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ACA279" w14:textId="77777777" w:rsidR="0070519F" w:rsidRPr="00A505DC" w:rsidRDefault="0070519F" w:rsidP="0070519F">
      <w:pPr>
        <w:tabs>
          <w:tab w:val="left" w:pos="4962"/>
        </w:tabs>
        <w:ind w:left="5529"/>
        <w:jc w:val="left"/>
        <w:rPr>
          <w:b/>
          <w:sz w:val="28"/>
        </w:rPr>
      </w:pPr>
      <w:r w:rsidRPr="00A505DC">
        <w:rPr>
          <w:b/>
          <w:sz w:val="28"/>
        </w:rPr>
        <w:t>УТВЕРЖДАЮ</w:t>
      </w:r>
    </w:p>
    <w:p w14:paraId="71E1E7C7" w14:textId="77777777" w:rsidR="0070519F" w:rsidRPr="00A505DC" w:rsidRDefault="0070519F" w:rsidP="0070519F">
      <w:pPr>
        <w:tabs>
          <w:tab w:val="left" w:pos="4962"/>
        </w:tabs>
        <w:ind w:left="5529"/>
        <w:jc w:val="left"/>
        <w:rPr>
          <w:b/>
          <w:sz w:val="28"/>
        </w:rPr>
      </w:pPr>
    </w:p>
    <w:p w14:paraId="0285A5BF" w14:textId="77777777" w:rsidR="0070519F" w:rsidRPr="00A505DC" w:rsidRDefault="0070519F" w:rsidP="0070519F">
      <w:pPr>
        <w:tabs>
          <w:tab w:val="left" w:pos="4962"/>
        </w:tabs>
        <w:ind w:left="5529"/>
        <w:jc w:val="left"/>
        <w:rPr>
          <w:b/>
          <w:sz w:val="28"/>
        </w:rPr>
      </w:pPr>
      <w:r w:rsidRPr="00A505DC">
        <w:rPr>
          <w:b/>
          <w:sz w:val="28"/>
        </w:rPr>
        <w:t>Председатель Конкурсной комиссии аппарата управления</w:t>
      </w:r>
    </w:p>
    <w:p w14:paraId="5C344BF4" w14:textId="77777777" w:rsidR="0070519F" w:rsidRPr="00A505DC" w:rsidRDefault="0070519F" w:rsidP="0070519F">
      <w:pPr>
        <w:tabs>
          <w:tab w:val="left" w:pos="4962"/>
        </w:tabs>
        <w:ind w:left="5529"/>
        <w:jc w:val="left"/>
        <w:rPr>
          <w:b/>
          <w:sz w:val="28"/>
        </w:rPr>
      </w:pPr>
      <w:r w:rsidRPr="00A505DC">
        <w:rPr>
          <w:b/>
          <w:sz w:val="28"/>
        </w:rPr>
        <w:t>ПАО «</w:t>
      </w:r>
      <w:proofErr w:type="spellStart"/>
      <w:r w:rsidRPr="00A505DC">
        <w:rPr>
          <w:b/>
          <w:sz w:val="28"/>
        </w:rPr>
        <w:t>ТрансКонтейнер</w:t>
      </w:r>
      <w:proofErr w:type="spellEnd"/>
      <w:r w:rsidRPr="00A505DC">
        <w:rPr>
          <w:b/>
          <w:sz w:val="28"/>
        </w:rPr>
        <w:t xml:space="preserve">» </w:t>
      </w:r>
    </w:p>
    <w:p w14:paraId="5D52B8FE" w14:textId="77777777" w:rsidR="0070519F" w:rsidRPr="00AB245D" w:rsidRDefault="0070519F" w:rsidP="0070519F">
      <w:pPr>
        <w:tabs>
          <w:tab w:val="left" w:pos="4962"/>
        </w:tabs>
        <w:ind w:left="5529"/>
        <w:jc w:val="left"/>
        <w:rPr>
          <w:b/>
          <w:bCs/>
          <w:sz w:val="28"/>
          <w:szCs w:val="28"/>
        </w:rPr>
      </w:pPr>
    </w:p>
    <w:p w14:paraId="498FC196" w14:textId="77777777" w:rsidR="0070519F" w:rsidRPr="00AB245D" w:rsidRDefault="0070519F" w:rsidP="0070519F">
      <w:pPr>
        <w:tabs>
          <w:tab w:val="left" w:pos="4962"/>
        </w:tabs>
        <w:ind w:left="5529"/>
        <w:jc w:val="left"/>
        <w:rPr>
          <w:b/>
          <w:bCs/>
          <w:sz w:val="28"/>
          <w:szCs w:val="28"/>
        </w:rPr>
      </w:pPr>
      <w:r w:rsidRPr="00AB245D">
        <w:rPr>
          <w:b/>
          <w:bCs/>
          <w:sz w:val="28"/>
          <w:szCs w:val="28"/>
        </w:rPr>
        <w:t xml:space="preserve">________________  В.В. Шекшуев </w:t>
      </w:r>
    </w:p>
    <w:p w14:paraId="2B02851D" w14:textId="77777777" w:rsidR="0070519F" w:rsidRPr="00AB245D" w:rsidRDefault="0070519F" w:rsidP="0070519F">
      <w:pPr>
        <w:tabs>
          <w:tab w:val="left" w:pos="4962"/>
        </w:tabs>
        <w:ind w:left="5529"/>
        <w:jc w:val="left"/>
        <w:rPr>
          <w:b/>
          <w:bCs/>
          <w:sz w:val="28"/>
          <w:szCs w:val="28"/>
        </w:rPr>
      </w:pPr>
    </w:p>
    <w:p w14:paraId="1AB97969" w14:textId="77777777" w:rsidR="0070519F" w:rsidRPr="00AB245D" w:rsidRDefault="0070519F" w:rsidP="0070519F">
      <w:pPr>
        <w:tabs>
          <w:tab w:val="left" w:pos="4962"/>
        </w:tabs>
        <w:ind w:left="5529"/>
        <w:jc w:val="left"/>
        <w:rPr>
          <w:b/>
          <w:bCs/>
          <w:sz w:val="28"/>
          <w:szCs w:val="28"/>
        </w:rPr>
      </w:pPr>
    </w:p>
    <w:p w14:paraId="58737CBF" w14:textId="224FDDB7" w:rsidR="0070519F" w:rsidRDefault="0070519F" w:rsidP="0070519F">
      <w:pPr>
        <w:tabs>
          <w:tab w:val="left" w:pos="4962"/>
        </w:tabs>
        <w:ind w:left="5529"/>
        <w:jc w:val="left"/>
        <w:rPr>
          <w:b/>
          <w:bCs/>
          <w:sz w:val="28"/>
        </w:rPr>
      </w:pPr>
      <w:r w:rsidRPr="00A505DC">
        <w:rPr>
          <w:b/>
          <w:sz w:val="28"/>
        </w:rPr>
        <w:t>«</w:t>
      </w:r>
      <w:r w:rsidR="00F605DD" w:rsidRPr="00F605DD">
        <w:rPr>
          <w:b/>
          <w:sz w:val="28"/>
        </w:rPr>
        <w:t>29</w:t>
      </w:r>
      <w:r w:rsidR="00F605DD">
        <w:rPr>
          <w:b/>
          <w:sz w:val="28"/>
        </w:rPr>
        <w:t>» июня</w:t>
      </w:r>
      <w:r w:rsidR="00F605DD" w:rsidRPr="00A505DC">
        <w:rPr>
          <w:b/>
          <w:sz w:val="28"/>
        </w:rPr>
        <w:t xml:space="preserve"> </w:t>
      </w:r>
      <w:r w:rsidRPr="00A505DC">
        <w:rPr>
          <w:b/>
          <w:sz w:val="28"/>
        </w:rPr>
        <w:t>201</w:t>
      </w:r>
      <w:r>
        <w:rPr>
          <w:b/>
          <w:sz w:val="28"/>
        </w:rPr>
        <w:t>7</w:t>
      </w:r>
      <w:r w:rsidRPr="00A505DC">
        <w:rPr>
          <w:b/>
          <w:sz w:val="28"/>
        </w:rPr>
        <w:t xml:space="preserve"> г.</w:t>
      </w:r>
    </w:p>
    <w:p w14:paraId="61858FCA" w14:textId="77777777" w:rsidR="007D6548" w:rsidRDefault="007D6548">
      <w:pPr>
        <w:ind w:firstLine="709"/>
        <w:rPr>
          <w:b/>
          <w:bCs/>
          <w:spacing w:val="20"/>
          <w:sz w:val="28"/>
          <w:szCs w:val="28"/>
        </w:rPr>
      </w:pPr>
    </w:p>
    <w:p w14:paraId="5BEA2181" w14:textId="77777777" w:rsidR="007D6548" w:rsidRDefault="007D6548">
      <w:pPr>
        <w:spacing w:after="120"/>
        <w:rPr>
          <w:b/>
          <w:bCs/>
          <w:sz w:val="40"/>
          <w:szCs w:val="40"/>
        </w:rPr>
      </w:pPr>
    </w:p>
    <w:p w14:paraId="40144BFF" w14:textId="77777777" w:rsidR="007D6548" w:rsidRDefault="007D6548">
      <w:pPr>
        <w:spacing w:after="120"/>
        <w:rPr>
          <w:b/>
          <w:bCs/>
          <w:sz w:val="40"/>
          <w:szCs w:val="40"/>
        </w:rPr>
      </w:pPr>
      <w:r>
        <w:rPr>
          <w:b/>
          <w:bCs/>
          <w:sz w:val="40"/>
          <w:szCs w:val="40"/>
        </w:rPr>
        <w:t>ДОКУМЕНТАЦИЯ О ЗАКУПКЕ</w:t>
      </w:r>
    </w:p>
    <w:p w14:paraId="65B45252" w14:textId="77777777" w:rsidR="000A2D97" w:rsidRDefault="000A2D97">
      <w:pPr>
        <w:spacing w:after="120"/>
        <w:ind w:firstLine="709"/>
        <w:rPr>
          <w:b/>
          <w:bCs/>
          <w:sz w:val="32"/>
          <w:szCs w:val="32"/>
        </w:rPr>
      </w:pPr>
    </w:p>
    <w:p w14:paraId="51C70814" w14:textId="77777777"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14:paraId="5B8DBD82" w14:textId="77777777" w:rsidR="007D6548" w:rsidRDefault="007D6548">
      <w:pPr>
        <w:spacing w:after="120"/>
        <w:ind w:firstLine="709"/>
        <w:rPr>
          <w:b/>
          <w:bCs/>
          <w:sz w:val="32"/>
          <w:szCs w:val="32"/>
        </w:rPr>
      </w:pPr>
    </w:p>
    <w:p w14:paraId="67AC00B0" w14:textId="77777777"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4CA33F52" w14:textId="66A0228A"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w:t>
      </w:r>
      <w:proofErr w:type="spellStart"/>
      <w:r w:rsidR="003634C9">
        <w:t>ТрансКонтейнер</w:t>
      </w:r>
      <w:proofErr w:type="spellEnd"/>
      <w:r w:rsidR="003634C9">
        <w:t xml:space="preserve">», </w:t>
      </w:r>
      <w:r w:rsidR="00B935B9">
        <w:t>утвержденным решением С</w:t>
      </w:r>
      <w:r w:rsidR="004E7673">
        <w:t xml:space="preserve">овета директоров </w:t>
      </w:r>
      <w:r w:rsidR="004E7673">
        <w:br/>
        <w:t>ПАО «</w:t>
      </w:r>
      <w:proofErr w:type="spellStart"/>
      <w:r w:rsidR="004E7673">
        <w:t>ТрансКонтейнер</w:t>
      </w:r>
      <w:proofErr w:type="spellEnd"/>
      <w:r w:rsidR="004E7673">
        <w:t xml:space="preserve">»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F605DD">
        <w:t>ОК</w:t>
      </w:r>
      <w:r w:rsidR="006024C7" w:rsidRPr="00F605DD">
        <w:t>э</w:t>
      </w:r>
      <w:r w:rsidR="0086093E" w:rsidRPr="00F605DD">
        <w:t>-</w:t>
      </w:r>
      <w:r w:rsidR="00273B15" w:rsidRPr="00F605DD">
        <w:t>ЦКПТСТ</w:t>
      </w:r>
      <w:r w:rsidR="0086093E" w:rsidRPr="00F605DD">
        <w:t>-</w:t>
      </w:r>
      <w:r w:rsidR="00273B15" w:rsidRPr="00F605DD">
        <w:t>17</w:t>
      </w:r>
      <w:r w:rsidR="0086093E" w:rsidRPr="00F605DD">
        <w:t>-</w:t>
      </w:r>
      <w:r w:rsidR="00F605DD" w:rsidRPr="00F605DD">
        <w:t>0067</w:t>
      </w:r>
      <w:r w:rsidR="007D6548" w:rsidRPr="00F605DD">
        <w:t>.</w:t>
      </w:r>
    </w:p>
    <w:p w14:paraId="2DC10F65" w14:textId="77777777" w:rsidR="000B532B" w:rsidRPr="000B532B" w:rsidRDefault="009B347A" w:rsidP="006446B6">
      <w:pPr>
        <w:pStyle w:val="19"/>
        <w:numPr>
          <w:ilvl w:val="2"/>
          <w:numId w:val="20"/>
        </w:numPr>
        <w:ind w:left="0" w:firstLine="709"/>
      </w:pPr>
      <w:r w:rsidRPr="009B347A">
        <w:t xml:space="preserve">Предметом настоящего Открытого конкурса является </w:t>
      </w:r>
      <w:r w:rsidR="0070519F" w:rsidRPr="00135CB7">
        <w:rPr>
          <w:iCs/>
        </w:rPr>
        <w:t>передач</w:t>
      </w:r>
      <w:r w:rsidR="00273B15">
        <w:rPr>
          <w:iCs/>
        </w:rPr>
        <w:t>а</w:t>
      </w:r>
      <w:r w:rsidR="0070519F" w:rsidRPr="00135CB7">
        <w:rPr>
          <w:iCs/>
        </w:rPr>
        <w:t xml:space="preserve"> за вознаграждение на условиях простой неисключительной лицензии права на использование программы для мониторинга  локально-вычислительных сетей, а также предоставление сертификата на получения обновления программы</w:t>
      </w:r>
      <w:r w:rsidR="0070519F">
        <w:rPr>
          <w:iCs/>
        </w:rPr>
        <w:t>.</w:t>
      </w:r>
      <w:r w:rsidR="000B532B" w:rsidRPr="000B532B">
        <w:rPr>
          <w:i/>
        </w:rPr>
        <w:t xml:space="preserve"> </w:t>
      </w:r>
    </w:p>
    <w:p w14:paraId="62787107" w14:textId="77777777"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w:t>
      </w:r>
      <w:proofErr w:type="gramStart"/>
      <w:r w:rsidR="009B347A" w:rsidRPr="009B347A">
        <w:t>в</w:t>
      </w:r>
      <w:proofErr w:type="gramEnd"/>
      <w:r w:rsidR="009B347A" w:rsidRPr="009B347A">
        <w:t xml:space="preserve"> </w:t>
      </w:r>
      <w:proofErr w:type="gramStart"/>
      <w:r w:rsidR="009B347A" w:rsidRPr="009B347A">
        <w:t>пункте</w:t>
      </w:r>
      <w:proofErr w:type="gramEnd"/>
      <w:r w:rsidR="009B347A" w:rsidRPr="009B347A">
        <w:t xml:space="preserve"> 2 </w:t>
      </w:r>
      <w:r w:rsidR="00B935B9" w:rsidRPr="00B935B9">
        <w:t>раздела 5 «Информационная карта» настоящей документации о закупке (далее – Информационная карта)</w:t>
      </w:r>
      <w:r w:rsidR="009B347A" w:rsidRPr="009B347A">
        <w:t>.</w:t>
      </w:r>
    </w:p>
    <w:p w14:paraId="4195037E" w14:textId="77777777"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0CB3CC79" w14:textId="77777777"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68B7ED4F" w14:textId="77777777" w:rsidR="007D6548" w:rsidRPr="009B347A" w:rsidRDefault="00627696" w:rsidP="00647BB6">
      <w:pPr>
        <w:pStyle w:val="19"/>
        <w:numPr>
          <w:ilvl w:val="2"/>
          <w:numId w:val="20"/>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14:paraId="7317E81B" w14:textId="77777777"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77305009" w14:textId="77777777"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137B6FC5" w14:textId="77777777"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14:paraId="017B8DD8" w14:textId="77777777"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7BFD5090" w14:textId="77777777"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40088DE3" w14:textId="77777777"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14:paraId="2338204C" w14:textId="77777777"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3B3BCD7D" w14:textId="77777777"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00471200" w14:textId="77777777"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418A3875" w14:textId="77777777"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6EA4ABA8" w14:textId="77777777"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3E5A3B60" w14:textId="77777777"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26A4A8B8" w14:textId="77777777"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15E96254" w14:textId="77777777"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356DEEEF" w14:textId="77777777"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55740610" w14:textId="77777777"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5F197957" w14:textId="77777777"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6F50DD2A" w14:textId="77777777"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0C4176F1" w14:textId="77777777"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467CB791" w14:textId="77777777"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399B2279" w14:textId="77777777"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0F864BE9" w14:textId="77777777"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E1AD5DB" w14:textId="77777777"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568AEC7A" w14:textId="77777777" w:rsidR="005A3988" w:rsidRPr="00D32FFA" w:rsidRDefault="005A3988" w:rsidP="001256B9">
      <w:pPr>
        <w:pStyle w:val="19"/>
        <w:widowControl w:val="0"/>
        <w:ind w:left="0" w:firstLine="709"/>
      </w:pPr>
    </w:p>
    <w:p w14:paraId="2A9EEDD2"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2E16618A" w14:textId="77777777"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2BA8B337" w14:textId="77777777" w:rsidR="0002418A" w:rsidRPr="00623585" w:rsidRDefault="00B307E2" w:rsidP="001256B9">
      <w:pPr>
        <w:ind w:left="0" w:firstLine="709"/>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01F014C9" w14:textId="77777777"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725A014A" w14:textId="77777777"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01F05C6A" w14:textId="77777777"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7D160188" w14:textId="77777777"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5045B2FF" w14:textId="77777777" w:rsidR="007D6548" w:rsidRPr="00D32FFA" w:rsidRDefault="007D6548" w:rsidP="001256B9">
      <w:pPr>
        <w:ind w:left="0" w:firstLine="709"/>
        <w:jc w:val="both"/>
        <w:rPr>
          <w:rFonts w:eastAsia="MS Mincho"/>
          <w:sz w:val="28"/>
          <w:szCs w:val="28"/>
        </w:rPr>
      </w:pPr>
    </w:p>
    <w:p w14:paraId="1CF0C378"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5B879C79" w14:textId="77777777"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7C8AAB8A" w14:textId="77777777"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6EE3C850" w14:textId="77777777"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33889694" w14:textId="77777777"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1A058CCD" w14:textId="77777777"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14:paraId="61F75090" w14:textId="77777777"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67DA9813" w14:textId="77777777" w:rsidR="007D6548" w:rsidRPr="00D32FFA" w:rsidRDefault="007D6548" w:rsidP="001256B9">
      <w:pPr>
        <w:pStyle w:val="afa"/>
        <w:ind w:left="0"/>
        <w:rPr>
          <w:sz w:val="28"/>
          <w:szCs w:val="28"/>
        </w:rPr>
      </w:pPr>
    </w:p>
    <w:p w14:paraId="48090318" w14:textId="77777777"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1CC882AB" w14:textId="77777777" w:rsidR="00FC3E77" w:rsidRPr="00C25469" w:rsidRDefault="00FC3E77" w:rsidP="0070519F">
      <w:pPr>
        <w:pStyle w:val="afa"/>
        <w:ind w:left="0"/>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3499085" w14:textId="77777777" w:rsidR="00FC3E77" w:rsidRPr="00C25469" w:rsidRDefault="00FC3E77" w:rsidP="0070519F">
      <w:pPr>
        <w:pStyle w:val="affb"/>
        <w:spacing w:before="0" w:after="0"/>
        <w:ind w:left="0"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483A1336" w14:textId="77777777" w:rsidR="00FC3E77" w:rsidRPr="00C25469" w:rsidRDefault="00FC3E77" w:rsidP="0070519F">
      <w:pPr>
        <w:pStyle w:val="affb"/>
        <w:spacing w:before="0" w:after="0"/>
        <w:ind w:left="0"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6FFD0BC" w14:textId="77777777" w:rsidR="00FC3E77" w:rsidRPr="00C25469" w:rsidRDefault="00FC3E77" w:rsidP="0070519F">
      <w:pPr>
        <w:pStyle w:val="affb"/>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4EF7BF7F" w14:textId="77777777" w:rsidR="00FC3E77" w:rsidRPr="00C25469" w:rsidRDefault="00FC3E77" w:rsidP="0070519F">
      <w:pPr>
        <w:pStyle w:val="affb"/>
        <w:spacing w:before="0" w:after="0"/>
        <w:ind w:left="0"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117A4714" w14:textId="77777777" w:rsidR="00FC3E77" w:rsidRPr="00C25469" w:rsidRDefault="00FC3E77" w:rsidP="0070519F">
      <w:pPr>
        <w:pStyle w:val="affb"/>
        <w:spacing w:before="0" w:after="0"/>
        <w:ind w:left="0"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14:paraId="1B0578E0" w14:textId="77777777" w:rsidR="00FC3E77" w:rsidRPr="00C25469" w:rsidRDefault="00FC3E77" w:rsidP="0070519F">
      <w:pPr>
        <w:pStyle w:val="affb"/>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3BFADC1A" w14:textId="77777777" w:rsidR="00FC3E77" w:rsidRPr="00386466" w:rsidRDefault="00FC3E77" w:rsidP="0070519F">
      <w:pPr>
        <w:pStyle w:val="affb"/>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1DAAA2A" w14:textId="77777777" w:rsidR="007D6548" w:rsidRDefault="007D6548">
      <w:pPr>
        <w:pStyle w:val="19"/>
        <w:ind w:left="709" w:firstLine="0"/>
        <w:rPr>
          <w:szCs w:val="24"/>
        </w:rPr>
      </w:pPr>
    </w:p>
    <w:p w14:paraId="5CBEC321" w14:textId="77777777" w:rsidR="00FC3E77" w:rsidRPr="00D32FFA" w:rsidRDefault="00FC3E77">
      <w:pPr>
        <w:pStyle w:val="19"/>
        <w:ind w:left="709" w:firstLine="0"/>
        <w:rPr>
          <w:szCs w:val="24"/>
        </w:rPr>
      </w:pPr>
    </w:p>
    <w:p w14:paraId="1D50B9D5" w14:textId="77777777"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14:paraId="3CF5E8FC" w14:textId="77777777" w:rsidR="001256B9" w:rsidRPr="00221467" w:rsidRDefault="001256B9" w:rsidP="001256B9">
      <w:pPr>
        <w:spacing w:after="120"/>
        <w:ind w:left="0" w:firstLine="0"/>
        <w:rPr>
          <w:b/>
          <w:bCs/>
          <w:sz w:val="32"/>
          <w:szCs w:val="32"/>
        </w:rPr>
      </w:pPr>
    </w:p>
    <w:p w14:paraId="40F7E5C3" w14:textId="77777777"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14:paraId="013637FF" w14:textId="77777777"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180ED00F" w14:textId="77777777"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14:paraId="0B509F8D" w14:textId="77777777"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14:paraId="2F05A9DF" w14:textId="77777777"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14:paraId="07529057" w14:textId="77777777"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05781DE8" w14:textId="77777777"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6C200344" w14:textId="77777777" w:rsidR="00850591" w:rsidRDefault="007D6548" w:rsidP="001256B9">
      <w:pPr>
        <w:ind w:left="0" w:firstLine="709"/>
        <w:jc w:val="both"/>
        <w:rPr>
          <w:sz w:val="28"/>
          <w:szCs w:val="28"/>
        </w:rPr>
      </w:pPr>
      <w:r w:rsidRPr="00850591">
        <w:rPr>
          <w:sz w:val="28"/>
          <w:szCs w:val="28"/>
        </w:rPr>
        <w:lastRenderedPageBreak/>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14:paraId="232A2FD1" w14:textId="77777777"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24793A92" w14:textId="77777777" w:rsidR="000E5B2C" w:rsidRPr="001256B9" w:rsidRDefault="000E5B2C" w:rsidP="001256B9">
      <w:pPr>
        <w:ind w:left="0" w:firstLine="709"/>
        <w:jc w:val="both"/>
        <w:rPr>
          <w:sz w:val="28"/>
          <w:szCs w:val="28"/>
        </w:rPr>
      </w:pPr>
    </w:p>
    <w:p w14:paraId="59C8BE1E" w14:textId="77777777"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14:paraId="05325EE4" w14:textId="77777777"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786F0A12" w14:textId="77777777"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6E24C0C" w14:textId="77777777"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428C5DC6" w14:textId="77777777"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14:paraId="1DF6409C" w14:textId="77777777"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0B1965AF" w14:textId="77777777" w:rsidR="00997B7D" w:rsidRPr="00D32FFA" w:rsidRDefault="00997B7D" w:rsidP="001256B9">
      <w:pPr>
        <w:pStyle w:val="afa"/>
        <w:tabs>
          <w:tab w:val="left" w:pos="1080"/>
        </w:tabs>
        <w:ind w:left="0"/>
        <w:rPr>
          <w:sz w:val="28"/>
          <w:szCs w:val="28"/>
        </w:rPr>
      </w:pPr>
    </w:p>
    <w:p w14:paraId="685EA936" w14:textId="77777777"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14:paraId="128E7721" w14:textId="77777777"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7E7CDFC9" w14:textId="77777777"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14:paraId="17A22812" w14:textId="77777777"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lastRenderedPageBreak/>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14:paraId="42E7EC5E" w14:textId="77777777"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5663A3F8" w14:textId="77777777"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4796486B" w14:textId="77777777"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6B651D37" w14:textId="77777777"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14:paraId="211EB9D9" w14:textId="77777777"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32CC7ED8" w14:textId="77777777"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6A2AE31B" w14:textId="77777777" w:rsidR="00164D06" w:rsidRPr="003343CE" w:rsidRDefault="00164D06" w:rsidP="001256B9">
      <w:pPr>
        <w:pStyle w:val="afa"/>
        <w:tabs>
          <w:tab w:val="left" w:pos="0"/>
          <w:tab w:val="left" w:pos="1440"/>
        </w:tabs>
        <w:ind w:left="0"/>
        <w:rPr>
          <w:sz w:val="28"/>
        </w:rPr>
      </w:pPr>
    </w:p>
    <w:p w14:paraId="0A577D52" w14:textId="77777777"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14:paraId="596F6597" w14:textId="77777777"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199318B" w14:textId="77777777"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0D0E5340" w14:textId="77777777"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799C891A" w14:textId="77777777"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054495E5" w14:textId="77777777"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333737F3" w14:textId="77777777"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686A433C" w14:textId="77777777"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4FA24C75" w14:textId="77777777"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05C016B" w14:textId="77777777"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04AF2258" w14:textId="77777777"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4DC52D7C" w14:textId="77777777"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06ECBA2" w14:textId="77777777" w:rsidR="00B22346" w:rsidRPr="00D32FFA" w:rsidRDefault="00B22346" w:rsidP="00647BB6">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5586DAAB" w14:textId="77777777" w:rsidR="00E035EA" w:rsidRPr="00D32FFA" w:rsidRDefault="00E035EA" w:rsidP="001256B9">
      <w:pPr>
        <w:pStyle w:val="Default"/>
        <w:ind w:left="0" w:firstLine="709"/>
      </w:pPr>
    </w:p>
    <w:p w14:paraId="317FC3A3" w14:textId="77777777"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14:paraId="0D81252D" w14:textId="77777777"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14:paraId="2E7BE479" w14:textId="77777777"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61F8C77A" w14:textId="77777777"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0098523" w14:textId="77777777"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845662F" w14:textId="77777777"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096DE415" w14:textId="77777777" w:rsidR="007D6548" w:rsidRPr="00D32FFA" w:rsidRDefault="007D6548" w:rsidP="001256B9">
      <w:pPr>
        <w:pStyle w:val="afa"/>
        <w:ind w:left="0"/>
        <w:rPr>
          <w:sz w:val="28"/>
        </w:rPr>
      </w:pPr>
    </w:p>
    <w:p w14:paraId="57D3A649" w14:textId="77777777"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14:paraId="6D9F223F" w14:textId="77777777"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0CF1C207" w14:textId="77777777" w:rsidR="00A543C0" w:rsidRPr="00D32FFA" w:rsidRDefault="00A543C0" w:rsidP="001256B9">
      <w:pPr>
        <w:ind w:left="0" w:firstLine="709"/>
        <w:jc w:val="both"/>
        <w:rPr>
          <w:sz w:val="28"/>
          <w:szCs w:val="28"/>
        </w:rPr>
      </w:pPr>
    </w:p>
    <w:p w14:paraId="31AD32D4" w14:textId="77777777"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14:paraId="5C83AFE7" w14:textId="77777777"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4300164C" w14:textId="77777777" w:rsidR="001749AE" w:rsidRPr="00D32FFA" w:rsidRDefault="001749AE" w:rsidP="00647BB6">
      <w:pPr>
        <w:numPr>
          <w:ilvl w:val="0"/>
          <w:numId w:val="14"/>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7564323B" w14:textId="77777777"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1FE7EC5C"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1F6340B1" w14:textId="77777777"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3DB593C7" w14:textId="77777777"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9F30C16"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7C239D2D" w14:textId="77777777"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7D51CAD8" w14:textId="77777777"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45DFB847" w14:textId="77777777"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32AD66B7" w14:textId="77777777"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14:paraId="414A5C0A" w14:textId="77777777"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5CB9B224" w14:textId="77777777"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5AF3E5FE" w14:textId="77777777"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59CB3616" w14:textId="77777777" w:rsidR="00243F0F" w:rsidRPr="00D32FFA" w:rsidRDefault="00243F0F" w:rsidP="001256B9">
      <w:pPr>
        <w:pStyle w:val="afa"/>
        <w:ind w:left="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14:paraId="63E6CAA6" w14:textId="77777777"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27F92849" w14:textId="77777777"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1C8B342A" w14:textId="77777777"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14:paraId="235CF937"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40D1712C"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3DEF75AF" w14:textId="77777777" w:rsidR="00F41AE2" w:rsidRPr="00D32FFA" w:rsidRDefault="00F41AE2" w:rsidP="001256B9">
      <w:pPr>
        <w:pStyle w:val="Default"/>
        <w:ind w:left="0" w:firstLine="709"/>
        <w:rPr>
          <w:sz w:val="28"/>
          <w:szCs w:val="28"/>
          <w:lang w:eastAsia="ru-RU"/>
        </w:rPr>
      </w:pPr>
    </w:p>
    <w:p w14:paraId="2682861B" w14:textId="77777777"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14:paraId="785F70E1" w14:textId="77777777"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007A54FD" w14:textId="77777777"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701B1B17" w14:textId="77777777"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14:paraId="5AEB2F80" w14:textId="77777777"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14:paraId="0B8A2755" w14:textId="77777777"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 xml:space="preserve">при условии сохранения остальных положений Заявки без изменений. Переторжка </w:t>
      </w:r>
      <w:r w:rsidR="00F1612D" w:rsidRPr="00FD1E8E">
        <w:rPr>
          <w:sz w:val="28"/>
          <w:szCs w:val="28"/>
        </w:rPr>
        <w:lastRenderedPageBreak/>
        <w:t>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14:paraId="4E139596" w14:textId="77777777"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05E6DB0" w14:textId="77777777"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1A2DCBF" w14:textId="77777777"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7FFB3CC3" w14:textId="77777777"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14:paraId="6456F994" w14:textId="77777777"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77B17C9A" w14:textId="77777777"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14:paraId="6F0617FA" w14:textId="77777777"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14:paraId="57D2D1B9" w14:textId="77777777"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14:paraId="4DC48271" w14:textId="77777777"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06CD19E6" w14:textId="77777777" w:rsidR="0087611C" w:rsidRPr="00D32FFA" w:rsidRDefault="0087611C" w:rsidP="001256B9">
      <w:pPr>
        <w:pStyle w:val="afa"/>
        <w:ind w:left="0"/>
        <w:rPr>
          <w:sz w:val="28"/>
          <w:szCs w:val="28"/>
        </w:rPr>
      </w:pPr>
    </w:p>
    <w:p w14:paraId="05672ECD" w14:textId="77777777"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14:paraId="627B2252" w14:textId="77777777"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8E0984E" w14:textId="77777777"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4B3FAD1F" w14:textId="77777777" w:rsidR="007D6548" w:rsidRPr="00D32FFA" w:rsidRDefault="007D6548" w:rsidP="00647BB6">
      <w:pPr>
        <w:numPr>
          <w:ilvl w:val="0"/>
          <w:numId w:val="18"/>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14:paraId="64E14E5C" w14:textId="77777777"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14:paraId="3287FFEE" w14:textId="77777777"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14:paraId="26722581" w14:textId="77777777"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041589C1" w14:textId="77777777"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14:paraId="495253F4" w14:textId="77777777"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766BA33C" w14:textId="77777777"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1A622EB5" w14:textId="77777777"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43A69D9C" w14:textId="77777777"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14:paraId="69F94AED" w14:textId="77777777"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14:paraId="1BBC5D76" w14:textId="77777777"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245A38E8" w14:textId="77777777"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14:paraId="3445E93C" w14:textId="77777777"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79116B2D"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C498905"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1C1A5F68"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3ACAE369" w14:textId="77777777"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Заключение договора</w:t>
      </w:r>
    </w:p>
    <w:p w14:paraId="148309B1" w14:textId="77777777"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021776EA" w14:textId="77777777"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14:paraId="5939978B" w14:textId="77777777"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1177939B" w14:textId="77777777"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33665F33" w14:textId="77777777"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795F02B6" w14:textId="77777777"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4CF8027E" w14:textId="4BDF4CD1"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081797">
        <w:rPr>
          <w:sz w:val="28"/>
          <w:szCs w:val="28"/>
        </w:rPr>
        <w:t>4</w:t>
      </w:r>
      <w:r w:rsidRPr="00D32FFA">
        <w:rPr>
          <w:sz w:val="28"/>
          <w:szCs w:val="28"/>
        </w:rPr>
        <w:t xml:space="preserve"> к настоящей документации.</w:t>
      </w:r>
    </w:p>
    <w:p w14:paraId="618477B5" w14:textId="77777777"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lastRenderedPageBreak/>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14:paraId="31F15616" w14:textId="77777777"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12806316" w14:textId="77777777"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6265F558" w14:textId="77777777"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C820D34" w14:textId="77777777"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44174BC" w14:textId="77777777"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7E28190C" w14:textId="77777777"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6355EFDF" w14:textId="77777777" w:rsidR="007D6548" w:rsidRDefault="007D6548" w:rsidP="001256B9">
      <w:pPr>
        <w:pStyle w:val="afa"/>
        <w:ind w:left="0"/>
        <w:rPr>
          <w:sz w:val="28"/>
          <w:szCs w:val="28"/>
        </w:rPr>
      </w:pPr>
    </w:p>
    <w:p w14:paraId="72E02A6E" w14:textId="77777777" w:rsidR="005A3988" w:rsidRPr="00D32FFA" w:rsidRDefault="005A3988" w:rsidP="001256B9">
      <w:pPr>
        <w:pStyle w:val="afa"/>
        <w:ind w:left="0"/>
        <w:rPr>
          <w:sz w:val="28"/>
          <w:szCs w:val="28"/>
        </w:rPr>
      </w:pPr>
    </w:p>
    <w:p w14:paraId="1CC8B7CC" w14:textId="77777777"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5B3FCE12" w14:textId="77777777" w:rsidR="000954FB" w:rsidRPr="00D32FFA" w:rsidRDefault="000954FB" w:rsidP="000954FB">
      <w:pPr>
        <w:pStyle w:val="afa"/>
        <w:rPr>
          <w:b/>
          <w:bCs/>
          <w:sz w:val="28"/>
          <w:szCs w:val="28"/>
        </w:rPr>
      </w:pPr>
    </w:p>
    <w:p w14:paraId="39D174E3" w14:textId="77777777"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337DF4F8" w14:textId="77777777"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w:t>
      </w:r>
      <w:r w:rsidR="00EA6DA5" w:rsidRPr="003343CE">
        <w:rPr>
          <w:sz w:val="28"/>
          <w:szCs w:val="28"/>
        </w:rPr>
        <w:lastRenderedPageBreak/>
        <w:t xml:space="preserve">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022B9308" w14:textId="77777777"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14:paraId="5CB45194" w14:textId="77777777"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14:paraId="0CAA7309" w14:textId="77777777"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14:paraId="020BE9B4" w14:textId="77777777"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14:paraId="1E11522B" w14:textId="77777777"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14:paraId="198A02CF" w14:textId="77777777"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5E9A78BE" w14:textId="77777777"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6716FE0B" w14:textId="77777777"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781CD0D9" w14:textId="77777777"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14:paraId="04850168" w14:textId="77777777"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w:t>
      </w:r>
      <w:r w:rsidR="00046B23" w:rsidRPr="005A3988">
        <w:rPr>
          <w:sz w:val="28"/>
          <w:szCs w:val="28"/>
        </w:rPr>
        <w:lastRenderedPageBreak/>
        <w:t>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14:paraId="7D93ADE5" w14:textId="77777777"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25833676" w14:textId="77777777"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35CD018B" w14:textId="77777777" w:rsidR="00805082" w:rsidRPr="003343CE" w:rsidRDefault="00455A19" w:rsidP="00647BB6">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7216" behindDoc="1" locked="0" layoutInCell="1" allowOverlap="1" wp14:anchorId="7EA01072" wp14:editId="5DA3F43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1430F717" w14:textId="77777777" w:rsidR="00273B15" w:rsidRPr="007E6DE4" w:rsidRDefault="00273B15" w:rsidP="00805082">
                            <w:pPr>
                              <w:rPr>
                                <w:b/>
                                <w:sz w:val="28"/>
                                <w:szCs w:val="28"/>
                              </w:rPr>
                            </w:pPr>
                            <w:r w:rsidRPr="007E6DE4">
                              <w:rPr>
                                <w:b/>
                                <w:sz w:val="28"/>
                                <w:szCs w:val="28"/>
                              </w:rPr>
                              <w:t xml:space="preserve">_____________________________________________, </w:t>
                            </w:r>
                          </w:p>
                          <w:p w14:paraId="3583DD4F" w14:textId="77777777" w:rsidR="00273B15" w:rsidRDefault="00273B15" w:rsidP="00805082">
                            <w:pPr>
                              <w:rPr>
                                <w:sz w:val="28"/>
                                <w:szCs w:val="28"/>
                              </w:rPr>
                            </w:pPr>
                            <w:r w:rsidRPr="007E6DE4">
                              <w:rPr>
                                <w:i/>
                                <w:sz w:val="20"/>
                                <w:szCs w:val="20"/>
                              </w:rPr>
                              <w:t>наименование претендента</w:t>
                            </w:r>
                            <w:r w:rsidRPr="00923E2D">
                              <w:rPr>
                                <w:sz w:val="28"/>
                                <w:szCs w:val="28"/>
                              </w:rPr>
                              <w:t xml:space="preserve"> </w:t>
                            </w:r>
                          </w:p>
                          <w:p w14:paraId="1ECE0322" w14:textId="77777777" w:rsidR="00273B15" w:rsidRPr="007E6DE4" w:rsidRDefault="00273B15" w:rsidP="00805082">
                            <w:pPr>
                              <w:rPr>
                                <w:b/>
                                <w:sz w:val="28"/>
                                <w:szCs w:val="28"/>
                              </w:rPr>
                            </w:pPr>
                            <w:r w:rsidRPr="007E6DE4">
                              <w:rPr>
                                <w:b/>
                                <w:sz w:val="28"/>
                                <w:szCs w:val="28"/>
                              </w:rPr>
                              <w:t>________________________________________</w:t>
                            </w:r>
                          </w:p>
                          <w:p w14:paraId="605AE440" w14:textId="77777777" w:rsidR="00273B15" w:rsidRPr="007E6DE4" w:rsidRDefault="00273B15" w:rsidP="00805082">
                            <w:pPr>
                              <w:rPr>
                                <w:i/>
                                <w:sz w:val="20"/>
                                <w:szCs w:val="20"/>
                              </w:rPr>
                            </w:pPr>
                            <w:r w:rsidRPr="007E6DE4">
                              <w:rPr>
                                <w:i/>
                                <w:sz w:val="20"/>
                                <w:szCs w:val="20"/>
                              </w:rPr>
                              <w:t>государство регистрации претендента</w:t>
                            </w:r>
                          </w:p>
                          <w:p w14:paraId="19F34E3C" w14:textId="77777777" w:rsidR="00273B15" w:rsidRPr="007E6DE4" w:rsidRDefault="00273B15" w:rsidP="00805082">
                            <w:pPr>
                              <w:rPr>
                                <w:b/>
                                <w:sz w:val="28"/>
                                <w:szCs w:val="28"/>
                              </w:rPr>
                            </w:pPr>
                            <w:r w:rsidRPr="007E6DE4">
                              <w:rPr>
                                <w:b/>
                                <w:sz w:val="28"/>
                                <w:szCs w:val="28"/>
                              </w:rPr>
                              <w:t>_____________________________</w:t>
                            </w:r>
                            <w:r>
                              <w:rPr>
                                <w:b/>
                                <w:sz w:val="28"/>
                                <w:szCs w:val="28"/>
                              </w:rPr>
                              <w:t>__________________</w:t>
                            </w:r>
                          </w:p>
                          <w:p w14:paraId="260D0540" w14:textId="77777777" w:rsidR="00273B15" w:rsidRPr="007E6DE4" w:rsidRDefault="00273B15" w:rsidP="00805082">
                            <w:pPr>
                              <w:rPr>
                                <w:i/>
                                <w:sz w:val="20"/>
                                <w:szCs w:val="20"/>
                              </w:rPr>
                            </w:pPr>
                            <w:r w:rsidRPr="007E6DE4">
                              <w:rPr>
                                <w:i/>
                                <w:sz w:val="20"/>
                                <w:szCs w:val="20"/>
                              </w:rPr>
                              <w:t>ИНН претендента (для претендентов-резидентов Российской Федерации)</w:t>
                            </w:r>
                          </w:p>
                          <w:p w14:paraId="5C8F3D98" w14:textId="77777777" w:rsidR="00273B15" w:rsidRDefault="00273B15" w:rsidP="00805082">
                            <w:pPr>
                              <w:jc w:val="both"/>
                            </w:pPr>
                          </w:p>
                          <w:p w14:paraId="7E3AC5C9" w14:textId="77777777" w:rsidR="00273B15" w:rsidRDefault="00273B15"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14:paraId="2FC29A7E" w14:textId="77777777" w:rsidR="00273B15" w:rsidRPr="00923E2D" w:rsidRDefault="00273B15" w:rsidP="00805082">
                            <w:pPr>
                              <w:rPr>
                                <w:b/>
                              </w:rPr>
                            </w:pPr>
                          </w:p>
                          <w:p w14:paraId="57ADB1F5" w14:textId="77777777" w:rsidR="00273B15" w:rsidRPr="00923E2D" w:rsidRDefault="00273B1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A01072"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1430F717" w14:textId="77777777" w:rsidR="00273B15" w:rsidRPr="007E6DE4" w:rsidRDefault="00273B15" w:rsidP="00805082">
                      <w:pPr>
                        <w:rPr>
                          <w:b/>
                          <w:sz w:val="28"/>
                          <w:szCs w:val="28"/>
                        </w:rPr>
                      </w:pPr>
                      <w:r w:rsidRPr="007E6DE4">
                        <w:rPr>
                          <w:b/>
                          <w:sz w:val="28"/>
                          <w:szCs w:val="28"/>
                        </w:rPr>
                        <w:t xml:space="preserve">_____________________________________________, </w:t>
                      </w:r>
                    </w:p>
                    <w:p w14:paraId="3583DD4F" w14:textId="77777777" w:rsidR="00273B15" w:rsidRDefault="00273B15" w:rsidP="00805082">
                      <w:pPr>
                        <w:rPr>
                          <w:sz w:val="28"/>
                          <w:szCs w:val="28"/>
                        </w:rPr>
                      </w:pPr>
                      <w:r w:rsidRPr="007E6DE4">
                        <w:rPr>
                          <w:i/>
                          <w:sz w:val="20"/>
                          <w:szCs w:val="20"/>
                        </w:rPr>
                        <w:t>наименование претендента</w:t>
                      </w:r>
                      <w:r w:rsidRPr="00923E2D">
                        <w:rPr>
                          <w:sz w:val="28"/>
                          <w:szCs w:val="28"/>
                        </w:rPr>
                        <w:t xml:space="preserve"> </w:t>
                      </w:r>
                    </w:p>
                    <w:p w14:paraId="1ECE0322" w14:textId="77777777" w:rsidR="00273B15" w:rsidRPr="007E6DE4" w:rsidRDefault="00273B15" w:rsidP="00805082">
                      <w:pPr>
                        <w:rPr>
                          <w:b/>
                          <w:sz w:val="28"/>
                          <w:szCs w:val="28"/>
                        </w:rPr>
                      </w:pPr>
                      <w:r w:rsidRPr="007E6DE4">
                        <w:rPr>
                          <w:b/>
                          <w:sz w:val="28"/>
                          <w:szCs w:val="28"/>
                        </w:rPr>
                        <w:t>________________________________________</w:t>
                      </w:r>
                    </w:p>
                    <w:p w14:paraId="605AE440" w14:textId="77777777" w:rsidR="00273B15" w:rsidRPr="007E6DE4" w:rsidRDefault="00273B15" w:rsidP="00805082">
                      <w:pPr>
                        <w:rPr>
                          <w:i/>
                          <w:sz w:val="20"/>
                          <w:szCs w:val="20"/>
                        </w:rPr>
                      </w:pPr>
                      <w:r w:rsidRPr="007E6DE4">
                        <w:rPr>
                          <w:i/>
                          <w:sz w:val="20"/>
                          <w:szCs w:val="20"/>
                        </w:rPr>
                        <w:t>государство регистрации претендента</w:t>
                      </w:r>
                    </w:p>
                    <w:p w14:paraId="19F34E3C" w14:textId="77777777" w:rsidR="00273B15" w:rsidRPr="007E6DE4" w:rsidRDefault="00273B15" w:rsidP="00805082">
                      <w:pPr>
                        <w:rPr>
                          <w:b/>
                          <w:sz w:val="28"/>
                          <w:szCs w:val="28"/>
                        </w:rPr>
                      </w:pPr>
                      <w:r w:rsidRPr="007E6DE4">
                        <w:rPr>
                          <w:b/>
                          <w:sz w:val="28"/>
                          <w:szCs w:val="28"/>
                        </w:rPr>
                        <w:t>_____________________________</w:t>
                      </w:r>
                      <w:r>
                        <w:rPr>
                          <w:b/>
                          <w:sz w:val="28"/>
                          <w:szCs w:val="28"/>
                        </w:rPr>
                        <w:t>__________________</w:t>
                      </w:r>
                    </w:p>
                    <w:p w14:paraId="260D0540" w14:textId="77777777" w:rsidR="00273B15" w:rsidRPr="007E6DE4" w:rsidRDefault="00273B15" w:rsidP="00805082">
                      <w:pPr>
                        <w:rPr>
                          <w:i/>
                          <w:sz w:val="20"/>
                          <w:szCs w:val="20"/>
                        </w:rPr>
                      </w:pPr>
                      <w:r w:rsidRPr="007E6DE4">
                        <w:rPr>
                          <w:i/>
                          <w:sz w:val="20"/>
                          <w:szCs w:val="20"/>
                        </w:rPr>
                        <w:t>ИНН претендента (для претендентов-резидентов Российской Федерации)</w:t>
                      </w:r>
                    </w:p>
                    <w:p w14:paraId="5C8F3D98" w14:textId="77777777" w:rsidR="00273B15" w:rsidRDefault="00273B15" w:rsidP="00805082">
                      <w:pPr>
                        <w:jc w:val="both"/>
                      </w:pPr>
                    </w:p>
                    <w:p w14:paraId="7E3AC5C9" w14:textId="77777777" w:rsidR="00273B15" w:rsidRDefault="00273B15" w:rsidP="00805082">
                      <w:pPr>
                        <w:rPr>
                          <w:b/>
                        </w:rPr>
                      </w:pPr>
                      <w:r w:rsidRPr="00923E2D">
                        <w:rPr>
                          <w:b/>
                        </w:rPr>
                        <w:t xml:space="preserve">ЗАЯВКА НА УЧАСТИЕ В </w:t>
                      </w:r>
                      <w:r>
                        <w:rPr>
                          <w:b/>
                        </w:rPr>
                        <w:t>ОТКРЫТОМ КОНКУРСЕ № ОКэ-___-____-</w:t>
                      </w:r>
                      <w:r w:rsidRPr="00923E2D">
                        <w:rPr>
                          <w:b/>
                        </w:rPr>
                        <w:t>____</w:t>
                      </w:r>
                    </w:p>
                    <w:p w14:paraId="2FC29A7E" w14:textId="77777777" w:rsidR="00273B15" w:rsidRPr="00923E2D" w:rsidRDefault="00273B15" w:rsidP="00805082">
                      <w:pPr>
                        <w:rPr>
                          <w:b/>
                        </w:rPr>
                      </w:pPr>
                    </w:p>
                    <w:p w14:paraId="57ADB1F5" w14:textId="77777777" w:rsidR="00273B15" w:rsidRPr="00923E2D" w:rsidRDefault="00273B1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14C0FF93" w14:textId="77777777"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4B196838" w14:textId="77777777"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8C00091" w14:textId="77777777" w:rsidR="000954FB" w:rsidRPr="00300A78" w:rsidRDefault="000954FB" w:rsidP="005A3988">
      <w:pPr>
        <w:pStyle w:val="afa"/>
        <w:ind w:left="0"/>
        <w:rPr>
          <w:sz w:val="28"/>
        </w:rPr>
      </w:pPr>
    </w:p>
    <w:p w14:paraId="68E27471" w14:textId="77777777"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14:paraId="529A14FA" w14:textId="77777777"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14:paraId="7C23934F" w14:textId="77777777"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 xml:space="preserve">рганизатором </w:t>
      </w:r>
      <w:r w:rsidRPr="00300A78">
        <w:rPr>
          <w:b w:val="0"/>
          <w:i w:val="0"/>
        </w:rPr>
        <w:lastRenderedPageBreak/>
        <w:t>буквально, в случае расхождений показателей изложенных цифрами и прописью, приоритет имеют написанные прописью.</w:t>
      </w:r>
    </w:p>
    <w:p w14:paraId="7BD72B64" w14:textId="4A13B250"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 xml:space="preserve">проекте договора (приложение № </w:t>
      </w:r>
      <w:r w:rsidR="00081797">
        <w:rPr>
          <w:b w:val="0"/>
          <w:i w:val="0"/>
        </w:rPr>
        <w:t>4</w:t>
      </w:r>
      <w:r w:rsidRPr="00300A78">
        <w:rPr>
          <w:b w:val="0"/>
          <w:i w:val="0"/>
        </w:rPr>
        <w:t xml:space="preserve"> к настоящей документации)</w:t>
      </w:r>
      <w:r w:rsidR="00AF6ABE" w:rsidRPr="00300A78">
        <w:rPr>
          <w:b w:val="0"/>
          <w:i w:val="0"/>
        </w:rPr>
        <w:t>)</w:t>
      </w:r>
      <w:r w:rsidRPr="00300A78">
        <w:rPr>
          <w:b w:val="0"/>
          <w:i w:val="0"/>
        </w:rPr>
        <w:t>.</w:t>
      </w:r>
    </w:p>
    <w:p w14:paraId="08A89889" w14:textId="77777777"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14:paraId="46F08753" w14:textId="77777777"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14:paraId="148466E7" w14:textId="77777777" w:rsidR="000954FB" w:rsidRPr="00300A78" w:rsidRDefault="000954FB" w:rsidP="005A3988">
      <w:pPr>
        <w:pStyle w:val="a"/>
        <w:ind w:firstLine="709"/>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14:paraId="366C670A" w14:textId="77777777" w:rsidR="00A12B7F" w:rsidRDefault="00A12B7F" w:rsidP="000954FB">
      <w:pPr>
        <w:ind w:firstLine="709"/>
        <w:jc w:val="both"/>
        <w:rPr>
          <w:rFonts w:eastAsia="MS Mincho"/>
          <w:bCs/>
          <w:sz w:val="32"/>
          <w:szCs w:val="32"/>
          <w:highlight w:val="cyan"/>
        </w:rPr>
      </w:pPr>
    </w:p>
    <w:p w14:paraId="77B9AA2B" w14:textId="77777777" w:rsidR="00C13E49" w:rsidRDefault="00C13E49" w:rsidP="000954FB">
      <w:pPr>
        <w:ind w:firstLine="709"/>
        <w:jc w:val="both"/>
        <w:rPr>
          <w:rFonts w:eastAsia="MS Mincho"/>
          <w:bCs/>
          <w:sz w:val="32"/>
          <w:szCs w:val="32"/>
          <w:highlight w:val="cyan"/>
        </w:rPr>
      </w:pPr>
    </w:p>
    <w:p w14:paraId="28C23506" w14:textId="77777777" w:rsidR="00C13E49" w:rsidRPr="00300A78" w:rsidRDefault="00C13E49" w:rsidP="000954FB">
      <w:pPr>
        <w:ind w:firstLine="709"/>
        <w:jc w:val="both"/>
        <w:rPr>
          <w:rFonts w:eastAsia="MS Mincho"/>
          <w:bCs/>
          <w:sz w:val="32"/>
          <w:szCs w:val="32"/>
          <w:highlight w:val="cyan"/>
        </w:rPr>
      </w:pPr>
    </w:p>
    <w:p w14:paraId="3D78F555" w14:textId="77777777"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14:paraId="22F44911" w14:textId="77777777" w:rsidR="0070519F" w:rsidRPr="008874E9" w:rsidRDefault="0070519F" w:rsidP="0070519F">
      <w:pPr>
        <w:pStyle w:val="aff7"/>
        <w:numPr>
          <w:ilvl w:val="0"/>
          <w:numId w:val="10"/>
        </w:numPr>
        <w:suppressAutoHyphens/>
        <w:jc w:val="left"/>
      </w:pPr>
    </w:p>
    <w:p w14:paraId="10A3E938" w14:textId="1AC2C086" w:rsidR="0070519F" w:rsidRDefault="0070519F" w:rsidP="0070519F">
      <w:pPr>
        <w:ind w:left="0" w:firstLine="709"/>
        <w:jc w:val="both"/>
        <w:rPr>
          <w:sz w:val="28"/>
          <w:szCs w:val="28"/>
        </w:rPr>
      </w:pPr>
      <w:r w:rsidRPr="00665BD6">
        <w:rPr>
          <w:sz w:val="28"/>
          <w:szCs w:val="28"/>
        </w:rPr>
        <w:t xml:space="preserve">Открытый конкурс </w:t>
      </w:r>
      <w:proofErr w:type="gramStart"/>
      <w:r w:rsidRPr="00665BD6">
        <w:rPr>
          <w:sz w:val="28"/>
          <w:szCs w:val="28"/>
        </w:rPr>
        <w:t xml:space="preserve">в электронной форме для выбора организации на </w:t>
      </w:r>
      <w:r>
        <w:rPr>
          <w:sz w:val="28"/>
          <w:szCs w:val="28"/>
        </w:rPr>
        <w:t xml:space="preserve">право </w:t>
      </w:r>
      <w:r w:rsidRPr="00EA555C">
        <w:rPr>
          <w:sz w:val="28"/>
          <w:szCs w:val="28"/>
        </w:rPr>
        <w:t>заключение договора на передачу за вознаграждение</w:t>
      </w:r>
      <w:proofErr w:type="gramEnd"/>
      <w:r w:rsidRPr="00EA555C">
        <w:rPr>
          <w:sz w:val="28"/>
          <w:szCs w:val="28"/>
        </w:rPr>
        <w:t xml:space="preserve"> на условиях простой неисключительной лицензии права на использование программы для </w:t>
      </w:r>
      <w:r w:rsidR="00C13E49" w:rsidRPr="00C13E49">
        <w:rPr>
          <w:sz w:val="28"/>
          <w:szCs w:val="28"/>
        </w:rPr>
        <w:t>находящ</w:t>
      </w:r>
      <w:r w:rsidR="00C13E49">
        <w:rPr>
          <w:sz w:val="28"/>
          <w:szCs w:val="28"/>
        </w:rPr>
        <w:t>ей</w:t>
      </w:r>
      <w:r w:rsidR="00C13E49" w:rsidRPr="00C13E49">
        <w:rPr>
          <w:sz w:val="28"/>
          <w:szCs w:val="28"/>
        </w:rPr>
        <w:t>ся в эксплуатации у ПАО «</w:t>
      </w:r>
      <w:proofErr w:type="spellStart"/>
      <w:r w:rsidR="00C13E49" w:rsidRPr="00C13E49">
        <w:rPr>
          <w:sz w:val="28"/>
          <w:szCs w:val="28"/>
        </w:rPr>
        <w:t>ТрансКонтейнер</w:t>
      </w:r>
      <w:proofErr w:type="spellEnd"/>
      <w:r w:rsidR="00C13E49" w:rsidRPr="00C13E49">
        <w:rPr>
          <w:sz w:val="28"/>
          <w:szCs w:val="28"/>
        </w:rPr>
        <w:t xml:space="preserve">» системы </w:t>
      </w:r>
      <w:r w:rsidRPr="00EA555C">
        <w:rPr>
          <w:sz w:val="28"/>
          <w:szCs w:val="28"/>
        </w:rPr>
        <w:t>мониторинга локально-вычислительных сетей, а также предоставление сертификата на получения обновления программы</w:t>
      </w:r>
      <w:r>
        <w:rPr>
          <w:sz w:val="28"/>
          <w:szCs w:val="28"/>
        </w:rPr>
        <w:t>.</w:t>
      </w:r>
    </w:p>
    <w:p w14:paraId="7B36CD3A" w14:textId="77777777" w:rsidR="00C13E49" w:rsidRDefault="00C13E49" w:rsidP="0070519F">
      <w:pPr>
        <w:ind w:left="0" w:firstLine="709"/>
        <w:jc w:val="both"/>
        <w:rPr>
          <w:sz w:val="28"/>
          <w:szCs w:val="28"/>
        </w:rPr>
      </w:pPr>
      <w:r>
        <w:rPr>
          <w:sz w:val="28"/>
          <w:szCs w:val="28"/>
        </w:rPr>
        <w:t>С</w:t>
      </w:r>
      <w:r w:rsidRPr="00C13E49">
        <w:rPr>
          <w:sz w:val="28"/>
          <w:szCs w:val="28"/>
        </w:rPr>
        <w:t>истем</w:t>
      </w:r>
      <w:r>
        <w:rPr>
          <w:sz w:val="28"/>
          <w:szCs w:val="28"/>
        </w:rPr>
        <w:t>а</w:t>
      </w:r>
      <w:r w:rsidRPr="00C13E49">
        <w:rPr>
          <w:sz w:val="28"/>
          <w:szCs w:val="28"/>
        </w:rPr>
        <w:t xml:space="preserve"> </w:t>
      </w:r>
      <w:r w:rsidRPr="00EA555C">
        <w:rPr>
          <w:sz w:val="28"/>
          <w:szCs w:val="28"/>
        </w:rPr>
        <w:t>мониторинга локально-вычислительных сетей</w:t>
      </w:r>
      <w:r>
        <w:rPr>
          <w:sz w:val="28"/>
          <w:szCs w:val="28"/>
        </w:rPr>
        <w:t xml:space="preserve"> </w:t>
      </w:r>
      <w:r w:rsidRPr="00C13E49">
        <w:rPr>
          <w:sz w:val="28"/>
          <w:szCs w:val="28"/>
        </w:rPr>
        <w:t>функционирует на программном обеспечении</w:t>
      </w:r>
      <w:r w:rsidRPr="00C13E49">
        <w:t xml:space="preserve"> </w:t>
      </w:r>
      <w:proofErr w:type="spellStart"/>
      <w:r w:rsidRPr="00C13E49">
        <w:rPr>
          <w:sz w:val="28"/>
          <w:szCs w:val="28"/>
        </w:rPr>
        <w:t>Network</w:t>
      </w:r>
      <w:proofErr w:type="spellEnd"/>
      <w:r w:rsidRPr="00C13E49">
        <w:rPr>
          <w:sz w:val="28"/>
          <w:szCs w:val="28"/>
        </w:rPr>
        <w:t xml:space="preserve"> </w:t>
      </w:r>
      <w:proofErr w:type="spellStart"/>
      <w:r w:rsidRPr="00C13E49">
        <w:rPr>
          <w:sz w:val="28"/>
          <w:szCs w:val="28"/>
        </w:rPr>
        <w:t>Node</w:t>
      </w:r>
      <w:proofErr w:type="spellEnd"/>
      <w:r w:rsidRPr="00C13E49">
        <w:rPr>
          <w:sz w:val="28"/>
          <w:szCs w:val="28"/>
        </w:rPr>
        <w:t xml:space="preserve"> </w:t>
      </w:r>
      <w:proofErr w:type="spellStart"/>
      <w:r w:rsidRPr="00C13E49">
        <w:rPr>
          <w:sz w:val="28"/>
          <w:szCs w:val="28"/>
        </w:rPr>
        <w:t>Manager</w:t>
      </w:r>
      <w:proofErr w:type="spellEnd"/>
      <w:r>
        <w:rPr>
          <w:sz w:val="28"/>
          <w:szCs w:val="28"/>
        </w:rPr>
        <w:t>.</w:t>
      </w:r>
    </w:p>
    <w:p w14:paraId="006C19A5" w14:textId="77777777" w:rsidR="00C13E49" w:rsidRDefault="00C13E49" w:rsidP="0070519F">
      <w:pPr>
        <w:ind w:left="0" w:firstLine="709"/>
        <w:jc w:val="both"/>
        <w:rPr>
          <w:sz w:val="28"/>
          <w:szCs w:val="28"/>
        </w:rPr>
      </w:pPr>
    </w:p>
    <w:p w14:paraId="4E206DE3" w14:textId="77777777" w:rsidR="00C13E49" w:rsidRDefault="00C13E49" w:rsidP="0070519F">
      <w:pPr>
        <w:ind w:left="0" w:firstLine="709"/>
        <w:jc w:val="both"/>
        <w:rPr>
          <w:sz w:val="28"/>
          <w:szCs w:val="28"/>
        </w:rPr>
      </w:pPr>
    </w:p>
    <w:p w14:paraId="4D2477FB" w14:textId="77777777" w:rsidR="00C13E49" w:rsidRDefault="00C13E49" w:rsidP="0070519F">
      <w:pPr>
        <w:ind w:left="0" w:firstLine="709"/>
        <w:jc w:val="both"/>
        <w:rPr>
          <w:sz w:val="28"/>
          <w:szCs w:val="28"/>
        </w:rPr>
      </w:pPr>
    </w:p>
    <w:p w14:paraId="0B1BA750" w14:textId="77777777" w:rsidR="00C13E49" w:rsidRDefault="00C13E49" w:rsidP="0070519F">
      <w:pPr>
        <w:ind w:left="0" w:firstLine="709"/>
        <w:jc w:val="both"/>
        <w:rPr>
          <w:sz w:val="28"/>
          <w:szCs w:val="28"/>
        </w:rPr>
      </w:pPr>
    </w:p>
    <w:p w14:paraId="3EEE5458" w14:textId="77777777" w:rsidR="00C13E49" w:rsidRDefault="00C13E49" w:rsidP="0070519F">
      <w:pPr>
        <w:ind w:left="0" w:firstLine="709"/>
        <w:jc w:val="both"/>
        <w:rPr>
          <w:sz w:val="28"/>
          <w:szCs w:val="28"/>
        </w:rPr>
      </w:pPr>
    </w:p>
    <w:p w14:paraId="58269B38" w14:textId="77777777" w:rsidR="0070519F" w:rsidRPr="002E2B24" w:rsidRDefault="0070519F" w:rsidP="0070519F">
      <w:pPr>
        <w:pStyle w:val="aff7"/>
        <w:numPr>
          <w:ilvl w:val="1"/>
          <w:numId w:val="10"/>
        </w:numPr>
        <w:suppressAutoHyphens/>
        <w:ind w:hanging="551"/>
        <w:jc w:val="both"/>
        <w:rPr>
          <w:sz w:val="28"/>
          <w:szCs w:val="28"/>
        </w:rPr>
      </w:pPr>
      <w:r w:rsidRPr="00476AD3">
        <w:rPr>
          <w:b/>
          <w:sz w:val="28"/>
          <w:szCs w:val="28"/>
        </w:rPr>
        <w:lastRenderedPageBreak/>
        <w:t xml:space="preserve">Наименование и количество </w:t>
      </w:r>
      <w:r w:rsidR="00C13E49">
        <w:rPr>
          <w:b/>
          <w:sz w:val="28"/>
          <w:szCs w:val="28"/>
        </w:rPr>
        <w:t xml:space="preserve">приобретаемых </w:t>
      </w:r>
      <w:r w:rsidRPr="00476AD3">
        <w:rPr>
          <w:b/>
          <w:sz w:val="28"/>
          <w:szCs w:val="28"/>
        </w:rPr>
        <w:t xml:space="preserve">лицензий </w:t>
      </w:r>
      <w:r>
        <w:rPr>
          <w:b/>
          <w:sz w:val="28"/>
          <w:szCs w:val="28"/>
        </w:rPr>
        <w:t>и сертификатов</w:t>
      </w:r>
    </w:p>
    <w:p w14:paraId="5C1D98B8" w14:textId="77777777" w:rsidR="0070519F" w:rsidRDefault="0070519F" w:rsidP="0070519F">
      <w:pPr>
        <w:spacing w:after="120"/>
        <w:jc w:val="right"/>
        <w:rPr>
          <w:sz w:val="28"/>
          <w:szCs w:val="28"/>
        </w:rPr>
      </w:pPr>
      <w:r>
        <w:rPr>
          <w:sz w:val="28"/>
          <w:szCs w:val="28"/>
        </w:rPr>
        <w:t>Таблица №1</w:t>
      </w:r>
    </w:p>
    <w:tbl>
      <w:tblPr>
        <w:tblStyle w:val="1f5"/>
        <w:tblW w:w="9749" w:type="dxa"/>
        <w:tblLayout w:type="fixed"/>
        <w:tblLook w:val="04A0" w:firstRow="1" w:lastRow="0" w:firstColumn="1" w:lastColumn="0" w:noHBand="0" w:noVBand="1"/>
      </w:tblPr>
      <w:tblGrid>
        <w:gridCol w:w="675"/>
        <w:gridCol w:w="1985"/>
        <w:gridCol w:w="1843"/>
        <w:gridCol w:w="3969"/>
        <w:gridCol w:w="1277"/>
      </w:tblGrid>
      <w:tr w:rsidR="0070519F" w:rsidRPr="0070519F" w14:paraId="089EE9D4" w14:textId="77777777" w:rsidTr="0070519F">
        <w:trPr>
          <w:trHeight w:val="18"/>
        </w:trPr>
        <w:tc>
          <w:tcPr>
            <w:tcW w:w="675" w:type="dxa"/>
            <w:vAlign w:val="center"/>
          </w:tcPr>
          <w:p w14:paraId="7678C1D4" w14:textId="77777777" w:rsidR="0070519F" w:rsidRPr="0070519F" w:rsidRDefault="0070519F" w:rsidP="0070519F">
            <w:pPr>
              <w:suppressAutoHyphens/>
              <w:rPr>
                <w:sz w:val="28"/>
                <w:szCs w:val="28"/>
                <w:vertAlign w:val="superscript"/>
              </w:rPr>
            </w:pPr>
            <w:r w:rsidRPr="0070519F">
              <w:rPr>
                <w:sz w:val="28"/>
                <w:szCs w:val="28"/>
              </w:rPr>
              <w:t xml:space="preserve">№ </w:t>
            </w:r>
            <w:proofErr w:type="gramStart"/>
            <w:r w:rsidRPr="0070519F">
              <w:rPr>
                <w:sz w:val="28"/>
                <w:szCs w:val="28"/>
              </w:rPr>
              <w:t>п</w:t>
            </w:r>
            <w:proofErr w:type="gramEnd"/>
            <w:r w:rsidRPr="0070519F">
              <w:rPr>
                <w:sz w:val="28"/>
                <w:szCs w:val="28"/>
              </w:rPr>
              <w:t>/п</w:t>
            </w:r>
          </w:p>
        </w:tc>
        <w:tc>
          <w:tcPr>
            <w:tcW w:w="1985" w:type="dxa"/>
            <w:vAlign w:val="center"/>
          </w:tcPr>
          <w:p w14:paraId="11B0CCF1" w14:textId="7DE8C155" w:rsidR="0070519F" w:rsidRPr="0070519F" w:rsidRDefault="0070519F" w:rsidP="0070519F">
            <w:pPr>
              <w:suppressAutoHyphens/>
              <w:rPr>
                <w:sz w:val="28"/>
                <w:szCs w:val="28"/>
              </w:rPr>
            </w:pPr>
            <w:r w:rsidRPr="0070519F">
              <w:rPr>
                <w:sz w:val="28"/>
                <w:szCs w:val="28"/>
              </w:rPr>
              <w:t>Тип</w:t>
            </w:r>
          </w:p>
        </w:tc>
        <w:tc>
          <w:tcPr>
            <w:tcW w:w="1843" w:type="dxa"/>
            <w:vAlign w:val="center"/>
          </w:tcPr>
          <w:p w14:paraId="46B2F4D2" w14:textId="77777777" w:rsidR="0070519F" w:rsidRPr="0070519F" w:rsidRDefault="0070519F" w:rsidP="0070519F">
            <w:pPr>
              <w:suppressAutoHyphens/>
              <w:rPr>
                <w:sz w:val="28"/>
                <w:szCs w:val="28"/>
              </w:rPr>
            </w:pPr>
            <w:r w:rsidRPr="0070519F">
              <w:rPr>
                <w:sz w:val="28"/>
                <w:szCs w:val="28"/>
              </w:rPr>
              <w:t>Номер</w:t>
            </w:r>
          </w:p>
        </w:tc>
        <w:tc>
          <w:tcPr>
            <w:tcW w:w="3969" w:type="dxa"/>
            <w:vAlign w:val="center"/>
          </w:tcPr>
          <w:p w14:paraId="5A66E9C3" w14:textId="77777777" w:rsidR="0070519F" w:rsidRPr="0070519F" w:rsidRDefault="0070519F" w:rsidP="0070519F">
            <w:pPr>
              <w:suppressAutoHyphens/>
              <w:rPr>
                <w:sz w:val="28"/>
                <w:szCs w:val="28"/>
              </w:rPr>
            </w:pPr>
            <w:r w:rsidRPr="0070519F">
              <w:rPr>
                <w:sz w:val="28"/>
                <w:szCs w:val="28"/>
              </w:rPr>
              <w:t>Наименование</w:t>
            </w:r>
          </w:p>
        </w:tc>
        <w:tc>
          <w:tcPr>
            <w:tcW w:w="1277" w:type="dxa"/>
            <w:vAlign w:val="center"/>
          </w:tcPr>
          <w:p w14:paraId="3922D700" w14:textId="77777777" w:rsidR="0070519F" w:rsidRPr="0070519F" w:rsidRDefault="0070519F" w:rsidP="0070519F">
            <w:pPr>
              <w:suppressAutoHyphens/>
              <w:rPr>
                <w:sz w:val="28"/>
                <w:szCs w:val="28"/>
              </w:rPr>
            </w:pPr>
            <w:r w:rsidRPr="0070519F">
              <w:rPr>
                <w:sz w:val="28"/>
                <w:szCs w:val="28"/>
              </w:rPr>
              <w:t>Количество, шт.</w:t>
            </w:r>
          </w:p>
        </w:tc>
      </w:tr>
      <w:tr w:rsidR="0070519F" w:rsidRPr="0070519F" w14:paraId="0882C2FD" w14:textId="77777777" w:rsidTr="0070519F">
        <w:trPr>
          <w:trHeight w:val="18"/>
        </w:trPr>
        <w:tc>
          <w:tcPr>
            <w:tcW w:w="675" w:type="dxa"/>
          </w:tcPr>
          <w:p w14:paraId="537D20CA" w14:textId="77777777" w:rsidR="0070519F" w:rsidRPr="0070519F" w:rsidRDefault="0070519F" w:rsidP="0070519F">
            <w:pPr>
              <w:suppressAutoHyphens/>
              <w:jc w:val="both"/>
              <w:rPr>
                <w:sz w:val="28"/>
                <w:szCs w:val="28"/>
              </w:rPr>
            </w:pPr>
            <w:r w:rsidRPr="0070519F">
              <w:rPr>
                <w:sz w:val="28"/>
                <w:szCs w:val="28"/>
              </w:rPr>
              <w:t>1.</w:t>
            </w:r>
          </w:p>
        </w:tc>
        <w:tc>
          <w:tcPr>
            <w:tcW w:w="1985" w:type="dxa"/>
            <w:vAlign w:val="center"/>
          </w:tcPr>
          <w:p w14:paraId="025FB6C2" w14:textId="77777777" w:rsidR="0070519F" w:rsidRPr="0070519F" w:rsidRDefault="0070519F" w:rsidP="0070519F">
            <w:pPr>
              <w:suppressAutoHyphens/>
              <w:jc w:val="both"/>
              <w:rPr>
                <w:sz w:val="28"/>
                <w:szCs w:val="28"/>
              </w:rPr>
            </w:pPr>
            <w:r w:rsidRPr="0070519F">
              <w:rPr>
                <w:sz w:val="28"/>
                <w:szCs w:val="28"/>
              </w:rPr>
              <w:t>Лицензия</w:t>
            </w:r>
          </w:p>
        </w:tc>
        <w:tc>
          <w:tcPr>
            <w:tcW w:w="1843" w:type="dxa"/>
            <w:vAlign w:val="center"/>
          </w:tcPr>
          <w:p w14:paraId="2CF2EDFF" w14:textId="77777777" w:rsidR="0070519F" w:rsidRPr="0070519F" w:rsidRDefault="0070519F" w:rsidP="0070519F">
            <w:pPr>
              <w:suppressAutoHyphens/>
              <w:jc w:val="both"/>
              <w:rPr>
                <w:sz w:val="28"/>
                <w:szCs w:val="28"/>
              </w:rPr>
            </w:pPr>
            <w:r w:rsidRPr="0070519F">
              <w:rPr>
                <w:sz w:val="28"/>
                <w:szCs w:val="28"/>
              </w:rPr>
              <w:t>A7Z17AAE</w:t>
            </w:r>
          </w:p>
        </w:tc>
        <w:tc>
          <w:tcPr>
            <w:tcW w:w="3969" w:type="dxa"/>
            <w:vAlign w:val="center"/>
          </w:tcPr>
          <w:p w14:paraId="7EA107FB" w14:textId="77777777" w:rsidR="0070519F" w:rsidRPr="0070519F" w:rsidRDefault="0070519F" w:rsidP="0070519F">
            <w:pPr>
              <w:suppressAutoHyphens/>
              <w:jc w:val="both"/>
              <w:rPr>
                <w:sz w:val="28"/>
                <w:szCs w:val="28"/>
                <w:lang w:val="en-US"/>
              </w:rPr>
            </w:pPr>
            <w:r w:rsidRPr="0070519F">
              <w:rPr>
                <w:sz w:val="28"/>
                <w:szCs w:val="28"/>
                <w:lang w:val="en-US"/>
              </w:rPr>
              <w:t xml:space="preserve">HPE NA Ultimate Ed 50+/50 </w:t>
            </w:r>
            <w:proofErr w:type="spellStart"/>
            <w:r w:rsidRPr="0070519F">
              <w:rPr>
                <w:sz w:val="28"/>
                <w:szCs w:val="28"/>
                <w:lang w:val="en-US"/>
              </w:rPr>
              <w:t>NdPk</w:t>
            </w:r>
            <w:proofErr w:type="spellEnd"/>
            <w:r w:rsidRPr="0070519F">
              <w:rPr>
                <w:sz w:val="28"/>
                <w:szCs w:val="28"/>
                <w:lang w:val="en-US"/>
              </w:rPr>
              <w:t xml:space="preserve"> SW E-LTU</w:t>
            </w:r>
          </w:p>
        </w:tc>
        <w:tc>
          <w:tcPr>
            <w:tcW w:w="1277" w:type="dxa"/>
            <w:vAlign w:val="center"/>
          </w:tcPr>
          <w:p w14:paraId="02BC2FCF" w14:textId="77777777" w:rsidR="0070519F" w:rsidRPr="0070519F" w:rsidRDefault="0070519F" w:rsidP="0070519F">
            <w:pPr>
              <w:suppressAutoHyphens/>
              <w:jc w:val="both"/>
              <w:rPr>
                <w:sz w:val="28"/>
                <w:szCs w:val="28"/>
              </w:rPr>
            </w:pPr>
            <w:r w:rsidRPr="0070519F">
              <w:rPr>
                <w:sz w:val="28"/>
                <w:szCs w:val="28"/>
              </w:rPr>
              <w:t>1</w:t>
            </w:r>
          </w:p>
        </w:tc>
      </w:tr>
      <w:tr w:rsidR="0070519F" w:rsidRPr="0070519F" w14:paraId="472A548E" w14:textId="77777777" w:rsidTr="0070519F">
        <w:trPr>
          <w:trHeight w:val="18"/>
        </w:trPr>
        <w:tc>
          <w:tcPr>
            <w:tcW w:w="675" w:type="dxa"/>
          </w:tcPr>
          <w:p w14:paraId="1B7F0C87" w14:textId="77777777" w:rsidR="0070519F" w:rsidRPr="0070519F" w:rsidRDefault="0070519F" w:rsidP="0070519F">
            <w:pPr>
              <w:suppressAutoHyphens/>
              <w:jc w:val="both"/>
              <w:rPr>
                <w:sz w:val="28"/>
                <w:szCs w:val="28"/>
              </w:rPr>
            </w:pPr>
            <w:r w:rsidRPr="0070519F">
              <w:rPr>
                <w:sz w:val="28"/>
                <w:szCs w:val="28"/>
              </w:rPr>
              <w:t>2.</w:t>
            </w:r>
          </w:p>
        </w:tc>
        <w:tc>
          <w:tcPr>
            <w:tcW w:w="1985" w:type="dxa"/>
            <w:vAlign w:val="center"/>
          </w:tcPr>
          <w:p w14:paraId="74104C61" w14:textId="77777777" w:rsidR="0070519F" w:rsidRPr="0070519F" w:rsidRDefault="0070519F" w:rsidP="0070519F">
            <w:pPr>
              <w:suppressAutoHyphens/>
              <w:jc w:val="both"/>
              <w:rPr>
                <w:sz w:val="28"/>
                <w:szCs w:val="28"/>
              </w:rPr>
            </w:pPr>
            <w:r w:rsidRPr="0070519F">
              <w:rPr>
                <w:sz w:val="28"/>
                <w:szCs w:val="28"/>
              </w:rPr>
              <w:t>Лицензия</w:t>
            </w:r>
          </w:p>
        </w:tc>
        <w:tc>
          <w:tcPr>
            <w:tcW w:w="1843" w:type="dxa"/>
            <w:vAlign w:val="center"/>
          </w:tcPr>
          <w:p w14:paraId="304F22C8" w14:textId="77777777" w:rsidR="0070519F" w:rsidRPr="0070519F" w:rsidRDefault="0070519F" w:rsidP="0070519F">
            <w:pPr>
              <w:suppressAutoHyphens/>
              <w:jc w:val="both"/>
              <w:rPr>
                <w:sz w:val="28"/>
                <w:szCs w:val="28"/>
              </w:rPr>
            </w:pPr>
            <w:r w:rsidRPr="0070519F">
              <w:rPr>
                <w:sz w:val="28"/>
                <w:szCs w:val="28"/>
              </w:rPr>
              <w:t>A7Z73AAE</w:t>
            </w:r>
          </w:p>
        </w:tc>
        <w:tc>
          <w:tcPr>
            <w:tcW w:w="3969" w:type="dxa"/>
            <w:vAlign w:val="center"/>
          </w:tcPr>
          <w:p w14:paraId="66F62659" w14:textId="77777777" w:rsidR="0070519F" w:rsidRPr="0070519F" w:rsidRDefault="0070519F" w:rsidP="0070519F">
            <w:pPr>
              <w:suppressAutoHyphens/>
              <w:jc w:val="both"/>
              <w:rPr>
                <w:sz w:val="28"/>
                <w:szCs w:val="28"/>
                <w:lang w:val="en-US"/>
              </w:rPr>
            </w:pPr>
            <w:r w:rsidRPr="0070519F">
              <w:rPr>
                <w:sz w:val="28"/>
                <w:szCs w:val="28"/>
                <w:lang w:val="en-US"/>
              </w:rPr>
              <w:t xml:space="preserve">HPE </w:t>
            </w:r>
            <w:proofErr w:type="spellStart"/>
            <w:r w:rsidRPr="0070519F">
              <w:rPr>
                <w:sz w:val="28"/>
                <w:szCs w:val="28"/>
                <w:lang w:val="en-US"/>
              </w:rPr>
              <w:t>NNMi</w:t>
            </w:r>
            <w:proofErr w:type="spellEnd"/>
            <w:r w:rsidRPr="0070519F">
              <w:rPr>
                <w:sz w:val="28"/>
                <w:szCs w:val="28"/>
                <w:lang w:val="en-US"/>
              </w:rPr>
              <w:t xml:space="preserve"> </w:t>
            </w:r>
            <w:proofErr w:type="spellStart"/>
            <w:r w:rsidRPr="0070519F">
              <w:rPr>
                <w:sz w:val="28"/>
                <w:szCs w:val="28"/>
                <w:lang w:val="en-US"/>
              </w:rPr>
              <w:t>Ult</w:t>
            </w:r>
            <w:proofErr w:type="spellEnd"/>
            <w:r w:rsidRPr="0070519F">
              <w:rPr>
                <w:sz w:val="28"/>
                <w:szCs w:val="28"/>
                <w:lang w:val="en-US"/>
              </w:rPr>
              <w:t xml:space="preserve"> Ed 50+/50 </w:t>
            </w:r>
            <w:proofErr w:type="spellStart"/>
            <w:r w:rsidRPr="0070519F">
              <w:rPr>
                <w:sz w:val="28"/>
                <w:szCs w:val="28"/>
                <w:lang w:val="en-US"/>
              </w:rPr>
              <w:t>NdPk</w:t>
            </w:r>
            <w:proofErr w:type="spellEnd"/>
            <w:r w:rsidRPr="0070519F">
              <w:rPr>
                <w:sz w:val="28"/>
                <w:szCs w:val="28"/>
                <w:lang w:val="en-US"/>
              </w:rPr>
              <w:t xml:space="preserve"> SW E-LTU</w:t>
            </w:r>
          </w:p>
        </w:tc>
        <w:tc>
          <w:tcPr>
            <w:tcW w:w="1277" w:type="dxa"/>
            <w:vAlign w:val="center"/>
          </w:tcPr>
          <w:p w14:paraId="0C2A206B" w14:textId="77777777" w:rsidR="0070519F" w:rsidRPr="0070519F" w:rsidRDefault="0070519F" w:rsidP="0070519F">
            <w:pPr>
              <w:suppressAutoHyphens/>
              <w:jc w:val="both"/>
              <w:rPr>
                <w:sz w:val="28"/>
                <w:szCs w:val="28"/>
              </w:rPr>
            </w:pPr>
            <w:r w:rsidRPr="0070519F">
              <w:rPr>
                <w:sz w:val="28"/>
                <w:szCs w:val="28"/>
              </w:rPr>
              <w:t>2</w:t>
            </w:r>
          </w:p>
        </w:tc>
      </w:tr>
      <w:tr w:rsidR="0070519F" w:rsidRPr="0070519F" w14:paraId="6FCD4CDF" w14:textId="77777777" w:rsidTr="0070519F">
        <w:trPr>
          <w:trHeight w:val="18"/>
        </w:trPr>
        <w:tc>
          <w:tcPr>
            <w:tcW w:w="675" w:type="dxa"/>
          </w:tcPr>
          <w:p w14:paraId="3DFAA174" w14:textId="77777777" w:rsidR="0070519F" w:rsidRPr="0070519F" w:rsidRDefault="0070519F" w:rsidP="0070519F">
            <w:pPr>
              <w:suppressAutoHyphens/>
              <w:jc w:val="both"/>
              <w:rPr>
                <w:sz w:val="28"/>
                <w:szCs w:val="28"/>
              </w:rPr>
            </w:pPr>
            <w:r w:rsidRPr="0070519F">
              <w:rPr>
                <w:sz w:val="28"/>
                <w:szCs w:val="28"/>
              </w:rPr>
              <w:t>3.</w:t>
            </w:r>
          </w:p>
        </w:tc>
        <w:tc>
          <w:tcPr>
            <w:tcW w:w="1985" w:type="dxa"/>
            <w:vAlign w:val="center"/>
          </w:tcPr>
          <w:p w14:paraId="5310BF1F" w14:textId="77777777" w:rsidR="0070519F" w:rsidRPr="0070519F" w:rsidRDefault="0070519F" w:rsidP="0070519F">
            <w:pPr>
              <w:suppressAutoHyphens/>
              <w:jc w:val="both"/>
              <w:rPr>
                <w:sz w:val="28"/>
                <w:szCs w:val="28"/>
              </w:rPr>
            </w:pPr>
            <w:r w:rsidRPr="0070519F">
              <w:rPr>
                <w:sz w:val="28"/>
                <w:szCs w:val="28"/>
              </w:rPr>
              <w:t>Сертификат на обновление</w:t>
            </w:r>
          </w:p>
        </w:tc>
        <w:tc>
          <w:tcPr>
            <w:tcW w:w="1843" w:type="dxa"/>
            <w:vAlign w:val="center"/>
          </w:tcPr>
          <w:p w14:paraId="4480FC40" w14:textId="77777777" w:rsidR="0070519F" w:rsidRPr="0070519F" w:rsidRDefault="0070519F" w:rsidP="0070519F">
            <w:pPr>
              <w:suppressAutoHyphens/>
              <w:jc w:val="both"/>
              <w:rPr>
                <w:sz w:val="28"/>
                <w:szCs w:val="28"/>
              </w:rPr>
            </w:pPr>
            <w:r w:rsidRPr="0070519F">
              <w:rPr>
                <w:sz w:val="28"/>
                <w:szCs w:val="28"/>
              </w:rPr>
              <w:t>HM610A1#1RQ</w:t>
            </w:r>
          </w:p>
        </w:tc>
        <w:tc>
          <w:tcPr>
            <w:tcW w:w="3969" w:type="dxa"/>
            <w:vAlign w:val="center"/>
          </w:tcPr>
          <w:p w14:paraId="235A03FC" w14:textId="77777777" w:rsidR="0070519F" w:rsidRPr="0070519F" w:rsidRDefault="0070519F" w:rsidP="0070519F">
            <w:pPr>
              <w:suppressAutoHyphens/>
              <w:jc w:val="both"/>
              <w:rPr>
                <w:sz w:val="28"/>
                <w:szCs w:val="28"/>
              </w:rPr>
            </w:pPr>
            <w:r w:rsidRPr="0070519F">
              <w:rPr>
                <w:sz w:val="28"/>
                <w:szCs w:val="28"/>
              </w:rPr>
              <w:t xml:space="preserve">HP </w:t>
            </w:r>
            <w:proofErr w:type="spellStart"/>
            <w:r w:rsidRPr="0070519F">
              <w:rPr>
                <w:sz w:val="28"/>
                <w:szCs w:val="28"/>
              </w:rPr>
              <w:t>Software</w:t>
            </w:r>
            <w:proofErr w:type="spellEnd"/>
            <w:r w:rsidRPr="0070519F">
              <w:rPr>
                <w:sz w:val="28"/>
                <w:szCs w:val="28"/>
              </w:rPr>
              <w:t xml:space="preserve"> 3ZN </w:t>
            </w:r>
            <w:proofErr w:type="spellStart"/>
            <w:r w:rsidRPr="0070519F">
              <w:rPr>
                <w:sz w:val="28"/>
                <w:szCs w:val="28"/>
              </w:rPr>
              <w:t>Support</w:t>
            </w:r>
            <w:proofErr w:type="spellEnd"/>
          </w:p>
        </w:tc>
        <w:tc>
          <w:tcPr>
            <w:tcW w:w="1277" w:type="dxa"/>
            <w:vAlign w:val="center"/>
          </w:tcPr>
          <w:p w14:paraId="4F57A121" w14:textId="77777777" w:rsidR="0070519F" w:rsidRPr="0070519F" w:rsidRDefault="0070519F" w:rsidP="0070519F">
            <w:pPr>
              <w:suppressAutoHyphens/>
              <w:jc w:val="both"/>
              <w:rPr>
                <w:sz w:val="28"/>
                <w:szCs w:val="28"/>
              </w:rPr>
            </w:pPr>
            <w:r w:rsidRPr="0070519F">
              <w:rPr>
                <w:sz w:val="28"/>
                <w:szCs w:val="28"/>
              </w:rPr>
              <w:t>1</w:t>
            </w:r>
          </w:p>
        </w:tc>
      </w:tr>
      <w:tr w:rsidR="0070519F" w:rsidRPr="0070519F" w14:paraId="1E8FED4B" w14:textId="77777777" w:rsidTr="0070519F">
        <w:trPr>
          <w:trHeight w:val="18"/>
        </w:trPr>
        <w:tc>
          <w:tcPr>
            <w:tcW w:w="675" w:type="dxa"/>
          </w:tcPr>
          <w:p w14:paraId="320AF7B4" w14:textId="77777777" w:rsidR="0070519F" w:rsidRPr="0070519F" w:rsidRDefault="0070519F" w:rsidP="0070519F">
            <w:pPr>
              <w:suppressAutoHyphens/>
              <w:jc w:val="both"/>
              <w:rPr>
                <w:sz w:val="28"/>
                <w:szCs w:val="28"/>
              </w:rPr>
            </w:pPr>
            <w:r w:rsidRPr="0070519F">
              <w:rPr>
                <w:sz w:val="28"/>
                <w:szCs w:val="28"/>
              </w:rPr>
              <w:t>4.</w:t>
            </w:r>
          </w:p>
        </w:tc>
        <w:tc>
          <w:tcPr>
            <w:tcW w:w="1985" w:type="dxa"/>
          </w:tcPr>
          <w:p w14:paraId="69CD956C" w14:textId="77777777" w:rsidR="0070519F" w:rsidRPr="0070519F" w:rsidRDefault="0070519F" w:rsidP="0070519F">
            <w:pPr>
              <w:suppressAutoHyphens/>
              <w:jc w:val="both"/>
              <w:rPr>
                <w:sz w:val="28"/>
                <w:szCs w:val="28"/>
              </w:rPr>
            </w:pPr>
            <w:r w:rsidRPr="0070519F">
              <w:rPr>
                <w:sz w:val="28"/>
                <w:szCs w:val="28"/>
              </w:rPr>
              <w:t>Сертификат на обновление</w:t>
            </w:r>
          </w:p>
        </w:tc>
        <w:tc>
          <w:tcPr>
            <w:tcW w:w="1843" w:type="dxa"/>
            <w:vAlign w:val="center"/>
          </w:tcPr>
          <w:p w14:paraId="0EEA32B2" w14:textId="77777777" w:rsidR="0070519F" w:rsidRPr="0070519F" w:rsidRDefault="0070519F" w:rsidP="0070519F">
            <w:pPr>
              <w:suppressAutoHyphens/>
              <w:jc w:val="both"/>
              <w:rPr>
                <w:sz w:val="28"/>
                <w:szCs w:val="28"/>
              </w:rPr>
            </w:pPr>
            <w:r w:rsidRPr="0070519F">
              <w:rPr>
                <w:sz w:val="28"/>
                <w:szCs w:val="28"/>
              </w:rPr>
              <w:t>HM610A1#SPJ</w:t>
            </w:r>
          </w:p>
        </w:tc>
        <w:tc>
          <w:tcPr>
            <w:tcW w:w="3969" w:type="dxa"/>
            <w:vAlign w:val="center"/>
          </w:tcPr>
          <w:p w14:paraId="49A77DB4" w14:textId="77777777" w:rsidR="0070519F" w:rsidRPr="0070519F" w:rsidRDefault="0070519F" w:rsidP="0070519F">
            <w:pPr>
              <w:suppressAutoHyphens/>
              <w:jc w:val="both"/>
              <w:rPr>
                <w:sz w:val="28"/>
                <w:szCs w:val="28"/>
              </w:rPr>
            </w:pPr>
            <w:r w:rsidRPr="0070519F">
              <w:rPr>
                <w:sz w:val="28"/>
                <w:szCs w:val="28"/>
              </w:rPr>
              <w:t xml:space="preserve">HP </w:t>
            </w:r>
            <w:proofErr w:type="spellStart"/>
            <w:r w:rsidRPr="0070519F">
              <w:rPr>
                <w:sz w:val="28"/>
                <w:szCs w:val="28"/>
              </w:rPr>
              <w:t>Software</w:t>
            </w:r>
            <w:proofErr w:type="spellEnd"/>
            <w:r w:rsidRPr="0070519F">
              <w:rPr>
                <w:sz w:val="28"/>
                <w:szCs w:val="28"/>
              </w:rPr>
              <w:t xml:space="preserve"> SPJ </w:t>
            </w:r>
            <w:proofErr w:type="spellStart"/>
            <w:r w:rsidRPr="0070519F">
              <w:rPr>
                <w:sz w:val="28"/>
                <w:szCs w:val="28"/>
              </w:rPr>
              <w:t>Support</w:t>
            </w:r>
            <w:proofErr w:type="spellEnd"/>
          </w:p>
        </w:tc>
        <w:tc>
          <w:tcPr>
            <w:tcW w:w="1277" w:type="dxa"/>
          </w:tcPr>
          <w:p w14:paraId="398E2E38" w14:textId="77777777" w:rsidR="0070519F" w:rsidRPr="0070519F" w:rsidRDefault="0070519F" w:rsidP="0070519F">
            <w:pPr>
              <w:suppressAutoHyphens/>
              <w:jc w:val="both"/>
              <w:rPr>
                <w:sz w:val="28"/>
                <w:szCs w:val="28"/>
              </w:rPr>
            </w:pPr>
            <w:r w:rsidRPr="0070519F">
              <w:rPr>
                <w:sz w:val="28"/>
                <w:szCs w:val="28"/>
              </w:rPr>
              <w:t>2</w:t>
            </w:r>
          </w:p>
        </w:tc>
      </w:tr>
    </w:tbl>
    <w:p w14:paraId="128F0CA6" w14:textId="77777777" w:rsidR="0070519F" w:rsidRPr="00CB4956" w:rsidRDefault="0070519F" w:rsidP="0070519F">
      <w:pPr>
        <w:pStyle w:val="aff7"/>
        <w:numPr>
          <w:ilvl w:val="1"/>
          <w:numId w:val="10"/>
        </w:numPr>
        <w:suppressAutoHyphens/>
        <w:spacing w:before="120"/>
        <w:ind w:left="1259" w:hanging="550"/>
        <w:jc w:val="both"/>
        <w:rPr>
          <w:rFonts w:eastAsia="MS Mincho"/>
          <w:szCs w:val="28"/>
        </w:rPr>
      </w:pPr>
      <w:r>
        <w:rPr>
          <w:rFonts w:eastAsia="MS Mincho"/>
          <w:szCs w:val="28"/>
        </w:rPr>
        <w:t xml:space="preserve"> </w:t>
      </w:r>
      <w:r>
        <w:rPr>
          <w:b/>
          <w:sz w:val="28"/>
          <w:szCs w:val="28"/>
        </w:rPr>
        <w:t>Срок использ</w:t>
      </w:r>
      <w:r w:rsidRPr="005E5110">
        <w:rPr>
          <w:b/>
          <w:sz w:val="28"/>
          <w:szCs w:val="28"/>
        </w:rPr>
        <w:t xml:space="preserve">ования </w:t>
      </w:r>
      <w:r>
        <w:rPr>
          <w:b/>
          <w:sz w:val="28"/>
          <w:szCs w:val="28"/>
        </w:rPr>
        <w:t>Программы</w:t>
      </w:r>
    </w:p>
    <w:p w14:paraId="14E4EAD7" w14:textId="77777777" w:rsidR="0070519F" w:rsidRPr="00CB4956" w:rsidRDefault="0070519F" w:rsidP="0070519F">
      <w:pPr>
        <w:ind w:left="0" w:firstLine="709"/>
        <w:jc w:val="both"/>
        <w:rPr>
          <w:sz w:val="28"/>
          <w:szCs w:val="28"/>
        </w:rPr>
      </w:pPr>
      <w:r w:rsidRPr="00CB4956">
        <w:rPr>
          <w:sz w:val="28"/>
          <w:szCs w:val="28"/>
        </w:rPr>
        <w:t>Срок, на который передаются права на использование Программы, должен быть установлен лицензионными условиями Правообладателя (типовое соглашение Правообладателя для конечного пользователя</w:t>
      </w:r>
      <w:r w:rsidR="006E3BC7">
        <w:rPr>
          <w:sz w:val="28"/>
          <w:szCs w:val="28"/>
        </w:rPr>
        <w:t xml:space="preserve"> </w:t>
      </w:r>
      <w:hyperlink r:id="rId16" w:history="1">
        <w:r w:rsidR="006E3BC7" w:rsidRPr="00596C53">
          <w:rPr>
            <w:rStyle w:val="a8"/>
            <w:sz w:val="28"/>
            <w:szCs w:val="28"/>
          </w:rPr>
          <w:t>http://h20195.www2.hpe.com/v2/getpdf.aspx/c05126402.pdf?ver=1.0</w:t>
        </w:r>
      </w:hyperlink>
      <w:r w:rsidR="006E3BC7">
        <w:rPr>
          <w:sz w:val="28"/>
          <w:szCs w:val="28"/>
        </w:rPr>
        <w:t xml:space="preserve">). </w:t>
      </w:r>
      <w:r w:rsidRPr="00CB4956">
        <w:rPr>
          <w:sz w:val="28"/>
          <w:szCs w:val="28"/>
        </w:rPr>
        <w:t xml:space="preserve">Срок использования программы должен быть не ограничен. </w:t>
      </w:r>
    </w:p>
    <w:p w14:paraId="2D11E5DD" w14:textId="77777777" w:rsidR="0070519F" w:rsidRPr="00EF5DF9" w:rsidRDefault="0070519F" w:rsidP="0070519F">
      <w:pPr>
        <w:pStyle w:val="aff7"/>
        <w:numPr>
          <w:ilvl w:val="1"/>
          <w:numId w:val="10"/>
        </w:numPr>
        <w:suppressAutoHyphens/>
        <w:ind w:left="0" w:firstLine="709"/>
        <w:jc w:val="both"/>
        <w:rPr>
          <w:sz w:val="28"/>
          <w:szCs w:val="28"/>
        </w:rPr>
      </w:pPr>
      <w:r w:rsidRPr="00EF5DF9">
        <w:rPr>
          <w:b/>
          <w:sz w:val="28"/>
          <w:szCs w:val="28"/>
        </w:rPr>
        <w:t>Требования к Сертификату.</w:t>
      </w:r>
    </w:p>
    <w:p w14:paraId="22AC2C20" w14:textId="77777777" w:rsidR="0070519F" w:rsidRPr="00EF5DF9" w:rsidRDefault="0070519F" w:rsidP="0070519F">
      <w:pPr>
        <w:ind w:left="0" w:firstLine="709"/>
        <w:jc w:val="both"/>
        <w:rPr>
          <w:sz w:val="28"/>
          <w:szCs w:val="28"/>
        </w:rPr>
      </w:pPr>
      <w:r w:rsidRPr="00EF5DF9">
        <w:rPr>
          <w:sz w:val="28"/>
          <w:szCs w:val="28"/>
        </w:rPr>
        <w:t xml:space="preserve">Предоставляемый </w:t>
      </w:r>
      <w:r>
        <w:rPr>
          <w:sz w:val="28"/>
          <w:szCs w:val="28"/>
        </w:rPr>
        <w:t>сублицензиату</w:t>
      </w:r>
      <w:r w:rsidRPr="00EF5DF9">
        <w:rPr>
          <w:sz w:val="28"/>
          <w:szCs w:val="28"/>
        </w:rPr>
        <w:t xml:space="preserve"> Сертификат должен подтверждать право </w:t>
      </w:r>
      <w:r>
        <w:rPr>
          <w:sz w:val="28"/>
          <w:szCs w:val="28"/>
        </w:rPr>
        <w:t>сублицензиата</w:t>
      </w:r>
      <w:r w:rsidRPr="00EF5DF9">
        <w:rPr>
          <w:sz w:val="28"/>
          <w:szCs w:val="28"/>
        </w:rPr>
        <w:t xml:space="preserve"> на получение обновления Программы в течение 1 (одного) года </w:t>
      </w:r>
      <w:proofErr w:type="gramStart"/>
      <w:r w:rsidRPr="00EF5DF9">
        <w:rPr>
          <w:sz w:val="28"/>
          <w:szCs w:val="28"/>
        </w:rPr>
        <w:t>с даты подписания</w:t>
      </w:r>
      <w:proofErr w:type="gramEnd"/>
      <w:r w:rsidRPr="00EF5DF9">
        <w:rPr>
          <w:sz w:val="28"/>
          <w:szCs w:val="28"/>
        </w:rPr>
        <w:t xml:space="preserve"> сторонами товарной накладной (ТОРГ – 12)</w:t>
      </w:r>
    </w:p>
    <w:p w14:paraId="42257D20" w14:textId="77777777" w:rsidR="0070519F" w:rsidRDefault="0070519F" w:rsidP="0070519F">
      <w:pPr>
        <w:pStyle w:val="aff7"/>
        <w:numPr>
          <w:ilvl w:val="1"/>
          <w:numId w:val="10"/>
        </w:numPr>
        <w:suppressAutoHyphens/>
        <w:ind w:left="0" w:firstLine="709"/>
        <w:jc w:val="both"/>
        <w:rPr>
          <w:sz w:val="28"/>
          <w:szCs w:val="28"/>
        </w:rPr>
      </w:pPr>
      <w:r w:rsidRPr="000F22AF">
        <w:rPr>
          <w:b/>
          <w:sz w:val="28"/>
          <w:szCs w:val="28"/>
        </w:rPr>
        <w:t xml:space="preserve">Порядок передачи прав на использование </w:t>
      </w:r>
      <w:r>
        <w:rPr>
          <w:b/>
          <w:sz w:val="28"/>
          <w:szCs w:val="28"/>
        </w:rPr>
        <w:t>Программы.</w:t>
      </w:r>
    </w:p>
    <w:p w14:paraId="333E02A0" w14:textId="00F1809A" w:rsidR="0070519F" w:rsidRPr="00EF5DF9" w:rsidRDefault="0070519F" w:rsidP="0070519F">
      <w:pPr>
        <w:ind w:left="0" w:firstLine="709"/>
        <w:jc w:val="both"/>
        <w:rPr>
          <w:sz w:val="28"/>
          <w:szCs w:val="28"/>
        </w:rPr>
      </w:pPr>
      <w:r>
        <w:rPr>
          <w:sz w:val="28"/>
          <w:szCs w:val="28"/>
        </w:rPr>
        <w:t>Сублицензиар</w:t>
      </w:r>
      <w:r w:rsidRPr="00EF5DF9">
        <w:rPr>
          <w:sz w:val="28"/>
          <w:szCs w:val="28"/>
        </w:rPr>
        <w:t xml:space="preserve"> обязан предоставить неисключительные права </w:t>
      </w:r>
      <w:r>
        <w:rPr>
          <w:sz w:val="28"/>
          <w:szCs w:val="28"/>
        </w:rPr>
        <w:t>на использование Программ сублицензиату</w:t>
      </w:r>
      <w:r w:rsidRPr="00EF5DF9">
        <w:rPr>
          <w:sz w:val="28"/>
          <w:szCs w:val="28"/>
        </w:rPr>
        <w:t xml:space="preserve"> в срок не более 30 (тридцати) рабочих дней с даты подписания сторонами </w:t>
      </w:r>
      <w:r>
        <w:rPr>
          <w:sz w:val="28"/>
          <w:szCs w:val="28"/>
        </w:rPr>
        <w:t>д</w:t>
      </w:r>
      <w:r w:rsidRPr="00EF5DF9">
        <w:rPr>
          <w:sz w:val="28"/>
          <w:szCs w:val="28"/>
        </w:rPr>
        <w:t>оговора, путём передачи ключей доступа для активации программы по каналам электронных сре</w:t>
      </w:r>
      <w:proofErr w:type="gramStart"/>
      <w:r w:rsidRPr="00EF5DF9">
        <w:rPr>
          <w:sz w:val="28"/>
          <w:szCs w:val="28"/>
        </w:rPr>
        <w:t>дств св</w:t>
      </w:r>
      <w:proofErr w:type="gramEnd"/>
      <w:r w:rsidRPr="00EF5DF9">
        <w:rPr>
          <w:sz w:val="28"/>
          <w:szCs w:val="28"/>
        </w:rPr>
        <w:t>язи.</w:t>
      </w:r>
    </w:p>
    <w:p w14:paraId="6CF79155" w14:textId="77777777" w:rsidR="0070519F" w:rsidRPr="00EF5DF9" w:rsidRDefault="0070519F" w:rsidP="0070519F">
      <w:pPr>
        <w:ind w:left="0" w:firstLine="709"/>
        <w:jc w:val="both"/>
        <w:rPr>
          <w:sz w:val="28"/>
          <w:szCs w:val="28"/>
        </w:rPr>
      </w:pPr>
      <w:r w:rsidRPr="00EF5DF9">
        <w:rPr>
          <w:sz w:val="28"/>
          <w:szCs w:val="28"/>
        </w:rPr>
        <w:t xml:space="preserve">Факт предоставления </w:t>
      </w:r>
      <w:r>
        <w:rPr>
          <w:sz w:val="28"/>
          <w:szCs w:val="28"/>
        </w:rPr>
        <w:t>сублицензиату</w:t>
      </w:r>
      <w:r w:rsidRPr="00EF5DF9">
        <w:rPr>
          <w:sz w:val="28"/>
          <w:szCs w:val="28"/>
        </w:rPr>
        <w:t xml:space="preserve"> права на использование Программы оформляется </w:t>
      </w:r>
      <w:r>
        <w:rPr>
          <w:sz w:val="28"/>
          <w:szCs w:val="28"/>
        </w:rPr>
        <w:t>а</w:t>
      </w:r>
      <w:r w:rsidRPr="00EF5DF9">
        <w:rPr>
          <w:sz w:val="28"/>
          <w:szCs w:val="28"/>
        </w:rPr>
        <w:t xml:space="preserve">ктом приема-передачи прав в течение 3 (трёх) календарных дней </w:t>
      </w:r>
      <w:proofErr w:type="gramStart"/>
      <w:r w:rsidRPr="00EF5DF9">
        <w:rPr>
          <w:sz w:val="28"/>
          <w:szCs w:val="28"/>
        </w:rPr>
        <w:t>с даты передачи</w:t>
      </w:r>
      <w:proofErr w:type="gramEnd"/>
      <w:r w:rsidRPr="00EF5DF9">
        <w:rPr>
          <w:sz w:val="28"/>
          <w:szCs w:val="28"/>
        </w:rPr>
        <w:t xml:space="preserve"> ключей доступа для активации программ. Одновременно с актом </w:t>
      </w:r>
      <w:r>
        <w:rPr>
          <w:sz w:val="28"/>
          <w:szCs w:val="28"/>
        </w:rPr>
        <w:t>сублицензиар</w:t>
      </w:r>
      <w:r w:rsidRPr="00EF5DF9">
        <w:rPr>
          <w:sz w:val="28"/>
          <w:szCs w:val="28"/>
        </w:rPr>
        <w:t xml:space="preserve"> предоставляет </w:t>
      </w:r>
      <w:r>
        <w:rPr>
          <w:sz w:val="28"/>
          <w:szCs w:val="28"/>
        </w:rPr>
        <w:t>сублицензиату</w:t>
      </w:r>
      <w:r w:rsidRPr="00EF5DF9">
        <w:rPr>
          <w:sz w:val="28"/>
          <w:szCs w:val="28"/>
        </w:rPr>
        <w:t xml:space="preserve"> счет-фактуру на передаваемые лицензии.</w:t>
      </w:r>
    </w:p>
    <w:p w14:paraId="708F6894" w14:textId="77777777" w:rsidR="0094287E" w:rsidRDefault="0070519F" w:rsidP="0070519F">
      <w:pPr>
        <w:ind w:left="0" w:firstLine="709"/>
        <w:jc w:val="both"/>
        <w:rPr>
          <w:sz w:val="28"/>
          <w:szCs w:val="28"/>
        </w:rPr>
      </w:pPr>
      <w:r w:rsidRPr="00EF5DF9">
        <w:rPr>
          <w:sz w:val="28"/>
          <w:szCs w:val="28"/>
        </w:rPr>
        <w:t xml:space="preserve">Права на использование Программы считаются предоставленными </w:t>
      </w:r>
      <w:r>
        <w:rPr>
          <w:sz w:val="28"/>
          <w:szCs w:val="28"/>
        </w:rPr>
        <w:t>сублицензиату</w:t>
      </w:r>
      <w:r w:rsidRPr="00EF5DF9">
        <w:rPr>
          <w:sz w:val="28"/>
          <w:szCs w:val="28"/>
        </w:rPr>
        <w:t xml:space="preserve"> </w:t>
      </w:r>
      <w:proofErr w:type="gramStart"/>
      <w:r w:rsidRPr="00EF5DF9">
        <w:rPr>
          <w:sz w:val="28"/>
          <w:szCs w:val="28"/>
        </w:rPr>
        <w:t>с даты подписания</w:t>
      </w:r>
      <w:proofErr w:type="gramEnd"/>
      <w:r w:rsidRPr="00EF5DF9">
        <w:rPr>
          <w:sz w:val="28"/>
          <w:szCs w:val="28"/>
        </w:rPr>
        <w:t xml:space="preserve"> сторонами </w:t>
      </w:r>
      <w:r>
        <w:rPr>
          <w:sz w:val="28"/>
          <w:szCs w:val="28"/>
        </w:rPr>
        <w:t>а</w:t>
      </w:r>
      <w:r w:rsidRPr="00EF5DF9">
        <w:rPr>
          <w:sz w:val="28"/>
          <w:szCs w:val="28"/>
        </w:rPr>
        <w:t>кта</w:t>
      </w:r>
      <w:r w:rsidR="0094287E">
        <w:rPr>
          <w:sz w:val="28"/>
          <w:szCs w:val="28"/>
        </w:rPr>
        <w:t>.</w:t>
      </w:r>
    </w:p>
    <w:p w14:paraId="48ABFBF6" w14:textId="77777777" w:rsidR="0094287E" w:rsidRPr="003B3837" w:rsidRDefault="0094287E" w:rsidP="0094287E">
      <w:pPr>
        <w:ind w:left="0" w:firstLine="709"/>
        <w:jc w:val="both"/>
        <w:rPr>
          <w:sz w:val="28"/>
          <w:szCs w:val="28"/>
        </w:rPr>
      </w:pPr>
      <w:r w:rsidRPr="003B3837">
        <w:rPr>
          <w:sz w:val="28"/>
          <w:szCs w:val="28"/>
        </w:rPr>
        <w:t xml:space="preserve">Одновременно с предоставлением неисключительных прав на использование </w:t>
      </w:r>
      <w:r>
        <w:rPr>
          <w:sz w:val="28"/>
          <w:szCs w:val="28"/>
        </w:rPr>
        <w:t>п</w:t>
      </w:r>
      <w:r w:rsidRPr="003B3837">
        <w:rPr>
          <w:sz w:val="28"/>
          <w:szCs w:val="28"/>
        </w:rPr>
        <w:t xml:space="preserve">рограммного обеспечения </w:t>
      </w:r>
      <w:r>
        <w:rPr>
          <w:sz w:val="28"/>
          <w:szCs w:val="28"/>
        </w:rPr>
        <w:t>с</w:t>
      </w:r>
      <w:r w:rsidRPr="003B3837">
        <w:rPr>
          <w:sz w:val="28"/>
          <w:szCs w:val="28"/>
        </w:rPr>
        <w:t xml:space="preserve">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w:t>
      </w:r>
      <w:r>
        <w:rPr>
          <w:sz w:val="28"/>
          <w:szCs w:val="28"/>
        </w:rPr>
        <w:t>с</w:t>
      </w:r>
      <w:r w:rsidRPr="003B3837">
        <w:rPr>
          <w:sz w:val="28"/>
          <w:szCs w:val="28"/>
        </w:rPr>
        <w:t>ублицензиату не передаются.</w:t>
      </w:r>
    </w:p>
    <w:p w14:paraId="08EDF280" w14:textId="47E0BF91" w:rsidR="0070519F" w:rsidRDefault="0094287E" w:rsidP="0094287E">
      <w:pPr>
        <w:ind w:left="0" w:firstLine="709"/>
        <w:jc w:val="both"/>
        <w:rPr>
          <w:sz w:val="28"/>
          <w:szCs w:val="28"/>
        </w:rPr>
      </w:pPr>
      <w:r w:rsidRPr="003B3837">
        <w:rPr>
          <w:sz w:val="28"/>
          <w:szCs w:val="28"/>
        </w:rPr>
        <w:t xml:space="preserve">Проверка наименования, комплектации, иных данных, касающихся предоставляемых прав на использование </w:t>
      </w:r>
      <w:r>
        <w:rPr>
          <w:sz w:val="28"/>
          <w:szCs w:val="28"/>
        </w:rPr>
        <w:t>Программы</w:t>
      </w:r>
      <w:r w:rsidRPr="003B3837">
        <w:rPr>
          <w:sz w:val="28"/>
          <w:szCs w:val="28"/>
        </w:rPr>
        <w:t xml:space="preserve">, осуществляется </w:t>
      </w:r>
      <w:r>
        <w:rPr>
          <w:sz w:val="28"/>
          <w:szCs w:val="28"/>
        </w:rPr>
        <w:lastRenderedPageBreak/>
        <w:t>с</w:t>
      </w:r>
      <w:r w:rsidRPr="003B3837">
        <w:rPr>
          <w:sz w:val="28"/>
          <w:szCs w:val="28"/>
        </w:rPr>
        <w:t xml:space="preserve">ублицензиатом в момент предоставления указанных прав.  При выявлении каких-либо несоответствий </w:t>
      </w:r>
      <w:r>
        <w:rPr>
          <w:sz w:val="28"/>
          <w:szCs w:val="28"/>
        </w:rPr>
        <w:t>с</w:t>
      </w:r>
      <w:r w:rsidRPr="003B3837">
        <w:rPr>
          <w:sz w:val="28"/>
          <w:szCs w:val="28"/>
        </w:rPr>
        <w:t xml:space="preserve">тороны составляют двухсторонний  акт с перечнем замечаний </w:t>
      </w:r>
      <w:r>
        <w:rPr>
          <w:sz w:val="28"/>
          <w:szCs w:val="28"/>
        </w:rPr>
        <w:t>с</w:t>
      </w:r>
      <w:r w:rsidRPr="003B3837">
        <w:rPr>
          <w:sz w:val="28"/>
          <w:szCs w:val="28"/>
        </w:rPr>
        <w:t>ублицензиата и сроком их устранения.</w:t>
      </w:r>
    </w:p>
    <w:p w14:paraId="2B7CBBB8" w14:textId="77777777" w:rsidR="0070519F" w:rsidRPr="00EF5DF9" w:rsidRDefault="0070519F" w:rsidP="0070519F">
      <w:pPr>
        <w:pStyle w:val="aff7"/>
        <w:numPr>
          <w:ilvl w:val="1"/>
          <w:numId w:val="10"/>
        </w:numPr>
        <w:suppressAutoHyphens/>
        <w:spacing w:before="120"/>
        <w:ind w:left="0" w:firstLine="709"/>
        <w:jc w:val="both"/>
        <w:rPr>
          <w:sz w:val="28"/>
          <w:szCs w:val="28"/>
        </w:rPr>
      </w:pPr>
      <w:r w:rsidRPr="001F4912">
        <w:rPr>
          <w:b/>
          <w:bCs/>
          <w:sz w:val="28"/>
        </w:rPr>
        <w:t>Порядок передачи Сертификата</w:t>
      </w:r>
      <w:r>
        <w:rPr>
          <w:b/>
          <w:bCs/>
          <w:sz w:val="28"/>
          <w:lang w:val="en-US"/>
        </w:rPr>
        <w:t>.</w:t>
      </w:r>
    </w:p>
    <w:p w14:paraId="6B3A438E" w14:textId="77777777" w:rsidR="0070519F" w:rsidRPr="00EF5DF9" w:rsidRDefault="0070519F" w:rsidP="0070519F">
      <w:pPr>
        <w:ind w:left="0" w:firstLine="709"/>
        <w:jc w:val="both"/>
        <w:rPr>
          <w:sz w:val="28"/>
          <w:szCs w:val="28"/>
        </w:rPr>
      </w:pPr>
      <w:r w:rsidRPr="00EF5DF9">
        <w:rPr>
          <w:sz w:val="28"/>
          <w:szCs w:val="28"/>
        </w:rPr>
        <w:t xml:space="preserve">В срок не более 5 (пяти) рабочих дней </w:t>
      </w:r>
      <w:proofErr w:type="gramStart"/>
      <w:r w:rsidRPr="00EF5DF9">
        <w:rPr>
          <w:sz w:val="28"/>
          <w:szCs w:val="28"/>
        </w:rPr>
        <w:t>с даты предоставления</w:t>
      </w:r>
      <w:proofErr w:type="gramEnd"/>
      <w:r w:rsidRPr="00EF5DF9">
        <w:rPr>
          <w:sz w:val="28"/>
          <w:szCs w:val="28"/>
        </w:rPr>
        <w:t xml:space="preserve"> неисключительных прав на использование Программы </w:t>
      </w:r>
      <w:r>
        <w:rPr>
          <w:sz w:val="28"/>
          <w:szCs w:val="28"/>
        </w:rPr>
        <w:t>сублицензиар</w:t>
      </w:r>
      <w:r w:rsidRPr="00EF5DF9">
        <w:rPr>
          <w:sz w:val="28"/>
          <w:szCs w:val="28"/>
        </w:rPr>
        <w:t xml:space="preserve"> должен предоставить </w:t>
      </w:r>
      <w:r>
        <w:rPr>
          <w:sz w:val="28"/>
          <w:szCs w:val="28"/>
        </w:rPr>
        <w:t>сублицензиату</w:t>
      </w:r>
      <w:r w:rsidRPr="00EF5DF9">
        <w:rPr>
          <w:sz w:val="28"/>
          <w:szCs w:val="28"/>
        </w:rPr>
        <w:t xml:space="preserve"> </w:t>
      </w:r>
      <w:proofErr w:type="spellStart"/>
      <w:r w:rsidRPr="00EF5DF9">
        <w:rPr>
          <w:sz w:val="28"/>
          <w:szCs w:val="28"/>
        </w:rPr>
        <w:t>Сертификат</w:t>
      </w:r>
      <w:r>
        <w:rPr>
          <w:sz w:val="28"/>
          <w:szCs w:val="28"/>
        </w:rPr>
        <w:t>ыт</w:t>
      </w:r>
      <w:proofErr w:type="spellEnd"/>
      <w:r w:rsidRPr="00EF5DF9">
        <w:rPr>
          <w:sz w:val="28"/>
          <w:szCs w:val="28"/>
        </w:rPr>
        <w:t xml:space="preserve">, подтверждающее право </w:t>
      </w:r>
      <w:r>
        <w:rPr>
          <w:sz w:val="28"/>
          <w:szCs w:val="28"/>
        </w:rPr>
        <w:t>сублицензиата</w:t>
      </w:r>
      <w:r w:rsidRPr="00EF5DF9">
        <w:rPr>
          <w:sz w:val="28"/>
          <w:szCs w:val="28"/>
        </w:rPr>
        <w:t xml:space="preserve"> на получение обновления Программы. </w:t>
      </w:r>
    </w:p>
    <w:p w14:paraId="353E83E4" w14:textId="77777777" w:rsidR="0070519F" w:rsidRDefault="0070519F" w:rsidP="0070519F">
      <w:pPr>
        <w:ind w:left="0" w:firstLine="709"/>
        <w:jc w:val="both"/>
        <w:rPr>
          <w:sz w:val="28"/>
          <w:szCs w:val="28"/>
        </w:rPr>
      </w:pPr>
      <w:r w:rsidRPr="00EF5DF9">
        <w:rPr>
          <w:sz w:val="28"/>
          <w:szCs w:val="28"/>
        </w:rPr>
        <w:t xml:space="preserve">Права на получение обновления Программы считаются предоставленными </w:t>
      </w:r>
      <w:r>
        <w:rPr>
          <w:sz w:val="28"/>
          <w:szCs w:val="28"/>
        </w:rPr>
        <w:t>сублицензиару</w:t>
      </w:r>
      <w:r w:rsidRPr="00EF5DF9">
        <w:rPr>
          <w:sz w:val="28"/>
          <w:szCs w:val="28"/>
        </w:rPr>
        <w:t xml:space="preserve"> </w:t>
      </w:r>
      <w:proofErr w:type="gramStart"/>
      <w:r w:rsidRPr="00EF5DF9">
        <w:rPr>
          <w:sz w:val="28"/>
          <w:szCs w:val="28"/>
        </w:rPr>
        <w:t>с даты подписания</w:t>
      </w:r>
      <w:proofErr w:type="gramEnd"/>
      <w:r w:rsidRPr="00EF5DF9">
        <w:rPr>
          <w:sz w:val="28"/>
          <w:szCs w:val="28"/>
        </w:rPr>
        <w:t xml:space="preserve"> сторонами товарной накладной (ТОРГ – 12)</w:t>
      </w:r>
      <w:r>
        <w:rPr>
          <w:sz w:val="28"/>
          <w:szCs w:val="28"/>
        </w:rPr>
        <w:t>.</w:t>
      </w:r>
    </w:p>
    <w:p w14:paraId="2D093225" w14:textId="77777777" w:rsidR="0070519F" w:rsidRDefault="0070519F" w:rsidP="0070519F">
      <w:pPr>
        <w:pStyle w:val="aff7"/>
        <w:numPr>
          <w:ilvl w:val="1"/>
          <w:numId w:val="10"/>
        </w:numPr>
        <w:suppressAutoHyphens/>
        <w:ind w:left="0" w:firstLine="709"/>
        <w:jc w:val="both"/>
        <w:rPr>
          <w:b/>
          <w:sz w:val="28"/>
          <w:szCs w:val="28"/>
        </w:rPr>
      </w:pPr>
      <w:r>
        <w:rPr>
          <w:b/>
          <w:sz w:val="28"/>
          <w:szCs w:val="28"/>
        </w:rPr>
        <w:t>Форма, сроки и порядок оплаты.</w:t>
      </w:r>
    </w:p>
    <w:p w14:paraId="1CCD3286" w14:textId="7BC8AE2A" w:rsidR="0094287E" w:rsidRDefault="0070519F" w:rsidP="0070519F">
      <w:pPr>
        <w:ind w:left="0" w:firstLine="709"/>
        <w:jc w:val="both"/>
        <w:rPr>
          <w:sz w:val="28"/>
          <w:szCs w:val="28"/>
        </w:rPr>
      </w:pPr>
      <w:r>
        <w:rPr>
          <w:sz w:val="28"/>
          <w:szCs w:val="28"/>
        </w:rPr>
        <w:t xml:space="preserve">Оплата вознаграждения за передаваемые права на использование Программы и предоставление Сертификатов осуществляется сублицензиатом путем безналичного перечисления денежных средств на расчетный счет сублицензиара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 – 12) </w:t>
      </w:r>
      <w:r w:rsidR="00081797">
        <w:rPr>
          <w:sz w:val="28"/>
          <w:szCs w:val="28"/>
        </w:rPr>
        <w:t xml:space="preserve">на Сертификат </w:t>
      </w:r>
      <w:r>
        <w:rPr>
          <w:sz w:val="28"/>
          <w:szCs w:val="28"/>
        </w:rPr>
        <w:t>и акта приема-передачи прав, на основании счета, выставляемого сублицензиаром.</w:t>
      </w:r>
    </w:p>
    <w:p w14:paraId="44EABDC2" w14:textId="77777777" w:rsidR="004E5B00" w:rsidRDefault="004E5B00" w:rsidP="00AC3EDA">
      <w:pPr>
        <w:ind w:left="0" w:firstLine="709"/>
        <w:jc w:val="both"/>
        <w:rPr>
          <w:rFonts w:eastAsia="MS Mincho"/>
          <w:szCs w:val="28"/>
        </w:rPr>
      </w:pPr>
    </w:p>
    <w:p w14:paraId="7C7E89EC" w14:textId="77777777"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14:paraId="1D7E29C2" w14:textId="77777777"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14:paraId="0C14B73E" w14:textId="77777777"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0"/>
        <w:gridCol w:w="3455"/>
        <w:gridCol w:w="3456"/>
      </w:tblGrid>
      <w:tr w:rsidR="002E18D3" w:rsidRPr="00F86FAA" w14:paraId="4586046B" w14:textId="77777777" w:rsidTr="0064341B">
        <w:trPr>
          <w:jc w:val="center"/>
        </w:trPr>
        <w:tc>
          <w:tcPr>
            <w:tcW w:w="563" w:type="dxa"/>
            <w:vAlign w:val="center"/>
          </w:tcPr>
          <w:p w14:paraId="11C68F1B" w14:textId="77777777" w:rsidR="002E18D3" w:rsidRPr="00F86FAA" w:rsidRDefault="002E18D3" w:rsidP="0064341B">
            <w:pPr>
              <w:pStyle w:val="Default"/>
              <w:ind w:left="0" w:firstLine="0"/>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380" w:type="dxa"/>
            <w:vAlign w:val="center"/>
          </w:tcPr>
          <w:p w14:paraId="096CC086" w14:textId="77777777" w:rsidR="002E18D3" w:rsidRPr="00F86FAA" w:rsidRDefault="002E18D3" w:rsidP="006E3BC7">
            <w:pPr>
              <w:pStyle w:val="Default"/>
              <w:ind w:left="0" w:firstLine="0"/>
              <w:jc w:val="left"/>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11" w:type="dxa"/>
            <w:gridSpan w:val="2"/>
            <w:vAlign w:val="center"/>
          </w:tcPr>
          <w:p w14:paraId="2C22939F" w14:textId="77777777" w:rsidR="002E18D3" w:rsidRPr="00F86FAA" w:rsidRDefault="002E18D3" w:rsidP="006E3BC7">
            <w:pPr>
              <w:pStyle w:val="Default"/>
              <w:rPr>
                <w:b/>
                <w:color w:val="auto"/>
              </w:rPr>
            </w:pPr>
            <w:r w:rsidRPr="00F86FAA">
              <w:rPr>
                <w:b/>
                <w:color w:val="auto"/>
              </w:rPr>
              <w:t>Содержание</w:t>
            </w:r>
          </w:p>
        </w:tc>
      </w:tr>
      <w:tr w:rsidR="002E18D3" w:rsidRPr="00F86FAA" w14:paraId="3601ABC9" w14:textId="77777777" w:rsidTr="0064341B">
        <w:trPr>
          <w:jc w:val="center"/>
        </w:trPr>
        <w:tc>
          <w:tcPr>
            <w:tcW w:w="563" w:type="dxa"/>
            <w:vAlign w:val="center"/>
          </w:tcPr>
          <w:p w14:paraId="4164458D" w14:textId="77777777"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14:paraId="3ECD1368" w14:textId="77777777" w:rsidR="002E18D3" w:rsidRPr="00F86FAA" w:rsidRDefault="002E18D3" w:rsidP="006E3BC7">
            <w:pPr>
              <w:pStyle w:val="Default"/>
              <w:ind w:left="0" w:firstLine="0"/>
              <w:jc w:val="lef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14:paraId="5C6E46CF" w14:textId="77777777" w:rsidR="002E18D3" w:rsidRPr="00F86FAA" w:rsidRDefault="002E18D3" w:rsidP="006E3BC7">
            <w:pPr>
              <w:pStyle w:val="Default"/>
              <w:ind w:left="0" w:firstLine="0"/>
              <w:jc w:val="left"/>
              <w:rPr>
                <w:b/>
                <w:color w:val="auto"/>
              </w:rPr>
            </w:pPr>
          </w:p>
        </w:tc>
        <w:tc>
          <w:tcPr>
            <w:tcW w:w="6911" w:type="dxa"/>
            <w:gridSpan w:val="2"/>
          </w:tcPr>
          <w:p w14:paraId="0D9F5EBA" w14:textId="4EC31811" w:rsidR="002E18D3" w:rsidRPr="00D73CBB" w:rsidRDefault="00D73CBB" w:rsidP="00F605DD">
            <w:pPr>
              <w:ind w:left="0" w:firstLine="0"/>
              <w:jc w:val="both"/>
            </w:pPr>
            <w:r w:rsidRPr="00D73CBB">
              <w:t>Открытый конкурс № ОКэ</w:t>
            </w:r>
            <w:r w:rsidR="00F605DD" w:rsidRPr="00F605DD">
              <w:t>-ЦКПТСТ</w:t>
            </w:r>
            <w:r w:rsidR="000B532B" w:rsidRPr="00F605DD">
              <w:t>-</w:t>
            </w:r>
            <w:r w:rsidR="00F605DD" w:rsidRPr="00F605DD">
              <w:t>17</w:t>
            </w:r>
            <w:r w:rsidR="0086093E" w:rsidRPr="00F605DD">
              <w:t>-</w:t>
            </w:r>
            <w:r w:rsidR="00F605DD" w:rsidRPr="00F605DD">
              <w:t>0067</w:t>
            </w:r>
            <w:r w:rsidRPr="00D73CBB">
              <w:t xml:space="preserve"> </w:t>
            </w:r>
            <w:proofErr w:type="gramStart"/>
            <w:r w:rsidR="005F18A5" w:rsidRPr="00F86FAA">
              <w:t xml:space="preserve">на </w:t>
            </w:r>
            <w:r w:rsidR="006E3BC7">
              <w:t xml:space="preserve">право заключения договора </w:t>
            </w:r>
            <w:r w:rsidR="006E3BC7">
              <w:rPr>
                <w:iCs/>
              </w:rPr>
              <w:t>на передачу за вознаграждение на условиях простой неисключительной лицензии права на использование</w:t>
            </w:r>
            <w:proofErr w:type="gramEnd"/>
            <w:r w:rsidR="006E3BC7">
              <w:rPr>
                <w:iCs/>
              </w:rPr>
              <w:t xml:space="preserve"> программы для мониторинга  локально-вычислительных сетей, а также предоставление сертификата на получения обновления программы.</w:t>
            </w:r>
          </w:p>
        </w:tc>
      </w:tr>
      <w:tr w:rsidR="00EF2E59" w:rsidRPr="00F86FAA" w14:paraId="13588D22" w14:textId="77777777" w:rsidTr="0064341B">
        <w:trPr>
          <w:jc w:val="center"/>
        </w:trPr>
        <w:tc>
          <w:tcPr>
            <w:tcW w:w="0" w:type="auto"/>
            <w:vAlign w:val="center"/>
          </w:tcPr>
          <w:p w14:paraId="792809EB" w14:textId="77777777" w:rsidR="00EF2E59" w:rsidRPr="00F86FAA" w:rsidRDefault="00EF2E59" w:rsidP="0064341B">
            <w:pPr>
              <w:pStyle w:val="19"/>
              <w:ind w:left="0" w:firstLine="0"/>
              <w:jc w:val="center"/>
              <w:rPr>
                <w:b/>
                <w:sz w:val="24"/>
                <w:szCs w:val="24"/>
              </w:rPr>
            </w:pPr>
            <w:r w:rsidRPr="00F86FAA">
              <w:rPr>
                <w:b/>
                <w:sz w:val="24"/>
                <w:szCs w:val="24"/>
              </w:rPr>
              <w:t>2.</w:t>
            </w:r>
          </w:p>
        </w:tc>
        <w:tc>
          <w:tcPr>
            <w:tcW w:w="2380" w:type="dxa"/>
          </w:tcPr>
          <w:p w14:paraId="10117CA7" w14:textId="77777777" w:rsidR="00EF2E59" w:rsidRPr="00F86FAA" w:rsidRDefault="00593786" w:rsidP="006E3BC7">
            <w:pPr>
              <w:pStyle w:val="Default"/>
              <w:ind w:left="0" w:firstLine="0"/>
              <w:jc w:val="lef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1" w:type="dxa"/>
            <w:gridSpan w:val="2"/>
          </w:tcPr>
          <w:p w14:paraId="09E7C4F3" w14:textId="77777777" w:rsidR="006E3BC7" w:rsidRDefault="006E3BC7" w:rsidP="006E3BC7">
            <w:pPr>
              <w:pStyle w:val="19"/>
              <w:ind w:left="34"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14:paraId="1B7B4D2F" w14:textId="77777777" w:rsidR="006E3BC7" w:rsidRDefault="006E3BC7" w:rsidP="006E3BC7">
            <w:pPr>
              <w:pStyle w:val="19"/>
              <w:ind w:left="34"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14:paraId="644CD2AC" w14:textId="77777777" w:rsidR="006E3BC7" w:rsidRDefault="006E3BC7" w:rsidP="006E3BC7">
            <w:pPr>
              <w:pStyle w:val="19"/>
              <w:ind w:left="34" w:firstLine="0"/>
              <w:rPr>
                <w:sz w:val="24"/>
                <w:szCs w:val="24"/>
              </w:rPr>
            </w:pPr>
            <w:r>
              <w:rPr>
                <w:sz w:val="24"/>
                <w:szCs w:val="24"/>
              </w:rPr>
              <w:t xml:space="preserve">Адрес: 125047, Москва, Оружейный переулок, д.19. </w:t>
            </w:r>
          </w:p>
          <w:p w14:paraId="723AFF13" w14:textId="77777777" w:rsidR="006E3BC7" w:rsidRPr="007709E7" w:rsidRDefault="006E3BC7" w:rsidP="006E3BC7">
            <w:pPr>
              <w:pStyle w:val="19"/>
              <w:ind w:left="34" w:firstLine="0"/>
              <w:rPr>
                <w:sz w:val="24"/>
                <w:szCs w:val="24"/>
              </w:rPr>
            </w:pPr>
            <w:r w:rsidRPr="00445DC3">
              <w:rPr>
                <w:sz w:val="24"/>
              </w:rPr>
              <w:t>Контактно</w:t>
            </w:r>
            <w:proofErr w:type="gramStart"/>
            <w:r w:rsidRPr="00445DC3">
              <w:rPr>
                <w:sz w:val="24"/>
              </w:rPr>
              <w:t>е(</w:t>
            </w:r>
            <w:proofErr w:type="spellStart"/>
            <w:proofErr w:type="gramEnd"/>
            <w:r w:rsidRPr="00445DC3">
              <w:rPr>
                <w:sz w:val="24"/>
              </w:rPr>
              <w:t>ые</w:t>
            </w:r>
            <w:proofErr w:type="spellEnd"/>
            <w:r w:rsidRPr="00445DC3">
              <w:rPr>
                <w:sz w:val="24"/>
              </w:rPr>
              <w:t xml:space="preserve">) лицо(а) Заказчика: </w:t>
            </w:r>
          </w:p>
          <w:p w14:paraId="5C588000" w14:textId="77777777" w:rsidR="006E3BC7" w:rsidRPr="00445DC3" w:rsidRDefault="006E3BC7" w:rsidP="006E3BC7">
            <w:pPr>
              <w:pStyle w:val="19"/>
              <w:ind w:left="34" w:firstLine="0"/>
            </w:pPr>
            <w:r w:rsidRPr="007709E7">
              <w:rPr>
                <w:sz w:val="24"/>
                <w:szCs w:val="24"/>
              </w:rPr>
              <w:t>Васин Александр Владимирович,</w:t>
            </w:r>
            <w:r w:rsidRPr="00445DC3">
              <w:rPr>
                <w:sz w:val="24"/>
              </w:rPr>
              <w:t xml:space="preserve"> тел./факс </w:t>
            </w:r>
            <w:r w:rsidRPr="007709E7">
              <w:rPr>
                <w:sz w:val="24"/>
                <w:szCs w:val="24"/>
              </w:rPr>
              <w:t>+7 (495) 788-1717 доб. 17-25,</w:t>
            </w:r>
            <w:r w:rsidRPr="00445DC3">
              <w:rPr>
                <w:sz w:val="24"/>
              </w:rPr>
              <w:t xml:space="preserve"> электронный адрес </w:t>
            </w:r>
            <w:r w:rsidRPr="007709E7">
              <w:rPr>
                <w:sz w:val="24"/>
                <w:szCs w:val="24"/>
              </w:rPr>
              <w:t>vasinav@trcont.ru</w:t>
            </w:r>
          </w:p>
          <w:p w14:paraId="4A3362D5" w14:textId="77777777" w:rsidR="006E3BC7" w:rsidRDefault="006E3BC7" w:rsidP="006E3BC7">
            <w:pPr>
              <w:pStyle w:val="19"/>
              <w:ind w:left="34"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14:paraId="30634F42" w14:textId="77777777" w:rsidR="006E3BC7" w:rsidRDefault="006E3BC7" w:rsidP="006E3BC7">
            <w:pPr>
              <w:pStyle w:val="19"/>
              <w:ind w:left="34"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7" w:history="1">
              <w:r w:rsidRPr="008D694C">
                <w:rPr>
                  <w:rStyle w:val="a8"/>
                  <w:sz w:val="24"/>
                  <w:szCs w:val="24"/>
                </w:rPr>
                <w:t>AksiutinaKM@trcont.ru</w:t>
              </w:r>
            </w:hyperlink>
            <w:r>
              <w:rPr>
                <w:sz w:val="24"/>
                <w:szCs w:val="24"/>
              </w:rPr>
              <w:t xml:space="preserve"> </w:t>
            </w:r>
          </w:p>
          <w:p w14:paraId="6CE4748F" w14:textId="77777777" w:rsidR="00670FD8" w:rsidRPr="00F86FAA" w:rsidRDefault="006E3BC7" w:rsidP="006E3BC7">
            <w:pPr>
              <w:pStyle w:val="19"/>
              <w:ind w:left="34" w:firstLine="0"/>
              <w:rPr>
                <w:sz w:val="24"/>
                <w:szCs w:val="24"/>
              </w:rPr>
            </w:pPr>
            <w:r>
              <w:rPr>
                <w:sz w:val="24"/>
                <w:szCs w:val="24"/>
              </w:rPr>
              <w:t xml:space="preserve">Курицын Александр Евгеньевич, тел. +7 (495) 788-1717 доб. 16-41, электронный адрес </w:t>
            </w:r>
            <w:hyperlink r:id="rId18" w:history="1">
              <w:r w:rsidRPr="00845174">
                <w:rPr>
                  <w:rStyle w:val="a8"/>
                  <w:sz w:val="24"/>
                  <w:szCs w:val="24"/>
                </w:rPr>
                <w:t>KuritsynAE@trcont.ru</w:t>
              </w:r>
            </w:hyperlink>
          </w:p>
        </w:tc>
      </w:tr>
      <w:tr w:rsidR="000A679F" w:rsidRPr="00F86FAA" w14:paraId="52B8F3D0" w14:textId="77777777" w:rsidTr="0064341B">
        <w:trPr>
          <w:jc w:val="center"/>
        </w:trPr>
        <w:tc>
          <w:tcPr>
            <w:tcW w:w="0" w:type="auto"/>
            <w:vAlign w:val="center"/>
          </w:tcPr>
          <w:p w14:paraId="472B1C81" w14:textId="77777777" w:rsidR="000A679F" w:rsidRPr="00F86FAA" w:rsidRDefault="00690B2B" w:rsidP="0064341B">
            <w:pPr>
              <w:pStyle w:val="19"/>
              <w:ind w:left="0" w:firstLine="0"/>
              <w:jc w:val="center"/>
              <w:rPr>
                <w:b/>
                <w:sz w:val="24"/>
                <w:szCs w:val="24"/>
              </w:rPr>
            </w:pPr>
            <w:r w:rsidRPr="00F86FAA">
              <w:rPr>
                <w:b/>
                <w:sz w:val="24"/>
                <w:szCs w:val="24"/>
              </w:rPr>
              <w:lastRenderedPageBreak/>
              <w:t>3</w:t>
            </w:r>
            <w:r w:rsidR="000A679F" w:rsidRPr="00F86FAA">
              <w:rPr>
                <w:b/>
                <w:sz w:val="24"/>
                <w:szCs w:val="24"/>
              </w:rPr>
              <w:t>.</w:t>
            </w:r>
          </w:p>
        </w:tc>
        <w:tc>
          <w:tcPr>
            <w:tcW w:w="2380" w:type="dxa"/>
          </w:tcPr>
          <w:p w14:paraId="5BF161D2" w14:textId="77777777" w:rsidR="000A679F" w:rsidRPr="00F86FAA" w:rsidRDefault="000A679F" w:rsidP="006E3BC7">
            <w:pPr>
              <w:pStyle w:val="Default"/>
              <w:ind w:left="0" w:firstLine="0"/>
              <w:jc w:val="lef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gridSpan w:val="2"/>
          </w:tcPr>
          <w:p w14:paraId="564290C7" w14:textId="57F9A89A" w:rsidR="000A679F" w:rsidRPr="00F86FAA" w:rsidRDefault="00FA3C13" w:rsidP="00F605DD">
            <w:pPr>
              <w:pStyle w:val="19"/>
              <w:ind w:left="0" w:firstLine="284"/>
              <w:rPr>
                <w:b/>
                <w:sz w:val="24"/>
                <w:szCs w:val="24"/>
              </w:rPr>
            </w:pPr>
            <w:r w:rsidRPr="00F605DD">
              <w:rPr>
                <w:sz w:val="24"/>
                <w:szCs w:val="24"/>
              </w:rPr>
              <w:t>«</w:t>
            </w:r>
            <w:r w:rsidR="00F605DD" w:rsidRPr="00F605DD">
              <w:rPr>
                <w:sz w:val="24"/>
                <w:szCs w:val="24"/>
              </w:rPr>
              <w:t>29</w:t>
            </w:r>
            <w:r w:rsidRPr="00F605DD">
              <w:rPr>
                <w:sz w:val="24"/>
                <w:szCs w:val="24"/>
              </w:rPr>
              <w:t xml:space="preserve">» </w:t>
            </w:r>
            <w:r w:rsidR="00F605DD" w:rsidRPr="00F605DD">
              <w:rPr>
                <w:sz w:val="24"/>
                <w:szCs w:val="24"/>
              </w:rPr>
              <w:t>июня</w:t>
            </w:r>
            <w:r w:rsidR="0086093E" w:rsidRPr="00F605DD">
              <w:rPr>
                <w:sz w:val="24"/>
                <w:szCs w:val="24"/>
              </w:rPr>
              <w:t xml:space="preserve"> 201</w:t>
            </w:r>
            <w:r w:rsidR="00946530" w:rsidRPr="00F605DD">
              <w:rPr>
                <w:sz w:val="24"/>
                <w:szCs w:val="24"/>
              </w:rPr>
              <w:t>7</w:t>
            </w:r>
            <w:r w:rsidRPr="00F605DD">
              <w:rPr>
                <w:sz w:val="24"/>
                <w:szCs w:val="24"/>
              </w:rPr>
              <w:t xml:space="preserve"> г.</w:t>
            </w:r>
          </w:p>
        </w:tc>
      </w:tr>
      <w:tr w:rsidR="00FA3C13" w:rsidRPr="00F86FAA" w14:paraId="2CEECC24" w14:textId="77777777" w:rsidTr="0064341B">
        <w:trPr>
          <w:jc w:val="center"/>
        </w:trPr>
        <w:tc>
          <w:tcPr>
            <w:tcW w:w="0" w:type="auto"/>
            <w:vAlign w:val="center"/>
          </w:tcPr>
          <w:p w14:paraId="1C6E6462" w14:textId="77777777" w:rsidR="00FA3C13" w:rsidRPr="00F86FAA" w:rsidRDefault="00B02654" w:rsidP="0064341B">
            <w:pPr>
              <w:pStyle w:val="19"/>
              <w:ind w:left="0" w:firstLine="0"/>
              <w:jc w:val="center"/>
              <w:rPr>
                <w:b/>
                <w:sz w:val="24"/>
                <w:szCs w:val="24"/>
              </w:rPr>
            </w:pPr>
            <w:r w:rsidRPr="00F86FAA">
              <w:rPr>
                <w:b/>
                <w:sz w:val="24"/>
                <w:szCs w:val="24"/>
              </w:rPr>
              <w:t>4</w:t>
            </w:r>
            <w:r w:rsidR="00FA3C13" w:rsidRPr="00F86FAA">
              <w:rPr>
                <w:b/>
                <w:sz w:val="24"/>
                <w:szCs w:val="24"/>
              </w:rPr>
              <w:t>.</w:t>
            </w:r>
          </w:p>
        </w:tc>
        <w:tc>
          <w:tcPr>
            <w:tcW w:w="2380" w:type="dxa"/>
          </w:tcPr>
          <w:p w14:paraId="520DB3B4" w14:textId="77777777" w:rsidR="00FA3C13" w:rsidRDefault="00783AD5" w:rsidP="006E3BC7">
            <w:pPr>
              <w:pStyle w:val="Default"/>
              <w:ind w:left="0" w:firstLine="0"/>
              <w:jc w:val="lef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72B3F1C1" w14:textId="77777777" w:rsidR="00783AD5" w:rsidRPr="00F86FAA" w:rsidRDefault="00783AD5" w:rsidP="006E3BC7">
            <w:pPr>
              <w:pStyle w:val="Default"/>
              <w:ind w:left="0" w:firstLine="0"/>
              <w:jc w:val="left"/>
              <w:rPr>
                <w:b/>
                <w:color w:val="auto"/>
              </w:rPr>
            </w:pPr>
          </w:p>
        </w:tc>
        <w:tc>
          <w:tcPr>
            <w:tcW w:w="6911" w:type="dxa"/>
            <w:gridSpan w:val="2"/>
          </w:tcPr>
          <w:p w14:paraId="7C4E727E" w14:textId="77777777"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w:t>
            </w:r>
            <w:proofErr w:type="spellStart"/>
            <w:r w:rsidR="007434C0" w:rsidRPr="00695A0C">
              <w:rPr>
                <w:sz w:val="24"/>
                <w:szCs w:val="24"/>
              </w:rPr>
              <w:t>ТрансКонтейнер</w:t>
            </w:r>
            <w:proofErr w:type="spellEnd"/>
            <w:r w:rsidR="007434C0" w:rsidRPr="00695A0C">
              <w:rPr>
                <w:sz w:val="24"/>
                <w:szCs w:val="24"/>
              </w:rPr>
              <w:t>» (</w:t>
            </w:r>
            <w:hyperlink r:id="rId19"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20" w:history="1">
              <w:r w:rsidR="00695A0C" w:rsidRPr="00695A0C">
                <w:rPr>
                  <w:rStyle w:val="a8"/>
                  <w:sz w:val="24"/>
                  <w:szCs w:val="24"/>
                </w:rPr>
                <w:t>www.zakupki.gov.ru</w:t>
              </w:r>
            </w:hyperlink>
            <w:r w:rsidR="00695A0C" w:rsidRPr="00695A0C">
              <w:rPr>
                <w:sz w:val="24"/>
                <w:szCs w:val="24"/>
              </w:rPr>
              <w:t>) (далее – Официальный сайт).</w:t>
            </w:r>
          </w:p>
          <w:p w14:paraId="688B55DD" w14:textId="77777777"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14:paraId="4469F67F" w14:textId="77777777"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30223F9A" w14:textId="77777777" w:rsidR="005834BA" w:rsidRPr="006E3BC7" w:rsidRDefault="005F5C49" w:rsidP="006E3BC7">
            <w:pPr>
              <w:pStyle w:val="19"/>
              <w:ind w:left="0" w:firstLine="284"/>
              <w:rPr>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5F5C49">
              <w:rPr>
                <w:sz w:val="24"/>
                <w:szCs w:val="24"/>
              </w:rPr>
              <w:t xml:space="preserve"> )</w:t>
            </w:r>
            <w:proofErr w:type="gramEnd"/>
            <w:r w:rsidRPr="005F5C49">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5F5C49">
              <w:rPr>
                <w:sz w:val="24"/>
                <w:szCs w:val="24"/>
              </w:rPr>
              <w:t>mail</w:t>
            </w:r>
            <w:proofErr w:type="spellEnd"/>
            <w:r w:rsidRPr="005F5C49">
              <w:rPr>
                <w:sz w:val="24"/>
                <w:szCs w:val="24"/>
              </w:rPr>
              <w:t>: info@otc.ru</w:t>
            </w:r>
            <w:r w:rsidR="006E3BC7">
              <w:rPr>
                <w:sz w:val="24"/>
                <w:szCs w:val="24"/>
              </w:rPr>
              <w:t>.</w:t>
            </w:r>
          </w:p>
        </w:tc>
      </w:tr>
      <w:tr w:rsidR="00C3633B" w:rsidRPr="00F86FAA" w14:paraId="40A666B4" w14:textId="77777777" w:rsidTr="0064341B">
        <w:trPr>
          <w:jc w:val="center"/>
        </w:trPr>
        <w:tc>
          <w:tcPr>
            <w:tcW w:w="0" w:type="auto"/>
            <w:vAlign w:val="center"/>
          </w:tcPr>
          <w:p w14:paraId="601A48B5" w14:textId="77777777" w:rsidR="00C3633B" w:rsidRPr="00F86FAA" w:rsidRDefault="00B02654" w:rsidP="0064341B">
            <w:pPr>
              <w:pStyle w:val="19"/>
              <w:ind w:left="0" w:firstLine="0"/>
              <w:jc w:val="center"/>
              <w:rPr>
                <w:b/>
                <w:sz w:val="24"/>
                <w:szCs w:val="24"/>
              </w:rPr>
            </w:pPr>
            <w:r w:rsidRPr="00F86FAA">
              <w:rPr>
                <w:b/>
                <w:sz w:val="24"/>
                <w:szCs w:val="24"/>
              </w:rPr>
              <w:t>5.</w:t>
            </w:r>
          </w:p>
        </w:tc>
        <w:tc>
          <w:tcPr>
            <w:tcW w:w="2380" w:type="dxa"/>
          </w:tcPr>
          <w:p w14:paraId="6B643A77" w14:textId="77777777" w:rsidR="00C3633B" w:rsidRPr="00F86FAA" w:rsidRDefault="00C3633B" w:rsidP="006E3BC7">
            <w:pPr>
              <w:pStyle w:val="Default"/>
              <w:ind w:left="0" w:firstLine="0"/>
              <w:jc w:val="left"/>
              <w:rPr>
                <w:b/>
                <w:color w:val="auto"/>
              </w:rPr>
            </w:pPr>
            <w:r w:rsidRPr="00F86FAA">
              <w:rPr>
                <w:b/>
                <w:color w:val="auto"/>
              </w:rPr>
              <w:t>Начальная (максимальная) цена договора</w:t>
            </w:r>
            <w:r w:rsidR="004E3757" w:rsidRPr="00F86FAA">
              <w:rPr>
                <w:b/>
                <w:color w:val="auto"/>
              </w:rPr>
              <w:t>/ цена лота</w:t>
            </w:r>
          </w:p>
        </w:tc>
        <w:tc>
          <w:tcPr>
            <w:tcW w:w="6911" w:type="dxa"/>
            <w:gridSpan w:val="2"/>
          </w:tcPr>
          <w:p w14:paraId="7F23EAF3" w14:textId="77777777" w:rsidR="006E3BC7" w:rsidRPr="00C34A9A" w:rsidRDefault="006E3BC7" w:rsidP="006E3BC7">
            <w:pPr>
              <w:pStyle w:val="19"/>
              <w:ind w:left="34" w:firstLine="567"/>
              <w:rPr>
                <w:sz w:val="24"/>
                <w:szCs w:val="24"/>
              </w:rPr>
            </w:pPr>
            <w:r w:rsidRPr="00C34A9A">
              <w:rPr>
                <w:sz w:val="24"/>
                <w:szCs w:val="24"/>
              </w:rPr>
              <w:t>Начальная (максимальная) цена договора составляет 2</w:t>
            </w:r>
            <w:r>
              <w:rPr>
                <w:sz w:val="24"/>
                <w:szCs w:val="24"/>
              </w:rPr>
              <w:t> </w:t>
            </w:r>
            <w:r w:rsidRPr="00C34A9A">
              <w:rPr>
                <w:sz w:val="24"/>
                <w:szCs w:val="24"/>
              </w:rPr>
              <w:t xml:space="preserve">550 000 руб. (два миллиона пятьсот пятьдесят тысяч) рублей с учетом всех расходов </w:t>
            </w:r>
            <w:r>
              <w:rPr>
                <w:sz w:val="24"/>
                <w:szCs w:val="24"/>
              </w:rPr>
              <w:t>сублицензиата</w:t>
            </w:r>
            <w:r w:rsidRPr="00C34A9A">
              <w:rPr>
                <w:sz w:val="24"/>
                <w:szCs w:val="24"/>
              </w:rPr>
              <w:t xml:space="preserve"> и налогов, кроме НДС.</w:t>
            </w:r>
          </w:p>
          <w:p w14:paraId="1FF97912" w14:textId="77777777" w:rsidR="00C3633B" w:rsidRPr="00F86FAA" w:rsidRDefault="006E3BC7" w:rsidP="006E3BC7">
            <w:pPr>
              <w:pStyle w:val="19"/>
              <w:ind w:left="34" w:firstLine="567"/>
              <w:rPr>
                <w:i/>
                <w:sz w:val="24"/>
                <w:szCs w:val="24"/>
              </w:rPr>
            </w:pPr>
            <w:r w:rsidRPr="000E0D7D">
              <w:rPr>
                <w:sz w:val="24"/>
                <w:szCs w:val="24"/>
              </w:rPr>
              <w:t>Сумма НДС и условия начисления определяются в соответствии с законод</w:t>
            </w:r>
            <w:r>
              <w:rPr>
                <w:sz w:val="24"/>
                <w:szCs w:val="24"/>
              </w:rPr>
              <w:t>ательством Российской Федерации</w:t>
            </w:r>
            <w:r w:rsidR="00F86BB7" w:rsidRPr="00F86BB7">
              <w:rPr>
                <w:rFonts w:eastAsia="Times New Roman"/>
                <w:sz w:val="24"/>
                <w:szCs w:val="24"/>
              </w:rPr>
              <w:t>.</w:t>
            </w:r>
          </w:p>
        </w:tc>
      </w:tr>
      <w:tr w:rsidR="009E64D8" w:rsidRPr="00F86FAA" w14:paraId="23467687" w14:textId="77777777" w:rsidTr="0064341B">
        <w:trPr>
          <w:jc w:val="center"/>
        </w:trPr>
        <w:tc>
          <w:tcPr>
            <w:tcW w:w="0" w:type="auto"/>
            <w:vAlign w:val="center"/>
          </w:tcPr>
          <w:p w14:paraId="4ABEE5F3" w14:textId="77777777" w:rsidR="009E64D8" w:rsidRPr="00F86FAA" w:rsidRDefault="009E64D8" w:rsidP="0064341B">
            <w:pPr>
              <w:pStyle w:val="19"/>
              <w:ind w:left="0" w:firstLine="0"/>
              <w:jc w:val="center"/>
              <w:rPr>
                <w:b/>
                <w:sz w:val="24"/>
                <w:szCs w:val="24"/>
              </w:rPr>
            </w:pPr>
            <w:r w:rsidRPr="00F86FAA">
              <w:rPr>
                <w:b/>
                <w:sz w:val="24"/>
                <w:szCs w:val="24"/>
              </w:rPr>
              <w:lastRenderedPageBreak/>
              <w:t>6.</w:t>
            </w:r>
          </w:p>
        </w:tc>
        <w:tc>
          <w:tcPr>
            <w:tcW w:w="2380" w:type="dxa"/>
          </w:tcPr>
          <w:p w14:paraId="18887DF6" w14:textId="77777777" w:rsidR="005F2D24" w:rsidRPr="00F86FAA" w:rsidRDefault="005F2D24" w:rsidP="006E3BC7">
            <w:pPr>
              <w:pStyle w:val="Default"/>
              <w:ind w:left="0" w:firstLine="0"/>
              <w:jc w:val="left"/>
              <w:rPr>
                <w:b/>
                <w:color w:val="auto"/>
              </w:rPr>
            </w:pPr>
            <w:r w:rsidRPr="00F86FAA">
              <w:rPr>
                <w:b/>
                <w:color w:val="auto"/>
              </w:rPr>
              <w:t>Место, дата начала и окончания подачи Заявок</w:t>
            </w:r>
          </w:p>
        </w:tc>
        <w:tc>
          <w:tcPr>
            <w:tcW w:w="6911" w:type="dxa"/>
            <w:gridSpan w:val="2"/>
          </w:tcPr>
          <w:p w14:paraId="4755024F" w14:textId="4A4EE273" w:rsidR="009E64D8" w:rsidRPr="008C1BC9" w:rsidRDefault="006B7802" w:rsidP="00F605DD">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F605DD">
              <w:rPr>
                <w:sz w:val="24"/>
                <w:szCs w:val="24"/>
              </w:rPr>
              <w:t>и до</w:t>
            </w:r>
            <w:r w:rsidR="00B93D37" w:rsidRPr="00F605DD">
              <w:rPr>
                <w:sz w:val="24"/>
                <w:szCs w:val="24"/>
              </w:rPr>
              <w:t xml:space="preserve"> 14 часов 00 минут</w:t>
            </w:r>
            <w:r w:rsidR="00B93D37" w:rsidRPr="00F605DD">
              <w:rPr>
                <w:sz w:val="24"/>
                <w:szCs w:val="24"/>
              </w:rPr>
              <w:br/>
            </w:r>
            <w:r w:rsidRPr="00F605DD">
              <w:rPr>
                <w:sz w:val="24"/>
                <w:szCs w:val="24"/>
              </w:rPr>
              <w:t xml:space="preserve"> </w:t>
            </w:r>
            <w:r w:rsidR="00B93D37" w:rsidRPr="00F605DD">
              <w:rPr>
                <w:sz w:val="24"/>
                <w:szCs w:val="24"/>
              </w:rPr>
              <w:t>«</w:t>
            </w:r>
            <w:r w:rsidR="00F605DD" w:rsidRPr="00F605DD">
              <w:rPr>
                <w:sz w:val="24"/>
                <w:szCs w:val="24"/>
              </w:rPr>
              <w:t>20</w:t>
            </w:r>
            <w:r w:rsidRPr="00F605DD">
              <w:rPr>
                <w:sz w:val="24"/>
                <w:szCs w:val="24"/>
              </w:rPr>
              <w:t>»</w:t>
            </w:r>
            <w:r w:rsidR="00B93D37" w:rsidRPr="00F605DD">
              <w:rPr>
                <w:sz w:val="24"/>
                <w:szCs w:val="24"/>
              </w:rPr>
              <w:t xml:space="preserve"> </w:t>
            </w:r>
            <w:r w:rsidR="00F605DD" w:rsidRPr="00F605DD">
              <w:rPr>
                <w:sz w:val="24"/>
                <w:szCs w:val="24"/>
              </w:rPr>
              <w:t>июля</w:t>
            </w:r>
            <w:r w:rsidR="00B93D37" w:rsidRPr="00F605DD">
              <w:rPr>
                <w:sz w:val="24"/>
                <w:szCs w:val="24"/>
              </w:rPr>
              <w:t xml:space="preserve"> </w:t>
            </w:r>
            <w:r w:rsidR="00946530" w:rsidRPr="00F605DD">
              <w:rPr>
                <w:sz w:val="24"/>
                <w:szCs w:val="24"/>
              </w:rPr>
              <w:t>2017</w:t>
            </w:r>
            <w:r w:rsidRPr="00F605DD">
              <w:rPr>
                <w:sz w:val="24"/>
                <w:szCs w:val="24"/>
              </w:rPr>
              <w:t xml:space="preserve"> г.</w:t>
            </w:r>
            <w:r w:rsidR="00535228">
              <w:rPr>
                <w:sz w:val="24"/>
                <w:szCs w:val="24"/>
                <w:shd w:val="clear" w:color="auto" w:fill="FFFF00"/>
              </w:rPr>
              <w:t xml:space="preserve"> </w:t>
            </w:r>
          </w:p>
        </w:tc>
      </w:tr>
      <w:tr w:rsidR="000A679F" w:rsidRPr="00F86FAA" w14:paraId="6C756A66" w14:textId="77777777" w:rsidTr="0064341B">
        <w:trPr>
          <w:jc w:val="center"/>
        </w:trPr>
        <w:tc>
          <w:tcPr>
            <w:tcW w:w="0" w:type="auto"/>
            <w:vAlign w:val="center"/>
          </w:tcPr>
          <w:p w14:paraId="613DED1C" w14:textId="77777777" w:rsidR="000A679F" w:rsidRPr="00F86FAA" w:rsidRDefault="00535228" w:rsidP="0064341B">
            <w:pPr>
              <w:pStyle w:val="19"/>
              <w:ind w:left="0" w:firstLine="0"/>
              <w:jc w:val="center"/>
              <w:rPr>
                <w:b/>
                <w:sz w:val="24"/>
                <w:szCs w:val="24"/>
              </w:rPr>
            </w:pPr>
            <w:r w:rsidRPr="00F86FAA">
              <w:rPr>
                <w:b/>
                <w:sz w:val="24"/>
                <w:szCs w:val="24"/>
              </w:rPr>
              <w:t>7.</w:t>
            </w:r>
          </w:p>
        </w:tc>
        <w:tc>
          <w:tcPr>
            <w:tcW w:w="2380" w:type="dxa"/>
          </w:tcPr>
          <w:p w14:paraId="1FBE43BC" w14:textId="77777777" w:rsidR="000A679F" w:rsidRPr="00F86FAA" w:rsidRDefault="003D2759" w:rsidP="006E3BC7">
            <w:pPr>
              <w:pStyle w:val="Default"/>
              <w:ind w:left="0" w:firstLine="0"/>
              <w:jc w:val="left"/>
              <w:rPr>
                <w:b/>
                <w:color w:val="auto"/>
              </w:rPr>
            </w:pPr>
            <w:r w:rsidRPr="003D2759">
              <w:rPr>
                <w:b/>
                <w:color w:val="auto"/>
              </w:rPr>
              <w:t>Срок действия Заявки</w:t>
            </w:r>
            <w:r w:rsidRPr="003D2759">
              <w:rPr>
                <w:b/>
                <w:color w:val="auto"/>
              </w:rPr>
              <w:tab/>
            </w:r>
          </w:p>
        </w:tc>
        <w:tc>
          <w:tcPr>
            <w:tcW w:w="6911" w:type="dxa"/>
            <w:gridSpan w:val="2"/>
          </w:tcPr>
          <w:p w14:paraId="613940BD" w14:textId="77777777" w:rsidR="000A679F" w:rsidRPr="00F86FAA" w:rsidRDefault="006E3BC7" w:rsidP="005A3988">
            <w:pPr>
              <w:pStyle w:val="19"/>
              <w:ind w:left="0" w:firstLine="284"/>
              <w:rPr>
                <w:i/>
                <w:sz w:val="24"/>
                <w:szCs w:val="24"/>
              </w:rPr>
            </w:pPr>
            <w:r w:rsidRPr="00C34A9A">
              <w:rPr>
                <w:sz w:val="24"/>
                <w:szCs w:val="24"/>
              </w:rPr>
              <w:t xml:space="preserve">Заявка должна действовать не менее 90  (девяносто) календарных дней </w:t>
            </w:r>
            <w:proofErr w:type="gramStart"/>
            <w:r w:rsidRPr="00C34A9A">
              <w:rPr>
                <w:sz w:val="24"/>
                <w:szCs w:val="24"/>
              </w:rPr>
              <w:t>с даты окончания</w:t>
            </w:r>
            <w:proofErr w:type="gramEnd"/>
            <w:r w:rsidRPr="00C34A9A">
              <w:rPr>
                <w:sz w:val="24"/>
                <w:szCs w:val="24"/>
              </w:rPr>
              <w:t xml:space="preserve"> срока подачи Заявок (пункт 6 настоящей Информационной карты).</w:t>
            </w:r>
          </w:p>
        </w:tc>
      </w:tr>
      <w:tr w:rsidR="003E2C12" w:rsidRPr="00F86FAA" w14:paraId="5DD18884" w14:textId="77777777" w:rsidTr="0064341B">
        <w:trPr>
          <w:jc w:val="center"/>
        </w:trPr>
        <w:tc>
          <w:tcPr>
            <w:tcW w:w="0" w:type="auto"/>
            <w:vAlign w:val="center"/>
          </w:tcPr>
          <w:p w14:paraId="6F7FBFCA" w14:textId="77777777" w:rsidR="003E2C12" w:rsidRPr="00F86FAA" w:rsidRDefault="00F86FAA" w:rsidP="0064341B">
            <w:pPr>
              <w:pStyle w:val="19"/>
              <w:ind w:left="0" w:firstLine="0"/>
              <w:jc w:val="center"/>
              <w:rPr>
                <w:b/>
                <w:sz w:val="24"/>
                <w:szCs w:val="24"/>
              </w:rPr>
            </w:pPr>
            <w:r w:rsidRPr="00F86FAA">
              <w:rPr>
                <w:b/>
                <w:sz w:val="24"/>
                <w:szCs w:val="24"/>
              </w:rPr>
              <w:t>8.</w:t>
            </w:r>
          </w:p>
        </w:tc>
        <w:tc>
          <w:tcPr>
            <w:tcW w:w="2380" w:type="dxa"/>
          </w:tcPr>
          <w:p w14:paraId="12EDA897" w14:textId="77777777" w:rsidR="003E2C12" w:rsidRPr="00F86FAA" w:rsidRDefault="00135004" w:rsidP="006E3BC7">
            <w:pPr>
              <w:pStyle w:val="Default"/>
              <w:ind w:left="0" w:firstLine="0"/>
              <w:jc w:val="lef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gridSpan w:val="2"/>
          </w:tcPr>
          <w:p w14:paraId="4269543D" w14:textId="070CAA74" w:rsidR="003E2C12" w:rsidRPr="00F86FAA" w:rsidRDefault="00F06609" w:rsidP="00F605DD">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605DD">
              <w:rPr>
                <w:sz w:val="24"/>
                <w:szCs w:val="24"/>
              </w:rPr>
              <w:t>«</w:t>
            </w:r>
            <w:r w:rsidR="00F605DD" w:rsidRPr="00F605DD">
              <w:rPr>
                <w:sz w:val="24"/>
                <w:szCs w:val="24"/>
              </w:rPr>
              <w:t>26</w:t>
            </w:r>
            <w:r w:rsidR="005171A2" w:rsidRPr="00F605DD">
              <w:rPr>
                <w:sz w:val="24"/>
                <w:szCs w:val="24"/>
              </w:rPr>
              <w:t xml:space="preserve">» </w:t>
            </w:r>
            <w:r w:rsidR="00F605DD" w:rsidRPr="00F605DD">
              <w:rPr>
                <w:sz w:val="24"/>
                <w:szCs w:val="24"/>
              </w:rPr>
              <w:t>июля</w:t>
            </w:r>
            <w:r w:rsidR="00A90ABE" w:rsidRPr="00F605DD">
              <w:rPr>
                <w:sz w:val="24"/>
                <w:szCs w:val="24"/>
              </w:rPr>
              <w:t xml:space="preserve"> </w:t>
            </w:r>
            <w:r w:rsidR="0086093E" w:rsidRPr="00F605DD">
              <w:rPr>
                <w:sz w:val="24"/>
                <w:szCs w:val="24"/>
              </w:rPr>
              <w:t>201</w:t>
            </w:r>
            <w:r w:rsidR="00946530" w:rsidRPr="00F605DD">
              <w:rPr>
                <w:sz w:val="24"/>
                <w:szCs w:val="24"/>
              </w:rPr>
              <w:t>7</w:t>
            </w:r>
            <w:r w:rsidR="0086093E" w:rsidRPr="00F605DD">
              <w:rPr>
                <w:sz w:val="24"/>
                <w:szCs w:val="24"/>
              </w:rPr>
              <w:t xml:space="preserve"> </w:t>
            </w:r>
            <w:r w:rsidR="00B93D37" w:rsidRPr="00F605DD">
              <w:rPr>
                <w:sz w:val="24"/>
                <w:szCs w:val="24"/>
              </w:rPr>
              <w:t>г. в 14</w:t>
            </w:r>
            <w:r w:rsidR="00F86FAA" w:rsidRPr="00F605DD">
              <w:rPr>
                <w:sz w:val="24"/>
                <w:szCs w:val="24"/>
              </w:rPr>
              <w:t xml:space="preserve"> часов</w:t>
            </w:r>
            <w:r w:rsidR="00A023CD" w:rsidRPr="00F605DD">
              <w:rPr>
                <w:sz w:val="24"/>
                <w:szCs w:val="24"/>
              </w:rPr>
              <w:t xml:space="preserve"> 00</w:t>
            </w:r>
            <w:r w:rsidR="00F86FAA" w:rsidRPr="00F605DD">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14:paraId="0A8A0BDE" w14:textId="77777777" w:rsidTr="0064341B">
        <w:trPr>
          <w:jc w:val="center"/>
        </w:trPr>
        <w:tc>
          <w:tcPr>
            <w:tcW w:w="0" w:type="auto"/>
            <w:vAlign w:val="center"/>
          </w:tcPr>
          <w:p w14:paraId="4A6F206C" w14:textId="77777777" w:rsidR="009830CC" w:rsidRPr="00F86FAA" w:rsidRDefault="009830CC" w:rsidP="0064341B">
            <w:pPr>
              <w:pStyle w:val="19"/>
              <w:ind w:left="0" w:firstLine="0"/>
              <w:jc w:val="center"/>
              <w:rPr>
                <w:b/>
                <w:sz w:val="24"/>
                <w:szCs w:val="24"/>
              </w:rPr>
            </w:pPr>
            <w:r>
              <w:rPr>
                <w:b/>
                <w:sz w:val="24"/>
                <w:szCs w:val="24"/>
              </w:rPr>
              <w:t>9.</w:t>
            </w:r>
          </w:p>
        </w:tc>
        <w:tc>
          <w:tcPr>
            <w:tcW w:w="2380" w:type="dxa"/>
          </w:tcPr>
          <w:p w14:paraId="243B9B5D" w14:textId="77777777" w:rsidR="009830CC" w:rsidRPr="00F86FAA" w:rsidRDefault="009830CC" w:rsidP="006E3BC7">
            <w:pPr>
              <w:pStyle w:val="Default"/>
              <w:ind w:left="0" w:firstLine="0"/>
              <w:jc w:val="left"/>
              <w:rPr>
                <w:b/>
                <w:color w:val="auto"/>
              </w:rPr>
            </w:pPr>
            <w:r>
              <w:rPr>
                <w:b/>
                <w:color w:val="auto"/>
              </w:rPr>
              <w:t>Конкурсная комиссия</w:t>
            </w:r>
          </w:p>
        </w:tc>
        <w:tc>
          <w:tcPr>
            <w:tcW w:w="6911" w:type="dxa"/>
            <w:gridSpan w:val="2"/>
          </w:tcPr>
          <w:p w14:paraId="1DC4073E" w14:textId="77777777" w:rsidR="006E3BC7" w:rsidRDefault="006E3BC7" w:rsidP="006E3BC7">
            <w:pPr>
              <w:pStyle w:val="19"/>
              <w:ind w:left="0"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C34A9A">
              <w:rPr>
                <w:sz w:val="24"/>
                <w:szCs w:val="24"/>
              </w:rPr>
              <w:t>аппарата управления ПАО</w:t>
            </w:r>
            <w:r>
              <w:rPr>
                <w:sz w:val="24"/>
                <w:szCs w:val="24"/>
              </w:rPr>
              <w:t xml:space="preserve"> «</w:t>
            </w:r>
            <w:proofErr w:type="spellStart"/>
            <w:r>
              <w:rPr>
                <w:sz w:val="24"/>
                <w:szCs w:val="24"/>
              </w:rPr>
              <w:t>ТрансКонтейнер</w:t>
            </w:r>
            <w:proofErr w:type="spellEnd"/>
            <w:r>
              <w:rPr>
                <w:sz w:val="24"/>
                <w:szCs w:val="24"/>
              </w:rPr>
              <w:t>».</w:t>
            </w:r>
          </w:p>
          <w:p w14:paraId="0456A1CE" w14:textId="77777777" w:rsidR="009830CC" w:rsidRPr="009830CC" w:rsidRDefault="006E3BC7" w:rsidP="006E3BC7">
            <w:pPr>
              <w:pStyle w:val="19"/>
              <w:ind w:left="0" w:firstLine="0"/>
              <w:rPr>
                <w:sz w:val="24"/>
                <w:szCs w:val="24"/>
                <w:highlight w:val="cyan"/>
              </w:rPr>
            </w:pPr>
            <w:r w:rsidRPr="00C34A9A">
              <w:rPr>
                <w:sz w:val="24"/>
                <w:szCs w:val="24"/>
              </w:rPr>
              <w:t>Адрес:</w:t>
            </w:r>
            <w:r w:rsidRPr="00F86FAA">
              <w:rPr>
                <w:sz w:val="24"/>
                <w:szCs w:val="24"/>
              </w:rPr>
              <w:t xml:space="preserve"> 125047, Москва, Оружейный переулок, д.19.</w:t>
            </w:r>
          </w:p>
        </w:tc>
      </w:tr>
      <w:tr w:rsidR="003E2C12" w:rsidRPr="00F86FAA" w14:paraId="28502BE9" w14:textId="77777777" w:rsidTr="0064341B">
        <w:trPr>
          <w:jc w:val="center"/>
        </w:trPr>
        <w:tc>
          <w:tcPr>
            <w:tcW w:w="0" w:type="auto"/>
            <w:vAlign w:val="center"/>
          </w:tcPr>
          <w:p w14:paraId="6CF607AE" w14:textId="77777777" w:rsidR="003E2C12" w:rsidRPr="00F86FAA" w:rsidRDefault="009830CC" w:rsidP="0064341B">
            <w:pPr>
              <w:pStyle w:val="19"/>
              <w:ind w:left="0" w:firstLine="0"/>
              <w:jc w:val="center"/>
              <w:rPr>
                <w:b/>
                <w:sz w:val="24"/>
                <w:szCs w:val="24"/>
              </w:rPr>
            </w:pPr>
            <w:r>
              <w:rPr>
                <w:b/>
                <w:sz w:val="24"/>
                <w:szCs w:val="24"/>
              </w:rPr>
              <w:t>10.</w:t>
            </w:r>
          </w:p>
        </w:tc>
        <w:tc>
          <w:tcPr>
            <w:tcW w:w="2380" w:type="dxa"/>
          </w:tcPr>
          <w:p w14:paraId="35919BB7" w14:textId="77777777" w:rsidR="003E2C12" w:rsidRPr="00F86FAA" w:rsidRDefault="009830CC" w:rsidP="006E3BC7">
            <w:pPr>
              <w:pStyle w:val="Default"/>
              <w:ind w:left="0" w:firstLine="0"/>
              <w:jc w:val="left"/>
              <w:rPr>
                <w:b/>
                <w:color w:val="auto"/>
              </w:rPr>
            </w:pPr>
            <w:r>
              <w:rPr>
                <w:b/>
                <w:color w:val="auto"/>
              </w:rPr>
              <w:t>Подведение итогов</w:t>
            </w:r>
          </w:p>
        </w:tc>
        <w:tc>
          <w:tcPr>
            <w:tcW w:w="6911" w:type="dxa"/>
            <w:gridSpan w:val="2"/>
          </w:tcPr>
          <w:p w14:paraId="2E0F9EE9" w14:textId="0DED8B10" w:rsidR="003E2C12" w:rsidRPr="00ED2904" w:rsidRDefault="009830CC" w:rsidP="00F605DD">
            <w:pPr>
              <w:pStyle w:val="19"/>
              <w:ind w:left="0" w:firstLine="0"/>
              <w:rPr>
                <w:sz w:val="24"/>
                <w:szCs w:val="24"/>
              </w:rPr>
            </w:pPr>
            <w:r w:rsidRPr="00725483">
              <w:rPr>
                <w:sz w:val="24"/>
                <w:szCs w:val="24"/>
              </w:rPr>
              <w:t xml:space="preserve">Подведение итогов состоится </w:t>
            </w:r>
            <w:bookmarkStart w:id="3" w:name="_GoBack"/>
            <w:r w:rsidR="00ED2904">
              <w:rPr>
                <w:sz w:val="24"/>
                <w:szCs w:val="24"/>
              </w:rPr>
              <w:t xml:space="preserve">не позднее </w:t>
            </w:r>
            <w:r w:rsidR="00BB7174" w:rsidRPr="00F605DD">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F605DD">
              <w:rPr>
                <w:sz w:val="24"/>
                <w:szCs w:val="24"/>
              </w:rPr>
              <w:t>«</w:t>
            </w:r>
            <w:r w:rsidR="00F605DD" w:rsidRPr="00F605DD">
              <w:rPr>
                <w:sz w:val="24"/>
                <w:szCs w:val="24"/>
              </w:rPr>
              <w:t>10</w:t>
            </w:r>
            <w:r w:rsidR="00ED2904" w:rsidRPr="00F605DD">
              <w:rPr>
                <w:sz w:val="24"/>
                <w:szCs w:val="24"/>
              </w:rPr>
              <w:t xml:space="preserve">» </w:t>
            </w:r>
            <w:r w:rsidR="00F605DD" w:rsidRPr="00F605DD">
              <w:rPr>
                <w:sz w:val="24"/>
                <w:szCs w:val="24"/>
              </w:rPr>
              <w:t>августа</w:t>
            </w:r>
            <w:r w:rsidR="0086093E" w:rsidRPr="00F605DD">
              <w:rPr>
                <w:sz w:val="24"/>
                <w:szCs w:val="24"/>
              </w:rPr>
              <w:t xml:space="preserve"> 201</w:t>
            </w:r>
            <w:r w:rsidR="00946530" w:rsidRPr="00F605DD">
              <w:rPr>
                <w:sz w:val="24"/>
                <w:szCs w:val="24"/>
              </w:rPr>
              <w:t>7</w:t>
            </w:r>
            <w:r w:rsidR="00ED2904" w:rsidRPr="00F605DD">
              <w:rPr>
                <w:sz w:val="24"/>
                <w:szCs w:val="24"/>
              </w:rPr>
              <w:t xml:space="preserve"> г.</w:t>
            </w:r>
            <w:r w:rsidR="00A12B7F" w:rsidRPr="00F605DD">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w:t>
            </w:r>
            <w:bookmarkEnd w:id="3"/>
            <w:r w:rsidRPr="00F86FAA">
              <w:rPr>
                <w:sz w:val="24"/>
                <w:szCs w:val="24"/>
              </w:rPr>
              <w:t>онной карты</w:t>
            </w:r>
            <w:r w:rsidR="00ED2904">
              <w:rPr>
                <w:sz w:val="24"/>
                <w:szCs w:val="24"/>
              </w:rPr>
              <w:t>.</w:t>
            </w:r>
          </w:p>
        </w:tc>
      </w:tr>
      <w:tr w:rsidR="007D6548" w:rsidRPr="00F86FAA" w14:paraId="4AA830E5" w14:textId="77777777" w:rsidTr="0064341B">
        <w:trPr>
          <w:jc w:val="center"/>
        </w:trPr>
        <w:tc>
          <w:tcPr>
            <w:tcW w:w="0" w:type="auto"/>
            <w:vAlign w:val="center"/>
          </w:tcPr>
          <w:p w14:paraId="26B14643" w14:textId="77777777" w:rsidR="007D6548" w:rsidRPr="00F86FAA" w:rsidRDefault="009830CC" w:rsidP="0064341B">
            <w:pPr>
              <w:pStyle w:val="19"/>
              <w:ind w:left="0" w:firstLine="0"/>
              <w:jc w:val="center"/>
              <w:rPr>
                <w:b/>
                <w:sz w:val="24"/>
                <w:szCs w:val="24"/>
              </w:rPr>
            </w:pPr>
            <w:r>
              <w:rPr>
                <w:b/>
                <w:sz w:val="24"/>
                <w:szCs w:val="24"/>
              </w:rPr>
              <w:t>11</w:t>
            </w:r>
            <w:r w:rsidR="007D6548" w:rsidRPr="00F86FAA">
              <w:rPr>
                <w:b/>
                <w:sz w:val="24"/>
                <w:szCs w:val="24"/>
              </w:rPr>
              <w:t>.</w:t>
            </w:r>
          </w:p>
        </w:tc>
        <w:tc>
          <w:tcPr>
            <w:tcW w:w="2380" w:type="dxa"/>
          </w:tcPr>
          <w:p w14:paraId="79E15027" w14:textId="77777777" w:rsidR="007D6548" w:rsidRPr="00F86FAA" w:rsidRDefault="007D6548" w:rsidP="006E3BC7">
            <w:pPr>
              <w:pStyle w:val="Default"/>
              <w:ind w:left="0" w:firstLine="0"/>
              <w:jc w:val="lef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gridSpan w:val="2"/>
          </w:tcPr>
          <w:p w14:paraId="53CCE3E0" w14:textId="77777777" w:rsidR="00D14423" w:rsidRPr="00C34A9A" w:rsidRDefault="00D14423" w:rsidP="00D14423">
            <w:pPr>
              <w:pStyle w:val="19"/>
              <w:ind w:left="34" w:firstLine="0"/>
              <w:rPr>
                <w:sz w:val="24"/>
                <w:szCs w:val="24"/>
              </w:rPr>
            </w:pPr>
            <w:r w:rsidRPr="00C34A9A">
              <w:rPr>
                <w:sz w:val="24"/>
                <w:szCs w:val="24"/>
              </w:rPr>
              <w:t xml:space="preserve">Оплата вознаграждения за передаваемые Программы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C34A9A">
              <w:rPr>
                <w:sz w:val="24"/>
                <w:szCs w:val="24"/>
              </w:rPr>
              <w:t>с даты подписания</w:t>
            </w:r>
            <w:proofErr w:type="gramEnd"/>
            <w:r w:rsidRPr="00C34A9A">
              <w:rPr>
                <w:sz w:val="24"/>
                <w:szCs w:val="24"/>
              </w:rPr>
              <w:t xml:space="preserve"> сторонами акта приема-передачи прав, на основании счета, выставляемого сублицензиаром. Датой уплаты вознаграждения считается дата списания денежных сре</w:t>
            </w:r>
            <w:proofErr w:type="gramStart"/>
            <w:r w:rsidRPr="00C34A9A">
              <w:rPr>
                <w:sz w:val="24"/>
                <w:szCs w:val="24"/>
              </w:rPr>
              <w:t>дств с к</w:t>
            </w:r>
            <w:proofErr w:type="gramEnd"/>
            <w:r w:rsidRPr="00C34A9A">
              <w:rPr>
                <w:sz w:val="24"/>
                <w:szCs w:val="24"/>
              </w:rPr>
              <w:t>орреспондентского счета банка, обслуживающего расчетный счет сублицензиата в адрес расчетного счета и иных реквизитов сублицензиара.</w:t>
            </w:r>
          </w:p>
          <w:p w14:paraId="764EDE04" w14:textId="77777777" w:rsidR="007D6548" w:rsidRPr="00F86FAA" w:rsidRDefault="00D14423" w:rsidP="00D14423">
            <w:pPr>
              <w:pStyle w:val="19"/>
              <w:ind w:left="34" w:firstLine="0"/>
              <w:rPr>
                <w:sz w:val="24"/>
                <w:szCs w:val="24"/>
              </w:rPr>
            </w:pPr>
            <w:r w:rsidRPr="00C34A9A">
              <w:rPr>
                <w:sz w:val="24"/>
                <w:szCs w:val="24"/>
              </w:rPr>
              <w:t xml:space="preserve">Оплата за предоставляемые Сертификаты осуществляется сублицензиатом путем безналичного перечисления денежных средств на расчетный счет сублицензиара в течение 30 (тридцати) календарных дней </w:t>
            </w:r>
            <w:proofErr w:type="gramStart"/>
            <w:r w:rsidRPr="00C34A9A">
              <w:rPr>
                <w:sz w:val="24"/>
                <w:szCs w:val="24"/>
              </w:rPr>
              <w:t>с даты подписания</w:t>
            </w:r>
            <w:proofErr w:type="gramEnd"/>
            <w:r w:rsidRPr="00C34A9A">
              <w:rPr>
                <w:sz w:val="24"/>
                <w:szCs w:val="24"/>
              </w:rPr>
              <w:t xml:space="preserve"> Сторонами товарной накладной (ТОРГ – 12) на основании счета, выставляемого сублицензиаром. Датой уплаты вознаграждения считается дата списания денежных сре</w:t>
            </w:r>
            <w:proofErr w:type="gramStart"/>
            <w:r w:rsidRPr="00C34A9A">
              <w:rPr>
                <w:sz w:val="24"/>
                <w:szCs w:val="24"/>
              </w:rPr>
              <w:t>дств с к</w:t>
            </w:r>
            <w:proofErr w:type="gramEnd"/>
            <w:r w:rsidRPr="00C34A9A">
              <w:rPr>
                <w:sz w:val="24"/>
                <w:szCs w:val="24"/>
              </w:rPr>
              <w:t>орреспондентского счета банка, обслуживающего расчетный счет сублицензиата в адрес расчетного счета и иных реквизитов сублицензиара.</w:t>
            </w:r>
          </w:p>
        </w:tc>
      </w:tr>
      <w:tr w:rsidR="007D6548" w:rsidRPr="00F86FAA" w14:paraId="3B1FC391" w14:textId="77777777" w:rsidTr="0064341B">
        <w:trPr>
          <w:jc w:val="center"/>
        </w:trPr>
        <w:tc>
          <w:tcPr>
            <w:tcW w:w="0" w:type="auto"/>
            <w:vAlign w:val="center"/>
          </w:tcPr>
          <w:p w14:paraId="31689B55" w14:textId="77777777"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14:paraId="151BD310" w14:textId="77777777" w:rsidR="007D6548" w:rsidRPr="00F86FAA" w:rsidRDefault="007D6548" w:rsidP="006E3BC7">
            <w:pPr>
              <w:pStyle w:val="Default"/>
              <w:ind w:left="0" w:firstLine="0"/>
              <w:jc w:val="left"/>
              <w:rPr>
                <w:b/>
                <w:color w:val="auto"/>
              </w:rPr>
            </w:pPr>
            <w:r w:rsidRPr="00F86FAA">
              <w:rPr>
                <w:b/>
                <w:color w:val="auto"/>
              </w:rPr>
              <w:t xml:space="preserve">Количество лотов </w:t>
            </w:r>
          </w:p>
        </w:tc>
        <w:tc>
          <w:tcPr>
            <w:tcW w:w="6911" w:type="dxa"/>
            <w:gridSpan w:val="2"/>
          </w:tcPr>
          <w:p w14:paraId="677CD5B7" w14:textId="77777777" w:rsidR="007D6548" w:rsidRPr="00F86FAA" w:rsidRDefault="00D14423" w:rsidP="005A3988">
            <w:pPr>
              <w:pStyle w:val="19"/>
              <w:ind w:left="0" w:firstLine="284"/>
              <w:rPr>
                <w:b/>
                <w:sz w:val="24"/>
                <w:szCs w:val="24"/>
              </w:rPr>
            </w:pPr>
            <w:r>
              <w:rPr>
                <w:sz w:val="24"/>
                <w:szCs w:val="24"/>
              </w:rPr>
              <w:t>1 лот.</w:t>
            </w:r>
          </w:p>
        </w:tc>
      </w:tr>
      <w:tr w:rsidR="007D6548" w:rsidRPr="00F86FAA" w14:paraId="508D2D59" w14:textId="77777777" w:rsidTr="0064341B">
        <w:trPr>
          <w:jc w:val="center"/>
        </w:trPr>
        <w:tc>
          <w:tcPr>
            <w:tcW w:w="0" w:type="auto"/>
            <w:vAlign w:val="center"/>
          </w:tcPr>
          <w:p w14:paraId="4C9E75B4" w14:textId="77777777"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14:paraId="76166709" w14:textId="77777777" w:rsidR="007D6548" w:rsidRPr="00F86FAA" w:rsidRDefault="006E08A0" w:rsidP="006E3BC7">
            <w:pPr>
              <w:pStyle w:val="Default"/>
              <w:ind w:left="0" w:firstLine="0"/>
              <w:jc w:val="lef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gridSpan w:val="2"/>
          </w:tcPr>
          <w:p w14:paraId="547BACA5" w14:textId="77777777" w:rsidR="00D14423" w:rsidRDefault="00D14423" w:rsidP="00D14423">
            <w:pPr>
              <w:ind w:left="0" w:firstLine="0"/>
              <w:jc w:val="both"/>
              <w:rPr>
                <w:b/>
              </w:rPr>
            </w:pPr>
            <w:r>
              <w:rPr>
                <w:b/>
              </w:rPr>
              <w:t xml:space="preserve">Срок предоставления прав на использование Программы: </w:t>
            </w:r>
          </w:p>
          <w:p w14:paraId="279B10D5" w14:textId="62D41416" w:rsidR="00D14423" w:rsidRDefault="00D14423" w:rsidP="00D14423">
            <w:pPr>
              <w:ind w:left="0" w:firstLine="0"/>
              <w:jc w:val="both"/>
            </w:pPr>
            <w:r>
              <w:t xml:space="preserve">сублицензиар обязан предоставить неисключительные права сублицензиату в срок не более 30 (тридцати) </w:t>
            </w:r>
            <w:r w:rsidR="00AC3EDA">
              <w:t xml:space="preserve">рабочих </w:t>
            </w:r>
            <w:r>
              <w:t>дней с даты подписания сторонами договора, путём передачи ключей доступа для активации Программы по каналам электронных сре</w:t>
            </w:r>
            <w:proofErr w:type="gramStart"/>
            <w:r>
              <w:t>дств св</w:t>
            </w:r>
            <w:proofErr w:type="gramEnd"/>
            <w:r>
              <w:t>язи.</w:t>
            </w:r>
          </w:p>
          <w:p w14:paraId="02E17B86" w14:textId="77777777" w:rsidR="00D14423" w:rsidRDefault="00D14423" w:rsidP="00D14423">
            <w:pPr>
              <w:ind w:left="0" w:firstLine="0"/>
              <w:jc w:val="both"/>
            </w:pPr>
            <w:r>
              <w:t xml:space="preserve">В срок не более 5 (пяти) рабочих дней </w:t>
            </w:r>
            <w:proofErr w:type="gramStart"/>
            <w:r>
              <w:t>с даты предоставления</w:t>
            </w:r>
            <w:proofErr w:type="gramEnd"/>
            <w:r>
              <w:t xml:space="preserve"> неисключительных прав на использование Программы сублицензиар должен предоставить сублицензиату Сертификаты, подтверждающие право сублицензиата на получение обновления Программы. Права на получение </w:t>
            </w:r>
            <w:r>
              <w:lastRenderedPageBreak/>
              <w:t xml:space="preserve">обновления Программы считаются предоставленными сублицензиату </w:t>
            </w:r>
            <w:proofErr w:type="gramStart"/>
            <w:r>
              <w:t>с даты подписания</w:t>
            </w:r>
            <w:proofErr w:type="gramEnd"/>
            <w:r>
              <w:t xml:space="preserve"> сторонами товарной накладной (ТОРГ – 12).</w:t>
            </w:r>
          </w:p>
          <w:p w14:paraId="1F4C6360" w14:textId="77777777" w:rsidR="007D6548" w:rsidRPr="00F86FAA" w:rsidRDefault="00D14423" w:rsidP="00D14423">
            <w:pPr>
              <w:pStyle w:val="Default"/>
              <w:ind w:left="0" w:firstLine="0"/>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90005B">
              <w:rPr>
                <w:color w:val="auto"/>
              </w:rPr>
              <w:t>125047, г. Москва, Оружейный переулок, д.19</w:t>
            </w:r>
            <w:r>
              <w:rPr>
                <w:color w:val="auto"/>
              </w:rPr>
              <w:t>.</w:t>
            </w:r>
          </w:p>
        </w:tc>
      </w:tr>
      <w:tr w:rsidR="007D6548" w:rsidRPr="00F86FAA" w14:paraId="6EE6D3FB" w14:textId="77777777" w:rsidTr="0064341B">
        <w:trPr>
          <w:jc w:val="center"/>
        </w:trPr>
        <w:tc>
          <w:tcPr>
            <w:tcW w:w="0" w:type="auto"/>
            <w:vAlign w:val="center"/>
          </w:tcPr>
          <w:p w14:paraId="53118726" w14:textId="77777777" w:rsidR="007D6548" w:rsidRPr="00F86FAA" w:rsidRDefault="00357415" w:rsidP="0064341B">
            <w:pPr>
              <w:pStyle w:val="19"/>
              <w:ind w:left="0" w:firstLine="0"/>
              <w:jc w:val="center"/>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380" w:type="dxa"/>
          </w:tcPr>
          <w:p w14:paraId="627A9225" w14:textId="77777777" w:rsidR="007D6548" w:rsidRPr="00F86FAA" w:rsidRDefault="00C3633B" w:rsidP="006E3BC7">
            <w:pPr>
              <w:pStyle w:val="Default"/>
              <w:ind w:left="0" w:firstLine="0"/>
              <w:jc w:val="lef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11" w:type="dxa"/>
            <w:gridSpan w:val="2"/>
          </w:tcPr>
          <w:p w14:paraId="13459160" w14:textId="77777777" w:rsidR="007D6548" w:rsidRPr="00D14423" w:rsidRDefault="00D14423" w:rsidP="00D14423">
            <w:pPr>
              <w:pStyle w:val="19"/>
              <w:ind w:left="0" w:firstLine="284"/>
              <w:rPr>
                <w:sz w:val="24"/>
                <w:szCs w:val="24"/>
              </w:rPr>
            </w:pPr>
            <w:r w:rsidRPr="00D14423">
              <w:rPr>
                <w:sz w:val="24"/>
                <w:szCs w:val="24"/>
              </w:rPr>
              <w:t>Состав и объем услуг определен в разделе 4 «Техническое задание» документации о закупке</w:t>
            </w:r>
            <w:r w:rsidR="00E14F30" w:rsidRPr="00D14423">
              <w:rPr>
                <w:i/>
                <w:sz w:val="24"/>
                <w:szCs w:val="24"/>
              </w:rPr>
              <w:t>.</w:t>
            </w:r>
          </w:p>
        </w:tc>
      </w:tr>
      <w:tr w:rsidR="007D6548" w:rsidRPr="00F86FAA" w14:paraId="4B0DC517" w14:textId="77777777" w:rsidTr="0064341B">
        <w:trPr>
          <w:jc w:val="center"/>
        </w:trPr>
        <w:tc>
          <w:tcPr>
            <w:tcW w:w="0" w:type="auto"/>
            <w:vAlign w:val="center"/>
          </w:tcPr>
          <w:p w14:paraId="285F48A9" w14:textId="77777777"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14:paraId="6A733443" w14:textId="77777777" w:rsidR="007D6548" w:rsidRPr="00F86FAA" w:rsidRDefault="007D6548" w:rsidP="006E3BC7">
            <w:pPr>
              <w:pStyle w:val="Default"/>
              <w:ind w:left="0" w:firstLine="0"/>
              <w:jc w:val="left"/>
              <w:rPr>
                <w:b/>
                <w:color w:val="auto"/>
              </w:rPr>
            </w:pPr>
            <w:r w:rsidRPr="00F86FAA">
              <w:rPr>
                <w:b/>
                <w:color w:val="auto"/>
              </w:rPr>
              <w:t xml:space="preserve">Официальный язык </w:t>
            </w:r>
          </w:p>
        </w:tc>
        <w:tc>
          <w:tcPr>
            <w:tcW w:w="6911" w:type="dxa"/>
            <w:gridSpan w:val="2"/>
          </w:tcPr>
          <w:p w14:paraId="60A8E95F" w14:textId="77777777" w:rsidR="007D6548" w:rsidRPr="00F86FAA" w:rsidRDefault="00C57182" w:rsidP="00C57182">
            <w:pPr>
              <w:pStyle w:val="aff"/>
              <w:ind w:left="0" w:firstLine="284"/>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14:paraId="52D8D74B" w14:textId="77777777" w:rsidTr="0064341B">
        <w:trPr>
          <w:jc w:val="center"/>
        </w:trPr>
        <w:tc>
          <w:tcPr>
            <w:tcW w:w="0" w:type="auto"/>
            <w:vAlign w:val="center"/>
          </w:tcPr>
          <w:p w14:paraId="6A4EEC8D" w14:textId="77777777"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14:paraId="70D5DE52" w14:textId="77777777" w:rsidR="007D6548" w:rsidRPr="00F86FAA" w:rsidRDefault="007D6548" w:rsidP="006E3BC7">
            <w:pPr>
              <w:pStyle w:val="Default"/>
              <w:ind w:left="0" w:firstLine="0"/>
              <w:jc w:val="lef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gridSpan w:val="2"/>
          </w:tcPr>
          <w:p w14:paraId="57BEEEB7" w14:textId="77777777" w:rsidR="007D6548" w:rsidRPr="00F86FAA" w:rsidRDefault="00C57182" w:rsidP="005A3988">
            <w:pPr>
              <w:pStyle w:val="19"/>
              <w:ind w:left="0" w:firstLine="284"/>
              <w:rPr>
                <w:b/>
                <w:sz w:val="24"/>
                <w:szCs w:val="24"/>
                <w:highlight w:val="yellow"/>
              </w:rPr>
            </w:pPr>
            <w:r w:rsidRPr="00404120">
              <w:rPr>
                <w:rFonts w:eastAsia="Times New Roman"/>
                <w:sz w:val="24"/>
                <w:szCs w:val="24"/>
              </w:rPr>
              <w:t>Рубли РФ</w:t>
            </w:r>
            <w:r>
              <w:rPr>
                <w:rFonts w:eastAsia="Times New Roman"/>
                <w:sz w:val="24"/>
                <w:szCs w:val="24"/>
              </w:rPr>
              <w:t>.</w:t>
            </w:r>
          </w:p>
        </w:tc>
      </w:tr>
      <w:tr w:rsidR="007D6548" w:rsidRPr="00F86FAA" w14:paraId="58CD8C89" w14:textId="77777777" w:rsidTr="0064341B">
        <w:trPr>
          <w:jc w:val="center"/>
        </w:trPr>
        <w:tc>
          <w:tcPr>
            <w:tcW w:w="0" w:type="auto"/>
            <w:vAlign w:val="center"/>
          </w:tcPr>
          <w:p w14:paraId="63C838E7" w14:textId="77777777"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14:paraId="133BDBE6" w14:textId="77777777" w:rsidR="007D6548" w:rsidRPr="00F86FAA" w:rsidRDefault="007D6548" w:rsidP="006E3BC7">
            <w:pPr>
              <w:pStyle w:val="Default"/>
              <w:ind w:left="0" w:firstLine="0"/>
              <w:jc w:val="lef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gridSpan w:val="2"/>
          </w:tcPr>
          <w:p w14:paraId="7A6FC232" w14:textId="77777777" w:rsidR="001A068D" w:rsidRPr="00C57182" w:rsidRDefault="001A068D" w:rsidP="000A03F9">
            <w:pPr>
              <w:ind w:left="0" w:firstLine="601"/>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14:paraId="2C79E87C" w14:textId="77777777" w:rsidR="00AD3329" w:rsidRPr="00AD3329" w:rsidRDefault="00AD3329" w:rsidP="000A03F9">
            <w:pPr>
              <w:suppressAutoHyphens/>
              <w:ind w:left="0" w:firstLine="601"/>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14:paraId="5BD89B50" w14:textId="77777777" w:rsidR="00AD3329" w:rsidRPr="00AD3329" w:rsidRDefault="00AD3329" w:rsidP="000A03F9">
            <w:pPr>
              <w:suppressAutoHyphens/>
              <w:ind w:left="0" w:firstLine="601"/>
              <w:jc w:val="both"/>
              <w:rPr>
                <w:rFonts w:eastAsia="MS Mincho"/>
                <w:i/>
              </w:rPr>
            </w:pPr>
            <w:r w:rsidRPr="00AD3329">
              <w:rPr>
                <w:rFonts w:eastAsia="MS Mincho"/>
              </w:rPr>
              <w:t>1.2 отсутствие за последние три года просроченной задолженности перед ПАО «</w:t>
            </w:r>
            <w:proofErr w:type="spellStart"/>
            <w:r w:rsidRPr="00AD3329">
              <w:rPr>
                <w:rFonts w:eastAsia="MS Mincho"/>
              </w:rPr>
              <w:t>ТрансКонтейнер</w:t>
            </w:r>
            <w:proofErr w:type="spellEnd"/>
            <w:r w:rsidRPr="00AD3329">
              <w:rPr>
                <w:rFonts w:eastAsia="MS Mincho"/>
              </w:rPr>
              <w:t>», фактов невыполнения обязательств перед ПАО «</w:t>
            </w:r>
            <w:proofErr w:type="spellStart"/>
            <w:r w:rsidRPr="00AD3329">
              <w:rPr>
                <w:rFonts w:eastAsia="MS Mincho"/>
              </w:rPr>
              <w:t>ТрансКонтейнер</w:t>
            </w:r>
            <w:proofErr w:type="spellEnd"/>
            <w:r w:rsidRPr="00AD3329">
              <w:rPr>
                <w:rFonts w:eastAsia="MS Mincho"/>
              </w:rPr>
              <w:t>» и причинения вреда имуществу ПАО «</w:t>
            </w:r>
            <w:proofErr w:type="spellStart"/>
            <w:r w:rsidRPr="00AD3329">
              <w:rPr>
                <w:rFonts w:eastAsia="MS Mincho"/>
              </w:rPr>
              <w:t>ТрансКонтейнер</w:t>
            </w:r>
            <w:proofErr w:type="spellEnd"/>
            <w:r w:rsidRPr="00AD3329">
              <w:rPr>
                <w:rFonts w:eastAsia="MS Mincho"/>
              </w:rPr>
              <w:t>»;</w:t>
            </w:r>
          </w:p>
          <w:p w14:paraId="1FCB23BB" w14:textId="77777777" w:rsidR="00C43528" w:rsidRPr="00C43528" w:rsidRDefault="00C43528" w:rsidP="000A03F9">
            <w:pPr>
              <w:suppressAutoHyphens/>
              <w:ind w:left="0" w:firstLine="601"/>
              <w:jc w:val="both"/>
            </w:pPr>
            <w:r w:rsidRPr="00C43528">
              <w:t xml:space="preserve">2.  Претендент, помимо документов, указанных в пункте 2.3 настоящей документации о закупке, в составе заявки должен </w:t>
            </w:r>
            <w:proofErr w:type="gramStart"/>
            <w:r w:rsidRPr="00C43528">
              <w:t>предоставить следующие документы</w:t>
            </w:r>
            <w:proofErr w:type="gramEnd"/>
            <w:r w:rsidRPr="00C43528">
              <w:t>:</w:t>
            </w:r>
          </w:p>
          <w:p w14:paraId="4F268457" w14:textId="77777777" w:rsidR="00C43528" w:rsidRPr="00C43528" w:rsidRDefault="00C43528" w:rsidP="000A03F9">
            <w:pPr>
              <w:tabs>
                <w:tab w:val="left" w:pos="0"/>
                <w:tab w:val="left" w:pos="1440"/>
              </w:tabs>
              <w:suppressAutoHyphens/>
              <w:ind w:left="0" w:firstLine="601"/>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3AFDB6B" w14:textId="77777777" w:rsidR="00C43528" w:rsidRPr="00C43528" w:rsidRDefault="00C43528" w:rsidP="000A03F9">
            <w:pPr>
              <w:tabs>
                <w:tab w:val="left" w:pos="0"/>
                <w:tab w:val="left" w:pos="1440"/>
              </w:tabs>
              <w:suppressAutoHyphens/>
              <w:ind w:left="0" w:firstLine="601"/>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5C815B3B" w14:textId="77777777" w:rsidR="00C43528" w:rsidRPr="00C43528" w:rsidRDefault="00C43528" w:rsidP="000A03F9">
            <w:pPr>
              <w:tabs>
                <w:tab w:val="left" w:pos="0"/>
                <w:tab w:val="left" w:pos="1440"/>
              </w:tabs>
              <w:suppressAutoHyphens/>
              <w:ind w:left="0" w:firstLine="601"/>
              <w:jc w:val="both"/>
              <w:rPr>
                <w:rFonts w:eastAsia="MS Mincho"/>
              </w:rPr>
            </w:pPr>
            <w:proofErr w:type="gramStart"/>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081797" w:rsidRPr="003E38B0">
                <w:rPr>
                  <w:rStyle w:val="a8"/>
                  <w:rFonts w:eastAsia="MS Mincho"/>
                </w:rPr>
                <w:t>https://service.nalog.ru/zd.do</w:t>
              </w:r>
            </w:hyperlink>
            <w:r w:rsidRPr="00C43528">
              <w:rPr>
                <w:rFonts w:eastAsia="MS Mincho"/>
              </w:rPr>
              <w:t>).</w:t>
            </w:r>
            <w:proofErr w:type="gramEnd"/>
          </w:p>
          <w:p w14:paraId="6995CB96" w14:textId="77777777" w:rsidR="00C43528" w:rsidRPr="00C43528" w:rsidRDefault="00C43528" w:rsidP="000A03F9">
            <w:pPr>
              <w:tabs>
                <w:tab w:val="left" w:pos="0"/>
                <w:tab w:val="left" w:pos="1440"/>
              </w:tabs>
              <w:suppressAutoHyphens/>
              <w:ind w:left="0" w:firstLine="601"/>
              <w:jc w:val="both"/>
              <w:rPr>
                <w:rFonts w:eastAsia="MS Mincho"/>
              </w:rPr>
            </w:pPr>
            <w:r w:rsidRPr="00C43528">
              <w:rPr>
                <w:rFonts w:eastAsia="MS Mincho"/>
              </w:rPr>
              <w:t xml:space="preserve">В случае наличия информации о неисполненной </w:t>
            </w:r>
            <w:r w:rsidRPr="00C43528">
              <w:rPr>
                <w:rFonts w:eastAsia="MS Mincho"/>
              </w:rP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32B01B93" w14:textId="77777777" w:rsidR="00C43528" w:rsidRPr="00C43528" w:rsidRDefault="00C43528" w:rsidP="000A03F9">
            <w:pPr>
              <w:tabs>
                <w:tab w:val="left" w:pos="0"/>
                <w:tab w:val="left" w:pos="1440"/>
              </w:tabs>
              <w:suppressAutoHyphens/>
              <w:ind w:left="0" w:firstLine="601"/>
              <w:jc w:val="both"/>
              <w:rPr>
                <w:rFonts w:eastAsia="MS Mincho"/>
              </w:rPr>
            </w:pPr>
            <w:proofErr w:type="gramStart"/>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081797" w:rsidRPr="003E38B0">
                <w:rPr>
                  <w:rStyle w:val="a8"/>
                  <w:rFonts w:eastAsia="MS Mincho"/>
                </w:rPr>
                <w:t>https://service.nalog.ru/zd.do</w:t>
              </w:r>
            </w:hyperlink>
            <w:r w:rsidRPr="00C43528">
              <w:rPr>
                <w:rFonts w:eastAsia="MS Mincho"/>
              </w:rPr>
              <w:t>));</w:t>
            </w:r>
            <w:proofErr w:type="gramEnd"/>
          </w:p>
          <w:p w14:paraId="291EA754" w14:textId="77777777" w:rsidR="00C43528" w:rsidRPr="00C43528" w:rsidRDefault="00C43528" w:rsidP="000A03F9">
            <w:pPr>
              <w:tabs>
                <w:tab w:val="left" w:pos="0"/>
                <w:tab w:val="left" w:pos="1440"/>
              </w:tabs>
              <w:suppressAutoHyphens/>
              <w:ind w:left="0" w:firstLine="601"/>
              <w:jc w:val="both"/>
              <w:rPr>
                <w:rFonts w:eastAsia="MS Mincho"/>
              </w:rPr>
            </w:pPr>
            <w:proofErr w:type="gramStart"/>
            <w:r w:rsidRPr="00C43528">
              <w:rPr>
                <w:rFonts w:eastAsia="MS Minch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081797" w:rsidRPr="003E38B0">
                <w:rPr>
                  <w:rStyle w:val="a8"/>
                  <w:rFonts w:eastAsia="MS Mincho"/>
                </w:rPr>
                <w:t>http://fssprus.ru/iss/ip</w:t>
              </w:r>
              <w:proofErr w:type="gramEnd"/>
            </w:hyperlink>
            <w:r w:rsidRPr="00C43528">
              <w:rPr>
                <w:rFonts w:eastAsia="MS Mincho"/>
              </w:rPr>
              <w:t xml:space="preserve">), а также информации в едином Федеральном реестре сведений о фактах деятельности юридических лиц </w:t>
            </w:r>
            <w:hyperlink r:id="rId25" w:history="1">
              <w:r w:rsidR="00081797" w:rsidRPr="003E38B0">
                <w:rPr>
                  <w:rStyle w:val="a8"/>
                  <w:rFonts w:eastAsia="MS Mincho"/>
                </w:rPr>
                <w:t>http://www.fedresurs.ru/companies/IsSearching</w:t>
              </w:r>
            </w:hyperlink>
            <w:r w:rsidRPr="00C43528">
              <w:rPr>
                <w:rFonts w:eastAsia="MS Mincho"/>
              </w:rPr>
              <w:t>.</w:t>
            </w:r>
          </w:p>
          <w:p w14:paraId="1805FB96" w14:textId="77777777" w:rsidR="00C43528" w:rsidRPr="00C43528" w:rsidRDefault="00C43528" w:rsidP="000A03F9">
            <w:pPr>
              <w:tabs>
                <w:tab w:val="left" w:pos="0"/>
                <w:tab w:val="left" w:pos="1440"/>
              </w:tabs>
              <w:suppressAutoHyphens/>
              <w:ind w:left="0" w:firstLine="601"/>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38917A91" w14:textId="77777777"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4017D4AF" w14:textId="77777777" w:rsidR="002F0352" w:rsidRDefault="00C43528" w:rsidP="000A03F9">
            <w:pPr>
              <w:tabs>
                <w:tab w:val="left" w:pos="0"/>
                <w:tab w:val="left" w:pos="1418"/>
              </w:tabs>
              <w:suppressAutoHyphens/>
              <w:ind w:left="0" w:firstLine="709"/>
              <w:jc w:val="both"/>
              <w:rPr>
                <w:rFonts w:eastAsia="MS Mincho"/>
              </w:rPr>
            </w:pPr>
            <w:r w:rsidRPr="00C43528">
              <w:rPr>
                <w:rFonts w:eastAsia="MS Mincho"/>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w:t>
            </w:r>
            <w:r w:rsidR="000A03F9">
              <w:rPr>
                <w:rFonts w:eastAsia="MS Mincho"/>
              </w:rPr>
              <w:t>полнения работ, оказания услуг;</w:t>
            </w:r>
          </w:p>
          <w:p w14:paraId="6D470667" w14:textId="77777777" w:rsidR="000A03F9" w:rsidRPr="000A03F9" w:rsidRDefault="000A03F9" w:rsidP="000A03F9">
            <w:pPr>
              <w:tabs>
                <w:tab w:val="left" w:pos="0"/>
                <w:tab w:val="left" w:pos="1418"/>
              </w:tabs>
              <w:suppressAutoHyphens/>
              <w:ind w:left="0" w:firstLine="709"/>
              <w:jc w:val="both"/>
              <w:rPr>
                <w:rFonts w:eastAsia="MS Mincho"/>
              </w:rPr>
            </w:pPr>
            <w:r>
              <w:rPr>
                <w:rFonts w:eastAsia="MS Mincho"/>
              </w:rPr>
              <w:t xml:space="preserve">2.6 </w:t>
            </w:r>
            <w:r w:rsidRPr="005D102A">
              <w:t xml:space="preserve">копии документов раскрывающих цепочку </w:t>
            </w:r>
            <w:r w:rsidRPr="005D102A">
              <w:lastRenderedPageBreak/>
              <w:t xml:space="preserve">предоставления прав на </w:t>
            </w:r>
            <w:proofErr w:type="spellStart"/>
            <w:r w:rsidRPr="005D102A">
              <w:t>сублицензирование</w:t>
            </w:r>
            <w:proofErr w:type="spellEnd"/>
            <w:r w:rsidRPr="005D102A">
              <w:t xml:space="preserve"> (распространение) Программ третьим лицам, начиная от правообладателя Программ (заверенные претендентом копии документов).</w:t>
            </w:r>
          </w:p>
        </w:tc>
      </w:tr>
      <w:tr w:rsidR="00835CB1" w:rsidRPr="00F86FAA" w14:paraId="69F31070" w14:textId="77777777" w:rsidTr="0064341B">
        <w:trPr>
          <w:jc w:val="center"/>
        </w:trPr>
        <w:tc>
          <w:tcPr>
            <w:tcW w:w="0" w:type="auto"/>
            <w:vAlign w:val="center"/>
          </w:tcPr>
          <w:p w14:paraId="60954BFE" w14:textId="77777777" w:rsidR="00835CB1" w:rsidRPr="00F86FAA" w:rsidRDefault="00835CB1" w:rsidP="0064341B">
            <w:pPr>
              <w:pStyle w:val="19"/>
              <w:ind w:left="0" w:firstLine="0"/>
              <w:jc w:val="center"/>
              <w:rPr>
                <w:b/>
                <w:sz w:val="24"/>
                <w:szCs w:val="24"/>
              </w:rPr>
            </w:pPr>
            <w:r>
              <w:rPr>
                <w:b/>
                <w:sz w:val="24"/>
                <w:szCs w:val="24"/>
              </w:rPr>
              <w:lastRenderedPageBreak/>
              <w:t>18.</w:t>
            </w:r>
          </w:p>
        </w:tc>
        <w:tc>
          <w:tcPr>
            <w:tcW w:w="2380" w:type="dxa"/>
          </w:tcPr>
          <w:p w14:paraId="5A914283" w14:textId="77777777" w:rsidR="00835CB1" w:rsidRPr="00F86FAA" w:rsidRDefault="002F345D" w:rsidP="006E3BC7">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911" w:type="dxa"/>
            <w:gridSpan w:val="2"/>
          </w:tcPr>
          <w:p w14:paraId="11B1835E" w14:textId="77777777" w:rsidR="000A03F9" w:rsidRPr="00FE3BC3" w:rsidRDefault="000A03F9" w:rsidP="000A03F9">
            <w:pPr>
              <w:pStyle w:val="-3"/>
              <w:numPr>
                <w:ilvl w:val="2"/>
                <w:numId w:val="0"/>
              </w:numPr>
              <w:tabs>
                <w:tab w:val="num" w:pos="1985"/>
              </w:tabs>
              <w:ind w:left="34" w:firstLine="567"/>
              <w:rPr>
                <w:sz w:val="24"/>
              </w:rPr>
            </w:pPr>
            <w:r w:rsidRPr="00FE3BC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14:paraId="62097694" w14:textId="77777777" w:rsidR="000A03F9" w:rsidRPr="00FE3BC3" w:rsidRDefault="000A03F9" w:rsidP="000A03F9">
            <w:pPr>
              <w:pStyle w:val="-3"/>
              <w:numPr>
                <w:ilvl w:val="2"/>
                <w:numId w:val="0"/>
              </w:numPr>
              <w:tabs>
                <w:tab w:val="num" w:pos="1985"/>
              </w:tabs>
              <w:ind w:left="34" w:firstLine="567"/>
              <w:rPr>
                <w:sz w:val="24"/>
              </w:rPr>
            </w:pPr>
            <w:r w:rsidRPr="00FE3BC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2016E5E8" w14:textId="77777777" w:rsidR="000A03F9" w:rsidRPr="00FE3BC3" w:rsidRDefault="000A03F9" w:rsidP="000A03F9">
            <w:pPr>
              <w:pStyle w:val="-3"/>
              <w:numPr>
                <w:ilvl w:val="2"/>
                <w:numId w:val="0"/>
              </w:numPr>
              <w:tabs>
                <w:tab w:val="num" w:pos="1985"/>
              </w:tabs>
              <w:ind w:left="34" w:firstLine="567"/>
              <w:rPr>
                <w:sz w:val="24"/>
              </w:rPr>
            </w:pPr>
            <w:r w:rsidRPr="00FE3BC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97EBC77" w14:textId="77777777" w:rsidR="000A03F9" w:rsidRPr="00FE3BC3" w:rsidRDefault="000A03F9" w:rsidP="000A03F9">
            <w:pPr>
              <w:pStyle w:val="-3"/>
              <w:numPr>
                <w:ilvl w:val="2"/>
                <w:numId w:val="0"/>
              </w:numPr>
              <w:tabs>
                <w:tab w:val="num" w:pos="1985"/>
              </w:tabs>
              <w:ind w:left="34" w:firstLine="567"/>
              <w:rPr>
                <w:sz w:val="24"/>
              </w:rPr>
            </w:pPr>
            <w:r w:rsidRPr="00FE3BC3">
              <w:rPr>
                <w:sz w:val="24"/>
              </w:rPr>
              <w:t>Внесение изменений в договор по предложениям победителя является правом Заказчика и осуществляется по усмотрению Заказчика.</w:t>
            </w:r>
          </w:p>
          <w:p w14:paraId="7E10EA22" w14:textId="77777777" w:rsidR="00835CB1" w:rsidRPr="00F86FAA" w:rsidRDefault="000A03F9" w:rsidP="000A03F9">
            <w:pPr>
              <w:pStyle w:val="afa"/>
              <w:ind w:left="34" w:firstLine="567"/>
              <w:rPr>
                <w:i/>
                <w:sz w:val="24"/>
                <w:highlight w:val="yellow"/>
              </w:rPr>
            </w:pPr>
            <w:r w:rsidRPr="00FE3BC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A03F9" w:rsidRPr="00F86FAA" w14:paraId="678569F7" w14:textId="77777777" w:rsidTr="00273B15">
        <w:trPr>
          <w:trHeight w:val="614"/>
          <w:jc w:val="center"/>
        </w:trPr>
        <w:tc>
          <w:tcPr>
            <w:tcW w:w="0" w:type="auto"/>
            <w:vMerge w:val="restart"/>
            <w:vAlign w:val="center"/>
          </w:tcPr>
          <w:p w14:paraId="2CCA7CB8" w14:textId="77777777" w:rsidR="000A03F9" w:rsidRPr="00F86FAA" w:rsidRDefault="000A03F9" w:rsidP="000A03F9">
            <w:pPr>
              <w:pStyle w:val="19"/>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380" w:type="dxa"/>
            <w:vMerge w:val="restart"/>
          </w:tcPr>
          <w:p w14:paraId="6F1F6520" w14:textId="77777777" w:rsidR="000A03F9" w:rsidRPr="00F86FAA" w:rsidRDefault="000A03F9" w:rsidP="000A03F9">
            <w:pPr>
              <w:pStyle w:val="Default"/>
              <w:ind w:left="0" w:firstLine="0"/>
              <w:jc w:val="lef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455" w:type="dxa"/>
          </w:tcPr>
          <w:p w14:paraId="22776501" w14:textId="77777777" w:rsidR="000A03F9" w:rsidRPr="00F86FAA" w:rsidRDefault="000A03F9" w:rsidP="000A03F9">
            <w:pPr>
              <w:pStyle w:val="afa"/>
              <w:ind w:left="0" w:firstLine="34"/>
              <w:rPr>
                <w:b/>
                <w:i/>
                <w:sz w:val="24"/>
              </w:rPr>
            </w:pPr>
            <w:r w:rsidRPr="003F3130">
              <w:rPr>
                <w:b/>
                <w:i/>
                <w:sz w:val="24"/>
              </w:rPr>
              <w:t>Критерий оценки</w:t>
            </w:r>
          </w:p>
        </w:tc>
        <w:tc>
          <w:tcPr>
            <w:tcW w:w="3456" w:type="dxa"/>
          </w:tcPr>
          <w:p w14:paraId="596A8BE3" w14:textId="77777777" w:rsidR="000A03F9" w:rsidRPr="00F86FAA" w:rsidRDefault="000A03F9" w:rsidP="000A03F9">
            <w:pPr>
              <w:pStyle w:val="afa"/>
              <w:ind w:left="0" w:firstLine="34"/>
              <w:rPr>
                <w:b/>
                <w:i/>
                <w:sz w:val="24"/>
              </w:rPr>
            </w:pPr>
            <w:r>
              <w:rPr>
                <w:b/>
                <w:i/>
                <w:sz w:val="24"/>
              </w:rPr>
              <w:t>Значение критерия</w:t>
            </w:r>
          </w:p>
        </w:tc>
      </w:tr>
      <w:tr w:rsidR="000A03F9" w:rsidRPr="00F86FAA" w14:paraId="28DEE069" w14:textId="77777777" w:rsidTr="00273B15">
        <w:trPr>
          <w:trHeight w:val="614"/>
          <w:jc w:val="center"/>
        </w:trPr>
        <w:tc>
          <w:tcPr>
            <w:tcW w:w="0" w:type="auto"/>
            <w:vMerge/>
            <w:vAlign w:val="center"/>
          </w:tcPr>
          <w:p w14:paraId="043F1528" w14:textId="77777777" w:rsidR="000A03F9" w:rsidRPr="00F86FAA" w:rsidRDefault="000A03F9" w:rsidP="000A03F9">
            <w:pPr>
              <w:pStyle w:val="19"/>
              <w:ind w:left="0" w:firstLine="0"/>
              <w:jc w:val="center"/>
              <w:rPr>
                <w:b/>
                <w:sz w:val="24"/>
                <w:szCs w:val="24"/>
              </w:rPr>
            </w:pPr>
          </w:p>
        </w:tc>
        <w:tc>
          <w:tcPr>
            <w:tcW w:w="2380" w:type="dxa"/>
            <w:vMerge/>
          </w:tcPr>
          <w:p w14:paraId="031B4CA4" w14:textId="77777777" w:rsidR="000A03F9" w:rsidRPr="00F86FAA" w:rsidRDefault="000A03F9" w:rsidP="000A03F9">
            <w:pPr>
              <w:pStyle w:val="Default"/>
              <w:ind w:left="0" w:firstLine="0"/>
              <w:jc w:val="left"/>
              <w:rPr>
                <w:b/>
                <w:color w:val="auto"/>
              </w:rPr>
            </w:pPr>
          </w:p>
        </w:tc>
        <w:tc>
          <w:tcPr>
            <w:tcW w:w="3455" w:type="dxa"/>
          </w:tcPr>
          <w:p w14:paraId="4957F064" w14:textId="77777777" w:rsidR="000A03F9" w:rsidRPr="00F86FAA" w:rsidRDefault="000A03F9" w:rsidP="000A03F9">
            <w:pPr>
              <w:pStyle w:val="afa"/>
              <w:ind w:left="0" w:firstLine="34"/>
              <w:jc w:val="center"/>
              <w:rPr>
                <w:b/>
                <w:i/>
                <w:sz w:val="24"/>
              </w:rPr>
            </w:pPr>
            <w:r w:rsidRPr="00543BE2">
              <w:rPr>
                <w:sz w:val="24"/>
              </w:rPr>
              <w:t>Цена договора</w:t>
            </w:r>
          </w:p>
        </w:tc>
        <w:tc>
          <w:tcPr>
            <w:tcW w:w="3456" w:type="dxa"/>
          </w:tcPr>
          <w:p w14:paraId="4DAE0ABD" w14:textId="77777777" w:rsidR="000A03F9" w:rsidRPr="00F86FAA" w:rsidRDefault="000A03F9" w:rsidP="000A03F9">
            <w:pPr>
              <w:pStyle w:val="afa"/>
              <w:ind w:left="0" w:firstLine="34"/>
              <w:jc w:val="center"/>
              <w:rPr>
                <w:b/>
                <w:i/>
                <w:sz w:val="24"/>
              </w:rPr>
            </w:pPr>
            <w:r>
              <w:rPr>
                <w:b/>
                <w:sz w:val="24"/>
              </w:rPr>
              <w:t>0,80</w:t>
            </w:r>
          </w:p>
        </w:tc>
      </w:tr>
      <w:tr w:rsidR="000A03F9" w:rsidRPr="00F86FAA" w14:paraId="45C27817" w14:textId="77777777" w:rsidTr="00273B15">
        <w:trPr>
          <w:trHeight w:val="614"/>
          <w:jc w:val="center"/>
        </w:trPr>
        <w:tc>
          <w:tcPr>
            <w:tcW w:w="0" w:type="auto"/>
            <w:vMerge/>
            <w:vAlign w:val="center"/>
          </w:tcPr>
          <w:p w14:paraId="0953D744" w14:textId="77777777" w:rsidR="000A03F9" w:rsidRPr="00F86FAA" w:rsidRDefault="000A03F9" w:rsidP="000A03F9">
            <w:pPr>
              <w:pStyle w:val="19"/>
              <w:ind w:left="0" w:firstLine="0"/>
              <w:jc w:val="center"/>
              <w:rPr>
                <w:b/>
                <w:sz w:val="24"/>
                <w:szCs w:val="24"/>
              </w:rPr>
            </w:pPr>
          </w:p>
        </w:tc>
        <w:tc>
          <w:tcPr>
            <w:tcW w:w="2380" w:type="dxa"/>
            <w:vMerge/>
          </w:tcPr>
          <w:p w14:paraId="70760B3D" w14:textId="77777777" w:rsidR="000A03F9" w:rsidRPr="00F86FAA" w:rsidRDefault="000A03F9" w:rsidP="000A03F9">
            <w:pPr>
              <w:pStyle w:val="Default"/>
              <w:ind w:left="0" w:firstLine="0"/>
              <w:jc w:val="left"/>
              <w:rPr>
                <w:b/>
                <w:color w:val="auto"/>
              </w:rPr>
            </w:pPr>
          </w:p>
        </w:tc>
        <w:tc>
          <w:tcPr>
            <w:tcW w:w="3455" w:type="dxa"/>
          </w:tcPr>
          <w:p w14:paraId="7B9A248F" w14:textId="77777777" w:rsidR="000A03F9" w:rsidRPr="00F86FAA" w:rsidRDefault="000A03F9" w:rsidP="000A03F9">
            <w:pPr>
              <w:pStyle w:val="afa"/>
              <w:ind w:left="0" w:firstLine="34"/>
              <w:jc w:val="center"/>
              <w:rPr>
                <w:b/>
                <w:i/>
                <w:sz w:val="24"/>
              </w:rPr>
            </w:pPr>
            <w:r w:rsidRPr="00543BE2">
              <w:rPr>
                <w:sz w:val="24"/>
              </w:rPr>
              <w:t>Срок  пере</w:t>
            </w:r>
            <w:r>
              <w:rPr>
                <w:sz w:val="24"/>
              </w:rPr>
              <w:t>дачи прав на использование Программы.</w:t>
            </w:r>
          </w:p>
        </w:tc>
        <w:tc>
          <w:tcPr>
            <w:tcW w:w="3456" w:type="dxa"/>
          </w:tcPr>
          <w:p w14:paraId="63797676" w14:textId="77777777" w:rsidR="000A03F9" w:rsidRPr="00F86FAA" w:rsidRDefault="000A03F9" w:rsidP="000A03F9">
            <w:pPr>
              <w:pStyle w:val="afa"/>
              <w:ind w:left="0" w:firstLine="34"/>
              <w:jc w:val="center"/>
              <w:rPr>
                <w:b/>
                <w:i/>
                <w:sz w:val="24"/>
              </w:rPr>
            </w:pPr>
            <w:r>
              <w:rPr>
                <w:b/>
                <w:sz w:val="24"/>
              </w:rPr>
              <w:t>0,20</w:t>
            </w:r>
          </w:p>
        </w:tc>
      </w:tr>
      <w:tr w:rsidR="00736D40" w:rsidRPr="00F86FAA" w14:paraId="64A02922" w14:textId="77777777" w:rsidTr="0064341B">
        <w:trPr>
          <w:jc w:val="center"/>
        </w:trPr>
        <w:tc>
          <w:tcPr>
            <w:tcW w:w="0" w:type="auto"/>
            <w:vAlign w:val="center"/>
          </w:tcPr>
          <w:p w14:paraId="5085E16C" w14:textId="77777777" w:rsidR="00736D40" w:rsidRPr="00F86FAA" w:rsidRDefault="00835CB1" w:rsidP="0064341B">
            <w:pPr>
              <w:pStyle w:val="19"/>
              <w:ind w:left="0" w:firstLine="0"/>
              <w:jc w:val="center"/>
              <w:rPr>
                <w:b/>
                <w:sz w:val="24"/>
                <w:szCs w:val="24"/>
              </w:rPr>
            </w:pPr>
            <w:r>
              <w:rPr>
                <w:b/>
                <w:sz w:val="24"/>
                <w:szCs w:val="24"/>
              </w:rPr>
              <w:t>20</w:t>
            </w:r>
            <w:r w:rsidR="00357415" w:rsidRPr="00F86FAA">
              <w:rPr>
                <w:b/>
                <w:sz w:val="24"/>
                <w:szCs w:val="24"/>
              </w:rPr>
              <w:t>.</w:t>
            </w:r>
          </w:p>
        </w:tc>
        <w:tc>
          <w:tcPr>
            <w:tcW w:w="2380" w:type="dxa"/>
          </w:tcPr>
          <w:p w14:paraId="3B25C89F" w14:textId="77777777" w:rsidR="00736D40" w:rsidRPr="00F86FAA" w:rsidRDefault="007341C2" w:rsidP="006E3BC7">
            <w:pPr>
              <w:pStyle w:val="Default"/>
              <w:ind w:left="0" w:firstLine="0"/>
              <w:jc w:val="left"/>
              <w:rPr>
                <w:b/>
                <w:color w:val="auto"/>
              </w:rPr>
            </w:pPr>
            <w:r w:rsidRPr="00F86FAA">
              <w:rPr>
                <w:b/>
                <w:color w:val="auto"/>
              </w:rPr>
              <w:t>Особенности заключения договора</w:t>
            </w:r>
          </w:p>
        </w:tc>
        <w:tc>
          <w:tcPr>
            <w:tcW w:w="6911" w:type="dxa"/>
            <w:gridSpan w:val="2"/>
          </w:tcPr>
          <w:p w14:paraId="338E542E" w14:textId="77777777" w:rsidR="00FD5473" w:rsidRPr="00FE3BC3" w:rsidRDefault="00FD5473" w:rsidP="00FD5473">
            <w:pPr>
              <w:pStyle w:val="-3"/>
              <w:numPr>
                <w:ilvl w:val="2"/>
                <w:numId w:val="0"/>
              </w:numPr>
              <w:tabs>
                <w:tab w:val="num" w:pos="1985"/>
              </w:tabs>
              <w:ind w:firstLine="709"/>
              <w:rPr>
                <w:sz w:val="24"/>
              </w:rPr>
            </w:pPr>
            <w:r w:rsidRPr="00FE3BC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14:paraId="76402912" w14:textId="77777777" w:rsidR="00FD5473" w:rsidRPr="00FE3BC3" w:rsidRDefault="00FD5473" w:rsidP="00FD5473">
            <w:pPr>
              <w:pStyle w:val="-3"/>
              <w:numPr>
                <w:ilvl w:val="2"/>
                <w:numId w:val="0"/>
              </w:numPr>
              <w:tabs>
                <w:tab w:val="num" w:pos="1985"/>
              </w:tabs>
              <w:ind w:firstLine="709"/>
              <w:rPr>
                <w:sz w:val="24"/>
              </w:rPr>
            </w:pPr>
            <w:r w:rsidRPr="00FE3BC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167498DE" w14:textId="77777777" w:rsidR="00FD5473" w:rsidRPr="00FE3BC3" w:rsidRDefault="00FD5473" w:rsidP="00FD5473">
            <w:pPr>
              <w:pStyle w:val="-3"/>
              <w:numPr>
                <w:ilvl w:val="2"/>
                <w:numId w:val="0"/>
              </w:numPr>
              <w:tabs>
                <w:tab w:val="num" w:pos="1985"/>
              </w:tabs>
              <w:ind w:firstLine="709"/>
              <w:rPr>
                <w:sz w:val="24"/>
              </w:rPr>
            </w:pPr>
            <w:r w:rsidRPr="00FE3BC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21943E9" w14:textId="77777777" w:rsidR="00FD5473" w:rsidRPr="00FE3BC3" w:rsidRDefault="00FD5473" w:rsidP="00FD5473">
            <w:pPr>
              <w:pStyle w:val="-3"/>
              <w:numPr>
                <w:ilvl w:val="2"/>
                <w:numId w:val="0"/>
              </w:numPr>
              <w:tabs>
                <w:tab w:val="num" w:pos="1985"/>
              </w:tabs>
              <w:ind w:firstLine="709"/>
              <w:rPr>
                <w:sz w:val="24"/>
              </w:rPr>
            </w:pPr>
            <w:r w:rsidRPr="00FE3BC3">
              <w:rPr>
                <w:sz w:val="24"/>
              </w:rPr>
              <w:t>Внесение изменений в договор по предложениям победителя является правом Заказчика и осуществляется по усмотрению Заказчика.</w:t>
            </w:r>
          </w:p>
          <w:p w14:paraId="6E4EEB27" w14:textId="77777777" w:rsidR="00736D40" w:rsidRPr="00F86FAA" w:rsidRDefault="00FD5473" w:rsidP="00FD5473">
            <w:pPr>
              <w:pStyle w:val="-3"/>
              <w:numPr>
                <w:ilvl w:val="2"/>
                <w:numId w:val="0"/>
              </w:numPr>
              <w:tabs>
                <w:tab w:val="num" w:pos="1985"/>
              </w:tabs>
              <w:suppressAutoHyphens/>
              <w:ind w:firstLine="284"/>
              <w:rPr>
                <w:sz w:val="24"/>
                <w:highlight w:val="cyan"/>
              </w:rPr>
            </w:pPr>
            <w:r w:rsidRPr="00FE3BC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58B5346C" w14:textId="77777777" w:rsidTr="0064341B">
        <w:trPr>
          <w:jc w:val="center"/>
        </w:trPr>
        <w:tc>
          <w:tcPr>
            <w:tcW w:w="0" w:type="auto"/>
            <w:vAlign w:val="center"/>
          </w:tcPr>
          <w:p w14:paraId="6F56E1D4" w14:textId="77777777" w:rsidR="007D6548" w:rsidRPr="00F86FAA" w:rsidRDefault="009830CC" w:rsidP="0064341B">
            <w:pPr>
              <w:pStyle w:val="19"/>
              <w:ind w:left="0"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380" w:type="dxa"/>
          </w:tcPr>
          <w:p w14:paraId="7322721B" w14:textId="77777777" w:rsidR="007D6548" w:rsidRPr="00F86FAA" w:rsidRDefault="007D6548" w:rsidP="006E3BC7">
            <w:pPr>
              <w:pStyle w:val="Default"/>
              <w:ind w:left="0" w:firstLine="0"/>
              <w:jc w:val="left"/>
              <w:rPr>
                <w:b/>
                <w:color w:val="auto"/>
              </w:rPr>
            </w:pPr>
            <w:r w:rsidRPr="00F86FAA">
              <w:rPr>
                <w:b/>
                <w:color w:val="auto"/>
              </w:rPr>
              <w:t>Привлечение субподрядчиков, соисполнителей</w:t>
            </w:r>
          </w:p>
        </w:tc>
        <w:tc>
          <w:tcPr>
            <w:tcW w:w="6911" w:type="dxa"/>
            <w:gridSpan w:val="2"/>
          </w:tcPr>
          <w:p w14:paraId="0B806BD3" w14:textId="77777777" w:rsidR="007D6548" w:rsidRPr="00F86FAA" w:rsidRDefault="006D7479" w:rsidP="005A3988">
            <w:pPr>
              <w:pStyle w:val="19"/>
              <w:ind w:left="0" w:firstLine="284"/>
              <w:rPr>
                <w:sz w:val="24"/>
                <w:szCs w:val="24"/>
              </w:rPr>
            </w:pPr>
            <w:r>
              <w:rPr>
                <w:sz w:val="24"/>
                <w:szCs w:val="24"/>
              </w:rPr>
              <w:t>Допускается</w:t>
            </w:r>
            <w:r w:rsidR="006164CD">
              <w:rPr>
                <w:i/>
                <w:sz w:val="24"/>
                <w:szCs w:val="24"/>
              </w:rPr>
              <w:t xml:space="preserve"> </w:t>
            </w:r>
          </w:p>
        </w:tc>
      </w:tr>
      <w:tr w:rsidR="00DF6AE3" w:rsidRPr="00F86FAA" w14:paraId="634AB5E0" w14:textId="77777777" w:rsidTr="0064341B">
        <w:trPr>
          <w:jc w:val="center"/>
        </w:trPr>
        <w:tc>
          <w:tcPr>
            <w:tcW w:w="0" w:type="auto"/>
            <w:vAlign w:val="center"/>
          </w:tcPr>
          <w:p w14:paraId="3AA90AF8" w14:textId="77777777" w:rsidR="00DF6AE3" w:rsidRPr="00F86FAA" w:rsidRDefault="00A856EA" w:rsidP="0064341B">
            <w:pPr>
              <w:pStyle w:val="19"/>
              <w:ind w:left="0"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380" w:type="dxa"/>
          </w:tcPr>
          <w:p w14:paraId="0216AFFA" w14:textId="77777777" w:rsidR="00DF6AE3" w:rsidRPr="00F86FAA" w:rsidRDefault="00DF6AE3" w:rsidP="006E3BC7">
            <w:pPr>
              <w:pStyle w:val="Default"/>
              <w:ind w:left="0" w:firstLine="0"/>
              <w:jc w:val="left"/>
              <w:rPr>
                <w:b/>
                <w:color w:val="auto"/>
              </w:rPr>
            </w:pPr>
            <w:r w:rsidRPr="00F86FAA">
              <w:rPr>
                <w:b/>
                <w:color w:val="auto"/>
              </w:rPr>
              <w:t xml:space="preserve">Обеспечение </w:t>
            </w:r>
            <w:r w:rsidRPr="00F86FAA">
              <w:rPr>
                <w:b/>
                <w:color w:val="auto"/>
              </w:rPr>
              <w:lastRenderedPageBreak/>
              <w:t>исполнения договора</w:t>
            </w:r>
          </w:p>
        </w:tc>
        <w:tc>
          <w:tcPr>
            <w:tcW w:w="6911" w:type="dxa"/>
            <w:gridSpan w:val="2"/>
          </w:tcPr>
          <w:p w14:paraId="3B69C22B" w14:textId="77777777" w:rsidR="00DF6AE3" w:rsidRPr="00F86FAA" w:rsidRDefault="00A856EA" w:rsidP="005A3988">
            <w:pPr>
              <w:pStyle w:val="19"/>
              <w:ind w:left="0" w:firstLine="284"/>
              <w:rPr>
                <w:sz w:val="24"/>
                <w:szCs w:val="24"/>
              </w:rPr>
            </w:pPr>
            <w:r w:rsidRPr="00F86FAA">
              <w:rPr>
                <w:sz w:val="24"/>
                <w:szCs w:val="24"/>
              </w:rPr>
              <w:lastRenderedPageBreak/>
              <w:t>Не предусмотрено</w:t>
            </w:r>
          </w:p>
        </w:tc>
      </w:tr>
      <w:tr w:rsidR="004745C7" w:rsidRPr="00F86FAA" w14:paraId="51672F88" w14:textId="77777777" w:rsidTr="0064341B">
        <w:trPr>
          <w:jc w:val="center"/>
        </w:trPr>
        <w:tc>
          <w:tcPr>
            <w:tcW w:w="0" w:type="auto"/>
            <w:vAlign w:val="center"/>
          </w:tcPr>
          <w:p w14:paraId="44304371" w14:textId="77777777" w:rsidR="004745C7" w:rsidRPr="00F86FAA" w:rsidRDefault="0064341B" w:rsidP="0064341B">
            <w:pPr>
              <w:pStyle w:val="19"/>
              <w:ind w:left="0" w:firstLine="0"/>
              <w:jc w:val="center"/>
              <w:rPr>
                <w:b/>
                <w:sz w:val="24"/>
                <w:szCs w:val="24"/>
              </w:rPr>
            </w:pPr>
            <w:r>
              <w:rPr>
                <w:b/>
                <w:sz w:val="24"/>
                <w:szCs w:val="24"/>
              </w:rPr>
              <w:lastRenderedPageBreak/>
              <w:t>2</w:t>
            </w:r>
            <w:r w:rsidR="005E0B21">
              <w:rPr>
                <w:b/>
                <w:sz w:val="24"/>
                <w:szCs w:val="24"/>
              </w:rPr>
              <w:t>3</w:t>
            </w:r>
            <w:r w:rsidR="004745C7" w:rsidRPr="00F86FAA">
              <w:rPr>
                <w:b/>
                <w:sz w:val="24"/>
                <w:szCs w:val="24"/>
              </w:rPr>
              <w:t>.</w:t>
            </w:r>
          </w:p>
        </w:tc>
        <w:tc>
          <w:tcPr>
            <w:tcW w:w="2380" w:type="dxa"/>
          </w:tcPr>
          <w:p w14:paraId="0A982391" w14:textId="77777777" w:rsidR="004745C7" w:rsidRPr="00F86FAA" w:rsidRDefault="004745C7" w:rsidP="006E3BC7">
            <w:pPr>
              <w:pStyle w:val="Default"/>
              <w:ind w:left="0" w:firstLine="0"/>
              <w:jc w:val="left"/>
              <w:rPr>
                <w:b/>
                <w:color w:val="auto"/>
              </w:rPr>
            </w:pPr>
            <w:r w:rsidRPr="00F86FAA">
              <w:rPr>
                <w:b/>
                <w:color w:val="auto"/>
              </w:rPr>
              <w:t>Обеспечение заявки</w:t>
            </w:r>
          </w:p>
        </w:tc>
        <w:tc>
          <w:tcPr>
            <w:tcW w:w="6911" w:type="dxa"/>
            <w:gridSpan w:val="2"/>
          </w:tcPr>
          <w:p w14:paraId="0999192B" w14:textId="77777777"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14:paraId="1F042D15" w14:textId="77777777" w:rsidTr="0064341B">
        <w:trPr>
          <w:jc w:val="center"/>
        </w:trPr>
        <w:tc>
          <w:tcPr>
            <w:tcW w:w="0" w:type="auto"/>
            <w:vAlign w:val="center"/>
          </w:tcPr>
          <w:p w14:paraId="7E9754FC" w14:textId="77777777" w:rsidR="00535228" w:rsidRPr="00F86FAA" w:rsidRDefault="005E579B" w:rsidP="0064341B">
            <w:pPr>
              <w:pStyle w:val="19"/>
              <w:ind w:left="0" w:firstLine="0"/>
              <w:jc w:val="center"/>
              <w:rPr>
                <w:b/>
                <w:sz w:val="24"/>
                <w:szCs w:val="24"/>
              </w:rPr>
            </w:pPr>
            <w:r>
              <w:rPr>
                <w:b/>
                <w:sz w:val="24"/>
                <w:szCs w:val="24"/>
              </w:rPr>
              <w:t>24.</w:t>
            </w:r>
          </w:p>
        </w:tc>
        <w:tc>
          <w:tcPr>
            <w:tcW w:w="2380" w:type="dxa"/>
          </w:tcPr>
          <w:p w14:paraId="0EA44CEC" w14:textId="77777777" w:rsidR="00535228" w:rsidRPr="00F86FAA" w:rsidRDefault="005E579B" w:rsidP="006E3BC7">
            <w:pPr>
              <w:pStyle w:val="Default"/>
              <w:ind w:left="0" w:firstLine="0"/>
              <w:jc w:val="left"/>
              <w:rPr>
                <w:b/>
                <w:color w:val="auto"/>
              </w:rPr>
            </w:pPr>
            <w:r w:rsidRPr="005E579B">
              <w:rPr>
                <w:b/>
                <w:color w:val="auto"/>
              </w:rPr>
              <w:t>Срок заключения договора</w:t>
            </w:r>
          </w:p>
        </w:tc>
        <w:tc>
          <w:tcPr>
            <w:tcW w:w="6911" w:type="dxa"/>
            <w:gridSpan w:val="2"/>
          </w:tcPr>
          <w:p w14:paraId="5027B97F" w14:textId="77777777" w:rsidR="00535228" w:rsidRPr="00F86FAA" w:rsidRDefault="00473F4C" w:rsidP="005A3988">
            <w:pPr>
              <w:pStyle w:val="19"/>
              <w:ind w:left="0" w:firstLine="284"/>
              <w:rPr>
                <w:sz w:val="24"/>
                <w:szCs w:val="24"/>
              </w:rPr>
            </w:pPr>
            <w:r w:rsidRPr="00473F4C">
              <w:rPr>
                <w:sz w:val="24"/>
                <w:szCs w:val="24"/>
              </w:rPr>
              <w:t xml:space="preserve">Не ранее чем </w:t>
            </w:r>
            <w:r w:rsidR="0017625E">
              <w:rPr>
                <w:sz w:val="24"/>
                <w:szCs w:val="24"/>
              </w:rPr>
              <w:t xml:space="preserve">через 10 дней и не </w:t>
            </w:r>
            <w:proofErr w:type="gramStart"/>
            <w:r w:rsidR="0017625E">
              <w:rPr>
                <w:sz w:val="24"/>
                <w:szCs w:val="24"/>
              </w:rPr>
              <w:t>позднее</w:t>
            </w:r>
            <w:proofErr w:type="gramEnd"/>
            <w:r w:rsidR="0017625E">
              <w:rPr>
                <w:sz w:val="24"/>
                <w:szCs w:val="24"/>
              </w:rPr>
              <w:t xml:space="preserve">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14:paraId="7E424056" w14:textId="77777777" w:rsidR="00D57C3F" w:rsidRDefault="00D57C3F" w:rsidP="00221BE8">
      <w:pPr>
        <w:pStyle w:val="19"/>
        <w:ind w:left="7080" w:firstLine="0"/>
        <w:rPr>
          <w:rFonts w:eastAsia="MS Mincho"/>
          <w:szCs w:val="28"/>
        </w:rPr>
      </w:pPr>
    </w:p>
    <w:p w14:paraId="4EAB2EE8" w14:textId="77777777" w:rsidR="00D703B6" w:rsidRDefault="00D703B6" w:rsidP="00221BE8">
      <w:pPr>
        <w:pStyle w:val="19"/>
        <w:ind w:left="7080" w:firstLine="0"/>
        <w:rPr>
          <w:rFonts w:eastAsia="MS Mincho"/>
          <w:szCs w:val="28"/>
        </w:rPr>
      </w:pPr>
    </w:p>
    <w:p w14:paraId="18336A4D" w14:textId="77777777" w:rsidR="009830CC" w:rsidRDefault="009830CC">
      <w:pPr>
        <w:rPr>
          <w:rFonts w:eastAsia="MS Mincho"/>
          <w:sz w:val="28"/>
          <w:szCs w:val="28"/>
        </w:rPr>
      </w:pPr>
      <w:r>
        <w:rPr>
          <w:rFonts w:eastAsia="MS Mincho"/>
          <w:szCs w:val="28"/>
        </w:rPr>
        <w:br w:type="page"/>
      </w:r>
    </w:p>
    <w:p w14:paraId="0781D4A8" w14:textId="77777777"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14:paraId="1AC7EBDA" w14:textId="77777777"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02AFD43B" w14:textId="77777777" w:rsidR="000954FB" w:rsidRDefault="000954FB" w:rsidP="000954FB">
      <w:pPr>
        <w:ind w:firstLine="425"/>
        <w:jc w:val="right"/>
        <w:rPr>
          <w:sz w:val="28"/>
          <w:szCs w:val="28"/>
        </w:rPr>
      </w:pPr>
    </w:p>
    <w:p w14:paraId="2E6D7A3B" w14:textId="77777777" w:rsidR="000954FB" w:rsidRPr="00445DDD" w:rsidRDefault="000954FB" w:rsidP="000954FB">
      <w:pPr>
        <w:rPr>
          <w:b/>
          <w:sz w:val="28"/>
          <w:szCs w:val="28"/>
        </w:rPr>
      </w:pPr>
      <w:r w:rsidRPr="00445DDD">
        <w:rPr>
          <w:b/>
          <w:sz w:val="28"/>
          <w:szCs w:val="28"/>
        </w:rPr>
        <w:t>На бланке претендента</w:t>
      </w:r>
    </w:p>
    <w:p w14:paraId="38F6F603" w14:textId="77777777"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7548B3FE" w14:textId="77777777"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spellEnd"/>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roofErr w:type="gramEnd"/>
    </w:p>
    <w:p w14:paraId="012E0E7D" w14:textId="77777777" w:rsidR="000954FB" w:rsidRPr="007415F9" w:rsidRDefault="000954FB" w:rsidP="000954FB"/>
    <w:p w14:paraId="5EEE8496"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7F614AA7" w14:textId="77777777"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5279DE01"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2846B796"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3BFDCC8F"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129D6657" w14:textId="77777777"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3B6BC9A8" w14:textId="77777777"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312418C2" w14:textId="77777777"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50D6A570" w14:textId="77777777"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14:paraId="5595A728"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693A91D4" w14:textId="77777777"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06F96C3A" w14:textId="77777777"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29B9AA5D" w14:textId="77777777"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52C97B97" w14:textId="77777777"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697267A" w14:textId="77777777"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FABC8E6" w14:textId="77777777"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14:paraId="3C46EA55"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0798A35D"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05BFCA28"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29BB09D2" w14:textId="77777777"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077473FE" w14:textId="77777777"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14:paraId="19927B51" w14:textId="77777777"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23919411" w14:textId="77777777"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22EA0826"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14:paraId="07476796"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595D876F" w14:textId="77777777"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74219206" w14:textId="77777777" w:rsidR="000954FB" w:rsidRPr="00D27A82" w:rsidRDefault="000954FB" w:rsidP="000954FB">
      <w:pPr>
        <w:pStyle w:val="19"/>
        <w:ind w:firstLine="708"/>
      </w:pPr>
      <w:r w:rsidRPr="00002090">
        <w:t>В подтверждение этого прилагаем все необходимые документы.</w:t>
      </w:r>
    </w:p>
    <w:p w14:paraId="46EBF52D" w14:textId="77777777" w:rsidR="000954FB" w:rsidRPr="00221467" w:rsidRDefault="000954FB" w:rsidP="00221467">
      <w:pPr>
        <w:pStyle w:val="19"/>
        <w:ind w:firstLine="708"/>
      </w:pPr>
    </w:p>
    <w:p w14:paraId="6529A912" w14:textId="77777777" w:rsidR="00221467" w:rsidRDefault="000954FB" w:rsidP="00221467">
      <w:pPr>
        <w:pStyle w:val="19"/>
        <w:ind w:left="0" w:firstLine="0"/>
        <w:rPr>
          <w:b/>
        </w:rPr>
      </w:pPr>
      <w:r w:rsidRPr="00221467">
        <w:rPr>
          <w:b/>
        </w:rPr>
        <w:t xml:space="preserve">Представитель, </w:t>
      </w:r>
    </w:p>
    <w:p w14:paraId="0A47FCB2" w14:textId="77777777"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06B5F463" w14:textId="77777777" w:rsidR="000954FB" w:rsidRPr="007415F9" w:rsidRDefault="000954FB" w:rsidP="00221467">
      <w:pPr>
        <w:tabs>
          <w:tab w:val="left" w:pos="8640"/>
        </w:tabs>
        <w:ind w:left="0" w:firstLine="0"/>
        <w:rPr>
          <w:i/>
        </w:rPr>
      </w:pPr>
      <w:r w:rsidRPr="007415F9">
        <w:rPr>
          <w:i/>
        </w:rPr>
        <w:t>(наименование претендента)</w:t>
      </w:r>
    </w:p>
    <w:p w14:paraId="0D6D2487" w14:textId="77777777"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F1F091D" w14:textId="77777777"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54AD6E9B" w14:textId="77777777"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1C791EAE" w14:textId="77777777"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14:paraId="6D9AC20A" w14:textId="77777777"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6512E8C0" w14:textId="77777777" w:rsidR="00E560DC" w:rsidRDefault="00E560DC" w:rsidP="00E560DC">
      <w:pPr>
        <w:pStyle w:val="afa"/>
        <w:jc w:val="center"/>
        <w:rPr>
          <w:b/>
          <w:sz w:val="28"/>
          <w:szCs w:val="28"/>
        </w:rPr>
      </w:pPr>
    </w:p>
    <w:p w14:paraId="2177F5FA" w14:textId="77777777"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122444B3" w14:textId="77777777"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146C4871" w14:textId="77777777" w:rsidR="00E560DC" w:rsidRPr="007415F9" w:rsidRDefault="00E560DC" w:rsidP="00E560DC">
      <w:pPr>
        <w:pStyle w:val="afa"/>
        <w:jc w:val="center"/>
        <w:rPr>
          <w:sz w:val="28"/>
          <w:szCs w:val="28"/>
        </w:rPr>
      </w:pPr>
    </w:p>
    <w:p w14:paraId="1923E07C" w14:textId="77777777"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1067A8D3" w14:textId="77777777"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14:paraId="73C46DD5" w14:textId="77777777"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14:paraId="51B673A6"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5F7F771A"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38090B72" w14:textId="77777777"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4E08D693" w14:textId="77777777"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441CAE27"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1B51E576"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2FDCAACC" w14:textId="77777777" w:rsidR="00E560DC" w:rsidRDefault="00E560DC" w:rsidP="00E560DC">
      <w:pPr>
        <w:pStyle w:val="afa"/>
        <w:ind w:firstLine="698"/>
        <w:rPr>
          <w:sz w:val="28"/>
          <w:szCs w:val="28"/>
        </w:rPr>
      </w:pPr>
      <w:r>
        <w:rPr>
          <w:sz w:val="28"/>
          <w:szCs w:val="28"/>
        </w:rPr>
        <w:t>Адрес сайта компании: ______________________________________</w:t>
      </w:r>
    </w:p>
    <w:p w14:paraId="3F912029" w14:textId="77777777" w:rsidR="00E560DC" w:rsidRDefault="00E560DC" w:rsidP="00E560DC">
      <w:pPr>
        <w:pStyle w:val="afa"/>
        <w:ind w:firstLine="0"/>
        <w:rPr>
          <w:sz w:val="20"/>
          <w:szCs w:val="20"/>
        </w:rPr>
      </w:pPr>
    </w:p>
    <w:p w14:paraId="3D8BACBF" w14:textId="77777777"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326EEBC9" w14:textId="77777777"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64585409"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2B9CCB31"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392BDC2F" w14:textId="77777777"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62AAD88E" w14:textId="77777777"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4F42A57D"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4AD38773"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300014DB" w14:textId="77777777"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14:paraId="0E2CD361" w14:textId="77777777" w:rsidR="00E560DC" w:rsidRPr="00167626" w:rsidRDefault="00E560DC" w:rsidP="00E560DC">
      <w:pPr>
        <w:pStyle w:val="afa"/>
        <w:tabs>
          <w:tab w:val="left" w:pos="1080"/>
        </w:tabs>
        <w:ind w:firstLine="0"/>
        <w:rPr>
          <w:sz w:val="20"/>
          <w:szCs w:val="20"/>
        </w:rPr>
      </w:pPr>
    </w:p>
    <w:p w14:paraId="68B5DE18" w14:textId="77777777"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14:paraId="24161EDB" w14:textId="77777777" w:rsidR="00E560DC" w:rsidRPr="00167626" w:rsidRDefault="00E560DC" w:rsidP="00E560DC">
      <w:pPr>
        <w:pStyle w:val="afa"/>
        <w:tabs>
          <w:tab w:val="left" w:pos="1080"/>
        </w:tabs>
        <w:ind w:firstLine="0"/>
        <w:rPr>
          <w:sz w:val="20"/>
          <w:szCs w:val="20"/>
        </w:rPr>
      </w:pPr>
    </w:p>
    <w:p w14:paraId="7FAA6CC1" w14:textId="77777777"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481B26F7" w14:textId="77777777" w:rsidR="00E560DC" w:rsidRDefault="00E560DC" w:rsidP="00E560DC">
      <w:pPr>
        <w:pStyle w:val="afa"/>
        <w:tabs>
          <w:tab w:val="left" w:pos="1080"/>
        </w:tabs>
        <w:ind w:firstLine="0"/>
        <w:rPr>
          <w:sz w:val="28"/>
          <w:szCs w:val="28"/>
        </w:rPr>
      </w:pPr>
    </w:p>
    <w:p w14:paraId="54B2BF80" w14:textId="77777777" w:rsidR="00E560DC" w:rsidRDefault="00E560DC" w:rsidP="00E560DC">
      <w:pPr>
        <w:pStyle w:val="afa"/>
        <w:tabs>
          <w:tab w:val="left" w:pos="1080"/>
        </w:tabs>
        <w:ind w:firstLine="0"/>
        <w:rPr>
          <w:sz w:val="28"/>
          <w:szCs w:val="28"/>
        </w:rPr>
      </w:pPr>
    </w:p>
    <w:p w14:paraId="68696F4F" w14:textId="77777777"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2FE0136D" w14:textId="77777777" w:rsidR="00E560DC" w:rsidRDefault="00E560DC" w:rsidP="00E560DC">
      <w:pPr>
        <w:pStyle w:val="afa"/>
        <w:tabs>
          <w:tab w:val="left" w:pos="1080"/>
        </w:tabs>
        <w:ind w:firstLine="0"/>
        <w:rPr>
          <w:sz w:val="28"/>
          <w:szCs w:val="28"/>
        </w:rPr>
      </w:pPr>
    </w:p>
    <w:p w14:paraId="4255FB63" w14:textId="77777777"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7799E70B" w14:textId="77777777"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66418848"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7B161296"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18D3FBEE" w14:textId="77777777"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1774A19F" w14:textId="77777777" w:rsidR="00E560DC" w:rsidRPr="007415F9" w:rsidRDefault="00E560DC" w:rsidP="00E560DC">
      <w:pPr>
        <w:pStyle w:val="afa"/>
        <w:tabs>
          <w:tab w:val="left" w:pos="1080"/>
        </w:tabs>
        <w:ind w:firstLine="720"/>
        <w:rPr>
          <w:sz w:val="28"/>
          <w:szCs w:val="28"/>
        </w:rPr>
      </w:pPr>
    </w:p>
    <w:p w14:paraId="7069012A" w14:textId="77777777" w:rsidR="00E560DC" w:rsidRDefault="00E560DC" w:rsidP="00E560DC">
      <w:pPr>
        <w:tabs>
          <w:tab w:val="left" w:pos="9639"/>
        </w:tabs>
        <w:ind w:firstLine="539"/>
        <w:rPr>
          <w:b/>
          <w:sz w:val="28"/>
          <w:szCs w:val="28"/>
        </w:rPr>
      </w:pPr>
    </w:p>
    <w:p w14:paraId="075E8F23" w14:textId="77777777" w:rsidR="00E560DC" w:rsidRPr="007415F9" w:rsidRDefault="00E560DC" w:rsidP="00E560DC">
      <w:pPr>
        <w:tabs>
          <w:tab w:val="left" w:pos="9639"/>
        </w:tabs>
        <w:ind w:firstLine="539"/>
        <w:rPr>
          <w:b/>
          <w:sz w:val="28"/>
          <w:szCs w:val="28"/>
        </w:rPr>
      </w:pPr>
      <w:r w:rsidRPr="007415F9">
        <w:rPr>
          <w:b/>
          <w:sz w:val="28"/>
          <w:szCs w:val="28"/>
        </w:rPr>
        <w:t>Контактные лица</w:t>
      </w:r>
    </w:p>
    <w:p w14:paraId="51A5F453" w14:textId="77777777"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14:paraId="669B0059" w14:textId="77777777" w:rsidR="00E560DC" w:rsidRDefault="00E560DC" w:rsidP="00E560DC">
      <w:pPr>
        <w:tabs>
          <w:tab w:val="left" w:pos="9639"/>
        </w:tabs>
        <w:rPr>
          <w:sz w:val="28"/>
          <w:szCs w:val="28"/>
          <w:u w:val="single"/>
        </w:rPr>
      </w:pPr>
    </w:p>
    <w:p w14:paraId="63693B42" w14:textId="77777777"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57134684"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1985133E" w14:textId="77777777"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213FEA79"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2C12D93C" w14:textId="77777777"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6A248BE4"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17179368" w14:textId="77777777"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7E7EADA2"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5CD80A2C" w14:textId="77777777" w:rsidR="00E560DC" w:rsidRPr="007415F9" w:rsidRDefault="00E560DC" w:rsidP="00E560DC">
      <w:pPr>
        <w:pStyle w:val="afa"/>
        <w:rPr>
          <w:rFonts w:eastAsia="Times New Roman"/>
          <w:spacing w:val="-13"/>
          <w:sz w:val="28"/>
          <w:szCs w:val="28"/>
        </w:rPr>
      </w:pPr>
    </w:p>
    <w:p w14:paraId="670B3098" w14:textId="77777777" w:rsidR="00221467" w:rsidRDefault="00221467" w:rsidP="00221467">
      <w:pPr>
        <w:pStyle w:val="19"/>
        <w:ind w:left="0" w:firstLine="0"/>
        <w:rPr>
          <w:b/>
        </w:rPr>
      </w:pPr>
      <w:r w:rsidRPr="00221467">
        <w:rPr>
          <w:b/>
        </w:rPr>
        <w:t xml:space="preserve">Представитель, </w:t>
      </w:r>
    </w:p>
    <w:p w14:paraId="335425AA" w14:textId="77777777"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3E35BA8F" w14:textId="77777777" w:rsidR="00221467" w:rsidRPr="007415F9" w:rsidRDefault="00221467" w:rsidP="00221467">
      <w:pPr>
        <w:tabs>
          <w:tab w:val="left" w:pos="8640"/>
        </w:tabs>
        <w:ind w:left="0" w:firstLine="0"/>
        <w:rPr>
          <w:i/>
        </w:rPr>
      </w:pPr>
      <w:r w:rsidRPr="007415F9">
        <w:rPr>
          <w:i/>
        </w:rPr>
        <w:t>(наименование претендента)</w:t>
      </w:r>
    </w:p>
    <w:p w14:paraId="2E42C496"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527C70A7"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0AFA9F6C" w14:textId="77777777"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4BC2A32A" w14:textId="77777777"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14:paraId="04FA4D31" w14:textId="77777777" w:rsidR="00E560DC" w:rsidRPr="000802B7" w:rsidRDefault="00E560DC" w:rsidP="00E560DC">
      <w:pPr>
        <w:pStyle w:val="afa"/>
        <w:jc w:val="center"/>
        <w:rPr>
          <w:b/>
          <w:sz w:val="28"/>
          <w:szCs w:val="28"/>
        </w:rPr>
      </w:pPr>
    </w:p>
    <w:p w14:paraId="116FF67E" w14:textId="77777777" w:rsidR="00E560DC" w:rsidRPr="000802B7" w:rsidRDefault="00E560DC" w:rsidP="00E560DC">
      <w:pPr>
        <w:pStyle w:val="afa"/>
        <w:jc w:val="center"/>
        <w:rPr>
          <w:b/>
          <w:sz w:val="28"/>
          <w:szCs w:val="28"/>
        </w:rPr>
      </w:pPr>
    </w:p>
    <w:p w14:paraId="0F500144"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0B4D37BE" w14:textId="77777777" w:rsidR="00E560DC" w:rsidRPr="000802B7" w:rsidRDefault="00E560DC" w:rsidP="00E560DC">
      <w:pPr>
        <w:pStyle w:val="afa"/>
        <w:ind w:left="709" w:firstLine="0"/>
        <w:jc w:val="left"/>
        <w:rPr>
          <w:sz w:val="28"/>
          <w:szCs w:val="28"/>
        </w:rPr>
      </w:pPr>
    </w:p>
    <w:p w14:paraId="2C6023AE" w14:textId="77777777"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7F4591C4" w14:textId="77777777" w:rsidR="00E560DC" w:rsidRPr="008F1253" w:rsidRDefault="00E560DC" w:rsidP="00E560DC">
      <w:pPr>
        <w:pStyle w:val="afa"/>
        <w:ind w:firstLine="0"/>
        <w:jc w:val="left"/>
        <w:rPr>
          <w:sz w:val="28"/>
          <w:szCs w:val="28"/>
        </w:rPr>
      </w:pPr>
    </w:p>
    <w:p w14:paraId="2AF5F7F4" w14:textId="77777777"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393606E9" w14:textId="77777777" w:rsidR="00E560DC" w:rsidRPr="008F1253" w:rsidRDefault="00E560DC" w:rsidP="00E560DC">
      <w:pPr>
        <w:pStyle w:val="afa"/>
        <w:ind w:firstLine="0"/>
        <w:jc w:val="left"/>
        <w:rPr>
          <w:sz w:val="28"/>
          <w:szCs w:val="28"/>
        </w:rPr>
      </w:pPr>
    </w:p>
    <w:p w14:paraId="68B3E61E"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5890060E" w14:textId="77777777" w:rsidR="00E560DC" w:rsidRPr="000802B7" w:rsidRDefault="00E560DC" w:rsidP="00E560DC">
      <w:pPr>
        <w:pStyle w:val="afa"/>
        <w:ind w:left="709" w:firstLine="0"/>
        <w:jc w:val="left"/>
        <w:rPr>
          <w:sz w:val="28"/>
          <w:szCs w:val="28"/>
        </w:rPr>
      </w:pPr>
    </w:p>
    <w:p w14:paraId="28453C47"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03262692" w14:textId="77777777" w:rsidR="00E560DC" w:rsidRPr="000802B7" w:rsidRDefault="00E560DC" w:rsidP="00E560DC">
      <w:pPr>
        <w:pStyle w:val="afa"/>
        <w:ind w:firstLine="0"/>
        <w:jc w:val="left"/>
        <w:rPr>
          <w:sz w:val="28"/>
          <w:szCs w:val="28"/>
        </w:rPr>
      </w:pPr>
    </w:p>
    <w:p w14:paraId="69A25A0C"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14:paraId="1465623E" w14:textId="77777777" w:rsidR="00E560DC" w:rsidRPr="000802B7" w:rsidRDefault="00E560DC" w:rsidP="00E560DC">
      <w:pPr>
        <w:pStyle w:val="afa"/>
        <w:ind w:firstLine="0"/>
        <w:jc w:val="left"/>
        <w:rPr>
          <w:sz w:val="28"/>
          <w:szCs w:val="28"/>
        </w:rPr>
      </w:pPr>
    </w:p>
    <w:p w14:paraId="1076B3E0"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34DF5990" w14:textId="77777777" w:rsidR="00E560DC" w:rsidRDefault="00E560DC" w:rsidP="00E560DC">
      <w:pPr>
        <w:pStyle w:val="aff7"/>
        <w:rPr>
          <w:sz w:val="28"/>
          <w:szCs w:val="28"/>
        </w:rPr>
      </w:pPr>
    </w:p>
    <w:p w14:paraId="777BC433" w14:textId="77777777"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6222BF07" w14:textId="77777777" w:rsidR="00E560DC" w:rsidRDefault="00E560DC" w:rsidP="00E560DC">
      <w:pPr>
        <w:pStyle w:val="aff7"/>
        <w:rPr>
          <w:sz w:val="28"/>
          <w:szCs w:val="28"/>
        </w:rPr>
      </w:pPr>
    </w:p>
    <w:p w14:paraId="6A075BF6" w14:textId="77777777" w:rsidR="00E560DC" w:rsidRDefault="00E560DC" w:rsidP="00E560DC">
      <w:pPr>
        <w:pStyle w:val="afa"/>
        <w:ind w:left="709" w:firstLine="0"/>
        <w:jc w:val="left"/>
        <w:rPr>
          <w:sz w:val="28"/>
          <w:szCs w:val="28"/>
        </w:rPr>
      </w:pPr>
    </w:p>
    <w:p w14:paraId="375FE634" w14:textId="77777777" w:rsidR="00E560DC" w:rsidRDefault="00E560DC" w:rsidP="00E560DC">
      <w:pPr>
        <w:pStyle w:val="afa"/>
        <w:ind w:firstLine="0"/>
        <w:jc w:val="left"/>
        <w:rPr>
          <w:sz w:val="28"/>
          <w:szCs w:val="28"/>
        </w:rPr>
      </w:pPr>
    </w:p>
    <w:p w14:paraId="750F19B3" w14:textId="77777777" w:rsidR="00221467" w:rsidRDefault="00221467" w:rsidP="00221467">
      <w:pPr>
        <w:pStyle w:val="19"/>
        <w:ind w:left="0" w:firstLine="0"/>
        <w:rPr>
          <w:b/>
        </w:rPr>
      </w:pPr>
      <w:r w:rsidRPr="00221467">
        <w:rPr>
          <w:b/>
        </w:rPr>
        <w:t xml:space="preserve">Представитель, </w:t>
      </w:r>
    </w:p>
    <w:p w14:paraId="5F59ECCC" w14:textId="77777777"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17DE4938" w14:textId="77777777" w:rsidR="00221467" w:rsidRPr="007415F9" w:rsidRDefault="00221467" w:rsidP="00221467">
      <w:pPr>
        <w:tabs>
          <w:tab w:val="left" w:pos="8640"/>
        </w:tabs>
        <w:ind w:left="0" w:firstLine="0"/>
        <w:rPr>
          <w:i/>
        </w:rPr>
      </w:pPr>
      <w:r w:rsidRPr="007415F9">
        <w:rPr>
          <w:i/>
        </w:rPr>
        <w:t>(наименование претендента)</w:t>
      </w:r>
    </w:p>
    <w:p w14:paraId="45ABAD87"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662CF91F"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665DF55F" w14:textId="77777777"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14:paraId="3D9B38EB" w14:textId="77777777" w:rsidR="00E560DC" w:rsidRDefault="00E560DC">
      <w:pPr>
        <w:rPr>
          <w:rFonts w:cs="Arial"/>
          <w:sz w:val="28"/>
          <w:szCs w:val="28"/>
        </w:rPr>
      </w:pPr>
    </w:p>
    <w:p w14:paraId="06E36F6F" w14:textId="77777777" w:rsidR="00221467" w:rsidRDefault="00221467">
      <w:pPr>
        <w:rPr>
          <w:rFonts w:cs="Arial"/>
          <w:sz w:val="28"/>
          <w:szCs w:val="28"/>
        </w:rPr>
      </w:pPr>
      <w:r>
        <w:rPr>
          <w:b/>
          <w:bCs/>
          <w:i/>
          <w:iCs/>
        </w:rPr>
        <w:br w:type="page"/>
      </w:r>
    </w:p>
    <w:p w14:paraId="5E36A38E" w14:textId="77777777"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14:paraId="712D5B32" w14:textId="77777777"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74107A7B" w14:textId="77777777" w:rsidR="000954FB" w:rsidRPr="00221467" w:rsidRDefault="000954FB" w:rsidP="00221467">
      <w:pPr>
        <w:ind w:firstLine="3"/>
        <w:rPr>
          <w:bCs/>
          <w:i/>
        </w:rPr>
      </w:pPr>
    </w:p>
    <w:p w14:paraId="3737C17C" w14:textId="77777777" w:rsidR="000954FB" w:rsidRPr="00221467" w:rsidRDefault="000954FB" w:rsidP="00221467">
      <w:pPr>
        <w:ind w:firstLine="3"/>
        <w:rPr>
          <w:bCs/>
          <w:i/>
        </w:rPr>
      </w:pPr>
    </w:p>
    <w:p w14:paraId="7106952D" w14:textId="77777777"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14:paraId="2495C51A" w14:textId="77777777" w:rsidR="000954FB" w:rsidRPr="00C72FD7" w:rsidRDefault="000954FB" w:rsidP="000954FB"/>
    <w:p w14:paraId="20B743B3" w14:textId="77777777"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14:paraId="31ACE7EB"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5149FD8F" w14:textId="77777777" w:rsidR="000954FB" w:rsidRPr="008F1253" w:rsidRDefault="000954FB" w:rsidP="000954FB">
      <w:pPr>
        <w:jc w:val="right"/>
        <w:rPr>
          <w:bCs/>
          <w:i/>
        </w:rPr>
      </w:pPr>
      <w:r w:rsidRPr="008F1253">
        <w:rPr>
          <w:bCs/>
          <w:i/>
        </w:rPr>
        <w:t>Указывается  при необходимости</w:t>
      </w:r>
    </w:p>
    <w:p w14:paraId="1E9132F7" w14:textId="77777777" w:rsidR="000954FB" w:rsidRDefault="000954FB" w:rsidP="000954FB"/>
    <w:p w14:paraId="435CE34E"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5D88FC4E" w14:textId="77777777" w:rsidR="000954FB"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14:paraId="6B44156C" w14:textId="77777777" w:rsidR="006D7479" w:rsidRPr="003E7259" w:rsidRDefault="006D7479" w:rsidP="000954FB">
      <w:pPr>
        <w:ind w:firstLine="3"/>
        <w:rPr>
          <w:bCs/>
          <w:i/>
        </w:rPr>
      </w:pPr>
    </w:p>
    <w:tbl>
      <w:tblPr>
        <w:tblStyle w:val="27"/>
        <w:tblW w:w="9887" w:type="dxa"/>
        <w:tblLayout w:type="fixed"/>
        <w:tblLook w:val="04A0" w:firstRow="1" w:lastRow="0" w:firstColumn="1" w:lastColumn="0" w:noHBand="0" w:noVBand="1"/>
      </w:tblPr>
      <w:tblGrid>
        <w:gridCol w:w="675"/>
        <w:gridCol w:w="1701"/>
        <w:gridCol w:w="1701"/>
        <w:gridCol w:w="2268"/>
        <w:gridCol w:w="709"/>
        <w:gridCol w:w="1134"/>
        <w:gridCol w:w="1699"/>
      </w:tblGrid>
      <w:tr w:rsidR="006D7479" w:rsidRPr="006D7479" w14:paraId="18D8637D" w14:textId="77777777" w:rsidTr="006D7479">
        <w:trPr>
          <w:trHeight w:val="20"/>
        </w:trPr>
        <w:tc>
          <w:tcPr>
            <w:tcW w:w="675" w:type="dxa"/>
          </w:tcPr>
          <w:p w14:paraId="2DF6CF50" w14:textId="77777777" w:rsidR="006D7479" w:rsidRPr="006D7479" w:rsidRDefault="006D7479" w:rsidP="006D7479">
            <w:pPr>
              <w:suppressAutoHyphens/>
            </w:pPr>
            <w:r w:rsidRPr="006D7479">
              <w:t xml:space="preserve">№ </w:t>
            </w:r>
            <w:proofErr w:type="gramStart"/>
            <w:r w:rsidRPr="006D7479">
              <w:t>п</w:t>
            </w:r>
            <w:proofErr w:type="gramEnd"/>
            <w:r w:rsidRPr="006D7479">
              <w:t>/п</w:t>
            </w:r>
          </w:p>
        </w:tc>
        <w:tc>
          <w:tcPr>
            <w:tcW w:w="1701" w:type="dxa"/>
          </w:tcPr>
          <w:p w14:paraId="707C0C4C" w14:textId="77777777" w:rsidR="006D7479" w:rsidRPr="006D7479" w:rsidRDefault="006D7479" w:rsidP="006D7479">
            <w:pPr>
              <w:suppressAutoHyphens/>
            </w:pPr>
            <w:r w:rsidRPr="006D7479">
              <w:t>Тип</w:t>
            </w:r>
          </w:p>
        </w:tc>
        <w:tc>
          <w:tcPr>
            <w:tcW w:w="1701" w:type="dxa"/>
          </w:tcPr>
          <w:p w14:paraId="61F0B073" w14:textId="77777777" w:rsidR="006D7479" w:rsidRPr="006D7479" w:rsidRDefault="006D7479" w:rsidP="006D7479">
            <w:pPr>
              <w:suppressAutoHyphens/>
            </w:pPr>
            <w:r w:rsidRPr="006D7479">
              <w:t>Номер</w:t>
            </w:r>
          </w:p>
        </w:tc>
        <w:tc>
          <w:tcPr>
            <w:tcW w:w="2268" w:type="dxa"/>
          </w:tcPr>
          <w:p w14:paraId="69AE1AE5" w14:textId="77777777" w:rsidR="006D7479" w:rsidRPr="006D7479" w:rsidRDefault="006D7479" w:rsidP="006D7479">
            <w:pPr>
              <w:suppressAutoHyphens/>
            </w:pPr>
            <w:r w:rsidRPr="006D7479">
              <w:t>Наименование</w:t>
            </w:r>
          </w:p>
        </w:tc>
        <w:tc>
          <w:tcPr>
            <w:tcW w:w="709" w:type="dxa"/>
          </w:tcPr>
          <w:p w14:paraId="574AAB57" w14:textId="77777777" w:rsidR="006D7479" w:rsidRPr="006D7479" w:rsidRDefault="006D7479" w:rsidP="006D7479">
            <w:pPr>
              <w:suppressAutoHyphens/>
            </w:pPr>
            <w:r w:rsidRPr="006D7479">
              <w:t>Кол-во, шт.</w:t>
            </w:r>
          </w:p>
        </w:tc>
        <w:tc>
          <w:tcPr>
            <w:tcW w:w="1134" w:type="dxa"/>
          </w:tcPr>
          <w:p w14:paraId="669C14E0" w14:textId="77777777" w:rsidR="006D7479" w:rsidRPr="006D7479" w:rsidRDefault="006D7479" w:rsidP="006D7479">
            <w:pPr>
              <w:suppressAutoHyphens/>
            </w:pPr>
            <w:r w:rsidRPr="006D7479">
              <w:t>Цена, руб. без учета НДС</w:t>
            </w:r>
          </w:p>
        </w:tc>
        <w:tc>
          <w:tcPr>
            <w:tcW w:w="1699" w:type="dxa"/>
          </w:tcPr>
          <w:p w14:paraId="0CD9C146" w14:textId="77777777" w:rsidR="006D7479" w:rsidRPr="006D7479" w:rsidRDefault="006D7479" w:rsidP="006D7479">
            <w:pPr>
              <w:suppressAutoHyphens/>
            </w:pPr>
            <w:r w:rsidRPr="006D7479">
              <w:t xml:space="preserve">Срок передачи прав на использование Программы, </w:t>
            </w:r>
            <w:proofErr w:type="spellStart"/>
            <w:r w:rsidRPr="006D7479">
              <w:t>раб</w:t>
            </w:r>
            <w:proofErr w:type="gramStart"/>
            <w:r w:rsidRPr="006D7479">
              <w:t>.д</w:t>
            </w:r>
            <w:proofErr w:type="gramEnd"/>
            <w:r w:rsidRPr="006D7479">
              <w:t>ней</w:t>
            </w:r>
            <w:proofErr w:type="spellEnd"/>
            <w:r w:rsidRPr="006D7479">
              <w:t xml:space="preserve"> с даты подписания договора</w:t>
            </w:r>
          </w:p>
        </w:tc>
      </w:tr>
      <w:tr w:rsidR="006D7479" w:rsidRPr="006D7479" w14:paraId="25FA091B" w14:textId="77777777" w:rsidTr="006D7479">
        <w:trPr>
          <w:trHeight w:val="20"/>
        </w:trPr>
        <w:tc>
          <w:tcPr>
            <w:tcW w:w="675" w:type="dxa"/>
          </w:tcPr>
          <w:p w14:paraId="406D69B5" w14:textId="77777777" w:rsidR="006D7479" w:rsidRPr="006D7479" w:rsidRDefault="006D7479" w:rsidP="006D7479">
            <w:pPr>
              <w:suppressAutoHyphens/>
              <w:jc w:val="both"/>
            </w:pPr>
            <w:r w:rsidRPr="006D7479">
              <w:t>1.</w:t>
            </w:r>
          </w:p>
        </w:tc>
        <w:tc>
          <w:tcPr>
            <w:tcW w:w="1701" w:type="dxa"/>
            <w:vAlign w:val="center"/>
          </w:tcPr>
          <w:p w14:paraId="407D208B" w14:textId="77777777" w:rsidR="006D7479" w:rsidRPr="006D7479" w:rsidRDefault="006D7479" w:rsidP="006D7479">
            <w:pPr>
              <w:suppressAutoHyphens/>
              <w:jc w:val="both"/>
            </w:pPr>
            <w:r w:rsidRPr="006D7479">
              <w:t>Лицензия</w:t>
            </w:r>
          </w:p>
        </w:tc>
        <w:tc>
          <w:tcPr>
            <w:tcW w:w="1701" w:type="dxa"/>
            <w:vAlign w:val="center"/>
          </w:tcPr>
          <w:p w14:paraId="1B563B88" w14:textId="77777777" w:rsidR="006D7479" w:rsidRPr="006D7479" w:rsidRDefault="006D7479" w:rsidP="006D7479">
            <w:pPr>
              <w:suppressAutoHyphens/>
              <w:jc w:val="both"/>
            </w:pPr>
            <w:r w:rsidRPr="006D7479">
              <w:t>A7Z17AAE</w:t>
            </w:r>
          </w:p>
        </w:tc>
        <w:tc>
          <w:tcPr>
            <w:tcW w:w="2268" w:type="dxa"/>
            <w:vAlign w:val="center"/>
          </w:tcPr>
          <w:p w14:paraId="56368B60" w14:textId="77777777" w:rsidR="006D7479" w:rsidRPr="006D7479" w:rsidRDefault="006D7479" w:rsidP="006D7479">
            <w:pPr>
              <w:suppressAutoHyphens/>
              <w:jc w:val="both"/>
              <w:rPr>
                <w:lang w:val="en-US"/>
              </w:rPr>
            </w:pPr>
            <w:r w:rsidRPr="006D7479">
              <w:rPr>
                <w:lang w:val="en-US"/>
              </w:rPr>
              <w:t xml:space="preserve">HPE NA Ultimate Ed 50+/50 </w:t>
            </w:r>
            <w:proofErr w:type="spellStart"/>
            <w:r w:rsidRPr="006D7479">
              <w:rPr>
                <w:lang w:val="en-US"/>
              </w:rPr>
              <w:t>NdPk</w:t>
            </w:r>
            <w:proofErr w:type="spellEnd"/>
            <w:r w:rsidRPr="006D7479">
              <w:rPr>
                <w:lang w:val="en-US"/>
              </w:rPr>
              <w:t xml:space="preserve"> SW E-LTU</w:t>
            </w:r>
          </w:p>
        </w:tc>
        <w:tc>
          <w:tcPr>
            <w:tcW w:w="709" w:type="dxa"/>
            <w:vAlign w:val="center"/>
          </w:tcPr>
          <w:p w14:paraId="058DB9D8" w14:textId="77777777" w:rsidR="006D7479" w:rsidRPr="006D7479" w:rsidRDefault="006D7479" w:rsidP="006D7479">
            <w:pPr>
              <w:suppressAutoHyphens/>
              <w:jc w:val="both"/>
            </w:pPr>
            <w:r w:rsidRPr="006D7479">
              <w:t>1</w:t>
            </w:r>
          </w:p>
        </w:tc>
        <w:tc>
          <w:tcPr>
            <w:tcW w:w="1134" w:type="dxa"/>
          </w:tcPr>
          <w:p w14:paraId="291F5063" w14:textId="77777777" w:rsidR="006D7479" w:rsidRPr="006D7479" w:rsidRDefault="006D7479" w:rsidP="006D7479">
            <w:pPr>
              <w:suppressAutoHyphens/>
              <w:jc w:val="both"/>
            </w:pPr>
          </w:p>
        </w:tc>
        <w:tc>
          <w:tcPr>
            <w:tcW w:w="1699" w:type="dxa"/>
          </w:tcPr>
          <w:p w14:paraId="315BB34B" w14:textId="77777777" w:rsidR="006D7479" w:rsidRPr="006D7479" w:rsidRDefault="006D7479" w:rsidP="006D7479">
            <w:pPr>
              <w:suppressAutoHyphens/>
              <w:jc w:val="both"/>
            </w:pPr>
          </w:p>
        </w:tc>
      </w:tr>
      <w:tr w:rsidR="006D7479" w:rsidRPr="006D7479" w14:paraId="53C4E8DE" w14:textId="77777777" w:rsidTr="006D7479">
        <w:trPr>
          <w:trHeight w:val="20"/>
        </w:trPr>
        <w:tc>
          <w:tcPr>
            <w:tcW w:w="675" w:type="dxa"/>
          </w:tcPr>
          <w:p w14:paraId="043C27E1" w14:textId="77777777" w:rsidR="006D7479" w:rsidRPr="006D7479" w:rsidRDefault="006D7479" w:rsidP="006D7479">
            <w:pPr>
              <w:suppressAutoHyphens/>
              <w:jc w:val="both"/>
            </w:pPr>
            <w:r w:rsidRPr="006D7479">
              <w:t>2.</w:t>
            </w:r>
          </w:p>
        </w:tc>
        <w:tc>
          <w:tcPr>
            <w:tcW w:w="1701" w:type="dxa"/>
            <w:vAlign w:val="center"/>
          </w:tcPr>
          <w:p w14:paraId="12D298C4" w14:textId="77777777" w:rsidR="006D7479" w:rsidRPr="006D7479" w:rsidRDefault="006D7479" w:rsidP="006D7479">
            <w:pPr>
              <w:suppressAutoHyphens/>
              <w:jc w:val="both"/>
            </w:pPr>
            <w:r w:rsidRPr="006D7479">
              <w:t>Лицензия</w:t>
            </w:r>
          </w:p>
        </w:tc>
        <w:tc>
          <w:tcPr>
            <w:tcW w:w="1701" w:type="dxa"/>
            <w:vAlign w:val="center"/>
          </w:tcPr>
          <w:p w14:paraId="343B4942" w14:textId="77777777" w:rsidR="006D7479" w:rsidRPr="006D7479" w:rsidRDefault="006D7479" w:rsidP="006D7479">
            <w:pPr>
              <w:suppressAutoHyphens/>
              <w:jc w:val="both"/>
            </w:pPr>
            <w:r w:rsidRPr="006D7479">
              <w:t>A7Z73AAE</w:t>
            </w:r>
          </w:p>
        </w:tc>
        <w:tc>
          <w:tcPr>
            <w:tcW w:w="2268" w:type="dxa"/>
            <w:vAlign w:val="center"/>
          </w:tcPr>
          <w:p w14:paraId="61762957" w14:textId="77777777" w:rsidR="006D7479" w:rsidRPr="006D7479" w:rsidRDefault="006D7479" w:rsidP="006D7479">
            <w:pPr>
              <w:suppressAutoHyphens/>
              <w:jc w:val="both"/>
              <w:rPr>
                <w:lang w:val="en-US"/>
              </w:rPr>
            </w:pPr>
            <w:r w:rsidRPr="006D7479">
              <w:rPr>
                <w:lang w:val="en-US"/>
              </w:rPr>
              <w:t xml:space="preserve">HPE </w:t>
            </w:r>
            <w:proofErr w:type="spellStart"/>
            <w:r w:rsidRPr="006D7479">
              <w:rPr>
                <w:lang w:val="en-US"/>
              </w:rPr>
              <w:t>NNMi</w:t>
            </w:r>
            <w:proofErr w:type="spellEnd"/>
            <w:r w:rsidRPr="006D7479">
              <w:rPr>
                <w:lang w:val="en-US"/>
              </w:rPr>
              <w:t xml:space="preserve"> </w:t>
            </w:r>
            <w:proofErr w:type="spellStart"/>
            <w:r w:rsidRPr="006D7479">
              <w:rPr>
                <w:lang w:val="en-US"/>
              </w:rPr>
              <w:t>Ult</w:t>
            </w:r>
            <w:proofErr w:type="spellEnd"/>
            <w:r w:rsidRPr="006D7479">
              <w:rPr>
                <w:lang w:val="en-US"/>
              </w:rPr>
              <w:t xml:space="preserve"> Ed 50+/50 </w:t>
            </w:r>
            <w:proofErr w:type="spellStart"/>
            <w:r w:rsidRPr="006D7479">
              <w:rPr>
                <w:lang w:val="en-US"/>
              </w:rPr>
              <w:t>NdPk</w:t>
            </w:r>
            <w:proofErr w:type="spellEnd"/>
            <w:r w:rsidRPr="006D7479">
              <w:rPr>
                <w:lang w:val="en-US"/>
              </w:rPr>
              <w:t xml:space="preserve"> SW E-LTU</w:t>
            </w:r>
          </w:p>
        </w:tc>
        <w:tc>
          <w:tcPr>
            <w:tcW w:w="709" w:type="dxa"/>
            <w:vAlign w:val="center"/>
          </w:tcPr>
          <w:p w14:paraId="0D1CC992" w14:textId="77777777" w:rsidR="006D7479" w:rsidRPr="006D7479" w:rsidRDefault="006D7479" w:rsidP="006D7479">
            <w:pPr>
              <w:suppressAutoHyphens/>
              <w:jc w:val="both"/>
            </w:pPr>
            <w:r w:rsidRPr="006D7479">
              <w:t>2</w:t>
            </w:r>
          </w:p>
        </w:tc>
        <w:tc>
          <w:tcPr>
            <w:tcW w:w="1134" w:type="dxa"/>
          </w:tcPr>
          <w:p w14:paraId="246DAD26" w14:textId="77777777" w:rsidR="006D7479" w:rsidRPr="006D7479" w:rsidRDefault="006D7479" w:rsidP="006D7479">
            <w:pPr>
              <w:suppressAutoHyphens/>
              <w:jc w:val="both"/>
            </w:pPr>
          </w:p>
        </w:tc>
        <w:tc>
          <w:tcPr>
            <w:tcW w:w="1699" w:type="dxa"/>
          </w:tcPr>
          <w:p w14:paraId="1E984CBE" w14:textId="77777777" w:rsidR="006D7479" w:rsidRPr="006D7479" w:rsidRDefault="006D7479" w:rsidP="006D7479">
            <w:pPr>
              <w:suppressAutoHyphens/>
              <w:jc w:val="both"/>
            </w:pPr>
          </w:p>
        </w:tc>
      </w:tr>
      <w:tr w:rsidR="006D7479" w:rsidRPr="006D7479" w14:paraId="773CA595" w14:textId="77777777" w:rsidTr="006D7479">
        <w:trPr>
          <w:trHeight w:val="20"/>
        </w:trPr>
        <w:tc>
          <w:tcPr>
            <w:tcW w:w="675" w:type="dxa"/>
          </w:tcPr>
          <w:p w14:paraId="4426704E" w14:textId="77777777" w:rsidR="006D7479" w:rsidRPr="006D7479" w:rsidRDefault="006D7479" w:rsidP="006D7479">
            <w:pPr>
              <w:suppressAutoHyphens/>
              <w:jc w:val="both"/>
            </w:pPr>
            <w:r w:rsidRPr="006D7479">
              <w:t>3.</w:t>
            </w:r>
          </w:p>
        </w:tc>
        <w:tc>
          <w:tcPr>
            <w:tcW w:w="1701" w:type="dxa"/>
            <w:vAlign w:val="center"/>
          </w:tcPr>
          <w:p w14:paraId="11AF2A25" w14:textId="77777777" w:rsidR="006D7479" w:rsidRPr="006D7479" w:rsidRDefault="006D7479" w:rsidP="006D7479">
            <w:pPr>
              <w:suppressAutoHyphens/>
              <w:jc w:val="both"/>
            </w:pPr>
            <w:r w:rsidRPr="006D7479">
              <w:t>Сертификат на обновление</w:t>
            </w:r>
          </w:p>
        </w:tc>
        <w:tc>
          <w:tcPr>
            <w:tcW w:w="1701" w:type="dxa"/>
            <w:vAlign w:val="center"/>
          </w:tcPr>
          <w:p w14:paraId="07F07DB3" w14:textId="77777777" w:rsidR="006D7479" w:rsidRPr="006D7479" w:rsidRDefault="006D7479" w:rsidP="006D7479">
            <w:pPr>
              <w:suppressAutoHyphens/>
              <w:jc w:val="both"/>
            </w:pPr>
            <w:r w:rsidRPr="006D7479">
              <w:t>HM610A1#1RQ</w:t>
            </w:r>
          </w:p>
        </w:tc>
        <w:tc>
          <w:tcPr>
            <w:tcW w:w="2268" w:type="dxa"/>
            <w:vAlign w:val="center"/>
          </w:tcPr>
          <w:p w14:paraId="3012EE9B" w14:textId="77777777" w:rsidR="006D7479" w:rsidRPr="006D7479" w:rsidRDefault="006D7479" w:rsidP="006D7479">
            <w:pPr>
              <w:suppressAutoHyphens/>
              <w:jc w:val="both"/>
              <w:rPr>
                <w:lang w:val="en-US"/>
              </w:rPr>
            </w:pPr>
            <w:r w:rsidRPr="006D7479">
              <w:t xml:space="preserve">HP </w:t>
            </w:r>
            <w:proofErr w:type="spellStart"/>
            <w:r w:rsidRPr="006D7479">
              <w:t>Software</w:t>
            </w:r>
            <w:proofErr w:type="spellEnd"/>
            <w:r w:rsidRPr="006D7479">
              <w:t xml:space="preserve"> 3ZN </w:t>
            </w:r>
            <w:proofErr w:type="spellStart"/>
            <w:r w:rsidRPr="006D7479">
              <w:t>Support</w:t>
            </w:r>
            <w:proofErr w:type="spellEnd"/>
          </w:p>
        </w:tc>
        <w:tc>
          <w:tcPr>
            <w:tcW w:w="709" w:type="dxa"/>
            <w:vAlign w:val="center"/>
          </w:tcPr>
          <w:p w14:paraId="61587B16" w14:textId="77777777" w:rsidR="006D7479" w:rsidRPr="006D7479" w:rsidRDefault="006D7479" w:rsidP="006D7479">
            <w:pPr>
              <w:suppressAutoHyphens/>
              <w:jc w:val="both"/>
            </w:pPr>
            <w:r w:rsidRPr="006D7479">
              <w:t>1</w:t>
            </w:r>
          </w:p>
        </w:tc>
        <w:tc>
          <w:tcPr>
            <w:tcW w:w="1134" w:type="dxa"/>
          </w:tcPr>
          <w:p w14:paraId="1A76DF79" w14:textId="77777777" w:rsidR="006D7479" w:rsidRPr="006D7479" w:rsidRDefault="006D7479" w:rsidP="006D7479">
            <w:pPr>
              <w:suppressAutoHyphens/>
              <w:jc w:val="both"/>
            </w:pPr>
          </w:p>
        </w:tc>
        <w:tc>
          <w:tcPr>
            <w:tcW w:w="1699" w:type="dxa"/>
          </w:tcPr>
          <w:p w14:paraId="5D67EEAF" w14:textId="77777777" w:rsidR="006D7479" w:rsidRPr="006D7479" w:rsidRDefault="006D7479" w:rsidP="006D7479">
            <w:pPr>
              <w:suppressAutoHyphens/>
              <w:jc w:val="both"/>
            </w:pPr>
          </w:p>
        </w:tc>
      </w:tr>
      <w:tr w:rsidR="006D7479" w:rsidRPr="006D7479" w14:paraId="21E9E74A" w14:textId="77777777" w:rsidTr="006D7479">
        <w:trPr>
          <w:trHeight w:val="20"/>
        </w:trPr>
        <w:tc>
          <w:tcPr>
            <w:tcW w:w="675" w:type="dxa"/>
          </w:tcPr>
          <w:p w14:paraId="6CA9488D" w14:textId="77777777" w:rsidR="006D7479" w:rsidRPr="006D7479" w:rsidRDefault="006D7479" w:rsidP="006D7479">
            <w:pPr>
              <w:suppressAutoHyphens/>
              <w:jc w:val="both"/>
            </w:pPr>
            <w:r w:rsidRPr="006D7479">
              <w:t>4.</w:t>
            </w:r>
          </w:p>
        </w:tc>
        <w:tc>
          <w:tcPr>
            <w:tcW w:w="1701" w:type="dxa"/>
          </w:tcPr>
          <w:p w14:paraId="35513A24" w14:textId="77777777" w:rsidR="006D7479" w:rsidRPr="006D7479" w:rsidRDefault="006D7479" w:rsidP="006D7479">
            <w:pPr>
              <w:suppressAutoHyphens/>
              <w:jc w:val="both"/>
            </w:pPr>
            <w:r w:rsidRPr="006D7479">
              <w:t>Сертификат на обновление</w:t>
            </w:r>
          </w:p>
        </w:tc>
        <w:tc>
          <w:tcPr>
            <w:tcW w:w="1701" w:type="dxa"/>
            <w:vAlign w:val="center"/>
          </w:tcPr>
          <w:p w14:paraId="083046BB" w14:textId="77777777" w:rsidR="006D7479" w:rsidRPr="006D7479" w:rsidRDefault="006D7479" w:rsidP="006D7479">
            <w:pPr>
              <w:suppressAutoHyphens/>
              <w:jc w:val="both"/>
            </w:pPr>
            <w:r w:rsidRPr="006D7479">
              <w:t>HM610A1#SPJ</w:t>
            </w:r>
          </w:p>
        </w:tc>
        <w:tc>
          <w:tcPr>
            <w:tcW w:w="2268" w:type="dxa"/>
            <w:vAlign w:val="center"/>
          </w:tcPr>
          <w:p w14:paraId="3F162AA2" w14:textId="77777777" w:rsidR="006D7479" w:rsidRPr="006D7479" w:rsidRDefault="006D7479" w:rsidP="006D7479">
            <w:pPr>
              <w:suppressAutoHyphens/>
              <w:jc w:val="both"/>
              <w:rPr>
                <w:lang w:val="en-US"/>
              </w:rPr>
            </w:pPr>
            <w:r w:rsidRPr="006D7479">
              <w:t xml:space="preserve">HP </w:t>
            </w:r>
            <w:proofErr w:type="spellStart"/>
            <w:r w:rsidRPr="006D7479">
              <w:t>Software</w:t>
            </w:r>
            <w:proofErr w:type="spellEnd"/>
            <w:r w:rsidRPr="006D7479">
              <w:t xml:space="preserve"> SPJ </w:t>
            </w:r>
            <w:proofErr w:type="spellStart"/>
            <w:r w:rsidRPr="006D7479">
              <w:t>Support</w:t>
            </w:r>
            <w:proofErr w:type="spellEnd"/>
          </w:p>
        </w:tc>
        <w:tc>
          <w:tcPr>
            <w:tcW w:w="709" w:type="dxa"/>
          </w:tcPr>
          <w:p w14:paraId="506E5341" w14:textId="77777777" w:rsidR="006D7479" w:rsidRPr="006D7479" w:rsidRDefault="006D7479" w:rsidP="006D7479">
            <w:pPr>
              <w:suppressAutoHyphens/>
              <w:jc w:val="both"/>
            </w:pPr>
            <w:r w:rsidRPr="006D7479">
              <w:t>2</w:t>
            </w:r>
          </w:p>
        </w:tc>
        <w:tc>
          <w:tcPr>
            <w:tcW w:w="1134" w:type="dxa"/>
          </w:tcPr>
          <w:p w14:paraId="337CCC9D" w14:textId="77777777" w:rsidR="006D7479" w:rsidRPr="006D7479" w:rsidRDefault="006D7479" w:rsidP="006D7479">
            <w:pPr>
              <w:suppressAutoHyphens/>
              <w:jc w:val="both"/>
            </w:pPr>
          </w:p>
        </w:tc>
        <w:tc>
          <w:tcPr>
            <w:tcW w:w="1699" w:type="dxa"/>
          </w:tcPr>
          <w:p w14:paraId="55C2815E" w14:textId="77777777" w:rsidR="006D7479" w:rsidRPr="006D7479" w:rsidRDefault="006D7479" w:rsidP="006D7479">
            <w:pPr>
              <w:suppressAutoHyphens/>
              <w:jc w:val="both"/>
            </w:pPr>
          </w:p>
        </w:tc>
      </w:tr>
    </w:tbl>
    <w:p w14:paraId="255ACA31" w14:textId="77777777" w:rsidR="006D7479" w:rsidRPr="000379F8" w:rsidRDefault="006D7479" w:rsidP="000954FB">
      <w:pPr>
        <w:ind w:firstLine="567"/>
        <w:jc w:val="both"/>
        <w:rPr>
          <w:color w:val="BFBFBF"/>
          <w:sz w:val="28"/>
          <w:szCs w:val="28"/>
        </w:rPr>
      </w:pPr>
    </w:p>
    <w:p w14:paraId="270B7825" w14:textId="77777777" w:rsidR="000954FB" w:rsidRDefault="004A3077" w:rsidP="00AC3EDA">
      <w:pPr>
        <w:pStyle w:val="afd"/>
        <w:ind w:left="0"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7E0CDBB6" w14:textId="77777777" w:rsidR="000954FB" w:rsidRDefault="000954FB" w:rsidP="00AC3EDA">
      <w:pPr>
        <w:pStyle w:val="afd"/>
        <w:ind w:left="0"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4E55BEC4" w14:textId="77777777" w:rsidR="000954FB" w:rsidRDefault="000954FB" w:rsidP="00AC3EDA">
      <w:pPr>
        <w:pStyle w:val="afd"/>
        <w:ind w:left="0"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4A84438A" w14:textId="77777777" w:rsidR="000954FB" w:rsidRPr="00721D0D" w:rsidRDefault="000954FB" w:rsidP="00AC3EDA">
      <w:pPr>
        <w:pStyle w:val="afd"/>
        <w:ind w:left="0" w:firstLine="709"/>
        <w:jc w:val="both"/>
        <w:rPr>
          <w:i/>
          <w:sz w:val="24"/>
          <w:szCs w:val="24"/>
        </w:rPr>
      </w:pPr>
      <w:r w:rsidRPr="00721D0D">
        <w:rPr>
          <w:i/>
          <w:sz w:val="24"/>
          <w:szCs w:val="24"/>
        </w:rPr>
        <w:t>(заполняется претендентом при необходимости).</w:t>
      </w:r>
    </w:p>
    <w:p w14:paraId="4F1FD2E8" w14:textId="77777777" w:rsidR="000954FB" w:rsidRPr="00205668" w:rsidRDefault="000954FB" w:rsidP="00AC3EDA">
      <w:pPr>
        <w:pStyle w:val="afd"/>
        <w:ind w:left="0" w:firstLine="709"/>
        <w:jc w:val="both"/>
        <w:rPr>
          <w:szCs w:val="28"/>
        </w:rPr>
      </w:pPr>
      <w:r>
        <w:rPr>
          <w:szCs w:val="28"/>
        </w:rPr>
        <w:lastRenderedPageBreak/>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12EAFCF4" w14:textId="77777777" w:rsidR="000954FB" w:rsidRPr="00205668" w:rsidRDefault="000954FB" w:rsidP="00AC3EDA">
      <w:pPr>
        <w:pStyle w:val="afd"/>
        <w:ind w:left="0"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5BF6DAFB" w14:textId="77777777" w:rsidR="000954FB" w:rsidRPr="00205668" w:rsidRDefault="000954FB" w:rsidP="00AC3EDA">
      <w:pPr>
        <w:pStyle w:val="afd"/>
        <w:ind w:left="0"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283BADD2" w14:textId="77777777" w:rsidR="000954FB" w:rsidRPr="00205668" w:rsidRDefault="000954FB" w:rsidP="00AC3EDA">
      <w:pPr>
        <w:pStyle w:val="afd"/>
        <w:ind w:left="0"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14881494" w14:textId="77777777" w:rsidR="000954FB" w:rsidRPr="00205668" w:rsidRDefault="000954FB" w:rsidP="00AC3EDA">
      <w:pPr>
        <w:pStyle w:val="afd"/>
        <w:ind w:left="0"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438A2996" w14:textId="77777777" w:rsidR="000954FB" w:rsidRPr="00384CDC" w:rsidRDefault="000954FB" w:rsidP="006D7479">
      <w:pPr>
        <w:pStyle w:val="afd"/>
        <w:jc w:val="both"/>
        <w:rPr>
          <w:szCs w:val="28"/>
        </w:rPr>
      </w:pPr>
    </w:p>
    <w:p w14:paraId="266A45B2" w14:textId="77777777" w:rsidR="000954FB" w:rsidRDefault="000954FB" w:rsidP="000954FB">
      <w:pPr>
        <w:pStyle w:val="afa"/>
        <w:ind w:firstLine="0"/>
        <w:jc w:val="left"/>
        <w:rPr>
          <w:rFonts w:eastAsia="Times New Roman"/>
          <w:sz w:val="28"/>
          <w:szCs w:val="28"/>
        </w:rPr>
      </w:pPr>
    </w:p>
    <w:p w14:paraId="56008E36" w14:textId="77777777" w:rsidR="000954FB" w:rsidRPr="00205668" w:rsidRDefault="000954FB" w:rsidP="000954FB">
      <w:pPr>
        <w:pStyle w:val="afa"/>
        <w:ind w:firstLine="0"/>
        <w:jc w:val="left"/>
        <w:rPr>
          <w:rFonts w:eastAsia="Times New Roman"/>
          <w:sz w:val="28"/>
          <w:szCs w:val="28"/>
        </w:rPr>
      </w:pPr>
    </w:p>
    <w:p w14:paraId="6E5C9192" w14:textId="77777777" w:rsidR="00221467" w:rsidRDefault="00221467" w:rsidP="00221467">
      <w:pPr>
        <w:pStyle w:val="19"/>
        <w:ind w:left="0" w:firstLine="0"/>
        <w:rPr>
          <w:b/>
        </w:rPr>
      </w:pPr>
      <w:r w:rsidRPr="00221467">
        <w:rPr>
          <w:b/>
        </w:rPr>
        <w:t xml:space="preserve">Представитель, </w:t>
      </w:r>
    </w:p>
    <w:p w14:paraId="704973B7" w14:textId="77777777"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4CE9200D" w14:textId="77777777" w:rsidR="00221467" w:rsidRPr="007415F9" w:rsidRDefault="00221467" w:rsidP="00221467">
      <w:pPr>
        <w:tabs>
          <w:tab w:val="left" w:pos="8640"/>
        </w:tabs>
        <w:ind w:left="0" w:firstLine="0"/>
        <w:rPr>
          <w:i/>
        </w:rPr>
      </w:pPr>
      <w:r w:rsidRPr="007415F9">
        <w:rPr>
          <w:i/>
        </w:rPr>
        <w:t>(наименование претендента)</w:t>
      </w:r>
    </w:p>
    <w:p w14:paraId="267F7435"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0299D4CC"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62854AC8" w14:textId="77777777"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2E92CF19" w14:textId="77777777"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sidR="006D7479">
        <w:rPr>
          <w:sz w:val="28"/>
          <w:szCs w:val="28"/>
        </w:rPr>
        <w:t>4</w:t>
      </w:r>
    </w:p>
    <w:p w14:paraId="511FC6E6" w14:textId="77777777"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14:paraId="4B1E5712" w14:textId="77777777" w:rsidR="000954FB" w:rsidRDefault="000954FB" w:rsidP="000954FB">
      <w:pPr>
        <w:pStyle w:val="afa"/>
        <w:ind w:firstLine="0"/>
        <w:jc w:val="left"/>
        <w:rPr>
          <w:sz w:val="28"/>
          <w:szCs w:val="28"/>
        </w:rPr>
      </w:pPr>
    </w:p>
    <w:p w14:paraId="65FF2E7F" w14:textId="77777777" w:rsidR="006D7479" w:rsidRPr="006D7479" w:rsidRDefault="006D7479" w:rsidP="006D7479">
      <w:pPr>
        <w:suppressAutoHyphens/>
        <w:ind w:left="0" w:firstLine="0"/>
        <w:rPr>
          <w:sz w:val="28"/>
          <w:szCs w:val="28"/>
        </w:rPr>
      </w:pPr>
      <w:r w:rsidRPr="006D7479">
        <w:rPr>
          <w:b/>
        </w:rPr>
        <w:t>ПРОЕКТ ДОГОВОРА</w:t>
      </w:r>
    </w:p>
    <w:p w14:paraId="09A799A1" w14:textId="77777777" w:rsidR="006D7479" w:rsidRPr="006D7479" w:rsidRDefault="006D7479" w:rsidP="006D7479">
      <w:pPr>
        <w:suppressAutoHyphens/>
        <w:ind w:left="0" w:firstLine="0"/>
        <w:jc w:val="both"/>
        <w:rPr>
          <w:sz w:val="22"/>
          <w:szCs w:val="22"/>
        </w:rPr>
      </w:pPr>
      <w:r w:rsidRPr="006D7479">
        <w:rPr>
          <w:sz w:val="22"/>
          <w:szCs w:val="22"/>
        </w:rPr>
        <w:t>г. Москва                                                                                                                 «__»_______ 201__ г.</w:t>
      </w:r>
    </w:p>
    <w:p w14:paraId="7DBD60A5" w14:textId="77777777" w:rsidR="006D7479" w:rsidRPr="006D7479" w:rsidRDefault="006D7479" w:rsidP="006D7479">
      <w:pPr>
        <w:suppressAutoHyphens/>
        <w:ind w:left="0" w:firstLine="0"/>
        <w:jc w:val="left"/>
        <w:rPr>
          <w:b/>
          <w:sz w:val="22"/>
          <w:szCs w:val="22"/>
        </w:rPr>
      </w:pPr>
      <w:r w:rsidRPr="006D7479">
        <w:rPr>
          <w:b/>
          <w:sz w:val="22"/>
          <w:szCs w:val="22"/>
        </w:rPr>
        <w:tab/>
      </w:r>
    </w:p>
    <w:p w14:paraId="65318BC1" w14:textId="77777777" w:rsidR="006D7479" w:rsidRPr="006D7479" w:rsidRDefault="006D7479" w:rsidP="006D7479">
      <w:pPr>
        <w:suppressAutoHyphens/>
        <w:ind w:left="0" w:firstLine="709"/>
        <w:jc w:val="both"/>
      </w:pPr>
      <w:r w:rsidRPr="006D7479">
        <w:t>Публичное акционерное общество «Центр по перевозке грузов в контейнерах «</w:t>
      </w:r>
      <w:proofErr w:type="spellStart"/>
      <w:r w:rsidRPr="006D7479">
        <w:t>ТрансКонтейнер</w:t>
      </w:r>
      <w:proofErr w:type="spellEnd"/>
      <w:r w:rsidRPr="006D7479">
        <w:t>»  (ПАО «</w:t>
      </w:r>
      <w:proofErr w:type="spellStart"/>
      <w:r w:rsidRPr="006D7479">
        <w:t>ТрансКонтейнер</w:t>
      </w:r>
      <w:proofErr w:type="spellEnd"/>
      <w:r w:rsidRPr="006D7479">
        <w:t xml:space="preserve">»), именуемое в дальнейшем «сублицензиат», в лице  __________________________,  действующего  на  основании                                                                                              </w:t>
      </w:r>
      <w:r w:rsidRPr="006D7479">
        <w:rPr>
          <w:i/>
        </w:rPr>
        <w:t xml:space="preserve">                         </w:t>
      </w:r>
      <w:r w:rsidRPr="006D7479">
        <w:rPr>
          <w:i/>
          <w:vertAlign w:val="superscript"/>
        </w:rPr>
        <w:t>(должность, Ф.И.О. – полностью)</w:t>
      </w:r>
    </w:p>
    <w:p w14:paraId="38CB6805" w14:textId="77777777" w:rsidR="006D7479" w:rsidRPr="006D7479" w:rsidRDefault="006D7479" w:rsidP="006D7479">
      <w:pPr>
        <w:suppressAutoHyphens/>
        <w:ind w:left="0" w:firstLine="709"/>
        <w:jc w:val="both"/>
      </w:pPr>
      <w:r w:rsidRPr="006D7479">
        <w:t>______________________________________</w:t>
      </w:r>
      <w:r w:rsidRPr="006D7479">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D7479">
        <w:rPr>
          <w:i/>
          <w:vertAlign w:val="superscript"/>
        </w:rPr>
        <w:t>от</w:t>
      </w:r>
      <w:proofErr w:type="gramEnd"/>
      <w:r w:rsidRPr="006D7479">
        <w:rPr>
          <w:i/>
          <w:vertAlign w:val="superscript"/>
        </w:rPr>
        <w:t xml:space="preserve"> __________  № ____)</w:t>
      </w:r>
    </w:p>
    <w:p w14:paraId="6E6259C9" w14:textId="77777777" w:rsidR="006D7479" w:rsidRPr="006D7479" w:rsidRDefault="006D7479" w:rsidP="006D7479">
      <w:pPr>
        <w:suppressAutoHyphens/>
        <w:ind w:left="0" w:firstLine="709"/>
        <w:jc w:val="both"/>
      </w:pPr>
      <w:r w:rsidRPr="006D7479">
        <w:t xml:space="preserve"> с одной стороны, и _________________________________________________</w:t>
      </w:r>
      <w:r w:rsidRPr="006D7479">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E1B6948" w14:textId="77777777" w:rsidR="006D7479" w:rsidRPr="006D7479" w:rsidRDefault="006D7479" w:rsidP="006D7479">
      <w:pPr>
        <w:suppressAutoHyphens/>
        <w:ind w:left="0" w:firstLine="709"/>
        <w:jc w:val="both"/>
      </w:pPr>
      <w:r w:rsidRPr="006D7479">
        <w:t xml:space="preserve">именуемое в дальнейшем «сублицензиар», в лице __________________________________, </w:t>
      </w:r>
    </w:p>
    <w:p w14:paraId="0CA2D357" w14:textId="77777777" w:rsidR="006D7479" w:rsidRPr="006D7479" w:rsidRDefault="006D7479" w:rsidP="006D7479">
      <w:pPr>
        <w:suppressAutoHyphens/>
        <w:ind w:left="0" w:firstLine="709"/>
        <w:jc w:val="both"/>
      </w:pPr>
      <w:r w:rsidRPr="006D7479">
        <w:rPr>
          <w:i/>
          <w:vertAlign w:val="superscript"/>
        </w:rPr>
        <w:t xml:space="preserve">                                                                                                                        (должность, Ф.И.О. - полностью)</w:t>
      </w:r>
    </w:p>
    <w:p w14:paraId="5D925E76" w14:textId="77777777" w:rsidR="006D7479" w:rsidRPr="006D7479" w:rsidRDefault="006D7479" w:rsidP="006D7479">
      <w:pPr>
        <w:suppressAutoHyphens/>
        <w:ind w:left="0" w:firstLine="709"/>
        <w:jc w:val="both"/>
      </w:pPr>
      <w:r w:rsidRPr="006D7479">
        <w:t>действующего на основании______________________________________</w:t>
      </w:r>
      <w:r w:rsidRPr="006D7479">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D7479">
        <w:rPr>
          <w:i/>
          <w:vertAlign w:val="superscript"/>
        </w:rPr>
        <w:t xml:space="preserve"> )</w:t>
      </w:r>
      <w:proofErr w:type="gramEnd"/>
    </w:p>
    <w:p w14:paraId="533EB500" w14:textId="77777777" w:rsidR="006D7479" w:rsidRPr="006D7479" w:rsidRDefault="006D7479" w:rsidP="006D7479">
      <w:pPr>
        <w:suppressAutoHyphens/>
        <w:ind w:left="0" w:firstLine="709"/>
        <w:jc w:val="both"/>
      </w:pPr>
      <w:r w:rsidRPr="006D7479">
        <w:t>с другой стороны, именуемые в дальнейшем «Стороны», заключили настоящий договор (далее – «Договор») о нижеследующем:</w:t>
      </w:r>
    </w:p>
    <w:p w14:paraId="27B29C90" w14:textId="77777777" w:rsidR="006D7479" w:rsidRPr="006D7479" w:rsidRDefault="006D7479" w:rsidP="006D7479">
      <w:pPr>
        <w:widowControl w:val="0"/>
        <w:numPr>
          <w:ilvl w:val="0"/>
          <w:numId w:val="29"/>
        </w:numPr>
        <w:suppressAutoHyphens/>
        <w:ind w:left="0" w:firstLine="709"/>
        <w:contextualSpacing/>
        <w:rPr>
          <w:b/>
        </w:rPr>
      </w:pPr>
      <w:r w:rsidRPr="006D7479">
        <w:rPr>
          <w:b/>
        </w:rPr>
        <w:t>Предмет Договора</w:t>
      </w:r>
    </w:p>
    <w:p w14:paraId="0A2D18CE" w14:textId="77777777" w:rsidR="006D7479" w:rsidRPr="006D7479" w:rsidRDefault="006D7479" w:rsidP="006D7479">
      <w:pPr>
        <w:suppressAutoHyphens/>
        <w:ind w:left="0" w:firstLine="709"/>
        <w:jc w:val="both"/>
      </w:pPr>
      <w:r w:rsidRPr="006D7479">
        <w:t xml:space="preserve">По настоящему Договору сублицензиар обязуется передать сублицензиату за вознаграждение на условиях простой неисключительной лицензии права на использование программ для мониторинга  локально-вычислительных сетей (далее – Программы, Программное обеспечение), указанных в Спецификации №1 (Приложение №1 к настоящему Договору) в объеме и способами, указанными в разделе 2 настоящего Договора, а также предоставление </w:t>
      </w:r>
      <w:proofErr w:type="gramStart"/>
      <w:r w:rsidRPr="006D7479">
        <w:t>сертификата</w:t>
      </w:r>
      <w:proofErr w:type="gramEnd"/>
      <w:r w:rsidRPr="006D7479">
        <w:t xml:space="preserve"> а также предоставление сертификата на получения обновления программы (далее - Сертификаты), указанные в Спецификации №2 (Приложение №1 к настоящему Договору).</w:t>
      </w:r>
    </w:p>
    <w:p w14:paraId="7F1D5E2A" w14:textId="77777777" w:rsidR="006D7479" w:rsidRPr="006D7479" w:rsidRDefault="006D7479" w:rsidP="006D7479">
      <w:pPr>
        <w:suppressAutoHyphens/>
        <w:ind w:left="0" w:firstLine="709"/>
        <w:jc w:val="both"/>
      </w:pPr>
      <w:r w:rsidRPr="006D7479">
        <w:t>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14:paraId="24B26E77" w14:textId="77777777" w:rsidR="006D7479" w:rsidRPr="006D7479" w:rsidRDefault="006D7479" w:rsidP="006D7479">
      <w:pPr>
        <w:suppressAutoHyphens/>
        <w:ind w:left="709" w:firstLine="0"/>
        <w:jc w:val="both"/>
      </w:pPr>
      <w:r w:rsidRPr="006D7479">
        <w:t>_____________________________________________________</w:t>
      </w:r>
    </w:p>
    <w:p w14:paraId="6C4492C9" w14:textId="77777777" w:rsidR="006D7479" w:rsidRDefault="006D7479" w:rsidP="006D7479">
      <w:pPr>
        <w:suppressAutoHyphens/>
        <w:ind w:left="709" w:firstLine="0"/>
        <w:jc w:val="both"/>
        <w:rPr>
          <w:i/>
          <w:sz w:val="20"/>
          <w:szCs w:val="20"/>
        </w:rPr>
      </w:pPr>
      <w:r w:rsidRPr="006D7479">
        <w:rPr>
          <w:i/>
          <w:sz w:val="20"/>
          <w:szCs w:val="20"/>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14:paraId="1DC014C5" w14:textId="77777777" w:rsidR="006D7479" w:rsidRPr="006D7479" w:rsidRDefault="006D7479" w:rsidP="006D7479">
      <w:pPr>
        <w:suppressAutoHyphens/>
        <w:ind w:left="709" w:firstLine="0"/>
        <w:jc w:val="both"/>
        <w:rPr>
          <w:i/>
          <w:sz w:val="20"/>
          <w:szCs w:val="20"/>
        </w:rPr>
      </w:pPr>
      <w:r w:rsidRPr="006D7479">
        <w:rPr>
          <w:i/>
          <w:sz w:val="20"/>
          <w:szCs w:val="20"/>
        </w:rPr>
        <w:t xml:space="preserve">________________________________________________________________(в случае наличия необходимо указать номер, дату </w:t>
      </w:r>
      <w:proofErr w:type="spellStart"/>
      <w:r w:rsidRPr="006D7479">
        <w:rPr>
          <w:i/>
          <w:sz w:val="20"/>
          <w:szCs w:val="20"/>
        </w:rPr>
        <w:t>сублицензионного</w:t>
      </w:r>
      <w:proofErr w:type="spellEnd"/>
      <w:r w:rsidRPr="006D7479">
        <w:rPr>
          <w:i/>
          <w:sz w:val="20"/>
          <w:szCs w:val="20"/>
        </w:rPr>
        <w:t xml:space="preserve"> Договор, в случае отказа контрагента от предоставления </w:t>
      </w:r>
      <w:proofErr w:type="spellStart"/>
      <w:r w:rsidRPr="006D7479">
        <w:rPr>
          <w:i/>
          <w:sz w:val="20"/>
          <w:szCs w:val="20"/>
        </w:rPr>
        <w:t>сублицензионного</w:t>
      </w:r>
      <w:proofErr w:type="spellEnd"/>
      <w:r w:rsidRPr="006D7479">
        <w:rPr>
          <w:i/>
          <w:sz w:val="20"/>
          <w:szCs w:val="20"/>
        </w:rPr>
        <w:t xml:space="preserve"> договора, указываются иные документы, подтверждающие факт заключения </w:t>
      </w:r>
      <w:proofErr w:type="spellStart"/>
      <w:r w:rsidRPr="006D7479">
        <w:rPr>
          <w:i/>
          <w:sz w:val="20"/>
          <w:szCs w:val="20"/>
        </w:rPr>
        <w:t>сублицензионного</w:t>
      </w:r>
      <w:proofErr w:type="spellEnd"/>
      <w:r w:rsidRPr="006D7479">
        <w:rPr>
          <w:i/>
          <w:sz w:val="20"/>
          <w:szCs w:val="20"/>
        </w:rPr>
        <w:t xml:space="preserve"> договора: гарантийные письма правообладателя, выписки из </w:t>
      </w:r>
      <w:proofErr w:type="spellStart"/>
      <w:r w:rsidRPr="006D7479">
        <w:rPr>
          <w:i/>
          <w:sz w:val="20"/>
          <w:szCs w:val="20"/>
        </w:rPr>
        <w:t>сублицензионного</w:t>
      </w:r>
      <w:proofErr w:type="spellEnd"/>
      <w:r w:rsidRPr="006D7479">
        <w:rPr>
          <w:i/>
          <w:sz w:val="20"/>
          <w:szCs w:val="20"/>
        </w:rPr>
        <w:t xml:space="preserve"> договора)</w:t>
      </w:r>
      <w:r w:rsidRPr="006D7479">
        <w:rPr>
          <w:i/>
          <w:sz w:val="22"/>
          <w:szCs w:val="22"/>
          <w:vertAlign w:val="superscript"/>
        </w:rPr>
        <w:footnoteReference w:id="2"/>
      </w:r>
    </w:p>
    <w:p w14:paraId="6CE984D5" w14:textId="77777777" w:rsidR="006D7479" w:rsidRPr="006D7479" w:rsidRDefault="006D7479" w:rsidP="006D7479">
      <w:pPr>
        <w:suppressAutoHyphens/>
        <w:ind w:left="0" w:firstLine="0"/>
        <w:jc w:val="both"/>
        <w:rPr>
          <w:sz w:val="20"/>
          <w:szCs w:val="20"/>
        </w:rPr>
      </w:pPr>
      <w:r w:rsidRPr="006D7479">
        <w:rPr>
          <w:sz w:val="20"/>
          <w:szCs w:val="20"/>
        </w:rPr>
        <w:t xml:space="preserve"> </w:t>
      </w:r>
      <w:r w:rsidRPr="006D7479">
        <w:t xml:space="preserve">Перечень и количество Программ, </w:t>
      </w:r>
      <w:proofErr w:type="gramStart"/>
      <w:r w:rsidRPr="006D7479">
        <w:t>права</w:t>
      </w:r>
      <w:proofErr w:type="gramEnd"/>
      <w:r w:rsidRPr="006D7479">
        <w:t xml:space="preserve"> на использование которых передаются и на которые распространяется техническая поддержка указаны в Спецификации (Приложения №1), являющейся неотъемлемой частью настоящего Договора.</w:t>
      </w:r>
    </w:p>
    <w:p w14:paraId="5599D338" w14:textId="77777777" w:rsidR="006D7479" w:rsidRPr="006D7479" w:rsidRDefault="006D7479" w:rsidP="006D7479">
      <w:pPr>
        <w:suppressAutoHyphens/>
        <w:ind w:left="0" w:firstLine="0"/>
        <w:jc w:val="both"/>
        <w:rPr>
          <w:b/>
          <w:i/>
        </w:rPr>
      </w:pPr>
      <w:r w:rsidRPr="006D7479">
        <w:lastRenderedPageBreak/>
        <w:t>Срок, на который передается право на использование Программ, устанавливается лицензионными условиями Правообладателя типовое соглашение Правообладателя для конечного пользователя, размещенное в сети Интернет на сайте</w:t>
      </w:r>
      <w:proofErr w:type="gramStart"/>
      <w:r w:rsidRPr="006D7479">
        <w:t xml:space="preserve"> :</w:t>
      </w:r>
      <w:proofErr w:type="gramEnd"/>
      <w:r w:rsidRPr="006D7479">
        <w:t xml:space="preserve"> </w:t>
      </w:r>
      <w:r w:rsidRPr="006D7479">
        <w:rPr>
          <w:i/>
          <w:sz w:val="20"/>
          <w:szCs w:val="20"/>
        </w:rPr>
        <w:t>указывается интернет адрес http://</w:t>
      </w:r>
      <w:r w:rsidRPr="006D7479">
        <w:t>.</w:t>
      </w:r>
    </w:p>
    <w:p w14:paraId="0948DE4B" w14:textId="77777777" w:rsidR="006D7479" w:rsidRPr="006D7479" w:rsidRDefault="006D7479" w:rsidP="006D7479">
      <w:pPr>
        <w:widowControl w:val="0"/>
        <w:numPr>
          <w:ilvl w:val="0"/>
          <w:numId w:val="29"/>
        </w:numPr>
        <w:suppressAutoHyphens/>
        <w:ind w:left="-567" w:firstLine="851"/>
        <w:contextualSpacing/>
        <w:rPr>
          <w:b/>
        </w:rPr>
      </w:pPr>
      <w:r w:rsidRPr="006D7479">
        <w:rPr>
          <w:b/>
        </w:rPr>
        <w:t>Объем и способы использования Программ</w:t>
      </w:r>
    </w:p>
    <w:p w14:paraId="4B8499A5" w14:textId="77777777" w:rsidR="006D7479" w:rsidRPr="006D7479" w:rsidRDefault="006D7479" w:rsidP="006D7479">
      <w:pPr>
        <w:suppressAutoHyphens/>
        <w:spacing w:before="120" w:after="120"/>
        <w:ind w:left="0" w:firstLine="709"/>
        <w:jc w:val="left"/>
      </w:pPr>
      <w:r w:rsidRPr="006D7479">
        <w:t xml:space="preserve">2.1. Сублицензиату передаются следующие права на использование Программ (далее «неисключительные права»): </w:t>
      </w:r>
    </w:p>
    <w:p w14:paraId="390723D6" w14:textId="77777777" w:rsidR="006D7479" w:rsidRPr="006D7479" w:rsidRDefault="006D7479" w:rsidP="006D7479">
      <w:pPr>
        <w:widowControl w:val="0"/>
        <w:numPr>
          <w:ilvl w:val="0"/>
          <w:numId w:val="26"/>
        </w:numPr>
        <w:suppressAutoHyphens/>
        <w:ind w:left="0"/>
        <w:contextualSpacing/>
        <w:jc w:val="both"/>
        <w:rPr>
          <w:i/>
        </w:rPr>
      </w:pPr>
      <w:r w:rsidRPr="006D7479">
        <w:rPr>
          <w:i/>
        </w:rPr>
        <w:t>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(типовое соглашение Правообладателя для конечного пользователя, размещенное в сети Интернет на сайте ____)</w:t>
      </w:r>
      <w:r w:rsidRPr="006D7479">
        <w:rPr>
          <w:i/>
          <w:vertAlign w:val="superscript"/>
        </w:rPr>
        <w:footnoteReference w:id="3"/>
      </w:r>
      <w:r w:rsidRPr="006D7479">
        <w:rPr>
          <w:i/>
        </w:rPr>
        <w:t xml:space="preserve">. </w:t>
      </w:r>
    </w:p>
    <w:p w14:paraId="61F69ADD" w14:textId="77777777" w:rsidR="006D7479" w:rsidRPr="006D7479" w:rsidRDefault="006D7479" w:rsidP="006D7479">
      <w:pPr>
        <w:suppressAutoHyphens/>
        <w:spacing w:before="120" w:after="120"/>
        <w:ind w:left="0" w:firstLine="709"/>
        <w:jc w:val="left"/>
      </w:pPr>
      <w:r w:rsidRPr="006D7479">
        <w:t xml:space="preserve"> 2.2. Территория действия неисключительных прав, передаваемых по настоящему Договору - Российская Федерация.</w:t>
      </w:r>
    </w:p>
    <w:p w14:paraId="4C9FED1F" w14:textId="77777777" w:rsidR="006D7479" w:rsidRPr="006D7479" w:rsidRDefault="006D7479" w:rsidP="006D7479">
      <w:pPr>
        <w:suppressAutoHyphens/>
        <w:spacing w:before="120" w:after="120"/>
        <w:ind w:left="0" w:firstLine="709"/>
        <w:jc w:val="left"/>
      </w:pPr>
      <w:r w:rsidRPr="006D7479">
        <w:t>2.3. 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2E589A20" w14:textId="77777777" w:rsidR="006D7479" w:rsidRPr="006D7479" w:rsidRDefault="006D7479" w:rsidP="006D7479">
      <w:pPr>
        <w:suppressAutoHyphens/>
        <w:spacing w:before="120" w:after="120"/>
        <w:ind w:left="0" w:firstLine="993"/>
        <w:jc w:val="both"/>
        <w:rPr>
          <w:i/>
        </w:rPr>
      </w:pPr>
      <w:r w:rsidRPr="006D7479">
        <w:rPr>
          <w:i/>
        </w:rPr>
        <w:t>а) 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181D8BA1" w14:textId="77777777" w:rsidR="006D7479" w:rsidRPr="006D7479" w:rsidRDefault="006D7479" w:rsidP="006D7479">
      <w:pPr>
        <w:suppressAutoHyphens/>
        <w:spacing w:before="120" w:after="120"/>
        <w:ind w:left="0" w:firstLine="993"/>
        <w:jc w:val="both"/>
        <w:rPr>
          <w:i/>
        </w:rPr>
      </w:pPr>
      <w:r w:rsidRPr="006D7479">
        <w:rPr>
          <w:i/>
        </w:rPr>
        <w:t xml:space="preserve">б) 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w:t>
      </w:r>
      <w:proofErr w:type="gramStart"/>
      <w:r w:rsidRPr="006D7479">
        <w:rPr>
          <w:i/>
        </w:rPr>
        <w:t>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roofErr w:type="gramEnd"/>
    </w:p>
    <w:p w14:paraId="40825656" w14:textId="77777777" w:rsidR="006D7479" w:rsidRPr="006D7479" w:rsidRDefault="006D7479" w:rsidP="006D7479">
      <w:pPr>
        <w:suppressAutoHyphens/>
        <w:spacing w:before="120" w:after="120"/>
        <w:ind w:left="0" w:firstLine="993"/>
        <w:jc w:val="both"/>
        <w:rPr>
          <w:i/>
        </w:rPr>
      </w:pPr>
      <w:r w:rsidRPr="006D7479">
        <w:rPr>
          <w:i/>
        </w:rPr>
        <w:t xml:space="preserve">в) модифицировать, дополнять, </w:t>
      </w:r>
      <w:proofErr w:type="spellStart"/>
      <w:r w:rsidRPr="006D7479">
        <w:rPr>
          <w:i/>
        </w:rPr>
        <w:t>декомпилировать</w:t>
      </w:r>
      <w:proofErr w:type="spellEnd"/>
      <w:r w:rsidRPr="006D7479">
        <w:rPr>
          <w:i/>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6336F995" w14:textId="77777777" w:rsidR="006D7479" w:rsidRPr="006D7479" w:rsidRDefault="006D7479" w:rsidP="006D7479">
      <w:pPr>
        <w:suppressAutoHyphens/>
        <w:spacing w:before="120" w:after="120"/>
        <w:ind w:left="0" w:firstLine="993"/>
        <w:jc w:val="both"/>
        <w:rPr>
          <w:i/>
        </w:rPr>
      </w:pPr>
      <w:r w:rsidRPr="006D7479">
        <w:rPr>
          <w:i/>
        </w:rPr>
        <w:t xml:space="preserve">г) использовать Программное  обеспечение или соответствующую документацию к нему в каких-либо иных целях, кроме тех, что </w:t>
      </w:r>
      <w:proofErr w:type="gramStart"/>
      <w:r w:rsidRPr="006D7479">
        <w:rPr>
          <w:i/>
        </w:rPr>
        <w:t>разрешены</w:t>
      </w:r>
      <w:proofErr w:type="gramEnd"/>
      <w:r w:rsidRPr="006D7479">
        <w:rPr>
          <w:i/>
        </w:rPr>
        <w:t xml:space="preserve"> настоящим Договором</w:t>
      </w:r>
      <w:r w:rsidRPr="006D7479">
        <w:rPr>
          <w:i/>
          <w:vertAlign w:val="superscript"/>
        </w:rPr>
        <w:footnoteReference w:id="4"/>
      </w:r>
      <w:r w:rsidRPr="006D7479">
        <w:rPr>
          <w:i/>
        </w:rPr>
        <w:t>.</w:t>
      </w:r>
    </w:p>
    <w:p w14:paraId="4F11A8E3" w14:textId="77777777" w:rsidR="006D7479" w:rsidRPr="006D7479" w:rsidRDefault="006D7479" w:rsidP="006D7479">
      <w:pPr>
        <w:widowControl w:val="0"/>
        <w:numPr>
          <w:ilvl w:val="0"/>
          <w:numId w:val="29"/>
        </w:numPr>
        <w:suppressAutoHyphens/>
        <w:ind w:left="-567" w:firstLine="851"/>
        <w:contextualSpacing/>
        <w:rPr>
          <w:b/>
        </w:rPr>
      </w:pPr>
      <w:r w:rsidRPr="006D7479">
        <w:rPr>
          <w:b/>
        </w:rPr>
        <w:t>Обязанности Сторон</w:t>
      </w:r>
    </w:p>
    <w:p w14:paraId="7388EB8C" w14:textId="77777777" w:rsidR="006D7479" w:rsidRPr="006D7479" w:rsidRDefault="006D7479" w:rsidP="006D7479">
      <w:pPr>
        <w:keepNext/>
        <w:keepLines/>
        <w:widowControl w:val="0"/>
        <w:numPr>
          <w:ilvl w:val="1"/>
          <w:numId w:val="28"/>
        </w:numPr>
        <w:tabs>
          <w:tab w:val="left" w:pos="567"/>
        </w:tabs>
        <w:suppressAutoHyphens/>
        <w:spacing w:line="300" w:lineRule="auto"/>
        <w:ind w:left="0"/>
        <w:contextualSpacing/>
        <w:jc w:val="both"/>
      </w:pPr>
      <w:r w:rsidRPr="006D7479">
        <w:t>Сублицензиат обязуется:</w:t>
      </w:r>
    </w:p>
    <w:p w14:paraId="66C146F4" w14:textId="77777777" w:rsidR="006D7479" w:rsidRPr="006D7479" w:rsidRDefault="006D7479" w:rsidP="006D7479">
      <w:pPr>
        <w:widowControl w:val="0"/>
        <w:numPr>
          <w:ilvl w:val="2"/>
          <w:numId w:val="27"/>
        </w:numPr>
        <w:tabs>
          <w:tab w:val="left" w:pos="567"/>
          <w:tab w:val="left" w:pos="1134"/>
        </w:tabs>
        <w:suppressAutoHyphens/>
        <w:spacing w:line="300" w:lineRule="auto"/>
        <w:ind w:left="0" w:firstLine="709"/>
        <w:contextualSpacing/>
        <w:jc w:val="both"/>
      </w:pPr>
      <w:r w:rsidRPr="006D7479">
        <w:t xml:space="preserve">Оплатить вознаграждение за передаваемые права на использование Программ и стоимость Сертификатов, в соответствии с условиями настоящего Договора. </w:t>
      </w:r>
    </w:p>
    <w:p w14:paraId="1FCBEA77" w14:textId="77777777" w:rsidR="006D7479" w:rsidRPr="006D7479" w:rsidRDefault="006D7479" w:rsidP="006D7479">
      <w:pPr>
        <w:widowControl w:val="0"/>
        <w:numPr>
          <w:ilvl w:val="2"/>
          <w:numId w:val="27"/>
        </w:numPr>
        <w:tabs>
          <w:tab w:val="left" w:pos="567"/>
          <w:tab w:val="left" w:pos="1134"/>
        </w:tabs>
        <w:suppressAutoHyphens/>
        <w:spacing w:line="300" w:lineRule="auto"/>
        <w:ind w:left="0" w:firstLine="709"/>
        <w:contextualSpacing/>
        <w:jc w:val="both"/>
      </w:pPr>
      <w:r w:rsidRPr="006D7479">
        <w:t>Использовать Программы в пределах тех прав и теми способами, которые предусмотрены настоящим Договором.</w:t>
      </w:r>
    </w:p>
    <w:p w14:paraId="6CEE9951" w14:textId="77777777" w:rsidR="006D7479" w:rsidRPr="006D7479" w:rsidRDefault="006D7479" w:rsidP="006D7479">
      <w:pPr>
        <w:tabs>
          <w:tab w:val="left" w:pos="567"/>
        </w:tabs>
        <w:suppressAutoHyphens/>
        <w:spacing w:line="300" w:lineRule="auto"/>
        <w:ind w:left="0" w:firstLine="709"/>
        <w:jc w:val="both"/>
      </w:pPr>
      <w:r w:rsidRPr="006D7479">
        <w:t>3.2.сублицензиар обязуется:</w:t>
      </w:r>
    </w:p>
    <w:p w14:paraId="187C9A36" w14:textId="77777777" w:rsidR="006D7479" w:rsidRPr="006D7479" w:rsidRDefault="006D7479" w:rsidP="006D7479">
      <w:pPr>
        <w:tabs>
          <w:tab w:val="left" w:pos="567"/>
          <w:tab w:val="left" w:pos="1134"/>
        </w:tabs>
        <w:suppressAutoHyphens/>
        <w:spacing w:line="300" w:lineRule="auto"/>
        <w:ind w:left="0" w:firstLine="709"/>
        <w:jc w:val="both"/>
      </w:pPr>
      <w:r w:rsidRPr="006D7479">
        <w:t>3.2.1. Передать сублицензиату права  на</w:t>
      </w:r>
      <w:r w:rsidRPr="006D7479">
        <w:rPr>
          <w:color w:val="FF0000"/>
        </w:rPr>
        <w:t xml:space="preserve"> </w:t>
      </w:r>
      <w:r w:rsidRPr="006D7479">
        <w:t xml:space="preserve">использование Программ, Сертификаты в количестве и в сроки, указанные в настоящем Договоре. </w:t>
      </w:r>
    </w:p>
    <w:p w14:paraId="7F34BEBD" w14:textId="77777777" w:rsidR="006D7479" w:rsidRPr="006D7479" w:rsidRDefault="006D7479" w:rsidP="006D7479">
      <w:pPr>
        <w:widowControl w:val="0"/>
        <w:numPr>
          <w:ilvl w:val="2"/>
          <w:numId w:val="23"/>
        </w:numPr>
        <w:tabs>
          <w:tab w:val="left" w:pos="567"/>
          <w:tab w:val="left" w:pos="1134"/>
        </w:tabs>
        <w:suppressAutoHyphens/>
        <w:spacing w:line="300" w:lineRule="auto"/>
        <w:ind w:left="0" w:firstLine="709"/>
        <w:contextualSpacing/>
        <w:jc w:val="both"/>
      </w:pPr>
      <w:r w:rsidRPr="006D7479">
        <w:lastRenderedPageBreak/>
        <w:t>Воздерживаться от каких-либо действий, способных затруднить осуществление сублицензиатом прав, предоставленных ему по настоящему Договору.</w:t>
      </w:r>
    </w:p>
    <w:p w14:paraId="2586508C" w14:textId="77777777" w:rsidR="006D7479" w:rsidRPr="006D7479" w:rsidRDefault="006D7479" w:rsidP="006D7479">
      <w:pPr>
        <w:widowControl w:val="0"/>
        <w:numPr>
          <w:ilvl w:val="0"/>
          <w:numId w:val="29"/>
        </w:numPr>
        <w:suppressAutoHyphens/>
        <w:ind w:left="-567" w:firstLine="851"/>
        <w:contextualSpacing/>
        <w:rPr>
          <w:b/>
        </w:rPr>
      </w:pPr>
      <w:r w:rsidRPr="006D7479">
        <w:rPr>
          <w:b/>
        </w:rPr>
        <w:t>Порядок передачи прав</w:t>
      </w:r>
    </w:p>
    <w:p w14:paraId="2CCCD650" w14:textId="77777777" w:rsidR="006D7479" w:rsidRPr="006D7479" w:rsidRDefault="006D7479" w:rsidP="006D7479">
      <w:pPr>
        <w:tabs>
          <w:tab w:val="left" w:pos="993"/>
        </w:tabs>
        <w:suppressAutoHyphens/>
        <w:spacing w:line="300" w:lineRule="auto"/>
        <w:ind w:left="0" w:firstLine="0"/>
        <w:jc w:val="both"/>
      </w:pPr>
      <w:r w:rsidRPr="006D7479">
        <w:t xml:space="preserve">            4.1. сублицензиар обязан предоставить неисключительные права сублицензиату  в течение</w:t>
      </w:r>
      <w:proofErr w:type="gramStart"/>
      <w:r w:rsidRPr="006D7479">
        <w:t xml:space="preserve"> ___________  (____________) </w:t>
      </w:r>
      <w:proofErr w:type="gramEnd"/>
      <w:r w:rsidRPr="006D7479">
        <w:t>рабочих дней с даты подписания настоящего Договора,  путем передачи ключей доступа для активации Программного обеспечения по каналам электронных средств связи.</w:t>
      </w:r>
    </w:p>
    <w:p w14:paraId="49469188" w14:textId="77777777" w:rsidR="006D7479" w:rsidRPr="006D7479" w:rsidRDefault="006D7479" w:rsidP="006D7479">
      <w:pPr>
        <w:tabs>
          <w:tab w:val="left" w:pos="993"/>
        </w:tabs>
        <w:suppressAutoHyphens/>
        <w:spacing w:line="300" w:lineRule="auto"/>
        <w:ind w:left="0" w:firstLine="709"/>
        <w:jc w:val="both"/>
      </w:pPr>
      <w:r w:rsidRPr="006D7479">
        <w:t xml:space="preserve">4.2. Факт предоставления сублицензиату права на использование Программного обеспечения оформляется Актом приема-передачи прав в течение 3 (трёх) календарных дней </w:t>
      </w:r>
      <w:proofErr w:type="gramStart"/>
      <w:r w:rsidRPr="006D7479">
        <w:t>с даты передачи</w:t>
      </w:r>
      <w:proofErr w:type="gramEnd"/>
      <w:r w:rsidRPr="006D7479">
        <w:t xml:space="preserve"> ключей доступа для активации Программного обеспечения. Одновременно с Актом приема-передачи прав сублицензиар предоставляет сублицензиату счет-фактуру на передаваемые лицензии.</w:t>
      </w:r>
    </w:p>
    <w:p w14:paraId="3349D969" w14:textId="77777777" w:rsidR="006D7479" w:rsidRPr="006D7479" w:rsidRDefault="006D7479" w:rsidP="006D7479">
      <w:pPr>
        <w:tabs>
          <w:tab w:val="left" w:pos="993"/>
        </w:tabs>
        <w:suppressAutoHyphens/>
        <w:spacing w:line="300" w:lineRule="auto"/>
        <w:ind w:left="0" w:firstLine="709"/>
        <w:jc w:val="both"/>
      </w:pPr>
      <w:r w:rsidRPr="006D7479">
        <w:t xml:space="preserve">4.3. Права на использование Программ считаются предоставленными сублицензиату </w:t>
      </w:r>
      <w:proofErr w:type="gramStart"/>
      <w:r w:rsidRPr="006D7479">
        <w:t>с даты подписания</w:t>
      </w:r>
      <w:proofErr w:type="gramEnd"/>
      <w:r w:rsidRPr="006D7479">
        <w:t xml:space="preserve"> Сторонами Акта приема-передачи прав.</w:t>
      </w:r>
    </w:p>
    <w:p w14:paraId="3326642B" w14:textId="77777777" w:rsidR="006D7479" w:rsidRPr="006D7479" w:rsidRDefault="006D7479" w:rsidP="006D7479">
      <w:pPr>
        <w:suppressAutoHyphens/>
        <w:spacing w:line="252" w:lineRule="auto"/>
        <w:ind w:left="0" w:firstLine="709"/>
        <w:jc w:val="both"/>
      </w:pPr>
      <w:r w:rsidRPr="006D7479">
        <w:t>4.4.Одновременно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14:paraId="62DD82FC" w14:textId="77777777" w:rsidR="006D7479" w:rsidRPr="006D7479" w:rsidRDefault="006D7479" w:rsidP="006D7479">
      <w:pPr>
        <w:widowControl w:val="0"/>
        <w:numPr>
          <w:ilvl w:val="1"/>
          <w:numId w:val="32"/>
        </w:numPr>
        <w:tabs>
          <w:tab w:val="left" w:pos="1276"/>
        </w:tabs>
        <w:suppressAutoHyphens/>
        <w:spacing w:before="120" w:after="120" w:line="300" w:lineRule="auto"/>
        <w:ind w:left="0" w:firstLine="709"/>
        <w:contextualSpacing/>
        <w:jc w:val="both"/>
      </w:pPr>
      <w:r w:rsidRPr="006D7479">
        <w:t xml:space="preserve">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 с перечнем замечаний сублицензиата и сроком их устранения. </w:t>
      </w:r>
    </w:p>
    <w:p w14:paraId="66F6F4AE" w14:textId="77777777" w:rsidR="006D7479" w:rsidRPr="006D7479" w:rsidRDefault="006D7479" w:rsidP="006D7479">
      <w:pPr>
        <w:widowControl w:val="0"/>
        <w:numPr>
          <w:ilvl w:val="0"/>
          <w:numId w:val="29"/>
        </w:numPr>
        <w:suppressAutoHyphens/>
        <w:ind w:left="-567" w:firstLine="851"/>
        <w:contextualSpacing/>
        <w:rPr>
          <w:b/>
        </w:rPr>
      </w:pPr>
      <w:r w:rsidRPr="006D7479">
        <w:rPr>
          <w:b/>
        </w:rPr>
        <w:t>Порядок передачи Сертификата</w:t>
      </w:r>
    </w:p>
    <w:p w14:paraId="2B15B012" w14:textId="77777777" w:rsidR="006D7479" w:rsidRPr="006D7479" w:rsidRDefault="006D7479" w:rsidP="006D7479">
      <w:pPr>
        <w:widowControl w:val="0"/>
        <w:numPr>
          <w:ilvl w:val="1"/>
          <w:numId w:val="24"/>
        </w:numPr>
        <w:tabs>
          <w:tab w:val="left" w:pos="1276"/>
        </w:tabs>
        <w:suppressAutoHyphens/>
        <w:spacing w:line="300" w:lineRule="auto"/>
        <w:ind w:left="0" w:firstLine="709"/>
        <w:contextualSpacing/>
        <w:jc w:val="both"/>
      </w:pPr>
      <w:r w:rsidRPr="006D7479">
        <w:t>сублицензиар обязан предоставить Сертификаты сублицензиату в течение</w:t>
      </w:r>
      <w:proofErr w:type="gramStart"/>
      <w:r w:rsidRPr="006D7479">
        <w:t xml:space="preserve"> ____  (___________) </w:t>
      </w:r>
      <w:proofErr w:type="gramEnd"/>
      <w:r w:rsidRPr="006D7479">
        <w:t>рабочих дней с даты подписания настоящего Договора, путём передачи ключей доступа для активации Сертификатов по каналам электронных средств связи.</w:t>
      </w:r>
    </w:p>
    <w:p w14:paraId="7A107BDA" w14:textId="77777777" w:rsidR="006D7479" w:rsidRPr="006D7479" w:rsidRDefault="006D7479" w:rsidP="006D7479">
      <w:pPr>
        <w:widowControl w:val="0"/>
        <w:numPr>
          <w:ilvl w:val="1"/>
          <w:numId w:val="24"/>
        </w:numPr>
        <w:tabs>
          <w:tab w:val="left" w:pos="1276"/>
        </w:tabs>
        <w:suppressAutoHyphens/>
        <w:spacing w:line="300" w:lineRule="auto"/>
        <w:ind w:left="0" w:firstLine="709"/>
        <w:contextualSpacing/>
        <w:jc w:val="both"/>
      </w:pPr>
      <w:r w:rsidRPr="006D7479">
        <w:t>Факт передачи Сертификатов активации сервиса прямой технической поддержки, оказываемой правообладателем сублицензиату, оформляются товарной накладной (ТОРГ - 12) в течени</w:t>
      </w:r>
      <w:proofErr w:type="gramStart"/>
      <w:r w:rsidRPr="006D7479">
        <w:t>и</w:t>
      </w:r>
      <w:proofErr w:type="gramEnd"/>
      <w:r w:rsidRPr="006D7479">
        <w:t xml:space="preserve"> 3 (трёх) календарных дней с даты передачи сублицензиату данных Сертификатов.</w:t>
      </w:r>
    </w:p>
    <w:p w14:paraId="656C47D0" w14:textId="77777777" w:rsidR="006D7479" w:rsidRPr="006D7479" w:rsidRDefault="006D7479" w:rsidP="006D7479">
      <w:pPr>
        <w:widowControl w:val="0"/>
        <w:numPr>
          <w:ilvl w:val="1"/>
          <w:numId w:val="24"/>
        </w:numPr>
        <w:tabs>
          <w:tab w:val="left" w:pos="1276"/>
        </w:tabs>
        <w:suppressAutoHyphens/>
        <w:spacing w:line="300" w:lineRule="auto"/>
        <w:ind w:left="0" w:firstLine="709"/>
        <w:contextualSpacing/>
        <w:jc w:val="both"/>
      </w:pPr>
      <w:r w:rsidRPr="006D7479">
        <w:t xml:space="preserve">Сертификаты считаются предоставленными сублицензиату </w:t>
      </w:r>
      <w:proofErr w:type="gramStart"/>
      <w:r w:rsidRPr="006D7479">
        <w:t>с даты подписания</w:t>
      </w:r>
      <w:proofErr w:type="gramEnd"/>
      <w:r w:rsidRPr="006D7479">
        <w:t xml:space="preserve"> сторонами товарной накладной (ТОРГ – 12).</w:t>
      </w:r>
    </w:p>
    <w:p w14:paraId="060BECE1" w14:textId="77777777" w:rsidR="006D7479" w:rsidRPr="006D7479" w:rsidRDefault="006D7479" w:rsidP="006D7479">
      <w:pPr>
        <w:widowControl w:val="0"/>
        <w:numPr>
          <w:ilvl w:val="1"/>
          <w:numId w:val="24"/>
        </w:numPr>
        <w:suppressAutoHyphens/>
        <w:ind w:left="0" w:firstLine="709"/>
        <w:contextualSpacing/>
        <w:jc w:val="both"/>
      </w:pPr>
      <w:r w:rsidRPr="006D7479">
        <w:t xml:space="preserve">Проверка наименования, комплектации, иных данных, касающихся предоставляемых Сертификатов, осуществляется сублицензиатом в момент предоставления указанных прав.  При выявлении каких-либо несоответствий Стороны составляют двухсторонний  акт с перечнем замечаний сублицензиата и сроком их устранения. </w:t>
      </w:r>
    </w:p>
    <w:p w14:paraId="128B1FF3" w14:textId="77777777" w:rsidR="006D7479" w:rsidRPr="006D7479" w:rsidRDefault="006D7479" w:rsidP="006D7479">
      <w:pPr>
        <w:widowControl w:val="0"/>
        <w:numPr>
          <w:ilvl w:val="1"/>
          <w:numId w:val="24"/>
        </w:numPr>
        <w:tabs>
          <w:tab w:val="left" w:pos="1276"/>
        </w:tabs>
        <w:suppressAutoHyphens/>
        <w:spacing w:line="300" w:lineRule="auto"/>
        <w:ind w:left="0" w:firstLine="709"/>
        <w:contextualSpacing/>
        <w:jc w:val="both"/>
      </w:pPr>
      <w:r w:rsidRPr="006D7479">
        <w:t xml:space="preserve">Предоставляемый Сертификат – это сервис правообладателя по технической поддержке Программ на основании имеющегося у сублицензиата права использования Программ в соответствии с правилами и условиями, актуальная версия которых изложена Правообладателем на официальном интернет сайте: http://infotecs.ru/support/sla/. Правообладатель вправе изменять вышеуказанные правила и условия в одностороннем </w:t>
      </w:r>
      <w:r w:rsidRPr="006D7479">
        <w:lastRenderedPageBreak/>
        <w:t>порядке.</w:t>
      </w:r>
    </w:p>
    <w:p w14:paraId="7E556732" w14:textId="77777777" w:rsidR="006D7479" w:rsidRPr="006D7479" w:rsidRDefault="006D7479" w:rsidP="006D7479">
      <w:pPr>
        <w:widowControl w:val="0"/>
        <w:numPr>
          <w:ilvl w:val="0"/>
          <w:numId w:val="29"/>
        </w:numPr>
        <w:suppressAutoHyphens/>
        <w:ind w:left="-567" w:firstLine="851"/>
        <w:contextualSpacing/>
        <w:rPr>
          <w:b/>
        </w:rPr>
      </w:pPr>
      <w:r w:rsidRPr="006D7479">
        <w:rPr>
          <w:b/>
        </w:rPr>
        <w:t>Цена Договора и порядок оплаты</w:t>
      </w:r>
    </w:p>
    <w:p w14:paraId="2D64D2AA" w14:textId="77777777" w:rsidR="006D7479" w:rsidRPr="006D7479" w:rsidRDefault="006D7479" w:rsidP="006D7479">
      <w:pPr>
        <w:widowControl w:val="0"/>
        <w:numPr>
          <w:ilvl w:val="1"/>
          <w:numId w:val="30"/>
        </w:numPr>
        <w:suppressAutoHyphens/>
        <w:spacing w:before="200" w:line="300" w:lineRule="auto"/>
        <w:ind w:left="0"/>
        <w:contextualSpacing/>
        <w:jc w:val="both"/>
      </w:pPr>
      <w:proofErr w:type="gramStart"/>
      <w:r w:rsidRPr="006D7479">
        <w:t xml:space="preserve">Цена настоящего Договора составляет </w:t>
      </w:r>
      <w:r w:rsidRPr="006D7479">
        <w:rPr>
          <w:b/>
        </w:rPr>
        <w:t>___________</w:t>
      </w:r>
      <w:r w:rsidRPr="006D7479">
        <w:t>(_______________)  рубль ________ копеек), в том числе:</w:t>
      </w:r>
      <w:proofErr w:type="gramEnd"/>
    </w:p>
    <w:p w14:paraId="0FF29402" w14:textId="77777777" w:rsidR="006D7479" w:rsidRPr="006D7479" w:rsidRDefault="006D7479" w:rsidP="006D7479">
      <w:pPr>
        <w:widowControl w:val="0"/>
        <w:numPr>
          <w:ilvl w:val="0"/>
          <w:numId w:val="25"/>
        </w:numPr>
        <w:suppressAutoHyphens/>
        <w:spacing w:before="200" w:line="300" w:lineRule="auto"/>
        <w:ind w:left="0" w:firstLine="709"/>
        <w:contextualSpacing/>
        <w:jc w:val="both"/>
      </w:pPr>
      <w:r w:rsidRPr="006D7479">
        <w:t>размер вознаграждения за передаваемые сублицензиаром права на использование сублицензиатом Программ составляет</w:t>
      </w:r>
      <w:proofErr w:type="gramStart"/>
      <w:r w:rsidRPr="006D7479">
        <w:t xml:space="preserve"> </w:t>
      </w:r>
      <w:r w:rsidRPr="006D7479">
        <w:rPr>
          <w:b/>
        </w:rPr>
        <w:t xml:space="preserve">_________ </w:t>
      </w:r>
      <w:r w:rsidRPr="006D7479">
        <w:t xml:space="preserve"> (________________________) </w:t>
      </w:r>
      <w:proofErr w:type="gramEnd"/>
      <w:r w:rsidRPr="006D7479">
        <w:t>рублей ___________ копеек, НДС не облагается на основании пп.26 п. 2 ст. 149 НК РФ;</w:t>
      </w:r>
    </w:p>
    <w:p w14:paraId="6824D8CE" w14:textId="77777777" w:rsidR="006D7479" w:rsidRPr="006D7479" w:rsidRDefault="006D7479" w:rsidP="006D7479">
      <w:pPr>
        <w:widowControl w:val="0"/>
        <w:numPr>
          <w:ilvl w:val="0"/>
          <w:numId w:val="25"/>
        </w:numPr>
        <w:suppressAutoHyphens/>
        <w:spacing w:before="200" w:line="300" w:lineRule="auto"/>
        <w:ind w:left="0" w:firstLine="709"/>
        <w:contextualSpacing/>
        <w:jc w:val="both"/>
      </w:pPr>
      <w:r w:rsidRPr="006D7479">
        <w:t>стоимость Сертификатов составляет</w:t>
      </w:r>
      <w:proofErr w:type="gramStart"/>
      <w:r w:rsidRPr="006D7479">
        <w:t xml:space="preserve"> </w:t>
      </w:r>
      <w:r w:rsidRPr="006D7479">
        <w:rPr>
          <w:b/>
        </w:rPr>
        <w:t xml:space="preserve">____________ </w:t>
      </w:r>
      <w:r w:rsidRPr="006D7479">
        <w:t xml:space="preserve">(____________)  </w:t>
      </w:r>
      <w:proofErr w:type="gramEnd"/>
      <w:r w:rsidRPr="006D7479">
        <w:t>рубля ________ копейки),  НДС начисляется в соответствии с законодательством Российской Федерации;</w:t>
      </w:r>
    </w:p>
    <w:p w14:paraId="689E4CFF" w14:textId="77777777" w:rsidR="006D7479" w:rsidRPr="006D7479" w:rsidRDefault="006D7479" w:rsidP="006D7479">
      <w:pPr>
        <w:widowControl w:val="0"/>
        <w:numPr>
          <w:ilvl w:val="1"/>
          <w:numId w:val="30"/>
        </w:numPr>
        <w:tabs>
          <w:tab w:val="left" w:pos="0"/>
        </w:tabs>
        <w:suppressAutoHyphens/>
        <w:spacing w:line="300" w:lineRule="auto"/>
        <w:ind w:left="0"/>
        <w:contextualSpacing/>
        <w:jc w:val="both"/>
      </w:pPr>
      <w:proofErr w:type="gramStart"/>
      <w:r w:rsidRPr="006D7479">
        <w:t>Оплата вознаграждения за передаваемые сублицензиаром права на использование сублицензиатом Программ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прав, на основании счета, выставляемого сублицензиаром.</w:t>
      </w:r>
      <w:proofErr w:type="gramEnd"/>
      <w:r w:rsidRPr="006D7479">
        <w:t xml:space="preserve"> Датой уплаты вознаграждения считается дата списания денежных сре</w:t>
      </w:r>
      <w:proofErr w:type="gramStart"/>
      <w:r w:rsidRPr="006D7479">
        <w:t>дств с к</w:t>
      </w:r>
      <w:proofErr w:type="gramEnd"/>
      <w:r w:rsidRPr="006D7479">
        <w:t>орреспондентского счета банка, обслуживающего расчетный счет сублицензиата в адрес расчетного счета и иных реквизитов сублицензиара.</w:t>
      </w:r>
    </w:p>
    <w:p w14:paraId="1BFCBDA3" w14:textId="77777777" w:rsidR="006D7479" w:rsidRPr="006D7479" w:rsidRDefault="006D7479" w:rsidP="006D7479">
      <w:pPr>
        <w:widowControl w:val="0"/>
        <w:numPr>
          <w:ilvl w:val="1"/>
          <w:numId w:val="30"/>
        </w:numPr>
        <w:tabs>
          <w:tab w:val="left" w:pos="0"/>
        </w:tabs>
        <w:suppressAutoHyphens/>
        <w:spacing w:line="300" w:lineRule="auto"/>
        <w:ind w:left="0"/>
        <w:contextualSpacing/>
        <w:jc w:val="both"/>
      </w:pPr>
      <w:r w:rsidRPr="006D7479">
        <w:t xml:space="preserve">Оплата за предоставляемые Сертификаты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6D7479">
        <w:t>с даты подписания</w:t>
      </w:r>
      <w:proofErr w:type="gramEnd"/>
      <w:r w:rsidRPr="006D7479">
        <w:t xml:space="preserve"> сторонами Акта приема-передачи Сертификата, на основании счета, выставляемого Поставщиком. Датой оплаты считается дата списания денежных сре</w:t>
      </w:r>
      <w:proofErr w:type="gramStart"/>
      <w:r w:rsidRPr="006D7479">
        <w:t>дств с к</w:t>
      </w:r>
      <w:proofErr w:type="gramEnd"/>
      <w:r w:rsidRPr="006D7479">
        <w:t>орреспондентского счета банка, обслуживающего расчетный счет сублицензиата в адрес расчетного счета и иных реквизитов сублицензиара.</w:t>
      </w:r>
    </w:p>
    <w:p w14:paraId="4A03D860" w14:textId="77777777" w:rsidR="006D7479" w:rsidRPr="006D7479" w:rsidRDefault="006D7479" w:rsidP="006D7479">
      <w:pPr>
        <w:widowControl w:val="0"/>
        <w:numPr>
          <w:ilvl w:val="0"/>
          <w:numId w:val="29"/>
        </w:numPr>
        <w:suppressAutoHyphens/>
        <w:ind w:left="-567" w:firstLine="851"/>
        <w:contextualSpacing/>
        <w:rPr>
          <w:b/>
        </w:rPr>
      </w:pPr>
      <w:r w:rsidRPr="006D7479">
        <w:rPr>
          <w:b/>
        </w:rPr>
        <w:t>Ответственность сторон</w:t>
      </w:r>
    </w:p>
    <w:p w14:paraId="1090C3A1" w14:textId="77777777" w:rsidR="006D7479" w:rsidRPr="006D7479" w:rsidRDefault="006D7479" w:rsidP="006D7479">
      <w:pPr>
        <w:tabs>
          <w:tab w:val="left" w:pos="1276"/>
        </w:tabs>
        <w:suppressAutoHyphens/>
        <w:spacing w:line="300" w:lineRule="auto"/>
        <w:ind w:left="0" w:firstLine="709"/>
        <w:jc w:val="both"/>
      </w:pPr>
      <w:r w:rsidRPr="006D7479">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CADA86B" w14:textId="77777777" w:rsidR="006D7479" w:rsidRPr="006D7479" w:rsidRDefault="006D7479" w:rsidP="006D7479">
      <w:pPr>
        <w:tabs>
          <w:tab w:val="left" w:pos="1276"/>
        </w:tabs>
        <w:suppressAutoHyphens/>
        <w:spacing w:line="300" w:lineRule="auto"/>
        <w:ind w:left="0" w:firstLine="709"/>
        <w:jc w:val="both"/>
      </w:pPr>
      <w:r w:rsidRPr="006D7479">
        <w:t>7.2. В случае нарушения сублицензиаром срока передачи неисключительных прав на Программное обеспечение, сублицензиат вправе потребовать уплаты неустойки в виде пени в размере 0,2 (две десятых) %  от стоимости неисполненных в срок обязательств / цены настоящего Договора за каждый день просрочки.</w:t>
      </w:r>
    </w:p>
    <w:p w14:paraId="4D22DBCD" w14:textId="77777777" w:rsidR="006D7479" w:rsidRPr="006D7479" w:rsidRDefault="006D7479" w:rsidP="006D7479">
      <w:pPr>
        <w:tabs>
          <w:tab w:val="left" w:pos="1276"/>
        </w:tabs>
        <w:suppressAutoHyphens/>
        <w:spacing w:line="300" w:lineRule="auto"/>
        <w:ind w:left="0" w:firstLine="709"/>
        <w:jc w:val="both"/>
      </w:pPr>
      <w:r w:rsidRPr="006D7479">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0,2 (две десятых) %  от суммы не оплаченного в срок вознаграждения за каждый день просрочки.</w:t>
      </w:r>
    </w:p>
    <w:p w14:paraId="4D571386" w14:textId="77777777" w:rsidR="006D7479" w:rsidRPr="006D7479" w:rsidRDefault="006D7479" w:rsidP="006D7479">
      <w:pPr>
        <w:tabs>
          <w:tab w:val="left" w:pos="1276"/>
        </w:tabs>
        <w:suppressAutoHyphens/>
        <w:spacing w:before="120" w:after="120" w:line="300" w:lineRule="auto"/>
        <w:ind w:left="0" w:firstLine="709"/>
        <w:jc w:val="both"/>
      </w:pPr>
      <w:r w:rsidRPr="006D7479">
        <w:t xml:space="preserve">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w:t>
      </w:r>
      <w:r w:rsidRPr="006D7479">
        <w:lastRenderedPageBreak/>
        <w:t>требований и не удержит  сумму неустойки, сублицензиар обязуется уплатить такую сумму по первому письменному требованию Заказчика.</w:t>
      </w:r>
    </w:p>
    <w:p w14:paraId="2094E388" w14:textId="77777777" w:rsidR="006D7479" w:rsidRPr="006D7479" w:rsidRDefault="006D7479" w:rsidP="006D7479">
      <w:pPr>
        <w:widowControl w:val="0"/>
        <w:suppressAutoHyphens/>
        <w:contextualSpacing/>
        <w:rPr>
          <w:b/>
        </w:rPr>
      </w:pPr>
      <w:r w:rsidRPr="006D7479">
        <w:rPr>
          <w:b/>
        </w:rPr>
        <w:t>8.</w:t>
      </w:r>
      <w:r w:rsidRPr="006D7479">
        <w:t xml:space="preserve"> </w:t>
      </w:r>
      <w:r w:rsidRPr="006D7479">
        <w:rPr>
          <w:b/>
        </w:rPr>
        <w:t>Разрешение споров</w:t>
      </w:r>
    </w:p>
    <w:p w14:paraId="0AE9A8CF" w14:textId="77777777" w:rsidR="006D7479" w:rsidRPr="006D7479" w:rsidRDefault="006D7479" w:rsidP="006D7479">
      <w:pPr>
        <w:widowControl w:val="0"/>
        <w:numPr>
          <w:ilvl w:val="1"/>
          <w:numId w:val="31"/>
        </w:numPr>
        <w:tabs>
          <w:tab w:val="left" w:pos="1276"/>
        </w:tabs>
        <w:suppressAutoHyphens/>
        <w:ind w:left="0" w:firstLine="709"/>
        <w:contextualSpacing/>
        <w:jc w:val="both"/>
        <w:outlineLvl w:val="1"/>
        <w:rPr>
          <w:rFonts w:cs="Arial"/>
          <w:b/>
          <w:bCs/>
          <w:i/>
          <w:iCs/>
          <w:sz w:val="28"/>
          <w:szCs w:val="28"/>
        </w:rPr>
      </w:pPr>
      <w:r w:rsidRPr="006D7479">
        <w:rPr>
          <w:rFonts w:cs="Arial"/>
          <w:bCs/>
          <w:iC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0FDBCDB" w14:textId="77777777" w:rsidR="006D7479" w:rsidRPr="006D7479" w:rsidRDefault="006D7479" w:rsidP="006D7479">
      <w:pPr>
        <w:widowControl w:val="0"/>
        <w:numPr>
          <w:ilvl w:val="1"/>
          <w:numId w:val="31"/>
        </w:numPr>
        <w:tabs>
          <w:tab w:val="left" w:pos="1276"/>
        </w:tabs>
        <w:suppressAutoHyphens/>
        <w:ind w:left="0" w:firstLine="709"/>
        <w:contextualSpacing/>
        <w:jc w:val="both"/>
        <w:outlineLvl w:val="1"/>
        <w:rPr>
          <w:rFonts w:cs="Arial"/>
          <w:b/>
          <w:bCs/>
          <w:i/>
          <w:iCs/>
          <w:sz w:val="28"/>
          <w:szCs w:val="28"/>
        </w:rPr>
      </w:pPr>
      <w:r w:rsidRPr="006D7479">
        <w:rPr>
          <w:rFonts w:cs="Arial"/>
          <w:bCs/>
          <w:iCs/>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6D7479">
        <w:rPr>
          <w:rFonts w:cs="Arial"/>
          <w:bCs/>
          <w:iCs/>
        </w:rPr>
        <w:t>с даты</w:t>
      </w:r>
      <w:proofErr w:type="gramEnd"/>
      <w:r w:rsidRPr="006D7479">
        <w:rPr>
          <w:rFonts w:cs="Arial"/>
          <w:bCs/>
          <w:iCs/>
        </w:rPr>
        <w:t xml:space="preserve"> ее получения.</w:t>
      </w:r>
    </w:p>
    <w:p w14:paraId="6142E51D" w14:textId="77777777" w:rsidR="006D7479" w:rsidRPr="006D7479" w:rsidRDefault="006D7479" w:rsidP="006D7479">
      <w:pPr>
        <w:tabs>
          <w:tab w:val="left" w:pos="1276"/>
        </w:tabs>
        <w:suppressAutoHyphens/>
        <w:spacing w:line="300" w:lineRule="auto"/>
        <w:ind w:left="0" w:firstLine="709"/>
        <w:jc w:val="both"/>
      </w:pPr>
      <w:r w:rsidRPr="006D7479">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E5C7548" w14:textId="77777777" w:rsidR="006D7479" w:rsidRPr="006D7479" w:rsidRDefault="006D7479" w:rsidP="006D7479">
      <w:pPr>
        <w:widowControl w:val="0"/>
        <w:numPr>
          <w:ilvl w:val="0"/>
          <w:numId w:val="31"/>
        </w:numPr>
        <w:suppressAutoHyphens/>
        <w:spacing w:before="120" w:after="120" w:line="300" w:lineRule="auto"/>
        <w:ind w:left="0"/>
        <w:contextualSpacing/>
        <w:rPr>
          <w:b/>
        </w:rPr>
      </w:pPr>
      <w:r w:rsidRPr="006D7479">
        <w:rPr>
          <w:b/>
        </w:rPr>
        <w:t>Порядок внесения изменений, дополнений в Договор и его расторжения</w:t>
      </w:r>
    </w:p>
    <w:p w14:paraId="1C0C2CA4" w14:textId="77777777" w:rsidR="006D7479" w:rsidRPr="006D7479" w:rsidRDefault="006D7479" w:rsidP="006D7479">
      <w:pPr>
        <w:widowControl w:val="0"/>
        <w:numPr>
          <w:ilvl w:val="1"/>
          <w:numId w:val="31"/>
        </w:numPr>
        <w:tabs>
          <w:tab w:val="left" w:pos="1276"/>
        </w:tabs>
        <w:suppressAutoHyphens/>
        <w:spacing w:line="300" w:lineRule="auto"/>
        <w:ind w:left="0"/>
        <w:contextualSpacing/>
        <w:jc w:val="both"/>
      </w:pPr>
      <w:r w:rsidRPr="006D7479">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1A194F1F" w14:textId="77777777" w:rsidR="006D7479" w:rsidRPr="006D7479" w:rsidRDefault="006D7479" w:rsidP="006D7479">
      <w:pPr>
        <w:widowControl w:val="0"/>
        <w:numPr>
          <w:ilvl w:val="1"/>
          <w:numId w:val="31"/>
        </w:numPr>
        <w:tabs>
          <w:tab w:val="left" w:pos="1276"/>
        </w:tabs>
        <w:suppressAutoHyphens/>
        <w:spacing w:line="300" w:lineRule="auto"/>
        <w:ind w:left="0"/>
        <w:contextualSpacing/>
        <w:jc w:val="both"/>
      </w:pPr>
      <w:r w:rsidRPr="006D7479">
        <w:t xml:space="preserve">Настоящий Договор </w:t>
      </w:r>
      <w:proofErr w:type="gramStart"/>
      <w:r w:rsidRPr="006D7479">
        <w:t>может быть досрочно расторгнут</w:t>
      </w:r>
      <w:proofErr w:type="gramEnd"/>
      <w:r w:rsidRPr="006D7479">
        <w:t xml:space="preserve"> по основаниям, предусмотренным законодательством Российской Федерации.</w:t>
      </w:r>
    </w:p>
    <w:p w14:paraId="57FD0CEF" w14:textId="77777777" w:rsidR="006D7479" w:rsidRPr="006D7479" w:rsidRDefault="006D7479" w:rsidP="006D7479">
      <w:pPr>
        <w:widowControl w:val="0"/>
        <w:numPr>
          <w:ilvl w:val="1"/>
          <w:numId w:val="31"/>
        </w:numPr>
        <w:tabs>
          <w:tab w:val="left" w:pos="1276"/>
        </w:tabs>
        <w:suppressAutoHyphens/>
        <w:spacing w:line="300" w:lineRule="auto"/>
        <w:ind w:left="0"/>
        <w:contextualSpacing/>
        <w:jc w:val="both"/>
      </w:pPr>
      <w:r w:rsidRPr="006D7479">
        <w:t>Стороны имеют право расторгнуть настоящий Договор в одностороннем порядке по следующим обстоятельствам:</w:t>
      </w:r>
    </w:p>
    <w:p w14:paraId="21E62144" w14:textId="77777777" w:rsidR="006D7479" w:rsidRPr="006D7479" w:rsidRDefault="006D7479" w:rsidP="006D7479">
      <w:pPr>
        <w:widowControl w:val="0"/>
        <w:numPr>
          <w:ilvl w:val="2"/>
          <w:numId w:val="31"/>
        </w:numPr>
        <w:tabs>
          <w:tab w:val="left" w:pos="1276"/>
        </w:tabs>
        <w:suppressAutoHyphens/>
        <w:spacing w:line="300" w:lineRule="auto"/>
        <w:ind w:left="0" w:firstLine="709"/>
        <w:contextualSpacing/>
        <w:jc w:val="both"/>
      </w:pPr>
      <w:r w:rsidRPr="006D7479">
        <w:t>в случае просрочки другой Стороной срока исполнения своего обязательства более чем на 60 (шестьдесят) календарных дней;</w:t>
      </w:r>
    </w:p>
    <w:p w14:paraId="1496EB86" w14:textId="77777777" w:rsidR="006D7479" w:rsidRPr="006D7479" w:rsidRDefault="006D7479" w:rsidP="006D7479">
      <w:pPr>
        <w:widowControl w:val="0"/>
        <w:numPr>
          <w:ilvl w:val="2"/>
          <w:numId w:val="31"/>
        </w:numPr>
        <w:tabs>
          <w:tab w:val="left" w:pos="1276"/>
        </w:tabs>
        <w:suppressAutoHyphens/>
        <w:spacing w:line="300" w:lineRule="auto"/>
        <w:ind w:left="0" w:firstLine="709"/>
        <w:contextualSpacing/>
        <w:jc w:val="both"/>
      </w:pPr>
      <w:r w:rsidRPr="006D7479">
        <w:t>в случае прекращения хозяйственной деятельности другой Стороной, ее ликвидации или банкротства.</w:t>
      </w:r>
    </w:p>
    <w:p w14:paraId="7CD62188" w14:textId="77777777" w:rsidR="006D7479" w:rsidRPr="006D7479" w:rsidRDefault="006D7479" w:rsidP="006D7479">
      <w:pPr>
        <w:widowControl w:val="0"/>
        <w:ind w:left="284" w:firstLine="0"/>
        <w:contextualSpacing/>
        <w:rPr>
          <w:b/>
        </w:rPr>
      </w:pPr>
      <w:r w:rsidRPr="006D7479">
        <w:rPr>
          <w:b/>
        </w:rPr>
        <w:t>10. Обстоятельства непреодолимой силы</w:t>
      </w:r>
    </w:p>
    <w:p w14:paraId="3DD164E7" w14:textId="77777777" w:rsidR="006D7479" w:rsidRPr="006D7479" w:rsidRDefault="006D7479" w:rsidP="006D7479">
      <w:pPr>
        <w:tabs>
          <w:tab w:val="left" w:pos="1276"/>
        </w:tabs>
        <w:suppressAutoHyphens/>
        <w:spacing w:line="300" w:lineRule="auto"/>
        <w:ind w:left="0" w:firstLine="709"/>
        <w:jc w:val="both"/>
      </w:pPr>
      <w:r w:rsidRPr="006D7479">
        <w:rPr>
          <w:sz w:val="22"/>
          <w:szCs w:val="22"/>
        </w:rPr>
        <w:t xml:space="preserve">10.1. </w:t>
      </w:r>
      <w:proofErr w:type="gramStart"/>
      <w:r w:rsidRPr="006D747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2518CD8F" w14:textId="77777777" w:rsidR="006D7479" w:rsidRPr="006D7479" w:rsidRDefault="006D7479" w:rsidP="006D7479">
      <w:pPr>
        <w:tabs>
          <w:tab w:val="left" w:pos="1276"/>
        </w:tabs>
        <w:suppressAutoHyphens/>
        <w:spacing w:line="300" w:lineRule="auto"/>
        <w:ind w:left="0" w:firstLine="709"/>
        <w:jc w:val="both"/>
      </w:pPr>
      <w:r w:rsidRPr="006D7479">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392A00B" w14:textId="77777777" w:rsidR="006D7479" w:rsidRPr="006D7479" w:rsidRDefault="006D7479" w:rsidP="006D7479">
      <w:pPr>
        <w:tabs>
          <w:tab w:val="left" w:pos="1276"/>
        </w:tabs>
        <w:suppressAutoHyphens/>
        <w:spacing w:line="300" w:lineRule="auto"/>
        <w:ind w:left="0" w:firstLine="709"/>
        <w:jc w:val="both"/>
      </w:pPr>
      <w:r w:rsidRPr="006D7479">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B12AF91" w14:textId="77777777" w:rsidR="006D7479" w:rsidRPr="006D7479" w:rsidRDefault="006D7479" w:rsidP="006D7479">
      <w:pPr>
        <w:tabs>
          <w:tab w:val="left" w:pos="1276"/>
        </w:tabs>
        <w:suppressAutoHyphens/>
        <w:spacing w:line="300" w:lineRule="auto"/>
        <w:ind w:left="0" w:firstLine="709"/>
        <w:jc w:val="both"/>
        <w:rPr>
          <w:sz w:val="22"/>
          <w:szCs w:val="22"/>
        </w:rPr>
      </w:pPr>
      <w:r w:rsidRPr="006D7479">
        <w:t xml:space="preserve">10.4. Если обстоятельства непреодолимой силы действуют на протяжении 3 (трех) последовательных месяцев, настоящий </w:t>
      </w:r>
      <w:proofErr w:type="gramStart"/>
      <w:r w:rsidRPr="006D7479">
        <w:t>Договор</w:t>
      </w:r>
      <w:proofErr w:type="gramEnd"/>
      <w:r w:rsidRPr="006D7479">
        <w:t xml:space="preserve"> может быть расторгнут по соглашению Сторон</w:t>
      </w:r>
      <w:r w:rsidRPr="006D7479">
        <w:rPr>
          <w:sz w:val="22"/>
          <w:szCs w:val="22"/>
        </w:rPr>
        <w:t>.</w:t>
      </w:r>
    </w:p>
    <w:p w14:paraId="46E64B41" w14:textId="77777777" w:rsidR="006D7479" w:rsidRPr="006D7479" w:rsidRDefault="006D7479" w:rsidP="006D7479">
      <w:pPr>
        <w:widowControl w:val="0"/>
        <w:ind w:left="284" w:firstLine="0"/>
        <w:contextualSpacing/>
        <w:rPr>
          <w:b/>
        </w:rPr>
      </w:pPr>
      <w:r w:rsidRPr="006D7479">
        <w:rPr>
          <w:b/>
        </w:rPr>
        <w:t>11. Срок действия Договора</w:t>
      </w:r>
    </w:p>
    <w:p w14:paraId="0BE1E6F1" w14:textId="77777777" w:rsidR="006D7479" w:rsidRPr="006D7479" w:rsidRDefault="006D7479" w:rsidP="006D7479">
      <w:pPr>
        <w:suppressAutoHyphens/>
        <w:ind w:left="0" w:firstLine="709"/>
        <w:jc w:val="both"/>
      </w:pPr>
      <w:r w:rsidRPr="006D7479">
        <w:rPr>
          <w:sz w:val="22"/>
          <w:szCs w:val="22"/>
        </w:rPr>
        <w:lastRenderedPageBreak/>
        <w:t xml:space="preserve">11.1. </w:t>
      </w:r>
      <w:r w:rsidRPr="006D7479">
        <w:t xml:space="preserve">Настоящий Договор вступает в силу </w:t>
      </w:r>
      <w:proofErr w:type="gramStart"/>
      <w:r w:rsidRPr="006D7479">
        <w:t>с даты</w:t>
      </w:r>
      <w:proofErr w:type="gramEnd"/>
      <w:r w:rsidRPr="006D7479">
        <w:t xml:space="preserve"> его подписания Сторонами и  действует в течение срока предоставления простой (неисключительной) лицензии на использование Программ.</w:t>
      </w:r>
    </w:p>
    <w:p w14:paraId="7465555C" w14:textId="77777777" w:rsidR="006D7479" w:rsidRPr="006D7479" w:rsidRDefault="006D7479" w:rsidP="006D7479">
      <w:pPr>
        <w:widowControl w:val="0"/>
        <w:ind w:left="284" w:firstLine="0"/>
        <w:contextualSpacing/>
        <w:rPr>
          <w:b/>
        </w:rPr>
      </w:pPr>
      <w:r w:rsidRPr="006D7479">
        <w:rPr>
          <w:b/>
        </w:rPr>
        <w:t>12. Антикоррупционная оговорка</w:t>
      </w:r>
    </w:p>
    <w:p w14:paraId="6E8891E5" w14:textId="77777777" w:rsidR="006D7479" w:rsidRPr="006D7479" w:rsidRDefault="006D7479" w:rsidP="006D7479">
      <w:pPr>
        <w:suppressAutoHyphens/>
        <w:ind w:left="0" w:firstLine="709"/>
        <w:jc w:val="both"/>
      </w:pPr>
      <w:r w:rsidRPr="006D7479">
        <w:rPr>
          <w:sz w:val="22"/>
          <w:szCs w:val="22"/>
        </w:rPr>
        <w:t xml:space="preserve">12.1. </w:t>
      </w:r>
      <w:proofErr w:type="gramStart"/>
      <w:r w:rsidRPr="006D747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851F88E" w14:textId="77777777" w:rsidR="006D7479" w:rsidRPr="006D7479" w:rsidRDefault="006D7479" w:rsidP="006D7479">
      <w:pPr>
        <w:suppressAutoHyphens/>
        <w:ind w:left="0" w:firstLine="709"/>
        <w:jc w:val="both"/>
      </w:pPr>
      <w:r w:rsidRPr="006D747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B90486" w14:textId="77777777" w:rsidR="006D7479" w:rsidRPr="006D7479" w:rsidRDefault="006D7479" w:rsidP="006D7479">
      <w:pPr>
        <w:suppressAutoHyphens/>
        <w:ind w:left="0" w:firstLine="709"/>
        <w:jc w:val="both"/>
      </w:pPr>
      <w:r w:rsidRPr="006D7479">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13EF7794" w14:textId="77777777" w:rsidR="006D7479" w:rsidRPr="006D7479" w:rsidRDefault="006D7479" w:rsidP="006D7479">
      <w:pPr>
        <w:suppressAutoHyphens/>
        <w:ind w:left="0" w:firstLine="709"/>
        <w:jc w:val="both"/>
      </w:pPr>
      <w:r w:rsidRPr="006D7479">
        <w:t>Каналы уведомления сублицензиара о нарушениях каких-либо положений пункта 12.1 настоящего Договора: _________________, официальный сайт ______________(для заполнения специальной формы).</w:t>
      </w:r>
    </w:p>
    <w:p w14:paraId="64CB15A5" w14:textId="77777777" w:rsidR="006D7479" w:rsidRPr="006D7479" w:rsidRDefault="006D7479" w:rsidP="006D7479">
      <w:pPr>
        <w:suppressAutoHyphens/>
        <w:ind w:left="0" w:firstLine="709"/>
        <w:jc w:val="both"/>
      </w:pPr>
      <w:r w:rsidRPr="006D7479">
        <w:t>Каналы уведомления сублицензиата о нарушениях каких-либо положений пункта 12.1 настоящего Договора: 8 (495) 788-17-17, официальный сайт www.trcont.ru.</w:t>
      </w:r>
    </w:p>
    <w:p w14:paraId="5E0A5393" w14:textId="77777777" w:rsidR="006D7479" w:rsidRPr="006D7479" w:rsidRDefault="006D7479" w:rsidP="006D7479">
      <w:pPr>
        <w:suppressAutoHyphens/>
        <w:ind w:left="0" w:firstLine="709"/>
        <w:jc w:val="both"/>
      </w:pPr>
      <w:r w:rsidRPr="006D7479">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D7479">
        <w:t>с даты получения</w:t>
      </w:r>
      <w:proofErr w:type="gramEnd"/>
      <w:r w:rsidRPr="006D7479">
        <w:t xml:space="preserve"> письменного уведомления.</w:t>
      </w:r>
    </w:p>
    <w:p w14:paraId="4D35192D" w14:textId="77777777" w:rsidR="006D7479" w:rsidRPr="006D7479" w:rsidRDefault="006D7479" w:rsidP="006D7479">
      <w:pPr>
        <w:suppressAutoHyphens/>
        <w:ind w:left="0" w:firstLine="709"/>
        <w:jc w:val="both"/>
      </w:pPr>
      <w:r w:rsidRPr="006D7479">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13A6F9" w14:textId="77777777" w:rsidR="006D7479" w:rsidRPr="006D7479" w:rsidRDefault="006D7479" w:rsidP="006D7479">
      <w:pPr>
        <w:suppressAutoHyphens/>
        <w:ind w:left="0" w:firstLine="709"/>
        <w:jc w:val="both"/>
        <w:rPr>
          <w:sz w:val="22"/>
          <w:szCs w:val="22"/>
        </w:rPr>
      </w:pPr>
      <w:r w:rsidRPr="006D7479">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D7479">
        <w:t>позднее</w:t>
      </w:r>
      <w:proofErr w:type="gramEnd"/>
      <w:r w:rsidRPr="006D7479">
        <w:t xml:space="preserve"> чем за 30 (тридцать) календарных дней до даты прекращения действия настоящего Договора. </w:t>
      </w:r>
    </w:p>
    <w:p w14:paraId="51F946D8" w14:textId="77777777" w:rsidR="006D7479" w:rsidRPr="006D7479" w:rsidRDefault="006D7479" w:rsidP="006D7479">
      <w:pPr>
        <w:widowControl w:val="0"/>
        <w:ind w:left="284" w:firstLine="0"/>
        <w:contextualSpacing/>
        <w:rPr>
          <w:b/>
        </w:rPr>
      </w:pPr>
      <w:r w:rsidRPr="006D7479">
        <w:rPr>
          <w:b/>
        </w:rPr>
        <w:t>13. Гарантии и заверения сублицензиара</w:t>
      </w:r>
    </w:p>
    <w:p w14:paraId="631FA2A2" w14:textId="77777777" w:rsidR="006D7479" w:rsidRPr="006D7479" w:rsidRDefault="006D7479" w:rsidP="006D7479">
      <w:pPr>
        <w:suppressAutoHyphens/>
        <w:ind w:left="0" w:firstLine="709"/>
        <w:jc w:val="both"/>
      </w:pPr>
      <w:r w:rsidRPr="006D7479">
        <w:t>13.1. сублицензиар настоящим заверяет сублицензиата и гарантирует, что на дату заключения настоящего Договора:</w:t>
      </w:r>
    </w:p>
    <w:p w14:paraId="4FAF1CB5" w14:textId="77777777" w:rsidR="006D7479" w:rsidRPr="006D7479" w:rsidRDefault="006D7479" w:rsidP="006D7479">
      <w:pPr>
        <w:suppressAutoHyphens/>
        <w:ind w:left="0" w:firstLine="709"/>
        <w:jc w:val="both"/>
      </w:pPr>
      <w:r w:rsidRPr="006D7479">
        <w:t xml:space="preserve">13.1.1. сублицензиар является надлежащим </w:t>
      </w:r>
      <w:proofErr w:type="gramStart"/>
      <w:r w:rsidRPr="006D7479">
        <w:t>образом</w:t>
      </w:r>
      <w:proofErr w:type="gramEnd"/>
      <w:r w:rsidRPr="006D7479">
        <w:t xml:space="preserve"> созданным юридическим лицом, действующим в соответствии с законодательством Российской Федерации;</w:t>
      </w:r>
    </w:p>
    <w:p w14:paraId="0BED2F43" w14:textId="77777777" w:rsidR="006D7479" w:rsidRPr="006D7479" w:rsidRDefault="006D7479" w:rsidP="006D7479">
      <w:pPr>
        <w:suppressAutoHyphens/>
        <w:ind w:left="0" w:firstLine="709"/>
        <w:jc w:val="both"/>
      </w:pPr>
      <w:r w:rsidRPr="006D7479">
        <w:lastRenderedPageBreak/>
        <w:t>13.1.2. 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14:paraId="253AD936" w14:textId="77777777" w:rsidR="006D7479" w:rsidRPr="006D7479" w:rsidRDefault="006D7479" w:rsidP="006D7479">
      <w:pPr>
        <w:suppressAutoHyphens/>
        <w:ind w:left="0" w:firstLine="709"/>
        <w:jc w:val="both"/>
      </w:pPr>
      <w:r w:rsidRPr="006D7479">
        <w:t>13.1.3. настоящий Договор от имени сублицензиара подписан лицом, которое надлежащим образом уполномочено совершать такие действия;</w:t>
      </w:r>
    </w:p>
    <w:p w14:paraId="5DABA51D" w14:textId="77777777" w:rsidR="006D7479" w:rsidRPr="006D7479" w:rsidRDefault="006D7479" w:rsidP="006D7479">
      <w:pPr>
        <w:suppressAutoHyphens/>
        <w:ind w:left="0" w:firstLine="709"/>
        <w:jc w:val="both"/>
      </w:pPr>
      <w:r w:rsidRPr="006D7479">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14:paraId="1CEA21BA" w14:textId="77777777" w:rsidR="006D7479" w:rsidRPr="006D7479" w:rsidRDefault="006D7479" w:rsidP="006D7479">
      <w:pPr>
        <w:suppressAutoHyphens/>
        <w:ind w:left="0" w:firstLine="709"/>
        <w:jc w:val="both"/>
      </w:pPr>
      <w:r w:rsidRPr="006D7479">
        <w:t>13.1.5. не существует каких-либо обстоятельств, которые ограничивают, запрещают исполнение сублицензиаром обязательств по настоящему Договору.</w:t>
      </w:r>
    </w:p>
    <w:p w14:paraId="5D1CAE64" w14:textId="77777777" w:rsidR="006D7479" w:rsidRPr="006D7479" w:rsidRDefault="006D7479" w:rsidP="006D7479">
      <w:pPr>
        <w:widowControl w:val="0"/>
        <w:ind w:left="284" w:firstLine="0"/>
        <w:contextualSpacing/>
        <w:rPr>
          <w:b/>
        </w:rPr>
      </w:pPr>
      <w:r w:rsidRPr="006D7479">
        <w:rPr>
          <w:b/>
        </w:rPr>
        <w:t>14. Заключительные положения</w:t>
      </w:r>
    </w:p>
    <w:p w14:paraId="305B19A8" w14:textId="77777777" w:rsidR="006D7479" w:rsidRPr="006D7479" w:rsidRDefault="006D7479" w:rsidP="006D7479">
      <w:pPr>
        <w:suppressAutoHyphens/>
        <w:ind w:left="0" w:firstLine="709"/>
        <w:jc w:val="both"/>
      </w:pPr>
      <w:r w:rsidRPr="006D7479">
        <w:t>14</w:t>
      </w:r>
      <w:r w:rsidRPr="006D7479">
        <w:rPr>
          <w:sz w:val="22"/>
          <w:szCs w:val="22"/>
        </w:rPr>
        <w:t xml:space="preserve">.1. </w:t>
      </w:r>
      <w:r w:rsidRPr="006D7479">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w:t>
      </w:r>
      <w:proofErr w:type="gramStart"/>
      <w:r w:rsidRPr="006D7479">
        <w:t>.</w:t>
      </w:r>
      <w:proofErr w:type="gramEnd"/>
      <w:r w:rsidRPr="006D7479">
        <w:t xml:space="preserve">  </w:t>
      </w:r>
      <w:proofErr w:type="gramStart"/>
      <w:r w:rsidRPr="006D7479">
        <w:t>с</w:t>
      </w:r>
      <w:proofErr w:type="gramEnd"/>
      <w:r w:rsidRPr="006D7479">
        <w:t>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14:paraId="31F40804" w14:textId="77777777" w:rsidR="006D7479" w:rsidRPr="006D7479" w:rsidRDefault="006D7479" w:rsidP="006D7479">
      <w:pPr>
        <w:suppressAutoHyphens/>
        <w:ind w:left="0" w:firstLine="709"/>
        <w:jc w:val="both"/>
      </w:pPr>
      <w:r w:rsidRPr="006D7479">
        <w:t>В случае возникновения претензий или исков, предъявленных сублицензиату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14:paraId="79E44DF4" w14:textId="77777777" w:rsidR="006D7479" w:rsidRPr="006D7479" w:rsidRDefault="006D7479" w:rsidP="006D7479">
      <w:pPr>
        <w:numPr>
          <w:ilvl w:val="0"/>
          <w:numId w:val="33"/>
        </w:numPr>
        <w:suppressAutoHyphens/>
        <w:ind w:left="0" w:firstLine="1069"/>
        <w:jc w:val="both"/>
      </w:pPr>
      <w:r w:rsidRPr="006D7479">
        <w:t>немедленно информирует об этом сублицензиара;</w:t>
      </w:r>
    </w:p>
    <w:p w14:paraId="468F74F0" w14:textId="77777777" w:rsidR="006D7479" w:rsidRPr="006D7479" w:rsidRDefault="006D7479" w:rsidP="006D7479">
      <w:pPr>
        <w:numPr>
          <w:ilvl w:val="0"/>
          <w:numId w:val="33"/>
        </w:numPr>
        <w:suppressAutoHyphens/>
        <w:ind w:left="0" w:firstLine="1069"/>
        <w:jc w:val="both"/>
      </w:pPr>
      <w:r w:rsidRPr="006D7479">
        <w:t>проведет предварительные переговоры с третьей стороной;</w:t>
      </w:r>
    </w:p>
    <w:p w14:paraId="0885F93A" w14:textId="77777777" w:rsidR="006D7479" w:rsidRPr="006D7479" w:rsidRDefault="006D7479" w:rsidP="006D7479">
      <w:pPr>
        <w:numPr>
          <w:ilvl w:val="0"/>
          <w:numId w:val="33"/>
        </w:numPr>
        <w:suppressAutoHyphens/>
        <w:ind w:left="0" w:firstLine="1069"/>
        <w:jc w:val="both"/>
      </w:pPr>
      <w:r w:rsidRPr="006D7479">
        <w:t>обеспечит возможность сублицензиару провести за его счет любые мероприятия по урегулированию претензий, исков и судебных разбирательств.</w:t>
      </w:r>
    </w:p>
    <w:p w14:paraId="16B6D7FA" w14:textId="77777777" w:rsidR="006D7479" w:rsidRPr="006D7479" w:rsidRDefault="006D7479" w:rsidP="006D7479">
      <w:pPr>
        <w:suppressAutoHyphens/>
        <w:ind w:left="0" w:firstLine="709"/>
        <w:jc w:val="both"/>
      </w:pPr>
      <w:r w:rsidRPr="006D7479">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7F88443E" w14:textId="77777777" w:rsidR="006D7479" w:rsidRPr="006D7479" w:rsidRDefault="006D7479" w:rsidP="006D7479">
      <w:pPr>
        <w:suppressAutoHyphens/>
        <w:ind w:left="0" w:firstLine="709"/>
        <w:jc w:val="both"/>
      </w:pPr>
      <w:r w:rsidRPr="006D7479">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29AF0818" w14:textId="77777777" w:rsidR="006D7479" w:rsidRPr="006D7479" w:rsidRDefault="006D7479" w:rsidP="006D7479">
      <w:pPr>
        <w:suppressAutoHyphens/>
        <w:ind w:left="0" w:firstLine="709"/>
        <w:jc w:val="both"/>
      </w:pPr>
      <w:r w:rsidRPr="006D7479">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3AD64714" w14:textId="77777777" w:rsidR="006D7479" w:rsidRPr="006D7479" w:rsidRDefault="006D7479" w:rsidP="006D7479">
      <w:pPr>
        <w:suppressAutoHyphens/>
        <w:ind w:left="0" w:firstLine="709"/>
        <w:jc w:val="both"/>
      </w:pPr>
      <w:r w:rsidRPr="006D7479">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4971933F" w14:textId="77777777" w:rsidR="006D7479" w:rsidRPr="006D7479" w:rsidRDefault="006D7479" w:rsidP="006D7479">
      <w:pPr>
        <w:suppressAutoHyphens/>
        <w:ind w:left="0" w:firstLine="709"/>
        <w:jc w:val="both"/>
      </w:pPr>
      <w:r w:rsidRPr="006D7479">
        <w:t>14.1.4. Информация о лицензионных условиях Правообладателя приведена на сайте Правообладателя Программы и\или включена в состав самой Программы.</w:t>
      </w:r>
    </w:p>
    <w:p w14:paraId="252AAE95" w14:textId="77777777" w:rsidR="006D7479" w:rsidRPr="006D7479" w:rsidRDefault="006D7479" w:rsidP="006D7479">
      <w:pPr>
        <w:suppressAutoHyphens/>
        <w:ind w:left="0" w:firstLine="709"/>
        <w:jc w:val="both"/>
      </w:pPr>
      <w:r w:rsidRPr="006D7479">
        <w:t>14.1.5. Во всем ином, что не предусмотрено настоящим Договором, Стороны руководствуются законодательством Российской Федерации.</w:t>
      </w:r>
    </w:p>
    <w:p w14:paraId="717843AC" w14:textId="77777777" w:rsidR="006D7479" w:rsidRPr="006D7479" w:rsidRDefault="006D7479" w:rsidP="006D7479">
      <w:pPr>
        <w:suppressAutoHyphens/>
        <w:ind w:left="0" w:firstLine="709"/>
        <w:jc w:val="both"/>
      </w:pPr>
      <w:r w:rsidRPr="006D7479">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2DC90A82" w14:textId="77777777" w:rsidR="006D7479" w:rsidRPr="006D7479" w:rsidRDefault="006D7479" w:rsidP="006D7479">
      <w:pPr>
        <w:suppressAutoHyphens/>
        <w:ind w:left="0" w:firstLine="709"/>
        <w:jc w:val="both"/>
      </w:pPr>
      <w:r w:rsidRPr="006D7479">
        <w:lastRenderedPageBreak/>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6D7479">
        <w:t>пр</w:t>
      </w:r>
      <w:proofErr w:type="spellEnd"/>
      <w:proofErr w:type="gramEnd"/>
      <w:r w:rsidRPr="006D7479">
        <w:t>).</w:t>
      </w:r>
    </w:p>
    <w:p w14:paraId="14A4DBCB" w14:textId="77777777" w:rsidR="006D7479" w:rsidRPr="006D7479" w:rsidRDefault="006D7479" w:rsidP="006D7479">
      <w:pPr>
        <w:suppressAutoHyphens/>
        <w:ind w:left="0" w:firstLine="709"/>
        <w:jc w:val="both"/>
      </w:pPr>
      <w:r w:rsidRPr="006D7479">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1390C7ED" w14:textId="77777777" w:rsidR="006D7479" w:rsidRPr="006D7479" w:rsidRDefault="006D7479" w:rsidP="006D7479">
      <w:pPr>
        <w:suppressAutoHyphens/>
        <w:ind w:left="0" w:firstLine="709"/>
        <w:jc w:val="both"/>
      </w:pPr>
      <w:r w:rsidRPr="006D7479">
        <w:t>Настоящий Договор составлен в двух экземплярах, имеющих одинаковую юридическую силу, по одному экземпляру для каждой из Сторон.</w:t>
      </w:r>
    </w:p>
    <w:p w14:paraId="34528605" w14:textId="77777777" w:rsidR="006D7479" w:rsidRPr="006D7479" w:rsidRDefault="006D7479" w:rsidP="006D7479">
      <w:pPr>
        <w:suppressAutoHyphens/>
        <w:ind w:left="0" w:firstLine="709"/>
        <w:jc w:val="both"/>
      </w:pPr>
      <w:r w:rsidRPr="006D7479">
        <w:t>14.2. К настоящему Договору прилагается:</w:t>
      </w:r>
    </w:p>
    <w:p w14:paraId="5CEC4D20" w14:textId="77777777" w:rsidR="006D7479" w:rsidRPr="006D7479" w:rsidRDefault="006D7479" w:rsidP="006D7479">
      <w:pPr>
        <w:suppressAutoHyphens/>
        <w:ind w:left="0" w:firstLine="709"/>
        <w:jc w:val="both"/>
      </w:pPr>
      <w:r w:rsidRPr="006D7479">
        <w:t>14.2.1. Приложение №1 – Спецификация.</w:t>
      </w:r>
    </w:p>
    <w:p w14:paraId="7057A042" w14:textId="77777777" w:rsidR="006D7479" w:rsidRPr="006D7479" w:rsidRDefault="006D7479" w:rsidP="006D7479">
      <w:pPr>
        <w:suppressAutoHyphens/>
        <w:spacing w:before="120" w:after="120"/>
        <w:ind w:left="0" w:firstLine="709"/>
        <w:jc w:val="left"/>
        <w:rPr>
          <w:b/>
        </w:rPr>
      </w:pPr>
      <w:r w:rsidRPr="006D7479">
        <w:rPr>
          <w:b/>
        </w:rPr>
        <w:t>15. Реквизиты сторон</w:t>
      </w:r>
    </w:p>
    <w:p w14:paraId="6CAC09CC" w14:textId="77777777" w:rsidR="006D7479" w:rsidRPr="006D7479" w:rsidRDefault="006D7479" w:rsidP="006D7479">
      <w:pPr>
        <w:suppressAutoHyphens/>
        <w:spacing w:line="300" w:lineRule="auto"/>
        <w:ind w:left="0" w:firstLine="0"/>
        <w:jc w:val="both"/>
        <w:rPr>
          <w:b/>
        </w:rPr>
      </w:pPr>
      <w:r w:rsidRPr="006D7479">
        <w:rPr>
          <w:b/>
        </w:rPr>
        <w:t xml:space="preserve">сублицензиат: </w:t>
      </w:r>
    </w:p>
    <w:p w14:paraId="1F00C0D6" w14:textId="77777777" w:rsidR="006D7479" w:rsidRPr="006D7479" w:rsidRDefault="006D7479" w:rsidP="006D7479">
      <w:pPr>
        <w:suppressAutoHyphens/>
        <w:ind w:left="0" w:firstLine="0"/>
        <w:jc w:val="left"/>
        <w:rPr>
          <w:b/>
        </w:rPr>
      </w:pPr>
      <w:r w:rsidRPr="006D7479">
        <w:rPr>
          <w:b/>
        </w:rPr>
        <w:t>Публичное акционерное общество «Центр по перевозке грузов в контейнерах «</w:t>
      </w:r>
      <w:proofErr w:type="spellStart"/>
      <w:r w:rsidRPr="006D7479">
        <w:rPr>
          <w:b/>
        </w:rPr>
        <w:t>ТрансКонтейнер</w:t>
      </w:r>
      <w:proofErr w:type="spellEnd"/>
      <w:r w:rsidRPr="006D7479">
        <w:rPr>
          <w:b/>
        </w:rPr>
        <w:t>»</w:t>
      </w:r>
    </w:p>
    <w:p w14:paraId="7AF2909B" w14:textId="77777777" w:rsidR="006D7479" w:rsidRPr="006D7479" w:rsidRDefault="006D7479" w:rsidP="006D7479">
      <w:pPr>
        <w:suppressAutoHyphens/>
        <w:ind w:left="0" w:firstLine="709"/>
        <w:jc w:val="both"/>
      </w:pPr>
      <w:r w:rsidRPr="006D7479">
        <w:t>Место нахождения: Российская Федерация, 125047, г. Москва, Оружейный пер., д.19</w:t>
      </w:r>
    </w:p>
    <w:p w14:paraId="46A2735C" w14:textId="77777777" w:rsidR="006D7479" w:rsidRPr="006D7479" w:rsidRDefault="006D7479" w:rsidP="006D7479">
      <w:pPr>
        <w:suppressAutoHyphens/>
        <w:ind w:left="0" w:firstLine="709"/>
        <w:jc w:val="both"/>
      </w:pPr>
      <w:r w:rsidRPr="006D7479">
        <w:t>Фактический адрес: 125047, г. Москва, Оружейный переулок д.19</w:t>
      </w:r>
    </w:p>
    <w:p w14:paraId="61305D5F" w14:textId="77777777" w:rsidR="006D7479" w:rsidRPr="006D7479" w:rsidRDefault="006D7479" w:rsidP="006D7479">
      <w:pPr>
        <w:suppressAutoHyphens/>
        <w:ind w:left="0" w:firstLine="709"/>
        <w:jc w:val="both"/>
      </w:pPr>
      <w:r w:rsidRPr="006D7479">
        <w:t>Почтовый адрес: 125047, г. Москва, Оружейный пер., д.19</w:t>
      </w:r>
    </w:p>
    <w:p w14:paraId="177AF442" w14:textId="77777777" w:rsidR="006D7479" w:rsidRPr="006D7479" w:rsidRDefault="006D7479" w:rsidP="006D7479">
      <w:pPr>
        <w:suppressAutoHyphens/>
        <w:ind w:left="0" w:firstLine="709"/>
        <w:jc w:val="both"/>
      </w:pPr>
      <w:r w:rsidRPr="006D7479">
        <w:t xml:space="preserve">ИНН 7708591995, ОКПО 94421386, КПП 997650001, </w:t>
      </w:r>
    </w:p>
    <w:p w14:paraId="62F94D49" w14:textId="77777777" w:rsidR="006D7479" w:rsidRPr="006D7479" w:rsidRDefault="006D7479" w:rsidP="006D7479">
      <w:pPr>
        <w:suppressAutoHyphens/>
        <w:ind w:left="0" w:firstLine="709"/>
        <w:jc w:val="both"/>
      </w:pPr>
      <w:proofErr w:type="gramStart"/>
      <w:r w:rsidRPr="006D7479">
        <w:t>Р</w:t>
      </w:r>
      <w:proofErr w:type="gramEnd"/>
      <w:r w:rsidRPr="006D7479">
        <w:t>/с 40702810200030004399 в  Банк ВТБ (ПАО)</w:t>
      </w:r>
    </w:p>
    <w:p w14:paraId="1116C409" w14:textId="77777777" w:rsidR="006D7479" w:rsidRPr="006D7479" w:rsidRDefault="006D7479" w:rsidP="006D7479">
      <w:pPr>
        <w:suppressAutoHyphens/>
        <w:ind w:left="0" w:firstLine="709"/>
        <w:jc w:val="both"/>
      </w:pPr>
      <w:r w:rsidRPr="006D7479">
        <w:t>БИК 044525187</w:t>
      </w:r>
    </w:p>
    <w:p w14:paraId="316B50EE" w14:textId="77777777" w:rsidR="006D7479" w:rsidRPr="006D7479" w:rsidRDefault="006D7479" w:rsidP="006D7479">
      <w:pPr>
        <w:suppressAutoHyphens/>
        <w:ind w:left="0" w:firstLine="709"/>
        <w:jc w:val="both"/>
      </w:pPr>
      <w:proofErr w:type="gramStart"/>
      <w:r w:rsidRPr="006D7479">
        <w:t>К</w:t>
      </w:r>
      <w:proofErr w:type="gramEnd"/>
      <w:r w:rsidRPr="006D7479">
        <w:t xml:space="preserve">/с 30101810700000000187 </w:t>
      </w:r>
      <w:proofErr w:type="gramStart"/>
      <w:r w:rsidRPr="006D7479">
        <w:t>в</w:t>
      </w:r>
      <w:proofErr w:type="gramEnd"/>
      <w:r w:rsidRPr="006D7479">
        <w:t xml:space="preserve"> ОПЕРУ Московского ГТУ Банка России, </w:t>
      </w:r>
    </w:p>
    <w:p w14:paraId="7D0C951F" w14:textId="77777777" w:rsidR="006D7479" w:rsidRPr="006D7479" w:rsidRDefault="006D7479" w:rsidP="006D7479">
      <w:pPr>
        <w:suppressAutoHyphens/>
        <w:ind w:left="0" w:firstLine="709"/>
        <w:jc w:val="both"/>
      </w:pPr>
      <w:r w:rsidRPr="006D7479">
        <w:t>тел. (495) 788-17-17, факс (499) 262-75-78</w:t>
      </w:r>
    </w:p>
    <w:p w14:paraId="66C1BE38" w14:textId="77777777" w:rsidR="006D7479" w:rsidRPr="006D7479" w:rsidRDefault="006D7479" w:rsidP="006D7479">
      <w:pPr>
        <w:suppressAutoHyphens/>
        <w:ind w:left="0" w:firstLine="709"/>
        <w:jc w:val="both"/>
      </w:pPr>
      <w:r w:rsidRPr="006D7479">
        <w:t>E-</w:t>
      </w:r>
      <w:proofErr w:type="spellStart"/>
      <w:r w:rsidRPr="006D7479">
        <w:t>mail</w:t>
      </w:r>
      <w:proofErr w:type="spellEnd"/>
      <w:r w:rsidRPr="006D7479">
        <w:t xml:space="preserve">: </w:t>
      </w:r>
      <w:hyperlink r:id="rId26">
        <w:r w:rsidRPr="006D7479">
          <w:t>trcont@trcont.ru</w:t>
        </w:r>
      </w:hyperlink>
    </w:p>
    <w:p w14:paraId="31AB6334" w14:textId="77777777" w:rsidR="006D7479" w:rsidRPr="006D7479" w:rsidRDefault="006D7479" w:rsidP="006D7479">
      <w:pPr>
        <w:suppressAutoHyphens/>
        <w:spacing w:line="300" w:lineRule="auto"/>
        <w:ind w:left="0" w:firstLine="0"/>
        <w:jc w:val="both"/>
        <w:rPr>
          <w:b/>
        </w:rPr>
      </w:pPr>
      <w:r w:rsidRPr="006D7479">
        <w:rPr>
          <w:b/>
        </w:rPr>
        <w:t>сублицензиар:</w:t>
      </w:r>
    </w:p>
    <w:tbl>
      <w:tblPr>
        <w:tblStyle w:val="43"/>
        <w:tblW w:w="10080" w:type="dxa"/>
        <w:tblInd w:w="70" w:type="dxa"/>
        <w:tblLayout w:type="fixed"/>
        <w:tblLook w:val="0000" w:firstRow="0" w:lastRow="0" w:firstColumn="0" w:lastColumn="0" w:noHBand="0" w:noVBand="0"/>
      </w:tblPr>
      <w:tblGrid>
        <w:gridCol w:w="10080"/>
      </w:tblGrid>
      <w:tr w:rsidR="006D7479" w:rsidRPr="006D7479" w14:paraId="66940782" w14:textId="77777777" w:rsidTr="00273B15">
        <w:trPr>
          <w:trHeight w:val="340"/>
        </w:trPr>
        <w:tc>
          <w:tcPr>
            <w:tcW w:w="10080" w:type="dxa"/>
            <w:vAlign w:val="center"/>
          </w:tcPr>
          <w:p w14:paraId="17099B35" w14:textId="77777777" w:rsidR="006D7479" w:rsidRPr="006D7479" w:rsidRDefault="006D7479" w:rsidP="006D7479">
            <w:pPr>
              <w:suppressAutoHyphens/>
              <w:rPr>
                <w:b/>
              </w:rPr>
            </w:pPr>
          </w:p>
        </w:tc>
      </w:tr>
      <w:tr w:rsidR="006D7479" w:rsidRPr="006D7479" w14:paraId="2C09FED0" w14:textId="77777777" w:rsidTr="00273B15">
        <w:tc>
          <w:tcPr>
            <w:tcW w:w="10080" w:type="dxa"/>
          </w:tcPr>
          <w:p w14:paraId="57F0FC76" w14:textId="77777777" w:rsidR="006D7479" w:rsidRPr="006D7479" w:rsidRDefault="006D7479" w:rsidP="006D7479">
            <w:pPr>
              <w:suppressAutoHyphens/>
              <w:spacing w:line="300" w:lineRule="auto"/>
              <w:jc w:val="both"/>
            </w:pPr>
            <w:r w:rsidRPr="006D7479">
              <w:t>(полное наименование)</w:t>
            </w:r>
          </w:p>
          <w:p w14:paraId="53122CD5" w14:textId="77777777" w:rsidR="006D7479" w:rsidRPr="006D7479" w:rsidRDefault="006D7479" w:rsidP="006D7479">
            <w:pPr>
              <w:suppressAutoHyphens/>
              <w:spacing w:line="300" w:lineRule="auto"/>
              <w:ind w:firstLine="639"/>
              <w:jc w:val="both"/>
            </w:pPr>
            <w:r w:rsidRPr="006D7479">
              <w:t>Место нахождения: ____________________</w:t>
            </w:r>
          </w:p>
          <w:p w14:paraId="7B4ECBC8" w14:textId="77777777" w:rsidR="006D7479" w:rsidRPr="006D7479" w:rsidRDefault="006D7479" w:rsidP="006D7479">
            <w:pPr>
              <w:suppressAutoHyphens/>
              <w:spacing w:line="300" w:lineRule="auto"/>
              <w:ind w:firstLine="639"/>
              <w:jc w:val="both"/>
            </w:pPr>
            <w:r w:rsidRPr="006D7479">
              <w:t>Почтовый адрес:</w:t>
            </w:r>
          </w:p>
          <w:p w14:paraId="18ECA0C9" w14:textId="77777777" w:rsidR="006D7479" w:rsidRPr="006D7479" w:rsidRDefault="006D7479" w:rsidP="006D7479">
            <w:pPr>
              <w:suppressAutoHyphens/>
              <w:spacing w:line="300" w:lineRule="auto"/>
              <w:ind w:firstLine="639"/>
              <w:jc w:val="both"/>
            </w:pPr>
            <w:r w:rsidRPr="006D7479">
              <w:t xml:space="preserve">ОГРН_______________ИНН     __________,   </w:t>
            </w:r>
          </w:p>
          <w:p w14:paraId="48E0EC80" w14:textId="77777777" w:rsidR="006D7479" w:rsidRPr="006D7479" w:rsidRDefault="006D7479" w:rsidP="006D7479">
            <w:pPr>
              <w:suppressAutoHyphens/>
              <w:spacing w:line="300" w:lineRule="auto"/>
              <w:ind w:firstLine="639"/>
              <w:jc w:val="both"/>
            </w:pPr>
            <w:r w:rsidRPr="006D7479">
              <w:t xml:space="preserve">ОКПО_____________ ______, </w:t>
            </w:r>
          </w:p>
          <w:p w14:paraId="77DDCE27" w14:textId="77777777" w:rsidR="006D7479" w:rsidRPr="006D7479" w:rsidRDefault="006D7479" w:rsidP="006D7479">
            <w:pPr>
              <w:suppressAutoHyphens/>
              <w:spacing w:line="300" w:lineRule="auto"/>
              <w:ind w:firstLine="639"/>
              <w:jc w:val="both"/>
            </w:pPr>
            <w:r w:rsidRPr="006D7479">
              <w:t>КПП ___________________</w:t>
            </w:r>
          </w:p>
          <w:p w14:paraId="133A9E57" w14:textId="77777777" w:rsidR="006D7479" w:rsidRPr="006D7479" w:rsidRDefault="006D7479" w:rsidP="006D7479">
            <w:pPr>
              <w:suppressAutoHyphens/>
              <w:spacing w:line="300" w:lineRule="auto"/>
              <w:ind w:firstLine="639"/>
              <w:jc w:val="both"/>
            </w:pPr>
            <w:proofErr w:type="gramStart"/>
            <w:r w:rsidRPr="006D7479">
              <w:t>р</w:t>
            </w:r>
            <w:proofErr w:type="gramEnd"/>
            <w:r w:rsidRPr="006D7479">
              <w:t xml:space="preserve">/счет  ________________________________ </w:t>
            </w:r>
          </w:p>
          <w:p w14:paraId="4AD91FEF" w14:textId="77777777" w:rsidR="006D7479" w:rsidRPr="006D7479" w:rsidRDefault="006D7479" w:rsidP="006D7479">
            <w:pPr>
              <w:suppressAutoHyphens/>
              <w:spacing w:line="300" w:lineRule="auto"/>
              <w:ind w:firstLine="639"/>
              <w:jc w:val="both"/>
            </w:pPr>
            <w:r w:rsidRPr="006D7479">
              <w:t xml:space="preserve">в  ____________________________________, </w:t>
            </w:r>
          </w:p>
          <w:p w14:paraId="06AAF3BC" w14:textId="77777777" w:rsidR="006D7479" w:rsidRPr="006D7479" w:rsidRDefault="006D7479" w:rsidP="006D7479">
            <w:pPr>
              <w:suppressAutoHyphens/>
              <w:spacing w:line="300" w:lineRule="auto"/>
              <w:ind w:firstLine="639"/>
              <w:jc w:val="both"/>
            </w:pPr>
            <w:proofErr w:type="gramStart"/>
            <w:r w:rsidRPr="006D7479">
              <w:t>к</w:t>
            </w:r>
            <w:proofErr w:type="gramEnd"/>
            <w:r w:rsidRPr="006D7479">
              <w:t>/счет _________________________________</w:t>
            </w:r>
          </w:p>
          <w:p w14:paraId="675539F4" w14:textId="77777777" w:rsidR="006D7479" w:rsidRPr="006D7479" w:rsidRDefault="006D7479" w:rsidP="006D7479">
            <w:pPr>
              <w:suppressAutoHyphens/>
              <w:spacing w:line="300" w:lineRule="auto"/>
              <w:ind w:firstLine="639"/>
              <w:jc w:val="both"/>
            </w:pPr>
            <w:r w:rsidRPr="006D7479">
              <w:t xml:space="preserve">в  ____________________________________, </w:t>
            </w:r>
          </w:p>
          <w:p w14:paraId="4B9D2A7E" w14:textId="77777777" w:rsidR="006D7479" w:rsidRPr="006D7479" w:rsidRDefault="006D7479" w:rsidP="006D7479">
            <w:pPr>
              <w:suppressAutoHyphens/>
              <w:spacing w:line="300" w:lineRule="auto"/>
              <w:ind w:firstLine="639"/>
              <w:jc w:val="both"/>
            </w:pPr>
            <w:r w:rsidRPr="006D7479">
              <w:t xml:space="preserve">БИК _______________,  </w:t>
            </w:r>
          </w:p>
          <w:p w14:paraId="67741058" w14:textId="77777777" w:rsidR="006D7479" w:rsidRPr="006D7479" w:rsidRDefault="006D7479" w:rsidP="006D7479">
            <w:pPr>
              <w:suppressAutoHyphens/>
              <w:spacing w:line="300" w:lineRule="auto"/>
              <w:ind w:firstLine="639"/>
              <w:jc w:val="both"/>
            </w:pPr>
            <w:r w:rsidRPr="006D7479">
              <w:t>тел. ________, факс__________</w:t>
            </w:r>
          </w:p>
          <w:p w14:paraId="6AA3E160" w14:textId="77777777" w:rsidR="006D7479" w:rsidRPr="006D7479" w:rsidRDefault="006D7479" w:rsidP="006D7479">
            <w:pPr>
              <w:suppressAutoHyphens/>
              <w:rPr>
                <w:b/>
                <w:sz w:val="22"/>
                <w:szCs w:val="22"/>
              </w:rPr>
            </w:pPr>
          </w:p>
        </w:tc>
      </w:tr>
    </w:tbl>
    <w:p w14:paraId="16812A5C" w14:textId="77777777" w:rsidR="006D7479" w:rsidRPr="006D7479" w:rsidRDefault="006D7479" w:rsidP="006D7479">
      <w:pPr>
        <w:suppressAutoHyphens/>
        <w:spacing w:line="276" w:lineRule="auto"/>
        <w:ind w:left="0" w:firstLine="0"/>
        <w:jc w:val="left"/>
        <w:rPr>
          <w:b/>
          <w:sz w:val="22"/>
          <w:szCs w:val="22"/>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6D7479" w:rsidRPr="006D7479" w14:paraId="150B0332" w14:textId="77777777" w:rsidTr="00273B15">
        <w:tc>
          <w:tcPr>
            <w:tcW w:w="5040" w:type="dxa"/>
          </w:tcPr>
          <w:p w14:paraId="7442D91F" w14:textId="77777777" w:rsidR="006D7479" w:rsidRPr="006D7479" w:rsidRDefault="006D7479" w:rsidP="006D7479">
            <w:pPr>
              <w:spacing w:before="120"/>
              <w:ind w:left="0" w:firstLine="0"/>
              <w:jc w:val="left"/>
              <w:rPr>
                <w:rFonts w:eastAsia="MS Mincho"/>
                <w:b/>
                <w:lang w:val="en-US"/>
              </w:rPr>
            </w:pPr>
            <w:proofErr w:type="spellStart"/>
            <w:r w:rsidRPr="006D7479">
              <w:rPr>
                <w:rFonts w:eastAsia="MS Mincho"/>
                <w:sz w:val="22"/>
                <w:szCs w:val="22"/>
                <w:lang w:val="en-US" w:eastAsia="en-US"/>
              </w:rPr>
              <w:t>Сублицензиат</w:t>
            </w:r>
            <w:proofErr w:type="spellEnd"/>
          </w:p>
        </w:tc>
        <w:tc>
          <w:tcPr>
            <w:tcW w:w="5040" w:type="dxa"/>
          </w:tcPr>
          <w:p w14:paraId="439061F6" w14:textId="77777777" w:rsidR="006D7479" w:rsidRPr="006D7479" w:rsidRDefault="006D7479" w:rsidP="006D7479">
            <w:pPr>
              <w:spacing w:before="120"/>
              <w:ind w:left="0" w:firstLine="0"/>
              <w:jc w:val="left"/>
              <w:rPr>
                <w:rFonts w:eastAsia="MS Mincho"/>
                <w:b/>
                <w:lang w:val="en-US"/>
              </w:rPr>
            </w:pPr>
            <w:proofErr w:type="spellStart"/>
            <w:r w:rsidRPr="006D7479">
              <w:rPr>
                <w:rFonts w:eastAsia="MS Mincho"/>
                <w:sz w:val="22"/>
                <w:szCs w:val="22"/>
                <w:lang w:val="en-US" w:eastAsia="en-US"/>
              </w:rPr>
              <w:t>Сублицензиар</w:t>
            </w:r>
            <w:proofErr w:type="spellEnd"/>
          </w:p>
        </w:tc>
      </w:tr>
      <w:tr w:rsidR="006D7479" w:rsidRPr="006D7479" w14:paraId="30F7691E" w14:textId="77777777" w:rsidTr="00273B15">
        <w:tc>
          <w:tcPr>
            <w:tcW w:w="5040" w:type="dxa"/>
          </w:tcPr>
          <w:p w14:paraId="62864D0F" w14:textId="77777777" w:rsidR="006D7479" w:rsidRPr="006D7479" w:rsidRDefault="006D7479" w:rsidP="006D7479">
            <w:pPr>
              <w:ind w:left="0" w:firstLine="0"/>
              <w:jc w:val="left"/>
              <w:rPr>
                <w:rFonts w:eastAsia="MS Mincho"/>
                <w:lang w:val="en-US" w:eastAsia="en-US"/>
              </w:rPr>
            </w:pPr>
          </w:p>
          <w:p w14:paraId="5547259E" w14:textId="77777777" w:rsidR="006D7479" w:rsidRPr="006D7479" w:rsidRDefault="006D7479" w:rsidP="006D7479">
            <w:pPr>
              <w:ind w:left="0" w:firstLine="0"/>
              <w:jc w:val="left"/>
              <w:rPr>
                <w:rFonts w:eastAsia="MS Mincho"/>
                <w:lang w:val="en-US" w:eastAsia="en-US"/>
              </w:rPr>
            </w:pPr>
            <w:r w:rsidRPr="006D7479">
              <w:rPr>
                <w:rFonts w:eastAsia="MS Mincho"/>
                <w:sz w:val="22"/>
                <w:szCs w:val="22"/>
                <w:lang w:val="en-US" w:eastAsia="en-US"/>
              </w:rPr>
              <w:t>__________    ___________________</w:t>
            </w:r>
          </w:p>
          <w:p w14:paraId="257B1131" w14:textId="77777777" w:rsidR="006D7479" w:rsidRPr="006D7479" w:rsidRDefault="006D7479" w:rsidP="006D7479">
            <w:pPr>
              <w:ind w:left="0" w:firstLine="0"/>
              <w:jc w:val="left"/>
              <w:rPr>
                <w:rFonts w:eastAsia="MS Mincho"/>
                <w:lang w:val="en-US"/>
              </w:rPr>
            </w:pPr>
            <w:r w:rsidRPr="006D7479">
              <w:rPr>
                <w:rFonts w:eastAsia="MS Mincho"/>
                <w:sz w:val="22"/>
                <w:szCs w:val="22"/>
                <w:lang w:val="en-US" w:eastAsia="en-US"/>
              </w:rPr>
              <w:t>(</w:t>
            </w:r>
            <w:proofErr w:type="spellStart"/>
            <w:r w:rsidRPr="006D7479">
              <w:rPr>
                <w:rFonts w:eastAsia="MS Mincho"/>
                <w:sz w:val="22"/>
                <w:szCs w:val="22"/>
                <w:lang w:val="en-US" w:eastAsia="en-US"/>
              </w:rPr>
              <w:t>подпись</w:t>
            </w:r>
            <w:proofErr w:type="spellEnd"/>
            <w:r w:rsidRPr="006D7479">
              <w:rPr>
                <w:rFonts w:eastAsia="MS Mincho"/>
                <w:sz w:val="22"/>
                <w:szCs w:val="22"/>
                <w:lang w:val="en-US" w:eastAsia="en-US"/>
              </w:rPr>
              <w:t>)                    (Ф.И.О.)</w:t>
            </w:r>
          </w:p>
        </w:tc>
        <w:tc>
          <w:tcPr>
            <w:tcW w:w="5040" w:type="dxa"/>
          </w:tcPr>
          <w:p w14:paraId="7D4F42C3" w14:textId="77777777" w:rsidR="006D7479" w:rsidRPr="006D7479" w:rsidRDefault="006D7479" w:rsidP="006D7479">
            <w:pPr>
              <w:ind w:left="0" w:firstLine="0"/>
              <w:jc w:val="left"/>
              <w:rPr>
                <w:rFonts w:eastAsia="MS Mincho"/>
                <w:lang w:val="en-US" w:eastAsia="en-US"/>
              </w:rPr>
            </w:pPr>
          </w:p>
          <w:p w14:paraId="64C13B5B" w14:textId="77777777" w:rsidR="006D7479" w:rsidRPr="006D7479" w:rsidRDefault="006D7479" w:rsidP="006D7479">
            <w:pPr>
              <w:ind w:left="0" w:firstLine="0"/>
              <w:jc w:val="left"/>
              <w:rPr>
                <w:rFonts w:eastAsia="MS Mincho"/>
                <w:lang w:val="en-US" w:eastAsia="en-US"/>
              </w:rPr>
            </w:pPr>
            <w:r w:rsidRPr="006D7479">
              <w:rPr>
                <w:rFonts w:eastAsia="MS Mincho"/>
                <w:sz w:val="22"/>
                <w:szCs w:val="22"/>
                <w:lang w:val="en-US" w:eastAsia="en-US"/>
              </w:rPr>
              <w:t>__________    ___________________</w:t>
            </w:r>
          </w:p>
          <w:p w14:paraId="640F1076" w14:textId="77777777" w:rsidR="006D7479" w:rsidRPr="006D7479" w:rsidRDefault="006D7479" w:rsidP="006D7479">
            <w:pPr>
              <w:ind w:left="0" w:firstLine="0"/>
              <w:jc w:val="left"/>
              <w:rPr>
                <w:rFonts w:eastAsia="MS Mincho"/>
                <w:lang w:val="en-US"/>
              </w:rPr>
            </w:pPr>
            <w:r w:rsidRPr="006D7479">
              <w:rPr>
                <w:rFonts w:eastAsia="MS Mincho"/>
                <w:sz w:val="22"/>
                <w:szCs w:val="22"/>
                <w:lang w:val="en-US" w:eastAsia="en-US"/>
              </w:rPr>
              <w:t>(</w:t>
            </w:r>
            <w:proofErr w:type="spellStart"/>
            <w:r w:rsidRPr="006D7479">
              <w:rPr>
                <w:rFonts w:eastAsia="MS Mincho"/>
                <w:sz w:val="22"/>
                <w:szCs w:val="22"/>
                <w:lang w:val="en-US" w:eastAsia="en-US"/>
              </w:rPr>
              <w:t>подпись</w:t>
            </w:r>
            <w:proofErr w:type="spellEnd"/>
            <w:r w:rsidRPr="006D7479">
              <w:rPr>
                <w:rFonts w:eastAsia="MS Mincho"/>
                <w:sz w:val="22"/>
                <w:szCs w:val="22"/>
                <w:lang w:val="en-US" w:eastAsia="en-US"/>
              </w:rPr>
              <w:t>)                    (Ф.И.О.)</w:t>
            </w:r>
          </w:p>
        </w:tc>
      </w:tr>
      <w:tr w:rsidR="006D7479" w:rsidRPr="006D7479" w14:paraId="73C6FB8A" w14:textId="77777777" w:rsidTr="00273B15">
        <w:tc>
          <w:tcPr>
            <w:tcW w:w="5040" w:type="dxa"/>
          </w:tcPr>
          <w:p w14:paraId="1E886D1B" w14:textId="77777777" w:rsidR="006D7479" w:rsidRPr="006D7479" w:rsidRDefault="006D7479" w:rsidP="006D7479">
            <w:pPr>
              <w:tabs>
                <w:tab w:val="left" w:pos="297"/>
                <w:tab w:val="left" w:pos="993"/>
              </w:tabs>
              <w:spacing w:line="320" w:lineRule="exact"/>
              <w:ind w:left="0" w:firstLine="176"/>
              <w:jc w:val="left"/>
              <w:rPr>
                <w:rFonts w:eastAsia="MS Mincho"/>
              </w:rPr>
            </w:pPr>
          </w:p>
        </w:tc>
        <w:tc>
          <w:tcPr>
            <w:tcW w:w="5040" w:type="dxa"/>
          </w:tcPr>
          <w:p w14:paraId="72CE6A0A" w14:textId="77777777" w:rsidR="006D7479" w:rsidRPr="006D7479" w:rsidRDefault="006D7479" w:rsidP="006D7479">
            <w:pPr>
              <w:tabs>
                <w:tab w:val="left" w:pos="993"/>
              </w:tabs>
              <w:spacing w:line="320" w:lineRule="exact"/>
              <w:ind w:left="0" w:firstLine="239"/>
              <w:jc w:val="left"/>
              <w:rPr>
                <w:rFonts w:eastAsia="MS Mincho"/>
              </w:rPr>
            </w:pPr>
          </w:p>
        </w:tc>
      </w:tr>
    </w:tbl>
    <w:p w14:paraId="33ACCB5A" w14:textId="77777777" w:rsidR="006D7479" w:rsidRDefault="006D7479" w:rsidP="006D7479">
      <w:pPr>
        <w:suppressAutoHyphens/>
        <w:ind w:left="0" w:firstLine="0"/>
        <w:jc w:val="right"/>
      </w:pPr>
    </w:p>
    <w:p w14:paraId="07021D08" w14:textId="77777777" w:rsidR="006D7479" w:rsidRPr="006D7479" w:rsidRDefault="006D7479" w:rsidP="006D7479">
      <w:pPr>
        <w:suppressAutoHyphens/>
        <w:ind w:left="0" w:firstLine="0"/>
        <w:jc w:val="right"/>
      </w:pPr>
      <w:r>
        <w:lastRenderedPageBreak/>
        <w:t>Приложение №1</w:t>
      </w:r>
    </w:p>
    <w:p w14:paraId="77206D81" w14:textId="77777777" w:rsidR="006D7479" w:rsidRPr="006D7479" w:rsidRDefault="006D7479" w:rsidP="006D7479">
      <w:pPr>
        <w:suppressAutoHyphens/>
        <w:ind w:left="0" w:firstLine="0"/>
        <w:jc w:val="right"/>
      </w:pPr>
      <w:r w:rsidRPr="006D7479">
        <w:t xml:space="preserve">к </w:t>
      </w:r>
      <w:proofErr w:type="spellStart"/>
      <w:r w:rsidRPr="006D7479">
        <w:t>сублицензионному</w:t>
      </w:r>
      <w:proofErr w:type="spellEnd"/>
      <w:r w:rsidRPr="006D7479">
        <w:t xml:space="preserve"> договору</w:t>
      </w:r>
    </w:p>
    <w:p w14:paraId="3215F782" w14:textId="77777777" w:rsidR="006D7479" w:rsidRPr="006D7479" w:rsidRDefault="006D7479" w:rsidP="006D7479">
      <w:pPr>
        <w:suppressAutoHyphens/>
        <w:ind w:left="0" w:firstLine="0"/>
        <w:jc w:val="right"/>
      </w:pPr>
      <w:r w:rsidRPr="006D7479">
        <w:t xml:space="preserve">№ </w:t>
      </w:r>
      <w:proofErr w:type="spellStart"/>
      <w:r w:rsidRPr="006D7479">
        <w:t>ТКд</w:t>
      </w:r>
      <w:proofErr w:type="spellEnd"/>
      <w:r w:rsidRPr="006D7479">
        <w:t>/_____/____/_____</w:t>
      </w:r>
    </w:p>
    <w:p w14:paraId="0FC503A1" w14:textId="77777777" w:rsidR="006D7479" w:rsidRPr="006D7479" w:rsidRDefault="006D7479" w:rsidP="006D7479">
      <w:pPr>
        <w:suppressAutoHyphens/>
        <w:ind w:left="0" w:firstLine="0"/>
        <w:jc w:val="left"/>
      </w:pPr>
    </w:p>
    <w:p w14:paraId="14290352" w14:textId="77777777" w:rsidR="006D7479" w:rsidRPr="006D7479" w:rsidRDefault="006D7479" w:rsidP="006D7479">
      <w:pPr>
        <w:suppressAutoHyphens/>
        <w:ind w:left="0" w:firstLine="0"/>
        <w:jc w:val="left"/>
      </w:pPr>
    </w:p>
    <w:p w14:paraId="04710D60" w14:textId="77777777" w:rsidR="006D7479" w:rsidRPr="006D7479" w:rsidRDefault="006D7479" w:rsidP="006D7479">
      <w:pPr>
        <w:suppressAutoHyphens/>
        <w:spacing w:after="360"/>
        <w:ind w:left="0" w:firstLine="0"/>
        <w:rPr>
          <w:b/>
        </w:rPr>
      </w:pPr>
      <w:r w:rsidRPr="006D7479">
        <w:rPr>
          <w:b/>
        </w:rPr>
        <w:t>Спецификация №1</w:t>
      </w:r>
    </w:p>
    <w:tbl>
      <w:tblPr>
        <w:tblW w:w="9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0"/>
        <w:gridCol w:w="2922"/>
        <w:gridCol w:w="1754"/>
        <w:gridCol w:w="974"/>
        <w:gridCol w:w="1754"/>
      </w:tblGrid>
      <w:tr w:rsidR="006D7479" w:rsidRPr="006D7479" w14:paraId="10583EE2" w14:textId="77777777" w:rsidTr="00273B15">
        <w:trPr>
          <w:trHeight w:val="1005"/>
          <w:tblHeader/>
        </w:trPr>
        <w:tc>
          <w:tcPr>
            <w:tcW w:w="1770" w:type="dxa"/>
            <w:shd w:val="clear" w:color="auto" w:fill="auto"/>
            <w:tcMar>
              <w:top w:w="0" w:type="dxa"/>
              <w:left w:w="108" w:type="dxa"/>
              <w:bottom w:w="0" w:type="dxa"/>
              <w:right w:w="108" w:type="dxa"/>
            </w:tcMar>
          </w:tcPr>
          <w:p w14:paraId="001AD247" w14:textId="77777777" w:rsidR="006D7479" w:rsidRPr="006D7479" w:rsidRDefault="006D7479" w:rsidP="006D7479">
            <w:pPr>
              <w:suppressAutoHyphens/>
              <w:ind w:left="0" w:firstLine="0"/>
              <w:rPr>
                <w:rFonts w:eastAsia="MS Mincho"/>
                <w:b/>
                <w:color w:val="000000"/>
              </w:rPr>
            </w:pPr>
            <w:r w:rsidRPr="006D7479">
              <w:rPr>
                <w:rFonts w:eastAsia="MS Mincho"/>
                <w:b/>
                <w:color w:val="000000"/>
                <w:lang w:eastAsia="en-US"/>
              </w:rPr>
              <w:t>Номер</w:t>
            </w:r>
          </w:p>
        </w:tc>
        <w:tc>
          <w:tcPr>
            <w:tcW w:w="2922" w:type="dxa"/>
            <w:shd w:val="clear" w:color="auto" w:fill="auto"/>
            <w:tcMar>
              <w:top w:w="0" w:type="dxa"/>
              <w:left w:w="108" w:type="dxa"/>
              <w:bottom w:w="0" w:type="dxa"/>
              <w:right w:w="108" w:type="dxa"/>
            </w:tcMar>
          </w:tcPr>
          <w:p w14:paraId="20019C53" w14:textId="77777777" w:rsidR="006D7479" w:rsidRPr="006D7479" w:rsidRDefault="006D7479" w:rsidP="006D7479">
            <w:pPr>
              <w:suppressAutoHyphens/>
              <w:ind w:left="0" w:firstLine="0"/>
              <w:rPr>
                <w:rFonts w:eastAsia="MS Mincho"/>
                <w:b/>
                <w:color w:val="000000"/>
              </w:rPr>
            </w:pPr>
            <w:r w:rsidRPr="006D7479">
              <w:rPr>
                <w:rFonts w:eastAsia="MS Mincho"/>
                <w:b/>
                <w:color w:val="000000"/>
                <w:lang w:eastAsia="en-US"/>
              </w:rPr>
              <w:t>Наименование</w:t>
            </w:r>
          </w:p>
        </w:tc>
        <w:tc>
          <w:tcPr>
            <w:tcW w:w="1754" w:type="dxa"/>
            <w:shd w:val="clear" w:color="auto" w:fill="auto"/>
            <w:tcMar>
              <w:top w:w="0" w:type="dxa"/>
              <w:left w:w="108" w:type="dxa"/>
              <w:bottom w:w="0" w:type="dxa"/>
              <w:right w:w="108" w:type="dxa"/>
            </w:tcMar>
            <w:vAlign w:val="center"/>
          </w:tcPr>
          <w:p w14:paraId="78D6EE46" w14:textId="77777777" w:rsidR="006D7479" w:rsidRPr="006D7479" w:rsidRDefault="006D7479" w:rsidP="006D7479">
            <w:pPr>
              <w:suppressAutoHyphens/>
              <w:ind w:left="0" w:firstLine="0"/>
              <w:rPr>
                <w:rFonts w:eastAsia="MS Mincho"/>
                <w:b/>
                <w:color w:val="000000"/>
              </w:rPr>
            </w:pPr>
            <w:r w:rsidRPr="006D7479">
              <w:rPr>
                <w:rFonts w:eastAsia="MS Mincho"/>
                <w:b/>
                <w:color w:val="000000"/>
                <w:lang w:eastAsia="en-US"/>
              </w:rPr>
              <w:t xml:space="preserve">Цена, </w:t>
            </w:r>
            <w:r w:rsidRPr="006D7479">
              <w:rPr>
                <w:rFonts w:eastAsia="MS Mincho"/>
                <w:b/>
                <w:color w:val="000000"/>
                <w:lang w:eastAsia="en-US"/>
              </w:rPr>
              <w:br/>
              <w:t>рублей,  НДС не облагается</w:t>
            </w:r>
          </w:p>
        </w:tc>
        <w:tc>
          <w:tcPr>
            <w:tcW w:w="974" w:type="dxa"/>
            <w:shd w:val="clear" w:color="auto" w:fill="auto"/>
            <w:tcMar>
              <w:top w:w="0" w:type="dxa"/>
              <w:left w:w="108" w:type="dxa"/>
              <w:bottom w:w="0" w:type="dxa"/>
              <w:right w:w="108" w:type="dxa"/>
            </w:tcMar>
            <w:vAlign w:val="center"/>
          </w:tcPr>
          <w:p w14:paraId="687FDEA6" w14:textId="77777777" w:rsidR="006D7479" w:rsidRPr="006D7479" w:rsidRDefault="006D7479" w:rsidP="006D7479">
            <w:pPr>
              <w:suppressAutoHyphens/>
              <w:ind w:left="0" w:firstLine="0"/>
              <w:rPr>
                <w:rFonts w:eastAsia="MS Mincho"/>
                <w:b/>
                <w:color w:val="000000"/>
                <w:lang w:eastAsia="en-US"/>
              </w:rPr>
            </w:pPr>
            <w:r w:rsidRPr="006D7479">
              <w:rPr>
                <w:rFonts w:eastAsia="MS Mincho"/>
                <w:b/>
                <w:color w:val="000000"/>
                <w:lang w:eastAsia="en-US"/>
              </w:rPr>
              <w:t>Количество, шт.</w:t>
            </w:r>
          </w:p>
        </w:tc>
        <w:tc>
          <w:tcPr>
            <w:tcW w:w="1754" w:type="dxa"/>
            <w:shd w:val="clear" w:color="auto" w:fill="auto"/>
            <w:tcMar>
              <w:top w:w="0" w:type="dxa"/>
              <w:left w:w="108" w:type="dxa"/>
              <w:bottom w:w="0" w:type="dxa"/>
              <w:right w:w="108" w:type="dxa"/>
            </w:tcMar>
            <w:vAlign w:val="center"/>
          </w:tcPr>
          <w:p w14:paraId="0C8D83D0" w14:textId="77777777" w:rsidR="006D7479" w:rsidRPr="006D7479" w:rsidRDefault="006D7479" w:rsidP="006D7479">
            <w:pPr>
              <w:suppressAutoHyphens/>
              <w:ind w:left="0" w:firstLine="0"/>
              <w:rPr>
                <w:rFonts w:eastAsia="MS Mincho"/>
                <w:b/>
                <w:color w:val="000000"/>
                <w:lang w:eastAsia="en-US"/>
              </w:rPr>
            </w:pPr>
            <w:r w:rsidRPr="006D7479">
              <w:rPr>
                <w:rFonts w:eastAsia="MS Mincho"/>
                <w:b/>
                <w:color w:val="000000"/>
                <w:lang w:eastAsia="en-US"/>
              </w:rPr>
              <w:t>Сумма рублей,</w:t>
            </w:r>
          </w:p>
          <w:p w14:paraId="2C067F8E" w14:textId="77777777" w:rsidR="006D7479" w:rsidRPr="006D7479" w:rsidRDefault="006D7479" w:rsidP="006D7479">
            <w:pPr>
              <w:suppressAutoHyphens/>
              <w:ind w:left="0" w:firstLine="0"/>
              <w:rPr>
                <w:rFonts w:eastAsia="MS Mincho"/>
                <w:b/>
                <w:color w:val="000000"/>
                <w:lang w:eastAsia="en-US"/>
              </w:rPr>
            </w:pPr>
            <w:r w:rsidRPr="006D7479">
              <w:rPr>
                <w:rFonts w:eastAsia="MS Mincho"/>
                <w:b/>
                <w:color w:val="000000"/>
                <w:lang w:eastAsia="en-US"/>
              </w:rPr>
              <w:t>НДС не облагается</w:t>
            </w:r>
          </w:p>
        </w:tc>
      </w:tr>
      <w:tr w:rsidR="006D7479" w:rsidRPr="006D7479" w14:paraId="50ABBB76" w14:textId="77777777" w:rsidTr="00273B15">
        <w:trPr>
          <w:trHeight w:val="541"/>
          <w:tblHeader/>
        </w:trPr>
        <w:tc>
          <w:tcPr>
            <w:tcW w:w="1770" w:type="dxa"/>
            <w:shd w:val="clear" w:color="auto" w:fill="auto"/>
            <w:tcMar>
              <w:top w:w="0" w:type="dxa"/>
              <w:left w:w="108" w:type="dxa"/>
              <w:bottom w:w="0" w:type="dxa"/>
              <w:right w:w="108" w:type="dxa"/>
            </w:tcMar>
            <w:vAlign w:val="center"/>
          </w:tcPr>
          <w:p w14:paraId="247124D7" w14:textId="77777777" w:rsidR="006D7479" w:rsidRPr="006D7479" w:rsidRDefault="006D7479" w:rsidP="006D7479">
            <w:pPr>
              <w:suppressAutoHyphens/>
              <w:ind w:left="0" w:firstLine="0"/>
              <w:jc w:val="left"/>
            </w:pPr>
            <w:r w:rsidRPr="006D7479">
              <w:t>A7Z17AAE</w:t>
            </w:r>
          </w:p>
        </w:tc>
        <w:tc>
          <w:tcPr>
            <w:tcW w:w="2922" w:type="dxa"/>
            <w:shd w:val="clear" w:color="auto" w:fill="auto"/>
            <w:tcMar>
              <w:top w:w="0" w:type="dxa"/>
              <w:left w:w="108" w:type="dxa"/>
              <w:bottom w:w="0" w:type="dxa"/>
              <w:right w:w="108" w:type="dxa"/>
            </w:tcMar>
            <w:vAlign w:val="center"/>
          </w:tcPr>
          <w:p w14:paraId="239F238D" w14:textId="77777777" w:rsidR="006D7479" w:rsidRPr="006D7479" w:rsidRDefault="006D7479" w:rsidP="006D7479">
            <w:pPr>
              <w:suppressAutoHyphens/>
              <w:ind w:left="0" w:firstLine="0"/>
              <w:jc w:val="left"/>
              <w:rPr>
                <w:lang w:val="en-US"/>
              </w:rPr>
            </w:pPr>
            <w:r w:rsidRPr="006D7479">
              <w:rPr>
                <w:lang w:val="en-US"/>
              </w:rPr>
              <w:t xml:space="preserve">HPE NA Ultimate Ed 50+/50 </w:t>
            </w:r>
            <w:proofErr w:type="spellStart"/>
            <w:r w:rsidRPr="006D7479">
              <w:rPr>
                <w:lang w:val="en-US"/>
              </w:rPr>
              <w:t>NdPk</w:t>
            </w:r>
            <w:proofErr w:type="spellEnd"/>
            <w:r w:rsidRPr="006D7479">
              <w:rPr>
                <w:lang w:val="en-US"/>
              </w:rPr>
              <w:t xml:space="preserve"> SW E-LTU</w:t>
            </w:r>
          </w:p>
        </w:tc>
        <w:tc>
          <w:tcPr>
            <w:tcW w:w="1754" w:type="dxa"/>
            <w:shd w:val="clear" w:color="auto" w:fill="auto"/>
            <w:tcMar>
              <w:top w:w="0" w:type="dxa"/>
              <w:left w:w="108" w:type="dxa"/>
              <w:bottom w:w="0" w:type="dxa"/>
              <w:right w:w="108" w:type="dxa"/>
            </w:tcMar>
            <w:vAlign w:val="center"/>
          </w:tcPr>
          <w:p w14:paraId="2B238ABA" w14:textId="77777777" w:rsidR="006D7479" w:rsidRPr="006D7479" w:rsidRDefault="006D7479" w:rsidP="006D7479">
            <w:pPr>
              <w:suppressAutoHyphens/>
              <w:ind w:left="0" w:firstLine="0"/>
              <w:rPr>
                <w:rFonts w:eastAsia="MS Mincho"/>
                <w:b/>
                <w:color w:val="000000"/>
                <w:lang w:val="en-US"/>
              </w:rPr>
            </w:pPr>
          </w:p>
        </w:tc>
        <w:tc>
          <w:tcPr>
            <w:tcW w:w="974" w:type="dxa"/>
            <w:shd w:val="clear" w:color="auto" w:fill="auto"/>
            <w:tcMar>
              <w:top w:w="0" w:type="dxa"/>
              <w:left w:w="108" w:type="dxa"/>
              <w:bottom w:w="0" w:type="dxa"/>
              <w:right w:w="108" w:type="dxa"/>
            </w:tcMar>
            <w:vAlign w:val="center"/>
          </w:tcPr>
          <w:p w14:paraId="0D8DC562" w14:textId="77777777" w:rsidR="006D7479" w:rsidRPr="006D7479" w:rsidRDefault="006D7479" w:rsidP="006D7479">
            <w:pPr>
              <w:suppressAutoHyphens/>
              <w:ind w:left="0" w:firstLine="0"/>
              <w:rPr>
                <w:rFonts w:eastAsia="MS Mincho"/>
                <w:b/>
                <w:color w:val="000000"/>
                <w:lang w:val="en-US" w:eastAsia="en-US"/>
              </w:rPr>
            </w:pPr>
            <w:r w:rsidRPr="006D7479">
              <w:rPr>
                <w:rFonts w:eastAsia="MS Mincho"/>
                <w:b/>
                <w:color w:val="000000"/>
                <w:lang w:val="en-US" w:eastAsia="en-US"/>
              </w:rPr>
              <w:t>1</w:t>
            </w:r>
          </w:p>
        </w:tc>
        <w:tc>
          <w:tcPr>
            <w:tcW w:w="1754" w:type="dxa"/>
            <w:shd w:val="clear" w:color="auto" w:fill="auto"/>
            <w:tcMar>
              <w:top w:w="0" w:type="dxa"/>
              <w:left w:w="108" w:type="dxa"/>
              <w:bottom w:w="0" w:type="dxa"/>
              <w:right w:w="108" w:type="dxa"/>
            </w:tcMar>
            <w:vAlign w:val="center"/>
          </w:tcPr>
          <w:p w14:paraId="12DA02D7" w14:textId="77777777" w:rsidR="006D7479" w:rsidRPr="006D7479" w:rsidRDefault="006D7479" w:rsidP="006D7479">
            <w:pPr>
              <w:suppressAutoHyphens/>
              <w:ind w:left="0" w:firstLine="0"/>
              <w:rPr>
                <w:rFonts w:eastAsia="MS Mincho"/>
                <w:b/>
                <w:color w:val="000000"/>
                <w:lang w:val="en-US" w:eastAsia="en-US"/>
              </w:rPr>
            </w:pPr>
          </w:p>
        </w:tc>
      </w:tr>
      <w:tr w:rsidR="006D7479" w:rsidRPr="006D7479" w14:paraId="293370E6" w14:textId="77777777" w:rsidTr="00273B15">
        <w:trPr>
          <w:trHeight w:val="1005"/>
          <w:tblHeader/>
        </w:trPr>
        <w:tc>
          <w:tcPr>
            <w:tcW w:w="1770" w:type="dxa"/>
            <w:shd w:val="clear" w:color="auto" w:fill="auto"/>
            <w:tcMar>
              <w:top w:w="0" w:type="dxa"/>
              <w:left w:w="108" w:type="dxa"/>
              <w:bottom w:w="0" w:type="dxa"/>
              <w:right w:w="108" w:type="dxa"/>
            </w:tcMar>
            <w:vAlign w:val="center"/>
          </w:tcPr>
          <w:p w14:paraId="67437109" w14:textId="77777777" w:rsidR="006D7479" w:rsidRPr="006D7479" w:rsidRDefault="006D7479" w:rsidP="006D7479">
            <w:pPr>
              <w:suppressAutoHyphens/>
              <w:ind w:left="0" w:firstLine="0"/>
              <w:jc w:val="left"/>
              <w:rPr>
                <w:lang w:val="en-US"/>
              </w:rPr>
            </w:pPr>
            <w:r w:rsidRPr="006D7479">
              <w:t>A7Z73AAE</w:t>
            </w:r>
          </w:p>
        </w:tc>
        <w:tc>
          <w:tcPr>
            <w:tcW w:w="2922" w:type="dxa"/>
            <w:shd w:val="clear" w:color="auto" w:fill="auto"/>
            <w:tcMar>
              <w:top w:w="0" w:type="dxa"/>
              <w:left w:w="108" w:type="dxa"/>
              <w:bottom w:w="0" w:type="dxa"/>
              <w:right w:w="108" w:type="dxa"/>
            </w:tcMar>
            <w:vAlign w:val="center"/>
          </w:tcPr>
          <w:p w14:paraId="215457F0" w14:textId="77777777" w:rsidR="006D7479" w:rsidRPr="006D7479" w:rsidRDefault="006D7479" w:rsidP="006D7479">
            <w:pPr>
              <w:suppressAutoHyphens/>
              <w:ind w:left="0" w:firstLine="0"/>
              <w:jc w:val="left"/>
              <w:rPr>
                <w:lang w:val="en-US"/>
              </w:rPr>
            </w:pPr>
            <w:r w:rsidRPr="006D7479">
              <w:rPr>
                <w:lang w:val="en-US"/>
              </w:rPr>
              <w:t xml:space="preserve">HPE </w:t>
            </w:r>
            <w:proofErr w:type="spellStart"/>
            <w:r w:rsidRPr="006D7479">
              <w:rPr>
                <w:lang w:val="en-US"/>
              </w:rPr>
              <w:t>NNMi</w:t>
            </w:r>
            <w:proofErr w:type="spellEnd"/>
            <w:r w:rsidRPr="006D7479">
              <w:rPr>
                <w:lang w:val="en-US"/>
              </w:rPr>
              <w:t xml:space="preserve"> </w:t>
            </w:r>
            <w:proofErr w:type="spellStart"/>
            <w:r w:rsidRPr="006D7479">
              <w:rPr>
                <w:lang w:val="en-US"/>
              </w:rPr>
              <w:t>Ult</w:t>
            </w:r>
            <w:proofErr w:type="spellEnd"/>
            <w:r w:rsidRPr="006D7479">
              <w:rPr>
                <w:lang w:val="en-US"/>
              </w:rPr>
              <w:t xml:space="preserve"> Ed 50+/50 </w:t>
            </w:r>
            <w:proofErr w:type="spellStart"/>
            <w:r w:rsidRPr="006D7479">
              <w:rPr>
                <w:lang w:val="en-US"/>
              </w:rPr>
              <w:t>NdPk</w:t>
            </w:r>
            <w:proofErr w:type="spellEnd"/>
            <w:r w:rsidRPr="006D7479">
              <w:rPr>
                <w:lang w:val="en-US"/>
              </w:rPr>
              <w:t xml:space="preserve"> SW E-LTU</w:t>
            </w:r>
          </w:p>
        </w:tc>
        <w:tc>
          <w:tcPr>
            <w:tcW w:w="1754" w:type="dxa"/>
            <w:shd w:val="clear" w:color="auto" w:fill="auto"/>
            <w:tcMar>
              <w:top w:w="0" w:type="dxa"/>
              <w:left w:w="108" w:type="dxa"/>
              <w:bottom w:w="0" w:type="dxa"/>
              <w:right w:w="108" w:type="dxa"/>
            </w:tcMar>
            <w:vAlign w:val="center"/>
          </w:tcPr>
          <w:p w14:paraId="3BBE5AB8" w14:textId="77777777" w:rsidR="006D7479" w:rsidRPr="006D7479" w:rsidRDefault="006D7479" w:rsidP="006D7479">
            <w:pPr>
              <w:suppressAutoHyphens/>
              <w:ind w:left="0" w:firstLine="0"/>
              <w:rPr>
                <w:rFonts w:eastAsia="MS Mincho"/>
                <w:b/>
                <w:color w:val="000000"/>
                <w:lang w:val="en-US"/>
              </w:rPr>
            </w:pPr>
          </w:p>
        </w:tc>
        <w:tc>
          <w:tcPr>
            <w:tcW w:w="974" w:type="dxa"/>
            <w:shd w:val="clear" w:color="auto" w:fill="auto"/>
            <w:tcMar>
              <w:top w:w="0" w:type="dxa"/>
              <w:left w:w="108" w:type="dxa"/>
              <w:bottom w:w="0" w:type="dxa"/>
              <w:right w:w="108" w:type="dxa"/>
            </w:tcMar>
            <w:vAlign w:val="center"/>
          </w:tcPr>
          <w:p w14:paraId="10AB1818" w14:textId="77777777" w:rsidR="006D7479" w:rsidRPr="006D7479" w:rsidRDefault="006D7479" w:rsidP="006D7479">
            <w:pPr>
              <w:suppressAutoHyphens/>
              <w:ind w:left="0" w:firstLine="0"/>
              <w:rPr>
                <w:rFonts w:eastAsia="MS Mincho"/>
                <w:b/>
                <w:color w:val="000000"/>
                <w:lang w:val="en-US" w:eastAsia="en-US"/>
              </w:rPr>
            </w:pPr>
            <w:r w:rsidRPr="006D7479">
              <w:rPr>
                <w:rFonts w:eastAsia="MS Mincho"/>
                <w:b/>
                <w:color w:val="000000"/>
                <w:lang w:val="en-US" w:eastAsia="en-US"/>
              </w:rPr>
              <w:t>2</w:t>
            </w:r>
          </w:p>
        </w:tc>
        <w:tc>
          <w:tcPr>
            <w:tcW w:w="1754" w:type="dxa"/>
            <w:shd w:val="clear" w:color="auto" w:fill="auto"/>
            <w:tcMar>
              <w:top w:w="0" w:type="dxa"/>
              <w:left w:w="108" w:type="dxa"/>
              <w:bottom w:w="0" w:type="dxa"/>
              <w:right w:w="108" w:type="dxa"/>
            </w:tcMar>
            <w:vAlign w:val="center"/>
          </w:tcPr>
          <w:p w14:paraId="0EC7FCA1" w14:textId="77777777" w:rsidR="006D7479" w:rsidRPr="006D7479" w:rsidRDefault="006D7479" w:rsidP="006D7479">
            <w:pPr>
              <w:suppressAutoHyphens/>
              <w:ind w:left="0" w:firstLine="0"/>
              <w:rPr>
                <w:rFonts w:eastAsia="MS Mincho"/>
                <w:b/>
                <w:color w:val="000000"/>
                <w:lang w:val="en-US" w:eastAsia="en-US"/>
              </w:rPr>
            </w:pPr>
          </w:p>
        </w:tc>
      </w:tr>
      <w:tr w:rsidR="006D7479" w:rsidRPr="006D7479" w14:paraId="178E4188" w14:textId="77777777" w:rsidTr="00273B15">
        <w:trPr>
          <w:trHeight w:val="258"/>
          <w:tblHeader/>
        </w:trPr>
        <w:tc>
          <w:tcPr>
            <w:tcW w:w="7420" w:type="dxa"/>
            <w:gridSpan w:val="4"/>
            <w:shd w:val="clear" w:color="auto" w:fill="auto"/>
            <w:tcMar>
              <w:top w:w="0" w:type="dxa"/>
              <w:left w:w="108" w:type="dxa"/>
              <w:bottom w:w="0" w:type="dxa"/>
              <w:right w:w="108" w:type="dxa"/>
            </w:tcMar>
          </w:tcPr>
          <w:p w14:paraId="357EFB2D" w14:textId="77777777" w:rsidR="006D7479" w:rsidRPr="006D7479" w:rsidRDefault="006D7479" w:rsidP="006D7479">
            <w:pPr>
              <w:suppressAutoHyphens/>
              <w:ind w:left="0" w:firstLine="0"/>
              <w:jc w:val="right"/>
              <w:rPr>
                <w:rFonts w:eastAsia="MS Mincho"/>
                <w:b/>
                <w:color w:val="000000"/>
                <w:lang w:val="en-US" w:eastAsia="en-US"/>
              </w:rPr>
            </w:pPr>
          </w:p>
          <w:p w14:paraId="6376BC18" w14:textId="77777777" w:rsidR="006D7479" w:rsidRPr="006D7479" w:rsidRDefault="006D7479" w:rsidP="006D7479">
            <w:pPr>
              <w:suppressAutoHyphens/>
              <w:ind w:left="0" w:firstLine="0"/>
              <w:jc w:val="right"/>
              <w:rPr>
                <w:rFonts w:eastAsia="MS Mincho"/>
                <w:b/>
                <w:color w:val="000000"/>
                <w:lang w:eastAsia="en-US"/>
              </w:rPr>
            </w:pPr>
            <w:r w:rsidRPr="006D7479">
              <w:rPr>
                <w:rFonts w:eastAsia="MS Mincho"/>
                <w:b/>
                <w:color w:val="000000"/>
                <w:lang w:eastAsia="en-US"/>
              </w:rPr>
              <w:t>ИТОГО</w:t>
            </w:r>
          </w:p>
          <w:p w14:paraId="5D1AE140" w14:textId="77777777" w:rsidR="006D7479" w:rsidRPr="006D7479" w:rsidRDefault="006D7479" w:rsidP="006D7479">
            <w:pPr>
              <w:suppressAutoHyphens/>
              <w:ind w:left="0" w:firstLine="0"/>
              <w:jc w:val="right"/>
              <w:rPr>
                <w:rFonts w:eastAsia="MS Mincho"/>
                <w:b/>
                <w:color w:val="000000"/>
              </w:rPr>
            </w:pPr>
          </w:p>
        </w:tc>
        <w:tc>
          <w:tcPr>
            <w:tcW w:w="1754" w:type="dxa"/>
            <w:shd w:val="clear" w:color="auto" w:fill="auto"/>
            <w:tcMar>
              <w:top w:w="0" w:type="dxa"/>
              <w:left w:w="108" w:type="dxa"/>
              <w:bottom w:w="0" w:type="dxa"/>
              <w:right w:w="108" w:type="dxa"/>
            </w:tcMar>
            <w:vAlign w:val="center"/>
          </w:tcPr>
          <w:p w14:paraId="6B4029BE" w14:textId="77777777" w:rsidR="006D7479" w:rsidRPr="006D7479" w:rsidRDefault="006D7479" w:rsidP="006D7479">
            <w:pPr>
              <w:suppressAutoHyphens/>
              <w:ind w:left="0" w:firstLine="0"/>
              <w:jc w:val="left"/>
              <w:rPr>
                <w:rFonts w:eastAsia="MS Mincho"/>
                <w:b/>
                <w:color w:val="000000"/>
              </w:rPr>
            </w:pPr>
          </w:p>
        </w:tc>
      </w:tr>
    </w:tbl>
    <w:p w14:paraId="4774BA46" w14:textId="77777777" w:rsidR="006D7479" w:rsidRPr="006D7479" w:rsidRDefault="006D7479" w:rsidP="006D7479">
      <w:pPr>
        <w:suppressAutoHyphens/>
        <w:ind w:left="0" w:firstLine="0"/>
        <w:jc w:val="left"/>
      </w:pPr>
    </w:p>
    <w:p w14:paraId="641AEE49" w14:textId="77777777" w:rsidR="006D7479" w:rsidRPr="006D7479" w:rsidRDefault="006D7479" w:rsidP="006D7479">
      <w:pPr>
        <w:suppressAutoHyphens/>
        <w:spacing w:after="240"/>
        <w:ind w:left="0" w:firstLine="0"/>
        <w:rPr>
          <w:b/>
        </w:rPr>
      </w:pPr>
      <w:r w:rsidRPr="006D7479">
        <w:rPr>
          <w:b/>
        </w:rPr>
        <w:t>Спецификация №2</w:t>
      </w:r>
    </w:p>
    <w:tbl>
      <w:tblPr>
        <w:tblW w:w="9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7"/>
        <w:gridCol w:w="2913"/>
        <w:gridCol w:w="1722"/>
        <w:gridCol w:w="919"/>
        <w:gridCol w:w="1732"/>
      </w:tblGrid>
      <w:tr w:rsidR="006D7479" w:rsidRPr="006D7479" w14:paraId="6C16D545" w14:textId="77777777" w:rsidTr="00273B15">
        <w:trPr>
          <w:trHeight w:val="1061"/>
          <w:tblHeader/>
        </w:trPr>
        <w:tc>
          <w:tcPr>
            <w:tcW w:w="1817" w:type="dxa"/>
            <w:vAlign w:val="center"/>
          </w:tcPr>
          <w:p w14:paraId="78346512" w14:textId="77777777" w:rsidR="006D7479" w:rsidRPr="006D7479" w:rsidRDefault="006D7479" w:rsidP="006D7479">
            <w:pPr>
              <w:suppressAutoHyphens/>
              <w:ind w:left="0" w:firstLine="0"/>
              <w:rPr>
                <w:rFonts w:eastAsia="MS Mincho"/>
                <w:b/>
                <w:color w:val="000000"/>
                <w:lang w:eastAsia="en-US"/>
              </w:rPr>
            </w:pPr>
            <w:r w:rsidRPr="006D7479">
              <w:rPr>
                <w:rFonts w:eastAsia="MS Mincho"/>
                <w:b/>
                <w:color w:val="000000"/>
                <w:lang w:eastAsia="en-US"/>
              </w:rPr>
              <w:t>Номер</w:t>
            </w:r>
          </w:p>
        </w:tc>
        <w:tc>
          <w:tcPr>
            <w:tcW w:w="2913" w:type="dxa"/>
            <w:shd w:val="clear" w:color="auto" w:fill="auto"/>
            <w:tcMar>
              <w:top w:w="0" w:type="dxa"/>
              <w:left w:w="108" w:type="dxa"/>
              <w:bottom w:w="0" w:type="dxa"/>
              <w:right w:w="108" w:type="dxa"/>
            </w:tcMar>
            <w:vAlign w:val="center"/>
          </w:tcPr>
          <w:p w14:paraId="0D165BBA" w14:textId="77777777" w:rsidR="006D7479" w:rsidRPr="006D7479" w:rsidRDefault="006D7479" w:rsidP="006D7479">
            <w:pPr>
              <w:suppressAutoHyphens/>
              <w:ind w:left="0" w:firstLine="0"/>
              <w:rPr>
                <w:rFonts w:eastAsia="MS Mincho"/>
                <w:b/>
                <w:color w:val="000000"/>
                <w:lang w:eastAsia="en-US"/>
              </w:rPr>
            </w:pPr>
            <w:r w:rsidRPr="006D7479">
              <w:rPr>
                <w:rFonts w:eastAsia="MS Mincho"/>
                <w:b/>
                <w:color w:val="000000"/>
                <w:lang w:eastAsia="en-US"/>
              </w:rPr>
              <w:t>Наименование</w:t>
            </w:r>
          </w:p>
        </w:tc>
        <w:tc>
          <w:tcPr>
            <w:tcW w:w="1722" w:type="dxa"/>
            <w:shd w:val="clear" w:color="auto" w:fill="auto"/>
            <w:tcMar>
              <w:top w:w="0" w:type="dxa"/>
              <w:left w:w="108" w:type="dxa"/>
              <w:bottom w:w="0" w:type="dxa"/>
              <w:right w:w="108" w:type="dxa"/>
            </w:tcMar>
            <w:vAlign w:val="center"/>
          </w:tcPr>
          <w:p w14:paraId="2DC9AF89" w14:textId="77777777" w:rsidR="006D7479" w:rsidRPr="006D7479" w:rsidRDefault="006D7479" w:rsidP="006D7479">
            <w:pPr>
              <w:suppressAutoHyphens/>
              <w:ind w:left="0" w:firstLine="0"/>
              <w:rPr>
                <w:rFonts w:eastAsia="MS Mincho"/>
                <w:b/>
                <w:color w:val="000000"/>
                <w:lang w:eastAsia="en-US"/>
              </w:rPr>
            </w:pPr>
            <w:r w:rsidRPr="006D7479">
              <w:rPr>
                <w:rFonts w:eastAsia="MS Mincho"/>
                <w:b/>
                <w:color w:val="000000"/>
                <w:lang w:eastAsia="en-US"/>
              </w:rPr>
              <w:t xml:space="preserve">Цена, </w:t>
            </w:r>
            <w:r w:rsidRPr="006D7479">
              <w:rPr>
                <w:rFonts w:eastAsia="MS Mincho"/>
                <w:b/>
                <w:color w:val="000000"/>
                <w:lang w:eastAsia="en-US"/>
              </w:rPr>
              <w:br/>
              <w:t xml:space="preserve">рублей,  без учета НДС </w:t>
            </w:r>
          </w:p>
        </w:tc>
        <w:tc>
          <w:tcPr>
            <w:tcW w:w="919" w:type="dxa"/>
            <w:shd w:val="clear" w:color="auto" w:fill="auto"/>
            <w:tcMar>
              <w:top w:w="0" w:type="dxa"/>
              <w:left w:w="108" w:type="dxa"/>
              <w:bottom w:w="0" w:type="dxa"/>
              <w:right w:w="108" w:type="dxa"/>
            </w:tcMar>
            <w:vAlign w:val="center"/>
          </w:tcPr>
          <w:p w14:paraId="2D5FE0C1" w14:textId="77777777" w:rsidR="006D7479" w:rsidRPr="006D7479" w:rsidRDefault="006D7479" w:rsidP="006D7479">
            <w:pPr>
              <w:suppressAutoHyphens/>
              <w:ind w:left="0" w:firstLine="0"/>
              <w:rPr>
                <w:rFonts w:eastAsia="MS Mincho"/>
                <w:b/>
                <w:color w:val="000000"/>
                <w:lang w:val="en-US" w:eastAsia="en-US"/>
              </w:rPr>
            </w:pPr>
            <w:proofErr w:type="spellStart"/>
            <w:r w:rsidRPr="006D7479">
              <w:rPr>
                <w:rFonts w:eastAsia="MS Mincho"/>
                <w:b/>
                <w:color w:val="000000"/>
                <w:lang w:val="en-US" w:eastAsia="en-US"/>
              </w:rPr>
              <w:t>Кол-во</w:t>
            </w:r>
            <w:proofErr w:type="spellEnd"/>
            <w:r w:rsidRPr="006D7479">
              <w:rPr>
                <w:rFonts w:eastAsia="MS Mincho"/>
                <w:b/>
                <w:color w:val="000000"/>
                <w:lang w:eastAsia="en-US"/>
              </w:rPr>
              <w:t xml:space="preserve"> Сертификатов</w:t>
            </w:r>
            <w:r w:rsidRPr="006D7479">
              <w:rPr>
                <w:rFonts w:eastAsia="MS Mincho"/>
                <w:b/>
                <w:color w:val="000000"/>
                <w:lang w:val="en-US" w:eastAsia="en-US"/>
              </w:rPr>
              <w:t>,</w:t>
            </w:r>
          </w:p>
          <w:p w14:paraId="523E189D" w14:textId="77777777" w:rsidR="006D7479" w:rsidRPr="006D7479" w:rsidRDefault="006D7479" w:rsidP="006D7479">
            <w:pPr>
              <w:suppressAutoHyphens/>
              <w:ind w:left="0" w:firstLine="0"/>
              <w:rPr>
                <w:rFonts w:eastAsia="MS Mincho"/>
                <w:b/>
                <w:color w:val="000000"/>
                <w:lang w:val="en-US" w:eastAsia="en-US"/>
              </w:rPr>
            </w:pPr>
            <w:proofErr w:type="spellStart"/>
            <w:proofErr w:type="gramStart"/>
            <w:r w:rsidRPr="006D7479">
              <w:rPr>
                <w:rFonts w:eastAsia="MS Mincho"/>
                <w:b/>
                <w:color w:val="000000"/>
                <w:lang w:val="en-US" w:eastAsia="en-US"/>
              </w:rPr>
              <w:t>шт</w:t>
            </w:r>
            <w:proofErr w:type="spellEnd"/>
            <w:proofErr w:type="gramEnd"/>
            <w:r w:rsidRPr="006D7479">
              <w:rPr>
                <w:rFonts w:eastAsia="MS Mincho"/>
                <w:b/>
                <w:color w:val="000000"/>
                <w:lang w:val="en-US" w:eastAsia="en-US"/>
              </w:rPr>
              <w:t>.</w:t>
            </w:r>
          </w:p>
        </w:tc>
        <w:tc>
          <w:tcPr>
            <w:tcW w:w="1732" w:type="dxa"/>
            <w:shd w:val="clear" w:color="auto" w:fill="auto"/>
            <w:tcMar>
              <w:top w:w="0" w:type="dxa"/>
              <w:left w:w="108" w:type="dxa"/>
              <w:bottom w:w="0" w:type="dxa"/>
              <w:right w:w="108" w:type="dxa"/>
            </w:tcMar>
            <w:vAlign w:val="center"/>
          </w:tcPr>
          <w:p w14:paraId="33432A55" w14:textId="77777777" w:rsidR="006D7479" w:rsidRPr="006D7479" w:rsidRDefault="006D7479" w:rsidP="006D7479">
            <w:pPr>
              <w:suppressAutoHyphens/>
              <w:ind w:left="0" w:firstLine="0"/>
              <w:rPr>
                <w:rFonts w:eastAsia="MS Mincho"/>
                <w:b/>
                <w:color w:val="000000"/>
                <w:lang w:eastAsia="en-US"/>
              </w:rPr>
            </w:pPr>
            <w:r w:rsidRPr="006D7479">
              <w:rPr>
                <w:rFonts w:eastAsia="MS Mincho"/>
                <w:b/>
                <w:color w:val="000000"/>
                <w:lang w:eastAsia="en-US"/>
              </w:rPr>
              <w:t>Сумма, рублей</w:t>
            </w:r>
          </w:p>
          <w:p w14:paraId="32BBDCEA" w14:textId="77777777" w:rsidR="006D7479" w:rsidRPr="006D7479" w:rsidRDefault="006D7479" w:rsidP="006D7479">
            <w:pPr>
              <w:suppressAutoHyphens/>
              <w:ind w:left="0" w:firstLine="0"/>
              <w:rPr>
                <w:rFonts w:eastAsia="MS Mincho"/>
                <w:b/>
                <w:color w:val="000000"/>
                <w:lang w:eastAsia="en-US"/>
              </w:rPr>
            </w:pPr>
          </w:p>
        </w:tc>
      </w:tr>
      <w:tr w:rsidR="006D7479" w:rsidRPr="006D7479" w14:paraId="41486790" w14:textId="77777777" w:rsidTr="00273B15">
        <w:trPr>
          <w:trHeight w:val="477"/>
        </w:trPr>
        <w:tc>
          <w:tcPr>
            <w:tcW w:w="1817" w:type="dxa"/>
            <w:vAlign w:val="center"/>
          </w:tcPr>
          <w:p w14:paraId="4300B738" w14:textId="77777777" w:rsidR="006D7479" w:rsidRPr="006D7479" w:rsidRDefault="006D7479" w:rsidP="006D7479">
            <w:pPr>
              <w:suppressAutoHyphens/>
              <w:spacing w:after="120"/>
              <w:ind w:left="0" w:firstLine="0"/>
              <w:rPr>
                <w:rFonts w:eastAsia="MS Mincho"/>
                <w:bCs/>
                <w:lang w:eastAsia="en-US"/>
              </w:rPr>
            </w:pPr>
            <w:r w:rsidRPr="006D7479">
              <w:t>A7Z73AAE</w:t>
            </w:r>
          </w:p>
        </w:tc>
        <w:tc>
          <w:tcPr>
            <w:tcW w:w="2913" w:type="dxa"/>
            <w:tcMar>
              <w:top w:w="0" w:type="dxa"/>
              <w:left w:w="108" w:type="dxa"/>
              <w:bottom w:w="0" w:type="dxa"/>
              <w:right w:w="108" w:type="dxa"/>
            </w:tcMar>
            <w:vAlign w:val="center"/>
          </w:tcPr>
          <w:p w14:paraId="0D81C2A1" w14:textId="77777777" w:rsidR="006D7479" w:rsidRPr="006D7479" w:rsidRDefault="006D7479" w:rsidP="006D7479">
            <w:pPr>
              <w:suppressAutoHyphens/>
              <w:ind w:left="0" w:firstLine="0"/>
              <w:jc w:val="left"/>
              <w:rPr>
                <w:bCs/>
                <w:lang w:val="en-US" w:eastAsia="en-US"/>
              </w:rPr>
            </w:pPr>
            <w:r w:rsidRPr="006D7479">
              <w:rPr>
                <w:lang w:val="en-US"/>
              </w:rPr>
              <w:t xml:space="preserve">HPE </w:t>
            </w:r>
            <w:proofErr w:type="spellStart"/>
            <w:r w:rsidRPr="006D7479">
              <w:rPr>
                <w:lang w:val="en-US"/>
              </w:rPr>
              <w:t>NNMi</w:t>
            </w:r>
            <w:proofErr w:type="spellEnd"/>
            <w:r w:rsidRPr="006D7479">
              <w:rPr>
                <w:lang w:val="en-US"/>
              </w:rPr>
              <w:t xml:space="preserve"> </w:t>
            </w:r>
            <w:proofErr w:type="spellStart"/>
            <w:r w:rsidRPr="006D7479">
              <w:rPr>
                <w:lang w:val="en-US"/>
              </w:rPr>
              <w:t>Ult</w:t>
            </w:r>
            <w:proofErr w:type="spellEnd"/>
            <w:r w:rsidRPr="006D7479">
              <w:rPr>
                <w:lang w:val="en-US"/>
              </w:rPr>
              <w:t xml:space="preserve"> Ed 50+/50 </w:t>
            </w:r>
            <w:proofErr w:type="spellStart"/>
            <w:r w:rsidRPr="006D7479">
              <w:rPr>
                <w:lang w:val="en-US"/>
              </w:rPr>
              <w:t>NdPk</w:t>
            </w:r>
            <w:proofErr w:type="spellEnd"/>
            <w:r w:rsidRPr="006D7479">
              <w:rPr>
                <w:lang w:val="en-US"/>
              </w:rPr>
              <w:t xml:space="preserve"> SW E-LTU</w:t>
            </w:r>
          </w:p>
        </w:tc>
        <w:tc>
          <w:tcPr>
            <w:tcW w:w="1722" w:type="dxa"/>
            <w:noWrap/>
            <w:tcMar>
              <w:top w:w="0" w:type="dxa"/>
              <w:left w:w="108" w:type="dxa"/>
              <w:bottom w:w="0" w:type="dxa"/>
              <w:right w:w="108" w:type="dxa"/>
            </w:tcMar>
            <w:vAlign w:val="center"/>
          </w:tcPr>
          <w:p w14:paraId="46144173" w14:textId="77777777" w:rsidR="006D7479" w:rsidRPr="006D7479" w:rsidRDefault="006D7479" w:rsidP="006D7479">
            <w:pPr>
              <w:suppressAutoHyphens/>
              <w:ind w:left="0" w:firstLine="0"/>
              <w:rPr>
                <w:rFonts w:eastAsia="MS Mincho"/>
                <w:lang w:val="en-US" w:eastAsia="en-US"/>
              </w:rPr>
            </w:pPr>
          </w:p>
        </w:tc>
        <w:tc>
          <w:tcPr>
            <w:tcW w:w="919" w:type="dxa"/>
            <w:noWrap/>
            <w:tcMar>
              <w:top w:w="0" w:type="dxa"/>
              <w:left w:w="108" w:type="dxa"/>
              <w:bottom w:w="0" w:type="dxa"/>
              <w:right w:w="108" w:type="dxa"/>
            </w:tcMar>
            <w:vAlign w:val="center"/>
          </w:tcPr>
          <w:p w14:paraId="121FC401" w14:textId="77777777" w:rsidR="006D7479" w:rsidRPr="006D7479" w:rsidRDefault="006D7479" w:rsidP="006D7479">
            <w:pPr>
              <w:suppressAutoHyphens/>
              <w:ind w:left="0" w:firstLine="0"/>
              <w:rPr>
                <w:rFonts w:eastAsia="MS Mincho"/>
                <w:lang w:val="en-US" w:eastAsia="en-US"/>
              </w:rPr>
            </w:pPr>
            <w:r w:rsidRPr="006D7479">
              <w:rPr>
                <w:rFonts w:eastAsia="MS Mincho"/>
                <w:lang w:val="en-US" w:eastAsia="en-US"/>
              </w:rPr>
              <w:t>1</w:t>
            </w:r>
          </w:p>
        </w:tc>
        <w:tc>
          <w:tcPr>
            <w:tcW w:w="1732" w:type="dxa"/>
            <w:noWrap/>
            <w:tcMar>
              <w:top w:w="0" w:type="dxa"/>
              <w:left w:w="108" w:type="dxa"/>
              <w:bottom w:w="0" w:type="dxa"/>
              <w:right w:w="108" w:type="dxa"/>
            </w:tcMar>
            <w:vAlign w:val="center"/>
          </w:tcPr>
          <w:p w14:paraId="67AF0B11" w14:textId="77777777" w:rsidR="006D7479" w:rsidRPr="006D7479" w:rsidRDefault="006D7479" w:rsidP="006D7479">
            <w:pPr>
              <w:suppressAutoHyphens/>
              <w:ind w:left="0" w:firstLine="0"/>
              <w:rPr>
                <w:rFonts w:eastAsia="MS Mincho"/>
                <w:lang w:val="en-US" w:eastAsia="en-US"/>
              </w:rPr>
            </w:pPr>
          </w:p>
        </w:tc>
      </w:tr>
      <w:tr w:rsidR="006D7479" w:rsidRPr="006D7479" w14:paraId="61CDAAE3" w14:textId="77777777" w:rsidTr="00273B15">
        <w:trPr>
          <w:trHeight w:val="477"/>
        </w:trPr>
        <w:tc>
          <w:tcPr>
            <w:tcW w:w="1817" w:type="dxa"/>
            <w:vAlign w:val="center"/>
          </w:tcPr>
          <w:p w14:paraId="11B9D7BB" w14:textId="77777777" w:rsidR="006D7479" w:rsidRPr="006D7479" w:rsidRDefault="006D7479" w:rsidP="006D7479">
            <w:pPr>
              <w:suppressAutoHyphens/>
              <w:spacing w:after="120"/>
              <w:ind w:left="0" w:firstLine="0"/>
            </w:pPr>
            <w:r w:rsidRPr="006D7479">
              <w:t>HM610A1#1RQ</w:t>
            </w:r>
          </w:p>
        </w:tc>
        <w:tc>
          <w:tcPr>
            <w:tcW w:w="2913" w:type="dxa"/>
            <w:tcMar>
              <w:top w:w="0" w:type="dxa"/>
              <w:left w:w="108" w:type="dxa"/>
              <w:bottom w:w="0" w:type="dxa"/>
              <w:right w:w="108" w:type="dxa"/>
            </w:tcMar>
            <w:vAlign w:val="center"/>
          </w:tcPr>
          <w:p w14:paraId="2195E14D" w14:textId="77777777" w:rsidR="006D7479" w:rsidRPr="006D7479" w:rsidRDefault="006D7479" w:rsidP="006D7479">
            <w:pPr>
              <w:suppressAutoHyphens/>
              <w:ind w:left="0" w:firstLine="0"/>
              <w:jc w:val="left"/>
              <w:rPr>
                <w:lang w:val="en-US"/>
              </w:rPr>
            </w:pPr>
            <w:r w:rsidRPr="006D7479">
              <w:t xml:space="preserve">HP </w:t>
            </w:r>
            <w:proofErr w:type="spellStart"/>
            <w:r w:rsidRPr="006D7479">
              <w:t>Software</w:t>
            </w:r>
            <w:proofErr w:type="spellEnd"/>
            <w:r w:rsidRPr="006D7479">
              <w:t xml:space="preserve"> 3ZN </w:t>
            </w:r>
            <w:proofErr w:type="spellStart"/>
            <w:r w:rsidRPr="006D7479">
              <w:t>Support</w:t>
            </w:r>
            <w:proofErr w:type="spellEnd"/>
          </w:p>
        </w:tc>
        <w:tc>
          <w:tcPr>
            <w:tcW w:w="1722" w:type="dxa"/>
            <w:noWrap/>
            <w:tcMar>
              <w:top w:w="0" w:type="dxa"/>
              <w:left w:w="108" w:type="dxa"/>
              <w:bottom w:w="0" w:type="dxa"/>
              <w:right w:w="108" w:type="dxa"/>
            </w:tcMar>
            <w:vAlign w:val="center"/>
          </w:tcPr>
          <w:p w14:paraId="0DF0FB93" w14:textId="77777777" w:rsidR="006D7479" w:rsidRPr="006D7479" w:rsidRDefault="006D7479" w:rsidP="006D7479">
            <w:pPr>
              <w:suppressAutoHyphens/>
              <w:ind w:left="0" w:firstLine="0"/>
              <w:rPr>
                <w:rFonts w:eastAsia="MS Mincho"/>
                <w:lang w:val="en-US" w:eastAsia="en-US"/>
              </w:rPr>
            </w:pPr>
          </w:p>
        </w:tc>
        <w:tc>
          <w:tcPr>
            <w:tcW w:w="919" w:type="dxa"/>
            <w:noWrap/>
            <w:tcMar>
              <w:top w:w="0" w:type="dxa"/>
              <w:left w:w="108" w:type="dxa"/>
              <w:bottom w:w="0" w:type="dxa"/>
              <w:right w:w="108" w:type="dxa"/>
            </w:tcMar>
            <w:vAlign w:val="center"/>
          </w:tcPr>
          <w:p w14:paraId="70EFFD82" w14:textId="77777777" w:rsidR="006D7479" w:rsidRPr="006D7479" w:rsidRDefault="006D7479" w:rsidP="006D7479">
            <w:pPr>
              <w:suppressAutoHyphens/>
              <w:ind w:left="0" w:firstLine="0"/>
              <w:rPr>
                <w:rFonts w:eastAsia="MS Mincho"/>
                <w:lang w:val="en-US" w:eastAsia="en-US"/>
              </w:rPr>
            </w:pPr>
            <w:r w:rsidRPr="006D7479">
              <w:rPr>
                <w:rFonts w:eastAsia="MS Mincho"/>
                <w:lang w:val="en-US" w:eastAsia="en-US"/>
              </w:rPr>
              <w:t>2</w:t>
            </w:r>
          </w:p>
        </w:tc>
        <w:tc>
          <w:tcPr>
            <w:tcW w:w="1732" w:type="dxa"/>
            <w:noWrap/>
            <w:tcMar>
              <w:top w:w="0" w:type="dxa"/>
              <w:left w:w="108" w:type="dxa"/>
              <w:bottom w:w="0" w:type="dxa"/>
              <w:right w:w="108" w:type="dxa"/>
            </w:tcMar>
            <w:vAlign w:val="center"/>
          </w:tcPr>
          <w:p w14:paraId="41DD4C87" w14:textId="77777777" w:rsidR="006D7479" w:rsidRPr="006D7479" w:rsidRDefault="006D7479" w:rsidP="006D7479">
            <w:pPr>
              <w:suppressAutoHyphens/>
              <w:ind w:left="0" w:firstLine="0"/>
              <w:rPr>
                <w:rFonts w:eastAsia="MS Mincho"/>
                <w:lang w:eastAsia="en-US"/>
              </w:rPr>
            </w:pPr>
          </w:p>
        </w:tc>
      </w:tr>
      <w:tr w:rsidR="006D7479" w:rsidRPr="006D7479" w14:paraId="4BCF2FCB" w14:textId="77777777" w:rsidTr="00273B15">
        <w:trPr>
          <w:trHeight w:val="477"/>
        </w:trPr>
        <w:tc>
          <w:tcPr>
            <w:tcW w:w="7371" w:type="dxa"/>
            <w:gridSpan w:val="4"/>
            <w:vAlign w:val="center"/>
          </w:tcPr>
          <w:p w14:paraId="2A21AA1F" w14:textId="77777777" w:rsidR="006D7479" w:rsidRPr="006D7479" w:rsidRDefault="006D7479" w:rsidP="006D7479">
            <w:pPr>
              <w:suppressAutoHyphens/>
              <w:ind w:left="0" w:firstLine="0"/>
              <w:jc w:val="right"/>
              <w:rPr>
                <w:rFonts w:eastAsia="MS Mincho"/>
                <w:lang w:eastAsia="en-US"/>
              </w:rPr>
            </w:pPr>
            <w:r w:rsidRPr="006D7479">
              <w:rPr>
                <w:rFonts w:eastAsia="MS Mincho"/>
                <w:b/>
                <w:lang w:eastAsia="en-US"/>
              </w:rPr>
              <w:t>Сумма НДС 18%</w:t>
            </w:r>
          </w:p>
        </w:tc>
        <w:tc>
          <w:tcPr>
            <w:tcW w:w="1732" w:type="dxa"/>
            <w:noWrap/>
            <w:tcMar>
              <w:top w:w="0" w:type="dxa"/>
              <w:left w:w="108" w:type="dxa"/>
              <w:bottom w:w="0" w:type="dxa"/>
              <w:right w:w="108" w:type="dxa"/>
            </w:tcMar>
            <w:vAlign w:val="center"/>
          </w:tcPr>
          <w:p w14:paraId="68883110" w14:textId="77777777" w:rsidR="006D7479" w:rsidRPr="006D7479" w:rsidRDefault="006D7479" w:rsidP="006D7479">
            <w:pPr>
              <w:suppressAutoHyphens/>
              <w:ind w:left="0" w:firstLine="0"/>
              <w:rPr>
                <w:rFonts w:eastAsia="MS Mincho"/>
                <w:lang w:eastAsia="en-US"/>
              </w:rPr>
            </w:pPr>
          </w:p>
        </w:tc>
      </w:tr>
      <w:tr w:rsidR="006D7479" w:rsidRPr="006D7479" w14:paraId="5F8EE1F5" w14:textId="77777777" w:rsidTr="00273B15">
        <w:trPr>
          <w:trHeight w:val="477"/>
        </w:trPr>
        <w:tc>
          <w:tcPr>
            <w:tcW w:w="7371" w:type="dxa"/>
            <w:gridSpan w:val="4"/>
            <w:vAlign w:val="center"/>
          </w:tcPr>
          <w:p w14:paraId="666957AF" w14:textId="77777777" w:rsidR="006D7479" w:rsidRPr="006D7479" w:rsidRDefault="006D7479" w:rsidP="006D7479">
            <w:pPr>
              <w:suppressAutoHyphens/>
              <w:ind w:left="0" w:firstLine="0"/>
              <w:jc w:val="right"/>
              <w:rPr>
                <w:rFonts w:eastAsia="MS Mincho"/>
                <w:b/>
                <w:lang w:eastAsia="en-US"/>
              </w:rPr>
            </w:pPr>
            <w:r w:rsidRPr="006D7479">
              <w:rPr>
                <w:rFonts w:eastAsia="MS Mincho"/>
                <w:b/>
                <w:lang w:eastAsia="en-US"/>
              </w:rPr>
              <w:t>ИТОГО включая НДС</w:t>
            </w:r>
          </w:p>
        </w:tc>
        <w:tc>
          <w:tcPr>
            <w:tcW w:w="1732" w:type="dxa"/>
            <w:noWrap/>
            <w:tcMar>
              <w:top w:w="0" w:type="dxa"/>
              <w:left w:w="108" w:type="dxa"/>
              <w:bottom w:w="0" w:type="dxa"/>
              <w:right w:w="108" w:type="dxa"/>
            </w:tcMar>
            <w:vAlign w:val="center"/>
          </w:tcPr>
          <w:p w14:paraId="7255C5B7" w14:textId="77777777" w:rsidR="006D7479" w:rsidRPr="006D7479" w:rsidRDefault="006D7479" w:rsidP="006D7479">
            <w:pPr>
              <w:suppressAutoHyphens/>
              <w:ind w:left="0" w:firstLine="0"/>
              <w:rPr>
                <w:rFonts w:eastAsia="MS Mincho"/>
                <w:lang w:eastAsia="en-US"/>
              </w:rPr>
            </w:pPr>
          </w:p>
        </w:tc>
      </w:tr>
    </w:tbl>
    <w:p w14:paraId="077F642D" w14:textId="77777777" w:rsidR="006D7479" w:rsidRPr="006D7479" w:rsidRDefault="006D7479" w:rsidP="006D7479">
      <w:pPr>
        <w:suppressAutoHyphens/>
        <w:ind w:left="0" w:firstLine="0"/>
        <w:jc w:val="left"/>
        <w:rPr>
          <w:rFonts w:eastAsia="MS Mincho"/>
          <w:b/>
          <w:i/>
          <w:sz w:val="28"/>
          <w:szCs w:val="28"/>
        </w:rPr>
      </w:pPr>
    </w:p>
    <w:p w14:paraId="3D32C29A" w14:textId="77777777" w:rsidR="006D7479" w:rsidRPr="006D7479" w:rsidRDefault="006D7479" w:rsidP="006D7479">
      <w:pPr>
        <w:suppressAutoHyphens/>
        <w:ind w:left="0" w:firstLine="0"/>
        <w:jc w:val="left"/>
        <w:rPr>
          <w:rFonts w:eastAsia="MS Mincho"/>
          <w:b/>
          <w:i/>
          <w:sz w:val="28"/>
          <w:szCs w:val="28"/>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6D7479" w:rsidRPr="006D7479" w14:paraId="15CF7801" w14:textId="77777777" w:rsidTr="00273B15">
        <w:tc>
          <w:tcPr>
            <w:tcW w:w="5040" w:type="dxa"/>
          </w:tcPr>
          <w:p w14:paraId="5F6066E2" w14:textId="77777777" w:rsidR="006D7479" w:rsidRPr="006D7479" w:rsidRDefault="006D7479" w:rsidP="006D7479">
            <w:pPr>
              <w:spacing w:before="120"/>
              <w:ind w:left="0" w:firstLine="0"/>
              <w:jc w:val="left"/>
              <w:rPr>
                <w:rFonts w:eastAsia="MS Mincho"/>
                <w:b/>
                <w:lang w:val="en-US"/>
              </w:rPr>
            </w:pPr>
            <w:proofErr w:type="spellStart"/>
            <w:r w:rsidRPr="006D7479">
              <w:rPr>
                <w:rFonts w:eastAsia="MS Mincho"/>
                <w:sz w:val="22"/>
                <w:szCs w:val="22"/>
                <w:lang w:val="en-US" w:eastAsia="en-US"/>
              </w:rPr>
              <w:t>Сублицензиат</w:t>
            </w:r>
            <w:proofErr w:type="spellEnd"/>
          </w:p>
        </w:tc>
        <w:tc>
          <w:tcPr>
            <w:tcW w:w="5040" w:type="dxa"/>
          </w:tcPr>
          <w:p w14:paraId="1057DD3F" w14:textId="77777777" w:rsidR="006D7479" w:rsidRPr="006D7479" w:rsidRDefault="006D7479" w:rsidP="006D7479">
            <w:pPr>
              <w:spacing w:before="120"/>
              <w:ind w:left="0" w:firstLine="0"/>
              <w:jc w:val="left"/>
              <w:rPr>
                <w:rFonts w:eastAsia="MS Mincho"/>
                <w:b/>
                <w:lang w:val="en-US"/>
              </w:rPr>
            </w:pPr>
            <w:proofErr w:type="spellStart"/>
            <w:r w:rsidRPr="006D7479">
              <w:rPr>
                <w:rFonts w:eastAsia="MS Mincho"/>
                <w:sz w:val="22"/>
                <w:szCs w:val="22"/>
                <w:lang w:val="en-US" w:eastAsia="en-US"/>
              </w:rPr>
              <w:t>Сублицензиар</w:t>
            </w:r>
            <w:proofErr w:type="spellEnd"/>
          </w:p>
        </w:tc>
      </w:tr>
      <w:tr w:rsidR="006D7479" w:rsidRPr="006D7479" w14:paraId="5CE5C430" w14:textId="77777777" w:rsidTr="00273B15">
        <w:tc>
          <w:tcPr>
            <w:tcW w:w="5040" w:type="dxa"/>
          </w:tcPr>
          <w:p w14:paraId="533B8818" w14:textId="77777777" w:rsidR="006D7479" w:rsidRPr="006D7479" w:rsidRDefault="006D7479" w:rsidP="006D7479">
            <w:pPr>
              <w:ind w:left="0" w:firstLine="0"/>
              <w:jc w:val="left"/>
              <w:rPr>
                <w:rFonts w:eastAsia="MS Mincho"/>
                <w:lang w:val="en-US" w:eastAsia="en-US"/>
              </w:rPr>
            </w:pPr>
          </w:p>
          <w:p w14:paraId="2DE0D05E" w14:textId="77777777" w:rsidR="006D7479" w:rsidRPr="006D7479" w:rsidRDefault="006D7479" w:rsidP="006D7479">
            <w:pPr>
              <w:ind w:left="0" w:firstLine="0"/>
              <w:jc w:val="left"/>
              <w:rPr>
                <w:rFonts w:eastAsia="MS Mincho"/>
                <w:lang w:val="en-US" w:eastAsia="en-US"/>
              </w:rPr>
            </w:pPr>
            <w:r w:rsidRPr="006D7479">
              <w:rPr>
                <w:rFonts w:eastAsia="MS Mincho"/>
                <w:sz w:val="22"/>
                <w:szCs w:val="22"/>
                <w:lang w:val="en-US" w:eastAsia="en-US"/>
              </w:rPr>
              <w:t>__________    ___________________</w:t>
            </w:r>
          </w:p>
          <w:p w14:paraId="24A68336" w14:textId="77777777" w:rsidR="006D7479" w:rsidRPr="006D7479" w:rsidRDefault="006D7479" w:rsidP="006D7479">
            <w:pPr>
              <w:ind w:left="0" w:firstLine="0"/>
              <w:jc w:val="left"/>
              <w:rPr>
                <w:rFonts w:eastAsia="MS Mincho"/>
                <w:lang w:val="en-US"/>
              </w:rPr>
            </w:pPr>
            <w:r w:rsidRPr="006D7479">
              <w:rPr>
                <w:rFonts w:eastAsia="MS Mincho"/>
                <w:sz w:val="22"/>
                <w:szCs w:val="22"/>
                <w:lang w:val="en-US" w:eastAsia="en-US"/>
              </w:rPr>
              <w:t>(</w:t>
            </w:r>
            <w:proofErr w:type="spellStart"/>
            <w:r w:rsidRPr="006D7479">
              <w:rPr>
                <w:rFonts w:eastAsia="MS Mincho"/>
                <w:sz w:val="22"/>
                <w:szCs w:val="22"/>
                <w:lang w:val="en-US" w:eastAsia="en-US"/>
              </w:rPr>
              <w:t>подпись</w:t>
            </w:r>
            <w:proofErr w:type="spellEnd"/>
            <w:r w:rsidRPr="006D7479">
              <w:rPr>
                <w:rFonts w:eastAsia="MS Mincho"/>
                <w:sz w:val="22"/>
                <w:szCs w:val="22"/>
                <w:lang w:val="en-US" w:eastAsia="en-US"/>
              </w:rPr>
              <w:t>)                    (Ф.И.О.)</w:t>
            </w:r>
          </w:p>
        </w:tc>
        <w:tc>
          <w:tcPr>
            <w:tcW w:w="5040" w:type="dxa"/>
          </w:tcPr>
          <w:p w14:paraId="23047906" w14:textId="77777777" w:rsidR="006D7479" w:rsidRPr="006D7479" w:rsidRDefault="006D7479" w:rsidP="006D7479">
            <w:pPr>
              <w:ind w:left="0" w:firstLine="0"/>
              <w:jc w:val="left"/>
              <w:rPr>
                <w:rFonts w:eastAsia="MS Mincho"/>
                <w:lang w:val="en-US" w:eastAsia="en-US"/>
              </w:rPr>
            </w:pPr>
          </w:p>
          <w:p w14:paraId="7DA39CD0" w14:textId="77777777" w:rsidR="006D7479" w:rsidRPr="006D7479" w:rsidRDefault="006D7479" w:rsidP="006D7479">
            <w:pPr>
              <w:ind w:left="0" w:firstLine="0"/>
              <w:jc w:val="left"/>
              <w:rPr>
                <w:rFonts w:eastAsia="MS Mincho"/>
                <w:lang w:val="en-US" w:eastAsia="en-US"/>
              </w:rPr>
            </w:pPr>
            <w:r w:rsidRPr="006D7479">
              <w:rPr>
                <w:rFonts w:eastAsia="MS Mincho"/>
                <w:sz w:val="22"/>
                <w:szCs w:val="22"/>
                <w:lang w:val="en-US" w:eastAsia="en-US"/>
              </w:rPr>
              <w:t>__________    ___________________</w:t>
            </w:r>
          </w:p>
          <w:p w14:paraId="08C3DC44" w14:textId="77777777" w:rsidR="006D7479" w:rsidRPr="006D7479" w:rsidRDefault="006D7479" w:rsidP="006D7479">
            <w:pPr>
              <w:ind w:left="0" w:firstLine="0"/>
              <w:jc w:val="left"/>
              <w:rPr>
                <w:rFonts w:eastAsia="MS Mincho"/>
                <w:lang w:val="en-US"/>
              </w:rPr>
            </w:pPr>
            <w:r w:rsidRPr="006D7479">
              <w:rPr>
                <w:rFonts w:eastAsia="MS Mincho"/>
                <w:sz w:val="22"/>
                <w:szCs w:val="22"/>
                <w:lang w:val="en-US" w:eastAsia="en-US"/>
              </w:rPr>
              <w:t>(</w:t>
            </w:r>
            <w:proofErr w:type="spellStart"/>
            <w:r w:rsidRPr="006D7479">
              <w:rPr>
                <w:rFonts w:eastAsia="MS Mincho"/>
                <w:sz w:val="22"/>
                <w:szCs w:val="22"/>
                <w:lang w:val="en-US" w:eastAsia="en-US"/>
              </w:rPr>
              <w:t>подпись</w:t>
            </w:r>
            <w:proofErr w:type="spellEnd"/>
            <w:r w:rsidRPr="006D7479">
              <w:rPr>
                <w:rFonts w:eastAsia="MS Mincho"/>
                <w:sz w:val="22"/>
                <w:szCs w:val="22"/>
                <w:lang w:val="en-US" w:eastAsia="en-US"/>
              </w:rPr>
              <w:t>)                    (Ф.И.О.)</w:t>
            </w:r>
          </w:p>
        </w:tc>
      </w:tr>
      <w:tr w:rsidR="006D7479" w:rsidRPr="006D7479" w14:paraId="5F861C21" w14:textId="77777777" w:rsidTr="00273B15">
        <w:tc>
          <w:tcPr>
            <w:tcW w:w="5040" w:type="dxa"/>
          </w:tcPr>
          <w:p w14:paraId="75A45B12" w14:textId="77777777" w:rsidR="006D7479" w:rsidRPr="006D7479" w:rsidRDefault="006D7479" w:rsidP="006D7479">
            <w:pPr>
              <w:tabs>
                <w:tab w:val="left" w:pos="297"/>
                <w:tab w:val="left" w:pos="993"/>
              </w:tabs>
              <w:spacing w:line="320" w:lineRule="exact"/>
              <w:ind w:left="0" w:firstLine="176"/>
              <w:jc w:val="left"/>
              <w:rPr>
                <w:rFonts w:eastAsia="MS Mincho"/>
              </w:rPr>
            </w:pPr>
          </w:p>
        </w:tc>
        <w:tc>
          <w:tcPr>
            <w:tcW w:w="5040" w:type="dxa"/>
          </w:tcPr>
          <w:p w14:paraId="3D46C87C" w14:textId="77777777" w:rsidR="006D7479" w:rsidRPr="006D7479" w:rsidRDefault="006D7479" w:rsidP="006D7479">
            <w:pPr>
              <w:tabs>
                <w:tab w:val="left" w:pos="993"/>
              </w:tabs>
              <w:spacing w:line="320" w:lineRule="exact"/>
              <w:ind w:left="0" w:firstLine="239"/>
              <w:jc w:val="left"/>
              <w:rPr>
                <w:rFonts w:eastAsia="MS Mincho"/>
              </w:rPr>
            </w:pPr>
          </w:p>
        </w:tc>
      </w:tr>
    </w:tbl>
    <w:p w14:paraId="36F20B16" w14:textId="77777777" w:rsidR="006D7479" w:rsidRPr="006D7479" w:rsidRDefault="006D7479" w:rsidP="006D7479">
      <w:pPr>
        <w:keepNext/>
        <w:suppressAutoHyphens/>
        <w:ind w:left="0" w:firstLine="0"/>
        <w:jc w:val="left"/>
        <w:outlineLvl w:val="1"/>
        <w:rPr>
          <w:rFonts w:cs="Arial"/>
          <w:b/>
          <w:bCs/>
          <w:i/>
          <w:iCs/>
          <w:sz w:val="28"/>
          <w:szCs w:val="28"/>
        </w:rPr>
      </w:pPr>
    </w:p>
    <w:sectPr w:rsidR="006D7479" w:rsidRPr="006D7479"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1611B" w14:textId="77777777" w:rsidR="00673E2D" w:rsidRDefault="00673E2D">
      <w:r>
        <w:separator/>
      </w:r>
    </w:p>
  </w:endnote>
  <w:endnote w:type="continuationSeparator" w:id="0">
    <w:p w14:paraId="2709BE45" w14:textId="77777777" w:rsidR="00673E2D" w:rsidRDefault="00673E2D">
      <w:r>
        <w:continuationSeparator/>
      </w:r>
    </w:p>
  </w:endnote>
  <w:endnote w:type="continuationNotice" w:id="1">
    <w:p w14:paraId="7B5DCE55" w14:textId="77777777" w:rsidR="00673E2D" w:rsidRDefault="00673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FFB6" w14:textId="77777777" w:rsidR="00273B15" w:rsidRDefault="00273B1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B30B7B8" w14:textId="77777777" w:rsidR="00273B15" w:rsidRDefault="00273B1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74A3" w14:textId="77777777" w:rsidR="00273B15" w:rsidRDefault="00273B15">
    <w:pPr>
      <w:pStyle w:val="afe"/>
      <w:jc w:val="center"/>
    </w:pPr>
  </w:p>
  <w:p w14:paraId="33A873F9" w14:textId="77777777" w:rsidR="00273B15" w:rsidRDefault="00273B1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CDB1" w14:textId="77777777" w:rsidR="00673E2D" w:rsidRDefault="00673E2D">
      <w:r>
        <w:separator/>
      </w:r>
    </w:p>
  </w:footnote>
  <w:footnote w:type="continuationSeparator" w:id="0">
    <w:p w14:paraId="2A1ED08E" w14:textId="77777777" w:rsidR="00673E2D" w:rsidRDefault="00673E2D">
      <w:r>
        <w:continuationSeparator/>
      </w:r>
    </w:p>
  </w:footnote>
  <w:footnote w:type="continuationNotice" w:id="1">
    <w:p w14:paraId="0433ED6F" w14:textId="77777777" w:rsidR="00673E2D" w:rsidRDefault="00673E2D"/>
  </w:footnote>
  <w:footnote w:id="2">
    <w:p w14:paraId="5D6A7409" w14:textId="77777777" w:rsidR="00273B15" w:rsidRDefault="00273B15" w:rsidP="006D7479">
      <w:pPr>
        <w:rPr>
          <w:sz w:val="20"/>
          <w:szCs w:val="20"/>
        </w:rPr>
      </w:pPr>
      <w:r>
        <w:rPr>
          <w:vertAlign w:val="superscript"/>
        </w:rPr>
        <w:footnoteRef/>
      </w:r>
      <w:r>
        <w:rPr>
          <w:sz w:val="20"/>
          <w:szCs w:val="20"/>
        </w:rPr>
        <w:t xml:space="preserve"> Гарантийные письма, выписки из лицензионных договоров не являются достаточным основанием для подтверждения цепочки </w:t>
      </w:r>
      <w:proofErr w:type="spellStart"/>
      <w:r>
        <w:rPr>
          <w:sz w:val="20"/>
          <w:szCs w:val="20"/>
        </w:rPr>
        <w:t>правообладания</w:t>
      </w:r>
      <w:proofErr w:type="spellEnd"/>
      <w:r>
        <w:rPr>
          <w:sz w:val="20"/>
          <w:szCs w:val="20"/>
        </w:rPr>
        <w:t xml:space="preserve"> неисключительными правами.</w:t>
      </w:r>
    </w:p>
    <w:p w14:paraId="57F272D5" w14:textId="77777777" w:rsidR="00273B15" w:rsidRDefault="00273B15" w:rsidP="006D7479">
      <w:pPr>
        <w:ind w:left="-142"/>
        <w:rPr>
          <w:sz w:val="20"/>
          <w:szCs w:val="20"/>
        </w:rPr>
      </w:pPr>
    </w:p>
  </w:footnote>
  <w:footnote w:id="3">
    <w:p w14:paraId="0B2C2EFF" w14:textId="77777777" w:rsidR="00273B15" w:rsidRDefault="00273B15" w:rsidP="006D7479">
      <w:pPr>
        <w:rPr>
          <w:sz w:val="20"/>
          <w:szCs w:val="20"/>
        </w:rPr>
      </w:pPr>
      <w:r>
        <w:rPr>
          <w:vertAlign w:val="superscript"/>
        </w:rPr>
        <w:footnoteRef/>
      </w:r>
      <w:r>
        <w:rPr>
          <w:sz w:val="20"/>
          <w:szCs w:val="20"/>
        </w:rPr>
        <w:t xml:space="preserve"> В Договоре могут быть перечислены и иные права на использование программного обеспечения</w:t>
      </w:r>
    </w:p>
  </w:footnote>
  <w:footnote w:id="4">
    <w:p w14:paraId="3913A968" w14:textId="77777777" w:rsidR="00273B15" w:rsidRDefault="00273B15" w:rsidP="006D7479">
      <w:pPr>
        <w:rPr>
          <w:sz w:val="20"/>
          <w:szCs w:val="20"/>
        </w:rPr>
      </w:pPr>
      <w:r>
        <w:rPr>
          <w:vertAlign w:val="superscript"/>
        </w:rPr>
        <w:footnoteRef/>
      </w:r>
      <w:r>
        <w:rPr>
          <w:sz w:val="20"/>
          <w:szCs w:val="20"/>
        </w:rPr>
        <w:t xml:space="preserve"> В Договоре могут быть прописаны и иные ограничения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5C07" w14:textId="77777777" w:rsidR="00273B15" w:rsidRDefault="00273B15">
    <w:pPr>
      <w:pStyle w:val="afc"/>
    </w:pPr>
    <w:r>
      <w:fldChar w:fldCharType="begin"/>
    </w:r>
    <w:r>
      <w:instrText xml:space="preserve"> PAGE   \* MERGEFORMAT </w:instrText>
    </w:r>
    <w:r>
      <w:fldChar w:fldCharType="separate"/>
    </w:r>
    <w:r w:rsidR="00F605DD">
      <w:rPr>
        <w:noProof/>
      </w:rPr>
      <w:t>22</w:t>
    </w:r>
    <w:r>
      <w:rPr>
        <w:noProof/>
      </w:rPr>
      <w:fldChar w:fldCharType="end"/>
    </w:r>
  </w:p>
  <w:p w14:paraId="1BB75276" w14:textId="77777777" w:rsidR="00273B15" w:rsidRDefault="00273B1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316C28"/>
    <w:multiLevelType w:val="multilevel"/>
    <w:tmpl w:val="1E8E99C4"/>
    <w:lvl w:ilvl="0">
      <w:start w:val="1"/>
      <w:numFmt w:val="decimal"/>
      <w:lvlText w:val="%1."/>
      <w:lvlJc w:val="left"/>
      <w:pPr>
        <w:ind w:left="645" w:firstLine="285"/>
      </w:pPr>
      <w:rPr>
        <w:rFonts w:ascii="Times New Roman" w:eastAsia="Times New Roman" w:hAnsi="Times New Roman" w:cs="Times New Roman"/>
      </w:rPr>
    </w:lvl>
    <w:lvl w:ilvl="1">
      <w:start w:val="1"/>
      <w:numFmt w:val="decimal"/>
      <w:lvlText w:val="%1.%2."/>
      <w:lvlJc w:val="left"/>
      <w:pPr>
        <w:ind w:left="1637" w:firstLine="1277"/>
      </w:pPr>
      <w:rPr>
        <w:b w:val="0"/>
        <w:i w:val="0"/>
        <w:sz w:val="24"/>
        <w:szCs w:val="24"/>
      </w:rPr>
    </w:lvl>
    <w:lvl w:ilvl="2">
      <w:start w:val="1"/>
      <w:numFmt w:val="decimal"/>
      <w:lvlText w:val="%1.%2.%3."/>
      <w:lvlJc w:val="left"/>
      <w:pPr>
        <w:ind w:left="1853" w:firstLine="1133"/>
      </w:pPr>
    </w:lvl>
    <w:lvl w:ilvl="3">
      <w:start w:val="1"/>
      <w:numFmt w:val="decimal"/>
      <w:lvlText w:val="%1.%2.%3.%4."/>
      <w:lvlJc w:val="left"/>
      <w:pPr>
        <w:ind w:left="2277" w:firstLine="1557"/>
      </w:pPr>
    </w:lvl>
    <w:lvl w:ilvl="4">
      <w:start w:val="1"/>
      <w:numFmt w:val="decimal"/>
      <w:lvlText w:val="%1.%2.%3.%4.%5."/>
      <w:lvlJc w:val="left"/>
      <w:pPr>
        <w:ind w:left="3061" w:firstLine="1981"/>
      </w:pPr>
    </w:lvl>
    <w:lvl w:ilvl="5">
      <w:start w:val="1"/>
      <w:numFmt w:val="decimal"/>
      <w:lvlText w:val="%1.%2.%3.%4.%5.%6."/>
      <w:lvlJc w:val="left"/>
      <w:pPr>
        <w:ind w:left="3485" w:firstLine="2405"/>
      </w:pPr>
    </w:lvl>
    <w:lvl w:ilvl="6">
      <w:start w:val="1"/>
      <w:numFmt w:val="decimal"/>
      <w:lvlText w:val="%1.%2.%3.%4.%5.%6.%7."/>
      <w:lvlJc w:val="left"/>
      <w:pPr>
        <w:ind w:left="4269" w:firstLine="2829"/>
      </w:pPr>
    </w:lvl>
    <w:lvl w:ilvl="7">
      <w:start w:val="1"/>
      <w:numFmt w:val="decimal"/>
      <w:lvlText w:val="%1.%2.%3.%4.%5.%6.%7.%8."/>
      <w:lvlJc w:val="left"/>
      <w:pPr>
        <w:ind w:left="4693" w:firstLine="3253"/>
      </w:pPr>
    </w:lvl>
    <w:lvl w:ilvl="8">
      <w:start w:val="1"/>
      <w:numFmt w:val="decimal"/>
      <w:lvlText w:val="%1.%2.%3.%4.%5.%6.%7.%8.%9."/>
      <w:lvlJc w:val="left"/>
      <w:pPr>
        <w:ind w:left="5477" w:firstLine="3677"/>
      </w:pPr>
    </w:lvl>
  </w:abstractNum>
  <w:abstractNum w:abstractNumId="23">
    <w:nsid w:val="01A37EC6"/>
    <w:multiLevelType w:val="multilevel"/>
    <w:tmpl w:val="AA563A84"/>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4">
    <w:nsid w:val="0923243A"/>
    <w:multiLevelType w:val="multilevel"/>
    <w:tmpl w:val="F89C2AD2"/>
    <w:lvl w:ilvl="0">
      <w:start w:val="3"/>
      <w:numFmt w:val="decimal"/>
      <w:lvlText w:val="%1."/>
      <w:lvlJc w:val="left"/>
      <w:pPr>
        <w:tabs>
          <w:tab w:val="num" w:pos="705"/>
        </w:tabs>
        <w:ind w:left="705" w:hanging="705"/>
      </w:pPr>
      <w:rPr>
        <w:rFonts w:hint="default"/>
        <w:color w:val="FFFFFF" w:themeColor="background1"/>
      </w:rPr>
    </w:lvl>
    <w:lvl w:ilvl="1">
      <w:start w:val="1"/>
      <w:numFmt w:val="decimal"/>
      <w:lvlText w:val="%1.%2."/>
      <w:lvlJc w:val="left"/>
      <w:pPr>
        <w:tabs>
          <w:tab w:val="num" w:pos="1260"/>
        </w:tabs>
        <w:ind w:left="1260" w:hanging="720"/>
      </w:pPr>
      <w:rPr>
        <w:rFonts w:hint="default"/>
        <w:b/>
        <w:sz w:val="28"/>
        <w:szCs w:val="28"/>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C3F7152"/>
    <w:multiLevelType w:val="multilevel"/>
    <w:tmpl w:val="57BEA334"/>
    <w:lvl w:ilvl="0">
      <w:start w:val="3"/>
      <w:numFmt w:val="decimal"/>
      <w:lvlText w:val="%1."/>
      <w:lvlJc w:val="left"/>
      <w:pPr>
        <w:ind w:left="360" w:firstLine="0"/>
      </w:pPr>
    </w:lvl>
    <w:lvl w:ilvl="1">
      <w:start w:val="1"/>
      <w:numFmt w:val="decimal"/>
      <w:lvlText w:val="%1.%2."/>
      <w:lvlJc w:val="left"/>
      <w:pPr>
        <w:ind w:left="1069" w:firstLine="709"/>
      </w:pPr>
    </w:lvl>
    <w:lvl w:ilvl="2">
      <w:start w:val="1"/>
      <w:numFmt w:val="decimal"/>
      <w:lvlText w:val="%1.%2.%3."/>
      <w:lvlJc w:val="left"/>
      <w:pPr>
        <w:ind w:left="2138" w:firstLine="1418"/>
      </w:pPr>
    </w:lvl>
    <w:lvl w:ilvl="3">
      <w:start w:val="1"/>
      <w:numFmt w:val="decimal"/>
      <w:lvlText w:val="%1.%2.%3.%4."/>
      <w:lvlJc w:val="left"/>
      <w:pPr>
        <w:ind w:left="2847" w:firstLine="2127"/>
      </w:pPr>
    </w:lvl>
    <w:lvl w:ilvl="4">
      <w:start w:val="1"/>
      <w:numFmt w:val="decimal"/>
      <w:lvlText w:val="%1.%2.%3.%4.%5."/>
      <w:lvlJc w:val="left"/>
      <w:pPr>
        <w:ind w:left="3916" w:firstLine="2836"/>
      </w:pPr>
    </w:lvl>
    <w:lvl w:ilvl="5">
      <w:start w:val="1"/>
      <w:numFmt w:val="decimal"/>
      <w:lvlText w:val="%1.%2.%3.%4.%5.%6."/>
      <w:lvlJc w:val="left"/>
      <w:pPr>
        <w:ind w:left="4625" w:firstLine="3545"/>
      </w:pPr>
    </w:lvl>
    <w:lvl w:ilvl="6">
      <w:start w:val="1"/>
      <w:numFmt w:val="decimal"/>
      <w:lvlText w:val="%1.%2.%3.%4.%5.%6.%7."/>
      <w:lvlJc w:val="left"/>
      <w:pPr>
        <w:ind w:left="5694" w:firstLine="4254"/>
      </w:pPr>
    </w:lvl>
    <w:lvl w:ilvl="7">
      <w:start w:val="1"/>
      <w:numFmt w:val="decimal"/>
      <w:lvlText w:val="%1.%2.%3.%4.%5.%6.%7.%8."/>
      <w:lvlJc w:val="left"/>
      <w:pPr>
        <w:ind w:left="6403" w:firstLine="4963"/>
      </w:pPr>
    </w:lvl>
    <w:lvl w:ilvl="8">
      <w:start w:val="1"/>
      <w:numFmt w:val="decimal"/>
      <w:lvlText w:val="%1.%2.%3.%4.%5.%6.%7.%8.%9."/>
      <w:lvlJc w:val="left"/>
      <w:pPr>
        <w:ind w:left="7472" w:firstLine="5672"/>
      </w:p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261227E0"/>
    <w:multiLevelType w:val="multilevel"/>
    <w:tmpl w:val="027EE336"/>
    <w:lvl w:ilvl="0">
      <w:start w:val="3"/>
      <w:numFmt w:val="decimal"/>
      <w:lvlText w:val="%1."/>
      <w:lvlJc w:val="left"/>
      <w:pPr>
        <w:ind w:left="540" w:firstLine="0"/>
      </w:pPr>
    </w:lvl>
    <w:lvl w:ilvl="1">
      <w:start w:val="1"/>
      <w:numFmt w:val="decimal"/>
      <w:lvlText w:val="%1.%2."/>
      <w:lvlJc w:val="left"/>
      <w:pPr>
        <w:ind w:left="895" w:firstLine="355"/>
      </w:pPr>
    </w:lvl>
    <w:lvl w:ilvl="2">
      <w:start w:val="1"/>
      <w:numFmt w:val="decimal"/>
      <w:lvlText w:val="%1.%2.%3."/>
      <w:lvlJc w:val="left"/>
      <w:pPr>
        <w:ind w:left="1430" w:firstLine="710"/>
      </w:pPr>
    </w:lvl>
    <w:lvl w:ilvl="3">
      <w:start w:val="1"/>
      <w:numFmt w:val="decimal"/>
      <w:lvlText w:val="%1.%2.%3.%4."/>
      <w:lvlJc w:val="left"/>
      <w:pPr>
        <w:ind w:left="1785" w:firstLine="1065"/>
      </w:pPr>
    </w:lvl>
    <w:lvl w:ilvl="4">
      <w:start w:val="1"/>
      <w:numFmt w:val="decimal"/>
      <w:lvlText w:val="%1.%2.%3.%4.%5."/>
      <w:lvlJc w:val="left"/>
      <w:pPr>
        <w:ind w:left="2500" w:firstLine="1420"/>
      </w:pPr>
    </w:lvl>
    <w:lvl w:ilvl="5">
      <w:start w:val="1"/>
      <w:numFmt w:val="decimal"/>
      <w:lvlText w:val="%1.%2.%3.%4.%5.%6."/>
      <w:lvlJc w:val="left"/>
      <w:pPr>
        <w:ind w:left="2855" w:firstLine="1775"/>
      </w:pPr>
    </w:lvl>
    <w:lvl w:ilvl="6">
      <w:start w:val="1"/>
      <w:numFmt w:val="decimal"/>
      <w:lvlText w:val="%1.%2.%3.%4.%5.%6.%7."/>
      <w:lvlJc w:val="left"/>
      <w:pPr>
        <w:ind w:left="3570" w:firstLine="2130"/>
      </w:pPr>
    </w:lvl>
    <w:lvl w:ilvl="7">
      <w:start w:val="1"/>
      <w:numFmt w:val="decimal"/>
      <w:lvlText w:val="%1.%2.%3.%4.%5.%6.%7.%8."/>
      <w:lvlJc w:val="left"/>
      <w:pPr>
        <w:ind w:left="3925" w:firstLine="2485"/>
      </w:pPr>
    </w:lvl>
    <w:lvl w:ilvl="8">
      <w:start w:val="1"/>
      <w:numFmt w:val="decimal"/>
      <w:lvlText w:val="%1.%2.%3.%4.%5.%6.%7.%8.%9."/>
      <w:lvlJc w:val="left"/>
      <w:pPr>
        <w:ind w:left="4640" w:firstLine="2840"/>
      </w:pPr>
    </w:lvl>
  </w:abstractNum>
  <w:abstractNum w:abstractNumId="31">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9881B07"/>
    <w:multiLevelType w:val="multilevel"/>
    <w:tmpl w:val="374E344E"/>
    <w:lvl w:ilvl="0">
      <w:start w:val="6"/>
      <w:numFmt w:val="decimal"/>
      <w:lvlText w:val="%1"/>
      <w:lvlJc w:val="left"/>
      <w:pPr>
        <w:ind w:left="360" w:firstLine="0"/>
      </w:pPr>
      <w:rPr>
        <w:b/>
      </w:rPr>
    </w:lvl>
    <w:lvl w:ilvl="1">
      <w:start w:val="1"/>
      <w:numFmt w:val="decimal"/>
      <w:lvlText w:val="%1.%2"/>
      <w:lvlJc w:val="left"/>
      <w:pPr>
        <w:ind w:left="1069" w:firstLine="709"/>
      </w:pPr>
    </w:lvl>
    <w:lvl w:ilvl="2">
      <w:start w:val="1"/>
      <w:numFmt w:val="decimal"/>
      <w:lvlText w:val="%1.%2.%3"/>
      <w:lvlJc w:val="left"/>
      <w:pPr>
        <w:ind w:left="2138" w:firstLine="1418"/>
      </w:pPr>
    </w:lvl>
    <w:lvl w:ilvl="3">
      <w:start w:val="1"/>
      <w:numFmt w:val="decimal"/>
      <w:lvlText w:val="%1.%2.%3.%4"/>
      <w:lvlJc w:val="left"/>
      <w:pPr>
        <w:ind w:left="2847" w:firstLine="2127"/>
      </w:pPr>
    </w:lvl>
    <w:lvl w:ilvl="4">
      <w:start w:val="1"/>
      <w:numFmt w:val="decimal"/>
      <w:lvlText w:val="%1.%2.%3.%4.%5"/>
      <w:lvlJc w:val="left"/>
      <w:pPr>
        <w:ind w:left="3916" w:firstLine="2836"/>
      </w:pPr>
    </w:lvl>
    <w:lvl w:ilvl="5">
      <w:start w:val="1"/>
      <w:numFmt w:val="decimal"/>
      <w:lvlText w:val="%1.%2.%3.%4.%5.%6"/>
      <w:lvlJc w:val="left"/>
      <w:pPr>
        <w:ind w:left="4625" w:firstLine="3545"/>
      </w:pPr>
    </w:lvl>
    <w:lvl w:ilvl="6">
      <w:start w:val="1"/>
      <w:numFmt w:val="decimal"/>
      <w:lvlText w:val="%1.%2.%3.%4.%5.%6.%7"/>
      <w:lvlJc w:val="left"/>
      <w:pPr>
        <w:ind w:left="5694" w:firstLine="4254"/>
      </w:pPr>
    </w:lvl>
    <w:lvl w:ilvl="7">
      <w:start w:val="1"/>
      <w:numFmt w:val="decimal"/>
      <w:lvlText w:val="%1.%2.%3.%4.%5.%6.%7.%8"/>
      <w:lvlJc w:val="left"/>
      <w:pPr>
        <w:ind w:left="6403" w:firstLine="4963"/>
      </w:pPr>
    </w:lvl>
    <w:lvl w:ilvl="8">
      <w:start w:val="1"/>
      <w:numFmt w:val="decimal"/>
      <w:lvlText w:val="%1.%2.%3.%4.%5.%6.%7.%8.%9"/>
      <w:lvlJc w:val="left"/>
      <w:pPr>
        <w:ind w:left="7472" w:firstLine="5672"/>
      </w:pPr>
    </w:lvl>
  </w:abstractNum>
  <w:abstractNum w:abstractNumId="37">
    <w:nsid w:val="54394300"/>
    <w:multiLevelType w:val="multilevel"/>
    <w:tmpl w:val="1D14C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C174E9"/>
    <w:multiLevelType w:val="multilevel"/>
    <w:tmpl w:val="DAE0742A"/>
    <w:lvl w:ilvl="0">
      <w:start w:val="5"/>
      <w:numFmt w:val="decimal"/>
      <w:lvlText w:val="%1."/>
      <w:lvlJc w:val="left"/>
      <w:pPr>
        <w:ind w:left="360" w:firstLine="0"/>
      </w:pPr>
      <w:rPr>
        <w:color w:val="000000"/>
      </w:rPr>
    </w:lvl>
    <w:lvl w:ilvl="1">
      <w:start w:val="1"/>
      <w:numFmt w:val="decimal"/>
      <w:lvlText w:val="%1.%2."/>
      <w:lvlJc w:val="left"/>
      <w:pPr>
        <w:ind w:left="928" w:firstLine="568"/>
      </w:pPr>
      <w:rPr>
        <w:b w:val="0"/>
        <w:color w:val="000000"/>
      </w:rPr>
    </w:lvl>
    <w:lvl w:ilvl="2">
      <w:start w:val="1"/>
      <w:numFmt w:val="decimal"/>
      <w:lvlText w:val="%1.%2.%3."/>
      <w:lvlJc w:val="left"/>
      <w:pPr>
        <w:ind w:left="1856" w:firstLine="1136"/>
      </w:pPr>
      <w:rPr>
        <w:color w:val="000000"/>
      </w:rPr>
    </w:lvl>
    <w:lvl w:ilvl="3">
      <w:start w:val="1"/>
      <w:numFmt w:val="decimal"/>
      <w:lvlText w:val="%1.%2.%3.%4."/>
      <w:lvlJc w:val="left"/>
      <w:pPr>
        <w:ind w:left="2424" w:firstLine="1704"/>
      </w:pPr>
      <w:rPr>
        <w:color w:val="000000"/>
      </w:rPr>
    </w:lvl>
    <w:lvl w:ilvl="4">
      <w:start w:val="1"/>
      <w:numFmt w:val="decimal"/>
      <w:lvlText w:val="%1.%2.%3.%4.%5."/>
      <w:lvlJc w:val="left"/>
      <w:pPr>
        <w:ind w:left="3352" w:firstLine="2272"/>
      </w:pPr>
      <w:rPr>
        <w:color w:val="000000"/>
      </w:rPr>
    </w:lvl>
    <w:lvl w:ilvl="5">
      <w:start w:val="1"/>
      <w:numFmt w:val="decimal"/>
      <w:lvlText w:val="%1.%2.%3.%4.%5.%6."/>
      <w:lvlJc w:val="left"/>
      <w:pPr>
        <w:ind w:left="3920" w:firstLine="2840"/>
      </w:pPr>
      <w:rPr>
        <w:color w:val="000000"/>
      </w:rPr>
    </w:lvl>
    <w:lvl w:ilvl="6">
      <w:start w:val="1"/>
      <w:numFmt w:val="decimal"/>
      <w:lvlText w:val="%1.%2.%3.%4.%5.%6.%7."/>
      <w:lvlJc w:val="left"/>
      <w:pPr>
        <w:ind w:left="4848" w:firstLine="3408"/>
      </w:pPr>
      <w:rPr>
        <w:color w:val="000000"/>
      </w:rPr>
    </w:lvl>
    <w:lvl w:ilvl="7">
      <w:start w:val="1"/>
      <w:numFmt w:val="decimal"/>
      <w:lvlText w:val="%1.%2.%3.%4.%5.%6.%7.%8."/>
      <w:lvlJc w:val="left"/>
      <w:pPr>
        <w:ind w:left="5416" w:firstLine="3976"/>
      </w:pPr>
      <w:rPr>
        <w:color w:val="000000"/>
      </w:rPr>
    </w:lvl>
    <w:lvl w:ilvl="8">
      <w:start w:val="1"/>
      <w:numFmt w:val="decimal"/>
      <w:lvlText w:val="%1.%2.%3.%4.%5.%6.%7.%8.%9."/>
      <w:lvlJc w:val="left"/>
      <w:pPr>
        <w:ind w:left="6344" w:firstLine="4544"/>
      </w:pPr>
      <w:rPr>
        <w:color w:val="000000"/>
      </w:rPr>
    </w:lvl>
  </w:abstractNum>
  <w:abstractNum w:abstractNumId="40">
    <w:nsid w:val="590B5080"/>
    <w:multiLevelType w:val="multilevel"/>
    <w:tmpl w:val="F4B690D4"/>
    <w:lvl w:ilvl="0">
      <w:start w:val="3"/>
      <w:numFmt w:val="decimal"/>
      <w:lvlText w:val="%1."/>
      <w:lvlJc w:val="left"/>
      <w:pPr>
        <w:ind w:left="540" w:firstLine="0"/>
      </w:pPr>
    </w:lvl>
    <w:lvl w:ilvl="1">
      <w:start w:val="2"/>
      <w:numFmt w:val="decimal"/>
      <w:lvlText w:val="%1.%2."/>
      <w:lvlJc w:val="left"/>
      <w:pPr>
        <w:ind w:left="1252" w:firstLine="712"/>
      </w:pPr>
    </w:lvl>
    <w:lvl w:ilvl="2">
      <w:start w:val="2"/>
      <w:numFmt w:val="decimal"/>
      <w:lvlText w:val="%1.%2.%3."/>
      <w:lvlJc w:val="left"/>
      <w:pPr>
        <w:ind w:left="2144" w:firstLine="1424"/>
      </w:pPr>
    </w:lvl>
    <w:lvl w:ilvl="3">
      <w:start w:val="1"/>
      <w:numFmt w:val="decimal"/>
      <w:lvlText w:val="%1.%2.%3.%4."/>
      <w:lvlJc w:val="left"/>
      <w:pPr>
        <w:ind w:left="2856" w:firstLine="2136"/>
      </w:pPr>
    </w:lvl>
    <w:lvl w:ilvl="4">
      <w:start w:val="1"/>
      <w:numFmt w:val="decimal"/>
      <w:lvlText w:val="%1.%2.%3.%4.%5."/>
      <w:lvlJc w:val="left"/>
      <w:pPr>
        <w:ind w:left="3928" w:firstLine="2848"/>
      </w:pPr>
    </w:lvl>
    <w:lvl w:ilvl="5">
      <w:start w:val="1"/>
      <w:numFmt w:val="decimal"/>
      <w:lvlText w:val="%1.%2.%3.%4.%5.%6."/>
      <w:lvlJc w:val="left"/>
      <w:pPr>
        <w:ind w:left="4640" w:firstLine="3560"/>
      </w:pPr>
    </w:lvl>
    <w:lvl w:ilvl="6">
      <w:start w:val="1"/>
      <w:numFmt w:val="decimal"/>
      <w:lvlText w:val="%1.%2.%3.%4.%5.%6.%7."/>
      <w:lvlJc w:val="left"/>
      <w:pPr>
        <w:ind w:left="5712" w:firstLine="4272"/>
      </w:pPr>
    </w:lvl>
    <w:lvl w:ilvl="7">
      <w:start w:val="1"/>
      <w:numFmt w:val="decimal"/>
      <w:lvlText w:val="%1.%2.%3.%4.%5.%6.%7.%8."/>
      <w:lvlJc w:val="left"/>
      <w:pPr>
        <w:ind w:left="6424" w:firstLine="4984"/>
      </w:pPr>
    </w:lvl>
    <w:lvl w:ilvl="8">
      <w:start w:val="1"/>
      <w:numFmt w:val="decimal"/>
      <w:lvlText w:val="%1.%2.%3.%4.%5.%6.%7.%8.%9."/>
      <w:lvlJc w:val="left"/>
      <w:pPr>
        <w:ind w:left="7496" w:firstLine="5696"/>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79C2A18"/>
    <w:multiLevelType w:val="hybridMultilevel"/>
    <w:tmpl w:val="0E821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05469"/>
    <w:multiLevelType w:val="multilevel"/>
    <w:tmpl w:val="32A091D2"/>
    <w:lvl w:ilvl="0">
      <w:start w:val="8"/>
      <w:numFmt w:val="decimal"/>
      <w:lvlText w:val="%1."/>
      <w:lvlJc w:val="left"/>
      <w:pPr>
        <w:ind w:left="360" w:firstLine="0"/>
      </w:pPr>
    </w:lvl>
    <w:lvl w:ilvl="1">
      <w:start w:val="1"/>
      <w:numFmt w:val="decimal"/>
      <w:lvlText w:val="%1.%2."/>
      <w:lvlJc w:val="left"/>
      <w:pPr>
        <w:ind w:left="1070" w:firstLine="710"/>
      </w:pPr>
      <w:rPr>
        <w:b w:val="0"/>
        <w:i w:val="0"/>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76B25"/>
    <w:multiLevelType w:val="multilevel"/>
    <w:tmpl w:val="8D821F28"/>
    <w:lvl w:ilvl="0">
      <w:start w:val="4"/>
      <w:numFmt w:val="decimal"/>
      <w:lvlText w:val="%1."/>
      <w:lvlJc w:val="left"/>
      <w:pPr>
        <w:ind w:left="360" w:firstLine="0"/>
      </w:pPr>
      <w:rPr>
        <w:color w:val="000000"/>
      </w:rPr>
    </w:lvl>
    <w:lvl w:ilvl="1">
      <w:start w:val="5"/>
      <w:numFmt w:val="decimal"/>
      <w:lvlText w:val="%1.%2."/>
      <w:lvlJc w:val="left"/>
      <w:pPr>
        <w:ind w:left="928" w:firstLine="568"/>
      </w:pPr>
      <w:rPr>
        <w:color w:val="000000"/>
      </w:rPr>
    </w:lvl>
    <w:lvl w:ilvl="2">
      <w:start w:val="1"/>
      <w:numFmt w:val="decimal"/>
      <w:lvlText w:val="%1.%2.%3."/>
      <w:lvlJc w:val="left"/>
      <w:pPr>
        <w:ind w:left="1856" w:firstLine="1136"/>
      </w:pPr>
      <w:rPr>
        <w:color w:val="000000"/>
      </w:rPr>
    </w:lvl>
    <w:lvl w:ilvl="3">
      <w:start w:val="1"/>
      <w:numFmt w:val="decimal"/>
      <w:lvlText w:val="%1.%2.%3.%4."/>
      <w:lvlJc w:val="left"/>
      <w:pPr>
        <w:ind w:left="2424" w:firstLine="1704"/>
      </w:pPr>
      <w:rPr>
        <w:color w:val="000000"/>
      </w:rPr>
    </w:lvl>
    <w:lvl w:ilvl="4">
      <w:start w:val="1"/>
      <w:numFmt w:val="decimal"/>
      <w:lvlText w:val="%1.%2.%3.%4.%5."/>
      <w:lvlJc w:val="left"/>
      <w:pPr>
        <w:ind w:left="3352" w:firstLine="2272"/>
      </w:pPr>
      <w:rPr>
        <w:color w:val="000000"/>
      </w:rPr>
    </w:lvl>
    <w:lvl w:ilvl="5">
      <w:start w:val="1"/>
      <w:numFmt w:val="decimal"/>
      <w:lvlText w:val="%1.%2.%3.%4.%5.%6."/>
      <w:lvlJc w:val="left"/>
      <w:pPr>
        <w:ind w:left="3920" w:firstLine="2840"/>
      </w:pPr>
      <w:rPr>
        <w:color w:val="000000"/>
      </w:rPr>
    </w:lvl>
    <w:lvl w:ilvl="6">
      <w:start w:val="1"/>
      <w:numFmt w:val="decimal"/>
      <w:lvlText w:val="%1.%2.%3.%4.%5.%6.%7."/>
      <w:lvlJc w:val="left"/>
      <w:pPr>
        <w:ind w:left="4848" w:firstLine="3408"/>
      </w:pPr>
      <w:rPr>
        <w:color w:val="000000"/>
      </w:rPr>
    </w:lvl>
    <w:lvl w:ilvl="7">
      <w:start w:val="1"/>
      <w:numFmt w:val="decimal"/>
      <w:lvlText w:val="%1.%2.%3.%4.%5.%6.%7.%8."/>
      <w:lvlJc w:val="left"/>
      <w:pPr>
        <w:ind w:left="5416" w:firstLine="3976"/>
      </w:pPr>
      <w:rPr>
        <w:color w:val="000000"/>
      </w:rPr>
    </w:lvl>
    <w:lvl w:ilvl="8">
      <w:start w:val="1"/>
      <w:numFmt w:val="decimal"/>
      <w:lvlText w:val="%1.%2.%3.%4.%5.%6.%7.%8.%9."/>
      <w:lvlJc w:val="left"/>
      <w:pPr>
        <w:ind w:left="6344" w:firstLine="4544"/>
      </w:pPr>
      <w:rPr>
        <w:color w:val="000000"/>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6"/>
  </w:num>
  <w:num w:numId="8">
    <w:abstractNumId w:val="27"/>
  </w:num>
  <w:num w:numId="9">
    <w:abstractNumId w:val="38"/>
  </w:num>
  <w:num w:numId="10">
    <w:abstractNumId w:val="24"/>
  </w:num>
  <w:num w:numId="11">
    <w:abstractNumId w:val="33"/>
  </w:num>
  <w:num w:numId="12">
    <w:abstractNumId w:val="41"/>
  </w:num>
  <w:num w:numId="13">
    <w:abstractNumId w:val="35"/>
  </w:num>
  <w:num w:numId="14">
    <w:abstractNumId w:val="43"/>
  </w:num>
  <w:num w:numId="15">
    <w:abstractNumId w:val="28"/>
  </w:num>
  <w:num w:numId="16">
    <w:abstractNumId w:val="31"/>
  </w:num>
  <w:num w:numId="17">
    <w:abstractNumId w:val="48"/>
  </w:num>
  <w:num w:numId="18">
    <w:abstractNumId w:val="32"/>
  </w:num>
  <w:num w:numId="19">
    <w:abstractNumId w:val="34"/>
  </w:num>
  <w:num w:numId="20">
    <w:abstractNumId w:val="25"/>
  </w:num>
  <w:num w:numId="21">
    <w:abstractNumId w:val="29"/>
  </w:num>
  <w:num w:numId="22">
    <w:abstractNumId w:val="5"/>
  </w:num>
  <w:num w:numId="23">
    <w:abstractNumId w:val="40"/>
  </w:num>
  <w:num w:numId="24">
    <w:abstractNumId w:val="39"/>
  </w:num>
  <w:num w:numId="25">
    <w:abstractNumId w:val="23"/>
  </w:num>
  <w:num w:numId="26">
    <w:abstractNumId w:val="37"/>
  </w:num>
  <w:num w:numId="27">
    <w:abstractNumId w:val="30"/>
  </w:num>
  <w:num w:numId="28">
    <w:abstractNumId w:val="26"/>
  </w:num>
  <w:num w:numId="29">
    <w:abstractNumId w:val="22"/>
  </w:num>
  <w:num w:numId="30">
    <w:abstractNumId w:val="36"/>
  </w:num>
  <w:num w:numId="31">
    <w:abstractNumId w:val="45"/>
  </w:num>
  <w:num w:numId="32">
    <w:abstractNumId w:val="47"/>
  </w:num>
  <w:num w:numId="33">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1797"/>
    <w:rsid w:val="00083039"/>
    <w:rsid w:val="000846BC"/>
    <w:rsid w:val="00092D66"/>
    <w:rsid w:val="00093F19"/>
    <w:rsid w:val="000954FB"/>
    <w:rsid w:val="000978CE"/>
    <w:rsid w:val="000A0092"/>
    <w:rsid w:val="000A03F9"/>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4185"/>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3B15"/>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A5B96"/>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657D"/>
    <w:rsid w:val="006575DD"/>
    <w:rsid w:val="00664449"/>
    <w:rsid w:val="006658EC"/>
    <w:rsid w:val="006659ED"/>
    <w:rsid w:val="00670FD8"/>
    <w:rsid w:val="00672816"/>
    <w:rsid w:val="00673E2D"/>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D7479"/>
    <w:rsid w:val="006E08A0"/>
    <w:rsid w:val="006E3BC7"/>
    <w:rsid w:val="006E4289"/>
    <w:rsid w:val="006E67B8"/>
    <w:rsid w:val="006E7589"/>
    <w:rsid w:val="006E7D31"/>
    <w:rsid w:val="006F1466"/>
    <w:rsid w:val="006F2E23"/>
    <w:rsid w:val="006F3F9D"/>
    <w:rsid w:val="006F4522"/>
    <w:rsid w:val="007046B2"/>
    <w:rsid w:val="0070519F"/>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87E"/>
    <w:rsid w:val="00942947"/>
    <w:rsid w:val="00943005"/>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C3ED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D76BC"/>
    <w:rsid w:val="00BE06D9"/>
    <w:rsid w:val="00BF5C0A"/>
    <w:rsid w:val="00BF6892"/>
    <w:rsid w:val="00C021E3"/>
    <w:rsid w:val="00C10D06"/>
    <w:rsid w:val="00C1271A"/>
    <w:rsid w:val="00C12B93"/>
    <w:rsid w:val="00C13A71"/>
    <w:rsid w:val="00C13E49"/>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182"/>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4423"/>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05DD"/>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D5473"/>
    <w:rsid w:val="00FE5265"/>
    <w:rsid w:val="00FE66A4"/>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D2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table" w:customStyle="1" w:styleId="1f5">
    <w:name w:val="Сетка таблицы1"/>
    <w:basedOn w:val="a2"/>
    <w:next w:val="afff2"/>
    <w:uiPriority w:val="59"/>
    <w:rsid w:val="0070519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ff2"/>
    <w:uiPriority w:val="59"/>
    <w:rsid w:val="006D747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
    <w:basedOn w:val="a2"/>
    <w:rsid w:val="006D7479"/>
    <w:pPr>
      <w:widowControl w:val="0"/>
    </w:pPr>
    <w:rPr>
      <w:color w:val="000000"/>
      <w:sz w:val="24"/>
      <w:szCs w:val="24"/>
    </w:rPr>
    <w:tblPr>
      <w:tblStyleRowBandSize w:val="1"/>
      <w:tblStyleColBandSize w:val="1"/>
      <w:tblInd w:w="0" w:type="nil"/>
      <w:tblCellMar>
        <w:left w:w="70" w:type="dxa"/>
        <w:right w:w="70" w:type="dxa"/>
      </w:tblCellMar>
    </w:tblPr>
  </w:style>
  <w:style w:type="paragraph" w:styleId="afff4">
    <w:name w:val="Revision"/>
    <w:hidden/>
    <w:uiPriority w:val="99"/>
    <w:semiHidden/>
    <w:rsid w:val="00C13E49"/>
    <w:pPr>
      <w:ind w:left="0" w:firstLine="0"/>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table" w:customStyle="1" w:styleId="1f5">
    <w:name w:val="Сетка таблицы1"/>
    <w:basedOn w:val="a2"/>
    <w:next w:val="afff2"/>
    <w:uiPriority w:val="59"/>
    <w:rsid w:val="0070519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ff2"/>
    <w:uiPriority w:val="59"/>
    <w:rsid w:val="006D747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
    <w:basedOn w:val="a2"/>
    <w:rsid w:val="006D7479"/>
    <w:pPr>
      <w:widowControl w:val="0"/>
    </w:pPr>
    <w:rPr>
      <w:color w:val="000000"/>
      <w:sz w:val="24"/>
      <w:szCs w:val="24"/>
    </w:rPr>
    <w:tblPr>
      <w:tblStyleRowBandSize w:val="1"/>
      <w:tblStyleColBandSize w:val="1"/>
      <w:tblInd w:w="0" w:type="nil"/>
      <w:tblCellMar>
        <w:left w:w="70" w:type="dxa"/>
        <w:right w:w="70" w:type="dxa"/>
      </w:tblCellMar>
    </w:tblPr>
  </w:style>
  <w:style w:type="paragraph" w:styleId="afff4">
    <w:name w:val="Revision"/>
    <w:hidden/>
    <w:uiPriority w:val="99"/>
    <w:semiHidden/>
    <w:rsid w:val="00C13E49"/>
    <w:pPr>
      <w:ind w:left="0"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KuritsynAE@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ksiutinaKM@trcont.ru" TargetMode="External"/><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h20195.www2.hpe.com/v2/getpdf.aspx/c05126402.pdf?ver=1.0"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ssprus.ru/iss/ip"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s://service.nalog.ru/zd.do"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7FE1CA2-F43A-43FA-8139-86FE3601F799}">
  <ds:schemaRefs>
    <ds:schemaRef ds:uri="http://schemas.openxmlformats.org/officeDocument/2006/bibliography"/>
  </ds:schemaRefs>
</ds:datastoreItem>
</file>

<file path=customXml/itemProps4.xml><?xml version="1.0" encoding="utf-8"?>
<ds:datastoreItem xmlns:ds="http://schemas.openxmlformats.org/officeDocument/2006/customXml" ds:itemID="{9EDCF04A-BAD2-4ED4-9DE4-345E2F35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45</Pages>
  <Words>15395</Words>
  <Characters>87754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102944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95</cp:revision>
  <cp:lastPrinted>2017-06-26T10:33:00Z</cp:lastPrinted>
  <dcterms:created xsi:type="dcterms:W3CDTF">2015-07-27T10:17:00Z</dcterms:created>
  <dcterms:modified xsi:type="dcterms:W3CDTF">2017-06-29T12:53:00Z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