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2D1" w:rsidRPr="00990788" w:rsidRDefault="00F502D1" w:rsidP="00F502D1">
      <w:pPr>
        <w:tabs>
          <w:tab w:val="left" w:pos="4962"/>
        </w:tabs>
        <w:ind w:left="4820" w:firstLine="0"/>
        <w:jc w:val="left"/>
        <w:rPr>
          <w:b/>
          <w:bCs/>
          <w:sz w:val="28"/>
          <w:szCs w:val="28"/>
        </w:rPr>
      </w:pPr>
      <w:r w:rsidRPr="00990788">
        <w:rPr>
          <w:b/>
          <w:bCs/>
          <w:sz w:val="28"/>
          <w:szCs w:val="28"/>
        </w:rPr>
        <w:t>УТВЕРЖДАЮ</w:t>
      </w:r>
    </w:p>
    <w:p w:rsidR="00F502D1" w:rsidRPr="00990788" w:rsidRDefault="00F502D1" w:rsidP="00F502D1">
      <w:pPr>
        <w:tabs>
          <w:tab w:val="left" w:pos="4962"/>
        </w:tabs>
        <w:ind w:left="4820" w:firstLine="0"/>
        <w:jc w:val="left"/>
        <w:rPr>
          <w:rFonts w:eastAsia="Arial Unicode MS"/>
          <w:b/>
          <w:bCs/>
          <w:sz w:val="28"/>
          <w:szCs w:val="28"/>
        </w:rPr>
      </w:pPr>
    </w:p>
    <w:p w:rsidR="00F502D1" w:rsidRDefault="00F502D1" w:rsidP="00F502D1">
      <w:pPr>
        <w:ind w:left="4820" w:firstLine="0"/>
        <w:jc w:val="left"/>
        <w:rPr>
          <w:b/>
          <w:bCs/>
          <w:sz w:val="28"/>
          <w:szCs w:val="28"/>
        </w:rPr>
      </w:pPr>
      <w:r w:rsidRPr="00990788">
        <w:rPr>
          <w:b/>
          <w:bCs/>
          <w:sz w:val="28"/>
          <w:szCs w:val="28"/>
        </w:rPr>
        <w:t>Председатель</w:t>
      </w:r>
    </w:p>
    <w:p w:rsidR="00F502D1" w:rsidRPr="00990788" w:rsidRDefault="00F502D1" w:rsidP="00F502D1">
      <w:pPr>
        <w:ind w:left="4820" w:firstLine="0"/>
        <w:jc w:val="left"/>
        <w:rPr>
          <w:b/>
          <w:bCs/>
          <w:sz w:val="28"/>
          <w:szCs w:val="28"/>
        </w:rPr>
      </w:pPr>
      <w:r w:rsidRPr="00990788">
        <w:rPr>
          <w:b/>
          <w:bCs/>
          <w:sz w:val="28"/>
          <w:szCs w:val="28"/>
        </w:rPr>
        <w:t xml:space="preserve">Конкурсной комиссии аппарата управления ПАО «ТрансКонтейнер» </w:t>
      </w:r>
    </w:p>
    <w:p w:rsidR="00F502D1" w:rsidRPr="006C5245" w:rsidRDefault="00F502D1" w:rsidP="00F502D1">
      <w:pPr>
        <w:ind w:left="4820" w:firstLine="0"/>
        <w:jc w:val="left"/>
        <w:rPr>
          <w:b/>
          <w:sz w:val="28"/>
        </w:rPr>
      </w:pPr>
    </w:p>
    <w:p w:rsidR="00F502D1" w:rsidRPr="00990788" w:rsidRDefault="00F502D1" w:rsidP="00F502D1">
      <w:pPr>
        <w:ind w:left="4820" w:right="65" w:firstLine="0"/>
        <w:jc w:val="left"/>
        <w:rPr>
          <w:b/>
          <w:bCs/>
          <w:sz w:val="28"/>
          <w:szCs w:val="28"/>
        </w:rPr>
      </w:pPr>
      <w:r w:rsidRPr="00F502D1">
        <w:rPr>
          <w:b/>
          <w:bCs/>
          <w:sz w:val="28"/>
          <w:szCs w:val="28"/>
        </w:rPr>
        <w:t>__________________</w:t>
      </w:r>
      <w:r>
        <w:rPr>
          <w:b/>
          <w:bCs/>
          <w:sz w:val="28"/>
          <w:szCs w:val="28"/>
        </w:rPr>
        <w:t xml:space="preserve"> </w:t>
      </w:r>
      <w:r w:rsidRPr="00990788">
        <w:rPr>
          <w:b/>
          <w:bCs/>
          <w:sz w:val="28"/>
          <w:szCs w:val="28"/>
        </w:rPr>
        <w:t>В.В.</w:t>
      </w:r>
      <w:r>
        <w:rPr>
          <w:b/>
          <w:bCs/>
          <w:sz w:val="28"/>
          <w:szCs w:val="28"/>
        </w:rPr>
        <w:t xml:space="preserve"> </w:t>
      </w:r>
      <w:r w:rsidRPr="00990788">
        <w:rPr>
          <w:b/>
          <w:bCs/>
          <w:sz w:val="28"/>
          <w:szCs w:val="28"/>
        </w:rPr>
        <w:t>Шекшуев</w:t>
      </w:r>
    </w:p>
    <w:p w:rsidR="00F502D1" w:rsidRPr="008068F8" w:rsidRDefault="00F502D1" w:rsidP="00F502D1">
      <w:pPr>
        <w:ind w:left="4820" w:right="65" w:firstLine="0"/>
        <w:jc w:val="left"/>
        <w:rPr>
          <w:rFonts w:eastAsia="Arial Unicode MS"/>
        </w:rPr>
      </w:pPr>
    </w:p>
    <w:p w:rsidR="00F502D1" w:rsidRDefault="00F502D1" w:rsidP="00F502D1">
      <w:pPr>
        <w:tabs>
          <w:tab w:val="left" w:pos="4962"/>
        </w:tabs>
        <w:ind w:left="4820" w:firstLine="0"/>
        <w:jc w:val="left"/>
        <w:rPr>
          <w:b/>
          <w:bCs/>
          <w:sz w:val="28"/>
        </w:rPr>
      </w:pPr>
      <w:r>
        <w:rPr>
          <w:b/>
          <w:bCs/>
          <w:sz w:val="28"/>
        </w:rPr>
        <w:t xml:space="preserve">  </w:t>
      </w:r>
      <w:r w:rsidRPr="008068F8">
        <w:rPr>
          <w:b/>
          <w:bCs/>
          <w:sz w:val="28"/>
        </w:rPr>
        <w:t>«</w:t>
      </w:r>
      <w:r w:rsidR="00C91339">
        <w:rPr>
          <w:b/>
          <w:bCs/>
          <w:sz w:val="28"/>
        </w:rPr>
        <w:t>30</w:t>
      </w:r>
      <w:r w:rsidRPr="00990788">
        <w:rPr>
          <w:b/>
          <w:bCs/>
          <w:sz w:val="28"/>
        </w:rPr>
        <w:t>»</w:t>
      </w:r>
      <w:r>
        <w:rPr>
          <w:b/>
          <w:bCs/>
          <w:sz w:val="28"/>
        </w:rPr>
        <w:t xml:space="preserve"> </w:t>
      </w:r>
      <w:r w:rsidR="00C91339">
        <w:rPr>
          <w:b/>
          <w:bCs/>
          <w:sz w:val="28"/>
        </w:rPr>
        <w:t>июня</w:t>
      </w:r>
      <w:r>
        <w:rPr>
          <w:b/>
          <w:bCs/>
          <w:sz w:val="28"/>
        </w:rPr>
        <w:t xml:space="preserve"> </w:t>
      </w:r>
      <w:r w:rsidRPr="006C5245">
        <w:rPr>
          <w:b/>
          <w:sz w:val="28"/>
        </w:rPr>
        <w:t>201</w:t>
      </w:r>
      <w:r>
        <w:rPr>
          <w:b/>
          <w:sz w:val="28"/>
        </w:rPr>
        <w:t>7</w:t>
      </w:r>
      <w:r w:rsidRPr="006C5245">
        <w:rPr>
          <w:b/>
          <w:sz w:val="28"/>
        </w:rPr>
        <w:t xml:space="preserve"> г</w:t>
      </w:r>
      <w:r w:rsidRPr="00990788">
        <w:rPr>
          <w:b/>
          <w:bCs/>
          <w:sz w:val="28"/>
        </w:rPr>
        <w:t>.</w:t>
      </w:r>
    </w:p>
    <w:p w:rsidR="007D6548" w:rsidRDefault="007D6548">
      <w:pPr>
        <w:spacing w:after="120"/>
        <w:rPr>
          <w:b/>
          <w:bCs/>
          <w:sz w:val="40"/>
          <w:szCs w:val="40"/>
        </w:rPr>
      </w:pPr>
    </w:p>
    <w:p w:rsidR="00F502D1" w:rsidRDefault="00F502D1">
      <w:pPr>
        <w:spacing w:after="120"/>
        <w:rPr>
          <w:b/>
          <w:bCs/>
          <w:sz w:val="40"/>
          <w:szCs w:val="40"/>
        </w:rPr>
      </w:pPr>
    </w:p>
    <w:p w:rsidR="00F502D1" w:rsidRDefault="00F502D1">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277ECA">
        <w:t xml:space="preserve">ПАО </w:t>
      </w:r>
      <w:r w:rsidR="003634C9">
        <w:t xml:space="preserve">«ТрансКонтейнер», </w:t>
      </w:r>
      <w:r w:rsidR="00B935B9">
        <w:t>утвержденным решением С</w:t>
      </w:r>
      <w:r w:rsidR="004E7673">
        <w:t xml:space="preserve">овета директоров 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C91339">
        <w:t>ОК</w:t>
      </w:r>
      <w:r w:rsidR="006024C7" w:rsidRPr="00C91339">
        <w:t>э</w:t>
      </w:r>
      <w:r w:rsidR="0086093E" w:rsidRPr="00C91339">
        <w:t>-</w:t>
      </w:r>
      <w:r w:rsidR="00971435" w:rsidRPr="00C91339">
        <w:t>ЦКПБНТЦ</w:t>
      </w:r>
      <w:r w:rsidR="0086093E" w:rsidRPr="00C91339">
        <w:t>-</w:t>
      </w:r>
      <w:r w:rsidR="00971435" w:rsidRPr="00C91339">
        <w:t>17</w:t>
      </w:r>
      <w:r w:rsidR="0086093E" w:rsidRPr="00C91339">
        <w:t>-</w:t>
      </w:r>
      <w:r w:rsidR="00971435" w:rsidRPr="00C91339">
        <w:t>00</w:t>
      </w:r>
      <w:r w:rsidR="00C91339" w:rsidRPr="00C91339">
        <w:t>75</w:t>
      </w:r>
      <w:r w:rsidR="007D6548" w:rsidRPr="00C91339">
        <w:t>.</w:t>
      </w:r>
    </w:p>
    <w:p w:rsidR="008D3510" w:rsidRDefault="009B347A" w:rsidP="006446B6">
      <w:pPr>
        <w:pStyle w:val="19"/>
        <w:numPr>
          <w:ilvl w:val="2"/>
          <w:numId w:val="20"/>
        </w:numPr>
        <w:ind w:left="0" w:firstLine="709"/>
      </w:pPr>
      <w:r w:rsidRPr="009B347A">
        <w:t xml:space="preserve">Предметом настоящего Открытого конкурса является </w:t>
      </w:r>
      <w:r w:rsidR="000B43A4">
        <w:t>оказание услуг</w:t>
      </w:r>
      <w:r w:rsidR="008D3510">
        <w:t>:</w:t>
      </w:r>
    </w:p>
    <w:p w:rsidR="008D3510" w:rsidRPr="00EC55BA" w:rsidRDefault="008D3510" w:rsidP="008D3510">
      <w:pPr>
        <w:pStyle w:val="19"/>
        <w:ind w:left="709" w:firstLine="0"/>
      </w:pPr>
      <w:r>
        <w:t>По лоту № 1</w:t>
      </w:r>
      <w:r w:rsidR="000B43A4">
        <w:t xml:space="preserve"> </w:t>
      </w:r>
      <w:r w:rsidR="00CD4765">
        <w:t>–</w:t>
      </w:r>
      <w:r>
        <w:t xml:space="preserve"> </w:t>
      </w:r>
      <w:r w:rsidR="00CD4765">
        <w:t xml:space="preserve">по </w:t>
      </w:r>
      <w:r w:rsidR="000B43A4" w:rsidRPr="00140AC0">
        <w:t>подготовк</w:t>
      </w:r>
      <w:r w:rsidR="00CD4765">
        <w:t>е</w:t>
      </w:r>
      <w:r w:rsidR="000B43A4" w:rsidRPr="00140AC0">
        <w:t xml:space="preserve"> постранового (CbCR) отчета за 2016 год по компаниям группы ПАО "ТрансКонтейнер</w:t>
      </w:r>
      <w:r>
        <w:t>;</w:t>
      </w:r>
    </w:p>
    <w:p w:rsidR="00EC55BA" w:rsidRPr="00D1289F" w:rsidRDefault="009B5032" w:rsidP="008D3510">
      <w:pPr>
        <w:pStyle w:val="19"/>
        <w:ind w:left="709" w:firstLine="0"/>
      </w:pPr>
      <w:r w:rsidRPr="009B5032">
        <w:t>[</w:t>
      </w:r>
      <w:r w:rsidR="00EC55BA">
        <w:t>Пострановый отчет (</w:t>
      </w:r>
      <w:r w:rsidR="001C1724">
        <w:t>меж</w:t>
      </w:r>
      <w:r w:rsidR="00EC55BA">
        <w:t xml:space="preserve">страновый отчет, </w:t>
      </w:r>
      <w:r w:rsidR="00EC55BA">
        <w:rPr>
          <w:lang w:val="en-US"/>
        </w:rPr>
        <w:t>Country</w:t>
      </w:r>
      <w:r w:rsidR="00EC55BA" w:rsidRPr="00EC55BA">
        <w:t>-</w:t>
      </w:r>
      <w:r w:rsidR="00EC55BA">
        <w:rPr>
          <w:lang w:val="en-US"/>
        </w:rPr>
        <w:t>by</w:t>
      </w:r>
      <w:r w:rsidR="00EC55BA" w:rsidRPr="00EC55BA">
        <w:t>-</w:t>
      </w:r>
      <w:r w:rsidR="00EC55BA">
        <w:rPr>
          <w:lang w:val="en-US"/>
        </w:rPr>
        <w:t>country</w:t>
      </w:r>
      <w:r w:rsidR="00EC55BA" w:rsidRPr="00EC55BA">
        <w:t xml:space="preserve"> </w:t>
      </w:r>
      <w:r w:rsidR="00EC55BA">
        <w:rPr>
          <w:lang w:val="en-US"/>
        </w:rPr>
        <w:t>Reporting</w:t>
      </w:r>
      <w:r w:rsidR="00EC55BA" w:rsidRPr="00EC55BA">
        <w:t xml:space="preserve"> – </w:t>
      </w:r>
      <w:r w:rsidR="00EC55BA">
        <w:rPr>
          <w:lang w:val="en-US"/>
        </w:rPr>
        <w:t>CbCR</w:t>
      </w:r>
      <w:r w:rsidR="00EC55BA" w:rsidRPr="00EC55BA">
        <w:t>) –</w:t>
      </w:r>
      <w:r w:rsidR="001C1724">
        <w:t xml:space="preserve"> </w:t>
      </w:r>
      <w:r w:rsidR="00D1289F">
        <w:t>отчет, содержащий требования о раскрытии информации</w:t>
      </w:r>
      <w:r w:rsidR="00D1289F" w:rsidRPr="00D1289F">
        <w:t xml:space="preserve"> </w:t>
      </w:r>
      <w:r w:rsidR="00845B10">
        <w:t xml:space="preserve">необходимой для </w:t>
      </w:r>
      <w:r w:rsidR="001C1724">
        <w:t xml:space="preserve">наиболее полной оценки </w:t>
      </w:r>
      <w:r w:rsidR="00410B5F">
        <w:t xml:space="preserve">налоговыми органами </w:t>
      </w:r>
      <w:r w:rsidR="001C1724">
        <w:t xml:space="preserve">трансфертных цен </w:t>
      </w:r>
      <w:r w:rsidR="00D1289F">
        <w:t>по Группе компаний ПАО «ТрансКонтейнер»</w:t>
      </w:r>
      <w:r w:rsidR="00D10C8D" w:rsidRPr="00D10C8D">
        <w:t xml:space="preserve"> (</w:t>
      </w:r>
      <w:r w:rsidR="00D10C8D">
        <w:t>далее группа)</w:t>
      </w:r>
      <w:r w:rsidR="00D1289F">
        <w:t xml:space="preserve"> в целом и по каждой стране </w:t>
      </w:r>
      <w:r w:rsidR="00845B10">
        <w:t>в котор</w:t>
      </w:r>
      <w:r w:rsidR="00410B5F">
        <w:t>ых</w:t>
      </w:r>
      <w:r w:rsidR="00845B10">
        <w:t xml:space="preserve"> осуществляют деятельность компании, входящие в группу </w:t>
      </w:r>
      <w:r w:rsidR="00410B5F">
        <w:t>в отдельности</w:t>
      </w:r>
      <w:r w:rsidRPr="009B5032">
        <w:t>]</w:t>
      </w:r>
      <w:r w:rsidR="00410B5F">
        <w:t>.</w:t>
      </w:r>
    </w:p>
    <w:p w:rsidR="00CD4765" w:rsidRDefault="008D3510" w:rsidP="008D3510">
      <w:pPr>
        <w:pStyle w:val="19"/>
        <w:ind w:left="709" w:firstLine="0"/>
        <w:rPr>
          <w:szCs w:val="28"/>
        </w:rPr>
      </w:pPr>
      <w:r>
        <w:t xml:space="preserve">По лоту № 2 </w:t>
      </w:r>
      <w:r w:rsidR="00CD4765">
        <w:t xml:space="preserve">- по </w:t>
      </w:r>
      <w:r w:rsidR="000B43A4" w:rsidRPr="002E6690">
        <w:t>подготовке отчетности по контролируемым иностранным компаниям (КИК</w:t>
      </w:r>
      <w:r w:rsidR="000B43A4">
        <w:t>)</w:t>
      </w:r>
      <w:r w:rsidR="000B43A4" w:rsidRPr="002E6690">
        <w:rPr>
          <w:i/>
          <w:szCs w:val="28"/>
        </w:rPr>
        <w:t>.</w:t>
      </w:r>
      <w:r w:rsidR="000B43A4">
        <w:rPr>
          <w:szCs w:val="28"/>
        </w:rPr>
        <w:t xml:space="preserve"> </w:t>
      </w:r>
    </w:p>
    <w:p w:rsidR="00AA5D71" w:rsidRPr="00AA5D71" w:rsidRDefault="00AA5D71" w:rsidP="008D3510">
      <w:pPr>
        <w:pStyle w:val="19"/>
        <w:ind w:left="709" w:firstLine="0"/>
        <w:rPr>
          <w:szCs w:val="28"/>
        </w:rPr>
      </w:pPr>
      <w:r w:rsidRPr="00AA5D71">
        <w:rPr>
          <w:szCs w:val="28"/>
        </w:rPr>
        <w:lastRenderedPageBreak/>
        <w:t>[</w:t>
      </w:r>
      <w:r>
        <w:rPr>
          <w:szCs w:val="28"/>
        </w:rPr>
        <w:t xml:space="preserve">Под контролируемыми иностранными компаниями понимаются иностранные компании, контролирующим лицом которых в соответствии с положениями </w:t>
      </w:r>
      <w:r w:rsidR="0026316C">
        <w:rPr>
          <w:szCs w:val="28"/>
        </w:rPr>
        <w:t>п.3 ст.25.13 Налогового кодекса РФ</w:t>
      </w:r>
      <w:r>
        <w:rPr>
          <w:szCs w:val="28"/>
        </w:rPr>
        <w:t xml:space="preserve"> является ПАО «ТрансКонтейнер» </w:t>
      </w:r>
      <w:r w:rsidRPr="00AA5D71">
        <w:rPr>
          <w:szCs w:val="28"/>
        </w:rPr>
        <w:t>]</w:t>
      </w:r>
    </w:p>
    <w:p w:rsidR="000B532B" w:rsidRPr="000B532B" w:rsidRDefault="006C3F10" w:rsidP="008D3510">
      <w:pPr>
        <w:pStyle w:val="19"/>
        <w:ind w:left="709" w:firstLine="0"/>
      </w:pPr>
      <w:r>
        <w:rPr>
          <w:szCs w:val="28"/>
        </w:rPr>
        <w:t>П</w:t>
      </w:r>
      <w:r w:rsidR="000B43A4">
        <w:rPr>
          <w:szCs w:val="28"/>
        </w:rPr>
        <w:t>еречень услуг</w:t>
      </w:r>
      <w:r w:rsidR="004D5DF8">
        <w:rPr>
          <w:szCs w:val="28"/>
        </w:rPr>
        <w:t>, который Исполнитель должен оказать Заказчику</w:t>
      </w:r>
      <w:r w:rsidR="000B43A4">
        <w:rPr>
          <w:szCs w:val="28"/>
        </w:rPr>
        <w:t xml:space="preserve"> приведен в Техническом задании </w:t>
      </w:r>
      <w:r w:rsidR="00026DD1">
        <w:rPr>
          <w:szCs w:val="28"/>
        </w:rPr>
        <w:t xml:space="preserve">к </w:t>
      </w:r>
      <w:r w:rsidR="00CD4765">
        <w:rPr>
          <w:szCs w:val="28"/>
        </w:rPr>
        <w:t>настоящей документации</w:t>
      </w:r>
      <w:r>
        <w:rPr>
          <w:szCs w:val="28"/>
        </w:rPr>
        <w:t xml:space="preserve"> о закупке</w:t>
      </w:r>
      <w:r w:rsidR="00CD4765">
        <w:rPr>
          <w:szCs w:val="28"/>
        </w:rPr>
        <w:t>.</w:t>
      </w:r>
    </w:p>
    <w:p w:rsidR="009B347A" w:rsidRPr="00EC1177" w:rsidRDefault="000B532B" w:rsidP="000B532B">
      <w:pPr>
        <w:pStyle w:val="19"/>
        <w:numPr>
          <w:ilvl w:val="2"/>
          <w:numId w:val="20"/>
        </w:numPr>
        <w:ind w:left="0" w:firstLine="709"/>
      </w:pPr>
      <w:r w:rsidRPr="009B347A">
        <w:t xml:space="preserve"> </w:t>
      </w:r>
      <w:r w:rsidR="009B347A" w:rsidRPr="00EC1177">
        <w:t xml:space="preserve">Информация об организаторе Открытого конкурса указана в пункте 2 </w:t>
      </w:r>
      <w:r w:rsidR="00B935B9" w:rsidRPr="00EC1177">
        <w:t>раздела 5 «Информационная карта» настоящей документации о закупке (далее – Информационная карта)</w:t>
      </w:r>
      <w:r w:rsidR="009B347A" w:rsidRPr="00EC1177">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lastRenderedPageBreak/>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47BB6">
      <w:pPr>
        <w:pStyle w:val="19"/>
        <w:numPr>
          <w:ilvl w:val="2"/>
          <w:numId w:val="20"/>
        </w:numPr>
        <w:ind w:left="0" w:firstLine="709"/>
        <w:rPr>
          <w:szCs w:val="28"/>
        </w:rPr>
      </w:pPr>
      <w:r w:rsidRPr="00D32FFA">
        <w:t>Заявки рассматриваются</w:t>
      </w:r>
      <w:r w:rsidR="00D10C8D">
        <w:t xml:space="preserve">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47BB6">
      <w:pPr>
        <w:pStyle w:val="19"/>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 18 Информационной карты</w:t>
      </w:r>
      <w:r w:rsidRPr="00D32FFA">
        <w:t>.</w:t>
      </w:r>
    </w:p>
    <w:p w:rsidR="007D6548" w:rsidRDefault="007D654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w:t>
      </w:r>
      <w:r w:rsidR="000A63BB">
        <w:rPr>
          <w:sz w:val="28"/>
          <w:szCs w:val="28"/>
        </w:rPr>
        <w:lastRenderedPageBreak/>
        <w:t>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Pr="00C25469" w:rsidRDefault="00FC3E77" w:rsidP="00A12FC1">
      <w:pPr>
        <w:pStyle w:val="afa"/>
        <w:ind w:left="0"/>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A12FC1" w:rsidRDefault="00FC3E77" w:rsidP="00A12FC1">
      <w:pPr>
        <w:pStyle w:val="afa"/>
        <w:ind w:left="0"/>
        <w:rPr>
          <w:sz w:val="28"/>
          <w:szCs w:val="28"/>
        </w:rPr>
      </w:pPr>
      <w:r w:rsidRPr="00A12FC1">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A12FC1" w:rsidRDefault="00FC3E77" w:rsidP="00A12FC1">
      <w:pPr>
        <w:pStyle w:val="afa"/>
        <w:ind w:left="0"/>
        <w:rPr>
          <w:sz w:val="28"/>
          <w:szCs w:val="28"/>
        </w:rPr>
      </w:pPr>
      <w:r w:rsidRPr="00A12FC1">
        <w:rPr>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A12FC1">
        <w:rPr>
          <w:sz w:val="28"/>
          <w:szCs w:val="28"/>
        </w:rPr>
        <w:t xml:space="preserve">такой претендент/участник может быть отстранен от участия в закупке. Информация </w:t>
      </w:r>
      <w:r w:rsidRPr="00A12FC1">
        <w:rPr>
          <w:sz w:val="28"/>
          <w:szCs w:val="28"/>
        </w:rPr>
        <w:lastRenderedPageBreak/>
        <w:t>об этом и мотивы принятого решения указываются в соответствующем протоколе и сообщаются претенденту/участнику.</w:t>
      </w:r>
    </w:p>
    <w:p w:rsidR="00FC3E77" w:rsidRPr="00A12FC1" w:rsidRDefault="00FC3E77" w:rsidP="00A12FC1">
      <w:pPr>
        <w:pStyle w:val="afa"/>
        <w:ind w:left="0"/>
        <w:rPr>
          <w:sz w:val="28"/>
          <w:szCs w:val="28"/>
        </w:rPr>
      </w:pPr>
      <w:r w:rsidRPr="00A12FC1">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A12FC1" w:rsidRDefault="00FC3E77" w:rsidP="00A12FC1">
      <w:pPr>
        <w:pStyle w:val="afa"/>
        <w:ind w:left="0"/>
        <w:rPr>
          <w:sz w:val="28"/>
          <w:szCs w:val="28"/>
        </w:rPr>
      </w:pPr>
      <w:r w:rsidRPr="00A12FC1">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A12FC1">
          <w:rPr>
            <w:sz w:val="28"/>
            <w:szCs w:val="28"/>
          </w:rPr>
          <w:t>Линия доверия «стоп коррупция»</w:t>
        </w:r>
      </w:hyperlink>
      <w:r w:rsidRPr="00A12FC1">
        <w:rPr>
          <w:sz w:val="28"/>
          <w:szCs w:val="28"/>
        </w:rPr>
        <w:t xml:space="preserve">, электронная почта </w:t>
      </w:r>
      <w:hyperlink r:id="rId12" w:history="1">
        <w:r w:rsidRPr="00A12FC1">
          <w:rPr>
            <w:sz w:val="28"/>
            <w:szCs w:val="28"/>
          </w:rPr>
          <w:t>anticorr@trcont.ru</w:t>
        </w:r>
      </w:hyperlink>
      <w:r w:rsidRPr="00A12FC1">
        <w:rPr>
          <w:sz w:val="28"/>
          <w:szCs w:val="28"/>
        </w:rPr>
        <w:t>.</w:t>
      </w:r>
    </w:p>
    <w:p w:rsidR="00FC3E77" w:rsidRPr="00A12FC1" w:rsidRDefault="00FC3E77" w:rsidP="00A12FC1">
      <w:pPr>
        <w:pStyle w:val="afa"/>
        <w:ind w:left="0"/>
        <w:rPr>
          <w:sz w:val="28"/>
          <w:szCs w:val="28"/>
        </w:rPr>
      </w:pPr>
      <w:r w:rsidRPr="00A12FC1">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A12FC1" w:rsidRDefault="00FC3E77" w:rsidP="00A12FC1">
      <w:pPr>
        <w:pStyle w:val="afa"/>
        <w:ind w:left="0"/>
        <w:rPr>
          <w:sz w:val="28"/>
          <w:szCs w:val="28"/>
        </w:rPr>
      </w:pPr>
      <w:r w:rsidRPr="00A12FC1">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A12FC1" w:rsidRDefault="00FC3E77" w:rsidP="00A12FC1">
      <w:pPr>
        <w:pStyle w:val="afa"/>
        <w:ind w:left="0"/>
        <w:rPr>
          <w:sz w:val="28"/>
          <w:szCs w:val="28"/>
        </w:rPr>
      </w:pPr>
      <w:r w:rsidRPr="00A12FC1">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A12FC1" w:rsidRDefault="007D6548" w:rsidP="00A12FC1">
      <w:pPr>
        <w:pStyle w:val="afa"/>
        <w:ind w:left="0"/>
        <w:rPr>
          <w:szCs w:val="28"/>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w:t>
      </w:r>
      <w:r w:rsidR="000E3798">
        <w:rPr>
          <w:b/>
          <w:bCs/>
          <w:sz w:val="32"/>
          <w:szCs w:val="32"/>
        </w:rPr>
        <w:t xml:space="preserve"> </w:t>
      </w:r>
      <w:r w:rsidRPr="00221467">
        <w:rPr>
          <w:b/>
          <w:bCs/>
          <w:sz w:val="32"/>
          <w:szCs w:val="32"/>
        </w:rPr>
        <w:t>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lastRenderedPageBreak/>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w:t>
      </w:r>
      <w:r w:rsidR="009C1C7A">
        <w:rPr>
          <w:sz w:val="28"/>
          <w:szCs w:val="28"/>
          <w:lang w:eastAsia="ru-RU"/>
        </w:rPr>
        <w:lastRenderedPageBreak/>
        <w:t>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пунктом 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lastRenderedPageBreak/>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 xml:space="preserve">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sidRPr="00F22C2F">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 xml:space="preserve">победителем </w:t>
      </w:r>
      <w:r w:rsidR="00977ED3">
        <w:rPr>
          <w:sz w:val="28"/>
          <w:szCs w:val="28"/>
        </w:rPr>
        <w:lastRenderedPageBreak/>
        <w:t>(</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пункте 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647BB6">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11AB819F" wp14:editId="7B987252">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D124C3" w:rsidRPr="007E6DE4" w:rsidRDefault="00D124C3" w:rsidP="00805082">
                            <w:pPr>
                              <w:rPr>
                                <w:b/>
                                <w:sz w:val="28"/>
                                <w:szCs w:val="28"/>
                              </w:rPr>
                            </w:pPr>
                            <w:r w:rsidRPr="007E6DE4">
                              <w:rPr>
                                <w:b/>
                                <w:sz w:val="28"/>
                                <w:szCs w:val="28"/>
                              </w:rPr>
                              <w:t xml:space="preserve">_____________________________________________, </w:t>
                            </w:r>
                          </w:p>
                          <w:p w:rsidR="00D124C3" w:rsidRDefault="00D124C3" w:rsidP="00805082">
                            <w:pPr>
                              <w:rPr>
                                <w:sz w:val="28"/>
                                <w:szCs w:val="28"/>
                              </w:rPr>
                            </w:pPr>
                            <w:r w:rsidRPr="007E6DE4">
                              <w:rPr>
                                <w:i/>
                                <w:sz w:val="20"/>
                                <w:szCs w:val="20"/>
                              </w:rPr>
                              <w:t>наименование претендента</w:t>
                            </w:r>
                            <w:r w:rsidRPr="00923E2D">
                              <w:rPr>
                                <w:sz w:val="28"/>
                                <w:szCs w:val="28"/>
                              </w:rPr>
                              <w:t xml:space="preserve"> </w:t>
                            </w:r>
                          </w:p>
                          <w:p w:rsidR="00D124C3" w:rsidRPr="007E6DE4" w:rsidRDefault="00D124C3" w:rsidP="00805082">
                            <w:pPr>
                              <w:rPr>
                                <w:b/>
                                <w:sz w:val="28"/>
                                <w:szCs w:val="28"/>
                              </w:rPr>
                            </w:pPr>
                            <w:r w:rsidRPr="007E6DE4">
                              <w:rPr>
                                <w:b/>
                                <w:sz w:val="28"/>
                                <w:szCs w:val="28"/>
                              </w:rPr>
                              <w:t>________________________________________</w:t>
                            </w:r>
                          </w:p>
                          <w:p w:rsidR="00D124C3" w:rsidRPr="007E6DE4" w:rsidRDefault="00D124C3" w:rsidP="00805082">
                            <w:pPr>
                              <w:rPr>
                                <w:i/>
                                <w:sz w:val="20"/>
                                <w:szCs w:val="20"/>
                              </w:rPr>
                            </w:pPr>
                            <w:r w:rsidRPr="007E6DE4">
                              <w:rPr>
                                <w:i/>
                                <w:sz w:val="20"/>
                                <w:szCs w:val="20"/>
                              </w:rPr>
                              <w:t>государство регистрации претендента</w:t>
                            </w:r>
                          </w:p>
                          <w:p w:rsidR="00D124C3" w:rsidRPr="007E6DE4" w:rsidRDefault="00D124C3" w:rsidP="00805082">
                            <w:pPr>
                              <w:rPr>
                                <w:b/>
                                <w:sz w:val="28"/>
                                <w:szCs w:val="28"/>
                              </w:rPr>
                            </w:pPr>
                            <w:r w:rsidRPr="007E6DE4">
                              <w:rPr>
                                <w:b/>
                                <w:sz w:val="28"/>
                                <w:szCs w:val="28"/>
                              </w:rPr>
                              <w:t>_____________________________</w:t>
                            </w:r>
                            <w:r>
                              <w:rPr>
                                <w:b/>
                                <w:sz w:val="28"/>
                                <w:szCs w:val="28"/>
                              </w:rPr>
                              <w:t>__________________</w:t>
                            </w:r>
                          </w:p>
                          <w:p w:rsidR="00D124C3" w:rsidRPr="007E6DE4" w:rsidRDefault="00D124C3" w:rsidP="00805082">
                            <w:pPr>
                              <w:rPr>
                                <w:i/>
                                <w:sz w:val="20"/>
                                <w:szCs w:val="20"/>
                              </w:rPr>
                            </w:pPr>
                            <w:r w:rsidRPr="007E6DE4">
                              <w:rPr>
                                <w:i/>
                                <w:sz w:val="20"/>
                                <w:szCs w:val="20"/>
                              </w:rPr>
                              <w:t>ИНН претендента (для претендентов-резидентов Российской Федерации)</w:t>
                            </w:r>
                          </w:p>
                          <w:p w:rsidR="00D124C3" w:rsidRDefault="00D124C3" w:rsidP="00805082">
                            <w:pPr>
                              <w:jc w:val="both"/>
                            </w:pPr>
                          </w:p>
                          <w:p w:rsidR="00D124C3" w:rsidRDefault="00D124C3" w:rsidP="00805082">
                            <w:pPr>
                              <w:rPr>
                                <w:b/>
                              </w:rPr>
                            </w:pPr>
                            <w:r w:rsidRPr="00923E2D">
                              <w:rPr>
                                <w:b/>
                              </w:rPr>
                              <w:t xml:space="preserve">ЗАЯВКА НА УЧАСТИЕ В </w:t>
                            </w:r>
                            <w:r>
                              <w:rPr>
                                <w:b/>
                              </w:rPr>
                              <w:t>ОТКРЫТОМ КОНКУРСЕ № ОКэ-___-____-</w:t>
                            </w:r>
                            <w:r w:rsidRPr="00923E2D">
                              <w:rPr>
                                <w:b/>
                              </w:rPr>
                              <w:t>____</w:t>
                            </w:r>
                          </w:p>
                          <w:p w:rsidR="00D124C3" w:rsidRPr="00630277" w:rsidRDefault="00D124C3" w:rsidP="00805082">
                            <w:pPr>
                              <w:rPr>
                                <w:b/>
                              </w:rPr>
                            </w:pPr>
                            <w:r>
                              <w:rPr>
                                <w:b/>
                              </w:rPr>
                              <w:t>лот № _________</w:t>
                            </w:r>
                            <w:r w:rsidRPr="00630277">
                              <w:rPr>
                                <w:b/>
                              </w:rPr>
                              <w:t xml:space="preserve"> </w:t>
                            </w:r>
                          </w:p>
                          <w:p w:rsidR="00D124C3" w:rsidRPr="00923E2D" w:rsidRDefault="00D124C3" w:rsidP="00805082">
                            <w:pPr>
                              <w:rPr>
                                <w:b/>
                              </w:rPr>
                            </w:pPr>
                          </w:p>
                          <w:p w:rsidR="00D124C3" w:rsidRPr="00923E2D" w:rsidRDefault="00D124C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AB819F"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124C3" w:rsidRPr="007E6DE4" w:rsidRDefault="00D124C3" w:rsidP="00805082">
                      <w:pPr>
                        <w:rPr>
                          <w:b/>
                          <w:sz w:val="28"/>
                          <w:szCs w:val="28"/>
                        </w:rPr>
                      </w:pPr>
                      <w:r w:rsidRPr="007E6DE4">
                        <w:rPr>
                          <w:b/>
                          <w:sz w:val="28"/>
                          <w:szCs w:val="28"/>
                        </w:rPr>
                        <w:t xml:space="preserve">_____________________________________________, </w:t>
                      </w:r>
                    </w:p>
                    <w:p w:rsidR="00D124C3" w:rsidRDefault="00D124C3" w:rsidP="00805082">
                      <w:pPr>
                        <w:rPr>
                          <w:sz w:val="28"/>
                          <w:szCs w:val="28"/>
                        </w:rPr>
                      </w:pPr>
                      <w:r w:rsidRPr="007E6DE4">
                        <w:rPr>
                          <w:i/>
                          <w:sz w:val="20"/>
                          <w:szCs w:val="20"/>
                        </w:rPr>
                        <w:t>наименование претендента</w:t>
                      </w:r>
                      <w:r w:rsidRPr="00923E2D">
                        <w:rPr>
                          <w:sz w:val="28"/>
                          <w:szCs w:val="28"/>
                        </w:rPr>
                        <w:t xml:space="preserve"> </w:t>
                      </w:r>
                    </w:p>
                    <w:p w:rsidR="00D124C3" w:rsidRPr="007E6DE4" w:rsidRDefault="00D124C3" w:rsidP="00805082">
                      <w:pPr>
                        <w:rPr>
                          <w:b/>
                          <w:sz w:val="28"/>
                          <w:szCs w:val="28"/>
                        </w:rPr>
                      </w:pPr>
                      <w:r w:rsidRPr="007E6DE4">
                        <w:rPr>
                          <w:b/>
                          <w:sz w:val="28"/>
                          <w:szCs w:val="28"/>
                        </w:rPr>
                        <w:t>________________________________________</w:t>
                      </w:r>
                    </w:p>
                    <w:p w:rsidR="00D124C3" w:rsidRPr="007E6DE4" w:rsidRDefault="00D124C3" w:rsidP="00805082">
                      <w:pPr>
                        <w:rPr>
                          <w:i/>
                          <w:sz w:val="20"/>
                          <w:szCs w:val="20"/>
                        </w:rPr>
                      </w:pPr>
                      <w:r w:rsidRPr="007E6DE4">
                        <w:rPr>
                          <w:i/>
                          <w:sz w:val="20"/>
                          <w:szCs w:val="20"/>
                        </w:rPr>
                        <w:t>государство регистрации претендента</w:t>
                      </w:r>
                    </w:p>
                    <w:p w:rsidR="00D124C3" w:rsidRPr="007E6DE4" w:rsidRDefault="00D124C3" w:rsidP="00805082">
                      <w:pPr>
                        <w:rPr>
                          <w:b/>
                          <w:sz w:val="28"/>
                          <w:szCs w:val="28"/>
                        </w:rPr>
                      </w:pPr>
                      <w:r w:rsidRPr="007E6DE4">
                        <w:rPr>
                          <w:b/>
                          <w:sz w:val="28"/>
                          <w:szCs w:val="28"/>
                        </w:rPr>
                        <w:t>_____________________________</w:t>
                      </w:r>
                      <w:r>
                        <w:rPr>
                          <w:b/>
                          <w:sz w:val="28"/>
                          <w:szCs w:val="28"/>
                        </w:rPr>
                        <w:t>__________________</w:t>
                      </w:r>
                    </w:p>
                    <w:p w:rsidR="00D124C3" w:rsidRPr="007E6DE4" w:rsidRDefault="00D124C3" w:rsidP="00805082">
                      <w:pPr>
                        <w:rPr>
                          <w:i/>
                          <w:sz w:val="20"/>
                          <w:szCs w:val="20"/>
                        </w:rPr>
                      </w:pPr>
                      <w:r w:rsidRPr="007E6DE4">
                        <w:rPr>
                          <w:i/>
                          <w:sz w:val="20"/>
                          <w:szCs w:val="20"/>
                        </w:rPr>
                        <w:t>ИНН претендента (для претендентов-резидентов Российской Федерации)</w:t>
                      </w:r>
                    </w:p>
                    <w:p w:rsidR="00D124C3" w:rsidRDefault="00D124C3" w:rsidP="00805082">
                      <w:pPr>
                        <w:jc w:val="both"/>
                      </w:pPr>
                    </w:p>
                    <w:p w:rsidR="00D124C3" w:rsidRDefault="00D124C3" w:rsidP="00805082">
                      <w:pPr>
                        <w:rPr>
                          <w:b/>
                        </w:rPr>
                      </w:pPr>
                      <w:r w:rsidRPr="00923E2D">
                        <w:rPr>
                          <w:b/>
                        </w:rPr>
                        <w:t xml:space="preserve">ЗАЯВКА НА УЧАСТИЕ В </w:t>
                      </w:r>
                      <w:r>
                        <w:rPr>
                          <w:b/>
                        </w:rPr>
                        <w:t>ОТКРЫТОМ КОНКУРСЕ № ОКэ-___-____-</w:t>
                      </w:r>
                      <w:r w:rsidRPr="00923E2D">
                        <w:rPr>
                          <w:b/>
                        </w:rPr>
                        <w:t>____</w:t>
                      </w:r>
                    </w:p>
                    <w:p w:rsidR="00D124C3" w:rsidRPr="00630277" w:rsidRDefault="00D124C3" w:rsidP="00805082">
                      <w:pPr>
                        <w:rPr>
                          <w:b/>
                        </w:rPr>
                      </w:pPr>
                      <w:r>
                        <w:rPr>
                          <w:b/>
                        </w:rPr>
                        <w:t>лот № _________</w:t>
                      </w:r>
                      <w:r w:rsidRPr="00630277">
                        <w:rPr>
                          <w:b/>
                        </w:rPr>
                        <w:t xml:space="preserve"> </w:t>
                      </w:r>
                    </w:p>
                    <w:p w:rsidR="00D124C3" w:rsidRPr="00923E2D" w:rsidRDefault="00D124C3" w:rsidP="00805082">
                      <w:pPr>
                        <w:rPr>
                          <w:b/>
                        </w:rPr>
                      </w:pPr>
                    </w:p>
                    <w:p w:rsidR="00D124C3" w:rsidRPr="00923E2D" w:rsidRDefault="00D124C3"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A12FC1" w:rsidRDefault="000954FB" w:rsidP="00A12FC1">
      <w:pPr>
        <w:pStyle w:val="afa"/>
        <w:numPr>
          <w:ilvl w:val="2"/>
          <w:numId w:val="10"/>
        </w:numPr>
        <w:tabs>
          <w:tab w:val="left" w:pos="720"/>
        </w:tabs>
        <w:ind w:left="0" w:firstLine="709"/>
      </w:pPr>
      <w:r w:rsidRPr="00A12FC1">
        <w:rPr>
          <w:sz w:val="28"/>
          <w:szCs w:val="28"/>
        </w:rPr>
        <w:t>Финансово-коммерческое предложение должно быть оформлено в соответствии с приложением № 3 к настоящей документации.</w:t>
      </w:r>
    </w:p>
    <w:p w:rsidR="000954FB" w:rsidRPr="00A12FC1" w:rsidRDefault="000954FB" w:rsidP="00A12FC1">
      <w:pPr>
        <w:pStyle w:val="afa"/>
        <w:numPr>
          <w:ilvl w:val="2"/>
          <w:numId w:val="10"/>
        </w:numPr>
        <w:tabs>
          <w:tab w:val="left" w:pos="720"/>
        </w:tabs>
        <w:ind w:left="0" w:firstLine="709"/>
      </w:pPr>
      <w:r w:rsidRPr="00A12FC1">
        <w:rPr>
          <w:sz w:val="28"/>
          <w:szCs w:val="28"/>
        </w:rPr>
        <w:lastRenderedPageBreak/>
        <w:t>Финансово-коммерческое предложение должно содержать все условия, предусмотренные настоящей документацией</w:t>
      </w:r>
      <w:r w:rsidR="00896790" w:rsidRPr="00A12FC1">
        <w:rPr>
          <w:sz w:val="28"/>
          <w:szCs w:val="28"/>
        </w:rPr>
        <w:t xml:space="preserve"> о закупке</w:t>
      </w:r>
      <w:r w:rsidRPr="00A12FC1">
        <w:rPr>
          <w:sz w:val="28"/>
          <w:szCs w:val="28"/>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12FC1">
        <w:rPr>
          <w:sz w:val="28"/>
          <w:szCs w:val="28"/>
        </w:rPr>
        <w:t>О</w:t>
      </w:r>
      <w:r w:rsidRPr="00A12FC1">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A12FC1" w:rsidRDefault="000954FB" w:rsidP="00A12FC1">
      <w:pPr>
        <w:pStyle w:val="afa"/>
        <w:numPr>
          <w:ilvl w:val="2"/>
          <w:numId w:val="10"/>
        </w:numPr>
        <w:tabs>
          <w:tab w:val="left" w:pos="720"/>
        </w:tabs>
        <w:ind w:left="0" w:firstLine="709"/>
      </w:pPr>
      <w:r w:rsidRPr="00A12FC1">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12FC1">
        <w:rPr>
          <w:sz w:val="28"/>
          <w:szCs w:val="28"/>
        </w:rPr>
        <w:t xml:space="preserve">настоящей документации (Техническом задании, </w:t>
      </w:r>
      <w:r w:rsidR="006C3A69" w:rsidRPr="00A12FC1">
        <w:rPr>
          <w:sz w:val="28"/>
          <w:szCs w:val="28"/>
        </w:rPr>
        <w:t xml:space="preserve">Информационной карте, </w:t>
      </w:r>
      <w:r w:rsidRPr="00A12FC1">
        <w:rPr>
          <w:sz w:val="28"/>
          <w:szCs w:val="28"/>
        </w:rPr>
        <w:t>проекте договора (приложение № 5 к настоящей документации)</w:t>
      </w:r>
      <w:r w:rsidR="00AF6ABE" w:rsidRPr="00A12FC1">
        <w:rPr>
          <w:sz w:val="28"/>
          <w:szCs w:val="28"/>
        </w:rPr>
        <w:t>)</w:t>
      </w:r>
      <w:r w:rsidRPr="00A12FC1">
        <w:rPr>
          <w:sz w:val="28"/>
          <w:szCs w:val="28"/>
        </w:rPr>
        <w:t>.</w:t>
      </w:r>
    </w:p>
    <w:p w:rsidR="000954FB" w:rsidRPr="00A12FC1" w:rsidRDefault="00300A78" w:rsidP="00A12FC1">
      <w:pPr>
        <w:pStyle w:val="afa"/>
        <w:numPr>
          <w:ilvl w:val="2"/>
          <w:numId w:val="10"/>
        </w:numPr>
        <w:tabs>
          <w:tab w:val="left" w:pos="720"/>
        </w:tabs>
        <w:ind w:left="0" w:firstLine="709"/>
      </w:pPr>
      <w:r w:rsidRPr="00A12FC1">
        <w:rPr>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A12FC1" w:rsidRDefault="009A1114" w:rsidP="00A12FC1">
      <w:pPr>
        <w:pStyle w:val="afa"/>
        <w:numPr>
          <w:ilvl w:val="2"/>
          <w:numId w:val="10"/>
        </w:numPr>
        <w:tabs>
          <w:tab w:val="left" w:pos="720"/>
        </w:tabs>
        <w:ind w:left="0" w:firstLine="709"/>
      </w:pPr>
      <w:r w:rsidRPr="00A12FC1">
        <w:rPr>
          <w:sz w:val="28"/>
          <w:szCs w:val="28"/>
        </w:rPr>
        <w:tab/>
      </w:r>
      <w:r w:rsidR="000954FB" w:rsidRPr="00A12FC1">
        <w:rPr>
          <w:sz w:val="28"/>
          <w:szCs w:val="28"/>
        </w:rPr>
        <w:t>Общая стоимость товаров, работ, услуг не должна превышать начальную (максимальную) цену товаров, работ, услуг, опре</w:t>
      </w:r>
      <w:r w:rsidR="00896790" w:rsidRPr="00A12FC1">
        <w:rPr>
          <w:sz w:val="28"/>
          <w:szCs w:val="28"/>
        </w:rPr>
        <w:t xml:space="preserve">деленную Заказчиком в </w:t>
      </w:r>
      <w:r w:rsidR="000954FB" w:rsidRPr="00A12FC1">
        <w:rPr>
          <w:sz w:val="28"/>
          <w:szCs w:val="28"/>
        </w:rPr>
        <w:t>документации</w:t>
      </w:r>
      <w:r w:rsidR="00896790" w:rsidRPr="00A12FC1">
        <w:rPr>
          <w:sz w:val="28"/>
          <w:szCs w:val="28"/>
        </w:rPr>
        <w:t xml:space="preserve"> о закупке</w:t>
      </w:r>
      <w:r w:rsidR="000954FB" w:rsidRPr="00A12FC1">
        <w:rPr>
          <w:sz w:val="28"/>
          <w:szCs w:val="28"/>
        </w:rPr>
        <w:t xml:space="preserve">. </w:t>
      </w:r>
    </w:p>
    <w:p w:rsidR="000954FB" w:rsidRPr="00A12FC1" w:rsidRDefault="000954FB" w:rsidP="00A12FC1">
      <w:pPr>
        <w:pStyle w:val="afa"/>
        <w:numPr>
          <w:ilvl w:val="2"/>
          <w:numId w:val="10"/>
        </w:numPr>
        <w:tabs>
          <w:tab w:val="left" w:pos="720"/>
        </w:tabs>
        <w:ind w:left="0" w:firstLine="709"/>
      </w:pPr>
      <w:r w:rsidRPr="00A12FC1">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12FC1">
        <w:rPr>
          <w:sz w:val="28"/>
          <w:szCs w:val="28"/>
        </w:rPr>
        <w:t>ехническом задании (раздел 4</w:t>
      </w:r>
      <w:r w:rsidRPr="00A12FC1">
        <w:rPr>
          <w:sz w:val="28"/>
          <w:szCs w:val="28"/>
        </w:rPr>
        <w:t xml:space="preserve"> настоящей документации</w:t>
      </w:r>
      <w:r w:rsidR="00865A81" w:rsidRPr="00A12FC1">
        <w:rPr>
          <w:sz w:val="28"/>
          <w:szCs w:val="28"/>
        </w:rPr>
        <w:t xml:space="preserve"> о закупке</w:t>
      </w:r>
      <w:r w:rsidRPr="00A12FC1">
        <w:rPr>
          <w:sz w:val="28"/>
          <w:szCs w:val="28"/>
        </w:rPr>
        <w:t>)</w:t>
      </w:r>
      <w:r w:rsidR="00BB5B51" w:rsidRPr="00A12FC1">
        <w:rPr>
          <w:sz w:val="28"/>
          <w:szCs w:val="28"/>
        </w:rPr>
        <w:t xml:space="preserve"> и/или информационной карте</w:t>
      </w:r>
      <w:r w:rsidRPr="00A12FC1">
        <w:rPr>
          <w:sz w:val="28"/>
          <w:szCs w:val="28"/>
        </w:rPr>
        <w:t xml:space="preserve">. </w:t>
      </w:r>
    </w:p>
    <w:p w:rsidR="00A12B7F" w:rsidRPr="00593E0E" w:rsidRDefault="00A12B7F" w:rsidP="000954FB">
      <w:pPr>
        <w:ind w:firstLine="709"/>
        <w:jc w:val="both"/>
        <w:rPr>
          <w:rFonts w:eastAsia="MS Mincho"/>
          <w:bCs/>
          <w:i/>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p w:rsidR="00805276" w:rsidRPr="00805276" w:rsidRDefault="00036E02" w:rsidP="005A3988">
      <w:pPr>
        <w:ind w:left="0" w:firstLine="709"/>
        <w:jc w:val="both"/>
        <w:rPr>
          <w:sz w:val="28"/>
          <w:szCs w:val="28"/>
          <w:highlight w:val="cyan"/>
        </w:rPr>
      </w:pPr>
      <w:r w:rsidRPr="00036E02">
        <w:rPr>
          <w:sz w:val="28"/>
          <w:szCs w:val="28"/>
        </w:rPr>
        <w:t>В Заявке должны быть изложены условия, соответствующие требованиям технического задания, либо более выгодные для Заказчика.</w:t>
      </w:r>
    </w:p>
    <w:p w:rsidR="004E5B00" w:rsidRDefault="004E5B00" w:rsidP="006400A0">
      <w:pPr>
        <w:spacing w:after="200" w:line="276" w:lineRule="auto"/>
        <w:ind w:firstLine="708"/>
        <w:rPr>
          <w:rFonts w:eastAsia="MS Mincho"/>
          <w:szCs w:val="28"/>
        </w:rPr>
      </w:pPr>
    </w:p>
    <w:p w:rsidR="00036E02" w:rsidRPr="00CB223A" w:rsidRDefault="00036E02" w:rsidP="00CB223A">
      <w:pPr>
        <w:rPr>
          <w:rFonts w:eastAsia="MS Mincho"/>
          <w:b/>
          <w:sz w:val="28"/>
          <w:szCs w:val="28"/>
        </w:rPr>
      </w:pPr>
      <w:r w:rsidRPr="00CB223A">
        <w:rPr>
          <w:rFonts w:eastAsia="MS Mincho"/>
          <w:b/>
          <w:sz w:val="28"/>
          <w:szCs w:val="28"/>
        </w:rPr>
        <w:t>4.1 Общие положения</w:t>
      </w:r>
    </w:p>
    <w:p w:rsidR="00036E02" w:rsidRDefault="00036E02" w:rsidP="00036E02">
      <w:pPr>
        <w:rPr>
          <w:rFonts w:eastAsia="MS Mincho"/>
        </w:rPr>
      </w:pPr>
    </w:p>
    <w:p w:rsidR="00036E02" w:rsidRPr="00036E02" w:rsidRDefault="00036E02" w:rsidP="00036E02">
      <w:pPr>
        <w:pStyle w:val="19"/>
        <w:ind w:left="0" w:firstLine="709"/>
        <w:rPr>
          <w:szCs w:val="28"/>
        </w:rPr>
      </w:pPr>
      <w:r w:rsidRPr="00365437">
        <w:rPr>
          <w:szCs w:val="28"/>
        </w:rPr>
        <w:t>Ц</w:t>
      </w:r>
      <w:r>
        <w:rPr>
          <w:szCs w:val="28"/>
        </w:rPr>
        <w:t>елью проводимого открытого конкурса в электронной форме является выбор такого исполнителя, который получит необходимый Заказчику результат на наиболее выгодных для Заказчика условиях.</w:t>
      </w:r>
    </w:p>
    <w:p w:rsidR="00036E02" w:rsidRDefault="00036E02" w:rsidP="00036E02">
      <w:pPr>
        <w:jc w:val="left"/>
        <w:rPr>
          <w:rFonts w:eastAsia="MS Mincho"/>
        </w:rPr>
      </w:pPr>
    </w:p>
    <w:p w:rsidR="00036E02" w:rsidRDefault="00CB223A" w:rsidP="00036E02">
      <w:pPr>
        <w:rPr>
          <w:rFonts w:eastAsia="MS Mincho"/>
          <w:b/>
          <w:bCs/>
          <w:sz w:val="28"/>
          <w:szCs w:val="28"/>
        </w:rPr>
      </w:pPr>
      <w:r w:rsidRPr="00CB223A">
        <w:rPr>
          <w:rFonts w:eastAsia="MS Mincho"/>
          <w:b/>
          <w:sz w:val="28"/>
          <w:szCs w:val="28"/>
        </w:rPr>
        <w:t>4</w:t>
      </w:r>
      <w:r w:rsidRPr="00CB223A">
        <w:rPr>
          <w:rFonts w:eastAsia="MS Mincho"/>
        </w:rPr>
        <w:t>.</w:t>
      </w:r>
      <w:r w:rsidRPr="00CB223A">
        <w:rPr>
          <w:rFonts w:eastAsia="MS Mincho"/>
          <w:b/>
          <w:bCs/>
          <w:sz w:val="28"/>
          <w:szCs w:val="28"/>
        </w:rPr>
        <w:t>2 Наименование услуг</w:t>
      </w:r>
    </w:p>
    <w:p w:rsidR="009D5268" w:rsidRDefault="009D5268" w:rsidP="00036E02">
      <w:pPr>
        <w:rPr>
          <w:rFonts w:eastAsia="MS Mincho"/>
          <w:b/>
          <w:bCs/>
          <w:sz w:val="28"/>
          <w:szCs w:val="28"/>
        </w:rPr>
      </w:pPr>
    </w:p>
    <w:p w:rsidR="009D5268" w:rsidRPr="009D5268" w:rsidRDefault="009D5268" w:rsidP="009D5268">
      <w:pPr>
        <w:pStyle w:val="19"/>
        <w:ind w:left="0" w:firstLine="709"/>
        <w:rPr>
          <w:szCs w:val="28"/>
        </w:rPr>
      </w:pPr>
      <w:r w:rsidRPr="009D5268">
        <w:rPr>
          <w:szCs w:val="28"/>
        </w:rPr>
        <w:lastRenderedPageBreak/>
        <w:t>4.2.1 Предметом настоящего Открытого конкурса является оказание услуг:</w:t>
      </w:r>
    </w:p>
    <w:p w:rsidR="009D5268" w:rsidRPr="009D5268" w:rsidRDefault="009D5268" w:rsidP="009D5268">
      <w:pPr>
        <w:pStyle w:val="19"/>
        <w:ind w:left="0" w:firstLine="709"/>
        <w:rPr>
          <w:szCs w:val="28"/>
        </w:rPr>
      </w:pPr>
      <w:r w:rsidRPr="009D5268">
        <w:rPr>
          <w:szCs w:val="28"/>
        </w:rPr>
        <w:t xml:space="preserve">По лоту № 1 – по подготовке постранового (CbCR) отчета за 2016 год по компаниям группы ПАО </w:t>
      </w:r>
      <w:r w:rsidR="00B87749">
        <w:rPr>
          <w:szCs w:val="28"/>
        </w:rPr>
        <w:t>«</w:t>
      </w:r>
      <w:r w:rsidRPr="009D5268">
        <w:rPr>
          <w:szCs w:val="28"/>
        </w:rPr>
        <w:t>ТрансКонтейнер</w:t>
      </w:r>
      <w:r w:rsidR="00B87749">
        <w:rPr>
          <w:szCs w:val="28"/>
        </w:rPr>
        <w:t>»</w:t>
      </w:r>
      <w:r w:rsidRPr="009D5268">
        <w:rPr>
          <w:szCs w:val="28"/>
        </w:rPr>
        <w:t>;</w:t>
      </w:r>
    </w:p>
    <w:p w:rsidR="009D5268" w:rsidRPr="009D5268" w:rsidRDefault="009D5268" w:rsidP="009D5268">
      <w:pPr>
        <w:pStyle w:val="19"/>
        <w:ind w:left="0" w:firstLine="709"/>
        <w:rPr>
          <w:szCs w:val="28"/>
        </w:rPr>
      </w:pPr>
      <w:r w:rsidRPr="009D5268">
        <w:rPr>
          <w:szCs w:val="28"/>
        </w:rPr>
        <w:t xml:space="preserve">По лоту № 2 </w:t>
      </w:r>
      <w:r w:rsidR="001D5A45">
        <w:rPr>
          <w:szCs w:val="28"/>
        </w:rPr>
        <w:t>–</w:t>
      </w:r>
      <w:r w:rsidRPr="009D5268">
        <w:rPr>
          <w:szCs w:val="28"/>
        </w:rPr>
        <w:t xml:space="preserve"> по подготовке отчетности по контролируемым иностранным компаниям (КИК). </w:t>
      </w:r>
    </w:p>
    <w:p w:rsidR="00CB223A" w:rsidRDefault="009D5268" w:rsidP="009D5268">
      <w:pPr>
        <w:pStyle w:val="19"/>
        <w:ind w:left="0" w:firstLine="709"/>
        <w:rPr>
          <w:szCs w:val="28"/>
        </w:rPr>
      </w:pPr>
      <w:r w:rsidRPr="009D5268">
        <w:rPr>
          <w:szCs w:val="28"/>
        </w:rPr>
        <w:t xml:space="preserve">Перечень услуг приведен в разделе </w:t>
      </w:r>
      <w:r w:rsidR="004D5DF8">
        <w:rPr>
          <w:szCs w:val="28"/>
        </w:rPr>
        <w:t>4.6</w:t>
      </w:r>
      <w:r>
        <w:rPr>
          <w:szCs w:val="28"/>
        </w:rPr>
        <w:t xml:space="preserve"> настоящего т</w:t>
      </w:r>
      <w:r w:rsidRPr="009D5268">
        <w:rPr>
          <w:szCs w:val="28"/>
        </w:rPr>
        <w:t>ехническо</w:t>
      </w:r>
      <w:r>
        <w:rPr>
          <w:szCs w:val="28"/>
        </w:rPr>
        <w:t>го</w:t>
      </w:r>
      <w:r w:rsidRPr="009D5268">
        <w:rPr>
          <w:szCs w:val="28"/>
        </w:rPr>
        <w:t xml:space="preserve"> задани</w:t>
      </w:r>
      <w:r>
        <w:rPr>
          <w:szCs w:val="28"/>
        </w:rPr>
        <w:t>я</w:t>
      </w:r>
      <w:r w:rsidRPr="009D5268">
        <w:rPr>
          <w:szCs w:val="28"/>
        </w:rPr>
        <w:t>.</w:t>
      </w:r>
    </w:p>
    <w:p w:rsidR="00045B02" w:rsidRDefault="00045B02" w:rsidP="009D5268">
      <w:pPr>
        <w:pStyle w:val="19"/>
        <w:ind w:left="0" w:firstLine="709"/>
        <w:rPr>
          <w:szCs w:val="28"/>
        </w:rPr>
      </w:pPr>
    </w:p>
    <w:p w:rsidR="00045B02" w:rsidRDefault="00045B02" w:rsidP="00E1590E">
      <w:pPr>
        <w:rPr>
          <w:rFonts w:eastAsia="MS Mincho"/>
          <w:b/>
          <w:sz w:val="28"/>
          <w:szCs w:val="28"/>
        </w:rPr>
      </w:pPr>
      <w:r w:rsidRPr="00E1590E">
        <w:rPr>
          <w:rFonts w:eastAsia="MS Mincho"/>
          <w:b/>
          <w:sz w:val="28"/>
          <w:szCs w:val="28"/>
        </w:rPr>
        <w:t>4.3</w:t>
      </w:r>
      <w:r w:rsidRPr="00E1590E">
        <w:rPr>
          <w:rFonts w:eastAsia="MS Mincho"/>
          <w:b/>
          <w:sz w:val="28"/>
          <w:szCs w:val="28"/>
        </w:rPr>
        <w:tab/>
        <w:t>Требования к качеству оказываемых услуг</w:t>
      </w:r>
    </w:p>
    <w:p w:rsidR="00E1590E" w:rsidRDefault="00E1590E" w:rsidP="00E1590E">
      <w:pPr>
        <w:rPr>
          <w:rFonts w:eastAsia="MS Mincho"/>
          <w:b/>
          <w:sz w:val="28"/>
          <w:szCs w:val="28"/>
        </w:rPr>
      </w:pPr>
    </w:p>
    <w:p w:rsidR="00E1590E" w:rsidRPr="00E1590E" w:rsidRDefault="00E1590E" w:rsidP="00E1590E">
      <w:pPr>
        <w:pStyle w:val="19"/>
        <w:ind w:left="0" w:firstLine="709"/>
        <w:rPr>
          <w:szCs w:val="28"/>
        </w:rPr>
      </w:pPr>
      <w:r>
        <w:rPr>
          <w:szCs w:val="28"/>
        </w:rPr>
        <w:t>4.3.1 По предмету лота № 1 - п</w:t>
      </w:r>
      <w:r w:rsidRPr="00E1590E">
        <w:rPr>
          <w:szCs w:val="28"/>
        </w:rPr>
        <w:t>острановый отчет</w:t>
      </w:r>
      <w:r>
        <w:rPr>
          <w:szCs w:val="28"/>
        </w:rPr>
        <w:t xml:space="preserve"> (</w:t>
      </w:r>
      <w:r w:rsidRPr="00E1590E">
        <w:rPr>
          <w:szCs w:val="28"/>
        </w:rPr>
        <w:t>CbCR</w:t>
      </w:r>
      <w:r>
        <w:rPr>
          <w:szCs w:val="28"/>
        </w:rPr>
        <w:t>)</w:t>
      </w:r>
      <w:r w:rsidRPr="00E1590E">
        <w:rPr>
          <w:szCs w:val="28"/>
        </w:rPr>
        <w:t xml:space="preserve"> должен соответствовать применимым требованиям ОЭСР (Организации экономического сотрудничества и развития), а также налоговому законодательству РФ</w:t>
      </w:r>
      <w:r>
        <w:rPr>
          <w:szCs w:val="28"/>
        </w:rPr>
        <w:t>.</w:t>
      </w:r>
    </w:p>
    <w:p w:rsidR="00E1590E" w:rsidRDefault="00E1590E" w:rsidP="00E1590E">
      <w:pPr>
        <w:pStyle w:val="19"/>
        <w:ind w:left="0" w:firstLine="709"/>
        <w:rPr>
          <w:szCs w:val="28"/>
        </w:rPr>
      </w:pPr>
      <w:r>
        <w:rPr>
          <w:szCs w:val="28"/>
        </w:rPr>
        <w:t>4.3.2 По предмету лота № 2 - к</w:t>
      </w:r>
      <w:r w:rsidRPr="00E1590E">
        <w:rPr>
          <w:szCs w:val="28"/>
        </w:rPr>
        <w:t>ачество услуг должно соответствовать требованиям применимых положений налогового законодательства РФ.</w:t>
      </w:r>
    </w:p>
    <w:p w:rsidR="00E1590E" w:rsidRDefault="00E1590E" w:rsidP="00E1590E">
      <w:pPr>
        <w:pStyle w:val="19"/>
        <w:ind w:left="0" w:firstLine="709"/>
        <w:rPr>
          <w:szCs w:val="28"/>
        </w:rPr>
      </w:pPr>
    </w:p>
    <w:p w:rsidR="009E127D" w:rsidRDefault="009E127D" w:rsidP="009E127D">
      <w:pPr>
        <w:pStyle w:val="19"/>
        <w:numPr>
          <w:ilvl w:val="7"/>
          <w:numId w:val="26"/>
        </w:numPr>
        <w:jc w:val="center"/>
        <w:rPr>
          <w:b/>
          <w:szCs w:val="28"/>
        </w:rPr>
      </w:pPr>
      <w:r>
        <w:rPr>
          <w:b/>
          <w:szCs w:val="28"/>
        </w:rPr>
        <w:t>4.4</w:t>
      </w:r>
      <w:r w:rsidR="00625D44">
        <w:rPr>
          <w:b/>
          <w:szCs w:val="28"/>
        </w:rPr>
        <w:t>.</w:t>
      </w:r>
      <w:r>
        <w:rPr>
          <w:b/>
          <w:szCs w:val="28"/>
        </w:rPr>
        <w:t xml:space="preserve"> </w:t>
      </w:r>
      <w:r w:rsidRPr="009E127D">
        <w:rPr>
          <w:b/>
          <w:szCs w:val="28"/>
        </w:rPr>
        <w:t>Период оказания услуг</w:t>
      </w:r>
    </w:p>
    <w:p w:rsidR="00F05A80" w:rsidRDefault="00F05A80" w:rsidP="009E127D">
      <w:pPr>
        <w:pStyle w:val="19"/>
        <w:numPr>
          <w:ilvl w:val="7"/>
          <w:numId w:val="26"/>
        </w:numPr>
        <w:jc w:val="center"/>
        <w:rPr>
          <w:b/>
          <w:szCs w:val="28"/>
        </w:rPr>
      </w:pPr>
    </w:p>
    <w:p w:rsidR="009E127D" w:rsidRDefault="009E127D" w:rsidP="00313162">
      <w:pPr>
        <w:pStyle w:val="19"/>
        <w:ind w:left="0" w:firstLine="709"/>
        <w:rPr>
          <w:szCs w:val="28"/>
        </w:rPr>
      </w:pPr>
      <w:r>
        <w:rPr>
          <w:szCs w:val="28"/>
        </w:rPr>
        <w:t xml:space="preserve">4.4.1. Срок оказания услуг по лоту № 1 – </w:t>
      </w:r>
      <w:r w:rsidR="00516FD3">
        <w:rPr>
          <w:szCs w:val="28"/>
        </w:rPr>
        <w:t>6</w:t>
      </w:r>
      <w:r w:rsidR="003841A3">
        <w:rPr>
          <w:szCs w:val="28"/>
        </w:rPr>
        <w:t>0</w:t>
      </w:r>
      <w:r>
        <w:rPr>
          <w:szCs w:val="28"/>
        </w:rPr>
        <w:t xml:space="preserve"> (</w:t>
      </w:r>
      <w:r w:rsidR="00516FD3">
        <w:rPr>
          <w:szCs w:val="28"/>
        </w:rPr>
        <w:t>шестьдесят</w:t>
      </w:r>
      <w:r>
        <w:rPr>
          <w:szCs w:val="28"/>
        </w:rPr>
        <w:t xml:space="preserve">) </w:t>
      </w:r>
      <w:r w:rsidR="00516FD3">
        <w:rPr>
          <w:szCs w:val="28"/>
        </w:rPr>
        <w:t>календарных</w:t>
      </w:r>
      <w:r>
        <w:rPr>
          <w:szCs w:val="28"/>
        </w:rPr>
        <w:t xml:space="preserve"> дней со дня подписания договора</w:t>
      </w:r>
      <w:r w:rsidR="00C9356B">
        <w:rPr>
          <w:szCs w:val="28"/>
        </w:rPr>
        <w:t>.</w:t>
      </w:r>
      <w:r>
        <w:rPr>
          <w:szCs w:val="28"/>
        </w:rPr>
        <w:t xml:space="preserve"> </w:t>
      </w:r>
    </w:p>
    <w:p w:rsidR="009E127D" w:rsidRPr="009E127D" w:rsidRDefault="009E127D" w:rsidP="00313162">
      <w:pPr>
        <w:pStyle w:val="19"/>
        <w:ind w:left="0" w:firstLine="709"/>
        <w:rPr>
          <w:szCs w:val="28"/>
        </w:rPr>
      </w:pPr>
      <w:r>
        <w:rPr>
          <w:szCs w:val="28"/>
        </w:rPr>
        <w:t>4.4.2</w:t>
      </w:r>
      <w:r w:rsidR="00E1679B">
        <w:rPr>
          <w:szCs w:val="28"/>
        </w:rPr>
        <w:t>.</w:t>
      </w:r>
      <w:r>
        <w:rPr>
          <w:szCs w:val="28"/>
        </w:rPr>
        <w:t xml:space="preserve"> </w:t>
      </w:r>
      <w:r w:rsidRPr="009E127D">
        <w:rPr>
          <w:szCs w:val="28"/>
        </w:rPr>
        <w:t xml:space="preserve">Срок оказания услуг по лоту № </w:t>
      </w:r>
      <w:r>
        <w:rPr>
          <w:szCs w:val="28"/>
        </w:rPr>
        <w:t>2 – 72 (семьдесят два) календарных дня со дня подписания договора.</w:t>
      </w:r>
    </w:p>
    <w:p w:rsidR="00E1590E" w:rsidRDefault="00E1590E" w:rsidP="00E1590E">
      <w:pPr>
        <w:pStyle w:val="19"/>
        <w:ind w:left="0" w:firstLine="709"/>
        <w:rPr>
          <w:szCs w:val="28"/>
        </w:rPr>
      </w:pPr>
    </w:p>
    <w:p w:rsidR="009E127D" w:rsidRDefault="00F05A80" w:rsidP="00F05A80">
      <w:pPr>
        <w:pStyle w:val="19"/>
        <w:numPr>
          <w:ilvl w:val="7"/>
          <w:numId w:val="26"/>
        </w:numPr>
        <w:jc w:val="center"/>
        <w:rPr>
          <w:b/>
          <w:szCs w:val="28"/>
        </w:rPr>
      </w:pPr>
      <w:r w:rsidRPr="00F05A80">
        <w:rPr>
          <w:b/>
          <w:szCs w:val="28"/>
        </w:rPr>
        <w:t>4.5. Стоимость услуг и порядок оплаты</w:t>
      </w:r>
    </w:p>
    <w:p w:rsidR="00F05A80" w:rsidRDefault="00F05A80" w:rsidP="00F05A80">
      <w:pPr>
        <w:pStyle w:val="19"/>
        <w:numPr>
          <w:ilvl w:val="7"/>
          <w:numId w:val="26"/>
        </w:numPr>
        <w:jc w:val="center"/>
        <w:rPr>
          <w:b/>
          <w:szCs w:val="28"/>
        </w:rPr>
      </w:pPr>
    </w:p>
    <w:p w:rsidR="00F05A80" w:rsidRPr="00B87749" w:rsidRDefault="00F05A80" w:rsidP="00B87749">
      <w:pPr>
        <w:suppressAutoHyphens/>
        <w:ind w:left="0" w:firstLine="709"/>
        <w:jc w:val="both"/>
        <w:rPr>
          <w:sz w:val="28"/>
          <w:szCs w:val="28"/>
        </w:rPr>
      </w:pPr>
      <w:r w:rsidRPr="00B87749">
        <w:rPr>
          <w:sz w:val="28"/>
          <w:szCs w:val="28"/>
        </w:rPr>
        <w:t xml:space="preserve">4.5.1 </w:t>
      </w:r>
      <w:r w:rsidRPr="00F05A80">
        <w:rPr>
          <w:sz w:val="28"/>
          <w:szCs w:val="28"/>
        </w:rPr>
        <w:t xml:space="preserve">Цена услуг включает в себя любые возможные расходы Исполнителя, связанные с оказанием услуг. </w:t>
      </w:r>
      <w:r w:rsidR="00825C7D">
        <w:rPr>
          <w:sz w:val="28"/>
          <w:szCs w:val="28"/>
        </w:rPr>
        <w:t>При этом в</w:t>
      </w:r>
      <w:r w:rsidRPr="00F05A80">
        <w:rPr>
          <w:sz w:val="28"/>
          <w:szCs w:val="28"/>
        </w:rPr>
        <w:t xml:space="preserve">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B87749" w:rsidRPr="00B87749" w:rsidRDefault="00B87749" w:rsidP="00B87749">
      <w:pPr>
        <w:suppressAutoHyphens/>
        <w:ind w:left="0" w:firstLine="709"/>
        <w:jc w:val="both"/>
        <w:rPr>
          <w:sz w:val="28"/>
          <w:szCs w:val="28"/>
        </w:rPr>
      </w:pPr>
      <w:r w:rsidRPr="00B87749">
        <w:rPr>
          <w:sz w:val="28"/>
          <w:szCs w:val="28"/>
        </w:rPr>
        <w:t>4.5.2 Оплата оказания услуг производится Заказчиком в размере 100% (</w:t>
      </w:r>
      <w:r w:rsidR="00825C7D" w:rsidRPr="00B87749">
        <w:rPr>
          <w:sz w:val="28"/>
          <w:szCs w:val="28"/>
        </w:rPr>
        <w:t>ст</w:t>
      </w:r>
      <w:r w:rsidR="00825C7D">
        <w:rPr>
          <w:sz w:val="28"/>
          <w:szCs w:val="28"/>
        </w:rPr>
        <w:t>о</w:t>
      </w:r>
      <w:r w:rsidRPr="00B87749">
        <w:rPr>
          <w:sz w:val="28"/>
          <w:szCs w:val="28"/>
        </w:rPr>
        <w:t>) процентов от общей цены договора в течение 30 (</w:t>
      </w:r>
      <w:r w:rsidR="00825C7D" w:rsidRPr="00B87749">
        <w:rPr>
          <w:sz w:val="28"/>
          <w:szCs w:val="28"/>
        </w:rPr>
        <w:t>тридцат</w:t>
      </w:r>
      <w:r w:rsidR="00825C7D">
        <w:rPr>
          <w:sz w:val="28"/>
          <w:szCs w:val="28"/>
        </w:rPr>
        <w:t>ь</w:t>
      </w:r>
      <w:r w:rsidRPr="00B87749">
        <w:rPr>
          <w:sz w:val="28"/>
          <w:szCs w:val="28"/>
        </w:rPr>
        <w:t xml:space="preserve">) календарных дней после подписания сторонами акта сдачи-приемки оказанных услуг на основании счета от </w:t>
      </w:r>
      <w:r w:rsidR="002D7FC5">
        <w:rPr>
          <w:sz w:val="28"/>
          <w:szCs w:val="28"/>
        </w:rPr>
        <w:t>И</w:t>
      </w:r>
      <w:r w:rsidRPr="00B87749">
        <w:rPr>
          <w:sz w:val="28"/>
          <w:szCs w:val="28"/>
        </w:rPr>
        <w:t>сполнителя.</w:t>
      </w:r>
    </w:p>
    <w:p w:rsidR="00B87749" w:rsidRPr="00B87749" w:rsidRDefault="00B87749" w:rsidP="00B87749">
      <w:pPr>
        <w:suppressAutoHyphens/>
        <w:ind w:left="0" w:firstLine="709"/>
        <w:jc w:val="both"/>
        <w:rPr>
          <w:sz w:val="28"/>
          <w:szCs w:val="28"/>
        </w:rPr>
      </w:pPr>
      <w:r w:rsidRPr="00B87749">
        <w:rPr>
          <w:sz w:val="28"/>
          <w:szCs w:val="28"/>
        </w:rPr>
        <w:t>4.5.3 Может быть предусмотрен авансовый платеж за оказание услуг, который не должен превышать 50% (пятьдесят) процентов от общей стоимости оказываемых услуг.</w:t>
      </w:r>
    </w:p>
    <w:p w:rsidR="00B87749" w:rsidRPr="00B87749" w:rsidRDefault="00B87749" w:rsidP="00B87749">
      <w:pPr>
        <w:suppressAutoHyphens/>
        <w:ind w:left="0" w:firstLine="709"/>
        <w:jc w:val="both"/>
        <w:rPr>
          <w:sz w:val="28"/>
          <w:szCs w:val="28"/>
        </w:rPr>
      </w:pPr>
      <w:r w:rsidRPr="00B87749">
        <w:rPr>
          <w:sz w:val="28"/>
          <w:szCs w:val="28"/>
        </w:rPr>
        <w:t>4.5.4 В случае авансового платежа оплата производится Заказчиком в следующем порядке:</w:t>
      </w:r>
    </w:p>
    <w:p w:rsidR="00B87749" w:rsidRPr="00B87749" w:rsidRDefault="00B87749" w:rsidP="00B87749">
      <w:pPr>
        <w:suppressAutoHyphens/>
        <w:ind w:left="0" w:firstLine="709"/>
        <w:jc w:val="both"/>
        <w:rPr>
          <w:sz w:val="28"/>
          <w:szCs w:val="28"/>
        </w:rPr>
      </w:pPr>
      <w:r w:rsidRPr="00B87749">
        <w:rPr>
          <w:sz w:val="28"/>
          <w:szCs w:val="28"/>
        </w:rPr>
        <w:t>- аванс в размере не более 50% (пят</w:t>
      </w:r>
      <w:r w:rsidR="00825C7D">
        <w:rPr>
          <w:sz w:val="28"/>
          <w:szCs w:val="28"/>
        </w:rPr>
        <w:t>ь</w:t>
      </w:r>
      <w:r w:rsidRPr="00B87749">
        <w:rPr>
          <w:sz w:val="28"/>
          <w:szCs w:val="28"/>
        </w:rPr>
        <w:t>десят) процентов от стоимости услуг – в течение 5 (пят</w:t>
      </w:r>
      <w:r w:rsidR="00825C7D">
        <w:rPr>
          <w:sz w:val="28"/>
          <w:szCs w:val="28"/>
        </w:rPr>
        <w:t>ь</w:t>
      </w:r>
      <w:r w:rsidRPr="00B87749">
        <w:rPr>
          <w:sz w:val="28"/>
          <w:szCs w:val="28"/>
        </w:rPr>
        <w:t>) календарных дней с даты подписания сторонами договора;</w:t>
      </w:r>
    </w:p>
    <w:p w:rsidR="00B87749" w:rsidRDefault="00B87749" w:rsidP="00B87749">
      <w:pPr>
        <w:suppressAutoHyphens/>
        <w:ind w:left="0" w:firstLine="709"/>
        <w:jc w:val="both"/>
        <w:rPr>
          <w:sz w:val="28"/>
          <w:szCs w:val="28"/>
        </w:rPr>
      </w:pPr>
      <w:r w:rsidRPr="00B87749">
        <w:rPr>
          <w:sz w:val="28"/>
          <w:szCs w:val="28"/>
        </w:rPr>
        <w:lastRenderedPageBreak/>
        <w:t>- окончательный расчет в размере не менее 50% (пят</w:t>
      </w:r>
      <w:r w:rsidR="00825C7D">
        <w:rPr>
          <w:sz w:val="28"/>
          <w:szCs w:val="28"/>
        </w:rPr>
        <w:t>ь</w:t>
      </w:r>
      <w:r w:rsidRPr="00B87749">
        <w:rPr>
          <w:sz w:val="28"/>
          <w:szCs w:val="28"/>
        </w:rPr>
        <w:t>десят) процентов от стоимости услуг – в течение 30 (</w:t>
      </w:r>
      <w:r w:rsidR="00825C7D" w:rsidRPr="00B87749">
        <w:rPr>
          <w:sz w:val="28"/>
          <w:szCs w:val="28"/>
        </w:rPr>
        <w:t>тридцат</w:t>
      </w:r>
      <w:r w:rsidR="00825C7D">
        <w:rPr>
          <w:sz w:val="28"/>
          <w:szCs w:val="28"/>
        </w:rPr>
        <w:t>ь</w:t>
      </w:r>
      <w:r w:rsidRPr="00B87749">
        <w:rPr>
          <w:sz w:val="28"/>
          <w:szCs w:val="28"/>
        </w:rPr>
        <w:t>) календарных дней с даты подписания сторонами акта сдачи-приемки оказанных услуг.</w:t>
      </w:r>
    </w:p>
    <w:p w:rsidR="0028311E" w:rsidRDefault="0028311E" w:rsidP="00B87749">
      <w:pPr>
        <w:suppressAutoHyphens/>
        <w:ind w:left="0" w:firstLine="709"/>
        <w:jc w:val="both"/>
        <w:rPr>
          <w:sz w:val="28"/>
          <w:szCs w:val="28"/>
        </w:rPr>
      </w:pPr>
      <w:r>
        <w:rPr>
          <w:sz w:val="28"/>
          <w:szCs w:val="28"/>
        </w:rPr>
        <w:t xml:space="preserve">4.5.5 Оплата услуг производится в путем безналичного перечисления денежных средств на расчетный счет </w:t>
      </w:r>
      <w:r w:rsidR="002D7FC5">
        <w:rPr>
          <w:sz w:val="28"/>
          <w:szCs w:val="28"/>
        </w:rPr>
        <w:t>И</w:t>
      </w:r>
      <w:r>
        <w:rPr>
          <w:sz w:val="28"/>
          <w:szCs w:val="28"/>
        </w:rPr>
        <w:t>сполнителя.</w:t>
      </w:r>
    </w:p>
    <w:p w:rsidR="00C0688C" w:rsidRPr="00B87749" w:rsidRDefault="00C0688C" w:rsidP="00B87749">
      <w:pPr>
        <w:suppressAutoHyphens/>
        <w:ind w:left="0" w:firstLine="709"/>
        <w:jc w:val="both"/>
        <w:rPr>
          <w:sz w:val="28"/>
          <w:szCs w:val="28"/>
        </w:rPr>
      </w:pPr>
      <w:r>
        <w:rPr>
          <w:sz w:val="28"/>
          <w:szCs w:val="28"/>
        </w:rPr>
        <w:t>4.5.</w:t>
      </w:r>
      <w:r w:rsidR="0028311E">
        <w:rPr>
          <w:sz w:val="28"/>
          <w:szCs w:val="28"/>
        </w:rPr>
        <w:t>6</w:t>
      </w:r>
      <w:r>
        <w:rPr>
          <w:sz w:val="28"/>
          <w:szCs w:val="28"/>
        </w:rPr>
        <w:t xml:space="preserve"> Обязательства Заказчика по оплате оказания услуг считаются исполненными с момента зачисления денежных средств на корреспондентский счет банка Исполнителя.</w:t>
      </w:r>
    </w:p>
    <w:p w:rsidR="00B87749" w:rsidRPr="00F05A80" w:rsidRDefault="00B87749" w:rsidP="00F05A80">
      <w:pPr>
        <w:pStyle w:val="19"/>
        <w:ind w:left="0" w:firstLine="0"/>
        <w:jc w:val="left"/>
        <w:rPr>
          <w:szCs w:val="28"/>
        </w:rPr>
      </w:pPr>
    </w:p>
    <w:p w:rsidR="00F05A80" w:rsidRPr="00F05A80" w:rsidRDefault="00CA67B1" w:rsidP="00CA67B1">
      <w:pPr>
        <w:pStyle w:val="19"/>
        <w:numPr>
          <w:ilvl w:val="7"/>
          <w:numId w:val="26"/>
        </w:numPr>
        <w:jc w:val="center"/>
        <w:rPr>
          <w:b/>
          <w:szCs w:val="28"/>
        </w:rPr>
      </w:pPr>
      <w:r>
        <w:rPr>
          <w:b/>
          <w:szCs w:val="28"/>
        </w:rPr>
        <w:t xml:space="preserve">4.6. Перечень </w:t>
      </w:r>
      <w:r w:rsidR="00E1679B">
        <w:rPr>
          <w:b/>
          <w:szCs w:val="28"/>
        </w:rPr>
        <w:t xml:space="preserve">оказываемых </w:t>
      </w:r>
      <w:r>
        <w:rPr>
          <w:b/>
          <w:szCs w:val="28"/>
        </w:rPr>
        <w:t xml:space="preserve">услуг </w:t>
      </w:r>
    </w:p>
    <w:p w:rsidR="00F05A80" w:rsidRPr="00CA67B1" w:rsidRDefault="00F05A80" w:rsidP="00CA67B1">
      <w:pPr>
        <w:pStyle w:val="19"/>
        <w:numPr>
          <w:ilvl w:val="7"/>
          <w:numId w:val="26"/>
        </w:numPr>
        <w:jc w:val="center"/>
        <w:rPr>
          <w:b/>
          <w:szCs w:val="28"/>
        </w:rPr>
      </w:pPr>
    </w:p>
    <w:p w:rsidR="00FC62BC" w:rsidRDefault="00FA1BF9" w:rsidP="00A12FC1">
      <w:pPr>
        <w:pStyle w:val="19"/>
        <w:ind w:left="0" w:firstLine="709"/>
        <w:rPr>
          <w:szCs w:val="28"/>
        </w:rPr>
      </w:pPr>
      <w:r w:rsidRPr="00C326DD">
        <w:rPr>
          <w:szCs w:val="28"/>
        </w:rPr>
        <w:t xml:space="preserve">4.6.1 </w:t>
      </w:r>
      <w:r w:rsidR="006F127C" w:rsidRPr="00FA1BF9">
        <w:rPr>
          <w:szCs w:val="28"/>
        </w:rPr>
        <w:t>По лоту № 1</w:t>
      </w:r>
      <w:r w:rsidR="006F127C">
        <w:rPr>
          <w:szCs w:val="28"/>
        </w:rPr>
        <w:t xml:space="preserve"> </w:t>
      </w:r>
      <w:r w:rsidR="002D7FC5">
        <w:rPr>
          <w:szCs w:val="28"/>
        </w:rPr>
        <w:t>И</w:t>
      </w:r>
      <w:r w:rsidR="00CA67B1" w:rsidRPr="00C326DD">
        <w:rPr>
          <w:szCs w:val="28"/>
        </w:rPr>
        <w:t xml:space="preserve">сполнитель </w:t>
      </w:r>
      <w:r w:rsidR="004D5DF8" w:rsidRPr="00C326DD">
        <w:rPr>
          <w:szCs w:val="28"/>
        </w:rPr>
        <w:t>принимает на себя обязательство оказать нижеследующие услуги</w:t>
      </w:r>
      <w:r w:rsidR="00FC62BC" w:rsidRPr="00FA1BF9">
        <w:rPr>
          <w:szCs w:val="28"/>
        </w:rPr>
        <w:t>:</w:t>
      </w:r>
      <w:r w:rsidR="00FC62BC" w:rsidRPr="00283870">
        <w:rPr>
          <w:szCs w:val="28"/>
        </w:rPr>
        <w:t xml:space="preserve"> </w:t>
      </w:r>
    </w:p>
    <w:p w:rsidR="00B801CA" w:rsidRDefault="00C146AC" w:rsidP="00F6542C">
      <w:pPr>
        <w:pStyle w:val="19"/>
        <w:ind w:left="0" w:firstLine="709"/>
        <w:rPr>
          <w:szCs w:val="28"/>
        </w:rPr>
      </w:pPr>
      <w:r>
        <w:rPr>
          <w:szCs w:val="28"/>
        </w:rPr>
        <w:t>4.6.</w:t>
      </w:r>
      <w:r w:rsidR="00FA1BF9">
        <w:rPr>
          <w:szCs w:val="28"/>
        </w:rPr>
        <w:t>1</w:t>
      </w:r>
      <w:r>
        <w:rPr>
          <w:szCs w:val="28"/>
        </w:rPr>
        <w:t>.</w:t>
      </w:r>
      <w:r w:rsidR="00FA1BF9">
        <w:rPr>
          <w:szCs w:val="28"/>
        </w:rPr>
        <w:t>1</w:t>
      </w:r>
      <w:r>
        <w:rPr>
          <w:szCs w:val="28"/>
        </w:rPr>
        <w:t xml:space="preserve"> </w:t>
      </w:r>
      <w:r w:rsidR="007A27FE">
        <w:rPr>
          <w:szCs w:val="28"/>
        </w:rPr>
        <w:t>На основе предоставленной Заказчиком информации и проведе</w:t>
      </w:r>
      <w:r w:rsidR="00E80A2A">
        <w:rPr>
          <w:szCs w:val="28"/>
        </w:rPr>
        <w:t>н</w:t>
      </w:r>
      <w:r w:rsidR="007A27FE">
        <w:rPr>
          <w:szCs w:val="28"/>
        </w:rPr>
        <w:t xml:space="preserve">ного анализа необходимых документов (финансовых отчетов, данных о персонале, других документов) Исполнитель </w:t>
      </w:r>
      <w:r w:rsidR="002E6978">
        <w:rPr>
          <w:szCs w:val="28"/>
        </w:rPr>
        <w:t>готовит</w:t>
      </w:r>
      <w:r w:rsidR="00C8083B">
        <w:rPr>
          <w:szCs w:val="28"/>
        </w:rPr>
        <w:t xml:space="preserve"> пострановый отчет</w:t>
      </w:r>
      <w:r w:rsidR="005C05BA" w:rsidRPr="005C05BA">
        <w:rPr>
          <w:szCs w:val="28"/>
        </w:rPr>
        <w:t xml:space="preserve"> </w:t>
      </w:r>
      <w:r w:rsidR="005C05BA">
        <w:rPr>
          <w:szCs w:val="28"/>
        </w:rPr>
        <w:t xml:space="preserve">на </w:t>
      </w:r>
      <w:r w:rsidR="00AD7F64">
        <w:rPr>
          <w:szCs w:val="28"/>
        </w:rPr>
        <w:t xml:space="preserve">русском </w:t>
      </w:r>
      <w:r w:rsidR="005C05BA">
        <w:rPr>
          <w:szCs w:val="28"/>
        </w:rPr>
        <w:t>языке</w:t>
      </w:r>
      <w:r w:rsidR="00C8083B">
        <w:rPr>
          <w:szCs w:val="28"/>
        </w:rPr>
        <w:t xml:space="preserve">, </w:t>
      </w:r>
      <w:r w:rsidR="00F6542C">
        <w:rPr>
          <w:szCs w:val="28"/>
        </w:rPr>
        <w:t xml:space="preserve">состоящий из отчета по странам местонахождения компаний </w:t>
      </w:r>
      <w:r w:rsidR="00747288">
        <w:rPr>
          <w:szCs w:val="28"/>
        </w:rPr>
        <w:t>групп</w:t>
      </w:r>
      <w:r w:rsidR="00D10C8D">
        <w:rPr>
          <w:szCs w:val="28"/>
        </w:rPr>
        <w:t>ы</w:t>
      </w:r>
      <w:r w:rsidR="00747288">
        <w:rPr>
          <w:szCs w:val="28"/>
        </w:rPr>
        <w:t>, содержащи</w:t>
      </w:r>
      <w:r w:rsidR="007A050C">
        <w:rPr>
          <w:szCs w:val="28"/>
        </w:rPr>
        <w:t>й</w:t>
      </w:r>
      <w:r w:rsidR="00747288">
        <w:rPr>
          <w:szCs w:val="28"/>
        </w:rPr>
        <w:t xml:space="preserve"> обзор распределения доходов, налогов и видов деятельности по странам местонахождения компаний группы</w:t>
      </w:r>
      <w:r w:rsidR="002E6D95">
        <w:rPr>
          <w:szCs w:val="28"/>
        </w:rPr>
        <w:t xml:space="preserve"> (юрисдикциям)</w:t>
      </w:r>
      <w:r w:rsidR="007A050C">
        <w:rPr>
          <w:szCs w:val="28"/>
        </w:rPr>
        <w:t>,</w:t>
      </w:r>
      <w:r w:rsidR="00747288">
        <w:rPr>
          <w:szCs w:val="28"/>
        </w:rPr>
        <w:t xml:space="preserve"> </w:t>
      </w:r>
      <w:r w:rsidR="00F6542C">
        <w:rPr>
          <w:szCs w:val="28"/>
        </w:rPr>
        <w:t xml:space="preserve">и Перечня компаний группы </w:t>
      </w:r>
      <w:r w:rsidR="00BE4C81">
        <w:rPr>
          <w:szCs w:val="28"/>
        </w:rPr>
        <w:t xml:space="preserve">с описанием и </w:t>
      </w:r>
      <w:r w:rsidR="00BE4C81" w:rsidRPr="00E1679B">
        <w:rPr>
          <w:szCs w:val="28"/>
        </w:rPr>
        <w:t>характерис</w:t>
      </w:r>
      <w:r w:rsidR="004D5DF8" w:rsidRPr="00E1679B">
        <w:rPr>
          <w:szCs w:val="28"/>
        </w:rPr>
        <w:t>тикой</w:t>
      </w:r>
      <w:r w:rsidR="00BE4C81">
        <w:rPr>
          <w:szCs w:val="28"/>
        </w:rPr>
        <w:t xml:space="preserve"> осуществляемой ими деятельности </w:t>
      </w:r>
      <w:r w:rsidR="003C305E">
        <w:rPr>
          <w:szCs w:val="28"/>
        </w:rPr>
        <w:t>.</w:t>
      </w:r>
    </w:p>
    <w:p w:rsidR="003C305E" w:rsidRPr="003C305E" w:rsidRDefault="003C305E" w:rsidP="00F6542C">
      <w:pPr>
        <w:pStyle w:val="19"/>
        <w:ind w:left="0" w:firstLine="709"/>
        <w:rPr>
          <w:szCs w:val="28"/>
        </w:rPr>
      </w:pPr>
      <w:r>
        <w:rPr>
          <w:szCs w:val="28"/>
        </w:rPr>
        <w:t>Местонахождением компаний группы Заказчика являются следующие государства (</w:t>
      </w:r>
      <w:r w:rsidR="00BE6661">
        <w:rPr>
          <w:szCs w:val="28"/>
        </w:rPr>
        <w:t>Республики, Королевства</w:t>
      </w:r>
      <w:r>
        <w:rPr>
          <w:szCs w:val="28"/>
        </w:rPr>
        <w:t>): Российская Федерация, Словацкая Республика, Республика Корея, Австрийская Республика, Великое Ге</w:t>
      </w:r>
      <w:r w:rsidRPr="003C305E">
        <w:rPr>
          <w:szCs w:val="28"/>
        </w:rPr>
        <w:t>рцогство Люксемб</w:t>
      </w:r>
      <w:r>
        <w:rPr>
          <w:szCs w:val="28"/>
        </w:rPr>
        <w:t>у</w:t>
      </w:r>
      <w:r w:rsidRPr="003C305E">
        <w:rPr>
          <w:szCs w:val="28"/>
        </w:rPr>
        <w:t>рг</w:t>
      </w:r>
      <w:r>
        <w:rPr>
          <w:szCs w:val="28"/>
        </w:rPr>
        <w:t>, Нидерланды,</w:t>
      </w:r>
      <w:r w:rsidR="00BE6661">
        <w:rPr>
          <w:szCs w:val="28"/>
        </w:rPr>
        <w:t xml:space="preserve"> </w:t>
      </w:r>
      <w:r w:rsidR="00BE6661" w:rsidRPr="003C305E">
        <w:rPr>
          <w:szCs w:val="28"/>
        </w:rPr>
        <w:t>Соедин</w:t>
      </w:r>
      <w:r w:rsidR="00BE6661">
        <w:rPr>
          <w:szCs w:val="28"/>
        </w:rPr>
        <w:t>ен</w:t>
      </w:r>
      <w:r w:rsidR="00BE6661" w:rsidRPr="003C305E">
        <w:rPr>
          <w:szCs w:val="28"/>
        </w:rPr>
        <w:t>ное Королевство Великобрит</w:t>
      </w:r>
      <w:r w:rsidR="00BE6661">
        <w:rPr>
          <w:szCs w:val="28"/>
        </w:rPr>
        <w:t>а</w:t>
      </w:r>
      <w:r w:rsidR="00BE6661" w:rsidRPr="003C305E">
        <w:rPr>
          <w:szCs w:val="28"/>
        </w:rPr>
        <w:t>нии и Северной Ирл</w:t>
      </w:r>
      <w:r w:rsidR="00BE6661">
        <w:rPr>
          <w:szCs w:val="28"/>
        </w:rPr>
        <w:t>а</w:t>
      </w:r>
      <w:r w:rsidR="00BE6661" w:rsidRPr="003C305E">
        <w:rPr>
          <w:szCs w:val="28"/>
        </w:rPr>
        <w:t>ндии</w:t>
      </w:r>
      <w:r w:rsidR="00BE6661">
        <w:rPr>
          <w:szCs w:val="28"/>
        </w:rPr>
        <w:t>, Республика Казахстан, Финляндская Республика, Китайская Народная Республика, Федеративная Республика Германия.</w:t>
      </w:r>
    </w:p>
    <w:p w:rsidR="00190819" w:rsidRDefault="00FD5058" w:rsidP="00F6542C">
      <w:pPr>
        <w:pStyle w:val="19"/>
        <w:ind w:left="0" w:firstLine="709"/>
        <w:rPr>
          <w:szCs w:val="28"/>
        </w:rPr>
      </w:pPr>
      <w:r>
        <w:rPr>
          <w:szCs w:val="28"/>
        </w:rPr>
        <w:t>4.6.</w:t>
      </w:r>
      <w:r w:rsidR="00FA1BF9">
        <w:rPr>
          <w:szCs w:val="28"/>
        </w:rPr>
        <w:t>1.2</w:t>
      </w:r>
      <w:r>
        <w:rPr>
          <w:szCs w:val="28"/>
        </w:rPr>
        <w:t xml:space="preserve">. </w:t>
      </w:r>
      <w:r w:rsidR="00861E1E">
        <w:rPr>
          <w:szCs w:val="28"/>
        </w:rPr>
        <w:t xml:space="preserve">В </w:t>
      </w:r>
      <w:r>
        <w:rPr>
          <w:szCs w:val="28"/>
        </w:rPr>
        <w:t>ходе</w:t>
      </w:r>
      <w:r w:rsidR="00861E1E">
        <w:rPr>
          <w:szCs w:val="28"/>
        </w:rPr>
        <w:t xml:space="preserve"> подготовки постранового отчета</w:t>
      </w:r>
      <w:r w:rsidR="00190819">
        <w:rPr>
          <w:szCs w:val="28"/>
        </w:rPr>
        <w:t xml:space="preserve"> Исполнитель обязуется оказывать Заказчику содействие </w:t>
      </w:r>
      <w:r w:rsidR="00F67CD6" w:rsidRPr="00F67CD6">
        <w:rPr>
          <w:szCs w:val="28"/>
        </w:rPr>
        <w:t xml:space="preserve">в процессе сбора данных </w:t>
      </w:r>
      <w:r>
        <w:rPr>
          <w:szCs w:val="28"/>
        </w:rPr>
        <w:t>от</w:t>
      </w:r>
      <w:r w:rsidR="00F67CD6" w:rsidRPr="00F67CD6">
        <w:rPr>
          <w:szCs w:val="28"/>
        </w:rPr>
        <w:t xml:space="preserve"> иностранных взаимозависимых </w:t>
      </w:r>
      <w:r w:rsidR="00F67CD6">
        <w:rPr>
          <w:szCs w:val="28"/>
        </w:rPr>
        <w:t>с Заказчиком организаций</w:t>
      </w:r>
      <w:r>
        <w:rPr>
          <w:szCs w:val="28"/>
        </w:rPr>
        <w:t>,</w:t>
      </w:r>
      <w:r w:rsidRPr="00FD5058">
        <w:rPr>
          <w:szCs w:val="28"/>
        </w:rPr>
        <w:t xml:space="preserve"> </w:t>
      </w:r>
      <w:r>
        <w:rPr>
          <w:szCs w:val="28"/>
        </w:rPr>
        <w:t>необходимых для включения в отчет</w:t>
      </w:r>
      <w:r w:rsidR="006D52CA">
        <w:rPr>
          <w:szCs w:val="28"/>
        </w:rPr>
        <w:t>.</w:t>
      </w:r>
    </w:p>
    <w:p w:rsidR="00654400" w:rsidRDefault="00C146AC" w:rsidP="00C146AC">
      <w:pPr>
        <w:pStyle w:val="19"/>
        <w:ind w:left="0" w:firstLine="709"/>
        <w:rPr>
          <w:szCs w:val="28"/>
        </w:rPr>
      </w:pPr>
      <w:r>
        <w:rPr>
          <w:szCs w:val="28"/>
        </w:rPr>
        <w:t>4.6.</w:t>
      </w:r>
      <w:r w:rsidR="00FA1BF9">
        <w:rPr>
          <w:szCs w:val="28"/>
        </w:rPr>
        <w:t>1.</w:t>
      </w:r>
      <w:r w:rsidR="00FC62BC">
        <w:rPr>
          <w:szCs w:val="28"/>
        </w:rPr>
        <w:t>3</w:t>
      </w:r>
      <w:r>
        <w:rPr>
          <w:szCs w:val="28"/>
        </w:rPr>
        <w:t xml:space="preserve">. По </w:t>
      </w:r>
      <w:r w:rsidR="00654400">
        <w:rPr>
          <w:szCs w:val="28"/>
        </w:rPr>
        <w:t>завершении</w:t>
      </w:r>
      <w:r>
        <w:rPr>
          <w:szCs w:val="28"/>
        </w:rPr>
        <w:t xml:space="preserve"> подготовки постранового отчета Исполнитель</w:t>
      </w:r>
      <w:r w:rsidR="00654400">
        <w:rPr>
          <w:szCs w:val="28"/>
        </w:rPr>
        <w:t xml:space="preserve"> обязуется:</w:t>
      </w:r>
    </w:p>
    <w:p w:rsidR="00654400" w:rsidRPr="00952569" w:rsidRDefault="00654400" w:rsidP="00654400">
      <w:pPr>
        <w:pStyle w:val="19"/>
        <w:numPr>
          <w:ilvl w:val="0"/>
          <w:numId w:val="32"/>
        </w:numPr>
        <w:rPr>
          <w:szCs w:val="28"/>
        </w:rPr>
      </w:pPr>
      <w:r w:rsidRPr="00952569">
        <w:rPr>
          <w:szCs w:val="28"/>
        </w:rPr>
        <w:t xml:space="preserve">Проверить отчет на предмет </w:t>
      </w:r>
      <w:r w:rsidR="00B37517">
        <w:rPr>
          <w:szCs w:val="28"/>
        </w:rPr>
        <w:t>единообраз</w:t>
      </w:r>
      <w:r w:rsidR="003D4D37">
        <w:rPr>
          <w:szCs w:val="28"/>
        </w:rPr>
        <w:t>ного</w:t>
      </w:r>
      <w:r w:rsidR="00B37517">
        <w:rPr>
          <w:szCs w:val="28"/>
        </w:rPr>
        <w:t xml:space="preserve"> </w:t>
      </w:r>
      <w:r w:rsidR="003D4D37">
        <w:rPr>
          <w:szCs w:val="28"/>
        </w:rPr>
        <w:t xml:space="preserve">подхода по </w:t>
      </w:r>
      <w:r w:rsidR="00952569">
        <w:rPr>
          <w:szCs w:val="28"/>
        </w:rPr>
        <w:t>отражен</w:t>
      </w:r>
      <w:r w:rsidR="003D4D37">
        <w:rPr>
          <w:szCs w:val="28"/>
        </w:rPr>
        <w:t xml:space="preserve">ию </w:t>
      </w:r>
      <w:r w:rsidR="00B37517">
        <w:rPr>
          <w:szCs w:val="28"/>
        </w:rPr>
        <w:t>информации</w:t>
      </w:r>
      <w:r w:rsidR="003D4D37">
        <w:rPr>
          <w:szCs w:val="28"/>
        </w:rPr>
        <w:t>, корректности заполнения и</w:t>
      </w:r>
      <w:r w:rsidR="00B37517">
        <w:rPr>
          <w:szCs w:val="28"/>
        </w:rPr>
        <w:t xml:space="preserve"> </w:t>
      </w:r>
      <w:r w:rsidRPr="00952569">
        <w:rPr>
          <w:szCs w:val="28"/>
        </w:rPr>
        <w:t xml:space="preserve">наличия ошибок; </w:t>
      </w:r>
    </w:p>
    <w:p w:rsidR="00C146AC" w:rsidRDefault="00654400" w:rsidP="00654400">
      <w:pPr>
        <w:pStyle w:val="19"/>
        <w:numPr>
          <w:ilvl w:val="0"/>
          <w:numId w:val="32"/>
        </w:numPr>
        <w:rPr>
          <w:szCs w:val="28"/>
        </w:rPr>
      </w:pPr>
      <w:r>
        <w:rPr>
          <w:szCs w:val="28"/>
        </w:rPr>
        <w:t>Провести анализ отчета</w:t>
      </w:r>
      <w:r w:rsidRPr="00C146AC">
        <w:rPr>
          <w:szCs w:val="28"/>
        </w:rPr>
        <w:t xml:space="preserve"> на предмет возникновения рисков для </w:t>
      </w:r>
      <w:r>
        <w:rPr>
          <w:szCs w:val="28"/>
        </w:rPr>
        <w:t>Заказчика в области трансфертного ценообразования</w:t>
      </w:r>
      <w:r w:rsidR="00C146AC" w:rsidRPr="00C146AC">
        <w:rPr>
          <w:szCs w:val="28"/>
        </w:rPr>
        <w:t>;</w:t>
      </w:r>
    </w:p>
    <w:p w:rsidR="005656F8" w:rsidRDefault="00654400" w:rsidP="00654400">
      <w:pPr>
        <w:pStyle w:val="19"/>
        <w:numPr>
          <w:ilvl w:val="0"/>
          <w:numId w:val="32"/>
        </w:numPr>
        <w:rPr>
          <w:szCs w:val="28"/>
        </w:rPr>
      </w:pPr>
      <w:r>
        <w:rPr>
          <w:szCs w:val="28"/>
        </w:rPr>
        <w:t>В случае необходимости подготовить альтернативную версию отчета с целью определения версии</w:t>
      </w:r>
      <w:r w:rsidR="005656F8">
        <w:rPr>
          <w:szCs w:val="28"/>
        </w:rPr>
        <w:t>, в наибольшей степени удовлетворяющей потребностям Заказчика;</w:t>
      </w:r>
    </w:p>
    <w:p w:rsidR="00654400" w:rsidRDefault="005656F8" w:rsidP="00654400">
      <w:pPr>
        <w:pStyle w:val="19"/>
        <w:numPr>
          <w:ilvl w:val="0"/>
          <w:numId w:val="32"/>
        </w:numPr>
        <w:rPr>
          <w:szCs w:val="28"/>
        </w:rPr>
      </w:pPr>
      <w:r>
        <w:rPr>
          <w:szCs w:val="28"/>
        </w:rPr>
        <w:t xml:space="preserve">Осуществить </w:t>
      </w:r>
      <w:r w:rsidR="00FB2803">
        <w:rPr>
          <w:szCs w:val="28"/>
        </w:rPr>
        <w:t>тестирование (</w:t>
      </w:r>
      <w:r>
        <w:rPr>
          <w:szCs w:val="28"/>
        </w:rPr>
        <w:t>проверку</w:t>
      </w:r>
      <w:r w:rsidR="00FB2803">
        <w:rPr>
          <w:szCs w:val="28"/>
        </w:rPr>
        <w:t>)</w:t>
      </w:r>
      <w:r>
        <w:rPr>
          <w:szCs w:val="28"/>
        </w:rPr>
        <w:t xml:space="preserve"> на соответствие существующей общедоступной информации и информации из </w:t>
      </w:r>
      <w:r w:rsidRPr="00E1679B">
        <w:rPr>
          <w:szCs w:val="28"/>
        </w:rPr>
        <w:t>налоговых деклараций</w:t>
      </w:r>
      <w:r w:rsidR="00E1679B">
        <w:rPr>
          <w:szCs w:val="28"/>
        </w:rPr>
        <w:t xml:space="preserve"> по налогу на прибыль компаний группы;</w:t>
      </w:r>
      <w:r>
        <w:rPr>
          <w:szCs w:val="28"/>
        </w:rPr>
        <w:t xml:space="preserve"> </w:t>
      </w:r>
    </w:p>
    <w:p w:rsidR="005656F8" w:rsidRPr="00C146AC" w:rsidRDefault="005656F8" w:rsidP="00654400">
      <w:pPr>
        <w:pStyle w:val="19"/>
        <w:numPr>
          <w:ilvl w:val="0"/>
          <w:numId w:val="32"/>
        </w:numPr>
        <w:rPr>
          <w:szCs w:val="28"/>
        </w:rPr>
      </w:pPr>
      <w:r>
        <w:rPr>
          <w:szCs w:val="28"/>
        </w:rPr>
        <w:lastRenderedPageBreak/>
        <w:t>Подготовить в письменном виде рекомендации по снижению выявленных рисков</w:t>
      </w:r>
      <w:r w:rsidR="00E1679B">
        <w:rPr>
          <w:szCs w:val="28"/>
        </w:rPr>
        <w:t>;</w:t>
      </w:r>
    </w:p>
    <w:p w:rsidR="00DF4577" w:rsidRDefault="00FA1BF9" w:rsidP="00EE04F4">
      <w:pPr>
        <w:pStyle w:val="19"/>
        <w:ind w:left="0" w:firstLine="709"/>
        <w:rPr>
          <w:szCs w:val="28"/>
        </w:rPr>
      </w:pPr>
      <w:r>
        <w:rPr>
          <w:szCs w:val="28"/>
        </w:rPr>
        <w:t xml:space="preserve">4.6.2 </w:t>
      </w:r>
      <w:r w:rsidR="0045165E" w:rsidRPr="00FA1BF9">
        <w:rPr>
          <w:szCs w:val="28"/>
        </w:rPr>
        <w:t xml:space="preserve">По лоту № </w:t>
      </w:r>
      <w:r w:rsidR="0045165E">
        <w:rPr>
          <w:szCs w:val="28"/>
        </w:rPr>
        <w:t>2 Исполнитель оказывает у</w:t>
      </w:r>
      <w:r w:rsidR="00DF4577">
        <w:rPr>
          <w:szCs w:val="28"/>
        </w:rPr>
        <w:t>слуги по подготовке отчетности по контролируемым иностранным компаниям (КИК)</w:t>
      </w:r>
      <w:r w:rsidR="00197843">
        <w:rPr>
          <w:szCs w:val="28"/>
        </w:rPr>
        <w:t xml:space="preserve"> за 2016 год</w:t>
      </w:r>
      <w:r w:rsidR="007A050C">
        <w:rPr>
          <w:szCs w:val="28"/>
        </w:rPr>
        <w:t>,</w:t>
      </w:r>
      <w:r w:rsidR="00DF4577">
        <w:rPr>
          <w:szCs w:val="28"/>
        </w:rPr>
        <w:t xml:space="preserve"> </w:t>
      </w:r>
      <w:r w:rsidR="0045165E">
        <w:rPr>
          <w:szCs w:val="28"/>
        </w:rPr>
        <w:t xml:space="preserve">включающие </w:t>
      </w:r>
      <w:r w:rsidR="00DF4577">
        <w:rPr>
          <w:szCs w:val="28"/>
        </w:rPr>
        <w:t>в себя:</w:t>
      </w:r>
    </w:p>
    <w:p w:rsidR="0089045F" w:rsidRDefault="0089045F" w:rsidP="00EE04F4">
      <w:pPr>
        <w:pStyle w:val="19"/>
        <w:ind w:left="0" w:firstLine="709"/>
        <w:rPr>
          <w:szCs w:val="28"/>
        </w:rPr>
      </w:pPr>
      <w:r>
        <w:rPr>
          <w:szCs w:val="28"/>
        </w:rPr>
        <w:t xml:space="preserve">4.6.2.1 </w:t>
      </w:r>
      <w:r w:rsidR="00AE4C58">
        <w:rPr>
          <w:szCs w:val="28"/>
        </w:rPr>
        <w:t xml:space="preserve">Разработку </w:t>
      </w:r>
      <w:r w:rsidR="00281162">
        <w:rPr>
          <w:szCs w:val="28"/>
        </w:rPr>
        <w:t xml:space="preserve">и подготовку </w:t>
      </w:r>
      <w:r w:rsidR="00E6122A">
        <w:rPr>
          <w:szCs w:val="28"/>
        </w:rPr>
        <w:t>М</w:t>
      </w:r>
      <w:r w:rsidR="00AE4C58">
        <w:rPr>
          <w:szCs w:val="28"/>
        </w:rPr>
        <w:t>етодологии</w:t>
      </w:r>
      <w:r w:rsidR="00E6122A">
        <w:rPr>
          <w:szCs w:val="28"/>
        </w:rPr>
        <w:t xml:space="preserve"> </w:t>
      </w:r>
      <w:r w:rsidR="00281162">
        <w:rPr>
          <w:szCs w:val="28"/>
        </w:rPr>
        <w:t>по</w:t>
      </w:r>
      <w:r w:rsidR="00E6122A">
        <w:rPr>
          <w:szCs w:val="28"/>
        </w:rPr>
        <w:t xml:space="preserve"> расчет</w:t>
      </w:r>
      <w:r w:rsidR="00281162">
        <w:rPr>
          <w:szCs w:val="28"/>
        </w:rPr>
        <w:t>у</w:t>
      </w:r>
      <w:r w:rsidR="00E6122A">
        <w:rPr>
          <w:szCs w:val="28"/>
        </w:rPr>
        <w:t xml:space="preserve"> налоговой базы </w:t>
      </w:r>
      <w:r w:rsidR="00281162">
        <w:rPr>
          <w:szCs w:val="28"/>
        </w:rPr>
        <w:t xml:space="preserve">прибыли </w:t>
      </w:r>
      <w:r w:rsidR="002A5441">
        <w:rPr>
          <w:szCs w:val="28"/>
        </w:rPr>
        <w:t>КИК</w:t>
      </w:r>
      <w:r w:rsidR="00AE4C58">
        <w:rPr>
          <w:szCs w:val="28"/>
        </w:rPr>
        <w:t xml:space="preserve">, </w:t>
      </w:r>
      <w:r>
        <w:rPr>
          <w:szCs w:val="28"/>
        </w:rPr>
        <w:t>налоговых регистров</w:t>
      </w:r>
      <w:r w:rsidR="00CD30DA">
        <w:rPr>
          <w:szCs w:val="28"/>
        </w:rPr>
        <w:t xml:space="preserve"> </w:t>
      </w:r>
      <w:r w:rsidR="000A0BFC">
        <w:rPr>
          <w:szCs w:val="28"/>
        </w:rPr>
        <w:t>и Ф</w:t>
      </w:r>
      <w:r w:rsidR="00CD30DA">
        <w:rPr>
          <w:szCs w:val="28"/>
        </w:rPr>
        <w:t>орм сбора данных (информации) по КИК</w:t>
      </w:r>
      <w:r w:rsidR="000A0BFC">
        <w:rPr>
          <w:szCs w:val="28"/>
        </w:rPr>
        <w:t xml:space="preserve"> (далее </w:t>
      </w:r>
      <w:r w:rsidR="001D1E3B">
        <w:rPr>
          <w:szCs w:val="28"/>
        </w:rPr>
        <w:t xml:space="preserve">- </w:t>
      </w:r>
      <w:r w:rsidR="000A0BFC">
        <w:rPr>
          <w:szCs w:val="28"/>
        </w:rPr>
        <w:t>ФСД КИК)</w:t>
      </w:r>
      <w:r>
        <w:rPr>
          <w:szCs w:val="28"/>
        </w:rPr>
        <w:t xml:space="preserve">, </w:t>
      </w:r>
      <w:r w:rsidR="00281162">
        <w:rPr>
          <w:szCs w:val="28"/>
        </w:rPr>
        <w:t xml:space="preserve">для </w:t>
      </w:r>
      <w:r>
        <w:rPr>
          <w:szCs w:val="28"/>
        </w:rPr>
        <w:t>реализ</w:t>
      </w:r>
      <w:r w:rsidR="00281162">
        <w:rPr>
          <w:szCs w:val="28"/>
        </w:rPr>
        <w:t xml:space="preserve">ации </w:t>
      </w:r>
      <w:r>
        <w:rPr>
          <w:szCs w:val="28"/>
        </w:rPr>
        <w:t>в программе 1С</w:t>
      </w:r>
      <w:r w:rsidR="00281162">
        <w:rPr>
          <w:szCs w:val="28"/>
        </w:rPr>
        <w:t xml:space="preserve"> Декларации по налогу на прибыль </w:t>
      </w:r>
      <w:r w:rsidR="00987E4D">
        <w:rPr>
          <w:szCs w:val="28"/>
        </w:rPr>
        <w:t xml:space="preserve">(Лист 09 и Приложения 1 к Листу 09) </w:t>
      </w:r>
      <w:r w:rsidR="00281162">
        <w:rPr>
          <w:szCs w:val="28"/>
        </w:rPr>
        <w:t xml:space="preserve">и Уведомления </w:t>
      </w:r>
      <w:r w:rsidR="0072346D">
        <w:rPr>
          <w:szCs w:val="28"/>
        </w:rPr>
        <w:t>о КИК</w:t>
      </w:r>
      <w:r w:rsidR="00973FCA">
        <w:rPr>
          <w:szCs w:val="28"/>
        </w:rPr>
        <w:t xml:space="preserve"> </w:t>
      </w:r>
      <w:r w:rsidR="00973FCA" w:rsidRPr="00973FCA">
        <w:rPr>
          <w:szCs w:val="28"/>
        </w:rPr>
        <w:t>(утв.</w:t>
      </w:r>
      <w:r w:rsidR="001D1E3B">
        <w:rPr>
          <w:szCs w:val="28"/>
        </w:rPr>
        <w:t xml:space="preserve"> </w:t>
      </w:r>
      <w:r w:rsidR="00973FCA" w:rsidRPr="00973FCA">
        <w:rPr>
          <w:szCs w:val="28"/>
        </w:rPr>
        <w:t>Приказом ФНС России от 13.12.2016 N ММВ-7-13/679@</w:t>
      </w:r>
      <w:r w:rsidR="00973FCA">
        <w:rPr>
          <w:szCs w:val="28"/>
        </w:rPr>
        <w:t xml:space="preserve">, далее </w:t>
      </w:r>
      <w:r w:rsidR="001D1E3B">
        <w:rPr>
          <w:szCs w:val="28"/>
        </w:rPr>
        <w:t xml:space="preserve">- </w:t>
      </w:r>
      <w:r w:rsidR="00973FCA">
        <w:rPr>
          <w:szCs w:val="28"/>
        </w:rPr>
        <w:t>Уведомления</w:t>
      </w:r>
      <w:r w:rsidR="00973FCA" w:rsidRPr="00973FCA">
        <w:rPr>
          <w:szCs w:val="28"/>
        </w:rPr>
        <w:t>)</w:t>
      </w:r>
      <w:r>
        <w:rPr>
          <w:szCs w:val="28"/>
        </w:rPr>
        <w:t>;</w:t>
      </w:r>
    </w:p>
    <w:p w:rsidR="003E48DB" w:rsidRDefault="00CD30DA" w:rsidP="00EE04F4">
      <w:pPr>
        <w:pStyle w:val="19"/>
        <w:ind w:left="0" w:firstLine="709"/>
        <w:rPr>
          <w:szCs w:val="28"/>
        </w:rPr>
      </w:pPr>
      <w:r>
        <w:rPr>
          <w:szCs w:val="28"/>
        </w:rPr>
        <w:t xml:space="preserve">4.6.2.2 </w:t>
      </w:r>
      <w:r w:rsidR="005E1B97">
        <w:rPr>
          <w:szCs w:val="28"/>
        </w:rPr>
        <w:t>Подготовку р</w:t>
      </w:r>
      <w:r w:rsidR="001F6B2B">
        <w:rPr>
          <w:szCs w:val="28"/>
        </w:rPr>
        <w:t>екомендаци</w:t>
      </w:r>
      <w:r w:rsidR="005E1B97">
        <w:rPr>
          <w:szCs w:val="28"/>
        </w:rPr>
        <w:t>й</w:t>
      </w:r>
      <w:r w:rsidR="001F6B2B">
        <w:rPr>
          <w:szCs w:val="28"/>
        </w:rPr>
        <w:t xml:space="preserve"> по заполнению Листа 09 и Приложения 1 к Листу 09 </w:t>
      </w:r>
      <w:r w:rsidR="00987E4D">
        <w:rPr>
          <w:szCs w:val="28"/>
        </w:rPr>
        <w:t>Д</w:t>
      </w:r>
      <w:r w:rsidR="001F6B2B">
        <w:rPr>
          <w:szCs w:val="28"/>
        </w:rPr>
        <w:t xml:space="preserve">екларации по налогу на прибыль (утв. </w:t>
      </w:r>
      <w:r w:rsidR="001F6B2B" w:rsidRPr="001F6B2B">
        <w:rPr>
          <w:szCs w:val="28"/>
        </w:rPr>
        <w:t>Приказом ФНС России 19.10.2016 N ММВ-7-3/572@</w:t>
      </w:r>
      <w:r w:rsidR="001F6B2B">
        <w:rPr>
          <w:szCs w:val="28"/>
        </w:rPr>
        <w:t>)</w:t>
      </w:r>
      <w:r w:rsidR="003E48DB">
        <w:rPr>
          <w:szCs w:val="28"/>
        </w:rPr>
        <w:t>;</w:t>
      </w:r>
    </w:p>
    <w:p w:rsidR="00D23BC5" w:rsidRDefault="003E48DB" w:rsidP="00EE04F4">
      <w:pPr>
        <w:pStyle w:val="19"/>
        <w:ind w:left="0" w:firstLine="709"/>
        <w:rPr>
          <w:szCs w:val="28"/>
        </w:rPr>
      </w:pPr>
      <w:r>
        <w:rPr>
          <w:szCs w:val="28"/>
        </w:rPr>
        <w:t xml:space="preserve">4.6.2.2.1 В целях </w:t>
      </w:r>
      <w:r w:rsidR="00606730">
        <w:rPr>
          <w:szCs w:val="28"/>
        </w:rPr>
        <w:t xml:space="preserve">получения </w:t>
      </w:r>
      <w:r w:rsidR="003611F7">
        <w:rPr>
          <w:szCs w:val="28"/>
        </w:rPr>
        <w:t>достоверно</w:t>
      </w:r>
      <w:r w:rsidR="00606730">
        <w:rPr>
          <w:szCs w:val="28"/>
        </w:rPr>
        <w:t>го результата</w:t>
      </w:r>
      <w:r w:rsidR="003611F7">
        <w:rPr>
          <w:szCs w:val="28"/>
        </w:rPr>
        <w:t xml:space="preserve"> расчета прибыли КИК</w:t>
      </w:r>
      <w:r w:rsidR="00D23BC5">
        <w:rPr>
          <w:szCs w:val="28"/>
        </w:rPr>
        <w:t xml:space="preserve"> </w:t>
      </w:r>
      <w:r w:rsidR="003611F7">
        <w:rPr>
          <w:szCs w:val="28"/>
        </w:rPr>
        <w:t>Исполнитель</w:t>
      </w:r>
      <w:r w:rsidR="00027A8E">
        <w:rPr>
          <w:szCs w:val="28"/>
        </w:rPr>
        <w:t xml:space="preserve"> </w:t>
      </w:r>
      <w:r w:rsidR="003611F7">
        <w:rPr>
          <w:szCs w:val="28"/>
        </w:rPr>
        <w:t>предоставляет Заказчику информацию</w:t>
      </w:r>
      <w:r w:rsidR="00D23BC5" w:rsidRPr="00D23BC5">
        <w:rPr>
          <w:szCs w:val="28"/>
        </w:rPr>
        <w:t xml:space="preserve"> </w:t>
      </w:r>
      <w:r w:rsidR="00D23BC5">
        <w:rPr>
          <w:szCs w:val="28"/>
        </w:rPr>
        <w:t>о положениях законодательства страны местонахождения КИК, регулирующих правила:</w:t>
      </w:r>
    </w:p>
    <w:p w:rsidR="00D23BC5" w:rsidRDefault="003611F7" w:rsidP="00D23BC5">
      <w:pPr>
        <w:pStyle w:val="19"/>
        <w:numPr>
          <w:ilvl w:val="0"/>
          <w:numId w:val="34"/>
        </w:numPr>
        <w:rPr>
          <w:szCs w:val="28"/>
        </w:rPr>
      </w:pPr>
      <w:r>
        <w:rPr>
          <w:szCs w:val="28"/>
        </w:rPr>
        <w:t>составления финансовой отчетности на основании которой рассчитывается прибыль КИК</w:t>
      </w:r>
      <w:r w:rsidR="00027A8E">
        <w:rPr>
          <w:szCs w:val="28"/>
        </w:rPr>
        <w:t xml:space="preserve"> в соответствии со ст.309.1 НК РФ</w:t>
      </w:r>
      <w:r w:rsidR="0045165E">
        <w:rPr>
          <w:szCs w:val="28"/>
        </w:rPr>
        <w:t>;</w:t>
      </w:r>
    </w:p>
    <w:p w:rsidR="00CD30DA" w:rsidRDefault="000475E9" w:rsidP="00D23BC5">
      <w:pPr>
        <w:pStyle w:val="19"/>
        <w:numPr>
          <w:ilvl w:val="0"/>
          <w:numId w:val="34"/>
        </w:numPr>
        <w:rPr>
          <w:szCs w:val="28"/>
        </w:rPr>
      </w:pPr>
      <w:r>
        <w:rPr>
          <w:szCs w:val="28"/>
        </w:rPr>
        <w:t xml:space="preserve">проведения обязательного аудита </w:t>
      </w:r>
      <w:r w:rsidR="00442A41">
        <w:rPr>
          <w:szCs w:val="28"/>
        </w:rPr>
        <w:t>вышеуказанной финансовой отчетности</w:t>
      </w:r>
      <w:r w:rsidR="00637227">
        <w:rPr>
          <w:szCs w:val="28"/>
        </w:rPr>
        <w:t>.</w:t>
      </w:r>
      <w:r w:rsidR="00027A8E">
        <w:rPr>
          <w:szCs w:val="28"/>
        </w:rPr>
        <w:t xml:space="preserve"> </w:t>
      </w:r>
    </w:p>
    <w:p w:rsidR="00FA1BF9" w:rsidRDefault="0089045F" w:rsidP="00EE04F4">
      <w:pPr>
        <w:pStyle w:val="19"/>
        <w:ind w:left="0" w:firstLine="709"/>
        <w:rPr>
          <w:szCs w:val="28"/>
        </w:rPr>
      </w:pPr>
      <w:r>
        <w:rPr>
          <w:szCs w:val="28"/>
        </w:rPr>
        <w:t>4.6.2.</w:t>
      </w:r>
      <w:r w:rsidR="000A0BFC">
        <w:rPr>
          <w:szCs w:val="28"/>
        </w:rPr>
        <w:t>3</w:t>
      </w:r>
      <w:r>
        <w:rPr>
          <w:szCs w:val="28"/>
        </w:rPr>
        <w:t xml:space="preserve"> </w:t>
      </w:r>
      <w:r w:rsidR="00FA1BF9">
        <w:rPr>
          <w:szCs w:val="28"/>
        </w:rPr>
        <w:t xml:space="preserve">Формирование перечня документов, необходимых для подтверждения права на освобождение </w:t>
      </w:r>
      <w:r w:rsidR="00CB02AC" w:rsidRPr="00CB02AC">
        <w:rPr>
          <w:szCs w:val="28"/>
        </w:rPr>
        <w:t>от налогообложения прибыли контролируемой иностранной компании</w:t>
      </w:r>
      <w:r w:rsidR="000A0BFC">
        <w:rPr>
          <w:szCs w:val="28"/>
        </w:rPr>
        <w:t xml:space="preserve"> </w:t>
      </w:r>
      <w:r w:rsidR="00666AE1">
        <w:rPr>
          <w:szCs w:val="28"/>
        </w:rPr>
        <w:t>(в соответствии с положениями пп.2-4 п.1 ст.25.13-1 Налогового кодекса РФ)</w:t>
      </w:r>
      <w:r w:rsidR="00666AE1" w:rsidRPr="00666AE1">
        <w:rPr>
          <w:szCs w:val="28"/>
        </w:rPr>
        <w:t xml:space="preserve"> </w:t>
      </w:r>
      <w:r w:rsidR="000A0BFC">
        <w:rPr>
          <w:szCs w:val="28"/>
        </w:rPr>
        <w:t>и расчета налога, уплачиваемого из прибыли КИК</w:t>
      </w:r>
      <w:r w:rsidR="00AA5D71">
        <w:rPr>
          <w:szCs w:val="28"/>
        </w:rPr>
        <w:t>.</w:t>
      </w:r>
      <w:r>
        <w:rPr>
          <w:szCs w:val="28"/>
        </w:rPr>
        <w:t xml:space="preserve"> </w:t>
      </w:r>
    </w:p>
    <w:p w:rsidR="000A0BFC" w:rsidRDefault="000A0BFC" w:rsidP="00EE04F4">
      <w:pPr>
        <w:pStyle w:val="19"/>
        <w:ind w:left="0" w:firstLine="709"/>
        <w:rPr>
          <w:szCs w:val="28"/>
        </w:rPr>
      </w:pPr>
      <w:r>
        <w:rPr>
          <w:szCs w:val="28"/>
        </w:rPr>
        <w:t xml:space="preserve">4.6.2.4 </w:t>
      </w:r>
      <w:r w:rsidR="009456AB">
        <w:rPr>
          <w:szCs w:val="28"/>
        </w:rPr>
        <w:t>Проведение а</w:t>
      </w:r>
      <w:r>
        <w:rPr>
          <w:szCs w:val="28"/>
        </w:rPr>
        <w:t>нализ</w:t>
      </w:r>
      <w:r w:rsidR="009456AB">
        <w:rPr>
          <w:szCs w:val="28"/>
        </w:rPr>
        <w:t>а</w:t>
      </w:r>
      <w:r>
        <w:rPr>
          <w:szCs w:val="28"/>
        </w:rPr>
        <w:t xml:space="preserve"> полученных от Заказчика ФСД КИК на предмет </w:t>
      </w:r>
      <w:r w:rsidR="003B4DB6">
        <w:rPr>
          <w:szCs w:val="28"/>
        </w:rPr>
        <w:t>полноты и корректности их заполнения.</w:t>
      </w:r>
    </w:p>
    <w:p w:rsidR="007819C4" w:rsidRDefault="007819C4" w:rsidP="00EE04F4">
      <w:pPr>
        <w:pStyle w:val="19"/>
        <w:ind w:left="0" w:firstLine="709"/>
        <w:rPr>
          <w:szCs w:val="28"/>
        </w:rPr>
      </w:pPr>
      <w:r>
        <w:rPr>
          <w:szCs w:val="28"/>
        </w:rPr>
        <w:t xml:space="preserve">4.6.2.5 </w:t>
      </w:r>
      <w:r w:rsidR="008A0C06">
        <w:rPr>
          <w:szCs w:val="28"/>
        </w:rPr>
        <w:t>Проверку корректности заполнения Уведомления о КИК</w:t>
      </w:r>
      <w:r w:rsidR="00C24056">
        <w:rPr>
          <w:szCs w:val="28"/>
        </w:rPr>
        <w:t>,</w:t>
      </w:r>
      <w:r w:rsidR="008A0C06">
        <w:rPr>
          <w:szCs w:val="28"/>
        </w:rPr>
        <w:t xml:space="preserve"> налоговых регистров,</w:t>
      </w:r>
      <w:r w:rsidR="005C4FC3">
        <w:rPr>
          <w:szCs w:val="28"/>
        </w:rPr>
        <w:t xml:space="preserve"> </w:t>
      </w:r>
      <w:r w:rsidR="001607E6">
        <w:rPr>
          <w:szCs w:val="28"/>
        </w:rPr>
        <w:t xml:space="preserve">а также </w:t>
      </w:r>
      <w:r w:rsidR="005C4FC3" w:rsidRPr="005C4FC3">
        <w:rPr>
          <w:szCs w:val="28"/>
        </w:rPr>
        <w:t xml:space="preserve">Листа 09 и Приложения 1 к Листу 09 </w:t>
      </w:r>
      <w:r w:rsidR="00145E99">
        <w:rPr>
          <w:szCs w:val="28"/>
        </w:rPr>
        <w:t>Декларации по налогу на прибыль</w:t>
      </w:r>
      <w:r w:rsidR="0079321A">
        <w:rPr>
          <w:szCs w:val="28"/>
        </w:rPr>
        <w:t xml:space="preserve"> сформированных в программе 1С</w:t>
      </w:r>
      <w:r w:rsidR="00FF0BAD">
        <w:rPr>
          <w:szCs w:val="28"/>
        </w:rPr>
        <w:t xml:space="preserve">. </w:t>
      </w:r>
    </w:p>
    <w:p w:rsidR="003A5ACE" w:rsidRDefault="003A5ACE" w:rsidP="00EE04F4">
      <w:pPr>
        <w:pStyle w:val="19"/>
        <w:ind w:left="0" w:firstLine="709"/>
        <w:rPr>
          <w:szCs w:val="28"/>
        </w:rPr>
      </w:pPr>
      <w:r>
        <w:rPr>
          <w:szCs w:val="28"/>
        </w:rPr>
        <w:t xml:space="preserve">4.6.2.6 </w:t>
      </w:r>
      <w:r w:rsidR="00D4095E">
        <w:rPr>
          <w:szCs w:val="28"/>
        </w:rPr>
        <w:t xml:space="preserve">По состоянию на 31 декабря 2016 года </w:t>
      </w:r>
      <w:r w:rsidR="00647B12">
        <w:rPr>
          <w:szCs w:val="28"/>
        </w:rPr>
        <w:t xml:space="preserve">Заказчик </w:t>
      </w:r>
      <w:r w:rsidR="002006AE">
        <w:rPr>
          <w:szCs w:val="28"/>
        </w:rPr>
        <w:t>явля</w:t>
      </w:r>
      <w:r w:rsidR="00D4095E">
        <w:rPr>
          <w:szCs w:val="28"/>
        </w:rPr>
        <w:t>л</w:t>
      </w:r>
      <w:r w:rsidR="002006AE">
        <w:rPr>
          <w:szCs w:val="28"/>
        </w:rPr>
        <w:t xml:space="preserve">ся участником (учредителем, акционером и т.п.) </w:t>
      </w:r>
      <w:r w:rsidR="00647B12">
        <w:rPr>
          <w:szCs w:val="28"/>
        </w:rPr>
        <w:t>11 (один</w:t>
      </w:r>
      <w:r w:rsidR="007F5534">
        <w:rPr>
          <w:szCs w:val="28"/>
        </w:rPr>
        <w:t>н</w:t>
      </w:r>
      <w:r w:rsidR="00647B12">
        <w:rPr>
          <w:szCs w:val="28"/>
        </w:rPr>
        <w:t>адцат</w:t>
      </w:r>
      <w:r w:rsidR="00D4095E">
        <w:rPr>
          <w:szCs w:val="28"/>
        </w:rPr>
        <w:t>ь</w:t>
      </w:r>
      <w:r w:rsidR="00647B12">
        <w:rPr>
          <w:szCs w:val="28"/>
        </w:rPr>
        <w:t>) иностранных компаний</w:t>
      </w:r>
      <w:r w:rsidR="00D4095E">
        <w:rPr>
          <w:szCs w:val="28"/>
        </w:rPr>
        <w:t xml:space="preserve">, которые </w:t>
      </w:r>
      <w:r w:rsidR="00D124C3">
        <w:rPr>
          <w:szCs w:val="28"/>
        </w:rPr>
        <w:t>признаны (</w:t>
      </w:r>
      <w:r w:rsidR="00D4095E">
        <w:rPr>
          <w:szCs w:val="28"/>
        </w:rPr>
        <w:t>могут быть признаны</w:t>
      </w:r>
      <w:r w:rsidR="00D124C3">
        <w:rPr>
          <w:szCs w:val="28"/>
        </w:rPr>
        <w:t>)</w:t>
      </w:r>
      <w:r w:rsidR="00D4095E">
        <w:rPr>
          <w:szCs w:val="28"/>
        </w:rPr>
        <w:t xml:space="preserve"> контролируемыми,</w:t>
      </w:r>
      <w:r w:rsidR="00647B12">
        <w:rPr>
          <w:szCs w:val="28"/>
        </w:rPr>
        <w:t xml:space="preserve"> м</w:t>
      </w:r>
      <w:r>
        <w:rPr>
          <w:szCs w:val="28"/>
        </w:rPr>
        <w:t xml:space="preserve">естонахождением </w:t>
      </w:r>
      <w:r w:rsidR="00647B12">
        <w:rPr>
          <w:szCs w:val="28"/>
        </w:rPr>
        <w:t>которых являются</w:t>
      </w:r>
      <w:r>
        <w:rPr>
          <w:szCs w:val="28"/>
        </w:rPr>
        <w:t xml:space="preserve"> следующие государства (Республики, Королевства): Словацкая Республика</w:t>
      </w:r>
      <w:r w:rsidR="00647B12">
        <w:rPr>
          <w:szCs w:val="28"/>
        </w:rPr>
        <w:t xml:space="preserve"> (одна компания)</w:t>
      </w:r>
      <w:r>
        <w:rPr>
          <w:szCs w:val="28"/>
        </w:rPr>
        <w:t>, Республика Корея</w:t>
      </w:r>
      <w:r w:rsidR="00647B12">
        <w:rPr>
          <w:szCs w:val="28"/>
        </w:rPr>
        <w:t xml:space="preserve"> (одна компания)</w:t>
      </w:r>
      <w:r>
        <w:rPr>
          <w:szCs w:val="28"/>
        </w:rPr>
        <w:t>, Австрийская Республика</w:t>
      </w:r>
      <w:r w:rsidR="00647B12">
        <w:rPr>
          <w:szCs w:val="28"/>
        </w:rPr>
        <w:t xml:space="preserve"> (одна компания)</w:t>
      </w:r>
      <w:r>
        <w:rPr>
          <w:szCs w:val="28"/>
        </w:rPr>
        <w:t>, Великое Ге</w:t>
      </w:r>
      <w:r w:rsidRPr="003C305E">
        <w:rPr>
          <w:szCs w:val="28"/>
        </w:rPr>
        <w:t>рцогство Люксемб</w:t>
      </w:r>
      <w:r>
        <w:rPr>
          <w:szCs w:val="28"/>
        </w:rPr>
        <w:t>у</w:t>
      </w:r>
      <w:r w:rsidRPr="003C305E">
        <w:rPr>
          <w:szCs w:val="28"/>
        </w:rPr>
        <w:t>рг</w:t>
      </w:r>
      <w:r w:rsidR="00647B12">
        <w:rPr>
          <w:szCs w:val="28"/>
        </w:rPr>
        <w:t xml:space="preserve"> (одна компания)</w:t>
      </w:r>
      <w:r>
        <w:rPr>
          <w:szCs w:val="28"/>
        </w:rPr>
        <w:t>, Нидерланды</w:t>
      </w:r>
      <w:r w:rsidR="00647B12">
        <w:rPr>
          <w:szCs w:val="28"/>
        </w:rPr>
        <w:t xml:space="preserve"> (одна компания)</w:t>
      </w:r>
      <w:r>
        <w:rPr>
          <w:szCs w:val="28"/>
        </w:rPr>
        <w:t xml:space="preserve">, </w:t>
      </w:r>
      <w:r w:rsidRPr="003C305E">
        <w:rPr>
          <w:szCs w:val="28"/>
        </w:rPr>
        <w:t>Соедин</w:t>
      </w:r>
      <w:r>
        <w:rPr>
          <w:szCs w:val="28"/>
        </w:rPr>
        <w:t>ен</w:t>
      </w:r>
      <w:r w:rsidRPr="003C305E">
        <w:rPr>
          <w:szCs w:val="28"/>
        </w:rPr>
        <w:t>ное Королевство Великобрит</w:t>
      </w:r>
      <w:r>
        <w:rPr>
          <w:szCs w:val="28"/>
        </w:rPr>
        <w:t>а</w:t>
      </w:r>
      <w:r w:rsidRPr="003C305E">
        <w:rPr>
          <w:szCs w:val="28"/>
        </w:rPr>
        <w:t>нии и Северной Ирл</w:t>
      </w:r>
      <w:r>
        <w:rPr>
          <w:szCs w:val="28"/>
        </w:rPr>
        <w:t>а</w:t>
      </w:r>
      <w:r w:rsidRPr="003C305E">
        <w:rPr>
          <w:szCs w:val="28"/>
        </w:rPr>
        <w:t>ндии</w:t>
      </w:r>
      <w:r w:rsidR="00647B12">
        <w:rPr>
          <w:szCs w:val="28"/>
        </w:rPr>
        <w:t xml:space="preserve"> (одна компания)</w:t>
      </w:r>
      <w:r>
        <w:rPr>
          <w:szCs w:val="28"/>
        </w:rPr>
        <w:t>, Республика Казахстан</w:t>
      </w:r>
      <w:r w:rsidR="00647B12">
        <w:rPr>
          <w:szCs w:val="28"/>
        </w:rPr>
        <w:t xml:space="preserve"> (две компании)</w:t>
      </w:r>
      <w:r>
        <w:rPr>
          <w:szCs w:val="28"/>
        </w:rPr>
        <w:t>, Финляндская Республика</w:t>
      </w:r>
      <w:r w:rsidR="00647B12">
        <w:rPr>
          <w:szCs w:val="28"/>
        </w:rPr>
        <w:t xml:space="preserve"> (одна компания)</w:t>
      </w:r>
      <w:r>
        <w:rPr>
          <w:szCs w:val="28"/>
        </w:rPr>
        <w:t>, Китайская Народная Республика</w:t>
      </w:r>
      <w:r w:rsidR="00647B12">
        <w:rPr>
          <w:szCs w:val="28"/>
        </w:rPr>
        <w:t xml:space="preserve"> (одна компания)</w:t>
      </w:r>
      <w:r w:rsidR="00D4095E">
        <w:rPr>
          <w:szCs w:val="28"/>
        </w:rPr>
        <w:t xml:space="preserve"> и</w:t>
      </w:r>
      <w:r>
        <w:rPr>
          <w:szCs w:val="28"/>
        </w:rPr>
        <w:t xml:space="preserve"> Федеративная Республика Германия</w:t>
      </w:r>
      <w:r w:rsidR="00647B12">
        <w:rPr>
          <w:szCs w:val="28"/>
        </w:rPr>
        <w:t xml:space="preserve"> (одна компания)</w:t>
      </w:r>
      <w:r>
        <w:rPr>
          <w:szCs w:val="28"/>
        </w:rPr>
        <w:t>.</w:t>
      </w:r>
    </w:p>
    <w:p w:rsidR="00EE04F4" w:rsidRDefault="00EE04F4" w:rsidP="002E6D95">
      <w:pPr>
        <w:pStyle w:val="19"/>
        <w:ind w:left="360" w:firstLine="0"/>
        <w:rPr>
          <w:szCs w:val="28"/>
        </w:rPr>
      </w:pPr>
    </w:p>
    <w:p w:rsidR="00EE04F4" w:rsidRDefault="00DA1D7D" w:rsidP="00DA1D7D">
      <w:pPr>
        <w:pStyle w:val="19"/>
        <w:numPr>
          <w:ilvl w:val="7"/>
          <w:numId w:val="26"/>
        </w:numPr>
        <w:jc w:val="center"/>
        <w:rPr>
          <w:b/>
          <w:szCs w:val="28"/>
        </w:rPr>
      </w:pPr>
      <w:r w:rsidRPr="00DA1D7D">
        <w:rPr>
          <w:b/>
          <w:szCs w:val="28"/>
        </w:rPr>
        <w:t>4.7. Результат оказанных услуг</w:t>
      </w:r>
    </w:p>
    <w:p w:rsidR="00DA1D7D" w:rsidRPr="00DA1D7D" w:rsidRDefault="00DA1D7D" w:rsidP="00DA1D7D">
      <w:pPr>
        <w:pStyle w:val="19"/>
        <w:numPr>
          <w:ilvl w:val="7"/>
          <w:numId w:val="26"/>
        </w:numPr>
        <w:jc w:val="center"/>
        <w:rPr>
          <w:b/>
          <w:szCs w:val="28"/>
        </w:rPr>
      </w:pPr>
    </w:p>
    <w:p w:rsidR="005C05BA" w:rsidRDefault="005C05BA" w:rsidP="00DA1D7D">
      <w:pPr>
        <w:pStyle w:val="19"/>
        <w:ind w:left="0" w:firstLine="709"/>
        <w:rPr>
          <w:szCs w:val="28"/>
        </w:rPr>
      </w:pPr>
      <w:r>
        <w:rPr>
          <w:szCs w:val="28"/>
        </w:rPr>
        <w:t xml:space="preserve">4.7.1 По лоту № 1: </w:t>
      </w:r>
      <w:r w:rsidR="000213E3">
        <w:rPr>
          <w:szCs w:val="28"/>
        </w:rPr>
        <w:t>Исполнитель передает Заказчику п</w:t>
      </w:r>
      <w:r>
        <w:rPr>
          <w:szCs w:val="28"/>
        </w:rPr>
        <w:t>острановый отчет (</w:t>
      </w:r>
      <w:r>
        <w:rPr>
          <w:szCs w:val="28"/>
          <w:lang w:val="en-US"/>
        </w:rPr>
        <w:t>CbCR</w:t>
      </w:r>
      <w:r w:rsidRPr="005C05BA">
        <w:rPr>
          <w:szCs w:val="28"/>
        </w:rPr>
        <w:t>)</w:t>
      </w:r>
      <w:r>
        <w:rPr>
          <w:szCs w:val="28"/>
        </w:rPr>
        <w:t xml:space="preserve"> за 2016 год</w:t>
      </w:r>
      <w:r w:rsidRPr="005C05BA">
        <w:rPr>
          <w:szCs w:val="28"/>
        </w:rPr>
        <w:t xml:space="preserve"> </w:t>
      </w:r>
      <w:r>
        <w:rPr>
          <w:szCs w:val="28"/>
        </w:rPr>
        <w:t xml:space="preserve">на </w:t>
      </w:r>
      <w:r w:rsidR="00AD7F64">
        <w:rPr>
          <w:szCs w:val="28"/>
        </w:rPr>
        <w:t xml:space="preserve">русском </w:t>
      </w:r>
      <w:r>
        <w:rPr>
          <w:szCs w:val="28"/>
        </w:rPr>
        <w:t>языке</w:t>
      </w:r>
      <w:r w:rsidR="00345896">
        <w:rPr>
          <w:szCs w:val="28"/>
        </w:rPr>
        <w:t>, состоящий из:</w:t>
      </w:r>
    </w:p>
    <w:p w:rsidR="00DA1D7D" w:rsidRDefault="00DA1D7D" w:rsidP="00DA1D7D">
      <w:pPr>
        <w:pStyle w:val="19"/>
        <w:ind w:left="0" w:firstLine="709"/>
        <w:rPr>
          <w:szCs w:val="28"/>
        </w:rPr>
      </w:pPr>
      <w:r>
        <w:rPr>
          <w:szCs w:val="28"/>
        </w:rPr>
        <w:t>4.</w:t>
      </w:r>
      <w:r w:rsidR="005C05BA">
        <w:rPr>
          <w:szCs w:val="28"/>
        </w:rPr>
        <w:t>7.1.1</w:t>
      </w:r>
      <w:r>
        <w:rPr>
          <w:szCs w:val="28"/>
        </w:rPr>
        <w:t xml:space="preserve"> Отчет</w:t>
      </w:r>
      <w:r w:rsidR="00345896">
        <w:rPr>
          <w:szCs w:val="28"/>
        </w:rPr>
        <w:t>а</w:t>
      </w:r>
      <w:r>
        <w:rPr>
          <w:szCs w:val="28"/>
        </w:rPr>
        <w:t xml:space="preserve"> по странам </w:t>
      </w:r>
      <w:r w:rsidRPr="00BE4C81">
        <w:rPr>
          <w:szCs w:val="28"/>
        </w:rPr>
        <w:t xml:space="preserve">местонахождения компаний </w:t>
      </w:r>
      <w:r>
        <w:rPr>
          <w:szCs w:val="28"/>
        </w:rPr>
        <w:t xml:space="preserve">группы </w:t>
      </w:r>
      <w:r w:rsidR="00345896">
        <w:rPr>
          <w:szCs w:val="28"/>
        </w:rPr>
        <w:t xml:space="preserve">содержащего </w:t>
      </w:r>
      <w:r>
        <w:rPr>
          <w:szCs w:val="28"/>
        </w:rPr>
        <w:t>сведения:</w:t>
      </w:r>
    </w:p>
    <w:p w:rsidR="00DA1D7D" w:rsidRDefault="00DA1D7D" w:rsidP="00DA1D7D">
      <w:pPr>
        <w:pStyle w:val="19"/>
        <w:numPr>
          <w:ilvl w:val="0"/>
          <w:numId w:val="30"/>
        </w:numPr>
        <w:rPr>
          <w:szCs w:val="28"/>
        </w:rPr>
      </w:pPr>
      <w:r>
        <w:rPr>
          <w:szCs w:val="28"/>
        </w:rPr>
        <w:t>О стране местонахождения компаний группы (налоговой юрисди</w:t>
      </w:r>
      <w:r w:rsidR="00075D3C">
        <w:rPr>
          <w:szCs w:val="28"/>
        </w:rPr>
        <w:t>к</w:t>
      </w:r>
      <w:r>
        <w:rPr>
          <w:szCs w:val="28"/>
        </w:rPr>
        <w:t>ции)</w:t>
      </w:r>
    </w:p>
    <w:p w:rsidR="00DA1D7D" w:rsidRPr="00E1679B" w:rsidRDefault="00DA1D7D" w:rsidP="00DA1D7D">
      <w:pPr>
        <w:pStyle w:val="19"/>
        <w:numPr>
          <w:ilvl w:val="0"/>
          <w:numId w:val="30"/>
        </w:numPr>
        <w:rPr>
          <w:szCs w:val="28"/>
        </w:rPr>
      </w:pPr>
      <w:r>
        <w:rPr>
          <w:szCs w:val="28"/>
        </w:rPr>
        <w:t xml:space="preserve">О выручке </w:t>
      </w:r>
      <w:r w:rsidRPr="00E1679B">
        <w:rPr>
          <w:szCs w:val="28"/>
        </w:rPr>
        <w:t>независимых от Заказчика (головной компании группы) лиц</w:t>
      </w:r>
    </w:p>
    <w:p w:rsidR="00DA1D7D" w:rsidRDefault="00DA1D7D" w:rsidP="00DA1D7D">
      <w:pPr>
        <w:pStyle w:val="19"/>
        <w:numPr>
          <w:ilvl w:val="0"/>
          <w:numId w:val="30"/>
        </w:numPr>
        <w:rPr>
          <w:szCs w:val="28"/>
        </w:rPr>
      </w:pPr>
      <w:r w:rsidRPr="00E1679B">
        <w:rPr>
          <w:szCs w:val="28"/>
        </w:rPr>
        <w:t>О выручке зависимых от Заказчика</w:t>
      </w:r>
      <w:r w:rsidRPr="00747288">
        <w:rPr>
          <w:szCs w:val="28"/>
        </w:rPr>
        <w:t xml:space="preserve"> (головной компании группы) лиц</w:t>
      </w:r>
    </w:p>
    <w:p w:rsidR="00DA1D7D" w:rsidRDefault="00DA1D7D" w:rsidP="00DA1D7D">
      <w:pPr>
        <w:pStyle w:val="19"/>
        <w:numPr>
          <w:ilvl w:val="0"/>
          <w:numId w:val="30"/>
        </w:numPr>
        <w:rPr>
          <w:szCs w:val="28"/>
        </w:rPr>
      </w:pPr>
      <w:r>
        <w:rPr>
          <w:szCs w:val="28"/>
        </w:rPr>
        <w:t>О прибыли (убытке) до налогообложения</w:t>
      </w:r>
    </w:p>
    <w:p w:rsidR="00DA1D7D" w:rsidRDefault="00DA1D7D" w:rsidP="00DA1D7D">
      <w:pPr>
        <w:pStyle w:val="19"/>
        <w:numPr>
          <w:ilvl w:val="0"/>
          <w:numId w:val="30"/>
        </w:numPr>
        <w:rPr>
          <w:szCs w:val="28"/>
        </w:rPr>
      </w:pPr>
      <w:r>
        <w:rPr>
          <w:szCs w:val="28"/>
        </w:rPr>
        <w:t>Об уплаченных налоге (налогах) на прибыль и иных налогах</w:t>
      </w:r>
    </w:p>
    <w:p w:rsidR="00DA1D7D" w:rsidRDefault="00DA1D7D" w:rsidP="00DA1D7D">
      <w:pPr>
        <w:pStyle w:val="19"/>
        <w:numPr>
          <w:ilvl w:val="0"/>
          <w:numId w:val="30"/>
        </w:numPr>
        <w:rPr>
          <w:szCs w:val="28"/>
        </w:rPr>
      </w:pPr>
      <w:r>
        <w:rPr>
          <w:szCs w:val="28"/>
        </w:rPr>
        <w:t xml:space="preserve">Об уставном капитале </w:t>
      </w:r>
    </w:p>
    <w:p w:rsidR="00DA1D7D" w:rsidRDefault="00DA1D7D" w:rsidP="00DA1D7D">
      <w:pPr>
        <w:pStyle w:val="19"/>
        <w:numPr>
          <w:ilvl w:val="0"/>
          <w:numId w:val="30"/>
        </w:numPr>
        <w:rPr>
          <w:szCs w:val="28"/>
        </w:rPr>
      </w:pPr>
      <w:r>
        <w:rPr>
          <w:szCs w:val="28"/>
        </w:rPr>
        <w:t>О накопленной прибыли</w:t>
      </w:r>
    </w:p>
    <w:p w:rsidR="00DA1D7D" w:rsidRDefault="00DA1D7D" w:rsidP="00DA1D7D">
      <w:pPr>
        <w:pStyle w:val="19"/>
        <w:numPr>
          <w:ilvl w:val="0"/>
          <w:numId w:val="30"/>
        </w:numPr>
        <w:rPr>
          <w:szCs w:val="28"/>
        </w:rPr>
      </w:pPr>
      <w:r>
        <w:rPr>
          <w:szCs w:val="28"/>
        </w:rPr>
        <w:t>О количестве сотрудников</w:t>
      </w:r>
    </w:p>
    <w:p w:rsidR="00DA1D7D" w:rsidRDefault="00DA1D7D" w:rsidP="00DA1D7D">
      <w:pPr>
        <w:pStyle w:val="19"/>
        <w:numPr>
          <w:ilvl w:val="0"/>
          <w:numId w:val="30"/>
        </w:numPr>
        <w:rPr>
          <w:szCs w:val="28"/>
        </w:rPr>
      </w:pPr>
      <w:r>
        <w:rPr>
          <w:szCs w:val="28"/>
        </w:rPr>
        <w:t>О материальных активах</w:t>
      </w:r>
    </w:p>
    <w:p w:rsidR="00DA1D7D" w:rsidRDefault="00DA1D7D" w:rsidP="00DA1D7D">
      <w:pPr>
        <w:pStyle w:val="19"/>
        <w:ind w:left="0" w:firstLine="709"/>
        <w:rPr>
          <w:szCs w:val="28"/>
        </w:rPr>
      </w:pPr>
      <w:r>
        <w:rPr>
          <w:szCs w:val="28"/>
        </w:rPr>
        <w:t>4.</w:t>
      </w:r>
      <w:r w:rsidR="005C05BA">
        <w:rPr>
          <w:szCs w:val="28"/>
        </w:rPr>
        <w:t>7</w:t>
      </w:r>
      <w:r>
        <w:rPr>
          <w:szCs w:val="28"/>
        </w:rPr>
        <w:t>.1.</w:t>
      </w:r>
      <w:r w:rsidR="005C05BA">
        <w:rPr>
          <w:szCs w:val="28"/>
        </w:rPr>
        <w:t>2</w:t>
      </w:r>
      <w:r>
        <w:rPr>
          <w:szCs w:val="28"/>
        </w:rPr>
        <w:t xml:space="preserve"> Переч</w:t>
      </w:r>
      <w:r w:rsidR="00345896">
        <w:rPr>
          <w:szCs w:val="28"/>
        </w:rPr>
        <w:t>ня</w:t>
      </w:r>
      <w:r>
        <w:rPr>
          <w:szCs w:val="28"/>
        </w:rPr>
        <w:t xml:space="preserve"> компаний группы </w:t>
      </w:r>
      <w:r w:rsidR="00345896">
        <w:rPr>
          <w:szCs w:val="28"/>
        </w:rPr>
        <w:t>включающего</w:t>
      </w:r>
      <w:r>
        <w:rPr>
          <w:szCs w:val="28"/>
        </w:rPr>
        <w:t xml:space="preserve"> в себя: название компании, наименование юрисдикции ее инкорпорации и налогового резидентства и перечень осуществляемых компаниями группы видов деятельности</w:t>
      </w:r>
      <w:r w:rsidR="005C05BA">
        <w:rPr>
          <w:szCs w:val="28"/>
        </w:rPr>
        <w:t>.</w:t>
      </w:r>
    </w:p>
    <w:p w:rsidR="005C05BA" w:rsidRDefault="005C05BA" w:rsidP="00DA1D7D">
      <w:pPr>
        <w:pStyle w:val="19"/>
        <w:ind w:left="0" w:firstLine="709"/>
        <w:rPr>
          <w:szCs w:val="28"/>
        </w:rPr>
      </w:pPr>
      <w:r>
        <w:rPr>
          <w:szCs w:val="28"/>
        </w:rPr>
        <w:t>4.7.1.</w:t>
      </w:r>
      <w:r w:rsidR="00345896">
        <w:rPr>
          <w:szCs w:val="28"/>
        </w:rPr>
        <w:t xml:space="preserve">3 В дополнение к пострановому отчету, поименованному в п.4.7.1 </w:t>
      </w:r>
      <w:r w:rsidR="008D06F8" w:rsidRPr="000F62F5">
        <w:rPr>
          <w:szCs w:val="28"/>
        </w:rPr>
        <w:t xml:space="preserve">Исполнитель </w:t>
      </w:r>
      <w:r w:rsidR="00665C43" w:rsidRPr="000F62F5">
        <w:rPr>
          <w:szCs w:val="28"/>
        </w:rPr>
        <w:t>(в письменном виде</w:t>
      </w:r>
      <w:r w:rsidR="00EF31EC" w:rsidRPr="000F62F5">
        <w:rPr>
          <w:szCs w:val="28"/>
        </w:rPr>
        <w:t xml:space="preserve"> на русском языке</w:t>
      </w:r>
      <w:r w:rsidR="00665C43" w:rsidRPr="000F62F5">
        <w:rPr>
          <w:szCs w:val="28"/>
        </w:rPr>
        <w:t xml:space="preserve">) </w:t>
      </w:r>
      <w:r w:rsidR="008D06F8" w:rsidRPr="000F62F5">
        <w:rPr>
          <w:szCs w:val="28"/>
        </w:rPr>
        <w:t>представляет:</w:t>
      </w:r>
    </w:p>
    <w:p w:rsidR="008D06F8" w:rsidRDefault="008D06F8" w:rsidP="008D06F8">
      <w:pPr>
        <w:pStyle w:val="19"/>
        <w:numPr>
          <w:ilvl w:val="0"/>
          <w:numId w:val="33"/>
        </w:numPr>
        <w:rPr>
          <w:szCs w:val="28"/>
        </w:rPr>
      </w:pPr>
      <w:r>
        <w:rPr>
          <w:szCs w:val="28"/>
        </w:rPr>
        <w:t>Анализ отчета с перечнем рисков Заказчика в области трансфертного ценообразования</w:t>
      </w:r>
      <w:r w:rsidR="00FB2803">
        <w:rPr>
          <w:szCs w:val="28"/>
        </w:rPr>
        <w:t xml:space="preserve"> и рекомендации по их снижению</w:t>
      </w:r>
      <w:r w:rsidR="00F1022E">
        <w:rPr>
          <w:szCs w:val="28"/>
        </w:rPr>
        <w:t>;</w:t>
      </w:r>
    </w:p>
    <w:p w:rsidR="008D06F8" w:rsidRDefault="008D06F8" w:rsidP="008D06F8">
      <w:pPr>
        <w:pStyle w:val="19"/>
        <w:numPr>
          <w:ilvl w:val="0"/>
          <w:numId w:val="33"/>
        </w:numPr>
        <w:rPr>
          <w:szCs w:val="28"/>
        </w:rPr>
      </w:pPr>
      <w:r>
        <w:rPr>
          <w:szCs w:val="28"/>
        </w:rPr>
        <w:t>Альтернативную версию отчета (в случае необходимости)</w:t>
      </w:r>
      <w:r w:rsidR="00F1022E">
        <w:rPr>
          <w:szCs w:val="28"/>
        </w:rPr>
        <w:t>;</w:t>
      </w:r>
    </w:p>
    <w:p w:rsidR="008D06F8" w:rsidRPr="00E1679B" w:rsidRDefault="00665C43" w:rsidP="008D06F8">
      <w:pPr>
        <w:pStyle w:val="19"/>
        <w:numPr>
          <w:ilvl w:val="0"/>
          <w:numId w:val="33"/>
        </w:numPr>
        <w:rPr>
          <w:szCs w:val="28"/>
        </w:rPr>
      </w:pPr>
      <w:r>
        <w:rPr>
          <w:szCs w:val="28"/>
        </w:rPr>
        <w:t>Р</w:t>
      </w:r>
      <w:r w:rsidR="00F1022E">
        <w:rPr>
          <w:szCs w:val="28"/>
        </w:rPr>
        <w:t xml:space="preserve">езультаты тестирования (проверки) на соответствие существующей </w:t>
      </w:r>
      <w:r w:rsidR="00F1022E" w:rsidRPr="00E1679B">
        <w:rPr>
          <w:szCs w:val="28"/>
        </w:rPr>
        <w:t xml:space="preserve">общедоступной информации и информации, содержащейся в налоговых декларациях по налогу прибыль </w:t>
      </w:r>
      <w:r w:rsidR="00E1679B">
        <w:rPr>
          <w:szCs w:val="28"/>
        </w:rPr>
        <w:t>компаний группы</w:t>
      </w:r>
      <w:r w:rsidR="00173BB2" w:rsidRPr="00E1679B">
        <w:rPr>
          <w:szCs w:val="28"/>
        </w:rPr>
        <w:t>;</w:t>
      </w:r>
    </w:p>
    <w:p w:rsidR="00EF31EC" w:rsidRDefault="00973FCA" w:rsidP="00C62855">
      <w:pPr>
        <w:pStyle w:val="19"/>
        <w:ind w:left="0" w:firstLine="709"/>
        <w:rPr>
          <w:szCs w:val="28"/>
        </w:rPr>
      </w:pPr>
      <w:r>
        <w:rPr>
          <w:szCs w:val="28"/>
        </w:rPr>
        <w:t xml:space="preserve">4.7.2 </w:t>
      </w:r>
      <w:r w:rsidR="00EF31EC">
        <w:rPr>
          <w:szCs w:val="28"/>
        </w:rPr>
        <w:t xml:space="preserve">По лоту № 2: </w:t>
      </w:r>
      <w:r>
        <w:rPr>
          <w:szCs w:val="28"/>
        </w:rPr>
        <w:t>Исполнитель передает Заказчику оформленные в письменном виде</w:t>
      </w:r>
      <w:r w:rsidR="00E373A1">
        <w:rPr>
          <w:szCs w:val="28"/>
        </w:rPr>
        <w:t xml:space="preserve"> на русском языке</w:t>
      </w:r>
      <w:r w:rsidR="006F127C">
        <w:rPr>
          <w:szCs w:val="28"/>
        </w:rPr>
        <w:t>:</w:t>
      </w:r>
      <w:r>
        <w:rPr>
          <w:szCs w:val="28"/>
        </w:rPr>
        <w:t xml:space="preserve"> </w:t>
      </w:r>
    </w:p>
    <w:p w:rsidR="006F127C" w:rsidRDefault="006F127C" w:rsidP="00C62855">
      <w:pPr>
        <w:pStyle w:val="19"/>
        <w:ind w:left="0" w:firstLine="709"/>
        <w:rPr>
          <w:szCs w:val="28"/>
        </w:rPr>
      </w:pPr>
      <w:r>
        <w:rPr>
          <w:szCs w:val="28"/>
        </w:rPr>
        <w:t>4.7.2.1 Рекомендации:</w:t>
      </w:r>
    </w:p>
    <w:p w:rsidR="00765932" w:rsidRDefault="00F84EC1" w:rsidP="00765932">
      <w:pPr>
        <w:pStyle w:val="19"/>
        <w:numPr>
          <w:ilvl w:val="0"/>
          <w:numId w:val="35"/>
        </w:numPr>
        <w:rPr>
          <w:szCs w:val="28"/>
        </w:rPr>
      </w:pPr>
      <w:r>
        <w:rPr>
          <w:szCs w:val="28"/>
        </w:rPr>
        <w:t>по заполнению налоговых регистров</w:t>
      </w:r>
      <w:r w:rsidR="005E1B97">
        <w:rPr>
          <w:szCs w:val="28"/>
        </w:rPr>
        <w:t>,</w:t>
      </w:r>
      <w:r>
        <w:rPr>
          <w:szCs w:val="28"/>
        </w:rPr>
        <w:t xml:space="preserve"> ФСД КИК</w:t>
      </w:r>
      <w:r w:rsidR="005E1B97">
        <w:rPr>
          <w:szCs w:val="28"/>
        </w:rPr>
        <w:t>, Уведомлений;</w:t>
      </w:r>
      <w:r>
        <w:rPr>
          <w:szCs w:val="28"/>
        </w:rPr>
        <w:t xml:space="preserve"> </w:t>
      </w:r>
    </w:p>
    <w:p w:rsidR="005E1B97" w:rsidRDefault="005E1B97" w:rsidP="005E1B97">
      <w:pPr>
        <w:pStyle w:val="19"/>
        <w:numPr>
          <w:ilvl w:val="0"/>
          <w:numId w:val="35"/>
        </w:numPr>
        <w:rPr>
          <w:szCs w:val="28"/>
        </w:rPr>
      </w:pPr>
      <w:r>
        <w:rPr>
          <w:szCs w:val="28"/>
        </w:rPr>
        <w:t xml:space="preserve">по заполнению </w:t>
      </w:r>
      <w:r w:rsidRPr="005E1B97">
        <w:rPr>
          <w:szCs w:val="28"/>
        </w:rPr>
        <w:t xml:space="preserve">Листа 09 и Приложения 1 к Листу 09 </w:t>
      </w:r>
      <w:r w:rsidR="00145E99">
        <w:rPr>
          <w:szCs w:val="28"/>
        </w:rPr>
        <w:t>Декларации по налогу на прибыль</w:t>
      </w:r>
      <w:r>
        <w:rPr>
          <w:szCs w:val="28"/>
        </w:rPr>
        <w:t>;</w:t>
      </w:r>
    </w:p>
    <w:p w:rsidR="009456AB" w:rsidRDefault="005E1B97" w:rsidP="00C62855">
      <w:pPr>
        <w:pStyle w:val="19"/>
        <w:ind w:left="0" w:firstLine="709"/>
        <w:rPr>
          <w:szCs w:val="28"/>
        </w:rPr>
      </w:pPr>
      <w:r>
        <w:rPr>
          <w:szCs w:val="28"/>
        </w:rPr>
        <w:t>4.7.2.</w:t>
      </w:r>
      <w:r w:rsidR="006F127C">
        <w:rPr>
          <w:szCs w:val="28"/>
        </w:rPr>
        <w:t>2</w:t>
      </w:r>
      <w:r>
        <w:rPr>
          <w:szCs w:val="28"/>
        </w:rPr>
        <w:t xml:space="preserve"> </w:t>
      </w:r>
      <w:r w:rsidR="006F127C">
        <w:rPr>
          <w:szCs w:val="28"/>
        </w:rPr>
        <w:t>П</w:t>
      </w:r>
      <w:r>
        <w:rPr>
          <w:szCs w:val="28"/>
        </w:rPr>
        <w:t>еречень</w:t>
      </w:r>
      <w:r w:rsidRPr="005E1B97">
        <w:rPr>
          <w:szCs w:val="28"/>
        </w:rPr>
        <w:t xml:space="preserve"> документов, необходимых для подтверждения права на освобождение от налогообложения прибыли контролируемой иностранной компании (в соответствии с положениями пп.2-4 п.1 ст.25.13-1 Налогового кодекса РФ) и расчета налога, уплачиваемого из прибыли КИК</w:t>
      </w:r>
      <w:r w:rsidR="009456AB">
        <w:rPr>
          <w:szCs w:val="28"/>
        </w:rPr>
        <w:t>;</w:t>
      </w:r>
    </w:p>
    <w:p w:rsidR="009456AB" w:rsidRDefault="009456AB" w:rsidP="00C62855">
      <w:pPr>
        <w:pStyle w:val="19"/>
        <w:ind w:left="0" w:firstLine="709"/>
        <w:rPr>
          <w:szCs w:val="28"/>
        </w:rPr>
      </w:pPr>
      <w:r>
        <w:rPr>
          <w:szCs w:val="28"/>
        </w:rPr>
        <w:t>4.7.2.</w:t>
      </w:r>
      <w:r w:rsidR="006F127C">
        <w:rPr>
          <w:szCs w:val="28"/>
        </w:rPr>
        <w:t>3</w:t>
      </w:r>
      <w:r>
        <w:rPr>
          <w:szCs w:val="28"/>
        </w:rPr>
        <w:t xml:space="preserve"> </w:t>
      </w:r>
      <w:r w:rsidR="006F127C">
        <w:rPr>
          <w:szCs w:val="28"/>
        </w:rPr>
        <w:t>В</w:t>
      </w:r>
      <w:r>
        <w:rPr>
          <w:szCs w:val="28"/>
        </w:rPr>
        <w:t xml:space="preserve"> форме отчета анализ </w:t>
      </w:r>
      <w:r w:rsidRPr="009456AB">
        <w:rPr>
          <w:szCs w:val="28"/>
        </w:rPr>
        <w:t xml:space="preserve">полученных от Заказчика Форм сбора данных </w:t>
      </w:r>
      <w:r w:rsidR="006F3177">
        <w:rPr>
          <w:szCs w:val="28"/>
        </w:rPr>
        <w:t>(</w:t>
      </w:r>
      <w:r w:rsidRPr="009456AB">
        <w:rPr>
          <w:szCs w:val="28"/>
        </w:rPr>
        <w:t>ФСД КИК</w:t>
      </w:r>
      <w:r w:rsidR="006F3177">
        <w:rPr>
          <w:szCs w:val="28"/>
        </w:rPr>
        <w:t>)</w:t>
      </w:r>
      <w:r w:rsidRPr="009456AB">
        <w:rPr>
          <w:szCs w:val="28"/>
        </w:rPr>
        <w:t xml:space="preserve"> на предмет полноты и корректности их заполнения</w:t>
      </w:r>
      <w:r>
        <w:rPr>
          <w:szCs w:val="28"/>
        </w:rPr>
        <w:t>;</w:t>
      </w:r>
    </w:p>
    <w:p w:rsidR="009456AB" w:rsidRDefault="006F127C" w:rsidP="00C62855">
      <w:pPr>
        <w:pStyle w:val="19"/>
        <w:ind w:left="0" w:firstLine="709"/>
        <w:rPr>
          <w:szCs w:val="28"/>
        </w:rPr>
      </w:pPr>
      <w:r>
        <w:rPr>
          <w:szCs w:val="28"/>
        </w:rPr>
        <w:t>4.7.2.4</w:t>
      </w:r>
      <w:r w:rsidR="009456AB">
        <w:rPr>
          <w:szCs w:val="28"/>
        </w:rPr>
        <w:t xml:space="preserve"> </w:t>
      </w:r>
      <w:r w:rsidR="009456AB" w:rsidRPr="009456AB">
        <w:rPr>
          <w:szCs w:val="28"/>
        </w:rPr>
        <w:t>Уведомления о КИК</w:t>
      </w:r>
      <w:r w:rsidR="0013199F">
        <w:rPr>
          <w:szCs w:val="28"/>
        </w:rPr>
        <w:t>,</w:t>
      </w:r>
      <w:r w:rsidR="009456AB" w:rsidRPr="009456AB">
        <w:rPr>
          <w:szCs w:val="28"/>
        </w:rPr>
        <w:t xml:space="preserve"> налоговы</w:t>
      </w:r>
      <w:r w:rsidR="0013199F">
        <w:rPr>
          <w:szCs w:val="28"/>
        </w:rPr>
        <w:t>е</w:t>
      </w:r>
      <w:r w:rsidR="009456AB" w:rsidRPr="009456AB">
        <w:rPr>
          <w:szCs w:val="28"/>
        </w:rPr>
        <w:t xml:space="preserve"> регистр</w:t>
      </w:r>
      <w:r w:rsidR="0013199F">
        <w:rPr>
          <w:szCs w:val="28"/>
        </w:rPr>
        <w:t>ы</w:t>
      </w:r>
      <w:r w:rsidR="009456AB" w:rsidRPr="009456AB">
        <w:rPr>
          <w:szCs w:val="28"/>
        </w:rPr>
        <w:t xml:space="preserve"> </w:t>
      </w:r>
      <w:r w:rsidR="0013199F">
        <w:rPr>
          <w:szCs w:val="28"/>
        </w:rPr>
        <w:t xml:space="preserve">и </w:t>
      </w:r>
      <w:r w:rsidR="00145E99">
        <w:rPr>
          <w:szCs w:val="28"/>
        </w:rPr>
        <w:t xml:space="preserve">Декларацию по налогу на прибыль </w:t>
      </w:r>
      <w:r w:rsidR="0013199F">
        <w:rPr>
          <w:szCs w:val="28"/>
        </w:rPr>
        <w:t>(</w:t>
      </w:r>
      <w:r w:rsidR="009456AB" w:rsidRPr="009456AB">
        <w:rPr>
          <w:szCs w:val="28"/>
        </w:rPr>
        <w:t>Лист 09 и Приложения 1 к Листу 09</w:t>
      </w:r>
      <w:r w:rsidR="0013199F">
        <w:rPr>
          <w:szCs w:val="28"/>
        </w:rPr>
        <w:t>)</w:t>
      </w:r>
      <w:r w:rsidR="002A1CB3">
        <w:rPr>
          <w:szCs w:val="28"/>
        </w:rPr>
        <w:t xml:space="preserve"> </w:t>
      </w:r>
      <w:r w:rsidR="002A1CB3" w:rsidRPr="009456AB">
        <w:rPr>
          <w:szCs w:val="28"/>
        </w:rPr>
        <w:t>сформированны</w:t>
      </w:r>
      <w:r w:rsidR="002A1CB3">
        <w:rPr>
          <w:szCs w:val="28"/>
        </w:rPr>
        <w:t>е</w:t>
      </w:r>
      <w:r w:rsidR="002A1CB3" w:rsidRPr="009456AB">
        <w:rPr>
          <w:szCs w:val="28"/>
        </w:rPr>
        <w:t xml:space="preserve"> в программе 1С</w:t>
      </w:r>
      <w:r w:rsidR="009456AB">
        <w:rPr>
          <w:szCs w:val="28"/>
        </w:rPr>
        <w:t>;</w:t>
      </w:r>
    </w:p>
    <w:p w:rsidR="009456AB" w:rsidRPr="009456AB" w:rsidRDefault="009456AB" w:rsidP="00C62855">
      <w:pPr>
        <w:pStyle w:val="19"/>
        <w:ind w:left="0" w:firstLine="709"/>
        <w:rPr>
          <w:szCs w:val="28"/>
        </w:rPr>
      </w:pPr>
      <w:r>
        <w:rPr>
          <w:szCs w:val="28"/>
        </w:rPr>
        <w:lastRenderedPageBreak/>
        <w:t>4.7.2.</w:t>
      </w:r>
      <w:r w:rsidR="006F127C">
        <w:rPr>
          <w:szCs w:val="28"/>
        </w:rPr>
        <w:t>5</w:t>
      </w:r>
      <w:r>
        <w:rPr>
          <w:szCs w:val="28"/>
        </w:rPr>
        <w:t xml:space="preserve"> Информаци</w:t>
      </w:r>
      <w:r w:rsidR="00CF18DA">
        <w:rPr>
          <w:szCs w:val="28"/>
        </w:rPr>
        <w:t>ю</w:t>
      </w:r>
      <w:r>
        <w:rPr>
          <w:szCs w:val="28"/>
        </w:rPr>
        <w:t xml:space="preserve"> </w:t>
      </w:r>
      <w:r w:rsidR="006F3177" w:rsidRPr="006F3177">
        <w:rPr>
          <w:szCs w:val="28"/>
        </w:rPr>
        <w:t>[</w:t>
      </w:r>
      <w:r w:rsidR="003F1DEA">
        <w:rPr>
          <w:szCs w:val="28"/>
        </w:rPr>
        <w:t>в форме цитированного текста</w:t>
      </w:r>
      <w:r w:rsidR="006F3177">
        <w:rPr>
          <w:szCs w:val="28"/>
        </w:rPr>
        <w:t xml:space="preserve"> законодательного (нормативного</w:t>
      </w:r>
      <w:r w:rsidR="003F1DEA">
        <w:rPr>
          <w:szCs w:val="28"/>
        </w:rPr>
        <w:t>)</w:t>
      </w:r>
      <w:r w:rsidR="006F3177">
        <w:rPr>
          <w:szCs w:val="28"/>
        </w:rPr>
        <w:t xml:space="preserve"> акта</w:t>
      </w:r>
      <w:r w:rsidR="006F3177" w:rsidRPr="006F3177">
        <w:rPr>
          <w:szCs w:val="28"/>
        </w:rPr>
        <w:t>]</w:t>
      </w:r>
      <w:r>
        <w:rPr>
          <w:szCs w:val="28"/>
        </w:rPr>
        <w:t xml:space="preserve"> о положениях </w:t>
      </w:r>
      <w:r w:rsidRPr="009456AB">
        <w:rPr>
          <w:szCs w:val="28"/>
        </w:rPr>
        <w:t>законодательства страны местонахождения КИК, регулирующих правила:</w:t>
      </w:r>
    </w:p>
    <w:p w:rsidR="009456AB" w:rsidRPr="009456AB" w:rsidRDefault="009456AB" w:rsidP="000F62F5">
      <w:pPr>
        <w:pStyle w:val="19"/>
        <w:numPr>
          <w:ilvl w:val="0"/>
          <w:numId w:val="34"/>
        </w:numPr>
        <w:rPr>
          <w:szCs w:val="28"/>
        </w:rPr>
      </w:pPr>
      <w:r w:rsidRPr="009456AB">
        <w:rPr>
          <w:szCs w:val="28"/>
        </w:rPr>
        <w:t>составления финансовой отчетности на основании которой рассчитывается прибыль КИК в соответствии со ст.309.1 НК РФ</w:t>
      </w:r>
      <w:r w:rsidR="001C4949">
        <w:rPr>
          <w:szCs w:val="28"/>
        </w:rPr>
        <w:t>;</w:t>
      </w:r>
    </w:p>
    <w:p w:rsidR="005E1B97" w:rsidRDefault="009456AB" w:rsidP="000F62F5">
      <w:pPr>
        <w:pStyle w:val="19"/>
        <w:numPr>
          <w:ilvl w:val="0"/>
          <w:numId w:val="34"/>
        </w:numPr>
        <w:rPr>
          <w:szCs w:val="28"/>
        </w:rPr>
      </w:pPr>
      <w:r w:rsidRPr="009456AB">
        <w:rPr>
          <w:szCs w:val="28"/>
        </w:rPr>
        <w:t>проведения обязательного аудита вышеуказанной финансовой отчетности</w:t>
      </w:r>
      <w:r w:rsidR="003F1DEA">
        <w:rPr>
          <w:szCs w:val="28"/>
        </w:rPr>
        <w:t>.</w:t>
      </w:r>
      <w:r w:rsidR="005E1B97" w:rsidRPr="005E1B97">
        <w:rPr>
          <w:szCs w:val="28"/>
        </w:rPr>
        <w:t xml:space="preserve"> </w:t>
      </w:r>
    </w:p>
    <w:p w:rsidR="00CA67B1" w:rsidRDefault="00CA67B1" w:rsidP="00E1590E">
      <w:pPr>
        <w:rPr>
          <w:rFonts w:eastAsia="MS Mincho"/>
          <w:b/>
          <w:sz w:val="28"/>
          <w:szCs w:val="28"/>
        </w:rPr>
      </w:pPr>
    </w:p>
    <w:p w:rsidR="00441E0A" w:rsidRDefault="00441E0A" w:rsidP="00E1590E">
      <w:pPr>
        <w:rPr>
          <w:rFonts w:eastAsia="MS Mincho"/>
          <w:b/>
          <w:sz w:val="28"/>
          <w:szCs w:val="28"/>
        </w:rPr>
      </w:pPr>
      <w:r>
        <w:rPr>
          <w:rFonts w:eastAsia="MS Mincho"/>
          <w:b/>
          <w:sz w:val="28"/>
          <w:szCs w:val="28"/>
        </w:rPr>
        <w:t>4.8 Порядок сдачи-приемки оказанных услуг</w:t>
      </w:r>
    </w:p>
    <w:p w:rsidR="00441E0A" w:rsidRDefault="00441E0A" w:rsidP="00E1590E">
      <w:pPr>
        <w:rPr>
          <w:rFonts w:eastAsia="MS Mincho"/>
          <w:b/>
          <w:sz w:val="28"/>
          <w:szCs w:val="28"/>
        </w:rPr>
      </w:pPr>
    </w:p>
    <w:p w:rsidR="00441E0A" w:rsidRPr="000F62F5" w:rsidRDefault="00441E0A" w:rsidP="000F62F5">
      <w:pPr>
        <w:pStyle w:val="19"/>
        <w:ind w:left="0" w:firstLine="709"/>
        <w:rPr>
          <w:szCs w:val="28"/>
        </w:rPr>
      </w:pPr>
      <w:r w:rsidRPr="000F62F5">
        <w:rPr>
          <w:szCs w:val="28"/>
        </w:rPr>
        <w:t xml:space="preserve">4.8.1 По завершении оказания услуг </w:t>
      </w:r>
      <w:r w:rsidR="000F62F5">
        <w:rPr>
          <w:szCs w:val="28"/>
        </w:rPr>
        <w:t xml:space="preserve">по каждому из лотов </w:t>
      </w:r>
      <w:r w:rsidR="00C84ACA">
        <w:rPr>
          <w:szCs w:val="28"/>
        </w:rPr>
        <w:t>И</w:t>
      </w:r>
      <w:r w:rsidR="00C84ACA" w:rsidRPr="000F62F5">
        <w:rPr>
          <w:szCs w:val="28"/>
        </w:rPr>
        <w:t xml:space="preserve">сполнитель </w:t>
      </w:r>
      <w:r w:rsidRPr="000F62F5">
        <w:rPr>
          <w:szCs w:val="28"/>
        </w:rPr>
        <w:t>не позднее 5 рабочих (</w:t>
      </w:r>
      <w:r w:rsidR="00C84ACA" w:rsidRPr="000F62F5">
        <w:rPr>
          <w:szCs w:val="28"/>
        </w:rPr>
        <w:t>пят</w:t>
      </w:r>
      <w:r w:rsidR="00C84ACA">
        <w:rPr>
          <w:szCs w:val="28"/>
        </w:rPr>
        <w:t>ь</w:t>
      </w:r>
      <w:r w:rsidRPr="000F62F5">
        <w:rPr>
          <w:szCs w:val="28"/>
        </w:rPr>
        <w:t>) дней направляет Заказчику следующие документы:</w:t>
      </w:r>
    </w:p>
    <w:p w:rsidR="00441E0A" w:rsidRPr="00441E0A" w:rsidRDefault="00441E0A" w:rsidP="000F62F5">
      <w:pPr>
        <w:ind w:left="0" w:firstLine="709"/>
        <w:jc w:val="both"/>
        <w:rPr>
          <w:rFonts w:eastAsia="MS Mincho"/>
          <w:sz w:val="28"/>
          <w:szCs w:val="28"/>
        </w:rPr>
      </w:pPr>
      <w:r w:rsidRPr="00441E0A">
        <w:rPr>
          <w:rFonts w:eastAsia="MS Mincho"/>
          <w:sz w:val="28"/>
          <w:szCs w:val="28"/>
        </w:rPr>
        <w:t>1)</w:t>
      </w:r>
      <w:r w:rsidRPr="00441E0A">
        <w:rPr>
          <w:rFonts w:eastAsia="MS Mincho"/>
          <w:sz w:val="28"/>
          <w:szCs w:val="28"/>
        </w:rPr>
        <w:tab/>
        <w:t>акт сдачи–приемки оказанных услуг;</w:t>
      </w:r>
    </w:p>
    <w:p w:rsidR="00441E0A" w:rsidRDefault="00441E0A" w:rsidP="000F62F5">
      <w:pPr>
        <w:ind w:left="0" w:firstLine="709"/>
        <w:jc w:val="both"/>
        <w:rPr>
          <w:rFonts w:eastAsia="MS Mincho"/>
          <w:sz w:val="28"/>
          <w:szCs w:val="28"/>
        </w:rPr>
      </w:pPr>
      <w:r w:rsidRPr="00441E0A">
        <w:rPr>
          <w:rFonts w:eastAsia="MS Mincho"/>
          <w:sz w:val="28"/>
          <w:szCs w:val="28"/>
        </w:rPr>
        <w:t>2)</w:t>
      </w:r>
      <w:r w:rsidRPr="00441E0A">
        <w:rPr>
          <w:rFonts w:eastAsia="MS Mincho"/>
          <w:sz w:val="28"/>
          <w:szCs w:val="28"/>
        </w:rPr>
        <w:tab/>
        <w:t>счет-фактуру</w:t>
      </w:r>
      <w:r w:rsidR="00C84ACA">
        <w:rPr>
          <w:rFonts w:eastAsia="MS Mincho"/>
          <w:sz w:val="28"/>
          <w:szCs w:val="28"/>
        </w:rPr>
        <w:t>;</w:t>
      </w:r>
    </w:p>
    <w:p w:rsidR="00441E0A" w:rsidRDefault="00441E0A" w:rsidP="000F62F5">
      <w:pPr>
        <w:ind w:left="0" w:firstLine="709"/>
        <w:jc w:val="both"/>
        <w:rPr>
          <w:rFonts w:eastAsia="MS Mincho"/>
          <w:sz w:val="28"/>
          <w:szCs w:val="28"/>
        </w:rPr>
      </w:pPr>
      <w:r>
        <w:rPr>
          <w:rFonts w:eastAsia="MS Mincho"/>
          <w:sz w:val="28"/>
          <w:szCs w:val="28"/>
        </w:rPr>
        <w:t>3)</w:t>
      </w:r>
      <w:r>
        <w:rPr>
          <w:rFonts w:eastAsia="MS Mincho"/>
          <w:sz w:val="28"/>
          <w:szCs w:val="28"/>
        </w:rPr>
        <w:tab/>
        <w:t>комплект документов, поименованных в разделе 4.7 настоящего Технического задания</w:t>
      </w:r>
      <w:r w:rsidR="00C84ACA">
        <w:rPr>
          <w:rFonts w:eastAsia="MS Mincho"/>
          <w:sz w:val="28"/>
          <w:szCs w:val="28"/>
        </w:rPr>
        <w:t>.</w:t>
      </w:r>
    </w:p>
    <w:p w:rsidR="00441E0A" w:rsidRPr="000F62F5" w:rsidRDefault="00441E0A" w:rsidP="000F62F5">
      <w:pPr>
        <w:pStyle w:val="19"/>
        <w:ind w:left="0" w:firstLine="709"/>
        <w:rPr>
          <w:szCs w:val="28"/>
        </w:rPr>
      </w:pPr>
      <w:r w:rsidRPr="000F62F5">
        <w:rPr>
          <w:szCs w:val="28"/>
        </w:rPr>
        <w:t>4.8.2 Заказчик в течение 5 (</w:t>
      </w:r>
      <w:r w:rsidR="00C84ACA" w:rsidRPr="000F62F5">
        <w:rPr>
          <w:szCs w:val="28"/>
        </w:rPr>
        <w:t>пят</w:t>
      </w:r>
      <w:r w:rsidR="00C84ACA">
        <w:rPr>
          <w:szCs w:val="28"/>
        </w:rPr>
        <w:t>ь</w:t>
      </w:r>
      <w:r w:rsidRPr="000F62F5">
        <w:rPr>
          <w:szCs w:val="28"/>
        </w:rPr>
        <w:t>) рабочих дней с даты получения акта сдачи-прием</w:t>
      </w:r>
      <w:r w:rsidR="00581B1D">
        <w:rPr>
          <w:szCs w:val="28"/>
        </w:rPr>
        <w:t>ки оказанных услуг направляет И</w:t>
      </w:r>
      <w:r w:rsidRPr="000F62F5">
        <w:rPr>
          <w:szCs w:val="28"/>
        </w:rPr>
        <w:t>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41E0A" w:rsidRPr="000F62F5" w:rsidRDefault="00441E0A" w:rsidP="000F62F5">
      <w:pPr>
        <w:pStyle w:val="19"/>
        <w:ind w:left="0" w:firstLine="709"/>
        <w:rPr>
          <w:szCs w:val="28"/>
        </w:rPr>
      </w:pPr>
      <w:r w:rsidRPr="000F62F5">
        <w:rPr>
          <w:szCs w:val="28"/>
        </w:rPr>
        <w:t>4.8.3 Заказчик вправе привлекать независимых экспертов для проверки соответствия качества оказанных услуг, с отнесением расходов на исполнителя при подтверждении факта нарушения исполнителем требований к качеству оказанию услуг.</w:t>
      </w:r>
    </w:p>
    <w:p w:rsidR="00441E0A" w:rsidRPr="000F62F5" w:rsidRDefault="00441E0A" w:rsidP="000F62F5">
      <w:pPr>
        <w:pStyle w:val="19"/>
        <w:ind w:left="0" w:firstLine="709"/>
        <w:rPr>
          <w:szCs w:val="28"/>
        </w:rPr>
      </w:pPr>
      <w:r w:rsidRPr="000F62F5">
        <w:rPr>
          <w:szCs w:val="28"/>
        </w:rPr>
        <w:t>4.8.4 Обязательства Исполнителя считаются исполненными после подписания сторонами акта сдачи – приемки оказанных услуг.</w:t>
      </w:r>
    </w:p>
    <w:p w:rsidR="00CB4E5E" w:rsidRPr="00441E0A" w:rsidRDefault="00CB4E5E" w:rsidP="00441E0A">
      <w:pPr>
        <w:ind w:left="0" w:firstLine="709"/>
        <w:jc w:val="both"/>
        <w:rPr>
          <w:sz w:val="28"/>
          <w:szCs w:val="28"/>
        </w:rPr>
      </w:pPr>
    </w:p>
    <w:p w:rsidR="00441E0A" w:rsidRPr="00441E0A" w:rsidRDefault="00441E0A" w:rsidP="00441E0A">
      <w:pPr>
        <w:rPr>
          <w:rFonts w:eastAsia="MS Mincho"/>
          <w:b/>
          <w:sz w:val="28"/>
          <w:szCs w:val="28"/>
        </w:rPr>
      </w:pPr>
      <w:r w:rsidRPr="00441E0A">
        <w:rPr>
          <w:rFonts w:eastAsia="MS Mincho"/>
          <w:b/>
          <w:sz w:val="28"/>
          <w:szCs w:val="28"/>
        </w:rPr>
        <w:t>4.9 Гарантийное обязательство Исполнителя</w:t>
      </w:r>
    </w:p>
    <w:p w:rsidR="00441E0A" w:rsidRPr="00441E0A" w:rsidRDefault="00441E0A" w:rsidP="00441E0A">
      <w:pPr>
        <w:suppressAutoHyphens/>
        <w:ind w:left="2835" w:firstLine="0"/>
        <w:jc w:val="left"/>
        <w:rPr>
          <w:bCs/>
          <w:sz w:val="28"/>
          <w:szCs w:val="28"/>
        </w:rPr>
      </w:pPr>
    </w:p>
    <w:p w:rsidR="00441E0A" w:rsidRPr="00441E0A" w:rsidRDefault="00441E0A" w:rsidP="00441E0A">
      <w:pPr>
        <w:suppressAutoHyphens/>
        <w:ind w:left="0" w:firstLine="720"/>
        <w:jc w:val="both"/>
        <w:rPr>
          <w:bCs/>
          <w:sz w:val="28"/>
          <w:szCs w:val="28"/>
        </w:rPr>
      </w:pPr>
      <w:r w:rsidRPr="00441E0A">
        <w:rPr>
          <w:bCs/>
          <w:sz w:val="28"/>
          <w:szCs w:val="28"/>
        </w:rPr>
        <w:t>4.9.1 Исполнитель принимает на себя гарантийное обязательство по устранению последствий ненадлежащего исполнения обязательств по оказанию услуг и возмещению Заказчику причиненных указанным ненадлежащим исполнением убытков. Заказчик направляет в адрес Исполнителя письменное требование (с копиями документов, подтверждающих ненадлежащее исполнение обязательств по оказанным услугам), которое рассматривается Исполнителем в срок не превышающий 20 (</w:t>
      </w:r>
      <w:r w:rsidR="00C84ACA" w:rsidRPr="00441E0A">
        <w:rPr>
          <w:bCs/>
          <w:sz w:val="28"/>
          <w:szCs w:val="28"/>
        </w:rPr>
        <w:t>двадцат</w:t>
      </w:r>
      <w:r w:rsidR="00C84ACA">
        <w:rPr>
          <w:bCs/>
          <w:sz w:val="28"/>
          <w:szCs w:val="28"/>
        </w:rPr>
        <w:t>ь</w:t>
      </w:r>
      <w:r w:rsidRPr="00441E0A">
        <w:rPr>
          <w:bCs/>
          <w:sz w:val="28"/>
          <w:szCs w:val="28"/>
        </w:rPr>
        <w:t>) календарных дней</w:t>
      </w:r>
    </w:p>
    <w:p w:rsidR="001F3A42" w:rsidRDefault="00441E0A" w:rsidP="001F3A42">
      <w:pPr>
        <w:suppressAutoHyphens/>
        <w:ind w:left="0" w:firstLine="720"/>
        <w:jc w:val="both"/>
        <w:rPr>
          <w:bCs/>
          <w:sz w:val="28"/>
          <w:szCs w:val="28"/>
        </w:rPr>
      </w:pPr>
      <w:r w:rsidRPr="00441E0A">
        <w:rPr>
          <w:bCs/>
          <w:sz w:val="28"/>
          <w:szCs w:val="28"/>
        </w:rPr>
        <w:t xml:space="preserve">4.9.2 Гарантийное обязательство выполняется </w:t>
      </w:r>
      <w:r w:rsidR="00D02652">
        <w:rPr>
          <w:bCs/>
          <w:sz w:val="28"/>
          <w:szCs w:val="28"/>
        </w:rPr>
        <w:t>И</w:t>
      </w:r>
      <w:r w:rsidRPr="00441E0A">
        <w:rPr>
          <w:bCs/>
          <w:sz w:val="28"/>
          <w:szCs w:val="28"/>
        </w:rPr>
        <w:t xml:space="preserve">сполнителем в случае, если к Заказчику по представленному в налоговый </w:t>
      </w:r>
      <w:r w:rsidR="00D02652">
        <w:rPr>
          <w:bCs/>
          <w:sz w:val="28"/>
          <w:szCs w:val="28"/>
        </w:rPr>
        <w:t xml:space="preserve">(иной компетентный) </w:t>
      </w:r>
      <w:r w:rsidRPr="00441E0A">
        <w:rPr>
          <w:bCs/>
          <w:sz w:val="28"/>
          <w:szCs w:val="28"/>
        </w:rPr>
        <w:t xml:space="preserve">орган комплекту </w:t>
      </w:r>
      <w:r w:rsidR="00D02652">
        <w:rPr>
          <w:bCs/>
          <w:sz w:val="28"/>
          <w:szCs w:val="28"/>
        </w:rPr>
        <w:t xml:space="preserve">документов, поименованных в </w:t>
      </w:r>
      <w:r w:rsidR="00A11173">
        <w:rPr>
          <w:bCs/>
          <w:sz w:val="28"/>
          <w:szCs w:val="28"/>
        </w:rPr>
        <w:t xml:space="preserve">пункте </w:t>
      </w:r>
      <w:r w:rsidR="00D02652">
        <w:rPr>
          <w:bCs/>
          <w:sz w:val="28"/>
          <w:szCs w:val="28"/>
        </w:rPr>
        <w:t xml:space="preserve">4.7 настоящей </w:t>
      </w:r>
      <w:r w:rsidRPr="00441E0A">
        <w:rPr>
          <w:bCs/>
          <w:sz w:val="28"/>
          <w:szCs w:val="28"/>
        </w:rPr>
        <w:t xml:space="preserve">документации о закупке, будут предъявлены претензии в части обоснованности содержащихся в </w:t>
      </w:r>
      <w:r w:rsidR="00D02652">
        <w:rPr>
          <w:bCs/>
          <w:sz w:val="28"/>
          <w:szCs w:val="28"/>
        </w:rPr>
        <w:t>представленных документах</w:t>
      </w:r>
      <w:r w:rsidRPr="00441E0A">
        <w:rPr>
          <w:bCs/>
          <w:sz w:val="28"/>
          <w:szCs w:val="28"/>
        </w:rPr>
        <w:t xml:space="preserve"> аргументов и выводов. В этом случае </w:t>
      </w:r>
      <w:r w:rsidR="00D02652">
        <w:rPr>
          <w:bCs/>
          <w:sz w:val="28"/>
          <w:szCs w:val="28"/>
        </w:rPr>
        <w:t>И</w:t>
      </w:r>
      <w:r w:rsidRPr="00441E0A">
        <w:rPr>
          <w:bCs/>
          <w:sz w:val="28"/>
          <w:szCs w:val="28"/>
        </w:rPr>
        <w:t xml:space="preserve">сполнитель обязуется оказывать всяческое содействие Заказчику во взаимодействии с налоговым </w:t>
      </w:r>
      <w:r w:rsidR="00D02652">
        <w:rPr>
          <w:bCs/>
          <w:sz w:val="28"/>
          <w:szCs w:val="28"/>
        </w:rPr>
        <w:t xml:space="preserve">(иным компетентным) </w:t>
      </w:r>
      <w:r w:rsidRPr="00441E0A">
        <w:rPr>
          <w:bCs/>
          <w:sz w:val="28"/>
          <w:szCs w:val="28"/>
        </w:rPr>
        <w:t xml:space="preserve">органом по устранению </w:t>
      </w:r>
      <w:r w:rsidRPr="00441E0A">
        <w:rPr>
          <w:bCs/>
          <w:sz w:val="28"/>
          <w:szCs w:val="28"/>
        </w:rPr>
        <w:lastRenderedPageBreak/>
        <w:t xml:space="preserve">недостатков, допущенных </w:t>
      </w:r>
      <w:r w:rsidR="00D02652">
        <w:rPr>
          <w:bCs/>
          <w:sz w:val="28"/>
          <w:szCs w:val="28"/>
        </w:rPr>
        <w:t>И</w:t>
      </w:r>
      <w:r w:rsidRPr="00441E0A">
        <w:rPr>
          <w:bCs/>
          <w:sz w:val="28"/>
          <w:szCs w:val="28"/>
        </w:rPr>
        <w:t xml:space="preserve">сполнителем в результате оказания услуг и выявленных налоговым </w:t>
      </w:r>
      <w:r w:rsidR="00D02652">
        <w:rPr>
          <w:bCs/>
          <w:sz w:val="28"/>
          <w:szCs w:val="28"/>
        </w:rPr>
        <w:t xml:space="preserve">(иным компетентным) </w:t>
      </w:r>
      <w:r w:rsidRPr="00441E0A">
        <w:rPr>
          <w:bCs/>
          <w:sz w:val="28"/>
          <w:szCs w:val="28"/>
        </w:rPr>
        <w:t xml:space="preserve">органом в ходе проверки. В случае предъявления налоговым </w:t>
      </w:r>
      <w:r w:rsidR="00D02652">
        <w:rPr>
          <w:bCs/>
          <w:sz w:val="28"/>
          <w:szCs w:val="28"/>
        </w:rPr>
        <w:t xml:space="preserve">(иным компетентным) </w:t>
      </w:r>
      <w:r w:rsidRPr="00441E0A">
        <w:rPr>
          <w:bCs/>
          <w:sz w:val="28"/>
          <w:szCs w:val="28"/>
        </w:rPr>
        <w:t>органом к Заказчику, требований об уплате налогов (</w:t>
      </w:r>
      <w:r w:rsidR="00E1679B">
        <w:rPr>
          <w:bCs/>
          <w:sz w:val="28"/>
          <w:szCs w:val="28"/>
        </w:rPr>
        <w:t xml:space="preserve">или </w:t>
      </w:r>
      <w:r w:rsidRPr="00441E0A">
        <w:rPr>
          <w:bCs/>
          <w:sz w:val="28"/>
          <w:szCs w:val="28"/>
        </w:rPr>
        <w:t xml:space="preserve">штрафных санкций), </w:t>
      </w:r>
      <w:r w:rsidR="00D02652">
        <w:rPr>
          <w:bCs/>
          <w:sz w:val="28"/>
          <w:szCs w:val="28"/>
        </w:rPr>
        <w:t>обязанность уплатить котор</w:t>
      </w:r>
      <w:r w:rsidR="00E1679B">
        <w:rPr>
          <w:bCs/>
          <w:sz w:val="28"/>
          <w:szCs w:val="28"/>
        </w:rPr>
        <w:t>ая</w:t>
      </w:r>
      <w:r w:rsidR="00D02652">
        <w:rPr>
          <w:bCs/>
          <w:sz w:val="28"/>
          <w:szCs w:val="28"/>
        </w:rPr>
        <w:t xml:space="preserve"> </w:t>
      </w:r>
      <w:r w:rsidR="00E1679B">
        <w:rPr>
          <w:bCs/>
          <w:sz w:val="28"/>
          <w:szCs w:val="28"/>
        </w:rPr>
        <w:t>может возникнуть</w:t>
      </w:r>
      <w:r w:rsidR="00D02652">
        <w:rPr>
          <w:bCs/>
          <w:sz w:val="28"/>
          <w:szCs w:val="28"/>
        </w:rPr>
        <w:t xml:space="preserve"> у Заказчика вследствие ненадлежащего исполнения своих обязательств </w:t>
      </w:r>
      <w:r w:rsidR="00D81D1E">
        <w:rPr>
          <w:bCs/>
          <w:sz w:val="28"/>
          <w:szCs w:val="28"/>
        </w:rPr>
        <w:t xml:space="preserve">Исполнителем </w:t>
      </w:r>
      <w:r w:rsidR="00D02652">
        <w:rPr>
          <w:bCs/>
          <w:sz w:val="28"/>
          <w:szCs w:val="28"/>
        </w:rPr>
        <w:t>(</w:t>
      </w:r>
      <w:r w:rsidR="00D81D1E">
        <w:rPr>
          <w:bCs/>
          <w:sz w:val="28"/>
          <w:szCs w:val="28"/>
        </w:rPr>
        <w:t>выразившееся</w:t>
      </w:r>
      <w:r w:rsidR="00C83B5B">
        <w:rPr>
          <w:bCs/>
          <w:sz w:val="28"/>
          <w:szCs w:val="28"/>
        </w:rPr>
        <w:t>,</w:t>
      </w:r>
      <w:r w:rsidR="00D81D1E">
        <w:rPr>
          <w:bCs/>
          <w:sz w:val="28"/>
          <w:szCs w:val="28"/>
        </w:rPr>
        <w:t xml:space="preserve"> в частности</w:t>
      </w:r>
      <w:r w:rsidR="00C83B5B">
        <w:rPr>
          <w:bCs/>
          <w:sz w:val="28"/>
          <w:szCs w:val="28"/>
        </w:rPr>
        <w:t>,</w:t>
      </w:r>
      <w:r w:rsidR="00D81D1E">
        <w:rPr>
          <w:bCs/>
          <w:sz w:val="28"/>
          <w:szCs w:val="28"/>
        </w:rPr>
        <w:t xml:space="preserve"> в необоснованности/некорректности приведенных в вышеуказанных документах выводах</w:t>
      </w:r>
      <w:r w:rsidR="00D02652">
        <w:rPr>
          <w:bCs/>
          <w:sz w:val="28"/>
          <w:szCs w:val="28"/>
        </w:rPr>
        <w:t xml:space="preserve">), </w:t>
      </w:r>
      <w:r w:rsidRPr="00441E0A">
        <w:rPr>
          <w:bCs/>
          <w:sz w:val="28"/>
          <w:szCs w:val="28"/>
        </w:rPr>
        <w:t xml:space="preserve">Исполнитель обязуется возместить причиненные Заказчику убытки в полном объеме. </w:t>
      </w:r>
    </w:p>
    <w:p w:rsidR="00441E0A" w:rsidRDefault="00441E0A" w:rsidP="001F3A42">
      <w:pPr>
        <w:suppressAutoHyphens/>
        <w:ind w:left="0" w:firstLine="720"/>
        <w:jc w:val="both"/>
        <w:rPr>
          <w:bCs/>
          <w:sz w:val="28"/>
          <w:szCs w:val="28"/>
        </w:rPr>
      </w:pPr>
      <w:r w:rsidRPr="00441E0A">
        <w:rPr>
          <w:bCs/>
          <w:sz w:val="28"/>
          <w:szCs w:val="28"/>
        </w:rPr>
        <w:t xml:space="preserve">Срок действия </w:t>
      </w:r>
      <w:r w:rsidR="00D02652">
        <w:rPr>
          <w:bCs/>
          <w:sz w:val="28"/>
          <w:szCs w:val="28"/>
        </w:rPr>
        <w:t xml:space="preserve">настоящего </w:t>
      </w:r>
      <w:r w:rsidRPr="00441E0A">
        <w:rPr>
          <w:bCs/>
          <w:sz w:val="28"/>
          <w:szCs w:val="28"/>
        </w:rPr>
        <w:t>гарантийного обязательства до</w:t>
      </w:r>
      <w:r w:rsidR="00D02652">
        <w:rPr>
          <w:bCs/>
          <w:sz w:val="28"/>
          <w:szCs w:val="28"/>
        </w:rPr>
        <w:t xml:space="preserve"> 31.12.2020 г.</w:t>
      </w:r>
      <w:r w:rsidRPr="00441E0A">
        <w:rPr>
          <w:bCs/>
          <w:sz w:val="28"/>
          <w:szCs w:val="28"/>
        </w:rPr>
        <w:t xml:space="preserve"> </w:t>
      </w:r>
    </w:p>
    <w:p w:rsidR="001F3A42" w:rsidRDefault="001F3A42" w:rsidP="001F3A42">
      <w:pPr>
        <w:suppressAutoHyphens/>
        <w:ind w:left="0" w:firstLine="720"/>
        <w:jc w:val="both"/>
        <w:rPr>
          <w:bCs/>
          <w:sz w:val="28"/>
          <w:szCs w:val="28"/>
        </w:rPr>
      </w:pPr>
    </w:p>
    <w:p w:rsidR="004D531D" w:rsidRDefault="004D531D" w:rsidP="004D531D">
      <w:pPr>
        <w:rPr>
          <w:rFonts w:eastAsia="MS Mincho"/>
          <w:b/>
          <w:sz w:val="28"/>
          <w:szCs w:val="28"/>
        </w:rPr>
      </w:pPr>
      <w:r>
        <w:rPr>
          <w:rFonts w:eastAsia="MS Mincho"/>
          <w:b/>
          <w:sz w:val="28"/>
          <w:szCs w:val="28"/>
        </w:rPr>
        <w:t>4.10</w:t>
      </w:r>
      <w:r w:rsidRPr="00441E0A">
        <w:rPr>
          <w:rFonts w:eastAsia="MS Mincho"/>
          <w:b/>
          <w:sz w:val="28"/>
          <w:szCs w:val="28"/>
        </w:rPr>
        <w:t xml:space="preserve"> </w:t>
      </w:r>
      <w:r>
        <w:rPr>
          <w:rFonts w:eastAsia="MS Mincho"/>
          <w:b/>
          <w:sz w:val="28"/>
          <w:szCs w:val="28"/>
        </w:rPr>
        <w:t>Особые условия</w:t>
      </w:r>
    </w:p>
    <w:p w:rsidR="004D531D" w:rsidRDefault="004D531D" w:rsidP="004D531D">
      <w:pPr>
        <w:suppressAutoHyphens/>
        <w:ind w:left="0" w:firstLine="720"/>
        <w:jc w:val="both"/>
        <w:rPr>
          <w:bCs/>
          <w:sz w:val="28"/>
          <w:szCs w:val="28"/>
        </w:rPr>
      </w:pPr>
    </w:p>
    <w:p w:rsidR="004D531D" w:rsidRPr="001F3A42" w:rsidRDefault="004D531D" w:rsidP="004D531D">
      <w:pPr>
        <w:suppressAutoHyphens/>
        <w:ind w:left="0" w:firstLine="720"/>
        <w:jc w:val="both"/>
        <w:rPr>
          <w:bCs/>
          <w:sz w:val="28"/>
          <w:szCs w:val="28"/>
        </w:rPr>
      </w:pPr>
      <w:r>
        <w:rPr>
          <w:bCs/>
          <w:sz w:val="28"/>
          <w:szCs w:val="28"/>
        </w:rPr>
        <w:t>4.10.1</w:t>
      </w:r>
      <w:r w:rsidRPr="001F3A42">
        <w:rPr>
          <w:bCs/>
          <w:sz w:val="28"/>
          <w:szCs w:val="28"/>
        </w:rPr>
        <w:t xml:space="preserve"> Исполнитель обязуется в течение 5 (пят</w:t>
      </w:r>
      <w:r w:rsidR="00FA6CFD">
        <w:rPr>
          <w:bCs/>
          <w:sz w:val="28"/>
          <w:szCs w:val="28"/>
        </w:rPr>
        <w:t>ь</w:t>
      </w:r>
      <w:r w:rsidRPr="001F3A42">
        <w:rPr>
          <w:bCs/>
          <w:sz w:val="28"/>
          <w:szCs w:val="28"/>
        </w:rPr>
        <w:t>) рабочих дней с даты подписания Договора подписать с Заказчиком Соглашение о конфиденциальности по форме приложения № 2 к проекту договора (Приложение № 5 к настоящей документации о закупке). При этом до подписания такого Соглашения о конфиденциальности Исполнитель не вправе требовать от Заказчика предоставления каких-либо документов и информации. Непредставление Заказчиком документов и информации Исполнителю при отсутствии подписанного Соглашения конфиденциальности не будет являться нарушением/просрочкой исполнения Заказчиком обязательств по Договору.</w:t>
      </w:r>
    </w:p>
    <w:p w:rsidR="004D531D" w:rsidRDefault="004D531D" w:rsidP="004D531D">
      <w:pPr>
        <w:jc w:val="left"/>
        <w:rPr>
          <w:bCs/>
          <w:sz w:val="28"/>
          <w:szCs w:val="28"/>
        </w:rPr>
      </w:pPr>
    </w:p>
    <w:p w:rsidR="00D02652" w:rsidRPr="00441E0A" w:rsidRDefault="00D02652" w:rsidP="00D02652">
      <w:pPr>
        <w:jc w:val="left"/>
        <w:rPr>
          <w:rFonts w:eastAsia="MS Mincho"/>
          <w:sz w:val="28"/>
          <w:szCs w:val="28"/>
        </w:rPr>
      </w:pPr>
    </w:p>
    <w:p w:rsidR="002E18D3" w:rsidRDefault="002E18D3" w:rsidP="00E1590E">
      <w:pPr>
        <w:rPr>
          <w:rFonts w:eastAsia="MS Mincho"/>
          <w:b/>
          <w:sz w:val="28"/>
          <w:szCs w:val="28"/>
        </w:rPr>
      </w:pPr>
      <w:r w:rsidRPr="00E1590E">
        <w:rPr>
          <w:rFonts w:eastAsia="MS Mincho"/>
          <w:b/>
          <w:sz w:val="28"/>
          <w:szCs w:val="28"/>
        </w:rPr>
        <w:t xml:space="preserve">Раздел </w:t>
      </w:r>
      <w:r w:rsidR="006400A0" w:rsidRPr="00E1590E">
        <w:rPr>
          <w:rFonts w:eastAsia="MS Mincho"/>
          <w:b/>
          <w:sz w:val="28"/>
          <w:szCs w:val="28"/>
        </w:rPr>
        <w:t>5</w:t>
      </w:r>
      <w:r w:rsidRPr="00E1590E">
        <w:rPr>
          <w:rFonts w:eastAsia="MS Mincho"/>
          <w:b/>
          <w:sz w:val="28"/>
          <w:szCs w:val="28"/>
        </w:rPr>
        <w:t xml:space="preserve">. Информационная карта </w:t>
      </w:r>
    </w:p>
    <w:p w:rsidR="00F05A80" w:rsidRPr="00E1590E" w:rsidRDefault="00F05A80" w:rsidP="00E1590E">
      <w:pPr>
        <w:rPr>
          <w:rFonts w:eastAsia="MS Mincho"/>
          <w:b/>
          <w:sz w:val="28"/>
          <w:szCs w:val="28"/>
        </w:rPr>
      </w:pP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80"/>
        <w:gridCol w:w="6910"/>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п/п</w:t>
            </w:r>
          </w:p>
        </w:tc>
        <w:tc>
          <w:tcPr>
            <w:tcW w:w="2380" w:type="dxa"/>
            <w:vAlign w:val="center"/>
          </w:tcPr>
          <w:p w:rsidR="002E18D3" w:rsidRPr="00F86FAA" w:rsidRDefault="002E18D3" w:rsidP="00647BB6">
            <w:pPr>
              <w:pStyle w:val="Default"/>
              <w:ind w:left="0" w:firstLine="0"/>
              <w:rPr>
                <w:b/>
                <w:color w:val="auto"/>
              </w:rPr>
            </w:pPr>
            <w:r w:rsidRPr="00F86FAA">
              <w:rPr>
                <w:b/>
                <w:color w:val="auto"/>
              </w:rPr>
              <w:t>Наименование п/п</w:t>
            </w:r>
          </w:p>
        </w:tc>
        <w:tc>
          <w:tcPr>
            <w:tcW w:w="6911" w:type="dxa"/>
            <w:vAlign w:val="center"/>
          </w:tcPr>
          <w:p w:rsidR="002E18D3" w:rsidRPr="00F86FAA" w:rsidRDefault="002E18D3" w:rsidP="00EB46D6">
            <w:pPr>
              <w:pStyle w:val="Default"/>
              <w:rPr>
                <w:b/>
                <w:color w:val="auto"/>
              </w:rPr>
            </w:pPr>
            <w:r w:rsidRPr="00F86FAA">
              <w:rPr>
                <w:b/>
                <w:color w:val="auto"/>
              </w:rPr>
              <w:t>Содержание</w:t>
            </w:r>
            <w:r w:rsidR="00733ADD" w:rsidRPr="00F86FAA">
              <w:rPr>
                <w:i/>
                <w:color w:val="auto"/>
              </w:rPr>
              <w:t xml:space="preserve"> </w:t>
            </w:r>
          </w:p>
        </w:tc>
      </w:tr>
      <w:tr w:rsidR="002E18D3" w:rsidRPr="00F86FAA" w:rsidTr="0064341B">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2E18D3" w:rsidRDefault="00D73CBB" w:rsidP="00C83B5B">
            <w:pPr>
              <w:ind w:left="0" w:firstLine="0"/>
              <w:jc w:val="both"/>
            </w:pPr>
            <w:r w:rsidRPr="00D73CBB">
              <w:t>Открытый конкурс № ОКэ</w:t>
            </w:r>
            <w:r w:rsidR="000B532B" w:rsidRPr="00C91339">
              <w:t>-</w:t>
            </w:r>
            <w:r w:rsidR="00C91339" w:rsidRPr="00C91339">
              <w:t>ЦКПБНТЦ</w:t>
            </w:r>
            <w:r w:rsidR="000B532B" w:rsidRPr="00C91339">
              <w:t>-</w:t>
            </w:r>
            <w:r w:rsidR="00C91339" w:rsidRPr="00C91339">
              <w:t>17</w:t>
            </w:r>
            <w:r w:rsidR="0086093E" w:rsidRPr="00C91339">
              <w:t>-</w:t>
            </w:r>
            <w:r w:rsidR="00C91339" w:rsidRPr="00C91339">
              <w:t>0075</w:t>
            </w:r>
            <w:r w:rsidRPr="00D73CBB">
              <w:t xml:space="preserve"> </w:t>
            </w:r>
            <w:r w:rsidR="005F18A5" w:rsidRPr="00F86FAA">
              <w:t xml:space="preserve">на </w:t>
            </w:r>
            <w:r w:rsidR="00C83B5B">
              <w:t>оказание услуг</w:t>
            </w:r>
          </w:p>
          <w:p w:rsidR="00C83B5B" w:rsidRDefault="00C83B5B" w:rsidP="00C83B5B">
            <w:pPr>
              <w:ind w:left="0" w:firstLine="0"/>
              <w:jc w:val="both"/>
            </w:pPr>
            <w:r>
              <w:t>По лоту № 1 – по подготовке постранового (CbCR) отчета за 2016 год по компаниям группы ПАО "ТрансКонтейнер;</w:t>
            </w:r>
          </w:p>
          <w:p w:rsidR="00C83B5B" w:rsidRDefault="00C83B5B" w:rsidP="00C83B5B">
            <w:pPr>
              <w:ind w:left="0" w:firstLine="0"/>
              <w:jc w:val="both"/>
            </w:pPr>
            <w:r>
              <w:t xml:space="preserve">[Пострановый отчет (межстрановый отчет, Country-by-country Reporting – CbCR) – отчет, содержащий требования о раскрытии информации необходимой для наиболее полной оценки налоговыми органами трансфертных цен по Группе компаний ПАО «ТрансКонтейнер» (далее </w:t>
            </w:r>
            <w:r w:rsidR="00682B4B">
              <w:t xml:space="preserve">- </w:t>
            </w:r>
            <w:r>
              <w:t>группа) в целом и по каждой стране в которых осуществляют деятельность компании, входящие в группу в отдельности].</w:t>
            </w:r>
          </w:p>
          <w:p w:rsidR="00C83B5B" w:rsidRDefault="00C83B5B" w:rsidP="00C83B5B">
            <w:pPr>
              <w:ind w:left="0" w:firstLine="0"/>
              <w:jc w:val="both"/>
            </w:pPr>
            <w:r>
              <w:t xml:space="preserve">По лоту № 2 - по подготовке отчетности по контролируемым иностранным компаниям (КИК). </w:t>
            </w:r>
          </w:p>
          <w:p w:rsidR="00C83B5B" w:rsidRDefault="00C83B5B" w:rsidP="00C83B5B">
            <w:pPr>
              <w:ind w:left="0" w:firstLine="0"/>
              <w:jc w:val="both"/>
            </w:pPr>
            <w:r>
              <w:t xml:space="preserve">[Под контролируемыми иностранными компаниями понимаются </w:t>
            </w:r>
            <w:r>
              <w:lastRenderedPageBreak/>
              <w:t>иностранные компании, контролирующим лицом которых в соответствии с положениями п.3 ст.25.13 Налогового кодекса РФ является ПАО «ТрансКонтейнер»]</w:t>
            </w:r>
          </w:p>
          <w:p w:rsidR="00C83B5B" w:rsidRPr="00D73CBB" w:rsidRDefault="00C83B5B" w:rsidP="00C83B5B">
            <w:pPr>
              <w:ind w:left="0" w:firstLine="0"/>
              <w:jc w:val="both"/>
            </w:pPr>
            <w:r>
              <w:t>Перечень услуг, который Исполнитель должен оказать Заказчику приведен в Техническом задании к настоящей документации о закупке.</w:t>
            </w:r>
          </w:p>
        </w:tc>
      </w:tr>
      <w:tr w:rsidR="00EF2E59" w:rsidRPr="00F86FAA" w:rsidTr="0064341B">
        <w:trPr>
          <w:jc w:val="center"/>
        </w:trPr>
        <w:tc>
          <w:tcPr>
            <w:tcW w:w="0" w:type="auto"/>
            <w:vAlign w:val="center"/>
          </w:tcPr>
          <w:p w:rsidR="00EF2E59" w:rsidRPr="00F86FAA" w:rsidRDefault="00EF2E59" w:rsidP="0064341B">
            <w:pPr>
              <w:pStyle w:val="19"/>
              <w:ind w:left="0" w:firstLine="0"/>
              <w:jc w:val="center"/>
              <w:rPr>
                <w:b/>
                <w:sz w:val="24"/>
                <w:szCs w:val="24"/>
              </w:rPr>
            </w:pPr>
            <w:r w:rsidRPr="00F86FAA">
              <w:rPr>
                <w:b/>
                <w:sz w:val="24"/>
                <w:szCs w:val="24"/>
              </w:rPr>
              <w:lastRenderedPageBreak/>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911" w:type="dxa"/>
          </w:tcPr>
          <w:p w:rsidR="00874B18" w:rsidRDefault="00874B18" w:rsidP="00682B4B">
            <w:pPr>
              <w:pStyle w:val="19"/>
              <w:ind w:left="0"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682B4B">
            <w:pPr>
              <w:pStyle w:val="19"/>
              <w:ind w:left="0"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682B4B">
            <w:pPr>
              <w:pStyle w:val="19"/>
              <w:ind w:left="0" w:firstLine="0"/>
              <w:rPr>
                <w:sz w:val="24"/>
                <w:szCs w:val="24"/>
              </w:rPr>
            </w:pPr>
            <w:r>
              <w:rPr>
                <w:sz w:val="24"/>
                <w:szCs w:val="24"/>
              </w:rPr>
              <w:t xml:space="preserve">Адрес: 125047, Москва, Оружейный переулок, д.19. </w:t>
            </w:r>
          </w:p>
          <w:p w:rsidR="00C83B5B" w:rsidRDefault="00C83B5B" w:rsidP="00682B4B">
            <w:pPr>
              <w:pStyle w:val="19"/>
              <w:ind w:left="0" w:firstLine="0"/>
              <w:rPr>
                <w:sz w:val="24"/>
                <w:szCs w:val="24"/>
              </w:rPr>
            </w:pPr>
            <w:r>
              <w:rPr>
                <w:sz w:val="24"/>
                <w:szCs w:val="24"/>
              </w:rPr>
              <w:t xml:space="preserve">Филиппова Снежана Юрьевна, тел.+7 (495) 788-1717, доб. 1299, электронный адрес: </w:t>
            </w:r>
            <w:r w:rsidRPr="00C83B5B">
              <w:rPr>
                <w:sz w:val="24"/>
                <w:szCs w:val="24"/>
              </w:rPr>
              <w:t>FilippovaSIU@trcont.ru</w:t>
            </w:r>
            <w:r>
              <w:rPr>
                <w:sz w:val="24"/>
                <w:szCs w:val="24"/>
              </w:rPr>
              <w:t xml:space="preserve"> </w:t>
            </w:r>
          </w:p>
          <w:p w:rsidR="00C83B5B" w:rsidRDefault="00C83B5B" w:rsidP="00682B4B">
            <w:pPr>
              <w:pStyle w:val="19"/>
              <w:ind w:left="0" w:firstLine="0"/>
              <w:rPr>
                <w:sz w:val="24"/>
                <w:szCs w:val="24"/>
              </w:rPr>
            </w:pPr>
            <w:r w:rsidRPr="00C83B5B">
              <w:rPr>
                <w:sz w:val="24"/>
                <w:szCs w:val="24"/>
              </w:rPr>
              <w:t>Цой Татьяна Ивановна, +7 (495) 788-1717, доб.12-98, электронный адрес: TcoyTI@trcont.ru</w:t>
            </w:r>
          </w:p>
          <w:p w:rsidR="008F5575" w:rsidRDefault="00874B18" w:rsidP="00682B4B">
            <w:pPr>
              <w:pStyle w:val="19"/>
              <w:ind w:left="0" w:firstLine="0"/>
            </w:pPr>
            <w:r>
              <w:rPr>
                <w:sz w:val="24"/>
                <w:szCs w:val="24"/>
              </w:rPr>
              <w:t>Контактное</w:t>
            </w:r>
            <w:r w:rsidR="00C83B5B">
              <w:rPr>
                <w:sz w:val="24"/>
                <w:szCs w:val="24"/>
              </w:rPr>
              <w:t xml:space="preserve"> </w:t>
            </w:r>
            <w:r>
              <w:rPr>
                <w:sz w:val="24"/>
                <w:szCs w:val="24"/>
              </w:rPr>
              <w:t>(ые) лицо(а) Организатора:</w:t>
            </w:r>
            <w:r>
              <w:t xml:space="preserve"> </w:t>
            </w:r>
          </w:p>
          <w:p w:rsidR="008F5575" w:rsidRDefault="00FC02E9" w:rsidP="00682B4B">
            <w:pPr>
              <w:pStyle w:val="19"/>
              <w:ind w:left="0" w:firstLine="0"/>
              <w:rPr>
                <w:sz w:val="24"/>
                <w:szCs w:val="24"/>
              </w:rPr>
            </w:pPr>
            <w:r w:rsidRPr="00FC02E9">
              <w:rPr>
                <w:sz w:val="24"/>
                <w:szCs w:val="24"/>
              </w:rPr>
              <w:t>Аксютина Кира Михайловна, тел. +7 (495) 788-1717 доб. 16-42, электронный адрес AksiutinaKM@trcont.ru;</w:t>
            </w:r>
          </w:p>
          <w:p w:rsidR="00670FD8" w:rsidRPr="00F86FAA" w:rsidRDefault="008F5575" w:rsidP="00682B4B">
            <w:pPr>
              <w:pStyle w:val="19"/>
              <w:ind w:left="0"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8"/>
                  <w:sz w:val="24"/>
                  <w:szCs w:val="24"/>
                </w:rPr>
                <w:t>KuritsynAE@trcont.ru</w:t>
              </w:r>
            </w:hyperlink>
          </w:p>
        </w:tc>
      </w:tr>
      <w:tr w:rsidR="000A679F" w:rsidRPr="00F86FAA" w:rsidTr="0064341B">
        <w:trPr>
          <w:jc w:val="center"/>
        </w:trPr>
        <w:tc>
          <w:tcPr>
            <w:tcW w:w="0" w:type="auto"/>
            <w:vAlign w:val="center"/>
          </w:tcPr>
          <w:p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tcPr>
          <w:p w:rsidR="000A679F" w:rsidRPr="00C91339" w:rsidRDefault="00FA3C13" w:rsidP="00C91339">
            <w:pPr>
              <w:pStyle w:val="19"/>
              <w:ind w:left="0" w:firstLine="0"/>
              <w:rPr>
                <w:sz w:val="24"/>
                <w:szCs w:val="24"/>
              </w:rPr>
            </w:pPr>
            <w:r w:rsidRPr="00C91339">
              <w:rPr>
                <w:sz w:val="24"/>
                <w:szCs w:val="24"/>
              </w:rPr>
              <w:t>«</w:t>
            </w:r>
            <w:r w:rsidR="00C91339" w:rsidRPr="00C91339">
              <w:rPr>
                <w:sz w:val="24"/>
                <w:szCs w:val="24"/>
              </w:rPr>
              <w:t>30</w:t>
            </w:r>
            <w:r w:rsidRPr="00C91339">
              <w:rPr>
                <w:sz w:val="24"/>
                <w:szCs w:val="24"/>
              </w:rPr>
              <w:t xml:space="preserve">» </w:t>
            </w:r>
            <w:r w:rsidR="00C91339" w:rsidRPr="00C91339">
              <w:rPr>
                <w:sz w:val="24"/>
                <w:szCs w:val="24"/>
              </w:rPr>
              <w:t>июня</w:t>
            </w:r>
            <w:r w:rsidR="0086093E" w:rsidRPr="00C91339">
              <w:rPr>
                <w:sz w:val="24"/>
                <w:szCs w:val="24"/>
              </w:rPr>
              <w:t xml:space="preserve"> 201</w:t>
            </w:r>
            <w:r w:rsidR="00946530" w:rsidRPr="00C91339">
              <w:rPr>
                <w:sz w:val="24"/>
                <w:szCs w:val="24"/>
              </w:rPr>
              <w:t>7</w:t>
            </w:r>
            <w:r w:rsidRPr="00C91339">
              <w:rPr>
                <w:sz w:val="24"/>
                <w:szCs w:val="24"/>
              </w:rPr>
              <w:t xml:space="preserve"> г.</w:t>
            </w:r>
          </w:p>
        </w:tc>
      </w:tr>
      <w:tr w:rsidR="00FA3C13" w:rsidRPr="00F86FAA" w:rsidTr="0064341B">
        <w:trPr>
          <w:jc w:val="center"/>
        </w:trPr>
        <w:tc>
          <w:tcPr>
            <w:tcW w:w="0" w:type="auto"/>
            <w:vAlign w:val="center"/>
          </w:tcPr>
          <w:p w:rsidR="00FA3C13" w:rsidRPr="00F86FAA" w:rsidRDefault="00B02654" w:rsidP="0064341B">
            <w:pPr>
              <w:pStyle w:val="19"/>
              <w:ind w:left="0" w:firstLine="0"/>
              <w:jc w:val="center"/>
              <w:rPr>
                <w:b/>
                <w:sz w:val="24"/>
                <w:szCs w:val="24"/>
              </w:rPr>
            </w:pPr>
            <w:r w:rsidRPr="00F86FAA">
              <w:rPr>
                <w:b/>
                <w:sz w:val="24"/>
                <w:szCs w:val="24"/>
              </w:rPr>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tcPr>
          <w:p w:rsidR="00C61887" w:rsidRPr="00695A0C" w:rsidRDefault="00C61887" w:rsidP="00682B4B">
            <w:pPr>
              <w:pStyle w:val="19"/>
              <w:ind w:left="0"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6"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7"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7A050C">
            <w:pPr>
              <w:pStyle w:val="19"/>
              <w:ind w:left="0"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7A050C">
            <w:pPr>
              <w:pStyle w:val="19"/>
              <w:widowControl w:val="0"/>
              <w:ind w:left="0" w:firstLine="0"/>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w:t>
            </w:r>
            <w:r w:rsidRPr="00E95617">
              <w:rPr>
                <w:sz w:val="24"/>
                <w:szCs w:val="24"/>
              </w:rPr>
              <w:lastRenderedPageBreak/>
              <w:t xml:space="preserve">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5F081B" w:rsidRDefault="005F5C49" w:rsidP="007A050C">
            <w:pPr>
              <w:pStyle w:val="19"/>
              <w:ind w:left="0" w:firstLine="0"/>
              <w:rPr>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C3633B" w:rsidRPr="00F86FAA" w:rsidTr="0064341B">
        <w:trPr>
          <w:jc w:val="center"/>
        </w:trPr>
        <w:tc>
          <w:tcPr>
            <w:tcW w:w="0" w:type="auto"/>
            <w:vAlign w:val="center"/>
          </w:tcPr>
          <w:p w:rsidR="00C3633B" w:rsidRPr="00F86FAA" w:rsidRDefault="00B02654" w:rsidP="0064341B">
            <w:pPr>
              <w:pStyle w:val="19"/>
              <w:ind w:left="0" w:firstLine="0"/>
              <w:jc w:val="center"/>
              <w:rPr>
                <w:b/>
                <w:sz w:val="24"/>
                <w:szCs w:val="24"/>
              </w:rPr>
            </w:pPr>
            <w:r w:rsidRPr="00F86FAA">
              <w:rPr>
                <w:b/>
                <w:sz w:val="24"/>
                <w:szCs w:val="24"/>
              </w:rPr>
              <w:lastRenderedPageBreak/>
              <w:t>5.</w:t>
            </w:r>
          </w:p>
        </w:tc>
        <w:tc>
          <w:tcPr>
            <w:tcW w:w="2380" w:type="dxa"/>
          </w:tcPr>
          <w:p w:rsidR="00C3633B" w:rsidRPr="00F86FAA" w:rsidRDefault="00C3633B" w:rsidP="005F081B">
            <w:pPr>
              <w:pStyle w:val="Default"/>
              <w:ind w:left="0" w:firstLine="0"/>
              <w:rPr>
                <w:b/>
                <w:color w:val="auto"/>
              </w:rPr>
            </w:pPr>
            <w:r w:rsidRPr="00F86FAA">
              <w:rPr>
                <w:b/>
                <w:color w:val="auto"/>
              </w:rPr>
              <w:t>Начальная (максимальная) цена договора</w:t>
            </w:r>
          </w:p>
        </w:tc>
        <w:tc>
          <w:tcPr>
            <w:tcW w:w="6911" w:type="dxa"/>
          </w:tcPr>
          <w:p w:rsidR="00F86BB7" w:rsidRPr="00357861" w:rsidRDefault="00F86BB7" w:rsidP="007A050C">
            <w:pPr>
              <w:suppressAutoHyphens/>
              <w:ind w:left="0" w:firstLine="0"/>
              <w:jc w:val="both"/>
              <w:rPr>
                <w:rFonts w:eastAsia="Arial"/>
                <w:sz w:val="28"/>
                <w:szCs w:val="20"/>
              </w:rPr>
            </w:pPr>
            <w:r w:rsidRPr="00357861">
              <w:rPr>
                <w:rFonts w:eastAsia="Arial"/>
              </w:rPr>
              <w:t xml:space="preserve">Начальная (максимальная) цена договора </w:t>
            </w:r>
            <w:r w:rsidR="005F081B" w:rsidRPr="007A050C">
              <w:rPr>
                <w:rFonts w:eastAsia="Arial"/>
                <w:b/>
              </w:rPr>
              <w:t>по лоту № 1</w:t>
            </w:r>
            <w:r w:rsidR="005F081B" w:rsidRPr="00357861">
              <w:rPr>
                <w:rFonts w:eastAsia="Arial"/>
              </w:rPr>
              <w:t xml:space="preserve"> </w:t>
            </w:r>
            <w:r w:rsidRPr="00357861">
              <w:rPr>
                <w:rFonts w:eastAsia="Arial"/>
              </w:rPr>
              <w:t xml:space="preserve">составляет </w:t>
            </w:r>
            <w:r w:rsidR="005B2845" w:rsidRPr="00357861">
              <w:rPr>
                <w:rFonts w:eastAsia="Arial"/>
              </w:rPr>
              <w:t xml:space="preserve">1 000 000 (Один миллион) </w:t>
            </w:r>
            <w:r w:rsidRPr="00357861">
              <w:rPr>
                <w:rFonts w:eastAsia="Arial"/>
              </w:rPr>
              <w:t>рублей с у</w:t>
            </w:r>
            <w:r w:rsidR="005B2845" w:rsidRPr="00357861">
              <w:rPr>
                <w:rFonts w:eastAsia="Arial"/>
              </w:rPr>
              <w:t xml:space="preserve">четом всех налогов (кроме НДС). </w:t>
            </w:r>
            <w:r w:rsidR="00357861" w:rsidRPr="00357861">
              <w:rPr>
                <w:rFonts w:eastAsia="Arial"/>
              </w:rPr>
              <w:t xml:space="preserve">Цена включает в себя любые возможные расходы Исполнителя, связанные с оказанием услуг. </w:t>
            </w:r>
            <w:r w:rsidR="00682B4B">
              <w:rPr>
                <w:rFonts w:eastAsia="Arial"/>
              </w:rPr>
              <w:t>При этом в</w:t>
            </w:r>
            <w:r w:rsidR="00357861" w:rsidRPr="00357861">
              <w:rPr>
                <w:rFonts w:eastAsia="Arial"/>
              </w:rPr>
              <w:t xml:space="preserve">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357861" w:rsidRDefault="00F86BB7" w:rsidP="007A050C">
            <w:pPr>
              <w:pStyle w:val="19"/>
              <w:ind w:left="0" w:firstLine="0"/>
              <w:rPr>
                <w:rFonts w:eastAsia="Times New Roman"/>
                <w:sz w:val="24"/>
                <w:szCs w:val="24"/>
              </w:rPr>
            </w:pPr>
            <w:r w:rsidRPr="00F86BB7">
              <w:rPr>
                <w:rFonts w:eastAsia="Times New Roman"/>
                <w:sz w:val="24"/>
                <w:szCs w:val="24"/>
              </w:rPr>
              <w:t>Сумма НДС и условия начисления определяются в соответствии с законодательством Российской Федерации</w:t>
            </w:r>
          </w:p>
          <w:p w:rsidR="00C3633B" w:rsidRPr="00F86FAA" w:rsidRDefault="00357861" w:rsidP="007A050C">
            <w:pPr>
              <w:pStyle w:val="19"/>
              <w:ind w:left="0" w:firstLine="0"/>
              <w:rPr>
                <w:i/>
                <w:sz w:val="24"/>
                <w:szCs w:val="24"/>
              </w:rPr>
            </w:pPr>
            <w:r w:rsidRPr="00357861">
              <w:rPr>
                <w:rFonts w:eastAsia="Times New Roman"/>
                <w:sz w:val="24"/>
                <w:szCs w:val="24"/>
              </w:rPr>
              <w:t xml:space="preserve">Начальная (максимальная) цена договора </w:t>
            </w:r>
            <w:r w:rsidRPr="007A050C">
              <w:rPr>
                <w:rFonts w:eastAsia="Times New Roman"/>
                <w:b/>
                <w:sz w:val="24"/>
                <w:szCs w:val="24"/>
              </w:rPr>
              <w:t>по лоту № 2</w:t>
            </w:r>
            <w:r w:rsidRPr="00357861">
              <w:rPr>
                <w:rFonts w:eastAsia="Times New Roman"/>
                <w:sz w:val="24"/>
                <w:szCs w:val="24"/>
              </w:rPr>
              <w:t xml:space="preserve"> </w:t>
            </w:r>
            <w:r>
              <w:rPr>
                <w:rFonts w:eastAsia="Times New Roman"/>
                <w:sz w:val="24"/>
                <w:szCs w:val="24"/>
              </w:rPr>
              <w:t>составляет 1 95</w:t>
            </w:r>
            <w:r w:rsidRPr="00357861">
              <w:rPr>
                <w:rFonts w:eastAsia="Times New Roman"/>
                <w:sz w:val="24"/>
                <w:szCs w:val="24"/>
              </w:rPr>
              <w:t>0 000 (Один миллион</w:t>
            </w:r>
            <w:r>
              <w:rPr>
                <w:rFonts w:eastAsia="Times New Roman"/>
                <w:sz w:val="24"/>
                <w:szCs w:val="24"/>
              </w:rPr>
              <w:t xml:space="preserve"> девятьсот пятьдесят тысяч</w:t>
            </w:r>
            <w:r w:rsidRPr="00357861">
              <w:rPr>
                <w:rFonts w:eastAsia="Times New Roman"/>
                <w:sz w:val="24"/>
                <w:szCs w:val="24"/>
              </w:rPr>
              <w:t>) рублей с учетом всех налогов (кроме НДС).</w:t>
            </w:r>
            <w:r>
              <w:t xml:space="preserve"> </w:t>
            </w:r>
            <w:r w:rsidRPr="00357861">
              <w:rPr>
                <w:rFonts w:eastAsia="Times New Roman"/>
                <w:sz w:val="24"/>
                <w:szCs w:val="24"/>
              </w:rPr>
              <w:t xml:space="preserve">Цена включает в себя любые возможные расходы Исполнителя, связанные с оказанием услуг. </w:t>
            </w:r>
            <w:r w:rsidR="00682B4B">
              <w:rPr>
                <w:rFonts w:eastAsia="Times New Roman"/>
                <w:sz w:val="24"/>
                <w:szCs w:val="24"/>
              </w:rPr>
              <w:t>При этом в</w:t>
            </w:r>
            <w:r w:rsidRPr="00357861">
              <w:rPr>
                <w:rFonts w:eastAsia="Times New Roman"/>
                <w:sz w:val="24"/>
                <w:szCs w:val="24"/>
              </w:rPr>
              <w:t xml:space="preserve">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tc>
      </w:tr>
      <w:tr w:rsidR="009E64D8" w:rsidRPr="00F86FAA" w:rsidTr="0064341B">
        <w:trPr>
          <w:jc w:val="center"/>
        </w:trPr>
        <w:tc>
          <w:tcPr>
            <w:tcW w:w="0" w:type="auto"/>
            <w:vAlign w:val="center"/>
          </w:tcPr>
          <w:p w:rsidR="009E64D8" w:rsidRPr="00F86FAA" w:rsidRDefault="009E64D8" w:rsidP="0064341B">
            <w:pPr>
              <w:pStyle w:val="19"/>
              <w:ind w:left="0" w:firstLine="0"/>
              <w:jc w:val="center"/>
              <w:rPr>
                <w:b/>
                <w:sz w:val="24"/>
                <w:szCs w:val="24"/>
              </w:rPr>
            </w:pPr>
            <w:r w:rsidRPr="00F86FAA">
              <w:rPr>
                <w:b/>
                <w:sz w:val="24"/>
                <w:szCs w:val="24"/>
              </w:rPr>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9E64D8" w:rsidRPr="008C1BC9" w:rsidRDefault="006B7802" w:rsidP="002267F9">
            <w:pPr>
              <w:pStyle w:val="19"/>
              <w:ind w:left="0"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C91339">
              <w:rPr>
                <w:sz w:val="24"/>
                <w:szCs w:val="24"/>
              </w:rPr>
              <w:t>и до</w:t>
            </w:r>
            <w:r w:rsidR="00B93D37" w:rsidRPr="00C91339">
              <w:rPr>
                <w:sz w:val="24"/>
                <w:szCs w:val="24"/>
              </w:rPr>
              <w:t xml:space="preserve"> 14 часов 00 минут</w:t>
            </w:r>
            <w:r w:rsidRPr="00C91339">
              <w:rPr>
                <w:sz w:val="24"/>
                <w:szCs w:val="24"/>
              </w:rPr>
              <w:t xml:space="preserve"> </w:t>
            </w:r>
            <w:r w:rsidR="00B93D37" w:rsidRPr="00C91339">
              <w:rPr>
                <w:sz w:val="24"/>
                <w:szCs w:val="24"/>
              </w:rPr>
              <w:t>«</w:t>
            </w:r>
            <w:r w:rsidR="002267F9" w:rsidRPr="002267F9">
              <w:rPr>
                <w:sz w:val="24"/>
                <w:szCs w:val="24"/>
              </w:rPr>
              <w:t>03</w:t>
            </w:r>
            <w:r w:rsidRPr="00C91339">
              <w:rPr>
                <w:sz w:val="24"/>
                <w:szCs w:val="24"/>
              </w:rPr>
              <w:t>»</w:t>
            </w:r>
            <w:r w:rsidR="00B93D37" w:rsidRPr="00C91339">
              <w:rPr>
                <w:sz w:val="24"/>
                <w:szCs w:val="24"/>
              </w:rPr>
              <w:t xml:space="preserve"> </w:t>
            </w:r>
            <w:r w:rsidR="002267F9">
              <w:rPr>
                <w:sz w:val="24"/>
                <w:szCs w:val="24"/>
              </w:rPr>
              <w:t>августа</w:t>
            </w:r>
            <w:r w:rsidR="00B93D37" w:rsidRPr="00C91339">
              <w:rPr>
                <w:sz w:val="24"/>
                <w:szCs w:val="24"/>
              </w:rPr>
              <w:t xml:space="preserve"> </w:t>
            </w:r>
            <w:r w:rsidR="00946530" w:rsidRPr="00C91339">
              <w:rPr>
                <w:sz w:val="24"/>
                <w:szCs w:val="24"/>
              </w:rPr>
              <w:t>2017</w:t>
            </w:r>
            <w:r w:rsidRPr="00C91339">
              <w:rPr>
                <w:sz w:val="24"/>
                <w:szCs w:val="24"/>
              </w:rPr>
              <w:t xml:space="preserve"> г.</w:t>
            </w:r>
            <w:r w:rsidR="00535228">
              <w:rPr>
                <w:sz w:val="24"/>
                <w:szCs w:val="24"/>
                <w:shd w:val="clear" w:color="auto" w:fill="FFFF00"/>
              </w:rPr>
              <w:t xml:space="preserve"> </w:t>
            </w:r>
          </w:p>
        </w:tc>
      </w:tr>
      <w:tr w:rsidR="000A679F" w:rsidRPr="00F86FAA" w:rsidTr="0064341B">
        <w:trPr>
          <w:jc w:val="center"/>
        </w:trPr>
        <w:tc>
          <w:tcPr>
            <w:tcW w:w="0" w:type="auto"/>
            <w:vAlign w:val="center"/>
          </w:tcPr>
          <w:p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0A679F" w:rsidRPr="00F86FAA" w:rsidRDefault="003D2759" w:rsidP="007A050C">
            <w:pPr>
              <w:pStyle w:val="19"/>
              <w:ind w:left="0" w:firstLine="0"/>
              <w:rPr>
                <w:i/>
                <w:sz w:val="24"/>
                <w:szCs w:val="24"/>
              </w:rPr>
            </w:pPr>
            <w:r w:rsidRPr="003D2759">
              <w:rPr>
                <w:sz w:val="24"/>
                <w:szCs w:val="24"/>
              </w:rPr>
              <w:t xml:space="preserve">Заявка должна действовать не менее </w:t>
            </w:r>
            <w:r w:rsidR="00357861">
              <w:rPr>
                <w:sz w:val="24"/>
                <w:szCs w:val="24"/>
              </w:rPr>
              <w:t>60 (шестидесят)</w:t>
            </w:r>
            <w:r w:rsidRPr="00357861">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64341B">
        <w:trPr>
          <w:jc w:val="center"/>
        </w:trPr>
        <w:tc>
          <w:tcPr>
            <w:tcW w:w="0" w:type="auto"/>
            <w:vAlign w:val="center"/>
          </w:tcPr>
          <w:p w:rsidR="003E2C12" w:rsidRPr="00F86FAA" w:rsidRDefault="00F86FAA" w:rsidP="0064341B">
            <w:pPr>
              <w:pStyle w:val="19"/>
              <w:ind w:left="0" w:firstLine="0"/>
              <w:jc w:val="center"/>
              <w:rPr>
                <w:b/>
                <w:sz w:val="24"/>
                <w:szCs w:val="24"/>
              </w:rPr>
            </w:pPr>
            <w:r w:rsidRPr="00F86FAA">
              <w:rPr>
                <w:b/>
                <w:sz w:val="24"/>
                <w:szCs w:val="24"/>
              </w:rPr>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tcPr>
          <w:p w:rsidR="003E2C12" w:rsidRPr="00F86FAA" w:rsidRDefault="00F06609" w:rsidP="002267F9">
            <w:pPr>
              <w:pStyle w:val="19"/>
              <w:ind w:left="0"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91339">
              <w:rPr>
                <w:sz w:val="24"/>
                <w:szCs w:val="24"/>
              </w:rPr>
              <w:t>«</w:t>
            </w:r>
            <w:r w:rsidR="002267F9">
              <w:rPr>
                <w:sz w:val="24"/>
                <w:szCs w:val="24"/>
              </w:rPr>
              <w:t>09</w:t>
            </w:r>
            <w:r w:rsidR="005171A2" w:rsidRPr="00C91339">
              <w:rPr>
                <w:sz w:val="24"/>
                <w:szCs w:val="24"/>
              </w:rPr>
              <w:t xml:space="preserve">» </w:t>
            </w:r>
            <w:r w:rsidR="002267F9">
              <w:rPr>
                <w:sz w:val="24"/>
                <w:szCs w:val="24"/>
              </w:rPr>
              <w:t>августа</w:t>
            </w:r>
            <w:r w:rsidR="00A90ABE" w:rsidRPr="00C91339">
              <w:rPr>
                <w:sz w:val="24"/>
                <w:szCs w:val="24"/>
              </w:rPr>
              <w:t xml:space="preserve"> </w:t>
            </w:r>
            <w:r w:rsidR="0086093E" w:rsidRPr="00C91339">
              <w:rPr>
                <w:sz w:val="24"/>
                <w:szCs w:val="24"/>
              </w:rPr>
              <w:t>201</w:t>
            </w:r>
            <w:r w:rsidR="00946530" w:rsidRPr="00C91339">
              <w:rPr>
                <w:sz w:val="24"/>
                <w:szCs w:val="24"/>
              </w:rPr>
              <w:t>7</w:t>
            </w:r>
            <w:r w:rsidR="0086093E" w:rsidRPr="00C91339">
              <w:rPr>
                <w:sz w:val="24"/>
                <w:szCs w:val="24"/>
              </w:rPr>
              <w:t xml:space="preserve"> </w:t>
            </w:r>
            <w:r w:rsidR="00B93D37" w:rsidRPr="00C91339">
              <w:rPr>
                <w:sz w:val="24"/>
                <w:szCs w:val="24"/>
              </w:rPr>
              <w:t>г. в 14</w:t>
            </w:r>
            <w:r w:rsidR="00F86FAA" w:rsidRPr="00C91339">
              <w:rPr>
                <w:sz w:val="24"/>
                <w:szCs w:val="24"/>
              </w:rPr>
              <w:t xml:space="preserve"> часов</w:t>
            </w:r>
            <w:r w:rsidR="00A023CD" w:rsidRPr="00C91339">
              <w:rPr>
                <w:sz w:val="24"/>
                <w:szCs w:val="24"/>
              </w:rPr>
              <w:t xml:space="preserve"> 00</w:t>
            </w:r>
            <w:r w:rsidR="00F86FAA" w:rsidRPr="00C9133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682B4B">
              <w:rPr>
                <w:sz w:val="24"/>
                <w:szCs w:val="24"/>
              </w:rPr>
              <w:t>.</w:t>
            </w:r>
          </w:p>
        </w:tc>
      </w:tr>
      <w:tr w:rsidR="009830CC" w:rsidRPr="00F86FAA" w:rsidTr="0064341B">
        <w:trPr>
          <w:jc w:val="center"/>
        </w:trPr>
        <w:tc>
          <w:tcPr>
            <w:tcW w:w="0" w:type="auto"/>
            <w:vAlign w:val="center"/>
          </w:tcPr>
          <w:p w:rsidR="009830CC" w:rsidRPr="00F86FAA" w:rsidRDefault="009830CC" w:rsidP="0064341B">
            <w:pPr>
              <w:pStyle w:val="19"/>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 xml:space="preserve">Конкурсная </w:t>
            </w:r>
            <w:r>
              <w:rPr>
                <w:b/>
                <w:color w:val="auto"/>
              </w:rPr>
              <w:lastRenderedPageBreak/>
              <w:t>комиссия</w:t>
            </w:r>
          </w:p>
        </w:tc>
        <w:tc>
          <w:tcPr>
            <w:tcW w:w="6911" w:type="dxa"/>
          </w:tcPr>
          <w:p w:rsidR="009830CC" w:rsidRPr="009830CC" w:rsidRDefault="009830CC" w:rsidP="007A050C">
            <w:pPr>
              <w:pStyle w:val="19"/>
              <w:ind w:left="0" w:firstLine="0"/>
              <w:rPr>
                <w:sz w:val="24"/>
                <w:szCs w:val="24"/>
                <w:highlight w:val="cyan"/>
              </w:rPr>
            </w:pPr>
            <w:r w:rsidRPr="009830CC">
              <w:rPr>
                <w:sz w:val="24"/>
                <w:szCs w:val="24"/>
              </w:rPr>
              <w:lastRenderedPageBreak/>
              <w:t xml:space="preserve">Решение об итогах </w:t>
            </w:r>
            <w:r w:rsidR="008C4183">
              <w:rPr>
                <w:sz w:val="24"/>
                <w:szCs w:val="24"/>
              </w:rPr>
              <w:t>Открытого конкурса</w:t>
            </w:r>
            <w:r w:rsidRPr="009830CC">
              <w:rPr>
                <w:sz w:val="24"/>
                <w:szCs w:val="24"/>
              </w:rPr>
              <w:t xml:space="preserve"> принимается </w:t>
            </w:r>
            <w:r w:rsidRPr="009830CC">
              <w:rPr>
                <w:sz w:val="24"/>
                <w:szCs w:val="24"/>
              </w:rPr>
              <w:lastRenderedPageBreak/>
              <w:t xml:space="preserve">Конкурсной комиссией </w:t>
            </w:r>
            <w:r w:rsidR="005D0613" w:rsidRPr="00F86FAA">
              <w:rPr>
                <w:sz w:val="24"/>
                <w:szCs w:val="24"/>
              </w:rPr>
              <w:t xml:space="preserve">125047, Москва, Оружейный переулок, д.19. </w:t>
            </w:r>
          </w:p>
        </w:tc>
      </w:tr>
      <w:tr w:rsidR="003E2C12" w:rsidRPr="00F86FAA" w:rsidTr="0064341B">
        <w:trPr>
          <w:jc w:val="center"/>
        </w:trPr>
        <w:tc>
          <w:tcPr>
            <w:tcW w:w="0" w:type="auto"/>
            <w:vAlign w:val="center"/>
          </w:tcPr>
          <w:p w:rsidR="003E2C12" w:rsidRPr="00F86FAA" w:rsidRDefault="009830CC" w:rsidP="0064341B">
            <w:pPr>
              <w:pStyle w:val="19"/>
              <w:ind w:left="0" w:firstLine="0"/>
              <w:jc w:val="center"/>
              <w:rPr>
                <w:b/>
                <w:sz w:val="24"/>
                <w:szCs w:val="24"/>
              </w:rPr>
            </w:pPr>
            <w:r>
              <w:rPr>
                <w:b/>
                <w:sz w:val="24"/>
                <w:szCs w:val="24"/>
              </w:rPr>
              <w:lastRenderedPageBreak/>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tcPr>
          <w:p w:rsidR="003E2C12" w:rsidRPr="00ED2904" w:rsidRDefault="009830CC" w:rsidP="002267F9">
            <w:pPr>
              <w:pStyle w:val="19"/>
              <w:ind w:left="0"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C91339">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C91339">
              <w:rPr>
                <w:sz w:val="24"/>
                <w:szCs w:val="24"/>
              </w:rPr>
              <w:t>«</w:t>
            </w:r>
            <w:r w:rsidR="002267F9">
              <w:rPr>
                <w:sz w:val="24"/>
                <w:szCs w:val="24"/>
              </w:rPr>
              <w:t>24</w:t>
            </w:r>
            <w:bookmarkStart w:id="3" w:name="_GoBack"/>
            <w:bookmarkEnd w:id="3"/>
            <w:r w:rsidR="00ED2904" w:rsidRPr="00C91339">
              <w:rPr>
                <w:sz w:val="24"/>
                <w:szCs w:val="24"/>
              </w:rPr>
              <w:t xml:space="preserve">» </w:t>
            </w:r>
            <w:r w:rsidR="00C91339" w:rsidRPr="00C91339">
              <w:rPr>
                <w:sz w:val="24"/>
                <w:szCs w:val="24"/>
              </w:rPr>
              <w:t>августа</w:t>
            </w:r>
            <w:r w:rsidR="0086093E" w:rsidRPr="00C91339">
              <w:rPr>
                <w:sz w:val="24"/>
                <w:szCs w:val="24"/>
              </w:rPr>
              <w:t xml:space="preserve"> 201</w:t>
            </w:r>
            <w:r w:rsidR="00946530" w:rsidRPr="00C91339">
              <w:rPr>
                <w:sz w:val="24"/>
                <w:szCs w:val="24"/>
              </w:rPr>
              <w:t>7</w:t>
            </w:r>
            <w:r w:rsidR="00ED2904" w:rsidRPr="00C91339">
              <w:rPr>
                <w:sz w:val="24"/>
                <w:szCs w:val="24"/>
              </w:rPr>
              <w:t xml:space="preserve"> г.</w:t>
            </w:r>
            <w:r w:rsidR="00A12B7F" w:rsidRPr="00C9133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tcPr>
          <w:p w:rsidR="00002706" w:rsidRPr="00002706" w:rsidRDefault="00002706" w:rsidP="007A050C">
            <w:pPr>
              <w:pStyle w:val="19"/>
              <w:ind w:left="0" w:firstLine="0"/>
              <w:rPr>
                <w:sz w:val="24"/>
                <w:szCs w:val="24"/>
              </w:rPr>
            </w:pPr>
            <w:r w:rsidRPr="00002706">
              <w:rPr>
                <w:sz w:val="24"/>
                <w:szCs w:val="24"/>
              </w:rPr>
              <w:t>Оплата оказания услуг производится Заказчиком в размере 100% (ста) процентов от общей цены договора в течение 30 (</w:t>
            </w:r>
            <w:r w:rsidR="00682B4B" w:rsidRPr="00002706">
              <w:rPr>
                <w:sz w:val="24"/>
                <w:szCs w:val="24"/>
              </w:rPr>
              <w:t>тридцат</w:t>
            </w:r>
            <w:r w:rsidR="00682B4B">
              <w:rPr>
                <w:sz w:val="24"/>
                <w:szCs w:val="24"/>
              </w:rPr>
              <w:t>ь</w:t>
            </w:r>
            <w:r w:rsidRPr="00002706">
              <w:rPr>
                <w:sz w:val="24"/>
                <w:szCs w:val="24"/>
              </w:rPr>
              <w:t>) календарных дней после подписания сторонами акта сдачи-приемки оказанных услуг на основании счета от исполнителя.</w:t>
            </w:r>
          </w:p>
          <w:p w:rsidR="00002706" w:rsidRPr="00002706" w:rsidRDefault="00002706" w:rsidP="007A050C">
            <w:pPr>
              <w:pStyle w:val="19"/>
              <w:ind w:left="0" w:firstLine="0"/>
              <w:rPr>
                <w:sz w:val="24"/>
                <w:szCs w:val="24"/>
              </w:rPr>
            </w:pPr>
            <w:r w:rsidRPr="00002706">
              <w:rPr>
                <w:sz w:val="24"/>
                <w:szCs w:val="24"/>
              </w:rPr>
              <w:t>Может быть предусмотрен авансовый платеж за оказание услуг, который не должен превышать 50% (пятьдесят) процентов от общей стоимости оказываемых услуг.</w:t>
            </w:r>
          </w:p>
          <w:p w:rsidR="00002706" w:rsidRPr="00002706" w:rsidRDefault="00002706" w:rsidP="007A050C">
            <w:pPr>
              <w:pStyle w:val="19"/>
              <w:ind w:left="0" w:firstLine="0"/>
              <w:rPr>
                <w:sz w:val="24"/>
                <w:szCs w:val="24"/>
              </w:rPr>
            </w:pPr>
            <w:r w:rsidRPr="00002706">
              <w:rPr>
                <w:sz w:val="24"/>
                <w:szCs w:val="24"/>
              </w:rPr>
              <w:t>В случае авансового платежа оплата производится Заказчиком в следующем порядке:</w:t>
            </w:r>
          </w:p>
          <w:p w:rsidR="00002706" w:rsidRPr="00002706" w:rsidRDefault="00002706" w:rsidP="007A050C">
            <w:pPr>
              <w:pStyle w:val="19"/>
              <w:ind w:left="0" w:firstLine="0"/>
              <w:rPr>
                <w:sz w:val="24"/>
                <w:szCs w:val="24"/>
              </w:rPr>
            </w:pPr>
            <w:r w:rsidRPr="00002706">
              <w:rPr>
                <w:sz w:val="24"/>
                <w:szCs w:val="24"/>
              </w:rPr>
              <w:t>- аванс в размере не более 50% (пят</w:t>
            </w:r>
            <w:r w:rsidR="00682B4B">
              <w:rPr>
                <w:sz w:val="24"/>
                <w:szCs w:val="24"/>
              </w:rPr>
              <w:t>ь</w:t>
            </w:r>
            <w:r w:rsidRPr="00002706">
              <w:rPr>
                <w:sz w:val="24"/>
                <w:szCs w:val="24"/>
              </w:rPr>
              <w:t>десят) процентов от стоимости услуг – в течение 5 (пят</w:t>
            </w:r>
            <w:r w:rsidR="00682B4B">
              <w:rPr>
                <w:sz w:val="24"/>
                <w:szCs w:val="24"/>
              </w:rPr>
              <w:t>ь</w:t>
            </w:r>
            <w:r w:rsidRPr="00002706">
              <w:rPr>
                <w:sz w:val="24"/>
                <w:szCs w:val="24"/>
              </w:rPr>
              <w:t>) календарных дней с даты подписания сторонами договора;</w:t>
            </w:r>
          </w:p>
          <w:p w:rsidR="007D6548" w:rsidRPr="00F86FAA" w:rsidRDefault="00002706" w:rsidP="007A050C">
            <w:pPr>
              <w:pStyle w:val="19"/>
              <w:ind w:left="0" w:firstLine="0"/>
              <w:rPr>
                <w:sz w:val="24"/>
                <w:szCs w:val="24"/>
              </w:rPr>
            </w:pPr>
            <w:r w:rsidRPr="00002706">
              <w:rPr>
                <w:sz w:val="24"/>
                <w:szCs w:val="24"/>
              </w:rPr>
              <w:t>- окончательный расчет в размере не менее 50% (пят</w:t>
            </w:r>
            <w:r w:rsidR="00682B4B">
              <w:rPr>
                <w:sz w:val="24"/>
                <w:szCs w:val="24"/>
              </w:rPr>
              <w:t>ь</w:t>
            </w:r>
            <w:r w:rsidRPr="00002706">
              <w:rPr>
                <w:sz w:val="24"/>
                <w:szCs w:val="24"/>
              </w:rPr>
              <w:t>десят) процентов от стоимости услуг – в течение 30 (тридцат</w:t>
            </w:r>
            <w:r w:rsidR="00682B4B">
              <w:rPr>
                <w:sz w:val="24"/>
                <w:szCs w:val="24"/>
              </w:rPr>
              <w:t>ь</w:t>
            </w:r>
            <w:r w:rsidRPr="00002706">
              <w:rPr>
                <w:sz w:val="24"/>
                <w:szCs w:val="24"/>
              </w:rPr>
              <w:t>) календарных дней с даты подписания сторонами акта сдачи-приемки оказанных услуг.</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tcPr>
          <w:p w:rsidR="007D6548" w:rsidRPr="00F86FAA" w:rsidRDefault="00C9356B" w:rsidP="007A050C">
            <w:pPr>
              <w:pStyle w:val="19"/>
              <w:ind w:left="0" w:firstLine="0"/>
              <w:rPr>
                <w:b/>
                <w:sz w:val="24"/>
                <w:szCs w:val="24"/>
              </w:rPr>
            </w:pPr>
            <w:r>
              <w:rPr>
                <w:sz w:val="24"/>
                <w:szCs w:val="24"/>
              </w:rPr>
              <w:t>2 лота</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tcPr>
          <w:p w:rsidR="00174FFE" w:rsidRDefault="00174FFE" w:rsidP="007A050C">
            <w:pPr>
              <w:pStyle w:val="Default"/>
              <w:ind w:left="0" w:firstLine="0"/>
              <w:jc w:val="both"/>
              <w:rPr>
                <w:b/>
                <w:bCs/>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
          <w:p w:rsidR="00C9356B" w:rsidRPr="00C9356B" w:rsidRDefault="00C9356B" w:rsidP="007A050C">
            <w:pPr>
              <w:pStyle w:val="Default"/>
              <w:ind w:left="0" w:firstLine="0"/>
              <w:jc w:val="both"/>
              <w:rPr>
                <w:color w:val="auto"/>
              </w:rPr>
            </w:pPr>
            <w:r w:rsidRPr="00C9356B">
              <w:rPr>
                <w:bCs/>
                <w:color w:val="auto"/>
              </w:rPr>
              <w:t xml:space="preserve">По лоту № 1 </w:t>
            </w:r>
            <w:r>
              <w:rPr>
                <w:bCs/>
                <w:color w:val="auto"/>
              </w:rPr>
              <w:t xml:space="preserve">- </w:t>
            </w:r>
            <w:r w:rsidR="00516FD3">
              <w:rPr>
                <w:bCs/>
                <w:color w:val="auto"/>
              </w:rPr>
              <w:t>6</w:t>
            </w:r>
            <w:r w:rsidR="001F3A42">
              <w:rPr>
                <w:bCs/>
                <w:color w:val="auto"/>
              </w:rPr>
              <w:t>0</w:t>
            </w:r>
            <w:r w:rsidRPr="00C9356B">
              <w:rPr>
                <w:bCs/>
                <w:color w:val="auto"/>
              </w:rPr>
              <w:t xml:space="preserve"> (</w:t>
            </w:r>
            <w:r w:rsidR="00516FD3">
              <w:rPr>
                <w:bCs/>
                <w:color w:val="auto"/>
              </w:rPr>
              <w:t>шестьдесят</w:t>
            </w:r>
            <w:r w:rsidRPr="00C9356B">
              <w:rPr>
                <w:bCs/>
                <w:color w:val="auto"/>
              </w:rPr>
              <w:t xml:space="preserve">) </w:t>
            </w:r>
            <w:r w:rsidR="00543A5E">
              <w:rPr>
                <w:bCs/>
                <w:color w:val="auto"/>
              </w:rPr>
              <w:t>календарных</w:t>
            </w:r>
            <w:r w:rsidRPr="00C9356B">
              <w:rPr>
                <w:bCs/>
                <w:color w:val="auto"/>
              </w:rPr>
              <w:t xml:space="preserve"> дней со дня подписания договора</w:t>
            </w:r>
          </w:p>
          <w:p w:rsidR="00174FFE" w:rsidRPr="00F86FAA" w:rsidRDefault="00C9356B" w:rsidP="007A050C">
            <w:pPr>
              <w:pStyle w:val="Default"/>
              <w:ind w:left="0" w:firstLine="0"/>
              <w:jc w:val="both"/>
              <w:rPr>
                <w:color w:val="auto"/>
              </w:rPr>
            </w:pPr>
            <w:r>
              <w:rPr>
                <w:color w:val="auto"/>
              </w:rPr>
              <w:t xml:space="preserve">По лоту № 2 - </w:t>
            </w:r>
            <w:r w:rsidRPr="00C9356B">
              <w:rPr>
                <w:color w:val="auto"/>
              </w:rPr>
              <w:t>72 (семьдесят два) календарных дня со дня подписания договора.</w:t>
            </w:r>
          </w:p>
          <w:p w:rsidR="00682B4B" w:rsidRDefault="00174FFE" w:rsidP="007A050C">
            <w:pPr>
              <w:pStyle w:val="Default"/>
              <w:ind w:left="0" w:firstLine="0"/>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C9356B">
              <w:rPr>
                <w:b/>
                <w:color w:val="auto"/>
              </w:rPr>
              <w:t xml:space="preserve"> </w:t>
            </w:r>
          </w:p>
          <w:p w:rsidR="007D6548" w:rsidRPr="00F86FAA" w:rsidRDefault="00C9356B" w:rsidP="007A050C">
            <w:pPr>
              <w:pStyle w:val="Default"/>
              <w:ind w:left="0" w:firstLine="0"/>
              <w:jc w:val="both"/>
              <w:rPr>
                <w:b/>
                <w:color w:val="auto"/>
              </w:rPr>
            </w:pPr>
            <w:r>
              <w:rPr>
                <w:color w:val="auto"/>
              </w:rPr>
              <w:t>У</w:t>
            </w:r>
            <w:r w:rsidR="00174FFE" w:rsidRPr="00C9356B">
              <w:rPr>
                <w:color w:val="auto"/>
              </w:rPr>
              <w:t>слуги оказываются в удаленном режиме без выезда специалистов Исполнителя на территорию Заказчика</w:t>
            </w:r>
            <w:r w:rsidR="0001556E" w:rsidRPr="00C9356B">
              <w:rPr>
                <w:color w:val="auto"/>
              </w:rPr>
              <w:t xml:space="preserve"> </w:t>
            </w:r>
            <w:r w:rsidR="00A14340" w:rsidRPr="00C9356B">
              <w:rPr>
                <w:color w:val="auto"/>
              </w:rPr>
              <w:t>и/</w:t>
            </w:r>
            <w:r w:rsidR="0001556E" w:rsidRPr="00C9356B">
              <w:rPr>
                <w:color w:val="auto"/>
              </w:rPr>
              <w:t>или адрес</w:t>
            </w:r>
            <w:r w:rsidR="00B129CC" w:rsidRPr="00C9356B">
              <w:rPr>
                <w:color w:val="auto"/>
              </w:rPr>
              <w:t>.</w:t>
            </w:r>
            <w:r w:rsidR="00174FFE" w:rsidRPr="00F86FAA">
              <w:rPr>
                <w:i/>
                <w:color w:val="auto"/>
              </w:rPr>
              <w:t xml:space="preserve"> </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911" w:type="dxa"/>
          </w:tcPr>
          <w:p w:rsidR="007D6548" w:rsidRPr="004C2F10" w:rsidRDefault="00E14F30" w:rsidP="007A050C">
            <w:pPr>
              <w:pStyle w:val="19"/>
              <w:ind w:left="0" w:firstLine="0"/>
              <w:rPr>
                <w:sz w:val="24"/>
                <w:szCs w:val="24"/>
              </w:rPr>
            </w:pPr>
            <w:r w:rsidRPr="004C2F10">
              <w:rPr>
                <w:sz w:val="24"/>
                <w:szCs w:val="24"/>
              </w:rPr>
              <w:t>Состав и объем услуг определен в разделе 4 «Техническое задание»</w:t>
            </w:r>
            <w:r w:rsidR="003F66FC" w:rsidRPr="004C2F10">
              <w:rPr>
                <w:sz w:val="24"/>
                <w:szCs w:val="24"/>
              </w:rPr>
              <w:t xml:space="preserve"> документации о закупке</w:t>
            </w:r>
            <w:r w:rsidR="004C2F10">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tcPr>
          <w:p w:rsidR="007D6548" w:rsidRPr="00F86FAA" w:rsidRDefault="00C9356B" w:rsidP="007A050C">
            <w:pPr>
              <w:pStyle w:val="aff"/>
              <w:ind w:left="0" w:firstLine="0"/>
              <w:jc w:val="both"/>
              <w:rPr>
                <w:sz w:val="24"/>
                <w:szCs w:val="24"/>
              </w:rPr>
            </w:pPr>
            <w:r>
              <w:rPr>
                <w:sz w:val="24"/>
                <w:szCs w:val="24"/>
              </w:rPr>
              <w:t xml:space="preserve">Русский и английский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r w:rsidR="00521353" w:rsidRPr="00F86FAA">
              <w:rPr>
                <w:sz w:val="24"/>
                <w:szCs w:val="24"/>
              </w:rPr>
              <w:t xml:space="preserve"> </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911" w:type="dxa"/>
          </w:tcPr>
          <w:p w:rsidR="007D6548" w:rsidRPr="00F86FAA" w:rsidRDefault="004C2F10" w:rsidP="007A050C">
            <w:pPr>
              <w:pStyle w:val="19"/>
              <w:ind w:left="0" w:firstLine="0"/>
              <w:rPr>
                <w:b/>
                <w:sz w:val="24"/>
                <w:szCs w:val="24"/>
                <w:highlight w:val="yellow"/>
              </w:rPr>
            </w:pPr>
            <w:r>
              <w:rPr>
                <w:sz w:val="24"/>
                <w:szCs w:val="24"/>
              </w:rPr>
              <w:t>Рубли РФ</w:t>
            </w:r>
            <w:r w:rsidR="00150A32">
              <w:rPr>
                <w:sz w:val="24"/>
                <w:szCs w:val="24"/>
              </w:rPr>
              <w:t>, евро, доллары США</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911" w:type="dxa"/>
          </w:tcPr>
          <w:p w:rsidR="001A068D" w:rsidRPr="00F86FAA" w:rsidRDefault="001A068D" w:rsidP="007A050C">
            <w:pPr>
              <w:ind w:left="0" w:firstLine="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D3329" w:rsidRPr="00AD3329" w:rsidRDefault="00AD3329" w:rsidP="007A050C">
            <w:pPr>
              <w:suppressAutoHyphens/>
              <w:ind w:left="0" w:firstLine="0"/>
              <w:jc w:val="both"/>
            </w:pPr>
            <w:r w:rsidRPr="00AD3329">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t>Открытом конкурсе</w:t>
            </w:r>
            <w:r w:rsidRPr="00AD3329">
              <w:t>;</w:t>
            </w:r>
          </w:p>
          <w:p w:rsidR="00AD3329" w:rsidRPr="00AD3329" w:rsidRDefault="00AD3329" w:rsidP="007A050C">
            <w:pPr>
              <w:suppressAutoHyphens/>
              <w:ind w:left="0" w:firstLine="0"/>
              <w:jc w:val="both"/>
              <w:rPr>
                <w:rFonts w:eastAsia="MS Mincho"/>
                <w:i/>
              </w:rPr>
            </w:pPr>
            <w:r w:rsidRPr="00AD3329">
              <w:rPr>
                <w:rFonts w:eastAsia="MS Mincho"/>
              </w:rPr>
              <w:t xml:space="preserve">1.2 отсутствие за последние три года просроченной </w:t>
            </w:r>
            <w:r w:rsidRPr="00AD3329">
              <w:rPr>
                <w:rFonts w:eastAsia="MS Mincho"/>
              </w:rPr>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F62F5" w:rsidRDefault="00AD3329" w:rsidP="007A050C">
            <w:pPr>
              <w:suppressAutoHyphens/>
              <w:jc w:val="both"/>
              <w:rPr>
                <w:rFonts w:eastAsia="MS Mincho"/>
              </w:rPr>
            </w:pPr>
            <w:r w:rsidRPr="004C2F10">
              <w:rPr>
                <w:rFonts w:eastAsia="MS Mincho"/>
              </w:rPr>
              <w:t>1.3</w:t>
            </w:r>
            <w:r w:rsidRPr="00AD3329">
              <w:rPr>
                <w:rFonts w:eastAsia="MS Mincho"/>
                <w:i/>
              </w:rPr>
              <w:t xml:space="preserve"> </w:t>
            </w:r>
            <w:r w:rsidRPr="004C2F10">
              <w:rPr>
                <w:rFonts w:eastAsia="MS Mincho"/>
              </w:rPr>
              <w:t xml:space="preserve">наличие </w:t>
            </w:r>
            <w:r w:rsidR="000F62F5">
              <w:rPr>
                <w:rFonts w:eastAsia="MS Mincho"/>
              </w:rPr>
              <w:t xml:space="preserve">за 2014-2017 годы опыта оказания услуг: </w:t>
            </w:r>
          </w:p>
          <w:p w:rsidR="000F62F5" w:rsidRDefault="000F62F5" w:rsidP="007A050C">
            <w:pPr>
              <w:suppressAutoHyphens/>
              <w:jc w:val="both"/>
              <w:rPr>
                <w:rFonts w:eastAsia="MS Mincho"/>
              </w:rPr>
            </w:pPr>
            <w:r>
              <w:rPr>
                <w:rFonts w:eastAsia="MS Mincho"/>
              </w:rPr>
              <w:t xml:space="preserve">по лоту № 1 - </w:t>
            </w:r>
            <w:r w:rsidR="00DF1B7B">
              <w:rPr>
                <w:rFonts w:eastAsia="MS Mincho"/>
              </w:rPr>
              <w:t xml:space="preserve">по составлению постранового отчета </w:t>
            </w:r>
            <w:r w:rsidR="00DF1B7B" w:rsidRPr="00DF1B7B">
              <w:rPr>
                <w:rFonts w:eastAsia="MS Mincho"/>
              </w:rPr>
              <w:t>(</w:t>
            </w:r>
            <w:r w:rsidR="00DF1B7B">
              <w:rPr>
                <w:rFonts w:eastAsia="MS Mincho"/>
                <w:lang w:val="en-US"/>
              </w:rPr>
              <w:t>CbCR</w:t>
            </w:r>
            <w:r w:rsidR="00DF1B7B" w:rsidRPr="00DF1B7B">
              <w:rPr>
                <w:rFonts w:eastAsia="MS Mincho"/>
              </w:rPr>
              <w:t>)</w:t>
            </w:r>
            <w:r>
              <w:rPr>
                <w:rFonts w:eastAsia="MS Mincho"/>
              </w:rPr>
              <w:t>;</w:t>
            </w:r>
          </w:p>
          <w:p w:rsidR="00AD3329" w:rsidRPr="00AD3329" w:rsidRDefault="000F62F5" w:rsidP="007A050C">
            <w:pPr>
              <w:suppressAutoHyphens/>
              <w:ind w:left="0" w:firstLine="0"/>
              <w:jc w:val="both"/>
              <w:rPr>
                <w:rFonts w:eastAsia="MS Mincho"/>
              </w:rPr>
            </w:pPr>
            <w:r>
              <w:rPr>
                <w:rFonts w:eastAsia="MS Mincho"/>
              </w:rPr>
              <w:t>по лоту № 2 -</w:t>
            </w:r>
            <w:r w:rsidR="00DF1B7B" w:rsidRPr="00DF1B7B">
              <w:rPr>
                <w:rFonts w:eastAsia="MS Mincho"/>
              </w:rPr>
              <w:t xml:space="preserve"> </w:t>
            </w:r>
            <w:r>
              <w:rPr>
                <w:rFonts w:eastAsia="MS Mincho"/>
              </w:rPr>
              <w:t xml:space="preserve">по </w:t>
            </w:r>
            <w:r w:rsidR="00DF1B7B">
              <w:rPr>
                <w:rFonts w:eastAsia="MS Mincho"/>
              </w:rPr>
              <w:t>подготовк</w:t>
            </w:r>
            <w:r>
              <w:rPr>
                <w:rFonts w:eastAsia="MS Mincho"/>
              </w:rPr>
              <w:t>е</w:t>
            </w:r>
            <w:r w:rsidR="00DF1B7B">
              <w:rPr>
                <w:rFonts w:eastAsia="MS Mincho"/>
              </w:rPr>
              <w:t xml:space="preserve"> отчетности по контролируемым иностранным компаниям</w:t>
            </w:r>
            <w:r w:rsidR="00AD3329" w:rsidRPr="004C2F10">
              <w:rPr>
                <w:rFonts w:eastAsia="MS Mincho"/>
              </w:rPr>
              <w:t>;</w:t>
            </w:r>
          </w:p>
          <w:p w:rsidR="00C43528" w:rsidRPr="00C43528" w:rsidRDefault="00C43528" w:rsidP="007A050C">
            <w:pPr>
              <w:suppressAutoHyphens/>
              <w:ind w:left="0" w:firstLine="0"/>
              <w:jc w:val="both"/>
            </w:pPr>
            <w:r w:rsidRPr="00C43528">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 xml:space="preserve">2.3 в подтверждение соответствия требованию, установленному </w:t>
            </w:r>
            <w:r w:rsidR="008772B8">
              <w:rPr>
                <w:rFonts w:eastAsia="MS Mincho"/>
              </w:rPr>
              <w:t>части</w:t>
            </w:r>
            <w:r w:rsidR="00E85A7C" w:rsidRPr="00C43528">
              <w:rPr>
                <w:rFonts w:eastAsia="MS Mincho"/>
              </w:rPr>
              <w:t xml:space="preserve"> </w:t>
            </w:r>
            <w:r w:rsidRPr="00C43528">
              <w:rPr>
                <w:rFonts w:eastAsia="MS Mincho"/>
              </w:rPr>
              <w:t xml:space="preserve">«а» </w:t>
            </w:r>
            <w:r w:rsidR="008772B8">
              <w:rPr>
                <w:rFonts w:eastAsia="MS Mincho"/>
              </w:rPr>
              <w:t>подпункта</w:t>
            </w:r>
            <w:r w:rsidR="00E85A7C" w:rsidRPr="00C43528">
              <w:rPr>
                <w:rFonts w:eastAsia="MS Mincho"/>
              </w:rPr>
              <w:t xml:space="preserve"> </w:t>
            </w:r>
            <w:r w:rsidRPr="00C43528">
              <w:rPr>
                <w:rFonts w:eastAsia="MS Mincho"/>
              </w:rPr>
              <w:t>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00A11173" w:rsidRPr="004022E7">
                <w:rPr>
                  <w:rStyle w:val="a8"/>
                  <w:rFonts w:eastAsia="MS Mincho"/>
                </w:rPr>
                <w:t>https://service.nalog.ru/zd.do</w:t>
              </w:r>
            </w:hyperlink>
            <w:r w:rsidRPr="00C43528">
              <w:rPr>
                <w:rFonts w:eastAsia="MS Mincho"/>
              </w:rPr>
              <w:t>).</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00A11173" w:rsidRPr="004022E7">
                <w:rPr>
                  <w:rStyle w:val="a8"/>
                  <w:rFonts w:eastAsia="MS Mincho"/>
                </w:rPr>
                <w:t>https://service.nalog.ru/zd.do</w:t>
              </w:r>
            </w:hyperlink>
            <w:r w:rsidRPr="00C43528">
              <w:rPr>
                <w:rFonts w:eastAsia="MS Mincho"/>
              </w:rPr>
              <w:t>));</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 xml:space="preserve">2.4 в подтверждение соответствия требованию, установленному </w:t>
            </w:r>
            <w:r w:rsidR="00B83663">
              <w:rPr>
                <w:rFonts w:eastAsia="MS Mincho"/>
              </w:rPr>
              <w:t>подпунктом</w:t>
            </w:r>
            <w:r w:rsidR="00B83663" w:rsidRPr="00C43528">
              <w:rPr>
                <w:rFonts w:eastAsia="MS Mincho"/>
              </w:rPr>
              <w:t xml:space="preserve"> </w:t>
            </w:r>
            <w:r w:rsidRPr="00C43528">
              <w:rPr>
                <w:rFonts w:eastAsia="MS Mincho"/>
              </w:rPr>
              <w:t xml:space="preserve">«г» </w:t>
            </w:r>
            <w:r w:rsidR="00B83663">
              <w:rPr>
                <w:rFonts w:eastAsia="MS Mincho"/>
              </w:rPr>
              <w:t>пункта</w:t>
            </w:r>
            <w:r w:rsidR="00B83663" w:rsidRPr="00C43528">
              <w:rPr>
                <w:rFonts w:eastAsia="MS Mincho"/>
              </w:rPr>
              <w:t xml:space="preserve"> </w:t>
            </w:r>
            <w:r w:rsidRPr="00C43528">
              <w:rPr>
                <w:rFonts w:eastAsia="MS Mincho"/>
              </w:rPr>
              <w:t xml:space="preserve">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w:t>
            </w:r>
            <w:r w:rsidRPr="00C43528">
              <w:rPr>
                <w:rFonts w:eastAsia="MS Mincho"/>
              </w:rPr>
              <w:lastRenderedPageBreak/>
              <w:t>производств претендента на официальном сайте Федеральной службы судебных приставов Российской Федерации (</w:t>
            </w:r>
            <w:hyperlink r:id="rId21" w:history="1">
              <w:r w:rsidR="00A11173" w:rsidRPr="004022E7">
                <w:rPr>
                  <w:rStyle w:val="a8"/>
                  <w:rFonts w:eastAsia="MS Mincho"/>
                </w:rPr>
                <w:t>http://fssprus.ru/iss/ip</w:t>
              </w:r>
            </w:hyperlink>
            <w:r w:rsidRPr="00C43528">
              <w:rPr>
                <w:rFonts w:eastAsia="MS Mincho"/>
              </w:rPr>
              <w:t xml:space="preserve">), а также информации в едином Федеральном реестре сведений о фактах деятельности юридических лиц </w:t>
            </w:r>
            <w:hyperlink r:id="rId22" w:history="1">
              <w:r w:rsidR="008D1E6C" w:rsidRPr="004022E7">
                <w:rPr>
                  <w:rStyle w:val="a8"/>
                  <w:rFonts w:eastAsia="MS Mincho"/>
                </w:rPr>
                <w:t>http://www.fedresurs.ru/companies/IsSearching</w:t>
              </w:r>
            </w:hyperlink>
            <w:r w:rsidRPr="00C43528">
              <w:rPr>
                <w:rFonts w:eastAsia="MS Mincho"/>
              </w:rPr>
              <w:t>.</w:t>
            </w:r>
          </w:p>
          <w:p w:rsidR="00C43528" w:rsidRPr="00C43528" w:rsidRDefault="00C43528" w:rsidP="007A050C">
            <w:pPr>
              <w:tabs>
                <w:tab w:val="left" w:pos="0"/>
                <w:tab w:val="left" w:pos="1440"/>
              </w:tabs>
              <w:suppressAutoHyphens/>
              <w:ind w:left="0" w:firstLine="0"/>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43528" w:rsidRPr="00C43528" w:rsidRDefault="00C43528" w:rsidP="007A050C">
            <w:pPr>
              <w:tabs>
                <w:tab w:val="left" w:pos="0"/>
                <w:tab w:val="left" w:pos="1418"/>
              </w:tabs>
              <w:suppressAutoHyphens/>
              <w:ind w:left="0" w:firstLine="0"/>
              <w:jc w:val="both"/>
              <w:rPr>
                <w:rFonts w:eastAsia="MS Mincho"/>
              </w:rPr>
            </w:pPr>
            <w:r w:rsidRPr="00C43528">
              <w:rPr>
                <w:rFonts w:eastAsia="MS Mincho"/>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3528" w:rsidRPr="00150A32" w:rsidRDefault="00C43528" w:rsidP="00D00BFD">
            <w:pPr>
              <w:tabs>
                <w:tab w:val="left" w:pos="0"/>
                <w:tab w:val="left" w:pos="1418"/>
              </w:tabs>
              <w:suppressAutoHyphens/>
              <w:ind w:left="0" w:firstLine="0"/>
              <w:jc w:val="both"/>
              <w:rPr>
                <w:rFonts w:eastAsia="MS Mincho"/>
              </w:rPr>
            </w:pPr>
            <w:r w:rsidRPr="00C43528">
              <w:rPr>
                <w:rFonts w:eastAsia="MS Mincho"/>
              </w:rPr>
              <w:t xml:space="preserve">2.5 </w:t>
            </w:r>
            <w:r w:rsidRPr="00150A32">
              <w:rPr>
                <w:rFonts w:eastAsia="MS Mincho"/>
              </w:rPr>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2F0352" w:rsidRPr="009D373F" w:rsidRDefault="00C43528" w:rsidP="005B2261">
            <w:pPr>
              <w:tabs>
                <w:tab w:val="left" w:pos="0"/>
                <w:tab w:val="left" w:pos="1418"/>
              </w:tabs>
              <w:suppressAutoHyphens/>
              <w:ind w:left="0" w:firstLine="0"/>
              <w:jc w:val="both"/>
              <w:rPr>
                <w:i/>
                <w:highlight w:val="cyan"/>
              </w:rPr>
            </w:pPr>
            <w:r w:rsidRPr="00150A32">
              <w:rPr>
                <w:rFonts w:eastAsia="MS Mincho"/>
              </w:rPr>
              <w:t>2.</w:t>
            </w:r>
            <w:r w:rsidR="00D00BFD">
              <w:rPr>
                <w:rFonts w:eastAsia="MS Mincho"/>
              </w:rPr>
              <w:t>6</w:t>
            </w:r>
            <w:r w:rsidRPr="00150A32">
              <w:rPr>
                <w:rFonts w:eastAsia="MS Mincho"/>
              </w:rPr>
              <w:t xml:space="preserve"> документы подтверждающие факт оказания услуг (акты сдачи-приемки оказанных услуг, акты сверки) в объеме указанн</w:t>
            </w:r>
            <w:r w:rsidR="005B2261">
              <w:rPr>
                <w:rFonts w:eastAsia="MS Mincho"/>
              </w:rPr>
              <w:t>ом</w:t>
            </w:r>
            <w:r w:rsidRPr="00150A32">
              <w:rPr>
                <w:rFonts w:eastAsia="MS Mincho"/>
              </w:rPr>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Письмо должно содержать контактную информацию контрагента претендента</w:t>
            </w:r>
            <w:r w:rsidR="002F2E1A">
              <w:rPr>
                <w:rFonts w:eastAsia="MS Mincho"/>
              </w:rPr>
              <w:t>.</w:t>
            </w:r>
          </w:p>
        </w:tc>
      </w:tr>
      <w:tr w:rsidR="00835CB1" w:rsidRPr="00F86FAA" w:rsidTr="0064341B">
        <w:trPr>
          <w:jc w:val="center"/>
        </w:trPr>
        <w:tc>
          <w:tcPr>
            <w:tcW w:w="0" w:type="auto"/>
            <w:vAlign w:val="center"/>
          </w:tcPr>
          <w:p w:rsidR="00835CB1" w:rsidRPr="00F86FAA" w:rsidRDefault="00835CB1" w:rsidP="0064341B">
            <w:pPr>
              <w:pStyle w:val="19"/>
              <w:ind w:left="0" w:firstLine="0"/>
              <w:jc w:val="center"/>
              <w:rPr>
                <w:b/>
                <w:sz w:val="24"/>
                <w:szCs w:val="24"/>
              </w:rPr>
            </w:pPr>
            <w:r>
              <w:rPr>
                <w:b/>
                <w:sz w:val="24"/>
                <w:szCs w:val="24"/>
              </w:rPr>
              <w:lastRenderedPageBreak/>
              <w:t>18.</w:t>
            </w:r>
          </w:p>
        </w:tc>
        <w:tc>
          <w:tcPr>
            <w:tcW w:w="2380"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835CB1" w:rsidRPr="007A4417" w:rsidRDefault="007A4417" w:rsidP="007A4417">
            <w:pPr>
              <w:tabs>
                <w:tab w:val="left" w:pos="0"/>
                <w:tab w:val="left" w:pos="1418"/>
              </w:tabs>
              <w:suppressAutoHyphens/>
              <w:ind w:left="0" w:firstLine="709"/>
              <w:jc w:val="both"/>
              <w:rPr>
                <w:highlight w:val="yellow"/>
              </w:rPr>
            </w:pPr>
            <w:r w:rsidRPr="007A4417">
              <w:rPr>
                <w:rFonts w:eastAsia="MS Mincho"/>
              </w:rPr>
              <w:t>Без особенностей</w:t>
            </w:r>
          </w:p>
        </w:tc>
      </w:tr>
      <w:tr w:rsidR="007D6548" w:rsidRPr="00F86FAA" w:rsidTr="0064341B">
        <w:trPr>
          <w:jc w:val="center"/>
        </w:trPr>
        <w:tc>
          <w:tcPr>
            <w:tcW w:w="0" w:type="auto"/>
            <w:vAlign w:val="center"/>
          </w:tcPr>
          <w:p w:rsidR="007D6548" w:rsidRPr="00F86FAA" w:rsidRDefault="003611EB" w:rsidP="006754EA">
            <w:pPr>
              <w:pStyle w:val="19"/>
              <w:ind w:left="0" w:firstLine="0"/>
              <w:jc w:val="center"/>
              <w:rPr>
                <w:b/>
                <w:sz w:val="24"/>
                <w:szCs w:val="24"/>
              </w:rPr>
            </w:pPr>
            <w:r w:rsidRPr="00F86FAA">
              <w:rPr>
                <w:b/>
                <w:sz w:val="24"/>
                <w:szCs w:val="24"/>
              </w:rPr>
              <w:t>1</w:t>
            </w:r>
            <w:r w:rsidR="006754EA">
              <w:rPr>
                <w:b/>
                <w:sz w:val="24"/>
                <w:szCs w:val="24"/>
              </w:rPr>
              <w:t>9</w:t>
            </w:r>
            <w:r w:rsidR="00736D40" w:rsidRPr="00F86FAA">
              <w:rPr>
                <w:b/>
                <w:sz w:val="24"/>
                <w:szCs w:val="24"/>
              </w:rPr>
              <w:t>.</w:t>
            </w:r>
          </w:p>
        </w:tc>
        <w:tc>
          <w:tcPr>
            <w:tcW w:w="2380"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911" w:type="dxa"/>
          </w:tcPr>
          <w:tbl>
            <w:tblPr>
              <w:tblStyle w:val="afff2"/>
              <w:tblW w:w="0" w:type="auto"/>
              <w:tblLook w:val="04A0" w:firstRow="1" w:lastRow="0" w:firstColumn="1" w:lastColumn="0" w:noHBand="0" w:noVBand="1"/>
            </w:tblPr>
            <w:tblGrid>
              <w:gridCol w:w="4423"/>
              <w:gridCol w:w="2114"/>
            </w:tblGrid>
            <w:tr w:rsidR="00222142" w:rsidRPr="001C21AC" w:rsidTr="0064341B">
              <w:tc>
                <w:tcPr>
                  <w:tcW w:w="4423" w:type="dxa"/>
                </w:tcPr>
                <w:p w:rsidR="00222142" w:rsidRPr="001C21AC" w:rsidRDefault="00222142" w:rsidP="005A3988">
                  <w:pPr>
                    <w:pStyle w:val="afa"/>
                    <w:ind w:left="0" w:firstLine="0"/>
                    <w:rPr>
                      <w:sz w:val="24"/>
                    </w:rPr>
                  </w:pPr>
                  <w:r w:rsidRPr="001C21AC">
                    <w:rPr>
                      <w:sz w:val="24"/>
                    </w:rPr>
                    <w:t>Критерий оценки</w:t>
                  </w:r>
                </w:p>
              </w:tc>
              <w:tc>
                <w:tcPr>
                  <w:tcW w:w="2114" w:type="dxa"/>
                </w:tcPr>
                <w:p w:rsidR="00222142" w:rsidRPr="001C21AC" w:rsidRDefault="00222142" w:rsidP="005A3988">
                  <w:pPr>
                    <w:pStyle w:val="afa"/>
                    <w:ind w:left="0" w:firstLine="0"/>
                    <w:rPr>
                      <w:b/>
                      <w:sz w:val="24"/>
                    </w:rPr>
                  </w:pPr>
                  <w:r w:rsidRPr="00EB46D6">
                    <w:rPr>
                      <w:sz w:val="24"/>
                    </w:rPr>
                    <w:t xml:space="preserve">Значение </w:t>
                  </w:r>
                  <w:r w:rsidRPr="001C21AC">
                    <w:rPr>
                      <w:sz w:val="24"/>
                    </w:rPr>
                    <w:t>Кз</w:t>
                  </w:r>
                </w:p>
              </w:tc>
            </w:tr>
            <w:tr w:rsidR="00222142" w:rsidRPr="001C21AC" w:rsidTr="0064341B">
              <w:tc>
                <w:tcPr>
                  <w:tcW w:w="4423" w:type="dxa"/>
                </w:tcPr>
                <w:p w:rsidR="00222142" w:rsidRPr="001C21AC" w:rsidRDefault="00222142" w:rsidP="005A3988">
                  <w:pPr>
                    <w:pStyle w:val="afa"/>
                    <w:ind w:left="0" w:firstLine="0"/>
                    <w:rPr>
                      <w:sz w:val="24"/>
                    </w:rPr>
                  </w:pPr>
                  <w:r w:rsidRPr="001C21AC">
                    <w:rPr>
                      <w:sz w:val="24"/>
                    </w:rPr>
                    <w:t xml:space="preserve">Цена договора </w:t>
                  </w:r>
                </w:p>
              </w:tc>
              <w:tc>
                <w:tcPr>
                  <w:tcW w:w="2114" w:type="dxa"/>
                </w:tcPr>
                <w:p w:rsidR="00222142" w:rsidRPr="001C21AC" w:rsidRDefault="00222142" w:rsidP="001C21AC">
                  <w:pPr>
                    <w:pStyle w:val="afa"/>
                    <w:ind w:left="0" w:firstLine="0"/>
                    <w:rPr>
                      <w:sz w:val="24"/>
                    </w:rPr>
                  </w:pPr>
                  <w:r w:rsidRPr="001C21AC">
                    <w:rPr>
                      <w:sz w:val="24"/>
                    </w:rPr>
                    <w:t>Кз=0,</w:t>
                  </w:r>
                  <w:r w:rsidR="001C21AC">
                    <w:rPr>
                      <w:sz w:val="24"/>
                    </w:rPr>
                    <w:t>6</w:t>
                  </w:r>
                </w:p>
              </w:tc>
            </w:tr>
            <w:tr w:rsidR="00222142" w:rsidRPr="001C21AC" w:rsidTr="0064341B">
              <w:tc>
                <w:tcPr>
                  <w:tcW w:w="4423" w:type="dxa"/>
                </w:tcPr>
                <w:p w:rsidR="00222142" w:rsidRPr="001C21AC" w:rsidRDefault="009A596F" w:rsidP="005B2261">
                  <w:pPr>
                    <w:pStyle w:val="afa"/>
                    <w:ind w:left="0" w:firstLine="0"/>
                    <w:rPr>
                      <w:sz w:val="24"/>
                    </w:rPr>
                  </w:pPr>
                  <w:r w:rsidRPr="001C21AC">
                    <w:rPr>
                      <w:sz w:val="24"/>
                    </w:rPr>
                    <w:t xml:space="preserve">Опыт участника </w:t>
                  </w:r>
                  <w:r w:rsidR="00342F92" w:rsidRPr="001C21AC">
                    <w:rPr>
                      <w:sz w:val="24"/>
                    </w:rPr>
                    <w:t>(</w:t>
                  </w:r>
                  <w:r w:rsidR="005B2261">
                    <w:rPr>
                      <w:sz w:val="24"/>
                    </w:rPr>
                    <w:t xml:space="preserve">количество </w:t>
                  </w:r>
                  <w:r w:rsidR="00342F92" w:rsidRPr="001C21AC">
                    <w:rPr>
                      <w:sz w:val="24"/>
                    </w:rPr>
                    <w:t>договоров, по предмету Открытого конкурса</w:t>
                  </w:r>
                  <w:r w:rsidRPr="001C21AC">
                    <w:rPr>
                      <w:sz w:val="24"/>
                    </w:rPr>
                    <w:t xml:space="preserve"> в соответствии с подпунктом </w:t>
                  </w:r>
                  <w:r w:rsidR="00AF0103" w:rsidRPr="001C21AC">
                    <w:rPr>
                      <w:sz w:val="24"/>
                    </w:rPr>
                    <w:t>1.3</w:t>
                  </w:r>
                  <w:r w:rsidRPr="001C21AC">
                    <w:rPr>
                      <w:sz w:val="24"/>
                    </w:rPr>
                    <w:t xml:space="preserve"> </w:t>
                  </w:r>
                  <w:r w:rsidR="00AF0103" w:rsidRPr="001C21AC">
                    <w:rPr>
                      <w:sz w:val="24"/>
                    </w:rPr>
                    <w:t>части 1</w:t>
                  </w:r>
                  <w:r w:rsidRPr="001C21AC">
                    <w:rPr>
                      <w:sz w:val="24"/>
                    </w:rPr>
                    <w:t xml:space="preserve"> пункта 17 Информационной карты).</w:t>
                  </w:r>
                </w:p>
              </w:tc>
              <w:tc>
                <w:tcPr>
                  <w:tcW w:w="2114" w:type="dxa"/>
                </w:tcPr>
                <w:p w:rsidR="00222142" w:rsidRPr="001C21AC" w:rsidRDefault="00222142" w:rsidP="001C21AC">
                  <w:pPr>
                    <w:pStyle w:val="afa"/>
                    <w:ind w:left="0" w:firstLine="0"/>
                    <w:rPr>
                      <w:sz w:val="24"/>
                    </w:rPr>
                  </w:pPr>
                  <w:r w:rsidRPr="001C21AC">
                    <w:rPr>
                      <w:sz w:val="24"/>
                    </w:rPr>
                    <w:t>Кз=0,</w:t>
                  </w:r>
                  <w:r w:rsidR="001C21AC">
                    <w:rPr>
                      <w:sz w:val="24"/>
                    </w:rPr>
                    <w:t>3</w:t>
                  </w:r>
                </w:p>
              </w:tc>
            </w:tr>
            <w:tr w:rsidR="00222142" w:rsidRPr="00222142" w:rsidTr="0064341B">
              <w:tc>
                <w:tcPr>
                  <w:tcW w:w="4423" w:type="dxa"/>
                </w:tcPr>
                <w:p w:rsidR="00222142" w:rsidRPr="001C21AC" w:rsidRDefault="00222142" w:rsidP="005A3988">
                  <w:pPr>
                    <w:pStyle w:val="afa"/>
                    <w:ind w:left="0" w:firstLine="0"/>
                    <w:rPr>
                      <w:sz w:val="24"/>
                    </w:rPr>
                  </w:pPr>
                  <w:r w:rsidRPr="001C21AC">
                    <w:rPr>
                      <w:sz w:val="24"/>
                    </w:rPr>
                    <w:t xml:space="preserve">Размер аванса </w:t>
                  </w:r>
                </w:p>
              </w:tc>
              <w:tc>
                <w:tcPr>
                  <w:tcW w:w="2114" w:type="dxa"/>
                </w:tcPr>
                <w:p w:rsidR="00222142" w:rsidRPr="001C21AC" w:rsidRDefault="00222142" w:rsidP="005A3988">
                  <w:pPr>
                    <w:pStyle w:val="afa"/>
                    <w:ind w:left="0" w:firstLine="0"/>
                    <w:rPr>
                      <w:sz w:val="24"/>
                    </w:rPr>
                  </w:pPr>
                  <w:r w:rsidRPr="001C21AC">
                    <w:rPr>
                      <w:sz w:val="24"/>
                    </w:rPr>
                    <w:t>Кз=0,1</w:t>
                  </w:r>
                </w:p>
              </w:tc>
            </w:tr>
          </w:tbl>
          <w:p w:rsidR="007D6548" w:rsidRPr="00F86FAA" w:rsidRDefault="007D6548" w:rsidP="003D3596">
            <w:pPr>
              <w:pStyle w:val="afa"/>
              <w:rPr>
                <w:b/>
                <w:i/>
                <w:sz w:val="24"/>
              </w:rPr>
            </w:pPr>
          </w:p>
        </w:tc>
      </w:tr>
      <w:tr w:rsidR="00736D40" w:rsidRPr="00F86FAA" w:rsidTr="0064341B">
        <w:trPr>
          <w:jc w:val="center"/>
        </w:trPr>
        <w:tc>
          <w:tcPr>
            <w:tcW w:w="0" w:type="auto"/>
            <w:vAlign w:val="center"/>
          </w:tcPr>
          <w:p w:rsidR="00736D40" w:rsidRPr="00F86FAA" w:rsidRDefault="006754EA"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tcPr>
          <w:p w:rsidR="007341C2" w:rsidRPr="001C21AC" w:rsidRDefault="007341C2" w:rsidP="00051D5A">
            <w:pPr>
              <w:pStyle w:val="-3"/>
              <w:numPr>
                <w:ilvl w:val="2"/>
                <w:numId w:val="0"/>
              </w:numPr>
              <w:tabs>
                <w:tab w:val="num" w:pos="1985"/>
              </w:tabs>
              <w:suppressAutoHyphens/>
              <w:rPr>
                <w:sz w:val="24"/>
              </w:rPr>
            </w:pPr>
            <w:r w:rsidRPr="001C21AC">
              <w:rPr>
                <w:sz w:val="24"/>
              </w:rPr>
              <w:t xml:space="preserve">Победитель вправе направить </w:t>
            </w:r>
            <w:r w:rsidR="00DB6989" w:rsidRPr="001C21AC">
              <w:rPr>
                <w:sz w:val="24"/>
              </w:rPr>
              <w:t xml:space="preserve">Заказчику </w:t>
            </w:r>
            <w:r w:rsidRPr="001C21AC">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C21AC" w:rsidRDefault="007341C2" w:rsidP="00051D5A">
            <w:pPr>
              <w:pStyle w:val="-3"/>
              <w:numPr>
                <w:ilvl w:val="2"/>
                <w:numId w:val="0"/>
              </w:numPr>
              <w:tabs>
                <w:tab w:val="num" w:pos="1985"/>
              </w:tabs>
              <w:suppressAutoHyphens/>
              <w:rPr>
                <w:sz w:val="24"/>
              </w:rPr>
            </w:pPr>
            <w:r w:rsidRPr="001C21AC">
              <w:rPr>
                <w:sz w:val="24"/>
              </w:rPr>
              <w:t xml:space="preserve">Указанные предложения должны быть получены </w:t>
            </w:r>
            <w:r w:rsidR="00DB6989" w:rsidRPr="001C21AC">
              <w:rPr>
                <w:sz w:val="24"/>
              </w:rPr>
              <w:t>Заказчиком</w:t>
            </w:r>
            <w:r w:rsidRPr="001C21AC">
              <w:rPr>
                <w:sz w:val="24"/>
              </w:rPr>
              <w:t xml:space="preserve"> в </w:t>
            </w:r>
            <w:r w:rsidRPr="001C21AC">
              <w:rPr>
                <w:sz w:val="24"/>
              </w:rPr>
              <w:lastRenderedPageBreak/>
              <w:t xml:space="preserve">двухсуточный срок с момента получения участником, признанного по итогам конкурса победителем, соответствующего </w:t>
            </w:r>
            <w:r w:rsidR="00244FCC" w:rsidRPr="001C21AC">
              <w:rPr>
                <w:sz w:val="24"/>
              </w:rPr>
              <w:t xml:space="preserve">договора на ЭТП </w:t>
            </w:r>
            <w:r w:rsidRPr="001C21AC">
              <w:rPr>
                <w:sz w:val="24"/>
              </w:rPr>
              <w:t xml:space="preserve">от Заказчика.  </w:t>
            </w:r>
          </w:p>
          <w:p w:rsidR="007341C2" w:rsidRPr="001C21AC" w:rsidRDefault="007341C2" w:rsidP="00051D5A">
            <w:pPr>
              <w:pStyle w:val="-3"/>
              <w:numPr>
                <w:ilvl w:val="2"/>
                <w:numId w:val="0"/>
              </w:numPr>
              <w:tabs>
                <w:tab w:val="num" w:pos="1985"/>
              </w:tabs>
              <w:suppressAutoHyphens/>
              <w:rPr>
                <w:sz w:val="24"/>
              </w:rPr>
            </w:pPr>
            <w:r w:rsidRPr="001C21AC">
              <w:rPr>
                <w:sz w:val="24"/>
              </w:rPr>
              <w:t>Изменения могут касаться только положений договора, которые не были одним из оценочных критериев для выбора побе</w:t>
            </w:r>
            <w:r w:rsidR="00493AB2" w:rsidRPr="001C21AC">
              <w:rPr>
                <w:sz w:val="24"/>
              </w:rPr>
              <w:t>дителя, указанных в пункте 1</w:t>
            </w:r>
            <w:r w:rsidR="00DF69CD" w:rsidRPr="001C21AC">
              <w:rPr>
                <w:sz w:val="24"/>
              </w:rPr>
              <w:t>9</w:t>
            </w:r>
            <w:r w:rsidR="00493AB2" w:rsidRPr="001C21AC">
              <w:rPr>
                <w:sz w:val="24"/>
              </w:rPr>
              <w:t xml:space="preserve"> Информационной карты</w:t>
            </w:r>
            <w:r w:rsidRPr="001C21AC">
              <w:rPr>
                <w:sz w:val="24"/>
              </w:rPr>
              <w:t xml:space="preserve"> настоящей документации</w:t>
            </w:r>
            <w:r w:rsidR="00493AB2" w:rsidRPr="001C21AC">
              <w:rPr>
                <w:sz w:val="24"/>
              </w:rPr>
              <w:t xml:space="preserve"> о закупке</w:t>
            </w:r>
            <w:r w:rsidRPr="001C21AC">
              <w:rPr>
                <w:sz w:val="24"/>
              </w:rPr>
              <w:t>.</w:t>
            </w:r>
          </w:p>
          <w:p w:rsidR="007341C2" w:rsidRPr="001C21AC" w:rsidRDefault="007341C2" w:rsidP="00051D5A">
            <w:pPr>
              <w:pStyle w:val="-3"/>
              <w:numPr>
                <w:ilvl w:val="2"/>
                <w:numId w:val="0"/>
              </w:numPr>
              <w:tabs>
                <w:tab w:val="num" w:pos="1985"/>
              </w:tabs>
              <w:suppressAutoHyphens/>
              <w:rPr>
                <w:sz w:val="24"/>
              </w:rPr>
            </w:pPr>
            <w:r w:rsidRPr="001C21AC">
              <w:rPr>
                <w:sz w:val="24"/>
              </w:rPr>
              <w:t xml:space="preserve">Внесение изменений в договор по предложениям победителя является правом </w:t>
            </w:r>
            <w:r w:rsidR="00DF69CD" w:rsidRPr="001C21AC">
              <w:rPr>
                <w:sz w:val="24"/>
              </w:rPr>
              <w:t>Заказчика</w:t>
            </w:r>
            <w:r w:rsidRPr="001C21AC">
              <w:rPr>
                <w:sz w:val="24"/>
              </w:rPr>
              <w:t xml:space="preserve"> и осуществляется по усмотрению</w:t>
            </w:r>
            <w:r w:rsidR="00DF69CD" w:rsidRPr="001C21AC">
              <w:rPr>
                <w:sz w:val="24"/>
              </w:rPr>
              <w:t>Заказчика</w:t>
            </w:r>
            <w:r w:rsidRPr="001C21AC">
              <w:rPr>
                <w:sz w:val="24"/>
              </w:rPr>
              <w:t>.</w:t>
            </w:r>
          </w:p>
          <w:p w:rsidR="00736D40" w:rsidRPr="00F86FAA" w:rsidRDefault="007341C2" w:rsidP="00051D5A">
            <w:pPr>
              <w:pStyle w:val="-3"/>
              <w:numPr>
                <w:ilvl w:val="2"/>
                <w:numId w:val="0"/>
              </w:numPr>
              <w:tabs>
                <w:tab w:val="num" w:pos="1985"/>
              </w:tabs>
              <w:suppressAutoHyphens/>
              <w:rPr>
                <w:sz w:val="24"/>
                <w:highlight w:val="cyan"/>
              </w:rPr>
            </w:pPr>
            <w:r w:rsidRPr="001C21A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C21AC">
              <w:rPr>
                <w:sz w:val="24"/>
              </w:rPr>
              <w:t xml:space="preserve"> </w:t>
            </w:r>
            <w:r w:rsidR="00DF69CD" w:rsidRPr="001C21AC">
              <w:rPr>
                <w:sz w:val="24"/>
              </w:rPr>
              <w:t>Заказчиком</w:t>
            </w:r>
            <w:r w:rsidRPr="001C21AC">
              <w:rPr>
                <w:sz w:val="24"/>
              </w:rPr>
              <w:t>.</w:t>
            </w:r>
          </w:p>
        </w:tc>
      </w:tr>
      <w:tr w:rsidR="007D6548" w:rsidRPr="00F86FAA" w:rsidTr="0064341B">
        <w:trPr>
          <w:jc w:val="center"/>
        </w:trPr>
        <w:tc>
          <w:tcPr>
            <w:tcW w:w="0" w:type="auto"/>
            <w:vAlign w:val="center"/>
          </w:tcPr>
          <w:p w:rsidR="007D6548" w:rsidRPr="00F86FAA" w:rsidRDefault="003611EB" w:rsidP="006754EA">
            <w:pPr>
              <w:pStyle w:val="19"/>
              <w:ind w:left="0" w:firstLine="0"/>
              <w:jc w:val="center"/>
              <w:rPr>
                <w:b/>
                <w:sz w:val="24"/>
                <w:szCs w:val="24"/>
              </w:rPr>
            </w:pPr>
            <w:r>
              <w:rPr>
                <w:b/>
                <w:sz w:val="24"/>
                <w:szCs w:val="24"/>
              </w:rPr>
              <w:lastRenderedPageBreak/>
              <w:t>2</w:t>
            </w:r>
            <w:r w:rsidR="006754EA">
              <w:rPr>
                <w:b/>
                <w:sz w:val="24"/>
                <w:szCs w:val="24"/>
              </w:rPr>
              <w:t>1</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7D6548" w:rsidRPr="00F86FAA" w:rsidRDefault="001C21AC" w:rsidP="00051D5A">
            <w:pPr>
              <w:pStyle w:val="19"/>
              <w:ind w:left="0" w:firstLine="0"/>
              <w:rPr>
                <w:sz w:val="24"/>
                <w:szCs w:val="24"/>
              </w:rPr>
            </w:pPr>
            <w:r w:rsidRPr="001C21AC">
              <w:rPr>
                <w:sz w:val="24"/>
                <w:szCs w:val="24"/>
              </w:rPr>
              <w:t>П</w:t>
            </w:r>
            <w:r w:rsidR="005F2D24" w:rsidRPr="001C21AC">
              <w:rPr>
                <w:sz w:val="24"/>
                <w:szCs w:val="24"/>
              </w:rPr>
              <w:t xml:space="preserve">ривлечение </w:t>
            </w:r>
            <w:r w:rsidR="00EB46D6">
              <w:rPr>
                <w:sz w:val="24"/>
                <w:szCs w:val="24"/>
              </w:rPr>
              <w:t>соисполнителей</w:t>
            </w:r>
            <w:r w:rsidR="005F2D24" w:rsidRPr="001C21AC">
              <w:rPr>
                <w:sz w:val="24"/>
                <w:szCs w:val="24"/>
              </w:rPr>
              <w:t xml:space="preserve"> допускается</w:t>
            </w:r>
            <w:r w:rsidR="00EB46D6">
              <w:rPr>
                <w:sz w:val="24"/>
                <w:szCs w:val="24"/>
              </w:rPr>
              <w:t xml:space="preserve"> </w:t>
            </w:r>
          </w:p>
        </w:tc>
      </w:tr>
      <w:tr w:rsidR="00DF6AE3" w:rsidRPr="00F86FAA" w:rsidTr="0064341B">
        <w:trPr>
          <w:jc w:val="center"/>
        </w:trPr>
        <w:tc>
          <w:tcPr>
            <w:tcW w:w="0" w:type="auto"/>
            <w:vAlign w:val="center"/>
          </w:tcPr>
          <w:p w:rsidR="00DF6AE3" w:rsidRPr="00F86FAA" w:rsidRDefault="003611EB" w:rsidP="006754EA">
            <w:pPr>
              <w:pStyle w:val="19"/>
              <w:ind w:left="0" w:firstLine="0"/>
              <w:jc w:val="center"/>
              <w:rPr>
                <w:b/>
                <w:sz w:val="24"/>
                <w:szCs w:val="24"/>
              </w:rPr>
            </w:pPr>
            <w:r w:rsidRPr="00F86FAA">
              <w:rPr>
                <w:b/>
                <w:sz w:val="24"/>
                <w:szCs w:val="24"/>
              </w:rPr>
              <w:t>2</w:t>
            </w:r>
            <w:r w:rsidR="006754EA">
              <w:rPr>
                <w:b/>
                <w:sz w:val="24"/>
                <w:szCs w:val="24"/>
              </w:rPr>
              <w:t>2</w:t>
            </w:r>
            <w:r w:rsidR="00A856EA" w:rsidRPr="00F86FAA">
              <w:rPr>
                <w:b/>
                <w:sz w:val="24"/>
                <w:szCs w:val="24"/>
              </w:rPr>
              <w:t>.</w:t>
            </w:r>
          </w:p>
        </w:tc>
        <w:tc>
          <w:tcPr>
            <w:tcW w:w="2380"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tcPr>
          <w:p w:rsidR="00DF6AE3" w:rsidRPr="00F86FAA" w:rsidRDefault="00A856EA" w:rsidP="00051D5A">
            <w:pPr>
              <w:pStyle w:val="19"/>
              <w:ind w:left="0" w:firstLine="0"/>
              <w:rPr>
                <w:sz w:val="24"/>
                <w:szCs w:val="24"/>
              </w:rPr>
            </w:pPr>
            <w:r w:rsidRPr="00F86FAA">
              <w:rPr>
                <w:sz w:val="24"/>
                <w:szCs w:val="24"/>
              </w:rPr>
              <w:t>Не предусмотрено</w:t>
            </w:r>
          </w:p>
        </w:tc>
      </w:tr>
      <w:tr w:rsidR="004745C7" w:rsidRPr="00F86FAA" w:rsidTr="0064341B">
        <w:trPr>
          <w:jc w:val="center"/>
        </w:trPr>
        <w:tc>
          <w:tcPr>
            <w:tcW w:w="0" w:type="auto"/>
            <w:vAlign w:val="center"/>
          </w:tcPr>
          <w:p w:rsidR="004745C7" w:rsidRPr="00F86FAA" w:rsidRDefault="003611EB" w:rsidP="006754EA">
            <w:pPr>
              <w:pStyle w:val="19"/>
              <w:ind w:left="0" w:firstLine="0"/>
              <w:jc w:val="center"/>
              <w:rPr>
                <w:b/>
                <w:sz w:val="24"/>
                <w:szCs w:val="24"/>
              </w:rPr>
            </w:pPr>
            <w:r>
              <w:rPr>
                <w:b/>
                <w:sz w:val="24"/>
                <w:szCs w:val="24"/>
              </w:rPr>
              <w:t>2</w:t>
            </w:r>
            <w:r w:rsidR="006754EA">
              <w:rPr>
                <w:b/>
                <w:sz w:val="24"/>
                <w:szCs w:val="24"/>
              </w:rPr>
              <w:t>3</w:t>
            </w:r>
            <w:r w:rsidR="004745C7" w:rsidRPr="00F86FAA">
              <w:rPr>
                <w:b/>
                <w:sz w:val="24"/>
                <w:szCs w:val="24"/>
              </w:rPr>
              <w:t>.</w:t>
            </w:r>
          </w:p>
        </w:tc>
        <w:tc>
          <w:tcPr>
            <w:tcW w:w="2380"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tcPr>
          <w:p w:rsidR="004745C7" w:rsidRPr="00F86FAA" w:rsidRDefault="004745C7" w:rsidP="00051D5A">
            <w:pPr>
              <w:pStyle w:val="19"/>
              <w:ind w:left="0" w:firstLine="0"/>
              <w:rPr>
                <w:sz w:val="24"/>
                <w:szCs w:val="24"/>
              </w:rPr>
            </w:pPr>
            <w:r w:rsidRPr="00F86FAA">
              <w:rPr>
                <w:sz w:val="24"/>
                <w:szCs w:val="24"/>
              </w:rPr>
              <w:t>Не предусмотрено</w:t>
            </w:r>
          </w:p>
        </w:tc>
      </w:tr>
      <w:tr w:rsidR="00535228" w:rsidRPr="00F86FAA" w:rsidTr="0064341B">
        <w:trPr>
          <w:jc w:val="center"/>
        </w:trPr>
        <w:tc>
          <w:tcPr>
            <w:tcW w:w="0" w:type="auto"/>
            <w:vAlign w:val="center"/>
          </w:tcPr>
          <w:p w:rsidR="00535228" w:rsidRPr="00F86FAA" w:rsidRDefault="003611EB" w:rsidP="006754EA">
            <w:pPr>
              <w:pStyle w:val="19"/>
              <w:ind w:left="0" w:firstLine="0"/>
              <w:jc w:val="center"/>
              <w:rPr>
                <w:b/>
                <w:sz w:val="24"/>
                <w:szCs w:val="24"/>
              </w:rPr>
            </w:pPr>
            <w:r>
              <w:rPr>
                <w:b/>
                <w:sz w:val="24"/>
                <w:szCs w:val="24"/>
              </w:rPr>
              <w:t>2</w:t>
            </w:r>
            <w:r w:rsidR="006754EA">
              <w:rPr>
                <w:b/>
                <w:sz w:val="24"/>
                <w:szCs w:val="24"/>
              </w:rPr>
              <w:t>4</w:t>
            </w:r>
            <w:r w:rsidR="005E579B">
              <w:rPr>
                <w:b/>
                <w:sz w:val="24"/>
                <w:szCs w:val="24"/>
              </w:rPr>
              <w:t>.</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tcPr>
          <w:p w:rsidR="00535228" w:rsidRPr="00F86FAA" w:rsidRDefault="00473F4C" w:rsidP="00051D5A">
            <w:pPr>
              <w:pStyle w:val="19"/>
              <w:ind w:left="0" w:firstLine="0"/>
              <w:rPr>
                <w:sz w:val="24"/>
                <w:szCs w:val="24"/>
              </w:rPr>
            </w:pPr>
            <w:r w:rsidRPr="00473F4C">
              <w:rPr>
                <w:sz w:val="24"/>
                <w:szCs w:val="24"/>
              </w:rPr>
              <w:t xml:space="preserve">Не ранее чем </w:t>
            </w:r>
            <w:r w:rsidR="0017625E">
              <w:rPr>
                <w:sz w:val="24"/>
                <w:szCs w:val="24"/>
              </w:rPr>
              <w:t>через 10 дней и не позднее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
    <w:p w:rsidR="000954FB" w:rsidRPr="007415F9" w:rsidRDefault="00270939" w:rsidP="00270939">
      <w:pPr>
        <w:jc w:val="right"/>
      </w:pPr>
      <w:r>
        <w:t>(лот № _______________)</w:t>
      </w:r>
    </w:p>
    <w:p w:rsidR="00633868" w:rsidRDefault="00633868" w:rsidP="000954FB">
      <w:pPr>
        <w:pStyle w:val="afd"/>
        <w:jc w:val="both"/>
      </w:pPr>
    </w:p>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633868">
        <w:rPr>
          <w:szCs w:val="28"/>
        </w:rPr>
        <w:t>ОКэ</w:t>
      </w:r>
      <w:r w:rsidR="00C86C0E" w:rsidRPr="00633868">
        <w:rPr>
          <w:szCs w:val="28"/>
        </w:rPr>
        <w:t>-</w:t>
      </w:r>
      <w:r w:rsidRPr="00633868">
        <w:rPr>
          <w:szCs w:val="28"/>
        </w:rPr>
        <w:t>___</w:t>
      </w:r>
      <w:r w:rsidR="00C86C0E" w:rsidRPr="00633868">
        <w:rPr>
          <w:szCs w:val="28"/>
        </w:rPr>
        <w:t>-</w:t>
      </w:r>
      <w:r w:rsidRPr="00633868">
        <w:rPr>
          <w:szCs w:val="28"/>
        </w:rPr>
        <w:t>___</w:t>
      </w:r>
      <w:r w:rsidR="00C86C0E" w:rsidRPr="00633868">
        <w:rPr>
          <w:szCs w:val="28"/>
        </w:rPr>
        <w:t>-</w:t>
      </w:r>
      <w:r w:rsidRPr="00633868">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sidR="00012886">
        <w:rPr>
          <w:szCs w:val="28"/>
        </w:rPr>
        <w:t xml:space="preserve">на </w:t>
      </w:r>
      <w:r w:rsidR="00EB46D6">
        <w:rPr>
          <w:szCs w:val="28"/>
        </w:rPr>
        <w:t>оказание услуг по ______________________</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633868">
        <w:rPr>
          <w:szCs w:val="28"/>
        </w:rPr>
        <w:t xml:space="preserve"> </w:t>
      </w:r>
      <w:r w:rsidRPr="00002090">
        <w:rPr>
          <w:szCs w:val="28"/>
        </w:rPr>
        <w:t>(</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633868">
        <w:rPr>
          <w:sz w:val="28"/>
          <w:szCs w:val="20"/>
        </w:rPr>
        <w:t xml:space="preserve">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633868">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633868">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633868">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633868">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633868">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1F3A42">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BB28C7">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C43E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lastRenderedPageBreak/>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C43E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документации</w:t>
      </w:r>
      <w:r w:rsidR="00950367">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C43E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C43E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C43E5">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w:t>
      </w:r>
      <w:r w:rsidRPr="00982C0E">
        <w:rPr>
          <w:i/>
          <w:sz w:val="28"/>
          <w:szCs w:val="28"/>
        </w:rPr>
        <w:lastRenderedPageBreak/>
        <w:t>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6C1D87">
      <w:pPr>
        <w:pStyle w:val="aff7"/>
        <w:tabs>
          <w:tab w:val="left" w:pos="9639"/>
        </w:tabs>
        <w:ind w:left="0" w:right="96" w:firstLine="851"/>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r w:rsidR="00633868">
        <w:rPr>
          <w:sz w:val="28"/>
          <w:szCs w:val="28"/>
        </w:rPr>
        <w:t>.</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r w:rsidR="00633868">
        <w:rPr>
          <w:sz w:val="28"/>
          <w:szCs w:val="28"/>
        </w:rPr>
        <w:t>.</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r w:rsidR="00633868">
        <w:rPr>
          <w:sz w:val="28"/>
          <w:szCs w:val="28"/>
        </w:rPr>
        <w:t>.</w:t>
      </w:r>
    </w:p>
    <w:p w:rsidR="00E560DC" w:rsidRPr="00982C0E" w:rsidRDefault="00E560DC" w:rsidP="006C1D87">
      <w:pPr>
        <w:pStyle w:val="aff7"/>
        <w:tabs>
          <w:tab w:val="left" w:pos="9639"/>
        </w:tabs>
        <w:ind w:left="0" w:right="96" w:firstLine="851"/>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633868" w:rsidRDefault="00633868" w:rsidP="006C1D87">
      <w:pPr>
        <w:pStyle w:val="aff7"/>
        <w:tabs>
          <w:tab w:val="left" w:pos="9639"/>
        </w:tabs>
        <w:ind w:left="0" w:right="96" w:firstLine="851"/>
        <w:jc w:val="both"/>
        <w:rPr>
          <w:sz w:val="28"/>
          <w:szCs w:val="28"/>
        </w:rPr>
      </w:pPr>
    </w:p>
    <w:p w:rsidR="00E560DC" w:rsidRPr="007415F9" w:rsidRDefault="00E560DC" w:rsidP="006C1D87">
      <w:pPr>
        <w:pStyle w:val="aff7"/>
        <w:tabs>
          <w:tab w:val="left" w:pos="9639"/>
        </w:tabs>
        <w:ind w:left="0" w:right="96" w:firstLine="851"/>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779" w:type="pct"/>
        <w:tblLayout w:type="fixed"/>
        <w:tblLook w:val="0000" w:firstRow="0" w:lastRow="0" w:firstColumn="0" w:lastColumn="0" w:noHBand="0" w:noVBand="0"/>
      </w:tblPr>
      <w:tblGrid>
        <w:gridCol w:w="929"/>
        <w:gridCol w:w="3818"/>
        <w:gridCol w:w="2335"/>
        <w:gridCol w:w="2335"/>
      </w:tblGrid>
      <w:tr w:rsidR="005A0FB7" w:rsidRPr="008A0BAC" w:rsidTr="00051D5A">
        <w:trPr>
          <w:trHeight w:val="2572"/>
        </w:trPr>
        <w:tc>
          <w:tcPr>
            <w:tcW w:w="493" w:type="pct"/>
            <w:tcBorders>
              <w:top w:val="single" w:sz="4" w:space="0" w:color="auto"/>
              <w:left w:val="single" w:sz="4" w:space="0" w:color="auto"/>
              <w:bottom w:val="single" w:sz="4" w:space="0" w:color="auto"/>
              <w:right w:val="single" w:sz="4" w:space="0" w:color="auto"/>
            </w:tcBorders>
            <w:vAlign w:val="center"/>
          </w:tcPr>
          <w:p w:rsidR="005A0FB7" w:rsidRPr="008A0BAC" w:rsidRDefault="005A0FB7" w:rsidP="008A0BAC">
            <w:pPr>
              <w:suppressAutoHyphens/>
              <w:ind w:left="0" w:firstLine="0"/>
            </w:pPr>
            <w:r w:rsidRPr="008A0BAC">
              <w:t>№ п/п</w:t>
            </w:r>
          </w:p>
        </w:tc>
        <w:tc>
          <w:tcPr>
            <w:tcW w:w="2027" w:type="pct"/>
            <w:tcBorders>
              <w:top w:val="single" w:sz="4" w:space="0" w:color="auto"/>
              <w:left w:val="single" w:sz="4" w:space="0" w:color="auto"/>
              <w:bottom w:val="single" w:sz="4" w:space="0" w:color="auto"/>
              <w:right w:val="single" w:sz="4" w:space="0" w:color="auto"/>
            </w:tcBorders>
            <w:vAlign w:val="center"/>
          </w:tcPr>
          <w:p w:rsidR="005A0FB7" w:rsidRPr="008A0BAC" w:rsidRDefault="005A0FB7" w:rsidP="008A0BAC">
            <w:pPr>
              <w:suppressAutoHyphens/>
              <w:ind w:left="0" w:firstLine="0"/>
            </w:pPr>
            <w:r w:rsidRPr="008A0BAC">
              <w:t>Наименование, услуг</w:t>
            </w:r>
          </w:p>
          <w:p w:rsidR="005A0FB7" w:rsidRPr="008A0BAC" w:rsidRDefault="005A0FB7" w:rsidP="008A0BAC">
            <w:pPr>
              <w:suppressAutoHyphens/>
              <w:ind w:left="0" w:firstLine="0"/>
            </w:pPr>
          </w:p>
        </w:tc>
        <w:tc>
          <w:tcPr>
            <w:tcW w:w="1240" w:type="pct"/>
            <w:tcBorders>
              <w:top w:val="single" w:sz="4" w:space="0" w:color="auto"/>
              <w:left w:val="single" w:sz="4" w:space="0" w:color="auto"/>
              <w:bottom w:val="single" w:sz="4" w:space="0" w:color="auto"/>
              <w:right w:val="single" w:sz="4" w:space="0" w:color="auto"/>
            </w:tcBorders>
            <w:vAlign w:val="center"/>
          </w:tcPr>
          <w:p w:rsidR="005A0FB7" w:rsidRPr="008A0BAC" w:rsidRDefault="005A0FB7" w:rsidP="008A0BAC">
            <w:pPr>
              <w:suppressAutoHyphens/>
              <w:ind w:left="0" w:firstLine="0"/>
            </w:pPr>
            <w:r w:rsidRPr="008A0BAC">
              <w:t xml:space="preserve">Цена за весь закупаемый объем, услуг в руб., без учета НДС </w:t>
            </w:r>
          </w:p>
        </w:tc>
        <w:tc>
          <w:tcPr>
            <w:tcW w:w="1240" w:type="pct"/>
            <w:tcBorders>
              <w:top w:val="single" w:sz="4" w:space="0" w:color="auto"/>
              <w:left w:val="single" w:sz="4" w:space="0" w:color="auto"/>
              <w:bottom w:val="single" w:sz="4" w:space="0" w:color="auto"/>
              <w:right w:val="single" w:sz="4" w:space="0" w:color="auto"/>
            </w:tcBorders>
            <w:vAlign w:val="center"/>
          </w:tcPr>
          <w:p w:rsidR="005A0FB7" w:rsidRPr="008A0BAC" w:rsidRDefault="005A0FB7" w:rsidP="005A0FB7">
            <w:pPr>
              <w:suppressAutoHyphens/>
              <w:ind w:left="0" w:firstLine="0"/>
            </w:pPr>
            <w:r>
              <w:t>Условия расчетов (размер авансового платежа (при его наличии), в руб., без учета НДС)</w:t>
            </w:r>
          </w:p>
        </w:tc>
      </w:tr>
      <w:tr w:rsidR="005A0FB7" w:rsidRPr="008A0BAC" w:rsidTr="00051D5A">
        <w:trPr>
          <w:trHeight w:val="264"/>
        </w:trPr>
        <w:tc>
          <w:tcPr>
            <w:tcW w:w="493" w:type="pct"/>
            <w:tcBorders>
              <w:top w:val="nil"/>
              <w:left w:val="single" w:sz="4" w:space="0" w:color="auto"/>
              <w:bottom w:val="single" w:sz="4" w:space="0" w:color="auto"/>
              <w:right w:val="single" w:sz="4" w:space="0" w:color="auto"/>
            </w:tcBorders>
            <w:noWrap/>
            <w:vAlign w:val="bottom"/>
          </w:tcPr>
          <w:p w:rsidR="005A0FB7" w:rsidRPr="008A0BAC" w:rsidRDefault="005A0FB7" w:rsidP="008A0BAC">
            <w:pPr>
              <w:suppressAutoHyphens/>
              <w:ind w:left="0" w:firstLine="0"/>
            </w:pPr>
            <w:r w:rsidRPr="008A0BAC">
              <w:t>1</w:t>
            </w:r>
          </w:p>
        </w:tc>
        <w:tc>
          <w:tcPr>
            <w:tcW w:w="2027" w:type="pct"/>
            <w:tcBorders>
              <w:top w:val="nil"/>
              <w:left w:val="nil"/>
              <w:bottom w:val="single" w:sz="4" w:space="0" w:color="auto"/>
              <w:right w:val="single" w:sz="4" w:space="0" w:color="auto"/>
            </w:tcBorders>
            <w:noWrap/>
            <w:vAlign w:val="bottom"/>
          </w:tcPr>
          <w:p w:rsidR="005A0FB7" w:rsidRPr="008A0BAC" w:rsidRDefault="005A0FB7" w:rsidP="008A0BAC">
            <w:pPr>
              <w:suppressAutoHyphens/>
              <w:ind w:left="0" w:firstLine="0"/>
            </w:pPr>
            <w:r w:rsidRPr="008A0BAC">
              <w:t>2</w:t>
            </w:r>
          </w:p>
        </w:tc>
        <w:tc>
          <w:tcPr>
            <w:tcW w:w="1240" w:type="pct"/>
            <w:tcBorders>
              <w:top w:val="single" w:sz="4" w:space="0" w:color="auto"/>
              <w:left w:val="single" w:sz="4" w:space="0" w:color="auto"/>
              <w:bottom w:val="single" w:sz="4" w:space="0" w:color="auto"/>
              <w:right w:val="single" w:sz="4" w:space="0" w:color="auto"/>
            </w:tcBorders>
            <w:noWrap/>
            <w:vAlign w:val="bottom"/>
          </w:tcPr>
          <w:p w:rsidR="005A0FB7" w:rsidRPr="008A0BAC" w:rsidRDefault="005A0FB7" w:rsidP="008A0BAC">
            <w:pPr>
              <w:suppressAutoHyphens/>
              <w:ind w:left="0" w:firstLine="0"/>
            </w:pPr>
            <w:r w:rsidRPr="008A0BAC">
              <w:t>3</w:t>
            </w:r>
          </w:p>
        </w:tc>
        <w:tc>
          <w:tcPr>
            <w:tcW w:w="1240" w:type="pct"/>
            <w:tcBorders>
              <w:top w:val="single" w:sz="4" w:space="0" w:color="auto"/>
              <w:left w:val="single" w:sz="4" w:space="0" w:color="auto"/>
              <w:bottom w:val="single" w:sz="4" w:space="0" w:color="auto"/>
              <w:right w:val="single" w:sz="4" w:space="0" w:color="auto"/>
            </w:tcBorders>
          </w:tcPr>
          <w:p w:rsidR="005A0FB7" w:rsidRPr="008A0BAC" w:rsidRDefault="005A0FB7" w:rsidP="008A0BAC">
            <w:pPr>
              <w:suppressAutoHyphens/>
              <w:ind w:left="0" w:firstLine="0"/>
            </w:pPr>
          </w:p>
        </w:tc>
      </w:tr>
      <w:tr w:rsidR="005A0FB7" w:rsidRPr="008A0BAC" w:rsidTr="00051D5A">
        <w:trPr>
          <w:trHeight w:val="347"/>
        </w:trPr>
        <w:tc>
          <w:tcPr>
            <w:tcW w:w="2520" w:type="pct"/>
            <w:gridSpan w:val="2"/>
            <w:tcBorders>
              <w:top w:val="nil"/>
              <w:left w:val="single" w:sz="4" w:space="0" w:color="auto"/>
              <w:bottom w:val="single" w:sz="4" w:space="0" w:color="auto"/>
              <w:right w:val="single" w:sz="4" w:space="0" w:color="auto"/>
            </w:tcBorders>
            <w:noWrap/>
            <w:vAlign w:val="bottom"/>
          </w:tcPr>
          <w:p w:rsidR="005A0FB7" w:rsidRPr="008A0BAC" w:rsidRDefault="005A0FB7" w:rsidP="008A0BAC">
            <w:pPr>
              <w:suppressAutoHyphens/>
              <w:ind w:left="0" w:firstLine="0"/>
              <w:jc w:val="right"/>
            </w:pPr>
            <w:r w:rsidRPr="008A0BAC">
              <w:t>Итого:</w:t>
            </w:r>
          </w:p>
        </w:tc>
        <w:tc>
          <w:tcPr>
            <w:tcW w:w="1240" w:type="pct"/>
            <w:tcBorders>
              <w:top w:val="single" w:sz="4" w:space="0" w:color="auto"/>
              <w:left w:val="single" w:sz="4" w:space="0" w:color="auto"/>
              <w:bottom w:val="single" w:sz="4" w:space="0" w:color="auto"/>
              <w:right w:val="single" w:sz="4" w:space="0" w:color="auto"/>
            </w:tcBorders>
            <w:noWrap/>
            <w:vAlign w:val="center"/>
          </w:tcPr>
          <w:p w:rsidR="005A0FB7" w:rsidRPr="008A0BAC" w:rsidRDefault="005A0FB7" w:rsidP="008A0BAC">
            <w:pPr>
              <w:suppressAutoHyphens/>
              <w:ind w:left="0" w:firstLine="0"/>
            </w:pPr>
          </w:p>
        </w:tc>
        <w:tc>
          <w:tcPr>
            <w:tcW w:w="1240" w:type="pct"/>
            <w:tcBorders>
              <w:top w:val="single" w:sz="4" w:space="0" w:color="auto"/>
              <w:left w:val="single" w:sz="4" w:space="0" w:color="auto"/>
              <w:bottom w:val="single" w:sz="4" w:space="0" w:color="auto"/>
              <w:right w:val="single" w:sz="4" w:space="0" w:color="auto"/>
            </w:tcBorders>
          </w:tcPr>
          <w:p w:rsidR="005A0FB7" w:rsidRPr="008A0BAC" w:rsidRDefault="005A0FB7" w:rsidP="008A0BAC">
            <w:pPr>
              <w:suppressAutoHyphens/>
              <w:ind w:left="0" w:firstLine="0"/>
            </w:pP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EB46D6">
        <w:rPr>
          <w:szCs w:val="28"/>
        </w:rPr>
        <w:t xml:space="preserve"> оказания услуг,</w:t>
      </w:r>
      <w:r>
        <w:rPr>
          <w:szCs w:val="28"/>
        </w:rPr>
        <w:t xml:space="preserve"> </w:t>
      </w:r>
      <w:r w:rsidR="008A0BAC" w:rsidRPr="008A0BAC">
        <w:rPr>
          <w:szCs w:val="28"/>
        </w:rPr>
        <w:t>включает в себя любые возможные расходы Исполнителя, связанные с оказанием услуг. 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привлеченных третьих лиц, командировочные расходы, данные расходы относятся на Исполнителя и не подлежат возмещению Заказчиком.</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6C1D87">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w:t>
      </w:r>
      <w:r w:rsidR="00633868">
        <w:t>.</w:t>
      </w:r>
      <w:r>
        <w:t xml:space="preserve"> </w:t>
      </w:r>
    </w:p>
    <w:p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w:t>
      </w:r>
      <w:r w:rsidRPr="00721D0D">
        <w:rPr>
          <w:i/>
          <w:sz w:val="24"/>
          <w:szCs w:val="24"/>
        </w:rPr>
        <w:lastRenderedPageBreak/>
        <w:t>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A0BAC"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8"/>
        <w:gridCol w:w="2665"/>
        <w:gridCol w:w="1735"/>
        <w:gridCol w:w="1868"/>
        <w:gridCol w:w="1559"/>
      </w:tblGrid>
      <w:tr w:rsidR="0054566D" w:rsidRPr="0054566D" w:rsidTr="00567E52">
        <w:trPr>
          <w:trHeight w:val="2179"/>
        </w:trPr>
        <w:tc>
          <w:tcPr>
            <w:tcW w:w="600"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67E52">
            <w:pPr>
              <w:suppressAutoHyphens/>
              <w:ind w:left="0" w:firstLine="0"/>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67E52" w:rsidRDefault="0054566D" w:rsidP="00567E52">
            <w:pPr>
              <w:suppressAutoHyphens/>
              <w:ind w:left="0" w:firstLine="0"/>
              <w:rPr>
                <w:vertAlign w:val="superscript"/>
              </w:rPr>
            </w:pPr>
            <w:r w:rsidRPr="0054566D">
              <w:t>Дата и номер договора</w:t>
            </w:r>
            <w:r w:rsidR="00567E52">
              <w:rPr>
                <w:vertAlign w:val="superscript"/>
              </w:rPr>
              <w:t>2</w:t>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567E52">
            <w:pPr>
              <w:suppressAutoHyphens/>
              <w:ind w:left="0" w:firstLine="0"/>
            </w:pPr>
            <w:r>
              <w:t>Предмет договора (указываются только договоры по предмету Открытого конкурса в соответствии с пункт</w:t>
            </w:r>
            <w:r w:rsidR="00567E52">
              <w:t>ом</w:t>
            </w:r>
            <w:r>
              <w:t xml:space="preserve"> 1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67E52">
            <w:pPr>
              <w:suppressAutoHyphens/>
              <w:ind w:left="0" w:firstLine="0"/>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67E52">
            <w:pPr>
              <w:suppressAutoHyphens/>
              <w:ind w:left="0" w:firstLine="0"/>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67E52">
            <w:pPr>
              <w:suppressAutoHyphens/>
              <w:ind w:left="0" w:firstLine="0"/>
            </w:pPr>
            <w:r w:rsidRPr="0054566D">
              <w:t xml:space="preserve"> Сумма стоимости оказанных услуг по договору, без учета НДС, руб.</w:t>
            </w:r>
          </w:p>
        </w:tc>
      </w:tr>
      <w:tr w:rsidR="0054566D" w:rsidRPr="0054566D" w:rsidTr="00567E52">
        <w:trPr>
          <w:trHeight w:val="274"/>
        </w:trPr>
        <w:tc>
          <w:tcPr>
            <w:tcW w:w="600" w:type="dxa"/>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567E52">
        <w:trPr>
          <w:trHeight w:val="262"/>
        </w:trPr>
        <w:tc>
          <w:tcPr>
            <w:tcW w:w="600" w:type="dxa"/>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567E52">
        <w:trPr>
          <w:trHeight w:val="207"/>
        </w:trPr>
        <w:tc>
          <w:tcPr>
            <w:tcW w:w="600"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6C1D87">
      <w:pPr>
        <w:jc w:val="both"/>
      </w:pPr>
      <w:r w:rsidRPr="0054566D">
        <w:t>Приложение: 1. копия договора на ____ листах.</w:t>
      </w:r>
    </w:p>
    <w:p w:rsidR="00342F92" w:rsidRDefault="0054566D" w:rsidP="006C1D87">
      <w:pPr>
        <w:jc w:val="both"/>
      </w:pPr>
      <w:r w:rsidRPr="0054566D">
        <w:tab/>
      </w:r>
      <w:r w:rsidRPr="0054566D">
        <w:tab/>
      </w:r>
      <w:r w:rsidRPr="0054566D">
        <w:tab/>
        <w:t xml:space="preserve">    2. копия акта на </w:t>
      </w:r>
      <w:r w:rsidRPr="0054566D">
        <w:tab/>
        <w:t>____ листах.</w:t>
      </w:r>
    </w:p>
    <w:p w:rsidR="00342F92" w:rsidRPr="0054566D" w:rsidRDefault="00342F92" w:rsidP="006C1D87">
      <w:pPr>
        <w:jc w:val="both"/>
      </w:pPr>
      <w:r>
        <w:tab/>
      </w:r>
      <w:r>
        <w:tab/>
      </w:r>
      <w:r>
        <w:tab/>
        <w:t xml:space="preserve">    3. к</w:t>
      </w:r>
      <w:r w:rsidR="008A0BAC">
        <w:t>о</w:t>
      </w:r>
      <w:r>
        <w:t xml:space="preserve">пии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8A0BAC" w:rsidRDefault="000954FB" w:rsidP="000954FB">
      <w:pPr>
        <w:pStyle w:val="afa"/>
        <w:ind w:firstLine="0"/>
        <w:jc w:val="center"/>
        <w:rPr>
          <w:sz w:val="24"/>
          <w:highlight w:val="cyan"/>
        </w:rPr>
      </w:pPr>
    </w:p>
    <w:p w:rsidR="00222E67" w:rsidRPr="00222E67" w:rsidRDefault="00222E67" w:rsidP="00222E67">
      <w:pPr>
        <w:suppressAutoHyphens/>
        <w:ind w:left="0" w:firstLine="851"/>
        <w:rPr>
          <w:b/>
          <w:bCs/>
        </w:rPr>
      </w:pPr>
      <w:r w:rsidRPr="00222E67">
        <w:rPr>
          <w:b/>
          <w:bCs/>
        </w:rPr>
        <w:t xml:space="preserve">Договор </w:t>
      </w:r>
    </w:p>
    <w:p w:rsidR="00222E67" w:rsidRPr="00222E67" w:rsidRDefault="00222E67" w:rsidP="00222E67">
      <w:pPr>
        <w:suppressAutoHyphens/>
        <w:ind w:left="0" w:firstLine="851"/>
      </w:pPr>
      <w:r w:rsidRPr="00222E67">
        <w:rPr>
          <w:b/>
          <w:bCs/>
        </w:rPr>
        <w:t>на оказание услуг</w:t>
      </w:r>
    </w:p>
    <w:p w:rsidR="00222E67" w:rsidRPr="00222E67" w:rsidRDefault="00222E67" w:rsidP="00222E67">
      <w:pPr>
        <w:suppressAutoHyphens/>
        <w:ind w:left="0" w:firstLine="0"/>
        <w:jc w:val="both"/>
      </w:pPr>
      <w:r w:rsidRPr="00222E67">
        <w:t>г.</w:t>
      </w:r>
      <w:r w:rsidR="00973D75">
        <w:t xml:space="preserve"> </w:t>
      </w:r>
      <w:r w:rsidRPr="00222E67">
        <w:t>Москва                                                                                                 «__»_______ ____ г.</w:t>
      </w:r>
    </w:p>
    <w:p w:rsidR="00222E67" w:rsidRPr="00222E67" w:rsidRDefault="00222E67" w:rsidP="00222E67">
      <w:pPr>
        <w:suppressAutoHyphens/>
        <w:ind w:left="0" w:firstLine="851"/>
        <w:jc w:val="both"/>
      </w:pPr>
    </w:p>
    <w:p w:rsidR="00222E67" w:rsidRPr="00222E67" w:rsidRDefault="00222E67" w:rsidP="00222E67">
      <w:pPr>
        <w:suppressAutoHyphens/>
        <w:ind w:left="0" w:firstLine="851"/>
        <w:jc w:val="both"/>
      </w:pPr>
      <w:r w:rsidRPr="00222E6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p>
    <w:p w:rsidR="00222E67" w:rsidRPr="00222E67" w:rsidRDefault="00222E67" w:rsidP="00222E67">
      <w:pPr>
        <w:suppressAutoHyphens/>
        <w:ind w:left="0" w:firstLine="851"/>
        <w:jc w:val="both"/>
      </w:pPr>
      <w:r w:rsidRPr="00222E67">
        <w:t xml:space="preserve">__________________________, действующего на основании </w:t>
      </w:r>
      <w:r w:rsidRPr="00222E67">
        <w:rPr>
          <w:i/>
          <w:iCs/>
        </w:rPr>
        <w:t xml:space="preserve">                         </w:t>
      </w:r>
      <w:r w:rsidRPr="00222E67">
        <w:rPr>
          <w:i/>
          <w:iCs/>
          <w:vertAlign w:val="superscript"/>
        </w:rPr>
        <w:t>(должность, Ф.И.О. – полностью)</w:t>
      </w:r>
    </w:p>
    <w:p w:rsidR="00222E67" w:rsidRPr="00222E67" w:rsidRDefault="00222E67" w:rsidP="00222E67">
      <w:pPr>
        <w:suppressAutoHyphens/>
        <w:ind w:left="0" w:firstLine="0"/>
        <w:jc w:val="both"/>
      </w:pPr>
      <w:r w:rsidRPr="00222E67">
        <w:t>______________________________________</w:t>
      </w:r>
      <w:r w:rsidRPr="00222E67">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222E67" w:rsidRPr="00222E67" w:rsidRDefault="00222E67" w:rsidP="00222E67">
      <w:pPr>
        <w:suppressAutoHyphens/>
        <w:ind w:left="0" w:firstLine="0"/>
        <w:jc w:val="both"/>
      </w:pPr>
      <w:r w:rsidRPr="00222E67">
        <w:t>с одной стороны, и _________________________________________________</w:t>
      </w:r>
      <w:r w:rsidRPr="00222E67">
        <w:rPr>
          <w:i/>
          <w:vertAlign w:val="superscript"/>
        </w:rPr>
        <w:t xml:space="preserve"> (указывается полност</w:t>
      </w:r>
      <w:r w:rsidR="00270939">
        <w:rPr>
          <w:i/>
          <w:vertAlign w:val="superscript"/>
        </w:rPr>
        <w:t>ью организационно-правовая форм  юридического лица и наименование</w:t>
      </w:r>
      <w:r w:rsidRPr="00222E67">
        <w:rPr>
          <w:i/>
          <w:vertAlign w:val="superscript"/>
        </w:rPr>
        <w:t xml:space="preserve"> юридического лица, соответствующие его уставу)</w:t>
      </w:r>
    </w:p>
    <w:p w:rsidR="00222E67" w:rsidRPr="00222E67" w:rsidRDefault="00222E67" w:rsidP="00222E67">
      <w:pPr>
        <w:suppressAutoHyphens/>
        <w:ind w:left="0" w:firstLine="0"/>
        <w:jc w:val="both"/>
        <w:rPr>
          <w:i/>
          <w:vertAlign w:val="superscript"/>
        </w:rPr>
      </w:pPr>
      <w:r w:rsidRPr="00222E67">
        <w:t xml:space="preserve">именуемое в дальнейшем «Исполнитель», в лице __________________________________, </w:t>
      </w:r>
    </w:p>
    <w:p w:rsidR="00222E67" w:rsidRPr="00222E67" w:rsidRDefault="00222E67" w:rsidP="00222E67">
      <w:pPr>
        <w:suppressAutoHyphens/>
        <w:ind w:left="0" w:firstLine="851"/>
        <w:jc w:val="both"/>
      </w:pPr>
      <w:r w:rsidRPr="00222E67">
        <w:rPr>
          <w:i/>
          <w:vertAlign w:val="superscript"/>
        </w:rPr>
        <w:t xml:space="preserve">                                                                                                                        (должность, Ф.И.О. - полностью)</w:t>
      </w:r>
    </w:p>
    <w:p w:rsidR="00222E67" w:rsidRPr="00222E67" w:rsidRDefault="00222E67" w:rsidP="00222E67">
      <w:pPr>
        <w:suppressAutoHyphens/>
        <w:ind w:left="0" w:firstLine="0"/>
        <w:jc w:val="both"/>
      </w:pPr>
      <w:r w:rsidRPr="00222E67">
        <w:t>действующего на основании______________________________________</w:t>
      </w:r>
      <w:r w:rsidRPr="00222E67">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222E67" w:rsidRPr="00222E67" w:rsidRDefault="00222E67" w:rsidP="00222E67">
      <w:pPr>
        <w:suppressAutoHyphens/>
        <w:ind w:left="0" w:firstLine="851"/>
        <w:jc w:val="both"/>
      </w:pPr>
      <w:r w:rsidRPr="00222E67">
        <w:t>с другой стороны, именуемые в дальнейшем «Стороны», заключили настоящий договор на оказание услуг (далее – «Договор») о нижеследующем:</w:t>
      </w:r>
    </w:p>
    <w:p w:rsidR="00222E67" w:rsidRPr="00222E67" w:rsidRDefault="00222E67" w:rsidP="00222E67">
      <w:pPr>
        <w:suppressAutoHyphens/>
        <w:ind w:left="0" w:firstLine="851"/>
        <w:jc w:val="both"/>
      </w:pPr>
    </w:p>
    <w:p w:rsidR="00222E67" w:rsidRPr="00222E67" w:rsidRDefault="00222E67" w:rsidP="00222E67">
      <w:pPr>
        <w:pStyle w:val="aff7"/>
        <w:numPr>
          <w:ilvl w:val="0"/>
          <w:numId w:val="37"/>
        </w:numPr>
        <w:suppressAutoHyphens/>
        <w:rPr>
          <w:b/>
          <w:lang w:val="en-US"/>
        </w:rPr>
      </w:pPr>
      <w:r w:rsidRPr="00222E67">
        <w:rPr>
          <w:b/>
        </w:rPr>
        <w:t>Предмет Договора</w:t>
      </w:r>
    </w:p>
    <w:p w:rsidR="00222E67" w:rsidRPr="00222E67" w:rsidRDefault="00222E67" w:rsidP="00222E67">
      <w:pPr>
        <w:suppressAutoHyphens/>
        <w:ind w:left="851" w:firstLine="0"/>
        <w:rPr>
          <w:lang w:val="en-US"/>
        </w:rPr>
      </w:pPr>
    </w:p>
    <w:p w:rsidR="00222E67" w:rsidRPr="00222E67" w:rsidRDefault="00222E67" w:rsidP="00222E67">
      <w:pPr>
        <w:suppressAutoHyphens/>
        <w:ind w:left="0" w:firstLine="851"/>
        <w:jc w:val="both"/>
      </w:pPr>
      <w:r w:rsidRPr="00222E67">
        <w:t>1.1 Заказчик поручает и обязуется оплатить, а Исполнитель принимает на себя обязательства по оказанию услуг по (далее - Услуги):</w:t>
      </w:r>
    </w:p>
    <w:p w:rsidR="00E25577" w:rsidRDefault="00E25577" w:rsidP="00E25577">
      <w:pPr>
        <w:suppressAutoHyphens/>
        <w:ind w:firstLine="216"/>
        <w:jc w:val="both"/>
        <w:rPr>
          <w:i/>
        </w:rPr>
      </w:pPr>
      <w:r>
        <w:rPr>
          <w:i/>
        </w:rPr>
        <w:t>По лоту № 1:</w:t>
      </w:r>
    </w:p>
    <w:p w:rsidR="00E25577" w:rsidRPr="0004242D" w:rsidRDefault="00E25577" w:rsidP="00E25577">
      <w:pPr>
        <w:suppressAutoHyphens/>
        <w:ind w:left="0" w:firstLine="851"/>
        <w:jc w:val="both"/>
        <w:rPr>
          <w:i/>
        </w:rPr>
      </w:pPr>
      <w:r w:rsidRPr="0004242D">
        <w:rPr>
          <w:i/>
        </w:rPr>
        <w:t>подготовке постранового (CbCR) отчета за 2016 год по компаниям группы ПАО «ТрансКонтейнер».</w:t>
      </w:r>
    </w:p>
    <w:p w:rsidR="00E25577" w:rsidRPr="00E25577" w:rsidRDefault="00E25577" w:rsidP="00E25577">
      <w:pPr>
        <w:suppressAutoHyphens/>
        <w:ind w:left="0" w:firstLine="851"/>
        <w:jc w:val="both"/>
      </w:pPr>
      <w:r w:rsidRPr="00E25577">
        <w:t>Пострановый отчет (межстрановый отчет, Country-by-country Reporting – CbCR) – отчет, содержащий требования о раскрытии информации необходимой для наиболее полной оценки налоговыми органами трансфертных цен по Группе компаний ПАО «ТрансКонтейнер» (далее – группа) в целом и по каждой стране в которых осуществляют деятельность компании, входящие в группу в отдельности;</w:t>
      </w:r>
    </w:p>
    <w:p w:rsidR="00E25577" w:rsidRDefault="00E25577" w:rsidP="00E25577">
      <w:pPr>
        <w:suppressAutoHyphens/>
        <w:ind w:left="0" w:firstLine="851"/>
        <w:jc w:val="both"/>
        <w:rPr>
          <w:i/>
        </w:rPr>
      </w:pPr>
      <w:r>
        <w:rPr>
          <w:i/>
        </w:rPr>
        <w:t>По лоту № 2:</w:t>
      </w:r>
    </w:p>
    <w:p w:rsidR="00E25577" w:rsidRDefault="00E25577" w:rsidP="00E25577">
      <w:pPr>
        <w:suppressAutoHyphens/>
        <w:ind w:left="635" w:firstLine="216"/>
        <w:jc w:val="both"/>
      </w:pPr>
      <w:r w:rsidRPr="0004242D">
        <w:rPr>
          <w:i/>
        </w:rPr>
        <w:t>подготовке отчетности по контролируемым иностранным компаниям (КИК)</w:t>
      </w:r>
      <w:r>
        <w:rPr>
          <w:i/>
        </w:rPr>
        <w:t>.</w:t>
      </w:r>
    </w:p>
    <w:p w:rsidR="00222E67" w:rsidRPr="00222E67" w:rsidRDefault="00222E67" w:rsidP="00222E67">
      <w:pPr>
        <w:suppressAutoHyphens/>
        <w:ind w:left="0" w:firstLine="851"/>
        <w:jc w:val="both"/>
      </w:pPr>
      <w:r w:rsidRPr="00222E67">
        <w:t>Под контролируемыми иностранными компаниями понимаются иностранные компании, контролирующим лицом которых в соответствии с положениями п.3 ст.25.13 Налогового кодекса РФ является ПАО «ТрансКонтейнер».</w:t>
      </w:r>
    </w:p>
    <w:p w:rsidR="00222E67" w:rsidRDefault="00222E67" w:rsidP="00222E67">
      <w:pPr>
        <w:suppressAutoHyphens/>
        <w:ind w:left="0" w:firstLine="851"/>
        <w:jc w:val="both"/>
      </w:pPr>
      <w:r w:rsidRPr="00222E67">
        <w:t>1.2. Содержание и требования к Услугам изложены в Техническом задании (</w:t>
      </w:r>
      <w:r w:rsidR="005B27DE">
        <w:t>П</w:t>
      </w:r>
      <w:r w:rsidRPr="00222E67">
        <w:t>риложение № 1</w:t>
      </w:r>
      <w:r w:rsidR="00DD6AC2">
        <w:t xml:space="preserve"> к настоящему Договору</w:t>
      </w:r>
      <w:r w:rsidRPr="00222E67">
        <w:t>), являющемся неотъемлемой частью настоящего Договора.</w:t>
      </w:r>
    </w:p>
    <w:p w:rsidR="00222E67" w:rsidRPr="00222E67" w:rsidRDefault="00222E67" w:rsidP="00222E67">
      <w:pPr>
        <w:suppressAutoHyphens/>
        <w:ind w:left="0" w:firstLine="851"/>
        <w:jc w:val="left"/>
        <w:rPr>
          <w:b/>
        </w:rPr>
      </w:pPr>
    </w:p>
    <w:p w:rsidR="00222E67" w:rsidRPr="00222E67" w:rsidRDefault="00222E67" w:rsidP="00222E67">
      <w:pPr>
        <w:suppressAutoHyphens/>
        <w:ind w:left="0" w:firstLine="851"/>
        <w:rPr>
          <w:b/>
        </w:rPr>
      </w:pPr>
      <w:r w:rsidRPr="00222E67">
        <w:rPr>
          <w:b/>
        </w:rPr>
        <w:t>2. Цена Услуг и порядок оплаты</w:t>
      </w:r>
    </w:p>
    <w:p w:rsidR="000954FB" w:rsidRDefault="000954FB" w:rsidP="000954FB">
      <w:pPr>
        <w:pStyle w:val="afa"/>
        <w:ind w:firstLine="0"/>
        <w:jc w:val="center"/>
        <w:rPr>
          <w:sz w:val="24"/>
          <w:highlight w:val="cyan"/>
        </w:rPr>
      </w:pPr>
    </w:p>
    <w:p w:rsidR="00222E67" w:rsidRDefault="00222E67" w:rsidP="00222E67">
      <w:pPr>
        <w:suppressAutoHyphens/>
        <w:ind w:left="0" w:firstLine="851"/>
        <w:jc w:val="both"/>
      </w:pPr>
      <w:r w:rsidRPr="00222E67">
        <w:t>2</w:t>
      </w:r>
      <w:r>
        <w:t xml:space="preserve">.1 </w:t>
      </w:r>
      <w:r w:rsidRPr="00222E67">
        <w:t xml:space="preserve">Стоимость услуг включает в себя любые возможные расходы Исполнителя, связанные с оказанием услуг. </w:t>
      </w:r>
      <w:r w:rsidR="00973D75">
        <w:t>При этом в</w:t>
      </w:r>
      <w:r w:rsidRPr="00222E67">
        <w:t xml:space="preserve">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w:t>
      </w:r>
      <w:r w:rsidRPr="00222E67">
        <w:lastRenderedPageBreak/>
        <w:t>привлеченных третьих лиц, командировочные расходы, данные расходы относятся на Исполнителя и не подлежат возмещению Заказчиком.</w:t>
      </w:r>
    </w:p>
    <w:p w:rsidR="00222E67" w:rsidRPr="00222E67" w:rsidRDefault="00222E67" w:rsidP="00222E67">
      <w:pPr>
        <w:suppressAutoHyphens/>
        <w:ind w:left="0" w:firstLine="851"/>
        <w:jc w:val="both"/>
      </w:pPr>
      <w:r>
        <w:t>2</w:t>
      </w:r>
      <w:r w:rsidRPr="00222E67">
        <w:t>.</w:t>
      </w:r>
      <w:r>
        <w:t>2</w:t>
      </w:r>
      <w:r w:rsidRPr="00222E67">
        <w:t>.Оплата за оказанные услуги производится заказчиком</w:t>
      </w:r>
      <w:r w:rsidR="00E74725">
        <w:t>, если иное не предусмотрено Сторонами (п. 2.3 настоящего Договора)</w:t>
      </w:r>
      <w:r w:rsidRPr="00222E67">
        <w:t xml:space="preserve"> в размере 100% (</w:t>
      </w:r>
      <w:r w:rsidR="00E74725" w:rsidRPr="00222E67">
        <w:t>ст</w:t>
      </w:r>
      <w:r w:rsidR="00E74725">
        <w:t>о</w:t>
      </w:r>
      <w:r w:rsidRPr="00222E67">
        <w:t>) процентов от общей цены договора в течение 30 (тридцат</w:t>
      </w:r>
      <w:r w:rsidR="00E74725">
        <w:t>ь</w:t>
      </w:r>
      <w:r w:rsidRPr="00222E67">
        <w:t>) календарных дней после подписания сторонами акта сдачи-приемки оказанных услуг на основании счета от Исполнителя.</w:t>
      </w:r>
    </w:p>
    <w:p w:rsidR="00222E67" w:rsidRPr="00222E67" w:rsidRDefault="00222E67" w:rsidP="00222E67">
      <w:pPr>
        <w:suppressAutoHyphens/>
        <w:ind w:left="0" w:firstLine="851"/>
        <w:jc w:val="both"/>
      </w:pPr>
      <w:r>
        <w:t>2.3</w:t>
      </w:r>
      <w:r w:rsidRPr="00222E67">
        <w:t>. Сторонами может быть предусмотрен авансовый платеж за оказание услуг, который не должен превышать 50% (пятьдесят) процентов от общей стоимости оказанных услуг.</w:t>
      </w:r>
    </w:p>
    <w:p w:rsidR="00222E67" w:rsidRPr="00222E67" w:rsidRDefault="00222E67" w:rsidP="00222E67">
      <w:pPr>
        <w:suppressAutoHyphens/>
        <w:ind w:left="0" w:firstLine="851"/>
        <w:jc w:val="both"/>
      </w:pPr>
      <w:r>
        <w:t xml:space="preserve">2.4 </w:t>
      </w:r>
      <w:r w:rsidRPr="00222E67">
        <w:t>В случае авансового платежа оплата производится Заказчиком в следующем порядке:</w:t>
      </w:r>
    </w:p>
    <w:p w:rsidR="00222E67" w:rsidRPr="00222E67" w:rsidRDefault="00222E67" w:rsidP="00222E67">
      <w:pPr>
        <w:suppressAutoHyphens/>
        <w:ind w:left="0" w:firstLine="851"/>
        <w:jc w:val="both"/>
      </w:pPr>
      <w:r w:rsidRPr="00222E67">
        <w:t>- аванс в размере не более 50% (пят</w:t>
      </w:r>
      <w:r w:rsidR="00973D75">
        <w:t>ь</w:t>
      </w:r>
      <w:r w:rsidRPr="00222E67">
        <w:t>десят) процентов от стоимости услуг – в течение 5 (</w:t>
      </w:r>
      <w:r w:rsidR="00973D75" w:rsidRPr="00222E67">
        <w:t>пят</w:t>
      </w:r>
      <w:r w:rsidR="00973D75">
        <w:t>ь</w:t>
      </w:r>
      <w:r w:rsidRPr="00222E67">
        <w:t>) календарных дней с даты подписания сторонами договора;</w:t>
      </w:r>
    </w:p>
    <w:p w:rsidR="00222E67" w:rsidRPr="00222E67" w:rsidRDefault="00222E67" w:rsidP="00222E67">
      <w:pPr>
        <w:suppressAutoHyphens/>
        <w:ind w:left="0" w:firstLine="851"/>
        <w:jc w:val="both"/>
      </w:pPr>
      <w:r w:rsidRPr="00222E67">
        <w:t>- окончательный расчет в размере не менее 50% (пят</w:t>
      </w:r>
      <w:r w:rsidR="00973D75">
        <w:t>ь</w:t>
      </w:r>
      <w:r w:rsidRPr="00222E67">
        <w:t>десят) процентов от стоимости услуг – в течение 30 (</w:t>
      </w:r>
      <w:r w:rsidR="00973D75" w:rsidRPr="00222E67">
        <w:t>тридцат</w:t>
      </w:r>
      <w:r w:rsidR="00973D75">
        <w:t>ь</w:t>
      </w:r>
      <w:r w:rsidRPr="00222E67">
        <w:t>) календарных дней с даты подписания сторонами акта сдачи-приемки оказанных услуг.</w:t>
      </w:r>
    </w:p>
    <w:p w:rsidR="008A0BAC" w:rsidRDefault="008A0BAC" w:rsidP="00222E67">
      <w:pPr>
        <w:pStyle w:val="afa"/>
        <w:ind w:firstLine="0"/>
        <w:jc w:val="left"/>
        <w:rPr>
          <w:sz w:val="24"/>
          <w:highlight w:val="cyan"/>
        </w:rPr>
      </w:pPr>
    </w:p>
    <w:p w:rsidR="00222E67" w:rsidRPr="00222E67" w:rsidRDefault="00270939" w:rsidP="00222E67">
      <w:pPr>
        <w:suppressAutoHyphens/>
        <w:ind w:left="0" w:firstLine="851"/>
      </w:pPr>
      <w:r>
        <w:rPr>
          <w:b/>
        </w:rPr>
        <w:t>3.</w:t>
      </w:r>
      <w:r w:rsidR="00222E67" w:rsidRPr="00222E67">
        <w:rPr>
          <w:b/>
        </w:rPr>
        <w:t xml:space="preserve"> Порядок сдачи и приемки Услуг</w:t>
      </w:r>
    </w:p>
    <w:p w:rsidR="00222E67" w:rsidRDefault="00222E67" w:rsidP="00222E67">
      <w:pPr>
        <w:suppressAutoHyphens/>
        <w:ind w:left="0" w:firstLine="567"/>
        <w:jc w:val="both"/>
      </w:pPr>
    </w:p>
    <w:p w:rsidR="00222E67" w:rsidRPr="00222E67" w:rsidRDefault="00270939" w:rsidP="00222E67">
      <w:pPr>
        <w:suppressAutoHyphens/>
        <w:ind w:left="0" w:firstLine="567"/>
        <w:jc w:val="both"/>
        <w:rPr>
          <w:i/>
        </w:rPr>
      </w:pPr>
      <w:r>
        <w:t>3.1</w:t>
      </w:r>
      <w:r w:rsidR="00222E67" w:rsidRPr="00222E67">
        <w:t xml:space="preserve"> По завершении оказания услуг Исполнитель в течение 5 (</w:t>
      </w:r>
      <w:r w:rsidR="00973D75" w:rsidRPr="00222E67">
        <w:t>пят</w:t>
      </w:r>
      <w:r w:rsidR="00973D75">
        <w:t>ь</w:t>
      </w:r>
      <w:r w:rsidR="00222E67" w:rsidRPr="00222E67">
        <w:t>) календарных дней представляет Заказчику акт сдачи-приемки оказанных Услуг</w:t>
      </w:r>
      <w:r>
        <w:t xml:space="preserve"> по форме Приложения № 3 к настоящему Договору</w:t>
      </w:r>
      <w:r w:rsidR="00222E67" w:rsidRPr="00222E67">
        <w:t xml:space="preserve">, счет-фактуру и </w:t>
      </w:r>
      <w:r w:rsidR="00222E67">
        <w:t>комплект документов по указ</w:t>
      </w:r>
      <w:r w:rsidR="00222E67" w:rsidRPr="00222E67">
        <w:t xml:space="preserve">анным в </w:t>
      </w:r>
      <w:r>
        <w:t>Техническом задании (</w:t>
      </w:r>
      <w:r w:rsidR="00727CB9">
        <w:t xml:space="preserve">Приложение </w:t>
      </w:r>
      <w:r>
        <w:t>№ 1</w:t>
      </w:r>
      <w:r w:rsidR="00280999">
        <w:t xml:space="preserve"> к настоящему Договору</w:t>
      </w:r>
      <w:r>
        <w:t>) услугам</w:t>
      </w:r>
      <w:r w:rsidR="00222E67" w:rsidRPr="00222E67">
        <w:t>.</w:t>
      </w:r>
      <w:r w:rsidR="00222E67" w:rsidRPr="00222E67">
        <w:rPr>
          <w:i/>
        </w:rPr>
        <w:t xml:space="preserve"> </w:t>
      </w:r>
    </w:p>
    <w:p w:rsidR="00222E67" w:rsidRPr="00222E67" w:rsidRDefault="00270939" w:rsidP="0022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pPr>
      <w:r>
        <w:t>3.2</w:t>
      </w:r>
      <w:r w:rsidR="00222E67" w:rsidRPr="00222E67">
        <w:t>. Заказчик в течение 5 (</w:t>
      </w:r>
      <w:r w:rsidR="00973D75" w:rsidRPr="00222E67">
        <w:t>пят</w:t>
      </w:r>
      <w:r w:rsidR="00973D75">
        <w:t>ь</w:t>
      </w:r>
      <w:r w:rsidR="00222E67" w:rsidRPr="00222E67">
        <w:t>)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22E67" w:rsidRPr="00222E67" w:rsidRDefault="00270939" w:rsidP="0022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pPr>
      <w:r>
        <w:t>3.3</w:t>
      </w:r>
      <w:r w:rsidR="00222E67" w:rsidRPr="00222E67">
        <w:t xml:space="preserve"> Обязательства Исполнителя считаются исполненными после подписания Сторонами акта сдачи – приемки оказанных Услуг.</w:t>
      </w:r>
    </w:p>
    <w:p w:rsidR="008C4D34" w:rsidRDefault="008C4D34" w:rsidP="000954FB">
      <w:pPr>
        <w:pStyle w:val="afa"/>
        <w:ind w:firstLine="0"/>
        <w:jc w:val="center"/>
        <w:rPr>
          <w:sz w:val="24"/>
          <w:highlight w:val="cyan"/>
        </w:rPr>
      </w:pPr>
    </w:p>
    <w:p w:rsidR="00031096" w:rsidRPr="00031096" w:rsidRDefault="00031096" w:rsidP="00031096">
      <w:pPr>
        <w:pStyle w:val="aff7"/>
        <w:numPr>
          <w:ilvl w:val="0"/>
          <w:numId w:val="10"/>
        </w:numPr>
        <w:suppressAutoHyphens/>
        <w:rPr>
          <w:b/>
        </w:rPr>
      </w:pPr>
      <w:r w:rsidRPr="00031096">
        <w:rPr>
          <w:b/>
        </w:rPr>
        <w:t>Обязанности Сторон</w:t>
      </w:r>
    </w:p>
    <w:p w:rsidR="00031096" w:rsidRPr="00031096" w:rsidRDefault="00031096" w:rsidP="00031096">
      <w:pPr>
        <w:suppressAutoHyphens/>
        <w:ind w:left="0" w:firstLine="0"/>
      </w:pPr>
    </w:p>
    <w:p w:rsidR="00031096" w:rsidRPr="00031096" w:rsidRDefault="00031096" w:rsidP="00031096">
      <w:pPr>
        <w:suppressAutoHyphens/>
        <w:ind w:left="0" w:firstLine="851"/>
        <w:jc w:val="both"/>
      </w:pPr>
      <w:r w:rsidRPr="00031096">
        <w:t>4.1. Исполнитель обязан:</w:t>
      </w:r>
    </w:p>
    <w:p w:rsidR="00031096" w:rsidRPr="00031096" w:rsidRDefault="00031096" w:rsidP="00031096">
      <w:pPr>
        <w:suppressAutoHyphens/>
        <w:ind w:left="0" w:firstLine="851"/>
        <w:jc w:val="both"/>
      </w:pPr>
      <w:r w:rsidRPr="00031096">
        <w:t xml:space="preserve">4.1.1. Оказать Услуги в соответствии с требованиями настоящего Договора. </w:t>
      </w:r>
    </w:p>
    <w:p w:rsidR="00031096" w:rsidRPr="00031096" w:rsidRDefault="00031096" w:rsidP="00031096">
      <w:pPr>
        <w:suppressAutoHyphens/>
        <w:ind w:left="0" w:firstLine="851"/>
        <w:jc w:val="both"/>
      </w:pPr>
      <w:r w:rsidRPr="00031096">
        <w:t>4.1.2. Незамедлительно информировать Заказчика в случае выявления нецелесообразности продолжения оказания Услуг.</w:t>
      </w:r>
    </w:p>
    <w:p w:rsidR="00031096" w:rsidRPr="00031096" w:rsidRDefault="00031096" w:rsidP="00031096">
      <w:pPr>
        <w:tabs>
          <w:tab w:val="left" w:pos="1560"/>
        </w:tabs>
        <w:suppressAutoHyphens/>
        <w:ind w:left="0" w:firstLine="851"/>
        <w:jc w:val="both"/>
      </w:pPr>
      <w:r w:rsidRPr="00031096">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31096" w:rsidRPr="00031096" w:rsidRDefault="00031096" w:rsidP="00031096">
      <w:pPr>
        <w:suppressAutoHyphens/>
        <w:ind w:left="0" w:firstLine="851"/>
        <w:jc w:val="both"/>
      </w:pPr>
      <w:r w:rsidRPr="00031096">
        <w:t>4.2. Заказчик обязан:</w:t>
      </w:r>
    </w:p>
    <w:p w:rsidR="00031096" w:rsidRPr="00031096" w:rsidRDefault="00031096" w:rsidP="00031096">
      <w:pPr>
        <w:suppressAutoHyphens/>
        <w:ind w:left="0" w:firstLine="851"/>
        <w:jc w:val="both"/>
      </w:pPr>
      <w:r w:rsidRPr="00031096">
        <w:t>4.2.1. Передавать Исполнителю необходимую для оказания Услуг информацию и документацию.</w:t>
      </w:r>
    </w:p>
    <w:p w:rsidR="00031096" w:rsidRPr="00031096" w:rsidRDefault="00031096" w:rsidP="00031096">
      <w:pPr>
        <w:suppressAutoHyphens/>
        <w:ind w:left="0" w:firstLine="851"/>
        <w:jc w:val="both"/>
      </w:pPr>
      <w:r w:rsidRPr="00031096">
        <w:t>4.2.2. Оплатить Услуги в установленный срок в соответствии с условиями настоящего Договора.</w:t>
      </w:r>
    </w:p>
    <w:p w:rsidR="00031096" w:rsidRPr="00031096" w:rsidRDefault="00031096" w:rsidP="00031096">
      <w:pPr>
        <w:suppressAutoHyphens/>
        <w:ind w:left="0" w:firstLine="851"/>
        <w:jc w:val="both"/>
        <w:rPr>
          <w:b/>
        </w:rPr>
      </w:pPr>
      <w:r w:rsidRPr="00031096">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71CC8" w:rsidRPr="00F71CC8" w:rsidRDefault="00F71CC8" w:rsidP="00F71CC8">
      <w:pPr>
        <w:suppressAutoHyphens/>
        <w:ind w:left="0" w:firstLine="0"/>
        <w:rPr>
          <w:b/>
        </w:rPr>
      </w:pPr>
    </w:p>
    <w:p w:rsidR="00031096" w:rsidRPr="00031096" w:rsidRDefault="00031096" w:rsidP="00031096">
      <w:pPr>
        <w:pStyle w:val="aff7"/>
        <w:numPr>
          <w:ilvl w:val="0"/>
          <w:numId w:val="10"/>
        </w:numPr>
        <w:suppressAutoHyphens/>
        <w:rPr>
          <w:b/>
        </w:rPr>
      </w:pPr>
      <w:r w:rsidRPr="00031096">
        <w:rPr>
          <w:b/>
        </w:rPr>
        <w:t>Ответственность Сторон</w:t>
      </w:r>
    </w:p>
    <w:p w:rsidR="00031096" w:rsidRPr="00031096" w:rsidRDefault="00031096" w:rsidP="00031096">
      <w:pPr>
        <w:suppressAutoHyphens/>
        <w:ind w:left="0" w:firstLine="567"/>
        <w:rPr>
          <w:b/>
        </w:rPr>
      </w:pPr>
    </w:p>
    <w:p w:rsidR="00031096" w:rsidRPr="00031096" w:rsidRDefault="00031096" w:rsidP="006C1D87">
      <w:pPr>
        <w:suppressAutoHyphens/>
        <w:ind w:left="0" w:firstLine="567"/>
        <w:jc w:val="both"/>
      </w:pPr>
      <w:r w:rsidRPr="00031096">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31096" w:rsidRPr="00031096" w:rsidRDefault="00031096" w:rsidP="006C1D87">
      <w:pPr>
        <w:suppressAutoHyphens/>
        <w:ind w:left="0" w:firstLine="567"/>
        <w:jc w:val="both"/>
      </w:pPr>
      <w:r w:rsidRPr="00031096">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w:t>
      </w:r>
      <w:r w:rsidR="00973D75" w:rsidRPr="00031096">
        <w:t>десят</w:t>
      </w:r>
      <w:r w:rsidR="00973D75">
        <w:t>ь</w:t>
      </w:r>
      <w:r w:rsidRPr="00031096">
        <w:t>) % от цены настоящего Договора.</w:t>
      </w:r>
    </w:p>
    <w:p w:rsidR="00031096" w:rsidRPr="00031096" w:rsidRDefault="00031096" w:rsidP="006C1D87">
      <w:pPr>
        <w:suppressAutoHyphens/>
        <w:ind w:left="0" w:firstLine="567"/>
        <w:jc w:val="both"/>
      </w:pPr>
      <w:r w:rsidRPr="00031096">
        <w:t>В случае возникновения при этом у Заказчика каких-либо убытков Исполнитель возмещает такие убытки Заказчику в полном объеме.</w:t>
      </w:r>
    </w:p>
    <w:p w:rsidR="00031096" w:rsidRPr="00031096" w:rsidRDefault="00031096" w:rsidP="006C1D87">
      <w:pPr>
        <w:suppressAutoHyphens/>
        <w:ind w:left="0" w:firstLine="567"/>
        <w:jc w:val="both"/>
      </w:pPr>
      <w:r w:rsidRPr="00031096">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31096" w:rsidRPr="00031096" w:rsidRDefault="00031096" w:rsidP="00031096">
      <w:pPr>
        <w:suppressAutoHyphens/>
        <w:ind w:left="0" w:firstLine="567"/>
        <w:jc w:val="left"/>
      </w:pPr>
    </w:p>
    <w:p w:rsidR="00031096" w:rsidRPr="00031096" w:rsidRDefault="00031096" w:rsidP="00031096">
      <w:pPr>
        <w:pStyle w:val="aff7"/>
        <w:numPr>
          <w:ilvl w:val="0"/>
          <w:numId w:val="10"/>
        </w:numPr>
        <w:suppressAutoHyphens/>
        <w:rPr>
          <w:b/>
        </w:rPr>
      </w:pPr>
      <w:r w:rsidRPr="00031096">
        <w:rPr>
          <w:b/>
        </w:rPr>
        <w:t>Обстоятельства непреодолимой силы</w:t>
      </w:r>
    </w:p>
    <w:p w:rsidR="00031096" w:rsidRPr="00031096" w:rsidRDefault="00031096" w:rsidP="00031096">
      <w:pPr>
        <w:suppressAutoHyphens/>
        <w:ind w:left="0" w:firstLine="0"/>
        <w:jc w:val="left"/>
        <w:rPr>
          <w:b/>
        </w:rPr>
      </w:pPr>
    </w:p>
    <w:p w:rsidR="00031096" w:rsidRPr="00031096" w:rsidRDefault="00031096" w:rsidP="006C1D87">
      <w:pPr>
        <w:suppressAutoHyphens/>
        <w:ind w:left="0" w:firstLine="567"/>
        <w:jc w:val="both"/>
      </w:pPr>
      <w:r w:rsidRPr="00031096">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31096" w:rsidRPr="00031096" w:rsidRDefault="00031096" w:rsidP="006C1D87">
      <w:pPr>
        <w:suppressAutoHyphens/>
        <w:ind w:left="0" w:firstLine="567"/>
        <w:jc w:val="both"/>
      </w:pPr>
      <w:r w:rsidRPr="00031096">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1096" w:rsidRPr="00031096" w:rsidRDefault="00031096" w:rsidP="006C1D87">
      <w:pPr>
        <w:suppressAutoHyphens/>
        <w:ind w:left="0" w:firstLine="567"/>
        <w:jc w:val="both"/>
      </w:pPr>
      <w:r w:rsidRPr="00031096">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1096" w:rsidRPr="00031096" w:rsidRDefault="00031096" w:rsidP="006C1D87">
      <w:pPr>
        <w:suppressAutoHyphens/>
        <w:ind w:left="0" w:firstLine="567"/>
        <w:jc w:val="both"/>
      </w:pPr>
      <w:r w:rsidRPr="00031096">
        <w:t>6.4. Если обстоятельства непреодолимой силы действуют на протяжении 3 (тр</w:t>
      </w:r>
      <w:r w:rsidR="00973D75">
        <w:t>и</w:t>
      </w:r>
      <w:r w:rsidRPr="00031096">
        <w:t>)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31096" w:rsidRPr="00031096" w:rsidRDefault="00031096" w:rsidP="00031096">
      <w:pPr>
        <w:suppressAutoHyphens/>
        <w:ind w:left="0" w:firstLine="0"/>
        <w:jc w:val="left"/>
        <w:rPr>
          <w:b/>
        </w:rPr>
      </w:pPr>
    </w:p>
    <w:p w:rsidR="00031096" w:rsidRPr="00031096" w:rsidRDefault="00031096" w:rsidP="00031096">
      <w:pPr>
        <w:pStyle w:val="aff7"/>
        <w:numPr>
          <w:ilvl w:val="0"/>
          <w:numId w:val="10"/>
        </w:numPr>
        <w:suppressAutoHyphens/>
        <w:rPr>
          <w:b/>
        </w:rPr>
      </w:pPr>
      <w:r w:rsidRPr="00031096">
        <w:rPr>
          <w:b/>
        </w:rPr>
        <w:t>Порядок разрешения споров</w:t>
      </w:r>
    </w:p>
    <w:p w:rsidR="00031096" w:rsidRPr="00031096" w:rsidRDefault="00031096" w:rsidP="00031096">
      <w:pPr>
        <w:suppressAutoHyphens/>
        <w:ind w:left="567" w:firstLine="0"/>
      </w:pPr>
    </w:p>
    <w:p w:rsidR="00031096" w:rsidRPr="00031096" w:rsidRDefault="00031096" w:rsidP="00031096">
      <w:pPr>
        <w:widowControl w:val="0"/>
        <w:suppressAutoHyphens/>
        <w:autoSpaceDE w:val="0"/>
        <w:ind w:left="0" w:firstLine="567"/>
        <w:jc w:val="both"/>
        <w:rPr>
          <w:rFonts w:eastAsia="Arial"/>
        </w:rPr>
      </w:pPr>
      <w:r w:rsidRPr="00031096">
        <w:rPr>
          <w:rFonts w:eastAsia="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1096" w:rsidRPr="00031096" w:rsidRDefault="00031096" w:rsidP="00031096">
      <w:pPr>
        <w:widowControl w:val="0"/>
        <w:suppressAutoHyphens/>
        <w:autoSpaceDE w:val="0"/>
        <w:ind w:left="0" w:firstLine="851"/>
        <w:jc w:val="both"/>
        <w:rPr>
          <w:rFonts w:eastAsia="Arial"/>
        </w:rPr>
      </w:pPr>
      <w:r w:rsidRPr="00031096">
        <w:rPr>
          <w:rFonts w:eastAsia="Arial"/>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31096" w:rsidRPr="00031096" w:rsidRDefault="00031096" w:rsidP="00031096">
      <w:pPr>
        <w:widowControl w:val="0"/>
        <w:suppressAutoHyphens/>
        <w:autoSpaceDE w:val="0"/>
        <w:ind w:left="0" w:firstLine="567"/>
        <w:jc w:val="both"/>
        <w:rPr>
          <w:rFonts w:eastAsia="Arial"/>
        </w:rPr>
      </w:pPr>
      <w:r w:rsidRPr="00031096">
        <w:rPr>
          <w:rFonts w:eastAsia="Arial"/>
        </w:rPr>
        <w:t>7.3.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 Москвы</w:t>
      </w:r>
    </w:p>
    <w:p w:rsidR="00031096" w:rsidRPr="00031096" w:rsidRDefault="00031096" w:rsidP="00031096">
      <w:pPr>
        <w:widowControl w:val="0"/>
        <w:suppressAutoHyphens/>
        <w:autoSpaceDE w:val="0"/>
        <w:ind w:left="0" w:firstLine="0"/>
        <w:jc w:val="both"/>
        <w:rPr>
          <w:rFonts w:eastAsia="Arial"/>
        </w:rPr>
      </w:pPr>
    </w:p>
    <w:p w:rsidR="00031096" w:rsidRPr="00031096" w:rsidRDefault="00031096" w:rsidP="00031096">
      <w:pPr>
        <w:pStyle w:val="aff7"/>
        <w:numPr>
          <w:ilvl w:val="0"/>
          <w:numId w:val="10"/>
        </w:numPr>
        <w:suppressAutoHyphens/>
        <w:rPr>
          <w:b/>
        </w:rPr>
      </w:pPr>
      <w:r w:rsidRPr="00031096">
        <w:rPr>
          <w:b/>
        </w:rPr>
        <w:t>Порядок внесения изменений, дополнений в Договор и его расторжения</w:t>
      </w:r>
    </w:p>
    <w:p w:rsidR="00031096" w:rsidRPr="00031096" w:rsidRDefault="00031096" w:rsidP="00031096">
      <w:pPr>
        <w:suppressAutoHyphens/>
        <w:autoSpaceDE w:val="0"/>
        <w:ind w:left="720" w:right="-38" w:firstLine="0"/>
        <w:rPr>
          <w:rFonts w:eastAsia="Arial"/>
        </w:rPr>
      </w:pPr>
    </w:p>
    <w:p w:rsidR="00031096" w:rsidRPr="00031096" w:rsidRDefault="00031096" w:rsidP="00031096">
      <w:pPr>
        <w:widowControl w:val="0"/>
        <w:suppressAutoHyphens/>
        <w:autoSpaceDE w:val="0"/>
        <w:ind w:left="0" w:right="-38" w:firstLine="567"/>
        <w:jc w:val="both"/>
        <w:rPr>
          <w:rFonts w:eastAsia="Arial"/>
        </w:rPr>
      </w:pPr>
      <w:r w:rsidRPr="00031096">
        <w:rPr>
          <w:rFonts w:eastAsia="Arial"/>
        </w:rPr>
        <w:t xml:space="preserve">8.1. В настоящий Договор могут быть внесены изменения и дополнения, которые </w:t>
      </w:r>
      <w:r w:rsidRPr="00031096">
        <w:rPr>
          <w:rFonts w:eastAsia="Arial"/>
        </w:rPr>
        <w:lastRenderedPageBreak/>
        <w:t>оформляются Сторонами дополнительными соглашениями к настоящему Договору.</w:t>
      </w:r>
    </w:p>
    <w:p w:rsidR="00031096" w:rsidRPr="00031096" w:rsidRDefault="00031096" w:rsidP="00031096">
      <w:pPr>
        <w:widowControl w:val="0"/>
        <w:suppressAutoHyphens/>
        <w:autoSpaceDE w:val="0"/>
        <w:ind w:left="0" w:right="-38" w:firstLine="567"/>
        <w:jc w:val="both"/>
        <w:rPr>
          <w:rFonts w:eastAsia="Arial"/>
        </w:rPr>
      </w:pPr>
      <w:r w:rsidRPr="00031096">
        <w:rPr>
          <w:rFonts w:eastAsia="Arial"/>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31096" w:rsidRPr="00031096" w:rsidRDefault="00031096" w:rsidP="00031096">
      <w:pPr>
        <w:widowControl w:val="0"/>
        <w:suppressAutoHyphens/>
        <w:autoSpaceDE w:val="0"/>
        <w:ind w:left="0" w:right="-38" w:firstLine="567"/>
        <w:jc w:val="both"/>
        <w:rPr>
          <w:rFonts w:eastAsia="Arial"/>
          <w:b/>
        </w:rPr>
      </w:pPr>
      <w:r w:rsidRPr="00031096">
        <w:rPr>
          <w:rFonts w:eastAsia="Arial"/>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31096" w:rsidRPr="00031096" w:rsidRDefault="00031096" w:rsidP="00031096">
      <w:pPr>
        <w:widowControl w:val="0"/>
        <w:suppressAutoHyphens/>
        <w:autoSpaceDE w:val="0"/>
        <w:ind w:left="0" w:right="54" w:firstLine="0"/>
        <w:rPr>
          <w:rFonts w:eastAsia="Arial"/>
          <w:b/>
        </w:rPr>
      </w:pPr>
    </w:p>
    <w:p w:rsidR="00031096" w:rsidRPr="00031096" w:rsidRDefault="00031096" w:rsidP="00031096">
      <w:pPr>
        <w:pStyle w:val="aff7"/>
        <w:numPr>
          <w:ilvl w:val="0"/>
          <w:numId w:val="10"/>
        </w:numPr>
        <w:suppressAutoHyphens/>
        <w:rPr>
          <w:b/>
        </w:rPr>
      </w:pPr>
      <w:r w:rsidRPr="00031096">
        <w:rPr>
          <w:b/>
        </w:rPr>
        <w:t>Срок действия Договора</w:t>
      </w:r>
    </w:p>
    <w:p w:rsidR="00031096" w:rsidRPr="00031096" w:rsidRDefault="00031096" w:rsidP="00031096">
      <w:pPr>
        <w:widowControl w:val="0"/>
        <w:suppressAutoHyphens/>
        <w:autoSpaceDE w:val="0"/>
        <w:ind w:left="714" w:right="54" w:firstLine="0"/>
        <w:rPr>
          <w:rFonts w:eastAsia="Arial"/>
        </w:rPr>
      </w:pPr>
    </w:p>
    <w:p w:rsidR="00031096" w:rsidRPr="00031096" w:rsidRDefault="00270939" w:rsidP="00031096">
      <w:pPr>
        <w:widowControl w:val="0"/>
        <w:suppressAutoHyphens/>
        <w:autoSpaceDE w:val="0"/>
        <w:ind w:left="0" w:firstLine="851"/>
        <w:jc w:val="both"/>
        <w:rPr>
          <w:rFonts w:eastAsia="Arial"/>
          <w:sz w:val="18"/>
          <w:szCs w:val="18"/>
        </w:rPr>
      </w:pPr>
      <w:r>
        <w:rPr>
          <w:rFonts w:eastAsia="Arial"/>
        </w:rPr>
        <w:t>9</w:t>
      </w:r>
      <w:r w:rsidR="00031096" w:rsidRPr="00031096">
        <w:rPr>
          <w:rFonts w:eastAsia="Arial"/>
        </w:rPr>
        <w:t>.1.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031096" w:rsidRPr="00031096" w:rsidRDefault="00031096" w:rsidP="00031096">
      <w:pPr>
        <w:widowControl w:val="0"/>
        <w:suppressAutoHyphens/>
        <w:autoSpaceDE w:val="0"/>
        <w:ind w:left="0" w:right="54" w:firstLine="709"/>
        <w:jc w:val="both"/>
        <w:rPr>
          <w:rFonts w:eastAsia="Arial"/>
        </w:rPr>
      </w:pPr>
    </w:p>
    <w:p w:rsidR="00031096" w:rsidRPr="00031096" w:rsidRDefault="00031096" w:rsidP="00031096">
      <w:pPr>
        <w:pStyle w:val="aff7"/>
        <w:numPr>
          <w:ilvl w:val="0"/>
          <w:numId w:val="10"/>
        </w:numPr>
        <w:suppressAutoHyphens/>
        <w:rPr>
          <w:b/>
        </w:rPr>
      </w:pPr>
      <w:r w:rsidRPr="00031096">
        <w:rPr>
          <w:b/>
        </w:rPr>
        <w:t>Антикоррупционная оговорка</w:t>
      </w:r>
    </w:p>
    <w:p w:rsidR="00031096" w:rsidRPr="00031096" w:rsidRDefault="00031096" w:rsidP="00031096">
      <w:pPr>
        <w:suppressAutoHyphens/>
        <w:autoSpaceDE w:val="0"/>
        <w:autoSpaceDN w:val="0"/>
        <w:ind w:left="714" w:firstLine="0"/>
      </w:pPr>
    </w:p>
    <w:p w:rsidR="00031096" w:rsidRPr="00031096" w:rsidRDefault="00031096" w:rsidP="00031096">
      <w:pPr>
        <w:suppressAutoHyphens/>
        <w:autoSpaceDE w:val="0"/>
        <w:autoSpaceDN w:val="0"/>
        <w:ind w:left="0" w:firstLine="709"/>
        <w:jc w:val="both"/>
      </w:pPr>
      <w:r w:rsidRPr="00031096">
        <w:t>1</w:t>
      </w:r>
      <w:r w:rsidR="00270939">
        <w:t>0</w:t>
      </w:r>
      <w:r w:rsidRPr="00031096">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1096" w:rsidRPr="00031096" w:rsidRDefault="00031096" w:rsidP="00031096">
      <w:pPr>
        <w:suppressAutoHyphens/>
        <w:autoSpaceDE w:val="0"/>
        <w:autoSpaceDN w:val="0"/>
        <w:ind w:left="0" w:firstLine="709"/>
        <w:jc w:val="both"/>
      </w:pPr>
      <w:r w:rsidRPr="0003109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1096" w:rsidRPr="00031096" w:rsidRDefault="00031096" w:rsidP="00031096">
      <w:pPr>
        <w:suppressAutoHyphens/>
        <w:autoSpaceDE w:val="0"/>
        <w:autoSpaceDN w:val="0"/>
        <w:ind w:left="0" w:firstLine="709"/>
        <w:jc w:val="both"/>
      </w:pPr>
      <w:r w:rsidRPr="00031096">
        <w:t>1</w:t>
      </w:r>
      <w:r w:rsidR="00270939">
        <w:t>0</w:t>
      </w:r>
      <w:r w:rsidRPr="00031096">
        <w:t>.2.</w:t>
      </w:r>
      <w:r w:rsidR="00280999">
        <w:t xml:space="preserve"> </w:t>
      </w:r>
      <w:r w:rsidRPr="00031096">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031096" w:rsidRPr="00031096" w:rsidRDefault="00031096" w:rsidP="00031096">
      <w:pPr>
        <w:suppressAutoHyphens/>
        <w:autoSpaceDE w:val="0"/>
        <w:autoSpaceDN w:val="0"/>
        <w:ind w:left="0" w:firstLine="709"/>
        <w:jc w:val="both"/>
      </w:pPr>
      <w:r w:rsidRPr="00031096">
        <w:t xml:space="preserve">Каналы уведомления </w:t>
      </w:r>
      <w:r w:rsidRPr="00031096">
        <w:rPr>
          <w:highlight w:val="yellow"/>
        </w:rPr>
        <w:t>Исполнителя</w:t>
      </w:r>
      <w:r w:rsidRPr="00031096">
        <w:t xml:space="preserve"> о нарушениях каких-либо положений пункта 11.1 настоящего Договора: </w:t>
      </w:r>
      <w:r w:rsidRPr="00031096">
        <w:rPr>
          <w:highlight w:val="yellow"/>
        </w:rPr>
        <w:t>_________________,</w:t>
      </w:r>
      <w:r w:rsidRPr="00031096">
        <w:t xml:space="preserve"> официальный сайт </w:t>
      </w:r>
      <w:r w:rsidRPr="00031096">
        <w:rPr>
          <w:highlight w:val="yellow"/>
        </w:rPr>
        <w:t>______________</w:t>
      </w:r>
      <w:r w:rsidRPr="00031096">
        <w:t>(для заполнения специальной формы).</w:t>
      </w:r>
    </w:p>
    <w:p w:rsidR="00031096" w:rsidRPr="00031096" w:rsidRDefault="00031096" w:rsidP="00031096">
      <w:pPr>
        <w:suppressAutoHyphens/>
        <w:autoSpaceDE w:val="0"/>
        <w:autoSpaceDN w:val="0"/>
        <w:ind w:left="0" w:firstLine="709"/>
        <w:jc w:val="both"/>
      </w:pPr>
      <w:r w:rsidRPr="00031096">
        <w:t xml:space="preserve">Каналы уведомления Заказчика о нарушениях каких-либо положений пункта 11.1 настоящего Договора: 8 (495) 788-17-17, официальный сайт </w:t>
      </w:r>
      <w:r w:rsidRPr="00031096">
        <w:rPr>
          <w:lang w:val="en-US"/>
        </w:rPr>
        <w:t>www</w:t>
      </w:r>
      <w:r w:rsidRPr="00031096">
        <w:t>.</w:t>
      </w:r>
      <w:r w:rsidRPr="00031096">
        <w:rPr>
          <w:lang w:val="en-US"/>
        </w:rPr>
        <w:t>trcont</w:t>
      </w:r>
      <w:r w:rsidRPr="00031096">
        <w:t>.</w:t>
      </w:r>
      <w:r w:rsidRPr="00031096">
        <w:rPr>
          <w:lang w:val="en-US"/>
        </w:rPr>
        <w:t>ru</w:t>
      </w:r>
      <w:r w:rsidRPr="00031096">
        <w:t>.</w:t>
      </w:r>
    </w:p>
    <w:p w:rsidR="00031096" w:rsidRPr="00031096" w:rsidRDefault="00031096" w:rsidP="00031096">
      <w:pPr>
        <w:suppressAutoHyphens/>
        <w:autoSpaceDE w:val="0"/>
        <w:autoSpaceDN w:val="0"/>
        <w:ind w:left="0" w:firstLine="709"/>
        <w:jc w:val="both"/>
      </w:pPr>
      <w:r w:rsidRPr="00031096">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w:t>
      </w:r>
      <w:r w:rsidR="00973D75" w:rsidRPr="00031096">
        <w:t>пятнадцат</w:t>
      </w:r>
      <w:r w:rsidR="00973D75">
        <w:t>ь</w:t>
      </w:r>
      <w:r w:rsidRPr="00031096">
        <w:t>) рабочих дней с даты получения письменного уведомления.</w:t>
      </w:r>
    </w:p>
    <w:p w:rsidR="00031096" w:rsidRPr="00031096" w:rsidRDefault="00031096" w:rsidP="00031096">
      <w:pPr>
        <w:suppressAutoHyphens/>
        <w:autoSpaceDE w:val="0"/>
        <w:autoSpaceDN w:val="0"/>
        <w:ind w:left="0" w:firstLine="709"/>
        <w:jc w:val="both"/>
      </w:pPr>
      <w:r w:rsidRPr="00031096">
        <w:t>1</w:t>
      </w:r>
      <w:r w:rsidR="00270939">
        <w:t>0</w:t>
      </w:r>
      <w:r w:rsidRPr="00031096">
        <w:t xml:space="preserve">.3.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031096">
        <w:lastRenderedPageBreak/>
        <w:t>уведомившей Стороны в целом, так и для конкретных работников уведомившей Стороны, сообщивших о факте нарушений.</w:t>
      </w:r>
    </w:p>
    <w:p w:rsidR="00031096" w:rsidRPr="00031096" w:rsidRDefault="00031096" w:rsidP="00031096">
      <w:pPr>
        <w:suppressAutoHyphens/>
        <w:autoSpaceDE w:val="0"/>
        <w:autoSpaceDN w:val="0"/>
        <w:ind w:left="0" w:firstLine="709"/>
        <w:jc w:val="both"/>
      </w:pPr>
      <w:r w:rsidRPr="00031096">
        <w:t>1</w:t>
      </w:r>
      <w:r w:rsidR="00270939">
        <w:t>0</w:t>
      </w:r>
      <w:r w:rsidRPr="00031096">
        <w:t>.4.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31096" w:rsidRPr="00031096" w:rsidRDefault="00031096" w:rsidP="00031096">
      <w:pPr>
        <w:suppressAutoHyphens/>
        <w:autoSpaceDE w:val="0"/>
        <w:autoSpaceDN w:val="0"/>
        <w:ind w:left="0" w:firstLine="709"/>
        <w:jc w:val="both"/>
      </w:pPr>
      <w:r w:rsidRPr="00031096">
        <w:t xml:space="preserve"> </w:t>
      </w:r>
    </w:p>
    <w:p w:rsidR="00031096" w:rsidRPr="00031096" w:rsidRDefault="00031096" w:rsidP="00031096">
      <w:pPr>
        <w:pStyle w:val="aff7"/>
        <w:numPr>
          <w:ilvl w:val="0"/>
          <w:numId w:val="10"/>
        </w:numPr>
        <w:suppressAutoHyphens/>
        <w:rPr>
          <w:b/>
        </w:rPr>
      </w:pPr>
      <w:r w:rsidRPr="00031096">
        <w:rPr>
          <w:b/>
        </w:rPr>
        <w:t>Гарантии и заверения Исполнителя</w:t>
      </w:r>
    </w:p>
    <w:p w:rsidR="00031096" w:rsidRPr="00031096" w:rsidRDefault="00031096" w:rsidP="00031096">
      <w:pPr>
        <w:suppressAutoHyphens/>
        <w:autoSpaceDE w:val="0"/>
        <w:autoSpaceDN w:val="0"/>
        <w:ind w:left="0" w:firstLine="0"/>
        <w:rPr>
          <w:b/>
        </w:rPr>
      </w:pPr>
    </w:p>
    <w:p w:rsidR="00031096" w:rsidRPr="00031096" w:rsidRDefault="00973D75" w:rsidP="00031096">
      <w:pPr>
        <w:numPr>
          <w:ilvl w:val="1"/>
          <w:numId w:val="39"/>
        </w:numPr>
        <w:suppressAutoHyphens/>
        <w:spacing w:after="200"/>
        <w:ind w:left="0" w:firstLine="709"/>
        <w:contextualSpacing/>
        <w:jc w:val="both"/>
      </w:pPr>
      <w:r>
        <w:t xml:space="preserve"> </w:t>
      </w:r>
      <w:r w:rsidR="00031096" w:rsidRPr="00031096">
        <w:t>Исполнитель настоящим заверяет Заказчика и гарантирует, что на дату заключения настоящего Договора:</w:t>
      </w:r>
    </w:p>
    <w:p w:rsidR="00031096" w:rsidRPr="00031096" w:rsidRDefault="00031096" w:rsidP="00031096">
      <w:pPr>
        <w:numPr>
          <w:ilvl w:val="2"/>
          <w:numId w:val="39"/>
        </w:numPr>
        <w:suppressAutoHyphens/>
        <w:spacing w:after="200"/>
        <w:ind w:left="0" w:firstLine="709"/>
        <w:contextualSpacing/>
        <w:jc w:val="both"/>
      </w:pPr>
      <w:r w:rsidRPr="00031096">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31096" w:rsidRPr="00031096" w:rsidRDefault="00031096" w:rsidP="00031096">
      <w:pPr>
        <w:numPr>
          <w:ilvl w:val="2"/>
          <w:numId w:val="39"/>
        </w:numPr>
        <w:suppressAutoHyphens/>
        <w:spacing w:after="200"/>
        <w:ind w:left="0" w:firstLine="709"/>
        <w:contextualSpacing/>
        <w:jc w:val="both"/>
      </w:pPr>
      <w:r w:rsidRPr="0003109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31096" w:rsidRPr="00031096" w:rsidRDefault="00031096" w:rsidP="00031096">
      <w:pPr>
        <w:numPr>
          <w:ilvl w:val="2"/>
          <w:numId w:val="39"/>
        </w:numPr>
        <w:suppressAutoHyphens/>
        <w:spacing w:after="200"/>
        <w:ind w:left="0" w:firstLine="709"/>
        <w:contextualSpacing/>
        <w:jc w:val="both"/>
      </w:pPr>
      <w:r w:rsidRPr="00031096">
        <w:t>Настоящий Договор от имени Исполнителя подписан лицом, которое надлежащим образом уполномочено совершать такие действия;</w:t>
      </w:r>
    </w:p>
    <w:p w:rsidR="00031096" w:rsidRPr="00031096" w:rsidRDefault="00031096" w:rsidP="00031096">
      <w:pPr>
        <w:numPr>
          <w:ilvl w:val="2"/>
          <w:numId w:val="39"/>
        </w:numPr>
        <w:suppressAutoHyphens/>
        <w:spacing w:after="200"/>
        <w:ind w:left="0" w:firstLine="709"/>
        <w:contextualSpacing/>
        <w:jc w:val="both"/>
      </w:pPr>
      <w:r w:rsidRPr="0003109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31096" w:rsidRPr="00031096" w:rsidRDefault="00031096" w:rsidP="00031096">
      <w:pPr>
        <w:numPr>
          <w:ilvl w:val="2"/>
          <w:numId w:val="39"/>
        </w:numPr>
        <w:suppressAutoHyphens/>
        <w:spacing w:after="200"/>
        <w:ind w:left="0" w:firstLine="709"/>
        <w:contextualSpacing/>
        <w:jc w:val="both"/>
      </w:pPr>
      <w:r w:rsidRPr="00031096">
        <w:t>не существует каких-либо обстоятельств, которые ограничивают, запрещают исполнение Исполнителем обязательств по настоящему Договору.</w:t>
      </w:r>
    </w:p>
    <w:p w:rsidR="00031096" w:rsidRPr="00031096" w:rsidRDefault="00031096" w:rsidP="00031096">
      <w:pPr>
        <w:suppressAutoHyphens/>
        <w:ind w:left="0" w:right="-38" w:firstLine="567"/>
        <w:rPr>
          <w:b/>
        </w:rPr>
      </w:pPr>
    </w:p>
    <w:p w:rsidR="00031096" w:rsidRPr="00031096" w:rsidRDefault="00031096" w:rsidP="00031096">
      <w:pPr>
        <w:pStyle w:val="aff7"/>
        <w:numPr>
          <w:ilvl w:val="0"/>
          <w:numId w:val="10"/>
        </w:numPr>
        <w:suppressAutoHyphens/>
        <w:rPr>
          <w:b/>
        </w:rPr>
      </w:pPr>
      <w:r w:rsidRPr="00031096">
        <w:rPr>
          <w:b/>
        </w:rPr>
        <w:t>Прочие условия</w:t>
      </w:r>
    </w:p>
    <w:p w:rsidR="00031096" w:rsidRPr="00031096" w:rsidRDefault="00031096" w:rsidP="00031096">
      <w:pPr>
        <w:suppressAutoHyphens/>
        <w:ind w:left="0" w:right="-38" w:firstLine="0"/>
      </w:pPr>
    </w:p>
    <w:p w:rsidR="00031096" w:rsidRPr="00031096" w:rsidRDefault="00031096" w:rsidP="00031096">
      <w:pPr>
        <w:widowControl w:val="0"/>
        <w:tabs>
          <w:tab w:val="left" w:pos="0"/>
        </w:tabs>
        <w:suppressAutoHyphens/>
        <w:autoSpaceDE w:val="0"/>
        <w:ind w:left="0" w:right="-38" w:firstLine="567"/>
        <w:jc w:val="both"/>
        <w:rPr>
          <w:rFonts w:eastAsia="Arial"/>
        </w:rPr>
      </w:pPr>
      <w:r w:rsidRPr="00031096">
        <w:rPr>
          <w:rFonts w:eastAsia="Arial"/>
        </w:rPr>
        <w:t>1</w:t>
      </w:r>
      <w:r w:rsidR="00270939">
        <w:rPr>
          <w:rFonts w:eastAsia="Arial"/>
        </w:rPr>
        <w:t>2</w:t>
      </w:r>
      <w:r w:rsidRPr="00031096">
        <w:rPr>
          <w:rFonts w:eastAsia="Arial"/>
        </w:rPr>
        <w:t>.1. Все приложения к настоящему Договору являются его неотъемлемыми частями.</w:t>
      </w:r>
    </w:p>
    <w:p w:rsidR="00280999" w:rsidRDefault="00031096" w:rsidP="00280999">
      <w:pPr>
        <w:widowControl w:val="0"/>
        <w:tabs>
          <w:tab w:val="left" w:pos="0"/>
        </w:tabs>
        <w:suppressAutoHyphens/>
        <w:autoSpaceDE w:val="0"/>
        <w:ind w:left="0" w:right="-38" w:firstLine="567"/>
        <w:jc w:val="both"/>
        <w:rPr>
          <w:rFonts w:eastAsia="Arial"/>
        </w:rPr>
      </w:pPr>
      <w:r w:rsidRPr="00031096">
        <w:rPr>
          <w:rFonts w:eastAsia="Arial"/>
        </w:rPr>
        <w:t>1</w:t>
      </w:r>
      <w:r w:rsidR="00270939">
        <w:rPr>
          <w:rFonts w:eastAsia="Arial"/>
        </w:rPr>
        <w:t>2</w:t>
      </w:r>
      <w:r w:rsidRPr="00031096">
        <w:rPr>
          <w:rFonts w:eastAsia="Arial"/>
        </w:rPr>
        <w:t>.2. Все вопросы, не предусмотренные настоящим Договором, регулируются законодательством Российской Федерации.</w:t>
      </w:r>
    </w:p>
    <w:p w:rsidR="00031096" w:rsidRPr="00031096" w:rsidRDefault="00031096" w:rsidP="00280999">
      <w:pPr>
        <w:widowControl w:val="0"/>
        <w:tabs>
          <w:tab w:val="left" w:pos="0"/>
        </w:tabs>
        <w:suppressAutoHyphens/>
        <w:autoSpaceDE w:val="0"/>
        <w:ind w:left="0" w:right="-38" w:firstLine="567"/>
        <w:jc w:val="both"/>
        <w:rPr>
          <w:rFonts w:eastAsia="Arial"/>
        </w:rPr>
      </w:pPr>
      <w:r w:rsidRPr="00031096">
        <w:rPr>
          <w:rFonts w:eastAsia="Arial"/>
        </w:rPr>
        <w:t>1</w:t>
      </w:r>
      <w:r w:rsidR="00270939">
        <w:rPr>
          <w:rFonts w:eastAsia="Arial"/>
        </w:rPr>
        <w:t>2</w:t>
      </w:r>
      <w:r w:rsidRPr="00031096">
        <w:rPr>
          <w:rFonts w:eastAsia="Arial"/>
        </w:rPr>
        <w:t>.3.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календарных дней с даты расторжения настоящего Договора.</w:t>
      </w:r>
    </w:p>
    <w:p w:rsidR="00031096" w:rsidRPr="00031096" w:rsidRDefault="00031096" w:rsidP="00031096">
      <w:pPr>
        <w:widowControl w:val="0"/>
        <w:tabs>
          <w:tab w:val="left" w:pos="0"/>
        </w:tabs>
        <w:suppressAutoHyphens/>
        <w:autoSpaceDE w:val="0"/>
        <w:ind w:left="0" w:right="-38" w:firstLine="567"/>
        <w:jc w:val="both"/>
        <w:rPr>
          <w:rFonts w:ascii="Arial" w:eastAsia="Arial" w:hAnsi="Arial" w:cs="Arial"/>
        </w:rPr>
      </w:pPr>
      <w:r w:rsidRPr="00031096">
        <w:rPr>
          <w:rFonts w:eastAsia="Arial"/>
        </w:rPr>
        <w:t>1</w:t>
      </w:r>
      <w:r w:rsidR="00270939">
        <w:rPr>
          <w:rFonts w:eastAsia="Arial"/>
        </w:rPr>
        <w:t>2</w:t>
      </w:r>
      <w:r w:rsidRPr="00031096">
        <w:rPr>
          <w:rFonts w:eastAsia="Arial"/>
        </w:rPr>
        <w:t>.4. Настоящий Договор составлен в двух экземплярах, имеющих одинаковую силу, по одному для каждой из Сторон.</w:t>
      </w:r>
    </w:p>
    <w:p w:rsidR="00031096" w:rsidRPr="00031096" w:rsidRDefault="00031096" w:rsidP="00031096">
      <w:pPr>
        <w:tabs>
          <w:tab w:val="left" w:pos="0"/>
        </w:tabs>
        <w:suppressAutoHyphens/>
        <w:ind w:left="0" w:firstLine="567"/>
        <w:jc w:val="both"/>
      </w:pPr>
      <w:r w:rsidRPr="00031096">
        <w:t>1</w:t>
      </w:r>
      <w:r w:rsidR="00270939">
        <w:t>2</w:t>
      </w:r>
      <w:r w:rsidRPr="00031096">
        <w:t>.5. К настоящему Договору прилагаются:</w:t>
      </w:r>
    </w:p>
    <w:p w:rsidR="00031096" w:rsidRDefault="00031096" w:rsidP="00031096">
      <w:pPr>
        <w:tabs>
          <w:tab w:val="left" w:pos="0"/>
          <w:tab w:val="left" w:pos="4678"/>
        </w:tabs>
        <w:suppressAutoHyphens/>
        <w:ind w:left="0" w:firstLine="567"/>
        <w:jc w:val="both"/>
      </w:pPr>
      <w:r w:rsidRPr="00031096">
        <w:t>1</w:t>
      </w:r>
      <w:r w:rsidR="00270939">
        <w:t>2</w:t>
      </w:r>
      <w:r w:rsidRPr="00031096">
        <w:t>.5.1 Техническое задание (Приложение № 1</w:t>
      </w:r>
      <w:r w:rsidR="00BE5E75">
        <w:t xml:space="preserve"> к настоящему Договору</w:t>
      </w:r>
      <w:r w:rsidRPr="00031096">
        <w:t>)</w:t>
      </w:r>
    </w:p>
    <w:p w:rsidR="00270939" w:rsidRDefault="00270939" w:rsidP="00031096">
      <w:pPr>
        <w:tabs>
          <w:tab w:val="left" w:pos="0"/>
          <w:tab w:val="left" w:pos="4678"/>
        </w:tabs>
        <w:suppressAutoHyphens/>
        <w:ind w:left="0" w:firstLine="567"/>
        <w:jc w:val="both"/>
      </w:pPr>
      <w:r>
        <w:t>12.5.2 Соглашение о конфиденциальности (Приложение № 2</w:t>
      </w:r>
      <w:r w:rsidR="00BE5E75">
        <w:t xml:space="preserve"> к настоящему Договору</w:t>
      </w:r>
      <w:r>
        <w:t>)</w:t>
      </w:r>
    </w:p>
    <w:p w:rsidR="00270939" w:rsidRPr="00031096" w:rsidRDefault="00270939" w:rsidP="00031096">
      <w:pPr>
        <w:tabs>
          <w:tab w:val="left" w:pos="0"/>
          <w:tab w:val="left" w:pos="4678"/>
        </w:tabs>
        <w:suppressAutoHyphens/>
        <w:ind w:left="0" w:firstLine="567"/>
        <w:jc w:val="both"/>
      </w:pPr>
      <w:r>
        <w:t>12.5.3 Акт сдачи приемки оказанных услуг (Приложение № 3</w:t>
      </w:r>
      <w:r w:rsidR="00BE5E75">
        <w:t xml:space="preserve"> к настоящему Договору</w:t>
      </w:r>
      <w:r>
        <w:t>)</w:t>
      </w:r>
    </w:p>
    <w:p w:rsidR="00031096" w:rsidRPr="00031096" w:rsidRDefault="00031096" w:rsidP="00031096">
      <w:pPr>
        <w:tabs>
          <w:tab w:val="left" w:pos="0"/>
          <w:tab w:val="left" w:pos="4678"/>
        </w:tabs>
        <w:suppressAutoHyphens/>
        <w:ind w:left="0" w:firstLine="567"/>
        <w:jc w:val="both"/>
      </w:pPr>
    </w:p>
    <w:p w:rsidR="00270939" w:rsidRPr="00270939" w:rsidRDefault="00270939" w:rsidP="00270939">
      <w:pPr>
        <w:suppressAutoHyphens/>
        <w:ind w:left="0" w:firstLine="0"/>
        <w:rPr>
          <w:b/>
        </w:rPr>
      </w:pPr>
    </w:p>
    <w:p w:rsidR="00031096" w:rsidRPr="00031096" w:rsidRDefault="00031096" w:rsidP="00031096">
      <w:pPr>
        <w:pStyle w:val="aff7"/>
        <w:numPr>
          <w:ilvl w:val="0"/>
          <w:numId w:val="10"/>
        </w:numPr>
        <w:suppressAutoHyphens/>
        <w:rPr>
          <w:b/>
        </w:rPr>
      </w:pPr>
      <w:r w:rsidRPr="00031096">
        <w:rPr>
          <w:b/>
        </w:rPr>
        <w:t>Юридические адреса и платежные реквизиты Сторон</w:t>
      </w:r>
    </w:p>
    <w:p w:rsidR="00031096" w:rsidRPr="00031096" w:rsidRDefault="00031096" w:rsidP="00031096">
      <w:pPr>
        <w:widowControl w:val="0"/>
        <w:suppressAutoHyphens/>
        <w:autoSpaceDE w:val="0"/>
        <w:ind w:left="0" w:firstLine="0"/>
        <w:rPr>
          <w:rFonts w:eastAsia="Arial"/>
          <w:b/>
        </w:rPr>
      </w:pPr>
    </w:p>
    <w:tbl>
      <w:tblPr>
        <w:tblW w:w="0" w:type="auto"/>
        <w:tblInd w:w="-459" w:type="dxa"/>
        <w:tblLayout w:type="fixed"/>
        <w:tblLook w:val="0000" w:firstRow="0" w:lastRow="0" w:firstColumn="0" w:lastColumn="0" w:noHBand="0" w:noVBand="0"/>
      </w:tblPr>
      <w:tblGrid>
        <w:gridCol w:w="5245"/>
        <w:gridCol w:w="5162"/>
      </w:tblGrid>
      <w:tr w:rsidR="00031096" w:rsidRPr="00031096" w:rsidTr="00270939">
        <w:trPr>
          <w:trHeight w:val="1510"/>
        </w:trPr>
        <w:tc>
          <w:tcPr>
            <w:tcW w:w="5245" w:type="dxa"/>
            <w:shd w:val="clear" w:color="auto" w:fill="auto"/>
          </w:tcPr>
          <w:p w:rsidR="00031096" w:rsidRPr="00031096" w:rsidRDefault="00031096" w:rsidP="00031096">
            <w:pPr>
              <w:suppressAutoHyphens/>
              <w:ind w:left="0" w:firstLine="720"/>
              <w:jc w:val="left"/>
            </w:pPr>
            <w:r w:rsidRPr="00031096">
              <w:rPr>
                <w:b/>
              </w:rPr>
              <w:lastRenderedPageBreak/>
              <w:t>Заказчик:</w:t>
            </w:r>
            <w:r w:rsidRPr="00031096">
              <w:t xml:space="preserve"> Публичное акционерное общество «Центр по перевозке грузов в контейнерах «ТрансКонтейнер»</w:t>
            </w:r>
          </w:p>
          <w:p w:rsidR="00031096" w:rsidRPr="00031096" w:rsidRDefault="00031096" w:rsidP="00031096">
            <w:pPr>
              <w:shd w:val="clear" w:color="auto" w:fill="FFFFFF"/>
              <w:suppressAutoHyphens/>
              <w:ind w:left="0" w:firstLine="0"/>
              <w:jc w:val="both"/>
              <w:rPr>
                <w:color w:val="000000"/>
                <w:spacing w:val="5"/>
              </w:rPr>
            </w:pPr>
            <w:r w:rsidRPr="00031096">
              <w:rPr>
                <w:color w:val="000000"/>
                <w:spacing w:val="5"/>
              </w:rPr>
              <w:t>Место нахождения: Российская Федерация, 125047, г. Москва, Оружейный пер., д.19</w:t>
            </w:r>
          </w:p>
          <w:p w:rsidR="00031096" w:rsidRPr="00031096" w:rsidRDefault="00031096" w:rsidP="00031096">
            <w:pPr>
              <w:shd w:val="clear" w:color="auto" w:fill="FFFFFF"/>
              <w:suppressAutoHyphens/>
              <w:ind w:left="0" w:firstLine="0"/>
              <w:jc w:val="both"/>
            </w:pPr>
            <w:r w:rsidRPr="00031096">
              <w:rPr>
                <w:color w:val="000000"/>
                <w:spacing w:val="5"/>
              </w:rPr>
              <w:t xml:space="preserve">Фактический адрес: </w:t>
            </w:r>
            <w:r w:rsidRPr="00031096">
              <w:t>125047, г. Москва, Оружейный переулок д.19</w:t>
            </w:r>
          </w:p>
          <w:p w:rsidR="00031096" w:rsidRPr="00031096" w:rsidRDefault="00031096" w:rsidP="00031096">
            <w:pPr>
              <w:suppressAutoHyphens/>
              <w:ind w:left="0" w:firstLine="0"/>
              <w:jc w:val="both"/>
            </w:pPr>
            <w:r w:rsidRPr="00031096">
              <w:t xml:space="preserve">Почтовый адрес: </w:t>
            </w:r>
            <w:r w:rsidRPr="00031096">
              <w:rPr>
                <w:color w:val="000000"/>
                <w:spacing w:val="5"/>
              </w:rPr>
              <w:t>125047, г. Москва, Оружейный пер., д.19</w:t>
            </w:r>
          </w:p>
          <w:p w:rsidR="00031096" w:rsidRPr="00031096" w:rsidRDefault="00031096" w:rsidP="00031096">
            <w:pPr>
              <w:suppressAutoHyphens/>
              <w:ind w:left="0" w:firstLine="0"/>
              <w:jc w:val="both"/>
            </w:pPr>
            <w:r w:rsidRPr="00031096">
              <w:rPr>
                <w:color w:val="000000"/>
                <w:spacing w:val="5"/>
              </w:rPr>
              <w:t xml:space="preserve">ИНН 7708591995, ОКПО 94421386, </w:t>
            </w:r>
            <w:r w:rsidRPr="00031096">
              <w:t xml:space="preserve">КПП 997650001, </w:t>
            </w:r>
          </w:p>
          <w:p w:rsidR="00031096" w:rsidRPr="00031096" w:rsidRDefault="00031096" w:rsidP="00031096">
            <w:pPr>
              <w:suppressAutoHyphens/>
              <w:ind w:left="0" w:firstLine="0"/>
              <w:jc w:val="both"/>
            </w:pPr>
            <w:r w:rsidRPr="00031096">
              <w:t>Р/с 40702810200030004399 в Банк ВТБ (ПАО)</w:t>
            </w:r>
          </w:p>
          <w:p w:rsidR="00031096" w:rsidRPr="00031096" w:rsidRDefault="00031096" w:rsidP="00031096">
            <w:pPr>
              <w:suppressAutoHyphens/>
              <w:ind w:left="0" w:firstLine="0"/>
              <w:jc w:val="both"/>
            </w:pPr>
            <w:r w:rsidRPr="00031096">
              <w:t>БИК 044525187</w:t>
            </w:r>
          </w:p>
          <w:p w:rsidR="00031096" w:rsidRPr="00031096" w:rsidRDefault="00031096" w:rsidP="00031096">
            <w:pPr>
              <w:suppressAutoHyphens/>
              <w:ind w:left="0" w:firstLine="720"/>
              <w:jc w:val="left"/>
            </w:pPr>
            <w:r w:rsidRPr="00031096">
              <w:t xml:space="preserve">К/с 30101810700000000187 в ОПЕРУ Московского ГТУ Банка России, </w:t>
            </w:r>
          </w:p>
          <w:p w:rsidR="00031096" w:rsidRPr="00031096" w:rsidRDefault="00031096" w:rsidP="00031096">
            <w:pPr>
              <w:shd w:val="clear" w:color="auto" w:fill="FFFFFF"/>
              <w:suppressAutoHyphens/>
              <w:ind w:left="0" w:firstLine="0"/>
              <w:jc w:val="both"/>
              <w:rPr>
                <w:color w:val="000000"/>
                <w:spacing w:val="5"/>
              </w:rPr>
            </w:pPr>
            <w:r w:rsidRPr="00031096">
              <w:rPr>
                <w:color w:val="000000"/>
                <w:spacing w:val="5"/>
              </w:rPr>
              <w:t>тел. (495) 788-17-17, факс (499) 262-75-78</w:t>
            </w:r>
          </w:p>
          <w:p w:rsidR="00031096" w:rsidRPr="00031096" w:rsidRDefault="00031096" w:rsidP="00031096">
            <w:pPr>
              <w:suppressAutoHyphens/>
              <w:ind w:left="0" w:right="-144" w:firstLine="720"/>
              <w:jc w:val="left"/>
            </w:pPr>
            <w:r w:rsidRPr="00031096">
              <w:rPr>
                <w:lang w:val="en-US"/>
              </w:rPr>
              <w:t>E</w:t>
            </w:r>
            <w:r w:rsidRPr="00031096">
              <w:t>-</w:t>
            </w:r>
            <w:r w:rsidRPr="00031096">
              <w:rPr>
                <w:lang w:val="en-US"/>
              </w:rPr>
              <w:t>mail</w:t>
            </w:r>
            <w:r w:rsidRPr="00031096">
              <w:t xml:space="preserve">: </w:t>
            </w:r>
            <w:hyperlink r:id="rId23" w:history="1">
              <w:r w:rsidRPr="00031096">
                <w:rPr>
                  <w:color w:val="0000FF"/>
                  <w:u w:val="single"/>
                  <w:lang w:val="en-US"/>
                </w:rPr>
                <w:t>trcont</w:t>
              </w:r>
              <w:r w:rsidRPr="00031096">
                <w:rPr>
                  <w:color w:val="0000FF"/>
                  <w:u w:val="single"/>
                </w:rPr>
                <w:t>@</w:t>
              </w:r>
              <w:r w:rsidRPr="00031096">
                <w:rPr>
                  <w:color w:val="0000FF"/>
                  <w:u w:val="single"/>
                  <w:lang w:val="en-US"/>
                </w:rPr>
                <w:t>trcont</w:t>
              </w:r>
              <w:r w:rsidRPr="00031096">
                <w:rPr>
                  <w:color w:val="0000FF"/>
                  <w:u w:val="single"/>
                </w:rPr>
                <w:t>.</w:t>
              </w:r>
              <w:r w:rsidRPr="00031096">
                <w:rPr>
                  <w:color w:val="0000FF"/>
                  <w:u w:val="single"/>
                  <w:lang w:val="en-US"/>
                </w:rPr>
                <w:t>ru</w:t>
              </w:r>
            </w:hyperlink>
          </w:p>
          <w:p w:rsidR="00031096" w:rsidRPr="00031096" w:rsidRDefault="00031096" w:rsidP="00031096">
            <w:pPr>
              <w:suppressAutoHyphens/>
              <w:ind w:left="0" w:firstLine="0"/>
              <w:jc w:val="left"/>
              <w:rPr>
                <w:vertAlign w:val="superscript"/>
              </w:rPr>
            </w:pPr>
            <w:r w:rsidRPr="00031096">
              <w:t>________ ______________</w:t>
            </w:r>
          </w:p>
          <w:p w:rsidR="00031096" w:rsidRPr="00031096" w:rsidRDefault="00031096" w:rsidP="00031096">
            <w:pPr>
              <w:widowControl w:val="0"/>
              <w:suppressAutoHyphens/>
              <w:autoSpaceDE w:val="0"/>
              <w:ind w:left="0" w:firstLine="0"/>
              <w:jc w:val="left"/>
              <w:rPr>
                <w:rFonts w:eastAsia="Arial"/>
                <w:b/>
              </w:rPr>
            </w:pPr>
            <w:r w:rsidRPr="00031096">
              <w:rPr>
                <w:rFonts w:eastAsia="Arial"/>
                <w:vertAlign w:val="superscript"/>
              </w:rPr>
              <w:t>(подпись)                        (Ф.И.О.)</w:t>
            </w:r>
            <w:r w:rsidRPr="00031096">
              <w:rPr>
                <w:rFonts w:ascii="Arial" w:eastAsia="Arial" w:hAnsi="Arial" w:cs="Arial"/>
                <w:vertAlign w:val="superscript"/>
              </w:rPr>
              <w:t xml:space="preserve">                                     </w:t>
            </w:r>
          </w:p>
        </w:tc>
        <w:tc>
          <w:tcPr>
            <w:tcW w:w="5162" w:type="dxa"/>
            <w:shd w:val="clear" w:color="auto" w:fill="auto"/>
          </w:tcPr>
          <w:p w:rsidR="00031096" w:rsidRPr="00031096" w:rsidRDefault="00031096" w:rsidP="00031096">
            <w:pPr>
              <w:widowControl w:val="0"/>
              <w:suppressAutoHyphens/>
              <w:autoSpaceDE w:val="0"/>
              <w:ind w:left="0" w:firstLine="0"/>
              <w:jc w:val="left"/>
              <w:rPr>
                <w:rFonts w:ascii="Arial" w:eastAsia="Arial" w:hAnsi="Arial" w:cs="Arial"/>
              </w:rPr>
            </w:pPr>
            <w:r w:rsidRPr="00031096">
              <w:rPr>
                <w:rFonts w:eastAsia="Arial"/>
                <w:b/>
              </w:rPr>
              <w:t xml:space="preserve">Исполнитель: </w:t>
            </w:r>
            <w:r w:rsidRPr="00031096">
              <w:rPr>
                <w:rFonts w:eastAsia="Arial"/>
              </w:rPr>
              <w:t>(полное наименование)</w:t>
            </w:r>
          </w:p>
          <w:p w:rsidR="00031096" w:rsidRPr="00031096" w:rsidRDefault="00031096" w:rsidP="00031096">
            <w:pPr>
              <w:suppressAutoHyphens/>
              <w:ind w:left="0" w:firstLine="0"/>
              <w:jc w:val="left"/>
            </w:pPr>
          </w:p>
          <w:p w:rsidR="00031096" w:rsidRPr="00031096" w:rsidRDefault="00031096" w:rsidP="00031096">
            <w:pPr>
              <w:suppressAutoHyphens/>
              <w:ind w:left="0" w:firstLine="0"/>
              <w:jc w:val="left"/>
            </w:pPr>
          </w:p>
          <w:p w:rsidR="00031096" w:rsidRPr="00031096" w:rsidRDefault="00031096" w:rsidP="00031096">
            <w:pPr>
              <w:suppressAutoHyphens/>
              <w:ind w:left="0" w:firstLine="720"/>
              <w:jc w:val="left"/>
            </w:pPr>
            <w:r w:rsidRPr="00031096">
              <w:rPr>
                <w:color w:val="000000"/>
                <w:spacing w:val="5"/>
              </w:rPr>
              <w:t>Место нахождения</w:t>
            </w:r>
            <w:r w:rsidRPr="00031096">
              <w:t>: ____________________</w:t>
            </w:r>
          </w:p>
          <w:p w:rsidR="00031096" w:rsidRPr="00031096" w:rsidRDefault="00031096" w:rsidP="00031096">
            <w:pPr>
              <w:suppressAutoHyphens/>
              <w:ind w:left="0" w:firstLine="720"/>
              <w:jc w:val="left"/>
            </w:pPr>
            <w:r w:rsidRPr="00031096">
              <w:t>Почтовый адрес: _______________________</w:t>
            </w:r>
          </w:p>
          <w:p w:rsidR="00031096" w:rsidRPr="00031096" w:rsidRDefault="00031096" w:rsidP="00031096">
            <w:pPr>
              <w:suppressAutoHyphens/>
              <w:ind w:left="0" w:right="-5" w:firstLine="720"/>
              <w:jc w:val="left"/>
            </w:pPr>
            <w:r w:rsidRPr="00031096">
              <w:t>ОГРН_______________ИНН _____________, ОКПО____________ ______________, КПП __________________</w:t>
            </w:r>
          </w:p>
          <w:p w:rsidR="00031096" w:rsidRPr="00031096" w:rsidRDefault="00031096" w:rsidP="00031096">
            <w:pPr>
              <w:suppressAutoHyphens/>
              <w:ind w:left="0" w:right="-5" w:firstLine="720"/>
              <w:jc w:val="left"/>
            </w:pPr>
            <w:r w:rsidRPr="00031096">
              <w:t xml:space="preserve">р/счет _______________________________ </w:t>
            </w:r>
          </w:p>
          <w:p w:rsidR="00031096" w:rsidRPr="00031096" w:rsidRDefault="00031096" w:rsidP="00031096">
            <w:pPr>
              <w:suppressAutoHyphens/>
              <w:ind w:left="0" w:right="-5" w:firstLine="720"/>
              <w:jc w:val="left"/>
              <w:rPr>
                <w:sz w:val="28"/>
                <w:szCs w:val="20"/>
              </w:rPr>
            </w:pPr>
            <w:r w:rsidRPr="00031096">
              <w:t xml:space="preserve">в ___________________________________, </w:t>
            </w:r>
          </w:p>
          <w:p w:rsidR="00031096" w:rsidRPr="00031096" w:rsidRDefault="00031096" w:rsidP="00031096">
            <w:pPr>
              <w:suppressAutoHyphens/>
              <w:ind w:left="0" w:right="-5" w:firstLine="709"/>
              <w:jc w:val="both"/>
              <w:rPr>
                <w:rFonts w:eastAsia="MS Mincho"/>
                <w:sz w:val="26"/>
              </w:rPr>
            </w:pPr>
            <w:r w:rsidRPr="00031096">
              <w:rPr>
                <w:rFonts w:eastAsia="MS Mincho"/>
                <w:sz w:val="26"/>
              </w:rPr>
              <w:t>к/счет ________________________________</w:t>
            </w:r>
          </w:p>
          <w:p w:rsidR="00031096" w:rsidRPr="00031096" w:rsidRDefault="00031096" w:rsidP="00031096">
            <w:pPr>
              <w:suppressAutoHyphens/>
              <w:ind w:left="0" w:right="-5" w:firstLine="709"/>
              <w:jc w:val="both"/>
              <w:rPr>
                <w:rFonts w:eastAsia="MS Mincho"/>
                <w:sz w:val="26"/>
              </w:rPr>
            </w:pPr>
            <w:r w:rsidRPr="00031096">
              <w:rPr>
                <w:rFonts w:eastAsia="MS Mincho"/>
                <w:sz w:val="26"/>
              </w:rPr>
              <w:t xml:space="preserve">в ___________________________________, </w:t>
            </w:r>
          </w:p>
          <w:p w:rsidR="00031096" w:rsidRPr="00031096" w:rsidRDefault="00031096" w:rsidP="00031096">
            <w:pPr>
              <w:suppressAutoHyphens/>
              <w:ind w:left="0" w:right="-5" w:firstLine="709"/>
              <w:jc w:val="both"/>
              <w:rPr>
                <w:rFonts w:eastAsia="MS Mincho"/>
                <w:sz w:val="26"/>
              </w:rPr>
            </w:pPr>
            <w:r w:rsidRPr="00031096">
              <w:rPr>
                <w:rFonts w:eastAsia="MS Mincho"/>
                <w:sz w:val="26"/>
              </w:rPr>
              <w:t xml:space="preserve">БИК _______________,  </w:t>
            </w:r>
          </w:p>
          <w:p w:rsidR="00031096" w:rsidRPr="00031096" w:rsidRDefault="00031096" w:rsidP="00031096">
            <w:pPr>
              <w:suppressAutoHyphens/>
              <w:ind w:left="0" w:right="-5" w:firstLine="709"/>
              <w:jc w:val="both"/>
              <w:rPr>
                <w:rFonts w:eastAsia="MS Mincho"/>
                <w:sz w:val="26"/>
              </w:rPr>
            </w:pPr>
            <w:r w:rsidRPr="00031096">
              <w:rPr>
                <w:rFonts w:eastAsia="MS Mincho"/>
                <w:sz w:val="26"/>
              </w:rPr>
              <w:t>тел. ________, факс__________</w:t>
            </w:r>
          </w:p>
          <w:p w:rsidR="00031096" w:rsidRPr="00031096" w:rsidRDefault="00031096" w:rsidP="00031096">
            <w:pPr>
              <w:suppressAutoHyphens/>
              <w:ind w:left="0" w:firstLine="0"/>
              <w:jc w:val="left"/>
            </w:pPr>
            <w:r w:rsidRPr="00031096">
              <w:rPr>
                <w:lang w:val="en-US"/>
              </w:rPr>
              <w:t>E</w:t>
            </w:r>
            <w:r w:rsidRPr="00031096">
              <w:t>-</w:t>
            </w:r>
            <w:r w:rsidRPr="00031096">
              <w:rPr>
                <w:lang w:val="en-US"/>
              </w:rPr>
              <w:t>mail</w:t>
            </w:r>
            <w:r w:rsidRPr="00031096">
              <w:t>:</w:t>
            </w:r>
          </w:p>
          <w:p w:rsidR="00031096" w:rsidRPr="00031096" w:rsidRDefault="00031096" w:rsidP="00031096">
            <w:pPr>
              <w:suppressAutoHyphens/>
              <w:ind w:left="0" w:firstLine="0"/>
              <w:jc w:val="left"/>
            </w:pPr>
          </w:p>
          <w:p w:rsidR="00031096" w:rsidRPr="00031096" w:rsidRDefault="00031096" w:rsidP="00031096">
            <w:pPr>
              <w:suppressAutoHyphens/>
              <w:ind w:left="0" w:firstLine="0"/>
              <w:jc w:val="left"/>
            </w:pPr>
          </w:p>
          <w:p w:rsidR="00031096" w:rsidRPr="00031096" w:rsidRDefault="00031096" w:rsidP="00031096">
            <w:pPr>
              <w:suppressAutoHyphens/>
              <w:ind w:left="0" w:firstLine="0"/>
              <w:jc w:val="left"/>
            </w:pPr>
          </w:p>
          <w:p w:rsidR="00031096" w:rsidRPr="00031096" w:rsidRDefault="00031096" w:rsidP="00031096">
            <w:pPr>
              <w:suppressAutoHyphens/>
              <w:ind w:left="0" w:firstLine="0"/>
              <w:jc w:val="left"/>
              <w:rPr>
                <w:vertAlign w:val="superscript"/>
              </w:rPr>
            </w:pPr>
            <w:r w:rsidRPr="00031096">
              <w:t>________       ______________</w:t>
            </w:r>
          </w:p>
          <w:p w:rsidR="00031096" w:rsidRPr="00031096" w:rsidRDefault="00031096" w:rsidP="00031096">
            <w:pPr>
              <w:suppressAutoHyphens/>
              <w:ind w:left="0" w:firstLine="0"/>
              <w:jc w:val="left"/>
            </w:pPr>
            <w:r w:rsidRPr="00031096">
              <w:rPr>
                <w:vertAlign w:val="superscript"/>
              </w:rPr>
              <w:t xml:space="preserve">(подпись)                              (Ф.И.О.)                                     </w:t>
            </w:r>
          </w:p>
        </w:tc>
      </w:tr>
    </w:tbl>
    <w:p w:rsidR="00031096" w:rsidRDefault="00031096" w:rsidP="000954FB">
      <w:pPr>
        <w:pStyle w:val="afa"/>
        <w:ind w:firstLine="0"/>
        <w:jc w:val="center"/>
        <w:rPr>
          <w:sz w:val="24"/>
          <w:highlight w:val="cyan"/>
        </w:rPr>
      </w:pPr>
    </w:p>
    <w:p w:rsidR="00031096" w:rsidRDefault="00031096" w:rsidP="000954FB">
      <w:pPr>
        <w:pStyle w:val="afa"/>
        <w:ind w:firstLine="0"/>
        <w:jc w:val="center"/>
        <w:rPr>
          <w:sz w:val="24"/>
          <w:highlight w:val="cyan"/>
        </w:rPr>
      </w:pPr>
    </w:p>
    <w:p w:rsidR="00031096" w:rsidRDefault="00031096" w:rsidP="000954FB">
      <w:pPr>
        <w:pStyle w:val="afa"/>
        <w:ind w:firstLine="0"/>
        <w:jc w:val="center"/>
        <w:rPr>
          <w:sz w:val="24"/>
          <w:highlight w:val="cyan"/>
        </w:rPr>
      </w:pPr>
    </w:p>
    <w:p w:rsidR="00031096" w:rsidRDefault="00031096" w:rsidP="000954FB">
      <w:pPr>
        <w:pStyle w:val="afa"/>
        <w:ind w:firstLine="0"/>
        <w:jc w:val="center"/>
        <w:rPr>
          <w:sz w:val="24"/>
          <w:highlight w:val="cyan"/>
        </w:rPr>
      </w:pPr>
    </w:p>
    <w:p w:rsidR="00031096" w:rsidRDefault="00031096" w:rsidP="000954FB">
      <w:pPr>
        <w:pStyle w:val="afa"/>
        <w:ind w:firstLine="0"/>
        <w:jc w:val="center"/>
        <w:rPr>
          <w:sz w:val="24"/>
          <w:highlight w:val="cyan"/>
        </w:rPr>
      </w:pPr>
    </w:p>
    <w:p w:rsidR="00031096" w:rsidRDefault="00031096"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Default="00F71CC8" w:rsidP="000954FB">
      <w:pPr>
        <w:pStyle w:val="afa"/>
        <w:ind w:firstLine="0"/>
        <w:jc w:val="center"/>
        <w:rPr>
          <w:sz w:val="24"/>
          <w:highlight w:val="cyan"/>
        </w:rPr>
      </w:pPr>
    </w:p>
    <w:p w:rsidR="00F71CC8" w:rsidRPr="008A0BAC" w:rsidRDefault="00F71CC8" w:rsidP="000954FB">
      <w:pPr>
        <w:pStyle w:val="afa"/>
        <w:ind w:firstLine="0"/>
        <w:jc w:val="center"/>
        <w:rPr>
          <w:sz w:val="24"/>
          <w:highlight w:val="cyan"/>
        </w:rPr>
      </w:pPr>
    </w:p>
    <w:p w:rsidR="00973D75" w:rsidRDefault="00973D75">
      <w:r>
        <w:br w:type="page"/>
      </w:r>
    </w:p>
    <w:p w:rsidR="00F71CC8" w:rsidRPr="00F71CC8" w:rsidRDefault="00F71CC8" w:rsidP="00F71CC8">
      <w:pPr>
        <w:spacing w:line="276" w:lineRule="auto"/>
        <w:ind w:left="0" w:firstLine="0"/>
        <w:jc w:val="right"/>
      </w:pPr>
      <w:r w:rsidRPr="00F71CC8">
        <w:lastRenderedPageBreak/>
        <w:t>Приложение № 1</w:t>
      </w:r>
    </w:p>
    <w:p w:rsidR="00F71CC8" w:rsidRPr="00F71CC8" w:rsidRDefault="00F71CC8" w:rsidP="00F71CC8">
      <w:pPr>
        <w:suppressAutoHyphens/>
        <w:snapToGrid w:val="0"/>
        <w:ind w:left="0" w:firstLine="0"/>
        <w:jc w:val="right"/>
        <w:outlineLvl w:val="2"/>
      </w:pPr>
      <w:r w:rsidRPr="00F71CC8">
        <w:t>к Договору об оказании услуг</w:t>
      </w:r>
    </w:p>
    <w:p w:rsidR="00F71CC8" w:rsidRPr="00F71CC8" w:rsidRDefault="00F71CC8" w:rsidP="00F71CC8">
      <w:pPr>
        <w:suppressAutoHyphens/>
        <w:snapToGrid w:val="0"/>
        <w:ind w:left="0" w:firstLine="0"/>
        <w:jc w:val="right"/>
      </w:pPr>
      <w:r w:rsidRPr="00F71CC8">
        <w:t>№</w:t>
      </w:r>
    </w:p>
    <w:p w:rsidR="00F71CC8" w:rsidRPr="00F71CC8" w:rsidRDefault="00F71CC8" w:rsidP="00F71CC8">
      <w:pPr>
        <w:suppressAutoHyphens/>
        <w:snapToGrid w:val="0"/>
        <w:ind w:left="0" w:firstLine="0"/>
        <w:jc w:val="right"/>
      </w:pPr>
      <w:r w:rsidRPr="00F71CC8">
        <w:t>от «___»_________201__ г.</w:t>
      </w:r>
    </w:p>
    <w:p w:rsidR="00F71CC8" w:rsidRDefault="00F71CC8" w:rsidP="000954FB">
      <w:pPr>
        <w:rPr>
          <w:i/>
          <w:sz w:val="28"/>
          <w:szCs w:val="28"/>
        </w:rPr>
      </w:pPr>
    </w:p>
    <w:p w:rsidR="00F71CC8" w:rsidRDefault="00F71CC8" w:rsidP="000954FB">
      <w:pPr>
        <w:rPr>
          <w:i/>
          <w:sz w:val="28"/>
          <w:szCs w:val="28"/>
        </w:rPr>
      </w:pPr>
    </w:p>
    <w:p w:rsidR="00F71CC8" w:rsidRPr="00E606FA" w:rsidRDefault="00F71CC8" w:rsidP="000954FB">
      <w:pPr>
        <w:rPr>
          <w:b/>
        </w:rPr>
      </w:pPr>
      <w:r w:rsidRPr="00E606FA">
        <w:rPr>
          <w:b/>
        </w:rPr>
        <w:t xml:space="preserve">Техническое задание </w:t>
      </w:r>
    </w:p>
    <w:p w:rsidR="00F71CC8" w:rsidRPr="00E606FA" w:rsidRDefault="00F71CC8" w:rsidP="000954FB">
      <w:pPr>
        <w:rPr>
          <w:i/>
        </w:rPr>
      </w:pPr>
    </w:p>
    <w:p w:rsidR="00F80961" w:rsidRPr="00E606FA" w:rsidRDefault="00F80961" w:rsidP="00F71CC8">
      <w:pPr>
        <w:jc w:val="left"/>
      </w:pPr>
    </w:p>
    <w:p w:rsidR="00F80961" w:rsidRPr="007A4417" w:rsidRDefault="007A4417" w:rsidP="000954FB">
      <w:pPr>
        <w:rPr>
          <w:i/>
          <w:sz w:val="32"/>
          <w:szCs w:val="32"/>
        </w:rPr>
      </w:pPr>
      <w:r w:rsidRPr="007A4417">
        <w:rPr>
          <w:i/>
          <w:sz w:val="32"/>
          <w:szCs w:val="32"/>
        </w:rPr>
        <w:t>Оформляется в соответствии с разделом 4. «Техническое задание» документации о закупке.</w:t>
      </w: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3841A3" w:rsidRDefault="003841A3">
      <w:r>
        <w:br w:type="page"/>
      </w:r>
    </w:p>
    <w:p w:rsidR="00F80961" w:rsidRPr="00F80961" w:rsidRDefault="00F80961" w:rsidP="00F80961">
      <w:pPr>
        <w:suppressAutoHyphens/>
        <w:snapToGrid w:val="0"/>
        <w:ind w:left="0" w:firstLine="0"/>
        <w:jc w:val="right"/>
        <w:outlineLvl w:val="2"/>
      </w:pPr>
      <w:r w:rsidRPr="00F80961">
        <w:lastRenderedPageBreak/>
        <w:t>Приложение № 2</w:t>
      </w:r>
    </w:p>
    <w:p w:rsidR="00F80961" w:rsidRPr="00F80961" w:rsidRDefault="00F80961" w:rsidP="00F80961">
      <w:pPr>
        <w:suppressAutoHyphens/>
        <w:snapToGrid w:val="0"/>
        <w:ind w:left="0" w:firstLine="0"/>
        <w:jc w:val="right"/>
        <w:outlineLvl w:val="2"/>
      </w:pPr>
      <w:r w:rsidRPr="00F80961">
        <w:t>к Договору об оказании услуг</w:t>
      </w:r>
    </w:p>
    <w:p w:rsidR="00F80961" w:rsidRPr="00F80961" w:rsidRDefault="00F80961" w:rsidP="00F80961">
      <w:pPr>
        <w:suppressAutoHyphens/>
        <w:snapToGrid w:val="0"/>
        <w:ind w:left="0" w:firstLine="0"/>
        <w:jc w:val="right"/>
      </w:pPr>
      <w:r w:rsidRPr="00F80961">
        <w:t>№</w:t>
      </w:r>
    </w:p>
    <w:p w:rsidR="00F80961" w:rsidRPr="00F80961" w:rsidRDefault="00F80961" w:rsidP="00F80961">
      <w:pPr>
        <w:suppressAutoHyphens/>
        <w:snapToGrid w:val="0"/>
        <w:ind w:left="0" w:firstLine="0"/>
        <w:jc w:val="right"/>
      </w:pPr>
      <w:r w:rsidRPr="00F80961">
        <w:t>от «___»_________201__ г.</w:t>
      </w:r>
    </w:p>
    <w:p w:rsidR="00F80961" w:rsidRPr="00F80961" w:rsidRDefault="00F80961" w:rsidP="00F80961">
      <w:pPr>
        <w:ind w:left="0" w:firstLine="851"/>
        <w:rPr>
          <w:b/>
          <w:bCs/>
          <w:lang w:eastAsia="en-US"/>
        </w:rPr>
      </w:pPr>
    </w:p>
    <w:p w:rsidR="00F80961" w:rsidRPr="00F80961" w:rsidRDefault="00F80961" w:rsidP="00F80961">
      <w:pPr>
        <w:ind w:left="0" w:firstLine="851"/>
        <w:outlineLvl w:val="3"/>
        <w:rPr>
          <w:lang w:eastAsia="en-US"/>
        </w:rPr>
      </w:pPr>
      <w:r w:rsidRPr="00F80961">
        <w:rPr>
          <w:b/>
          <w:bCs/>
          <w:lang w:eastAsia="en-US"/>
        </w:rPr>
        <w:t>Соглашение о конфиденциальности</w:t>
      </w:r>
    </w:p>
    <w:p w:rsidR="00F80961" w:rsidRPr="00F80961" w:rsidRDefault="00F80961" w:rsidP="00F80961">
      <w:pPr>
        <w:ind w:left="0" w:firstLine="0"/>
        <w:jc w:val="both"/>
        <w:rPr>
          <w:lang w:eastAsia="en-US"/>
        </w:rPr>
      </w:pPr>
    </w:p>
    <w:p w:rsidR="00F80961" w:rsidRPr="00F80961" w:rsidRDefault="00F80961" w:rsidP="00F80961">
      <w:pPr>
        <w:ind w:left="0" w:firstLine="0"/>
        <w:jc w:val="both"/>
        <w:rPr>
          <w:lang w:eastAsia="en-US"/>
        </w:rPr>
      </w:pPr>
      <w:r w:rsidRPr="00F80961">
        <w:rPr>
          <w:lang w:eastAsia="en-US"/>
        </w:rPr>
        <w:t>г. Москва                                                                                                         «__»_______ 201__ г.</w:t>
      </w:r>
    </w:p>
    <w:p w:rsidR="00F80961" w:rsidRPr="00F80961" w:rsidRDefault="00F80961" w:rsidP="00F80961">
      <w:pPr>
        <w:ind w:left="0" w:firstLine="851"/>
        <w:jc w:val="left"/>
        <w:rPr>
          <w:lang w:eastAsia="en-US"/>
        </w:rPr>
      </w:pPr>
    </w:p>
    <w:p w:rsidR="00F80961" w:rsidRPr="00F80961" w:rsidRDefault="00F80961" w:rsidP="00F80961">
      <w:pPr>
        <w:ind w:left="0" w:firstLine="851"/>
        <w:jc w:val="left"/>
        <w:rPr>
          <w:lang w:eastAsia="en-US"/>
        </w:rPr>
      </w:pPr>
      <w:r w:rsidRPr="00F80961">
        <w:rPr>
          <w:lang w:eastAsia="en-US"/>
        </w:rPr>
        <w:t>Публичное акционерное общество «Центр по перевозке грузов в контейнерах «ТрансКонтейнер» (ПАО «ТрансКонтейнер»), именуемое в дальнейшем «Сторона 1», в лице  __________________________,  действующего на основании _________________________</w:t>
      </w:r>
    </w:p>
    <w:p w:rsidR="00F80961" w:rsidRPr="00F80961" w:rsidRDefault="00F80961" w:rsidP="00F80961">
      <w:pPr>
        <w:ind w:left="0" w:firstLine="0"/>
        <w:jc w:val="both"/>
        <w:rPr>
          <w:lang w:eastAsia="en-US"/>
        </w:rPr>
      </w:pPr>
      <w:r w:rsidRPr="00F80961">
        <w:rPr>
          <w:lang w:eastAsia="en-US"/>
        </w:rPr>
        <w:t xml:space="preserve">с одной стороны, и </w:t>
      </w:r>
    </w:p>
    <w:p w:rsidR="00F80961" w:rsidRPr="00F80961" w:rsidRDefault="00F80961" w:rsidP="00F80961">
      <w:pPr>
        <w:ind w:left="0" w:firstLine="0"/>
        <w:jc w:val="both"/>
        <w:rPr>
          <w:lang w:eastAsia="en-US"/>
        </w:rPr>
      </w:pPr>
      <w:r w:rsidRPr="00F80961">
        <w:rPr>
          <w:lang w:eastAsia="en-US"/>
        </w:rPr>
        <w:t>_________________________________________________, именуемое в дальнейшем «Сторона 2», в лице _____________________, действующего на основании______________________________________,</w:t>
      </w:r>
      <w:r w:rsidRPr="00F80961">
        <w:rPr>
          <w:i/>
          <w:vertAlign w:val="superscript"/>
          <w:lang w:eastAsia="en-US"/>
        </w:rPr>
        <w:t xml:space="preserve"> </w:t>
      </w:r>
      <w:r w:rsidRPr="00F80961">
        <w:rPr>
          <w:lang w:eastAsia="en-US"/>
        </w:rPr>
        <w:t>с другой стороны, именуемые в дальнейшем «Стороны», заключили настоящее соглашение о конфиденциальности (далее – «Соглашение») о нижеследующем:</w:t>
      </w:r>
    </w:p>
    <w:p w:rsidR="00F80961" w:rsidRPr="00F80961" w:rsidRDefault="00F80961" w:rsidP="00F80961">
      <w:pPr>
        <w:ind w:left="0" w:firstLine="0"/>
        <w:jc w:val="both"/>
        <w:rPr>
          <w:sz w:val="28"/>
          <w:szCs w:val="28"/>
          <w:lang w:eastAsia="en-US"/>
        </w:rPr>
      </w:pPr>
    </w:p>
    <w:p w:rsidR="00F80961" w:rsidRPr="00F80961" w:rsidRDefault="00F80961" w:rsidP="00F80961">
      <w:pPr>
        <w:ind w:left="0" w:firstLine="0"/>
        <w:rPr>
          <w:b/>
          <w:lang w:eastAsia="en-US"/>
        </w:rPr>
      </w:pPr>
      <w:r w:rsidRPr="00F80961">
        <w:rPr>
          <w:b/>
          <w:lang w:val="en-US" w:eastAsia="en-US"/>
        </w:rPr>
        <w:t>Статья 1</w:t>
      </w:r>
    </w:p>
    <w:p w:rsidR="00F80961" w:rsidRPr="00F80961" w:rsidRDefault="00F80961" w:rsidP="00F80961">
      <w:pPr>
        <w:numPr>
          <w:ilvl w:val="1"/>
          <w:numId w:val="40"/>
        </w:numPr>
        <w:suppressAutoHyphens/>
        <w:ind w:left="0" w:firstLine="0"/>
        <w:jc w:val="both"/>
        <w:rPr>
          <w:lang w:eastAsia="en-US"/>
        </w:rPr>
      </w:pPr>
      <w:r w:rsidRPr="00F80961">
        <w:rPr>
          <w:lang w:eastAsia="en-US"/>
        </w:rPr>
        <w:t>В настоящем Соглашении используются следующие понятия и термины:</w:t>
      </w:r>
    </w:p>
    <w:p w:rsidR="00F80961" w:rsidRPr="00F80961" w:rsidRDefault="00F80961" w:rsidP="00F80961">
      <w:pPr>
        <w:overflowPunct w:val="0"/>
        <w:autoSpaceDE w:val="0"/>
        <w:autoSpaceDN w:val="0"/>
        <w:adjustRightInd w:val="0"/>
        <w:ind w:left="0" w:firstLine="0"/>
        <w:jc w:val="both"/>
        <w:textAlignment w:val="baseline"/>
        <w:rPr>
          <w:lang w:eastAsia="en-US"/>
        </w:rPr>
      </w:pPr>
      <w:r w:rsidRPr="00F80961">
        <w:rPr>
          <w:lang w:eastAsia="en-US"/>
        </w:rPr>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F80961" w:rsidRPr="00F80961" w:rsidRDefault="00F80961" w:rsidP="00F80961">
      <w:pPr>
        <w:ind w:left="0" w:firstLine="0"/>
        <w:jc w:val="both"/>
        <w:rPr>
          <w:b/>
          <w:lang w:eastAsia="en-US"/>
        </w:rPr>
      </w:pPr>
    </w:p>
    <w:p w:rsidR="00F80961" w:rsidRPr="00F80961" w:rsidRDefault="00F80961" w:rsidP="00F80961">
      <w:pPr>
        <w:ind w:left="0" w:firstLine="0"/>
        <w:rPr>
          <w:b/>
          <w:lang w:eastAsia="en-US"/>
        </w:rPr>
      </w:pPr>
      <w:r w:rsidRPr="00F80961">
        <w:rPr>
          <w:b/>
          <w:lang w:eastAsia="en-US"/>
        </w:rPr>
        <w:t>Статья 2</w:t>
      </w:r>
    </w:p>
    <w:p w:rsidR="00F80961" w:rsidRPr="00F80961" w:rsidRDefault="00F80961" w:rsidP="00F80961">
      <w:pPr>
        <w:ind w:left="0" w:firstLine="0"/>
        <w:jc w:val="both"/>
        <w:rPr>
          <w:lang w:eastAsia="en-US"/>
        </w:rPr>
      </w:pPr>
      <w:r w:rsidRPr="00F80961">
        <w:rPr>
          <w:lang w:eastAsia="en-US"/>
        </w:rPr>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F80961" w:rsidRPr="00F80961" w:rsidRDefault="00F80961" w:rsidP="00F80961">
      <w:pPr>
        <w:ind w:left="0" w:firstLine="0"/>
        <w:jc w:val="left"/>
        <w:rPr>
          <w:b/>
          <w:lang w:eastAsia="en-US"/>
        </w:rPr>
      </w:pPr>
    </w:p>
    <w:p w:rsidR="00F80961" w:rsidRPr="00F80961" w:rsidRDefault="00F80961" w:rsidP="00F80961">
      <w:pPr>
        <w:ind w:left="0" w:firstLine="0"/>
        <w:rPr>
          <w:b/>
          <w:lang w:eastAsia="en-US"/>
        </w:rPr>
      </w:pPr>
      <w:r w:rsidRPr="00F80961">
        <w:rPr>
          <w:b/>
          <w:lang w:eastAsia="en-US"/>
        </w:rPr>
        <w:t>Статья 3</w:t>
      </w:r>
    </w:p>
    <w:p w:rsidR="00F80961" w:rsidRPr="00F80961" w:rsidRDefault="00F80961" w:rsidP="00F80961">
      <w:pPr>
        <w:ind w:left="0" w:firstLine="0"/>
        <w:jc w:val="both"/>
        <w:rPr>
          <w:lang w:eastAsia="en-US"/>
        </w:rPr>
      </w:pPr>
      <w:r w:rsidRPr="00F80961">
        <w:rPr>
          <w:lang w:eastAsia="en-US"/>
        </w:rPr>
        <w:t>3.1. Получающая сторона в отношении переданной ей другой Стороной конфиденциальной информации принимает на себя следующие обязательства:</w:t>
      </w:r>
    </w:p>
    <w:p w:rsidR="00F80961" w:rsidRPr="00F80961" w:rsidRDefault="00F80961" w:rsidP="00F80961">
      <w:pPr>
        <w:ind w:left="0" w:firstLine="0"/>
        <w:jc w:val="both"/>
        <w:rPr>
          <w:lang w:eastAsia="en-US"/>
        </w:rPr>
      </w:pPr>
      <w:r w:rsidRPr="00F80961">
        <w:rPr>
          <w:lang w:eastAsia="en-US"/>
        </w:rPr>
        <w:t>3.1.1. хранить и использовать конфиденциальную информацию с соблюдением условий, предусмотренных настоящим Соглашением;</w:t>
      </w:r>
    </w:p>
    <w:p w:rsidR="00F80961" w:rsidRPr="00F80961" w:rsidRDefault="00F80961" w:rsidP="00F80961">
      <w:pPr>
        <w:ind w:left="0" w:firstLine="0"/>
        <w:jc w:val="both"/>
        <w:rPr>
          <w:lang w:eastAsia="en-US"/>
        </w:rPr>
      </w:pPr>
      <w:r w:rsidRPr="00F80961">
        <w:rPr>
          <w:lang w:eastAsia="en-US"/>
        </w:rPr>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F80961" w:rsidRPr="00F80961" w:rsidRDefault="00F80961" w:rsidP="00F80961">
      <w:pPr>
        <w:overflowPunct w:val="0"/>
        <w:autoSpaceDE w:val="0"/>
        <w:autoSpaceDN w:val="0"/>
        <w:adjustRightInd w:val="0"/>
        <w:ind w:left="0" w:firstLine="0"/>
        <w:jc w:val="both"/>
        <w:textAlignment w:val="baseline"/>
        <w:rPr>
          <w:lang w:eastAsia="en-US"/>
        </w:rPr>
      </w:pPr>
      <w:r w:rsidRPr="00F80961">
        <w:rPr>
          <w:lang w:eastAsia="en-US"/>
        </w:rPr>
        <w:lastRenderedPageBreak/>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F80961" w:rsidRPr="00F80961" w:rsidRDefault="00F80961" w:rsidP="00F80961">
      <w:pPr>
        <w:tabs>
          <w:tab w:val="left" w:pos="1134"/>
        </w:tabs>
        <w:overflowPunct w:val="0"/>
        <w:autoSpaceDE w:val="0"/>
        <w:autoSpaceDN w:val="0"/>
        <w:adjustRightInd w:val="0"/>
        <w:ind w:left="0" w:firstLine="0"/>
        <w:jc w:val="both"/>
        <w:textAlignment w:val="baseline"/>
        <w:rPr>
          <w:lang w:eastAsia="en-US"/>
        </w:rPr>
      </w:pPr>
      <w:r w:rsidRPr="00F80961">
        <w:rPr>
          <w:lang w:eastAsia="en-US"/>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rsidR="00F80961" w:rsidRPr="00F80961" w:rsidRDefault="00F80961" w:rsidP="00F80961">
      <w:pPr>
        <w:ind w:left="0" w:firstLine="0"/>
        <w:jc w:val="both"/>
        <w:rPr>
          <w:lang w:eastAsia="en-US"/>
        </w:rPr>
      </w:pPr>
      <w:r w:rsidRPr="00F80961">
        <w:rPr>
          <w:lang w:eastAsia="en-US"/>
        </w:rPr>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F80961" w:rsidRPr="00F80961" w:rsidRDefault="00F80961" w:rsidP="00F80961">
      <w:pPr>
        <w:ind w:left="0" w:firstLine="0"/>
        <w:jc w:val="both"/>
        <w:rPr>
          <w:lang w:eastAsia="en-US"/>
        </w:rPr>
      </w:pPr>
      <w:r w:rsidRPr="00F80961">
        <w:rPr>
          <w:lang w:eastAsia="en-US"/>
        </w:rPr>
        <w:t>3.1.5. в целях охраны конфиденциальной информации обеспечить принятие мер, включающих в себя:</w:t>
      </w:r>
    </w:p>
    <w:p w:rsidR="00F80961" w:rsidRPr="00F80961" w:rsidRDefault="00F80961" w:rsidP="00F80961">
      <w:pPr>
        <w:ind w:left="0" w:firstLine="0"/>
        <w:jc w:val="both"/>
        <w:rPr>
          <w:lang w:eastAsia="en-US"/>
        </w:rPr>
      </w:pPr>
      <w:r w:rsidRPr="00F80961">
        <w:rPr>
          <w:lang w:eastAsia="en-US"/>
        </w:rPr>
        <w:t>- ограничение круга лиц, допущенных к работе с конфиденциальной информацией;</w:t>
      </w:r>
    </w:p>
    <w:p w:rsidR="00F80961" w:rsidRPr="00F80961" w:rsidRDefault="00F80961" w:rsidP="00F80961">
      <w:pPr>
        <w:ind w:left="0" w:firstLine="0"/>
        <w:jc w:val="both"/>
        <w:rPr>
          <w:lang w:eastAsia="en-US"/>
        </w:rPr>
      </w:pPr>
      <w:r w:rsidRPr="00F80961">
        <w:rPr>
          <w:lang w:eastAsia="en-US"/>
        </w:rPr>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F80961" w:rsidRPr="00F80961" w:rsidRDefault="00F80961" w:rsidP="00F80961">
      <w:pPr>
        <w:ind w:left="0" w:firstLine="0"/>
        <w:jc w:val="both"/>
        <w:rPr>
          <w:lang w:eastAsia="en-US"/>
        </w:rPr>
      </w:pPr>
      <w:r w:rsidRPr="00F80961">
        <w:rPr>
          <w:lang w:eastAsia="en-US"/>
        </w:rPr>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F80961" w:rsidRPr="00F80961" w:rsidRDefault="00F80961" w:rsidP="00F80961">
      <w:pPr>
        <w:ind w:left="0" w:firstLine="0"/>
        <w:jc w:val="both"/>
        <w:rPr>
          <w:lang w:eastAsia="en-US"/>
        </w:rPr>
      </w:pPr>
      <w:r w:rsidRPr="00F80961">
        <w:rPr>
          <w:lang w:eastAsia="en-US"/>
        </w:rPr>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F80961">
        <w:rPr>
          <w:i/>
          <w:lang w:eastAsia="en-US"/>
        </w:rPr>
        <w:t>(например: ежемесячно, ежеквартально, ежегодно)</w:t>
      </w:r>
      <w:r w:rsidRPr="00F80961">
        <w:rPr>
          <w:lang w:eastAsia="en-US"/>
        </w:rPr>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F80961" w:rsidRPr="00F80961" w:rsidRDefault="00F80961" w:rsidP="00F80961">
      <w:pPr>
        <w:ind w:left="0" w:firstLine="0"/>
        <w:jc w:val="both"/>
        <w:rPr>
          <w:lang w:eastAsia="en-US"/>
        </w:rPr>
      </w:pPr>
    </w:p>
    <w:p w:rsidR="00F80961" w:rsidRPr="00F80961" w:rsidRDefault="00F80961" w:rsidP="00F80961">
      <w:pPr>
        <w:ind w:left="0" w:firstLine="0"/>
        <w:rPr>
          <w:b/>
          <w:lang w:eastAsia="en-US"/>
        </w:rPr>
      </w:pPr>
      <w:r w:rsidRPr="00F80961">
        <w:rPr>
          <w:b/>
          <w:lang w:eastAsia="en-US"/>
        </w:rPr>
        <w:t>Статья 4</w:t>
      </w:r>
    </w:p>
    <w:p w:rsidR="00F80961" w:rsidRPr="00F80961" w:rsidRDefault="00F80961" w:rsidP="00F80961">
      <w:pPr>
        <w:ind w:left="0" w:firstLine="0"/>
        <w:jc w:val="both"/>
        <w:rPr>
          <w:lang w:eastAsia="en-US"/>
        </w:rPr>
      </w:pPr>
      <w:r w:rsidRPr="00F80961">
        <w:rPr>
          <w:lang w:eastAsia="en-US"/>
        </w:rPr>
        <w:t>4.1. При утрате или разглашении конфиденциальной информации Стороны информируют друг друга незамедлительно.</w:t>
      </w:r>
    </w:p>
    <w:p w:rsidR="00F80961" w:rsidRPr="00F80961" w:rsidRDefault="00F80961" w:rsidP="00F80961">
      <w:pPr>
        <w:ind w:left="0" w:firstLine="0"/>
        <w:jc w:val="both"/>
        <w:rPr>
          <w:lang w:eastAsia="en-US"/>
        </w:rPr>
      </w:pPr>
      <w:r w:rsidRPr="00F80961">
        <w:rPr>
          <w:lang w:eastAsia="en-US"/>
        </w:rPr>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F80961" w:rsidRPr="00F80961" w:rsidRDefault="00F80961" w:rsidP="00F80961">
      <w:pPr>
        <w:ind w:left="0" w:firstLine="0"/>
        <w:jc w:val="both"/>
        <w:rPr>
          <w:lang w:eastAsia="en-US"/>
        </w:rPr>
      </w:pPr>
      <w:r w:rsidRPr="00F80961">
        <w:rPr>
          <w:lang w:eastAsia="en-US"/>
        </w:rPr>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F80961" w:rsidRPr="00F80961" w:rsidRDefault="00F80961" w:rsidP="00F80961">
      <w:pPr>
        <w:ind w:left="0" w:firstLine="0"/>
        <w:jc w:val="both"/>
        <w:rPr>
          <w:lang w:eastAsia="en-US"/>
        </w:rPr>
      </w:pPr>
      <w:r w:rsidRPr="00F80961">
        <w:rPr>
          <w:lang w:eastAsia="en-US"/>
        </w:rPr>
        <w:lastRenderedPageBreak/>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F80961" w:rsidRPr="00F80961" w:rsidRDefault="00F80961" w:rsidP="00F80961">
      <w:pPr>
        <w:overflowPunct w:val="0"/>
        <w:autoSpaceDE w:val="0"/>
        <w:autoSpaceDN w:val="0"/>
        <w:adjustRightInd w:val="0"/>
        <w:ind w:left="0" w:firstLine="0"/>
        <w:jc w:val="left"/>
        <w:textAlignment w:val="baseline"/>
        <w:rPr>
          <w:lang w:eastAsia="en-US"/>
        </w:rPr>
      </w:pPr>
      <w:r w:rsidRPr="00F80961">
        <w:rPr>
          <w:lang w:eastAsia="en-US"/>
        </w:rPr>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F80961" w:rsidRPr="00F80961" w:rsidRDefault="00F80961" w:rsidP="00F80961">
      <w:pPr>
        <w:overflowPunct w:val="0"/>
        <w:autoSpaceDE w:val="0"/>
        <w:autoSpaceDN w:val="0"/>
        <w:adjustRightInd w:val="0"/>
        <w:ind w:left="0" w:firstLine="0"/>
        <w:jc w:val="left"/>
        <w:textAlignment w:val="baseline"/>
        <w:rPr>
          <w:lang w:eastAsia="en-US"/>
        </w:rPr>
      </w:pPr>
      <w:r w:rsidRPr="00F80961">
        <w:rPr>
          <w:lang w:eastAsia="en-US"/>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F80961" w:rsidRPr="00F80961" w:rsidRDefault="00F80961" w:rsidP="00F80961">
      <w:pPr>
        <w:ind w:left="0" w:firstLine="0"/>
        <w:rPr>
          <w:b/>
          <w:lang w:eastAsia="en-US"/>
        </w:rPr>
      </w:pPr>
    </w:p>
    <w:p w:rsidR="00F80961" w:rsidRPr="00F80961" w:rsidRDefault="00F80961" w:rsidP="00F80961">
      <w:pPr>
        <w:ind w:left="0" w:firstLine="0"/>
        <w:rPr>
          <w:b/>
          <w:lang w:eastAsia="en-US"/>
        </w:rPr>
      </w:pPr>
      <w:r w:rsidRPr="00F80961">
        <w:rPr>
          <w:b/>
          <w:lang w:eastAsia="en-US"/>
        </w:rPr>
        <w:t>Статья 5</w:t>
      </w:r>
    </w:p>
    <w:p w:rsidR="00F80961" w:rsidRPr="00F80961" w:rsidRDefault="00F80961" w:rsidP="00F80961">
      <w:pPr>
        <w:ind w:left="0" w:firstLine="0"/>
        <w:jc w:val="both"/>
        <w:rPr>
          <w:lang w:eastAsia="en-US"/>
        </w:rPr>
      </w:pPr>
      <w:r w:rsidRPr="00F80961">
        <w:rPr>
          <w:lang w:eastAsia="en-US"/>
        </w:rPr>
        <w:t>5.1. Получающая сторона несет ответственность:</w:t>
      </w:r>
    </w:p>
    <w:p w:rsidR="00F80961" w:rsidRPr="00F80961" w:rsidRDefault="00F80961" w:rsidP="00F80961">
      <w:pPr>
        <w:ind w:left="0" w:firstLine="0"/>
        <w:jc w:val="both"/>
        <w:rPr>
          <w:lang w:eastAsia="en-US"/>
        </w:rPr>
      </w:pPr>
      <w:r w:rsidRPr="00F80961">
        <w:rPr>
          <w:lang w:eastAsia="en-US"/>
        </w:rPr>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F80961" w:rsidRPr="00F80961" w:rsidRDefault="00F80961" w:rsidP="00F80961">
      <w:pPr>
        <w:ind w:left="0" w:firstLine="0"/>
        <w:jc w:val="both"/>
        <w:rPr>
          <w:lang w:eastAsia="en-US"/>
        </w:rPr>
      </w:pPr>
      <w:r w:rsidRPr="00F80961">
        <w:rPr>
          <w:lang w:eastAsia="en-US"/>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F80961" w:rsidRPr="00F80961" w:rsidRDefault="00F80961" w:rsidP="00F80961">
      <w:pPr>
        <w:ind w:left="0" w:firstLine="0"/>
        <w:jc w:val="both"/>
        <w:rPr>
          <w:lang w:eastAsia="en-US"/>
        </w:rPr>
      </w:pPr>
      <w:r w:rsidRPr="00F80961">
        <w:rPr>
          <w:lang w:eastAsia="en-US"/>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F80961" w:rsidRPr="00F80961" w:rsidRDefault="00F80961" w:rsidP="00F80961">
      <w:pPr>
        <w:ind w:left="0" w:firstLine="0"/>
        <w:jc w:val="both"/>
        <w:rPr>
          <w:lang w:eastAsia="en-US"/>
        </w:rPr>
      </w:pPr>
      <w:r w:rsidRPr="00F80961">
        <w:rPr>
          <w:lang w:eastAsia="en-US"/>
        </w:rPr>
        <w:t>5.2. Получающая сторона не несет ответственность, если конфиденциальная информация:</w:t>
      </w:r>
    </w:p>
    <w:p w:rsidR="00F80961" w:rsidRPr="00F80961" w:rsidRDefault="00F80961" w:rsidP="00F80961">
      <w:pPr>
        <w:ind w:left="0" w:firstLine="0"/>
        <w:jc w:val="both"/>
        <w:rPr>
          <w:lang w:eastAsia="en-US"/>
        </w:rPr>
      </w:pPr>
      <w:r w:rsidRPr="00F80961">
        <w:rPr>
          <w:lang w:eastAsia="en-US"/>
        </w:rPr>
        <w:t>- была разглашена с письменного согласия Передающей стороны;</w:t>
      </w:r>
    </w:p>
    <w:p w:rsidR="00F80961" w:rsidRPr="00F80961" w:rsidRDefault="00F80961" w:rsidP="00F80961">
      <w:pPr>
        <w:ind w:left="0" w:firstLine="0"/>
        <w:jc w:val="both"/>
        <w:rPr>
          <w:lang w:eastAsia="en-US"/>
        </w:rPr>
      </w:pPr>
      <w:r w:rsidRPr="00F80961">
        <w:rPr>
          <w:lang w:eastAsia="en-US"/>
        </w:rPr>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F80961" w:rsidRPr="00F80961" w:rsidRDefault="00F80961" w:rsidP="00F80961">
      <w:pPr>
        <w:ind w:left="0" w:firstLine="0"/>
        <w:jc w:val="both"/>
        <w:rPr>
          <w:lang w:eastAsia="en-US"/>
        </w:rPr>
      </w:pPr>
      <w:r w:rsidRPr="00F80961">
        <w:rPr>
          <w:lang w:eastAsia="en-US"/>
        </w:rPr>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F80961" w:rsidRPr="00F80961" w:rsidRDefault="00F80961" w:rsidP="00F80961">
      <w:pPr>
        <w:ind w:left="0" w:firstLine="0"/>
        <w:jc w:val="both"/>
        <w:rPr>
          <w:lang w:eastAsia="en-US"/>
        </w:rPr>
      </w:pPr>
      <w:r w:rsidRPr="00F80961">
        <w:rPr>
          <w:lang w:eastAsia="en-US"/>
        </w:rPr>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F80961" w:rsidRPr="00F80961" w:rsidRDefault="00F80961" w:rsidP="00F80961">
      <w:pPr>
        <w:ind w:left="0" w:firstLine="0"/>
        <w:jc w:val="both"/>
        <w:rPr>
          <w:lang w:eastAsia="en-US"/>
        </w:rPr>
      </w:pPr>
      <w:r w:rsidRPr="00F80961">
        <w:rPr>
          <w:lang w:eastAsia="en-US"/>
        </w:rPr>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F80961" w:rsidRPr="00F80961" w:rsidRDefault="00F80961" w:rsidP="00F80961">
      <w:pPr>
        <w:ind w:left="0" w:firstLine="0"/>
        <w:rPr>
          <w:b/>
          <w:lang w:eastAsia="en-US"/>
        </w:rPr>
      </w:pPr>
    </w:p>
    <w:p w:rsidR="00F80961" w:rsidRPr="00F80961" w:rsidRDefault="00F80961" w:rsidP="00F80961">
      <w:pPr>
        <w:ind w:left="0" w:firstLine="0"/>
        <w:rPr>
          <w:b/>
          <w:lang w:eastAsia="en-US"/>
        </w:rPr>
      </w:pPr>
      <w:r w:rsidRPr="00F80961">
        <w:rPr>
          <w:b/>
          <w:lang w:eastAsia="en-US"/>
        </w:rPr>
        <w:t>Статья 6</w:t>
      </w:r>
    </w:p>
    <w:p w:rsidR="00F80961" w:rsidRPr="00F80961" w:rsidRDefault="00F80961" w:rsidP="00F80961">
      <w:pPr>
        <w:ind w:left="0" w:firstLine="0"/>
        <w:jc w:val="both"/>
        <w:rPr>
          <w:b/>
          <w:lang w:eastAsia="en-US"/>
        </w:rPr>
      </w:pPr>
      <w:r w:rsidRPr="00F80961">
        <w:rPr>
          <w:lang w:eastAsia="en-US"/>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80961" w:rsidRPr="00F80961" w:rsidRDefault="00F80961" w:rsidP="00F80961">
      <w:pPr>
        <w:widowControl w:val="0"/>
        <w:suppressAutoHyphens/>
        <w:snapToGrid w:val="0"/>
        <w:ind w:left="0" w:firstLine="0"/>
        <w:jc w:val="both"/>
      </w:pPr>
      <w:r w:rsidRPr="00F80961">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0961" w:rsidRPr="00F80961" w:rsidRDefault="00F80961" w:rsidP="00F80961">
      <w:pPr>
        <w:widowControl w:val="0"/>
        <w:suppressAutoHyphens/>
        <w:snapToGrid w:val="0"/>
        <w:ind w:left="0" w:firstLine="0"/>
        <w:jc w:val="both"/>
        <w:rPr>
          <w:b/>
        </w:rPr>
      </w:pPr>
      <w:r w:rsidRPr="00F80961">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F80961">
        <w:lastRenderedPageBreak/>
        <w:t xml:space="preserve">г. Москвы. </w:t>
      </w:r>
    </w:p>
    <w:p w:rsidR="00F80961" w:rsidRPr="00F80961" w:rsidRDefault="00F80961" w:rsidP="00F80961">
      <w:pPr>
        <w:ind w:left="0" w:firstLine="0"/>
        <w:jc w:val="left"/>
        <w:rPr>
          <w:b/>
          <w:lang w:eastAsia="en-US"/>
        </w:rPr>
      </w:pPr>
    </w:p>
    <w:p w:rsidR="00F80961" w:rsidRPr="00F80961" w:rsidRDefault="00F80961" w:rsidP="00F80961">
      <w:pPr>
        <w:ind w:left="0" w:firstLine="0"/>
        <w:rPr>
          <w:b/>
          <w:lang w:eastAsia="en-US"/>
        </w:rPr>
      </w:pPr>
      <w:r w:rsidRPr="00F80961">
        <w:rPr>
          <w:b/>
          <w:lang w:eastAsia="en-US"/>
        </w:rPr>
        <w:t>Статья 7</w:t>
      </w:r>
    </w:p>
    <w:p w:rsidR="00F80961" w:rsidRPr="00F80961" w:rsidRDefault="00F80961" w:rsidP="00F80961">
      <w:pPr>
        <w:ind w:left="0" w:firstLine="0"/>
        <w:jc w:val="both"/>
        <w:rPr>
          <w:lang w:eastAsia="en-US"/>
        </w:rPr>
      </w:pPr>
      <w:r w:rsidRPr="00F80961">
        <w:rPr>
          <w:lang w:eastAsia="en-US"/>
        </w:rPr>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F80961" w:rsidRPr="00F80961" w:rsidRDefault="00F80961" w:rsidP="00F80961">
      <w:pPr>
        <w:ind w:left="0" w:firstLine="0"/>
        <w:jc w:val="both"/>
        <w:rPr>
          <w:lang w:eastAsia="en-US"/>
        </w:rPr>
      </w:pPr>
      <w:r w:rsidRPr="00F80961">
        <w:rPr>
          <w:lang w:eastAsia="en-US"/>
        </w:rPr>
        <w:t>7.2. Настоящее Соглашение вступает в силу с даты его подписания Сторонами и действует по ___   ______________20__года включительно.</w:t>
      </w:r>
    </w:p>
    <w:p w:rsidR="00F80961" w:rsidRPr="00F80961" w:rsidRDefault="00F80961" w:rsidP="00F80961">
      <w:pPr>
        <w:ind w:left="0" w:firstLine="0"/>
        <w:jc w:val="both"/>
        <w:rPr>
          <w:lang w:eastAsia="en-US"/>
        </w:rPr>
      </w:pPr>
      <w:r w:rsidRPr="00F80961">
        <w:rPr>
          <w:lang w:eastAsia="en-US"/>
        </w:rPr>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F80961" w:rsidRPr="00F80961" w:rsidRDefault="00F80961" w:rsidP="00F80961">
      <w:pPr>
        <w:ind w:left="0" w:firstLine="0"/>
        <w:jc w:val="both"/>
        <w:rPr>
          <w:lang w:eastAsia="en-US"/>
        </w:rPr>
      </w:pPr>
    </w:p>
    <w:p w:rsidR="00F80961" w:rsidRPr="00F80961" w:rsidRDefault="00F80961" w:rsidP="00F80961">
      <w:pPr>
        <w:autoSpaceDE w:val="0"/>
        <w:autoSpaceDN w:val="0"/>
        <w:ind w:left="0" w:firstLine="709"/>
        <w:rPr>
          <w:b/>
          <w:lang w:eastAsia="en-US"/>
        </w:rPr>
      </w:pPr>
      <w:r w:rsidRPr="00F80961">
        <w:rPr>
          <w:b/>
          <w:lang w:eastAsia="en-US"/>
        </w:rPr>
        <w:t>Статья 8</w:t>
      </w:r>
    </w:p>
    <w:p w:rsidR="00F80961" w:rsidRPr="00F80961" w:rsidRDefault="00F80961" w:rsidP="00F80961">
      <w:pPr>
        <w:autoSpaceDE w:val="0"/>
        <w:autoSpaceDN w:val="0"/>
        <w:ind w:left="0" w:firstLine="0"/>
        <w:jc w:val="both"/>
        <w:rPr>
          <w:lang w:eastAsia="en-US"/>
        </w:rPr>
      </w:pPr>
      <w:r w:rsidRPr="00F80961">
        <w:rPr>
          <w:lang w:eastAsia="en-US"/>
        </w:rPr>
        <w:t>8.1.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80961" w:rsidRPr="00F80961" w:rsidRDefault="00F80961" w:rsidP="00F80961">
      <w:pPr>
        <w:autoSpaceDE w:val="0"/>
        <w:autoSpaceDN w:val="0"/>
        <w:ind w:left="0" w:firstLine="0"/>
        <w:jc w:val="both"/>
        <w:rPr>
          <w:lang w:eastAsia="en-US"/>
        </w:rPr>
      </w:pPr>
      <w:r w:rsidRPr="00F80961">
        <w:rPr>
          <w:lang w:eastAsia="en-US"/>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80961" w:rsidRPr="00F80961" w:rsidRDefault="00F80961" w:rsidP="00F80961">
      <w:pPr>
        <w:autoSpaceDE w:val="0"/>
        <w:autoSpaceDN w:val="0"/>
        <w:ind w:left="0" w:firstLine="0"/>
        <w:jc w:val="both"/>
        <w:rPr>
          <w:lang w:eastAsia="en-US"/>
        </w:rPr>
      </w:pPr>
      <w:r w:rsidRPr="00F80961">
        <w:rPr>
          <w:lang w:eastAsia="en-US"/>
        </w:rPr>
        <w:t>8.2.</w:t>
      </w:r>
      <w:r w:rsidR="00240109">
        <w:rPr>
          <w:lang w:eastAsia="en-US"/>
        </w:rPr>
        <w:t xml:space="preserve"> </w:t>
      </w:r>
      <w:r w:rsidRPr="00F80961">
        <w:rPr>
          <w:lang w:eastAsia="en-US"/>
        </w:rPr>
        <w:t xml:space="preserve">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rsidR="00F80961" w:rsidRPr="00F80961" w:rsidRDefault="00F80961" w:rsidP="00F80961">
      <w:pPr>
        <w:autoSpaceDE w:val="0"/>
        <w:autoSpaceDN w:val="0"/>
        <w:ind w:left="0" w:firstLine="0"/>
        <w:jc w:val="both"/>
        <w:rPr>
          <w:lang w:eastAsia="en-US"/>
        </w:rPr>
      </w:pPr>
      <w:r w:rsidRPr="00F80961">
        <w:rPr>
          <w:lang w:eastAsia="en-US"/>
        </w:rPr>
        <w:t>Каналы уведомления Стороны 2 о нарушениях каких-либо положений пункта 8.1 настоящего Договора: _________________, официальный сайт ______________.</w:t>
      </w:r>
    </w:p>
    <w:p w:rsidR="00F80961" w:rsidRPr="00F80961" w:rsidRDefault="00F80961" w:rsidP="00F80961">
      <w:pPr>
        <w:autoSpaceDE w:val="0"/>
        <w:autoSpaceDN w:val="0"/>
        <w:ind w:left="0" w:firstLine="0"/>
        <w:jc w:val="both"/>
        <w:rPr>
          <w:lang w:eastAsia="en-US"/>
        </w:rPr>
      </w:pPr>
      <w:r w:rsidRPr="00F80961">
        <w:rPr>
          <w:lang w:eastAsia="en-US"/>
        </w:rPr>
        <w:t xml:space="preserve">Каналы уведомления Стороны 1 о нарушениях каких-либо положений пункта 8.1 настоящего Договора: тел. 8 (495) 788-17-17, </w:t>
      </w:r>
      <w:r w:rsidRPr="00F80961">
        <w:rPr>
          <w:lang w:val="en-US" w:eastAsia="en-US"/>
        </w:rPr>
        <w:t>email</w:t>
      </w:r>
      <w:r w:rsidRPr="00F80961">
        <w:rPr>
          <w:lang w:eastAsia="en-US"/>
        </w:rPr>
        <w:t xml:space="preserve"> </w:t>
      </w:r>
      <w:r w:rsidRPr="00F80961">
        <w:rPr>
          <w:lang w:val="en-US" w:eastAsia="en-US"/>
        </w:rPr>
        <w:t>trcont</w:t>
      </w:r>
      <w:r w:rsidRPr="00F80961">
        <w:rPr>
          <w:lang w:eastAsia="en-US"/>
        </w:rPr>
        <w:t>@</w:t>
      </w:r>
      <w:r w:rsidRPr="00F80961">
        <w:rPr>
          <w:lang w:val="en-US" w:eastAsia="en-US"/>
        </w:rPr>
        <w:t>trcont</w:t>
      </w:r>
      <w:r w:rsidRPr="00F80961">
        <w:rPr>
          <w:lang w:eastAsia="en-US"/>
        </w:rPr>
        <w:t>.</w:t>
      </w:r>
      <w:r w:rsidRPr="00F80961">
        <w:rPr>
          <w:lang w:val="en-US" w:eastAsia="en-US"/>
        </w:rPr>
        <w:t>ru</w:t>
      </w:r>
      <w:r w:rsidRPr="00F80961">
        <w:rPr>
          <w:lang w:eastAsia="en-US"/>
        </w:rPr>
        <w:t xml:space="preserve">, официальный сайт </w:t>
      </w:r>
      <w:r w:rsidRPr="00F80961">
        <w:rPr>
          <w:lang w:val="en-US" w:eastAsia="en-US"/>
        </w:rPr>
        <w:t>www</w:t>
      </w:r>
      <w:r w:rsidRPr="00F80961">
        <w:rPr>
          <w:lang w:eastAsia="en-US"/>
        </w:rPr>
        <w:t>.</w:t>
      </w:r>
      <w:r w:rsidRPr="00F80961">
        <w:rPr>
          <w:lang w:val="en-US" w:eastAsia="en-US"/>
        </w:rPr>
        <w:t>trcont</w:t>
      </w:r>
      <w:r w:rsidRPr="00F80961">
        <w:rPr>
          <w:lang w:eastAsia="en-US"/>
        </w:rPr>
        <w:t>.</w:t>
      </w:r>
      <w:r w:rsidRPr="00F80961">
        <w:rPr>
          <w:lang w:val="en-US" w:eastAsia="en-US"/>
        </w:rPr>
        <w:t>ru</w:t>
      </w:r>
      <w:r w:rsidRPr="00F80961">
        <w:rPr>
          <w:lang w:eastAsia="en-US"/>
        </w:rPr>
        <w:t>.</w:t>
      </w:r>
    </w:p>
    <w:p w:rsidR="00F80961" w:rsidRPr="00F80961" w:rsidRDefault="00F80961" w:rsidP="00F80961">
      <w:pPr>
        <w:autoSpaceDE w:val="0"/>
        <w:autoSpaceDN w:val="0"/>
        <w:ind w:left="0" w:firstLine="0"/>
        <w:jc w:val="both"/>
        <w:rPr>
          <w:lang w:eastAsia="en-US"/>
        </w:rPr>
      </w:pPr>
      <w:r w:rsidRPr="00F80961">
        <w:rPr>
          <w:lang w:eastAsia="en-US"/>
        </w:rPr>
        <w:t>Сторона, получившая уведомление 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80961" w:rsidRPr="00F80961" w:rsidRDefault="00F80961" w:rsidP="00F80961">
      <w:pPr>
        <w:autoSpaceDE w:val="0"/>
        <w:autoSpaceDN w:val="0"/>
        <w:ind w:left="0" w:firstLine="0"/>
        <w:jc w:val="both"/>
        <w:rPr>
          <w:lang w:eastAsia="en-US"/>
        </w:rPr>
      </w:pPr>
      <w:r w:rsidRPr="00F80961">
        <w:rPr>
          <w:lang w:eastAsia="en-US"/>
        </w:rPr>
        <w:t>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F80961">
        <w:rPr>
          <w:lang w:val="en-US" w:eastAsia="en-US"/>
        </w:rPr>
        <w:t> </w:t>
      </w:r>
    </w:p>
    <w:p w:rsidR="00F80961" w:rsidRPr="00F80961" w:rsidRDefault="00F80961" w:rsidP="00F80961">
      <w:pPr>
        <w:autoSpaceDE w:val="0"/>
        <w:autoSpaceDN w:val="0"/>
        <w:ind w:left="0" w:firstLine="0"/>
        <w:jc w:val="both"/>
        <w:rPr>
          <w:lang w:eastAsia="en-US"/>
        </w:rPr>
      </w:pPr>
      <w:r w:rsidRPr="00F80961">
        <w:rPr>
          <w:lang w:eastAsia="en-US"/>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Соглашения, другая Сторона имеет право расторгнуть настоящий Договор в одностороннем </w:t>
      </w:r>
      <w:r w:rsidRPr="00F80961">
        <w:rPr>
          <w:lang w:eastAsia="en-US"/>
        </w:rPr>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80961" w:rsidRPr="00F80961" w:rsidRDefault="00F80961" w:rsidP="00F80961">
      <w:pPr>
        <w:ind w:left="0" w:firstLine="0"/>
        <w:jc w:val="both"/>
        <w:rPr>
          <w:lang w:eastAsia="en-US"/>
        </w:rPr>
      </w:pPr>
    </w:p>
    <w:p w:rsidR="00F80961" w:rsidRPr="00F80961" w:rsidRDefault="00F80961" w:rsidP="00F80961">
      <w:pPr>
        <w:ind w:left="0" w:firstLine="0"/>
        <w:jc w:val="left"/>
        <w:rPr>
          <w:b/>
          <w:lang w:eastAsia="en-US"/>
        </w:rPr>
      </w:pPr>
    </w:p>
    <w:p w:rsidR="00F80961" w:rsidRPr="00F80961" w:rsidRDefault="00F80961" w:rsidP="00F80961">
      <w:pPr>
        <w:autoSpaceDE w:val="0"/>
        <w:autoSpaceDN w:val="0"/>
        <w:ind w:left="0" w:firstLine="709"/>
        <w:rPr>
          <w:b/>
          <w:lang w:eastAsia="en-US"/>
        </w:rPr>
      </w:pPr>
      <w:r w:rsidRPr="00F80961">
        <w:rPr>
          <w:b/>
          <w:lang w:eastAsia="en-US"/>
        </w:rPr>
        <w:t>Статья 9</w:t>
      </w:r>
    </w:p>
    <w:p w:rsidR="00F80961" w:rsidRPr="00F80961" w:rsidRDefault="00F80961" w:rsidP="00F80961">
      <w:pPr>
        <w:ind w:left="0" w:firstLine="0"/>
        <w:jc w:val="both"/>
        <w:rPr>
          <w:lang w:eastAsia="en-US"/>
        </w:rPr>
      </w:pPr>
      <w:r w:rsidRPr="00F80961">
        <w:rPr>
          <w:lang w:eastAsia="en-US"/>
        </w:rPr>
        <w:t xml:space="preserve">9.1.Условия настоящего Соглашения не подлежат раскрытию третьим лицам, за исключением случаев, предусмотренных настоящим Соглашением. </w:t>
      </w:r>
    </w:p>
    <w:p w:rsidR="00F80961" w:rsidRPr="00F80961" w:rsidRDefault="00F80961" w:rsidP="00F80961">
      <w:pPr>
        <w:numPr>
          <w:ilvl w:val="1"/>
          <w:numId w:val="41"/>
        </w:numPr>
        <w:suppressAutoHyphens/>
        <w:ind w:left="0" w:firstLine="0"/>
        <w:contextualSpacing/>
        <w:jc w:val="both"/>
        <w:rPr>
          <w:lang w:eastAsia="en-US"/>
        </w:rPr>
      </w:pPr>
      <w:r w:rsidRPr="00F80961">
        <w:rPr>
          <w:lang w:eastAsia="en-US"/>
        </w:rPr>
        <w:t>Сторона 2 настоящим заверяет Сторону 1 и гарантирует, что на дату заключения настоящего Соглашения:</w:t>
      </w:r>
    </w:p>
    <w:p w:rsidR="00F80961" w:rsidRPr="00F80961" w:rsidRDefault="00F80961" w:rsidP="00F80961">
      <w:pPr>
        <w:numPr>
          <w:ilvl w:val="2"/>
          <w:numId w:val="41"/>
        </w:numPr>
        <w:suppressAutoHyphens/>
        <w:ind w:left="0" w:firstLine="0"/>
        <w:contextualSpacing/>
        <w:jc w:val="both"/>
        <w:rPr>
          <w:lang w:eastAsia="en-US"/>
        </w:rPr>
      </w:pPr>
      <w:r w:rsidRPr="00F80961">
        <w:rPr>
          <w:lang w:eastAsia="en-US"/>
        </w:rPr>
        <w:t>Сторона 2 является надлежащим образом созданным юридическим лицом, действующим в соответствии с законодательством Российской Федерации;</w:t>
      </w:r>
    </w:p>
    <w:p w:rsidR="00F80961" w:rsidRPr="00F80961" w:rsidRDefault="00F80961" w:rsidP="00F80961">
      <w:pPr>
        <w:numPr>
          <w:ilvl w:val="2"/>
          <w:numId w:val="41"/>
        </w:numPr>
        <w:suppressAutoHyphens/>
        <w:ind w:left="0" w:firstLine="0"/>
        <w:contextualSpacing/>
        <w:jc w:val="both"/>
        <w:rPr>
          <w:lang w:eastAsia="en-US"/>
        </w:rPr>
      </w:pPr>
      <w:r w:rsidRPr="00F80961">
        <w:rPr>
          <w:lang w:eastAsia="en-US"/>
        </w:rPr>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rsidR="00F80961" w:rsidRPr="00F80961" w:rsidRDefault="00F80961" w:rsidP="00F80961">
      <w:pPr>
        <w:numPr>
          <w:ilvl w:val="2"/>
          <w:numId w:val="41"/>
        </w:numPr>
        <w:suppressAutoHyphens/>
        <w:ind w:left="0" w:firstLine="0"/>
        <w:contextualSpacing/>
        <w:jc w:val="both"/>
        <w:rPr>
          <w:lang w:eastAsia="en-US"/>
        </w:rPr>
      </w:pPr>
      <w:r w:rsidRPr="00F80961">
        <w:rPr>
          <w:lang w:eastAsia="en-US"/>
        </w:rPr>
        <w:t>настоящее Соглашение от имени Стороны 2 подписано лицом, которое надлежащим образом уполномочено совершать такие действия;</w:t>
      </w:r>
    </w:p>
    <w:p w:rsidR="00F80961" w:rsidRPr="00F80961" w:rsidRDefault="00F80961" w:rsidP="00F80961">
      <w:pPr>
        <w:numPr>
          <w:ilvl w:val="2"/>
          <w:numId w:val="41"/>
        </w:numPr>
        <w:suppressAutoHyphens/>
        <w:ind w:left="0" w:firstLine="0"/>
        <w:contextualSpacing/>
        <w:jc w:val="both"/>
        <w:rPr>
          <w:lang w:eastAsia="en-US"/>
        </w:rPr>
      </w:pPr>
      <w:r w:rsidRPr="00F80961">
        <w:rPr>
          <w:lang w:eastAsia="en-US"/>
        </w:rPr>
        <w:t xml:space="preserve"> заключение настоящего Соглашения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rsidR="00F80961" w:rsidRPr="00F80961" w:rsidRDefault="00F80961" w:rsidP="00F80961">
      <w:pPr>
        <w:numPr>
          <w:ilvl w:val="2"/>
          <w:numId w:val="41"/>
        </w:numPr>
        <w:suppressAutoHyphens/>
        <w:ind w:left="0" w:firstLine="0"/>
        <w:contextualSpacing/>
        <w:jc w:val="both"/>
        <w:rPr>
          <w:lang w:eastAsia="en-US"/>
        </w:rPr>
      </w:pPr>
      <w:r w:rsidRPr="00F80961">
        <w:rPr>
          <w:lang w:eastAsia="en-US"/>
        </w:rPr>
        <w:t>не существует каких-либо обстоятельств, которые ограничивают, запрещают исполнение Стороной 2 обязательств по настоящему Соглашению.</w:t>
      </w:r>
    </w:p>
    <w:p w:rsidR="00F80961" w:rsidRPr="00F80961" w:rsidRDefault="00F80961" w:rsidP="00F80961">
      <w:pPr>
        <w:ind w:left="0" w:firstLine="0"/>
        <w:jc w:val="both"/>
        <w:rPr>
          <w:b/>
          <w:lang w:eastAsia="en-US"/>
        </w:rPr>
      </w:pPr>
      <w:r w:rsidRPr="00F80961">
        <w:rPr>
          <w:lang w:eastAsia="en-US"/>
        </w:rPr>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F80961" w:rsidRPr="00F80961" w:rsidRDefault="00F80961" w:rsidP="00F80961">
      <w:pPr>
        <w:ind w:left="0" w:firstLine="0"/>
        <w:jc w:val="both"/>
        <w:rPr>
          <w:lang w:eastAsia="en-US"/>
        </w:rPr>
      </w:pPr>
      <w:r w:rsidRPr="00F80961">
        <w:rPr>
          <w:lang w:eastAsia="en-US"/>
        </w:rPr>
        <w:t>9.4. Настоящее Соглашение регулируется и подлежит толкованию в соответствии с законодательством Российской Федерации.</w:t>
      </w:r>
    </w:p>
    <w:p w:rsidR="00F80961" w:rsidRPr="00F80961" w:rsidRDefault="00F80961" w:rsidP="00F80961">
      <w:pPr>
        <w:ind w:left="0" w:firstLine="0"/>
        <w:jc w:val="both"/>
        <w:rPr>
          <w:lang w:eastAsia="en-US"/>
        </w:rPr>
      </w:pPr>
      <w:r w:rsidRPr="00F80961">
        <w:rPr>
          <w:lang w:eastAsia="en-US"/>
        </w:rPr>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F80961" w:rsidRPr="00F80961" w:rsidRDefault="00F80961" w:rsidP="00F80961">
      <w:pPr>
        <w:ind w:left="0" w:firstLine="0"/>
        <w:jc w:val="both"/>
        <w:rPr>
          <w:lang w:eastAsia="en-US"/>
        </w:rPr>
      </w:pPr>
      <w:r w:rsidRPr="00F80961">
        <w:rPr>
          <w:lang w:eastAsia="en-US"/>
        </w:rPr>
        <w:t>9.6. Настоящее  Соглашение подписано в двух экземплярах, имеющих одинаковую  силу, по одному экземпляру для каждой из Сторон.</w:t>
      </w:r>
    </w:p>
    <w:p w:rsidR="00F80961" w:rsidRPr="00F80961" w:rsidRDefault="00F80961" w:rsidP="00F80961">
      <w:pPr>
        <w:ind w:left="0" w:firstLine="0"/>
        <w:rPr>
          <w:b/>
          <w:lang w:eastAsia="en-US"/>
        </w:rPr>
      </w:pPr>
    </w:p>
    <w:p w:rsidR="00F80961" w:rsidRPr="00F80961" w:rsidRDefault="00F80961" w:rsidP="00F80961">
      <w:pPr>
        <w:ind w:left="0" w:firstLine="0"/>
        <w:rPr>
          <w:b/>
          <w:lang w:eastAsia="en-US"/>
        </w:rPr>
      </w:pPr>
      <w:r w:rsidRPr="00F80961">
        <w:rPr>
          <w:b/>
          <w:lang w:eastAsia="en-US"/>
        </w:rPr>
        <w:t>Статья 10</w:t>
      </w:r>
    </w:p>
    <w:p w:rsidR="00F80961" w:rsidRPr="00F80961" w:rsidRDefault="00F80961" w:rsidP="00F80961">
      <w:pPr>
        <w:tabs>
          <w:tab w:val="left" w:pos="4770"/>
        </w:tabs>
        <w:ind w:left="0" w:firstLine="0"/>
        <w:rPr>
          <w:b/>
          <w:bCs/>
          <w:lang w:eastAsia="en-US"/>
        </w:rPr>
      </w:pPr>
      <w:r w:rsidRPr="00F80961">
        <w:rPr>
          <w:b/>
          <w:bCs/>
          <w:lang w:eastAsia="en-US"/>
        </w:rPr>
        <w:t>Юридические адреса и банковские реквизиты Сторон</w:t>
      </w:r>
    </w:p>
    <w:p w:rsidR="00F80961" w:rsidRPr="00F80961" w:rsidRDefault="00F80961" w:rsidP="00F80961">
      <w:pPr>
        <w:tabs>
          <w:tab w:val="left" w:pos="4770"/>
        </w:tabs>
        <w:ind w:left="0" w:firstLine="0"/>
        <w:rPr>
          <w:b/>
          <w:bCs/>
          <w:lang w:eastAsia="en-US"/>
        </w:rPr>
      </w:pPr>
    </w:p>
    <w:tbl>
      <w:tblPr>
        <w:tblW w:w="0" w:type="auto"/>
        <w:tblLayout w:type="fixed"/>
        <w:tblLook w:val="0000" w:firstRow="0" w:lastRow="0" w:firstColumn="0" w:lastColumn="0" w:noHBand="0" w:noVBand="0"/>
      </w:tblPr>
      <w:tblGrid>
        <w:gridCol w:w="5211"/>
        <w:gridCol w:w="4545"/>
      </w:tblGrid>
      <w:tr w:rsidR="00F80961" w:rsidRPr="00F80961" w:rsidTr="00270939">
        <w:trPr>
          <w:trHeight w:val="355"/>
        </w:trPr>
        <w:tc>
          <w:tcPr>
            <w:tcW w:w="5211" w:type="dxa"/>
          </w:tcPr>
          <w:p w:rsidR="00F80961" w:rsidRPr="00F80961" w:rsidRDefault="00F80961" w:rsidP="00F80961">
            <w:pPr>
              <w:keepNext/>
              <w:numPr>
                <w:ilvl w:val="0"/>
                <w:numId w:val="6"/>
              </w:numPr>
              <w:tabs>
                <w:tab w:val="num" w:pos="360"/>
              </w:tabs>
              <w:suppressAutoHyphens/>
              <w:ind w:left="0" w:firstLine="709"/>
              <w:jc w:val="left"/>
              <w:outlineLvl w:val="1"/>
              <w:rPr>
                <w:b/>
                <w:bCs/>
                <w:lang w:eastAsia="ru-RU"/>
              </w:rPr>
            </w:pPr>
            <w:r w:rsidRPr="00F80961">
              <w:rPr>
                <w:b/>
                <w:bCs/>
                <w:lang w:eastAsia="ru-RU"/>
              </w:rPr>
              <w:t>Сторона 1</w:t>
            </w:r>
          </w:p>
        </w:tc>
        <w:tc>
          <w:tcPr>
            <w:tcW w:w="4545" w:type="dxa"/>
          </w:tcPr>
          <w:p w:rsidR="00F80961" w:rsidRPr="00F80961" w:rsidRDefault="00F80961" w:rsidP="00F80961">
            <w:pPr>
              <w:keepNext/>
              <w:numPr>
                <w:ilvl w:val="0"/>
                <w:numId w:val="6"/>
              </w:numPr>
              <w:tabs>
                <w:tab w:val="num" w:pos="360"/>
              </w:tabs>
              <w:suppressAutoHyphens/>
              <w:ind w:left="0" w:firstLine="709"/>
              <w:jc w:val="left"/>
              <w:outlineLvl w:val="0"/>
              <w:rPr>
                <w:b/>
                <w:bCs/>
                <w:kern w:val="32"/>
                <w:lang w:eastAsia="ru-RU"/>
              </w:rPr>
            </w:pPr>
            <w:r w:rsidRPr="00F80961">
              <w:rPr>
                <w:b/>
                <w:bCs/>
                <w:kern w:val="32"/>
                <w:lang w:eastAsia="ru-RU"/>
              </w:rPr>
              <w:t>Сторона 2</w:t>
            </w:r>
          </w:p>
        </w:tc>
      </w:tr>
      <w:tr w:rsidR="00F80961" w:rsidRPr="00F80961" w:rsidTr="00270939">
        <w:tc>
          <w:tcPr>
            <w:tcW w:w="5211" w:type="dxa"/>
          </w:tcPr>
          <w:p w:rsidR="00F80961" w:rsidRPr="00F80961" w:rsidRDefault="00F80961" w:rsidP="00F80961">
            <w:pPr>
              <w:ind w:left="0" w:firstLine="0"/>
              <w:jc w:val="left"/>
              <w:rPr>
                <w:lang w:eastAsia="en-US"/>
              </w:rPr>
            </w:pPr>
            <w:r w:rsidRPr="00F80961">
              <w:rPr>
                <w:lang w:eastAsia="en-US"/>
              </w:rPr>
              <w:t>Публичное акционерное общество «Центр по перевозке грузов в контейнерах «ТрансКонтейнер»</w:t>
            </w:r>
          </w:p>
          <w:p w:rsidR="00F80961" w:rsidRPr="00F80961" w:rsidRDefault="00F80961" w:rsidP="00F80961">
            <w:pPr>
              <w:shd w:val="clear" w:color="auto" w:fill="FFFFFF"/>
              <w:ind w:left="0" w:firstLine="0"/>
              <w:jc w:val="both"/>
              <w:rPr>
                <w:color w:val="000000"/>
                <w:spacing w:val="5"/>
                <w:lang w:eastAsia="en-US"/>
              </w:rPr>
            </w:pPr>
            <w:r w:rsidRPr="00F80961">
              <w:rPr>
                <w:color w:val="000000"/>
                <w:spacing w:val="5"/>
                <w:lang w:eastAsia="en-US"/>
              </w:rPr>
              <w:t>Место нахождения: Российская Федерация, 125047, г. Москва, Оружейный пер., д.19</w:t>
            </w:r>
          </w:p>
          <w:p w:rsidR="00F80961" w:rsidRPr="00F80961" w:rsidRDefault="00F80961" w:rsidP="00F80961">
            <w:pPr>
              <w:ind w:left="0" w:firstLine="0"/>
              <w:jc w:val="both"/>
              <w:rPr>
                <w:lang w:eastAsia="en-US"/>
              </w:rPr>
            </w:pPr>
            <w:r w:rsidRPr="00F80961">
              <w:rPr>
                <w:lang w:eastAsia="en-US"/>
              </w:rPr>
              <w:t xml:space="preserve">Почтовый адрес: </w:t>
            </w:r>
            <w:r w:rsidRPr="00F80961">
              <w:rPr>
                <w:color w:val="000000"/>
                <w:spacing w:val="5"/>
                <w:lang w:eastAsia="en-US"/>
              </w:rPr>
              <w:t>125047, г. Москва, Оружейный пер., д.19</w:t>
            </w:r>
          </w:p>
          <w:p w:rsidR="00F80961" w:rsidRPr="00F80961" w:rsidRDefault="00F80961" w:rsidP="00F80961">
            <w:pPr>
              <w:ind w:left="0" w:firstLine="0"/>
              <w:jc w:val="both"/>
              <w:rPr>
                <w:lang w:eastAsia="en-US"/>
              </w:rPr>
            </w:pPr>
            <w:r w:rsidRPr="00F80961">
              <w:rPr>
                <w:color w:val="000000"/>
                <w:spacing w:val="5"/>
                <w:lang w:eastAsia="en-US"/>
              </w:rPr>
              <w:t xml:space="preserve">ИНН 7708591995, ОКПО 94421386, </w:t>
            </w:r>
            <w:r w:rsidRPr="00F80961">
              <w:rPr>
                <w:lang w:eastAsia="en-US"/>
              </w:rPr>
              <w:t xml:space="preserve">КПП 997650001, </w:t>
            </w:r>
          </w:p>
          <w:p w:rsidR="00F80961" w:rsidRPr="00F80961" w:rsidRDefault="00F80961" w:rsidP="00F80961">
            <w:pPr>
              <w:ind w:left="0" w:firstLine="0"/>
              <w:jc w:val="both"/>
              <w:rPr>
                <w:lang w:eastAsia="en-US"/>
              </w:rPr>
            </w:pPr>
            <w:r w:rsidRPr="00F80961">
              <w:rPr>
                <w:lang w:eastAsia="en-US"/>
              </w:rPr>
              <w:t xml:space="preserve">Р/с 40702810200030004399 в  Банк ВТБ (ПАО) </w:t>
            </w:r>
          </w:p>
          <w:p w:rsidR="00F80961" w:rsidRPr="00F80961" w:rsidRDefault="00F80961" w:rsidP="00F80961">
            <w:pPr>
              <w:ind w:left="0" w:firstLine="0"/>
              <w:jc w:val="both"/>
              <w:rPr>
                <w:lang w:eastAsia="en-US"/>
              </w:rPr>
            </w:pPr>
            <w:r w:rsidRPr="00F80961">
              <w:rPr>
                <w:lang w:eastAsia="en-US"/>
              </w:rPr>
              <w:t>БИК 044525187</w:t>
            </w:r>
          </w:p>
          <w:p w:rsidR="00F80961" w:rsidRPr="00F80961" w:rsidRDefault="00F80961" w:rsidP="00F80961">
            <w:pPr>
              <w:ind w:left="0" w:firstLine="0"/>
              <w:jc w:val="left"/>
              <w:rPr>
                <w:lang w:eastAsia="en-US"/>
              </w:rPr>
            </w:pPr>
            <w:r w:rsidRPr="00F80961">
              <w:rPr>
                <w:lang w:eastAsia="en-US"/>
              </w:rPr>
              <w:t xml:space="preserve">К/с 30101810700000000187 в ОПЕРУ Московского ГТУ Банка России, </w:t>
            </w:r>
          </w:p>
          <w:p w:rsidR="00F80961" w:rsidRPr="00F80961" w:rsidRDefault="00F80961" w:rsidP="00F80961">
            <w:pPr>
              <w:shd w:val="clear" w:color="auto" w:fill="FFFFFF"/>
              <w:ind w:left="0" w:firstLine="0"/>
              <w:jc w:val="both"/>
              <w:rPr>
                <w:color w:val="000000"/>
                <w:spacing w:val="5"/>
                <w:lang w:val="en-US" w:eastAsia="en-US"/>
              </w:rPr>
            </w:pPr>
            <w:r w:rsidRPr="00F80961">
              <w:rPr>
                <w:color w:val="000000"/>
                <w:spacing w:val="5"/>
                <w:lang w:val="en-US" w:eastAsia="en-US"/>
              </w:rPr>
              <w:t>тел. (495) 788-17-17, факс (499) 262-75-78</w:t>
            </w:r>
          </w:p>
          <w:p w:rsidR="00F80961" w:rsidRPr="00F80961" w:rsidRDefault="00F80961" w:rsidP="00F80961">
            <w:pPr>
              <w:ind w:left="0" w:firstLine="0"/>
              <w:jc w:val="left"/>
              <w:rPr>
                <w:lang w:val="en-US" w:eastAsia="en-US"/>
              </w:rPr>
            </w:pPr>
            <w:r w:rsidRPr="00F80961">
              <w:rPr>
                <w:lang w:val="en-US" w:eastAsia="en-US"/>
              </w:rPr>
              <w:t xml:space="preserve">E-mail: </w:t>
            </w:r>
            <w:hyperlink r:id="rId24" w:history="1">
              <w:r w:rsidRPr="00F80961">
                <w:rPr>
                  <w:color w:val="0000FF"/>
                  <w:u w:val="single"/>
                  <w:lang w:val="en-US" w:eastAsia="en-US"/>
                </w:rPr>
                <w:t>trcont@trcont.ru</w:t>
              </w:r>
            </w:hyperlink>
          </w:p>
        </w:tc>
        <w:tc>
          <w:tcPr>
            <w:tcW w:w="4545" w:type="dxa"/>
          </w:tcPr>
          <w:p w:rsidR="00F80961" w:rsidRPr="00F80961" w:rsidRDefault="00F80961" w:rsidP="00F80961">
            <w:pPr>
              <w:ind w:left="0" w:hanging="73"/>
              <w:jc w:val="left"/>
              <w:rPr>
                <w:b/>
                <w:bCs/>
                <w:lang w:eastAsia="en-US"/>
              </w:rPr>
            </w:pPr>
            <w:r w:rsidRPr="00F80961">
              <w:rPr>
                <w:lang w:eastAsia="en-US"/>
              </w:rPr>
              <w:t>_______________________</w:t>
            </w:r>
          </w:p>
          <w:p w:rsidR="00F80961" w:rsidRPr="00F80961" w:rsidRDefault="00F80961" w:rsidP="00F80961">
            <w:pPr>
              <w:ind w:left="0" w:firstLine="0"/>
              <w:jc w:val="left"/>
              <w:rPr>
                <w:b/>
                <w:bCs/>
                <w:lang w:eastAsia="en-US"/>
              </w:rPr>
            </w:pPr>
          </w:p>
          <w:p w:rsidR="00F80961" w:rsidRPr="00F80961" w:rsidRDefault="00F80961" w:rsidP="00F80961">
            <w:pPr>
              <w:ind w:left="0" w:firstLine="0"/>
              <w:jc w:val="left"/>
              <w:rPr>
                <w:lang w:eastAsia="en-US"/>
              </w:rPr>
            </w:pPr>
            <w:r w:rsidRPr="00F80961">
              <w:rPr>
                <w:lang w:eastAsia="en-US"/>
              </w:rPr>
              <w:t>Место нахождения: ____________</w:t>
            </w:r>
          </w:p>
          <w:p w:rsidR="00F80961" w:rsidRPr="00F80961" w:rsidRDefault="00F80961" w:rsidP="00F80961">
            <w:pPr>
              <w:ind w:left="0" w:hanging="73"/>
              <w:jc w:val="left"/>
              <w:rPr>
                <w:lang w:eastAsia="en-US"/>
              </w:rPr>
            </w:pPr>
            <w:r w:rsidRPr="00F80961">
              <w:rPr>
                <w:lang w:eastAsia="en-US"/>
              </w:rPr>
              <w:t>Почтовый адрес:_______________</w:t>
            </w:r>
          </w:p>
          <w:p w:rsidR="00F80961" w:rsidRPr="00F80961" w:rsidRDefault="00F80961" w:rsidP="00F80961">
            <w:pPr>
              <w:ind w:left="0" w:hanging="73"/>
              <w:jc w:val="left"/>
              <w:rPr>
                <w:lang w:eastAsia="en-US"/>
              </w:rPr>
            </w:pPr>
            <w:r w:rsidRPr="00F80961">
              <w:rPr>
                <w:lang w:eastAsia="en-US"/>
              </w:rPr>
              <w:t>ОГРН ________________________</w:t>
            </w:r>
          </w:p>
          <w:p w:rsidR="00F80961" w:rsidRPr="00F80961" w:rsidRDefault="00F80961" w:rsidP="00F80961">
            <w:pPr>
              <w:ind w:left="0" w:hanging="73"/>
              <w:jc w:val="left"/>
              <w:rPr>
                <w:lang w:eastAsia="en-US"/>
              </w:rPr>
            </w:pPr>
            <w:r w:rsidRPr="00F80961">
              <w:rPr>
                <w:lang w:eastAsia="en-US"/>
              </w:rPr>
              <w:t>ИНН __________, КПП _________</w:t>
            </w:r>
          </w:p>
          <w:p w:rsidR="00F80961" w:rsidRPr="00F80961" w:rsidRDefault="00F80961" w:rsidP="00F80961">
            <w:pPr>
              <w:ind w:left="0" w:hanging="73"/>
              <w:jc w:val="left"/>
              <w:rPr>
                <w:dstrike/>
                <w:lang w:eastAsia="en-US"/>
              </w:rPr>
            </w:pPr>
            <w:r w:rsidRPr="00F80961">
              <w:rPr>
                <w:lang w:eastAsia="en-US"/>
              </w:rPr>
              <w:t>ОКПО _______________________,</w:t>
            </w:r>
          </w:p>
          <w:p w:rsidR="00F80961" w:rsidRPr="00F80961" w:rsidRDefault="00F80961" w:rsidP="00F80961">
            <w:pPr>
              <w:ind w:left="0" w:hanging="73"/>
              <w:jc w:val="left"/>
              <w:rPr>
                <w:lang w:eastAsia="en-US"/>
              </w:rPr>
            </w:pPr>
            <w:r w:rsidRPr="00F80961">
              <w:rPr>
                <w:lang w:eastAsia="en-US"/>
              </w:rPr>
              <w:t>р/счет ________________________</w:t>
            </w:r>
          </w:p>
          <w:p w:rsidR="00F80961" w:rsidRPr="00F80961" w:rsidRDefault="00F80961" w:rsidP="00F80961">
            <w:pPr>
              <w:ind w:left="0" w:hanging="73"/>
              <w:jc w:val="left"/>
              <w:rPr>
                <w:lang w:eastAsia="en-US"/>
              </w:rPr>
            </w:pPr>
            <w:r w:rsidRPr="00F80961">
              <w:rPr>
                <w:lang w:eastAsia="en-US"/>
              </w:rPr>
              <w:t>в ____________________________,</w:t>
            </w:r>
          </w:p>
          <w:p w:rsidR="00F80961" w:rsidRPr="00F80961" w:rsidRDefault="00F80961" w:rsidP="00F80961">
            <w:pPr>
              <w:ind w:left="0" w:hanging="73"/>
              <w:jc w:val="left"/>
              <w:rPr>
                <w:lang w:eastAsia="en-US"/>
              </w:rPr>
            </w:pPr>
            <w:r w:rsidRPr="00F80961">
              <w:rPr>
                <w:lang w:eastAsia="en-US"/>
              </w:rPr>
              <w:t>к/счет ________________________,</w:t>
            </w:r>
          </w:p>
          <w:p w:rsidR="00F80961" w:rsidRPr="00F80961" w:rsidRDefault="00F80961" w:rsidP="00F80961">
            <w:pPr>
              <w:ind w:left="0" w:hanging="73"/>
              <w:jc w:val="left"/>
              <w:rPr>
                <w:lang w:eastAsia="en-US"/>
              </w:rPr>
            </w:pPr>
            <w:r w:rsidRPr="00F80961">
              <w:rPr>
                <w:lang w:eastAsia="en-US"/>
              </w:rPr>
              <w:t>БИК _________________________</w:t>
            </w:r>
          </w:p>
          <w:p w:rsidR="00F80961" w:rsidRPr="00F80961" w:rsidRDefault="00F80961" w:rsidP="00F80961">
            <w:pPr>
              <w:ind w:left="0" w:hanging="73"/>
              <w:jc w:val="left"/>
              <w:rPr>
                <w:lang w:eastAsia="en-US"/>
              </w:rPr>
            </w:pPr>
            <w:r w:rsidRPr="00F80961">
              <w:rPr>
                <w:lang w:eastAsia="en-US"/>
              </w:rPr>
              <w:t>___________________________</w:t>
            </w:r>
          </w:p>
          <w:p w:rsidR="00F80961" w:rsidRPr="00F80961" w:rsidRDefault="00F80961" w:rsidP="00F80961">
            <w:pPr>
              <w:ind w:left="0" w:hanging="73"/>
              <w:jc w:val="left"/>
              <w:rPr>
                <w:lang w:eastAsia="en-US"/>
              </w:rPr>
            </w:pPr>
            <w:r w:rsidRPr="00F80961">
              <w:rPr>
                <w:lang w:eastAsia="en-US"/>
              </w:rPr>
              <w:t xml:space="preserve">(телефон, факс, </w:t>
            </w:r>
            <w:r w:rsidRPr="00F80961">
              <w:rPr>
                <w:lang w:val="en-US" w:eastAsia="en-US"/>
              </w:rPr>
              <w:t>E</w:t>
            </w:r>
            <w:r w:rsidRPr="00F80961">
              <w:rPr>
                <w:lang w:eastAsia="en-US"/>
              </w:rPr>
              <w:t>-</w:t>
            </w:r>
            <w:r w:rsidRPr="00F80961">
              <w:rPr>
                <w:lang w:val="en-US" w:eastAsia="en-US"/>
              </w:rPr>
              <w:t>mail</w:t>
            </w:r>
            <w:r w:rsidRPr="00F80961">
              <w:rPr>
                <w:lang w:eastAsia="en-US"/>
              </w:rPr>
              <w:t>)</w:t>
            </w:r>
          </w:p>
        </w:tc>
      </w:tr>
      <w:tr w:rsidR="00F80961" w:rsidRPr="00F80961" w:rsidTr="00270939">
        <w:tc>
          <w:tcPr>
            <w:tcW w:w="5211" w:type="dxa"/>
          </w:tcPr>
          <w:p w:rsidR="00F80961" w:rsidRPr="00F80961" w:rsidRDefault="00F80961" w:rsidP="00F80961">
            <w:pPr>
              <w:ind w:left="0" w:firstLine="709"/>
              <w:jc w:val="left"/>
              <w:rPr>
                <w:lang w:eastAsia="en-US"/>
              </w:rPr>
            </w:pPr>
          </w:p>
          <w:p w:rsidR="00F80961" w:rsidRPr="00F80961" w:rsidRDefault="00F80961" w:rsidP="00F80961">
            <w:pPr>
              <w:ind w:left="0" w:firstLine="284"/>
              <w:jc w:val="left"/>
              <w:rPr>
                <w:lang w:val="en-US" w:eastAsia="en-US"/>
              </w:rPr>
            </w:pPr>
            <w:r w:rsidRPr="00F80961">
              <w:rPr>
                <w:lang w:val="en-US" w:eastAsia="en-US"/>
              </w:rPr>
              <w:lastRenderedPageBreak/>
              <w:t>От Стороны 1:</w:t>
            </w:r>
          </w:p>
          <w:p w:rsidR="00F80961" w:rsidRPr="00F80961" w:rsidRDefault="00F80961" w:rsidP="00F80961">
            <w:pPr>
              <w:ind w:left="0" w:firstLine="284"/>
              <w:jc w:val="left"/>
              <w:rPr>
                <w:lang w:val="en-US" w:eastAsia="en-US"/>
              </w:rPr>
            </w:pPr>
          </w:p>
          <w:p w:rsidR="00F80961" w:rsidRPr="00F80961" w:rsidRDefault="00F80961" w:rsidP="00F80961">
            <w:pPr>
              <w:ind w:left="0" w:firstLine="284"/>
              <w:jc w:val="left"/>
              <w:rPr>
                <w:lang w:val="en-US" w:eastAsia="en-US"/>
              </w:rPr>
            </w:pPr>
            <w:r w:rsidRPr="00F80961">
              <w:rPr>
                <w:lang w:val="en-US" w:eastAsia="en-US"/>
              </w:rPr>
              <w:t xml:space="preserve">____________  __________ </w:t>
            </w:r>
          </w:p>
          <w:p w:rsidR="00F80961" w:rsidRPr="00F80961" w:rsidRDefault="00F80961" w:rsidP="00F80961">
            <w:pPr>
              <w:ind w:left="0" w:firstLine="284"/>
              <w:jc w:val="left"/>
              <w:rPr>
                <w:i/>
                <w:lang w:val="en-US" w:eastAsia="en-US"/>
              </w:rPr>
            </w:pPr>
            <w:r w:rsidRPr="00F80961">
              <w:rPr>
                <w:i/>
                <w:lang w:val="en-US" w:eastAsia="en-US"/>
              </w:rPr>
              <w:t xml:space="preserve">                    </w:t>
            </w:r>
          </w:p>
        </w:tc>
        <w:tc>
          <w:tcPr>
            <w:tcW w:w="4545" w:type="dxa"/>
          </w:tcPr>
          <w:p w:rsidR="00F80961" w:rsidRPr="00F80961" w:rsidRDefault="00F80961" w:rsidP="00F80961">
            <w:pPr>
              <w:ind w:left="0" w:firstLine="709"/>
              <w:jc w:val="left"/>
              <w:rPr>
                <w:lang w:val="en-US" w:eastAsia="en-US"/>
              </w:rPr>
            </w:pPr>
          </w:p>
          <w:p w:rsidR="00F80961" w:rsidRPr="00F80961" w:rsidRDefault="00F80961" w:rsidP="00F80961">
            <w:pPr>
              <w:ind w:left="0" w:firstLine="709"/>
              <w:jc w:val="left"/>
              <w:rPr>
                <w:lang w:val="en-US" w:eastAsia="en-US"/>
              </w:rPr>
            </w:pPr>
            <w:r w:rsidRPr="00F80961">
              <w:rPr>
                <w:lang w:val="en-US" w:eastAsia="en-US"/>
              </w:rPr>
              <w:lastRenderedPageBreak/>
              <w:t>От Стороны 2:</w:t>
            </w:r>
          </w:p>
          <w:p w:rsidR="00F80961" w:rsidRPr="00F80961" w:rsidRDefault="00F80961" w:rsidP="00F80961">
            <w:pPr>
              <w:ind w:left="0" w:firstLine="709"/>
              <w:jc w:val="left"/>
              <w:rPr>
                <w:lang w:val="en-US" w:eastAsia="en-US"/>
              </w:rPr>
            </w:pPr>
          </w:p>
          <w:p w:rsidR="00F80961" w:rsidRPr="00F80961" w:rsidRDefault="00F80961" w:rsidP="00F80961">
            <w:pPr>
              <w:ind w:left="0" w:firstLine="709"/>
              <w:jc w:val="left"/>
              <w:rPr>
                <w:lang w:val="en-US" w:eastAsia="en-US"/>
              </w:rPr>
            </w:pPr>
            <w:r w:rsidRPr="00F80961">
              <w:rPr>
                <w:lang w:val="en-US" w:eastAsia="en-US"/>
              </w:rPr>
              <w:t>___________  ___________</w:t>
            </w:r>
          </w:p>
          <w:p w:rsidR="00F80961" w:rsidRPr="00F80961" w:rsidRDefault="00F80961" w:rsidP="00F80961">
            <w:pPr>
              <w:ind w:left="0" w:firstLine="709"/>
              <w:jc w:val="left"/>
              <w:rPr>
                <w:i/>
                <w:lang w:val="en-US" w:eastAsia="en-US"/>
              </w:rPr>
            </w:pPr>
          </w:p>
        </w:tc>
      </w:tr>
    </w:tbl>
    <w:p w:rsidR="00F80961" w:rsidRPr="00F80961" w:rsidRDefault="00F80961" w:rsidP="000954FB">
      <w:pPr>
        <w:rPr>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F80961" w:rsidRDefault="00F80961" w:rsidP="000954FB">
      <w:pPr>
        <w:rPr>
          <w:i/>
          <w:sz w:val="28"/>
          <w:szCs w:val="28"/>
        </w:rPr>
      </w:pPr>
    </w:p>
    <w:p w:rsidR="00BB28C7" w:rsidRDefault="00BB28C7">
      <w:r>
        <w:br w:type="page"/>
      </w:r>
    </w:p>
    <w:p w:rsidR="00F80961" w:rsidRPr="00F80961" w:rsidRDefault="00F80961" w:rsidP="00F80961">
      <w:pPr>
        <w:spacing w:line="276" w:lineRule="auto"/>
        <w:ind w:left="0" w:firstLine="0"/>
        <w:jc w:val="right"/>
      </w:pPr>
      <w:r w:rsidRPr="00F80961">
        <w:lastRenderedPageBreak/>
        <w:t>Приложение № 3</w:t>
      </w:r>
    </w:p>
    <w:p w:rsidR="00F80961" w:rsidRPr="00F80961" w:rsidRDefault="00F80961" w:rsidP="00F80961">
      <w:pPr>
        <w:suppressAutoHyphens/>
        <w:snapToGrid w:val="0"/>
        <w:ind w:left="0" w:firstLine="0"/>
        <w:jc w:val="right"/>
        <w:outlineLvl w:val="2"/>
      </w:pPr>
      <w:r w:rsidRPr="00F80961">
        <w:t>к Договору об оказании услуг</w:t>
      </w:r>
    </w:p>
    <w:p w:rsidR="00F80961" w:rsidRPr="00F80961" w:rsidRDefault="00F80961" w:rsidP="00F80961">
      <w:pPr>
        <w:suppressAutoHyphens/>
        <w:snapToGrid w:val="0"/>
        <w:ind w:left="0" w:firstLine="0"/>
        <w:jc w:val="right"/>
      </w:pPr>
      <w:r w:rsidRPr="00F80961">
        <w:t>№</w:t>
      </w:r>
    </w:p>
    <w:p w:rsidR="00F80961" w:rsidRPr="00F80961" w:rsidRDefault="00F80961" w:rsidP="00F80961">
      <w:pPr>
        <w:suppressAutoHyphens/>
        <w:snapToGrid w:val="0"/>
        <w:ind w:left="0" w:firstLine="0"/>
        <w:jc w:val="right"/>
      </w:pPr>
      <w:r w:rsidRPr="00F80961">
        <w:t>от «___»_________201__ г.</w:t>
      </w:r>
    </w:p>
    <w:p w:rsidR="00F80961" w:rsidRPr="00F80961" w:rsidRDefault="00F80961" w:rsidP="00F80961">
      <w:pPr>
        <w:suppressAutoHyphens/>
        <w:autoSpaceDE w:val="0"/>
        <w:ind w:left="0" w:firstLine="0"/>
        <w:jc w:val="left"/>
      </w:pPr>
    </w:p>
    <w:p w:rsidR="00F80961" w:rsidRPr="00F80961" w:rsidRDefault="00F80961" w:rsidP="00F80961">
      <w:pPr>
        <w:ind w:left="0" w:firstLine="0"/>
        <w:outlineLvl w:val="3"/>
        <w:rPr>
          <w:b/>
          <w:lang w:eastAsia="ru-RU"/>
        </w:rPr>
      </w:pPr>
      <w:r w:rsidRPr="00F80961">
        <w:rPr>
          <w:b/>
          <w:lang w:eastAsia="ru-RU"/>
        </w:rPr>
        <w:t>АКТ № __</w:t>
      </w:r>
    </w:p>
    <w:p w:rsidR="00F80961" w:rsidRPr="00F80961" w:rsidRDefault="00F80961" w:rsidP="00F80961">
      <w:pPr>
        <w:ind w:left="0" w:firstLine="0"/>
        <w:outlineLvl w:val="3"/>
        <w:rPr>
          <w:b/>
          <w:lang w:eastAsia="ru-RU"/>
        </w:rPr>
      </w:pPr>
      <w:r w:rsidRPr="00F80961">
        <w:rPr>
          <w:b/>
          <w:lang w:eastAsia="ru-RU"/>
        </w:rPr>
        <w:t>сдачи-приемки оказанных Услуг</w:t>
      </w:r>
    </w:p>
    <w:p w:rsidR="00F80961" w:rsidRPr="00F80961" w:rsidRDefault="00F80961" w:rsidP="00F80961">
      <w:pPr>
        <w:ind w:left="0" w:firstLine="0"/>
        <w:rPr>
          <w:b/>
          <w:i/>
          <w:lang w:eastAsia="ru-RU"/>
        </w:rPr>
      </w:pPr>
      <w:r w:rsidRPr="00F80961">
        <w:rPr>
          <w:b/>
          <w:i/>
          <w:lang w:eastAsia="ru-RU"/>
        </w:rPr>
        <w:t>(форма)</w:t>
      </w:r>
    </w:p>
    <w:p w:rsidR="00F80961" w:rsidRPr="00F80961" w:rsidRDefault="00F80961" w:rsidP="00F80961">
      <w:pPr>
        <w:ind w:left="0" w:firstLine="0"/>
        <w:rPr>
          <w:lang w:eastAsia="ru-RU"/>
        </w:rPr>
      </w:pPr>
    </w:p>
    <w:tbl>
      <w:tblPr>
        <w:tblW w:w="10440" w:type="dxa"/>
        <w:tblInd w:w="-34" w:type="dxa"/>
        <w:tblLook w:val="01E0" w:firstRow="1" w:lastRow="1" w:firstColumn="1" w:lastColumn="1" w:noHBand="0" w:noVBand="0"/>
      </w:tblPr>
      <w:tblGrid>
        <w:gridCol w:w="4785"/>
        <w:gridCol w:w="5655"/>
      </w:tblGrid>
      <w:tr w:rsidR="00F80961" w:rsidRPr="00F80961" w:rsidTr="00270939">
        <w:tc>
          <w:tcPr>
            <w:tcW w:w="4785" w:type="dxa"/>
          </w:tcPr>
          <w:p w:rsidR="00F80961" w:rsidRPr="00F80961" w:rsidRDefault="00F80961" w:rsidP="00F80961">
            <w:pPr>
              <w:ind w:left="-108" w:firstLine="0"/>
              <w:jc w:val="left"/>
              <w:rPr>
                <w:bCs/>
                <w:lang w:eastAsia="ru-RU"/>
              </w:rPr>
            </w:pPr>
            <w:r w:rsidRPr="00F80961">
              <w:rPr>
                <w:bCs/>
                <w:lang w:eastAsia="ru-RU"/>
              </w:rPr>
              <w:t xml:space="preserve">  г. Москва</w:t>
            </w:r>
          </w:p>
        </w:tc>
        <w:tc>
          <w:tcPr>
            <w:tcW w:w="5655" w:type="dxa"/>
            <w:vAlign w:val="center"/>
          </w:tcPr>
          <w:p w:rsidR="00F80961" w:rsidRPr="00F80961" w:rsidRDefault="00F80961" w:rsidP="00F80961">
            <w:pPr>
              <w:ind w:left="0" w:firstLine="0"/>
              <w:jc w:val="left"/>
              <w:rPr>
                <w:bCs/>
                <w:lang w:eastAsia="ru-RU"/>
              </w:rPr>
            </w:pPr>
            <w:r w:rsidRPr="00F80961">
              <w:rPr>
                <w:bCs/>
                <w:lang w:eastAsia="ru-RU"/>
              </w:rPr>
              <w:t xml:space="preserve">                       «____» _____________ 20__ года</w:t>
            </w:r>
          </w:p>
        </w:tc>
      </w:tr>
    </w:tbl>
    <w:p w:rsidR="00F80961" w:rsidRPr="00F80961" w:rsidRDefault="00F80961" w:rsidP="00F80961">
      <w:pPr>
        <w:ind w:left="0" w:firstLine="0"/>
        <w:rPr>
          <w:b/>
          <w:lang w:eastAsia="ru-RU"/>
        </w:rPr>
      </w:pPr>
    </w:p>
    <w:p w:rsidR="00F80961" w:rsidRPr="00F80961" w:rsidRDefault="00F80961" w:rsidP="00F80961">
      <w:pPr>
        <w:ind w:left="0" w:firstLine="709"/>
        <w:jc w:val="both"/>
        <w:rPr>
          <w:lang w:eastAsia="en-US"/>
        </w:rPr>
      </w:pPr>
      <w:r w:rsidRPr="00F80961">
        <w:rPr>
          <w:u w:val="single"/>
          <w:lang w:eastAsia="en-US"/>
        </w:rPr>
        <w:t xml:space="preserve">                                               </w:t>
      </w:r>
      <w:r w:rsidRPr="00F80961">
        <w:rPr>
          <w:lang w:eastAsia="en-US"/>
        </w:rPr>
        <w:t xml:space="preserve"> (далее – «</w:t>
      </w:r>
      <w:r w:rsidRPr="00F80961">
        <w:rPr>
          <w:b/>
          <w:lang w:eastAsia="en-US"/>
        </w:rPr>
        <w:t>Исполнитель</w:t>
      </w:r>
      <w:r w:rsidRPr="00F80961">
        <w:rPr>
          <w:lang w:eastAsia="en-US"/>
        </w:rPr>
        <w:t>»), в лице</w:t>
      </w:r>
      <w:r w:rsidRPr="00F80961">
        <w:rPr>
          <w:u w:val="single"/>
          <w:lang w:eastAsia="en-US"/>
        </w:rPr>
        <w:t xml:space="preserve">                     </w:t>
      </w:r>
      <w:r w:rsidRPr="00F80961">
        <w:rPr>
          <w:spacing w:val="-2"/>
          <w:lang w:eastAsia="en-US"/>
        </w:rPr>
        <w:t xml:space="preserve">, действующего на основании  </w:t>
      </w:r>
      <w:r w:rsidRPr="00F80961">
        <w:rPr>
          <w:spacing w:val="-2"/>
          <w:u w:val="single"/>
          <w:lang w:eastAsia="en-US"/>
        </w:rPr>
        <w:t xml:space="preserve">             </w:t>
      </w:r>
      <w:r w:rsidRPr="00F80961">
        <w:rPr>
          <w:lang w:eastAsia="en-US"/>
        </w:rPr>
        <w:t>, с одной стороны, и</w:t>
      </w:r>
    </w:p>
    <w:p w:rsidR="00F80961" w:rsidRPr="00F80961" w:rsidRDefault="00F80961" w:rsidP="00F80961">
      <w:pPr>
        <w:ind w:left="0" w:firstLine="709"/>
        <w:jc w:val="both"/>
        <w:rPr>
          <w:lang w:eastAsia="en-US"/>
        </w:rPr>
      </w:pPr>
      <w:r w:rsidRPr="00F80961">
        <w:rPr>
          <w:lang w:eastAsia="en-US"/>
        </w:rPr>
        <w:t>Публичное акционерное общество «Центр по перевозке грузов в контейнерах «ТрансКонтейнер» (далее – «</w:t>
      </w:r>
      <w:r w:rsidRPr="00F80961">
        <w:rPr>
          <w:b/>
          <w:lang w:eastAsia="en-US"/>
        </w:rPr>
        <w:t>Заказчик</w:t>
      </w:r>
      <w:r w:rsidRPr="00F80961">
        <w:rPr>
          <w:lang w:eastAsia="en-US"/>
        </w:rPr>
        <w:t>»), в лице</w:t>
      </w:r>
      <w:r w:rsidRPr="00F80961">
        <w:rPr>
          <w:u w:val="single"/>
          <w:lang w:eastAsia="en-US"/>
        </w:rPr>
        <w:t xml:space="preserve">            </w:t>
      </w:r>
      <w:r w:rsidRPr="00F80961">
        <w:rPr>
          <w:lang w:eastAsia="en-US"/>
        </w:rPr>
        <w:t>, действующего на основании</w:t>
      </w:r>
      <w:r w:rsidRPr="00F80961">
        <w:rPr>
          <w:u w:val="single"/>
          <w:lang w:eastAsia="en-US"/>
        </w:rPr>
        <w:t xml:space="preserve">             </w:t>
      </w:r>
      <w:r w:rsidRPr="00F80961">
        <w:rPr>
          <w:lang w:eastAsia="en-US"/>
        </w:rPr>
        <w:t>, с другой стороны,</w:t>
      </w:r>
    </w:p>
    <w:p w:rsidR="00F80961" w:rsidRPr="00F80961" w:rsidRDefault="00F80961" w:rsidP="00F80961">
      <w:pPr>
        <w:suppressAutoHyphens/>
        <w:snapToGrid w:val="0"/>
        <w:ind w:left="0" w:firstLine="709"/>
        <w:jc w:val="both"/>
      </w:pPr>
      <w:r w:rsidRPr="00F80961">
        <w:t>подписали настоящий Акт к Договору об оказании услуг № от «___»_______201__ г. (далее – Договор) о нижеследующем:</w:t>
      </w:r>
    </w:p>
    <w:p w:rsidR="00F80961" w:rsidRPr="00F80961" w:rsidRDefault="00F80961" w:rsidP="00F80961">
      <w:pPr>
        <w:suppressAutoHyphens/>
        <w:snapToGrid w:val="0"/>
        <w:ind w:left="0" w:firstLine="709"/>
        <w:jc w:val="both"/>
        <w:rPr>
          <w:lang w:eastAsia="ru-RU"/>
        </w:rPr>
      </w:pPr>
    </w:p>
    <w:p w:rsidR="00F80961" w:rsidRDefault="00F80961" w:rsidP="00F80961">
      <w:pPr>
        <w:autoSpaceDE w:val="0"/>
        <w:autoSpaceDN w:val="0"/>
        <w:adjustRightInd w:val="0"/>
        <w:ind w:left="0" w:firstLine="709"/>
        <w:jc w:val="both"/>
        <w:rPr>
          <w:lang w:eastAsia="ru-RU"/>
        </w:rPr>
      </w:pPr>
      <w:r w:rsidRPr="00F80961">
        <w:rPr>
          <w:lang w:eastAsia="ru-RU"/>
        </w:rPr>
        <w:t>1. В соответствии с п. 1.1. Договора и Техническим заданием Исполнителем были оказаны услуги по:</w:t>
      </w:r>
      <w:r w:rsidR="00E606FA">
        <w:rPr>
          <w:lang w:eastAsia="ru-RU"/>
        </w:rPr>
        <w:t xml:space="preserve"> </w:t>
      </w:r>
    </w:p>
    <w:p w:rsidR="00AE1B7A" w:rsidRDefault="00AE1B7A" w:rsidP="00F80961">
      <w:pPr>
        <w:autoSpaceDE w:val="0"/>
        <w:autoSpaceDN w:val="0"/>
        <w:adjustRightInd w:val="0"/>
        <w:ind w:left="0" w:firstLine="709"/>
        <w:jc w:val="both"/>
        <w:rPr>
          <w:lang w:eastAsia="ru-RU"/>
        </w:rPr>
      </w:pPr>
      <w:r>
        <w:rPr>
          <w:lang w:eastAsia="ru-RU"/>
        </w:rPr>
        <w:t>_____________________________</w:t>
      </w:r>
    </w:p>
    <w:p w:rsidR="00AE1B7A" w:rsidRDefault="00AE1B7A" w:rsidP="00AE1B7A">
      <w:pPr>
        <w:autoSpaceDE w:val="0"/>
        <w:autoSpaceDN w:val="0"/>
        <w:adjustRightInd w:val="0"/>
        <w:ind w:left="0" w:firstLine="709"/>
        <w:jc w:val="both"/>
        <w:rPr>
          <w:lang w:eastAsia="ru-RU"/>
        </w:rPr>
      </w:pPr>
      <w:r>
        <w:rPr>
          <w:lang w:eastAsia="ru-RU"/>
        </w:rPr>
        <w:t>_____________________________</w:t>
      </w:r>
    </w:p>
    <w:p w:rsidR="00AE1B7A" w:rsidRDefault="00AE1B7A" w:rsidP="00AE1B7A">
      <w:pPr>
        <w:autoSpaceDE w:val="0"/>
        <w:autoSpaceDN w:val="0"/>
        <w:adjustRightInd w:val="0"/>
        <w:ind w:left="0" w:firstLine="709"/>
        <w:jc w:val="both"/>
        <w:rPr>
          <w:lang w:eastAsia="ru-RU"/>
        </w:rPr>
      </w:pPr>
      <w:r>
        <w:rPr>
          <w:lang w:eastAsia="ru-RU"/>
        </w:rPr>
        <w:t>_____________________________</w:t>
      </w:r>
    </w:p>
    <w:p w:rsidR="00BB28C7" w:rsidRDefault="00BB28C7" w:rsidP="00BB28C7">
      <w:pPr>
        <w:autoSpaceDE w:val="0"/>
        <w:autoSpaceDN w:val="0"/>
        <w:adjustRightInd w:val="0"/>
        <w:ind w:left="0" w:firstLine="709"/>
        <w:jc w:val="both"/>
        <w:rPr>
          <w:lang w:eastAsia="ru-RU"/>
        </w:rPr>
      </w:pPr>
    </w:p>
    <w:p w:rsidR="00BB28C7" w:rsidRDefault="00F80961" w:rsidP="00BB28C7">
      <w:pPr>
        <w:autoSpaceDE w:val="0"/>
        <w:autoSpaceDN w:val="0"/>
        <w:adjustRightInd w:val="0"/>
        <w:ind w:left="0" w:firstLine="709"/>
        <w:jc w:val="both"/>
        <w:rPr>
          <w:lang w:eastAsia="ru-RU"/>
        </w:rPr>
      </w:pPr>
      <w:r w:rsidRPr="00F80961">
        <w:rPr>
          <w:lang w:eastAsia="ru-RU"/>
        </w:rPr>
        <w:t>2. По результатам оказания услуг Исполнитель передал Заказчику:</w:t>
      </w:r>
    </w:p>
    <w:p w:rsidR="00AE1B7A" w:rsidRDefault="00AE1B7A" w:rsidP="00AE1B7A">
      <w:pPr>
        <w:autoSpaceDE w:val="0"/>
        <w:autoSpaceDN w:val="0"/>
        <w:adjustRightInd w:val="0"/>
        <w:ind w:left="0" w:firstLine="709"/>
        <w:jc w:val="both"/>
        <w:rPr>
          <w:lang w:eastAsia="ru-RU"/>
        </w:rPr>
      </w:pPr>
      <w:r>
        <w:rPr>
          <w:lang w:eastAsia="ru-RU"/>
        </w:rPr>
        <w:t>_____________________________</w:t>
      </w:r>
    </w:p>
    <w:p w:rsidR="00AE1B7A" w:rsidRDefault="00AE1B7A" w:rsidP="00AE1B7A">
      <w:pPr>
        <w:autoSpaceDE w:val="0"/>
        <w:autoSpaceDN w:val="0"/>
        <w:adjustRightInd w:val="0"/>
        <w:ind w:left="0" w:firstLine="709"/>
        <w:jc w:val="both"/>
        <w:rPr>
          <w:lang w:eastAsia="ru-RU"/>
        </w:rPr>
      </w:pPr>
      <w:r>
        <w:rPr>
          <w:lang w:eastAsia="ru-RU"/>
        </w:rPr>
        <w:t>_____________________________</w:t>
      </w:r>
    </w:p>
    <w:p w:rsidR="00AE1B7A" w:rsidRDefault="00AE1B7A" w:rsidP="00AE1B7A">
      <w:pPr>
        <w:autoSpaceDE w:val="0"/>
        <w:autoSpaceDN w:val="0"/>
        <w:adjustRightInd w:val="0"/>
        <w:ind w:left="0" w:firstLine="709"/>
        <w:jc w:val="both"/>
        <w:rPr>
          <w:lang w:eastAsia="ru-RU"/>
        </w:rPr>
      </w:pPr>
      <w:r>
        <w:rPr>
          <w:lang w:eastAsia="ru-RU"/>
        </w:rPr>
        <w:t>_____________________________</w:t>
      </w:r>
    </w:p>
    <w:p w:rsidR="00AE1B7A" w:rsidRPr="00D00BFD" w:rsidRDefault="00AE1B7A" w:rsidP="0019082A">
      <w:pPr>
        <w:autoSpaceDE w:val="0"/>
        <w:autoSpaceDN w:val="0"/>
        <w:adjustRightInd w:val="0"/>
        <w:ind w:left="0" w:firstLine="709"/>
        <w:jc w:val="both"/>
        <w:rPr>
          <w:lang w:eastAsia="ru-RU"/>
        </w:rPr>
      </w:pPr>
    </w:p>
    <w:p w:rsidR="00F80961" w:rsidRPr="00F80961" w:rsidRDefault="00F80961" w:rsidP="0019082A">
      <w:pPr>
        <w:autoSpaceDE w:val="0"/>
        <w:autoSpaceDN w:val="0"/>
        <w:adjustRightInd w:val="0"/>
        <w:ind w:left="0" w:firstLine="709"/>
        <w:jc w:val="both"/>
        <w:rPr>
          <w:lang w:eastAsia="ru-RU"/>
        </w:rPr>
      </w:pPr>
      <w:r w:rsidRPr="00F80961">
        <w:rPr>
          <w:lang w:eastAsia="ru-RU"/>
        </w:rPr>
        <w:t>3. Оказанные услуги соответствуют условиям Договора. Заказчик по объему, срокам и качеству оказанных услуг претензий не имеет.</w:t>
      </w:r>
    </w:p>
    <w:p w:rsidR="00AE1B7A" w:rsidRPr="00D00BFD" w:rsidRDefault="00AE1B7A" w:rsidP="00051D5A">
      <w:pPr>
        <w:ind w:left="0" w:firstLine="709"/>
        <w:jc w:val="both"/>
        <w:rPr>
          <w:lang w:eastAsia="en-US"/>
        </w:rPr>
      </w:pPr>
    </w:p>
    <w:p w:rsidR="00F80961" w:rsidRPr="00F80961" w:rsidRDefault="00E85602" w:rsidP="00051D5A">
      <w:pPr>
        <w:ind w:left="0" w:firstLine="709"/>
        <w:jc w:val="both"/>
        <w:rPr>
          <w:lang w:eastAsia="en-US"/>
        </w:rPr>
      </w:pPr>
      <w:r>
        <w:rPr>
          <w:lang w:eastAsia="en-US"/>
        </w:rPr>
        <w:t>4</w:t>
      </w:r>
      <w:r w:rsidR="00F80961" w:rsidRPr="00F80961">
        <w:rPr>
          <w:lang w:eastAsia="en-US"/>
        </w:rPr>
        <w:t>. Настоящий Акт составлен в двух экземплярах, по одному для каждой из Сторон.</w:t>
      </w:r>
    </w:p>
    <w:p w:rsidR="00F80961" w:rsidRPr="00F80961" w:rsidRDefault="00F80961" w:rsidP="00F80961">
      <w:pPr>
        <w:autoSpaceDE w:val="0"/>
        <w:autoSpaceDN w:val="0"/>
        <w:adjustRightInd w:val="0"/>
        <w:ind w:left="0" w:firstLine="709"/>
        <w:jc w:val="both"/>
        <w:rPr>
          <w:bCs/>
          <w:lang w:eastAsia="ru-RU"/>
        </w:rPr>
      </w:pPr>
    </w:p>
    <w:tbl>
      <w:tblPr>
        <w:tblW w:w="10440" w:type="dxa"/>
        <w:tblInd w:w="108" w:type="dxa"/>
        <w:tblLook w:val="01E0" w:firstRow="1" w:lastRow="1" w:firstColumn="1" w:lastColumn="1" w:noHBand="0" w:noVBand="0"/>
      </w:tblPr>
      <w:tblGrid>
        <w:gridCol w:w="5220"/>
        <w:gridCol w:w="5220"/>
      </w:tblGrid>
      <w:tr w:rsidR="00F80961" w:rsidRPr="00F80961" w:rsidTr="00270939">
        <w:tc>
          <w:tcPr>
            <w:tcW w:w="5220" w:type="dxa"/>
          </w:tcPr>
          <w:p w:rsidR="00F80961" w:rsidRPr="00F80961" w:rsidRDefault="00F80961" w:rsidP="00F80961">
            <w:pPr>
              <w:ind w:left="0" w:firstLine="0"/>
              <w:jc w:val="left"/>
              <w:rPr>
                <w:lang w:eastAsia="en-US"/>
              </w:rPr>
            </w:pPr>
          </w:p>
          <w:p w:rsidR="00F80961" w:rsidRPr="00F80961" w:rsidRDefault="00F80961" w:rsidP="00F80961">
            <w:pPr>
              <w:ind w:left="0" w:firstLine="0"/>
              <w:jc w:val="left"/>
              <w:rPr>
                <w:lang w:eastAsia="en-US"/>
              </w:rPr>
            </w:pPr>
            <w:r w:rsidRPr="00F80961">
              <w:rPr>
                <w:lang w:eastAsia="en-US"/>
              </w:rPr>
              <w:t>Заказчик:</w:t>
            </w:r>
          </w:p>
          <w:p w:rsidR="00F80961" w:rsidRPr="00F80961" w:rsidRDefault="00F80961" w:rsidP="00F80961">
            <w:pPr>
              <w:ind w:left="0" w:firstLine="0"/>
              <w:jc w:val="left"/>
              <w:rPr>
                <w:vertAlign w:val="superscript"/>
                <w:lang w:eastAsia="en-US"/>
              </w:rPr>
            </w:pPr>
            <w:r w:rsidRPr="00F80961">
              <w:rPr>
                <w:lang w:eastAsia="en-US"/>
              </w:rPr>
              <w:t>________    ______________</w:t>
            </w:r>
          </w:p>
          <w:p w:rsidR="00F80961" w:rsidRPr="00F80961" w:rsidRDefault="00F80961" w:rsidP="00F80961">
            <w:pPr>
              <w:ind w:left="0" w:firstLine="0"/>
              <w:jc w:val="left"/>
              <w:rPr>
                <w:lang w:eastAsia="en-US"/>
              </w:rPr>
            </w:pPr>
            <w:r w:rsidRPr="00F80961">
              <w:rPr>
                <w:vertAlign w:val="superscript"/>
                <w:lang w:eastAsia="en-US"/>
              </w:rPr>
              <w:t xml:space="preserve">                                     </w:t>
            </w:r>
          </w:p>
        </w:tc>
        <w:tc>
          <w:tcPr>
            <w:tcW w:w="5220" w:type="dxa"/>
          </w:tcPr>
          <w:p w:rsidR="00F80961" w:rsidRPr="00F80961" w:rsidRDefault="00F80961" w:rsidP="00F80961">
            <w:pPr>
              <w:snapToGrid w:val="0"/>
              <w:ind w:left="0" w:firstLine="0"/>
              <w:jc w:val="left"/>
              <w:rPr>
                <w:lang w:eastAsia="en-US"/>
              </w:rPr>
            </w:pPr>
          </w:p>
          <w:p w:rsidR="00F80961" w:rsidRPr="00F80961" w:rsidRDefault="00F80961" w:rsidP="00F80961">
            <w:pPr>
              <w:ind w:left="0" w:firstLine="0"/>
              <w:jc w:val="left"/>
              <w:rPr>
                <w:lang w:eastAsia="en-US"/>
              </w:rPr>
            </w:pPr>
            <w:r w:rsidRPr="00F80961">
              <w:rPr>
                <w:lang w:eastAsia="en-US"/>
              </w:rPr>
              <w:t>Исполнитель:</w:t>
            </w:r>
          </w:p>
          <w:p w:rsidR="00F80961" w:rsidRPr="00F80961" w:rsidRDefault="00F80961" w:rsidP="00F80961">
            <w:pPr>
              <w:ind w:left="0" w:firstLine="0"/>
              <w:jc w:val="left"/>
              <w:rPr>
                <w:vertAlign w:val="superscript"/>
                <w:lang w:eastAsia="en-US"/>
              </w:rPr>
            </w:pPr>
            <w:r w:rsidRPr="00F80961">
              <w:rPr>
                <w:lang w:eastAsia="en-US"/>
              </w:rPr>
              <w:t>________    ______________</w:t>
            </w:r>
          </w:p>
          <w:p w:rsidR="00F80961" w:rsidRPr="00F80961" w:rsidRDefault="00F80961" w:rsidP="00F80961">
            <w:pPr>
              <w:ind w:left="0" w:firstLine="0"/>
              <w:jc w:val="left"/>
              <w:rPr>
                <w:lang w:eastAsia="en-US"/>
              </w:rPr>
            </w:pPr>
            <w:r w:rsidRPr="00F80961">
              <w:rPr>
                <w:vertAlign w:val="superscript"/>
                <w:lang w:eastAsia="en-US"/>
              </w:rPr>
              <w:t xml:space="preserve">                                     </w:t>
            </w:r>
          </w:p>
        </w:tc>
      </w:tr>
    </w:tbl>
    <w:p w:rsidR="00F80961" w:rsidRPr="00F80961" w:rsidRDefault="00F80961" w:rsidP="00F80961">
      <w:pPr>
        <w:ind w:left="0" w:firstLine="0"/>
        <w:jc w:val="both"/>
        <w:rPr>
          <w:lang w:eastAsia="en-US"/>
        </w:rPr>
      </w:pPr>
    </w:p>
    <w:p w:rsidR="005B5ED1" w:rsidRDefault="005B0501" w:rsidP="006459EC">
      <w:pPr>
        <w:suppressAutoHyphens/>
        <w:ind w:left="0" w:firstLine="0"/>
        <w:jc w:val="left"/>
        <w:rPr>
          <w:sz w:val="28"/>
          <w:szCs w:val="28"/>
        </w:rPr>
      </w:pPr>
      <w:r>
        <w:rPr>
          <w:lang w:eastAsia="ru-RU"/>
        </w:rPr>
        <w:t>Форма Акта согласов</w:t>
      </w:r>
      <w:r w:rsidR="00AC60F5">
        <w:rPr>
          <w:lang w:eastAsia="ru-RU"/>
        </w:rPr>
        <w:t>ана</w:t>
      </w:r>
    </w:p>
    <w:sectPr w:rsidR="005B5ED1" w:rsidSect="006459EC">
      <w:headerReference w:type="default" r:id="rId25"/>
      <w:footerReference w:type="even" r:id="rId26"/>
      <w:footerReference w:type="default" r:id="rId27"/>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3A" w:rsidRDefault="008F153A">
      <w:r>
        <w:separator/>
      </w:r>
    </w:p>
  </w:endnote>
  <w:endnote w:type="continuationSeparator" w:id="0">
    <w:p w:rsidR="008F153A" w:rsidRDefault="008F153A">
      <w:r>
        <w:continuationSeparator/>
      </w:r>
    </w:p>
  </w:endnote>
  <w:endnote w:type="continuationNotice" w:id="1">
    <w:p w:rsidR="008F153A" w:rsidRDefault="008F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C3" w:rsidRDefault="00D124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124C3" w:rsidRDefault="00D124C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C3" w:rsidRDefault="00D124C3">
    <w:pPr>
      <w:pStyle w:val="afe"/>
      <w:jc w:val="center"/>
    </w:pPr>
  </w:p>
  <w:p w:rsidR="00D124C3" w:rsidRDefault="00D124C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3A" w:rsidRDefault="008F153A">
      <w:r>
        <w:separator/>
      </w:r>
    </w:p>
  </w:footnote>
  <w:footnote w:type="continuationSeparator" w:id="0">
    <w:p w:rsidR="008F153A" w:rsidRDefault="008F153A">
      <w:r>
        <w:continuationSeparator/>
      </w:r>
    </w:p>
  </w:footnote>
  <w:footnote w:type="continuationNotice" w:id="1">
    <w:p w:rsidR="008F153A" w:rsidRDefault="008F1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C3" w:rsidRDefault="00D124C3">
    <w:pPr>
      <w:pStyle w:val="afc"/>
    </w:pPr>
    <w:r>
      <w:fldChar w:fldCharType="begin"/>
    </w:r>
    <w:r>
      <w:instrText xml:space="preserve"> PAGE   \* MERGEFORMAT </w:instrText>
    </w:r>
    <w:r>
      <w:fldChar w:fldCharType="separate"/>
    </w:r>
    <w:r w:rsidR="002267F9">
      <w:rPr>
        <w:noProof/>
      </w:rPr>
      <w:t>29</w:t>
    </w:r>
    <w:r>
      <w:rPr>
        <w:noProof/>
      </w:rPr>
      <w:fldChar w:fldCharType="end"/>
    </w:r>
  </w:p>
  <w:p w:rsidR="00D124C3" w:rsidRDefault="00D124C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CB4BAA2"/>
    <w:lvl w:ilvl="0">
      <w:start w:val="1"/>
      <w:numFmt w:val="decimal"/>
      <w:lvlText w:val="%1."/>
      <w:lvlJc w:val="left"/>
      <w:pPr>
        <w:tabs>
          <w:tab w:val="num" w:pos="1211"/>
        </w:tabs>
        <w:ind w:left="1211" w:hanging="360"/>
      </w:pPr>
    </w:lvl>
    <w:lvl w:ilvl="1">
      <w:start w:val="1"/>
      <w:numFmt w:val="decimal"/>
      <w:lvlText w:val="%1.%2."/>
      <w:lvlJc w:val="left"/>
      <w:pPr>
        <w:tabs>
          <w:tab w:val="num" w:pos="2422"/>
        </w:tabs>
        <w:ind w:left="2134" w:hanging="432"/>
      </w:pPr>
      <w:rPr>
        <w:i w:val="0"/>
      </w:rPr>
    </w:lvl>
    <w:lvl w:ilvl="2">
      <w:start w:val="1"/>
      <w:numFmt w:val="decimal"/>
      <w:lvlText w:val="%1.%2.%3."/>
      <w:lvlJc w:val="left"/>
      <w:pPr>
        <w:tabs>
          <w:tab w:val="num" w:pos="2651"/>
        </w:tabs>
        <w:ind w:left="2075" w:hanging="504"/>
      </w:pPr>
    </w:lvl>
    <w:lvl w:ilvl="3">
      <w:start w:val="1"/>
      <w:numFmt w:val="decimal"/>
      <w:lvlText w:val="%1.%2.%3.%4."/>
      <w:lvlJc w:val="left"/>
      <w:pPr>
        <w:tabs>
          <w:tab w:val="num" w:pos="3371"/>
        </w:tabs>
        <w:ind w:left="2579" w:hanging="648"/>
      </w:pPr>
    </w:lvl>
    <w:lvl w:ilvl="4">
      <w:start w:val="1"/>
      <w:numFmt w:val="decimal"/>
      <w:lvlText w:val="%1.%2.%3.%4.%5."/>
      <w:lvlJc w:val="left"/>
      <w:pPr>
        <w:tabs>
          <w:tab w:val="num" w:pos="4091"/>
        </w:tabs>
        <w:ind w:left="3083" w:hanging="792"/>
      </w:pPr>
    </w:lvl>
    <w:lvl w:ilvl="5">
      <w:start w:val="1"/>
      <w:numFmt w:val="decimal"/>
      <w:lvlText w:val="%1.%2.%3.%4.%5.%6."/>
      <w:lvlJc w:val="left"/>
      <w:pPr>
        <w:tabs>
          <w:tab w:val="num" w:pos="4451"/>
        </w:tabs>
        <w:ind w:left="3587" w:hanging="936"/>
      </w:pPr>
    </w:lvl>
    <w:lvl w:ilvl="6">
      <w:start w:val="1"/>
      <w:numFmt w:val="decimal"/>
      <w:lvlText w:val="%1.%2.%3.%4.%5.%6.%7."/>
      <w:lvlJc w:val="left"/>
      <w:pPr>
        <w:tabs>
          <w:tab w:val="num" w:pos="5171"/>
        </w:tabs>
        <w:ind w:left="4091" w:hanging="1080"/>
      </w:pPr>
    </w:lvl>
    <w:lvl w:ilvl="7">
      <w:start w:val="1"/>
      <w:numFmt w:val="decimal"/>
      <w:lvlText w:val="%1.%2.%3.%4.%5.%6.%7.%8."/>
      <w:lvlJc w:val="left"/>
      <w:pPr>
        <w:tabs>
          <w:tab w:val="num" w:pos="5891"/>
        </w:tabs>
        <w:ind w:left="4595" w:hanging="1224"/>
      </w:pPr>
    </w:lvl>
    <w:lvl w:ilvl="8">
      <w:start w:val="1"/>
      <w:numFmt w:val="decimal"/>
      <w:lvlText w:val="%1.%2.%3.%4.%5.%6.%7.%8.%9."/>
      <w:lvlJc w:val="left"/>
      <w:pPr>
        <w:tabs>
          <w:tab w:val="num" w:pos="6611"/>
        </w:tabs>
        <w:ind w:left="5171" w:hanging="144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3494"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5" w15:restartNumberingAfterBreak="0">
    <w:nsid w:val="0923243A"/>
    <w:multiLevelType w:val="multilevel"/>
    <w:tmpl w:val="DE8AD43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0F171C37"/>
    <w:multiLevelType w:val="hybridMultilevel"/>
    <w:tmpl w:val="3DF8E5FA"/>
    <w:lvl w:ilvl="0" w:tplc="0419000B">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113D035F"/>
    <w:multiLevelType w:val="hybridMultilevel"/>
    <w:tmpl w:val="2B301D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1517B97"/>
    <w:multiLevelType w:val="hybridMultilevel"/>
    <w:tmpl w:val="6026EE4A"/>
    <w:lvl w:ilvl="0" w:tplc="0419000F">
      <w:start w:val="1"/>
      <w:numFmt w:val="bullet"/>
      <w:lvlText w:val=""/>
      <w:lvlJc w:val="left"/>
      <w:pPr>
        <w:tabs>
          <w:tab w:val="num" w:pos="1287"/>
        </w:tabs>
        <w:ind w:left="1287" w:hanging="360"/>
      </w:pPr>
      <w:rPr>
        <w:rFonts w:ascii="Symbol" w:hAnsi="Symbol" w:hint="default"/>
      </w:rPr>
    </w:lvl>
    <w:lvl w:ilvl="1" w:tplc="04190019">
      <w:start w:val="1"/>
      <w:numFmt w:val="bullet"/>
      <w:lvlText w:val=""/>
      <w:lvlJc w:val="left"/>
      <w:pPr>
        <w:tabs>
          <w:tab w:val="num" w:pos="2520"/>
        </w:tabs>
        <w:ind w:left="252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124C2170"/>
    <w:multiLevelType w:val="hybridMultilevel"/>
    <w:tmpl w:val="E5F4489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41D4560"/>
    <w:multiLevelType w:val="hybridMultilevel"/>
    <w:tmpl w:val="556454A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19205E"/>
    <w:multiLevelType w:val="singleLevel"/>
    <w:tmpl w:val="A8D6BEE4"/>
    <w:lvl w:ilvl="0">
      <w:start w:val="1"/>
      <w:numFmt w:val="bullet"/>
      <w:lvlText w:val="—"/>
      <w:lvlJc w:val="left"/>
      <w:pPr>
        <w:tabs>
          <w:tab w:val="num" w:pos="340"/>
        </w:tabs>
        <w:ind w:left="340" w:hanging="340"/>
      </w:pPr>
      <w:rPr>
        <w:rFonts w:ascii="Arial" w:hAnsi="Arial" w:cs="Arial" w:hint="default"/>
        <w:color w:val="auto"/>
        <w:sz w:val="24"/>
        <w:lang w:val="en-US"/>
      </w:rPr>
    </w:lvl>
  </w:abstractNum>
  <w:abstractNum w:abstractNumId="35"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29364527"/>
    <w:multiLevelType w:val="multilevel"/>
    <w:tmpl w:val="393074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317B6F09"/>
    <w:multiLevelType w:val="hybridMultilevel"/>
    <w:tmpl w:val="14C0547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2B763F7"/>
    <w:multiLevelType w:val="hybridMultilevel"/>
    <w:tmpl w:val="9CCCB6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57E51CD"/>
    <w:multiLevelType w:val="multilevel"/>
    <w:tmpl w:val="7D4AECE8"/>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D02BA6"/>
    <w:multiLevelType w:val="multilevel"/>
    <w:tmpl w:val="393074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03A6A08"/>
    <w:multiLevelType w:val="hybridMultilevel"/>
    <w:tmpl w:val="FEFA869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30C11A6"/>
    <w:multiLevelType w:val="hybridMultilevel"/>
    <w:tmpl w:val="25CEAF52"/>
    <w:lvl w:ilvl="0" w:tplc="FED618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D8B29D7"/>
    <w:multiLevelType w:val="multilevel"/>
    <w:tmpl w:val="393074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A2D6036"/>
    <w:multiLevelType w:val="hybridMultilevel"/>
    <w:tmpl w:val="9094267A"/>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736A5F"/>
    <w:multiLevelType w:val="multilevel"/>
    <w:tmpl w:val="71181EE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8"/>
  </w:num>
  <w:num w:numId="3">
    <w:abstractNumId w:val="9"/>
  </w:num>
  <w:num w:numId="4">
    <w:abstractNumId w:val="16"/>
  </w:num>
  <w:num w:numId="5">
    <w:abstractNumId w:val="21"/>
  </w:num>
  <w:num w:numId="6">
    <w:abstractNumId w:val="23"/>
  </w:num>
  <w:num w:numId="7">
    <w:abstractNumId w:val="55"/>
  </w:num>
  <w:num w:numId="8">
    <w:abstractNumId w:val="32"/>
  </w:num>
  <w:num w:numId="9">
    <w:abstractNumId w:val="48"/>
  </w:num>
  <w:num w:numId="10">
    <w:abstractNumId w:val="25"/>
  </w:num>
  <w:num w:numId="11">
    <w:abstractNumId w:val="43"/>
  </w:num>
  <w:num w:numId="12">
    <w:abstractNumId w:val="50"/>
  </w:num>
  <w:num w:numId="13">
    <w:abstractNumId w:val="45"/>
  </w:num>
  <w:num w:numId="14">
    <w:abstractNumId w:val="52"/>
  </w:num>
  <w:num w:numId="15">
    <w:abstractNumId w:val="33"/>
  </w:num>
  <w:num w:numId="16">
    <w:abstractNumId w:val="40"/>
  </w:num>
  <w:num w:numId="17">
    <w:abstractNumId w:val="57"/>
  </w:num>
  <w:num w:numId="18">
    <w:abstractNumId w:val="42"/>
  </w:num>
  <w:num w:numId="19">
    <w:abstractNumId w:val="44"/>
  </w:num>
  <w:num w:numId="20">
    <w:abstractNumId w:val="26"/>
  </w:num>
  <w:num w:numId="21">
    <w:abstractNumId w:val="35"/>
  </w:num>
  <w:num w:numId="22">
    <w:abstractNumId w:val="6"/>
  </w:num>
  <w:num w:numId="23">
    <w:abstractNumId w:val="36"/>
  </w:num>
  <w:num w:numId="24">
    <w:abstractNumId w:val="46"/>
  </w:num>
  <w:num w:numId="25">
    <w:abstractNumId w:val="24"/>
  </w:num>
  <w:num w:numId="26">
    <w:abstractNumId w:val="54"/>
  </w:num>
  <w:num w:numId="27">
    <w:abstractNumId w:val="34"/>
  </w:num>
  <w:num w:numId="28">
    <w:abstractNumId w:val="56"/>
  </w:num>
  <w:num w:numId="29">
    <w:abstractNumId w:val="38"/>
  </w:num>
  <w:num w:numId="30">
    <w:abstractNumId w:val="28"/>
  </w:num>
  <w:num w:numId="31">
    <w:abstractNumId w:val="37"/>
  </w:num>
  <w:num w:numId="32">
    <w:abstractNumId w:val="30"/>
  </w:num>
  <w:num w:numId="33">
    <w:abstractNumId w:val="31"/>
  </w:num>
  <w:num w:numId="34">
    <w:abstractNumId w:val="27"/>
  </w:num>
  <w:num w:numId="35">
    <w:abstractNumId w:val="41"/>
  </w:num>
  <w:num w:numId="36">
    <w:abstractNumId w:val="25"/>
  </w:num>
  <w:num w:numId="37">
    <w:abstractNumId w:val="51"/>
  </w:num>
  <w:num w:numId="38">
    <w:abstractNumId w:val="0"/>
  </w:num>
  <w:num w:numId="39">
    <w:abstractNumId w:val="59"/>
  </w:num>
  <w:num w:numId="40">
    <w:abstractNumId w:val="47"/>
  </w:num>
  <w:num w:numId="41">
    <w:abstractNumId w:val="58"/>
  </w:num>
  <w:num w:numId="42">
    <w:abstractNumId w:val="49"/>
  </w:num>
  <w:num w:numId="43">
    <w:abstractNumId w:val="13"/>
  </w:num>
  <w:num w:numId="44">
    <w:abstractNumId w:val="29"/>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706"/>
    <w:rsid w:val="00004F48"/>
    <w:rsid w:val="000058BC"/>
    <w:rsid w:val="00006894"/>
    <w:rsid w:val="00006C1E"/>
    <w:rsid w:val="00006EAE"/>
    <w:rsid w:val="00010BE3"/>
    <w:rsid w:val="000118B5"/>
    <w:rsid w:val="00012886"/>
    <w:rsid w:val="00014091"/>
    <w:rsid w:val="00014C0B"/>
    <w:rsid w:val="0001556E"/>
    <w:rsid w:val="0001557C"/>
    <w:rsid w:val="0002038C"/>
    <w:rsid w:val="000213E3"/>
    <w:rsid w:val="000224FB"/>
    <w:rsid w:val="000236C9"/>
    <w:rsid w:val="000238D7"/>
    <w:rsid w:val="0002418A"/>
    <w:rsid w:val="0002425C"/>
    <w:rsid w:val="000247AD"/>
    <w:rsid w:val="0002523E"/>
    <w:rsid w:val="00026DD1"/>
    <w:rsid w:val="00027A8E"/>
    <w:rsid w:val="000306B4"/>
    <w:rsid w:val="00031096"/>
    <w:rsid w:val="00033D48"/>
    <w:rsid w:val="00036E02"/>
    <w:rsid w:val="000374AB"/>
    <w:rsid w:val="00040443"/>
    <w:rsid w:val="00040A12"/>
    <w:rsid w:val="00042413"/>
    <w:rsid w:val="00043501"/>
    <w:rsid w:val="000454C8"/>
    <w:rsid w:val="00045AB5"/>
    <w:rsid w:val="00045B02"/>
    <w:rsid w:val="00046B23"/>
    <w:rsid w:val="000475E9"/>
    <w:rsid w:val="000476E3"/>
    <w:rsid w:val="00051B05"/>
    <w:rsid w:val="00051D5A"/>
    <w:rsid w:val="0005366B"/>
    <w:rsid w:val="000557B3"/>
    <w:rsid w:val="000626C8"/>
    <w:rsid w:val="00066769"/>
    <w:rsid w:val="0006681C"/>
    <w:rsid w:val="00067DAA"/>
    <w:rsid w:val="00067F7F"/>
    <w:rsid w:val="000728C1"/>
    <w:rsid w:val="00073559"/>
    <w:rsid w:val="00075D3C"/>
    <w:rsid w:val="00076F66"/>
    <w:rsid w:val="0007723D"/>
    <w:rsid w:val="00077269"/>
    <w:rsid w:val="00083039"/>
    <w:rsid w:val="000846BC"/>
    <w:rsid w:val="00092D66"/>
    <w:rsid w:val="00093F19"/>
    <w:rsid w:val="000954FB"/>
    <w:rsid w:val="00095E8E"/>
    <w:rsid w:val="000978CE"/>
    <w:rsid w:val="000A0092"/>
    <w:rsid w:val="000A0BFC"/>
    <w:rsid w:val="000A2B5E"/>
    <w:rsid w:val="000A2D97"/>
    <w:rsid w:val="000A3B81"/>
    <w:rsid w:val="000A63BB"/>
    <w:rsid w:val="000A679F"/>
    <w:rsid w:val="000A6EB7"/>
    <w:rsid w:val="000B17AE"/>
    <w:rsid w:val="000B2068"/>
    <w:rsid w:val="000B2764"/>
    <w:rsid w:val="000B2C2B"/>
    <w:rsid w:val="000B3312"/>
    <w:rsid w:val="000B43A4"/>
    <w:rsid w:val="000B5302"/>
    <w:rsid w:val="000B532B"/>
    <w:rsid w:val="000B552C"/>
    <w:rsid w:val="000B71C8"/>
    <w:rsid w:val="000C15B4"/>
    <w:rsid w:val="000C3FB4"/>
    <w:rsid w:val="000C43E5"/>
    <w:rsid w:val="000C5AEB"/>
    <w:rsid w:val="000C78BB"/>
    <w:rsid w:val="000C7CAF"/>
    <w:rsid w:val="000D3C0C"/>
    <w:rsid w:val="000E0A58"/>
    <w:rsid w:val="000E0CA2"/>
    <w:rsid w:val="000E1774"/>
    <w:rsid w:val="000E3798"/>
    <w:rsid w:val="000E5B2C"/>
    <w:rsid w:val="000E5BB8"/>
    <w:rsid w:val="000E78CA"/>
    <w:rsid w:val="000F1048"/>
    <w:rsid w:val="000F62F5"/>
    <w:rsid w:val="00102C12"/>
    <w:rsid w:val="00107C51"/>
    <w:rsid w:val="001103F7"/>
    <w:rsid w:val="001122C1"/>
    <w:rsid w:val="001129C5"/>
    <w:rsid w:val="00116BFD"/>
    <w:rsid w:val="001174EB"/>
    <w:rsid w:val="001178B7"/>
    <w:rsid w:val="00120404"/>
    <w:rsid w:val="0012105E"/>
    <w:rsid w:val="00122183"/>
    <w:rsid w:val="001242D3"/>
    <w:rsid w:val="001256B9"/>
    <w:rsid w:val="0012610C"/>
    <w:rsid w:val="00127403"/>
    <w:rsid w:val="0013199F"/>
    <w:rsid w:val="001346E7"/>
    <w:rsid w:val="00135004"/>
    <w:rsid w:val="00135A7D"/>
    <w:rsid w:val="00137307"/>
    <w:rsid w:val="00145E0A"/>
    <w:rsid w:val="00145E99"/>
    <w:rsid w:val="00147121"/>
    <w:rsid w:val="00147277"/>
    <w:rsid w:val="00147709"/>
    <w:rsid w:val="00150A32"/>
    <w:rsid w:val="001510B5"/>
    <w:rsid w:val="001607E6"/>
    <w:rsid w:val="00163FF9"/>
    <w:rsid w:val="00164D06"/>
    <w:rsid w:val="00164D0C"/>
    <w:rsid w:val="0016528F"/>
    <w:rsid w:val="00167626"/>
    <w:rsid w:val="00171FEC"/>
    <w:rsid w:val="00173319"/>
    <w:rsid w:val="00173BB2"/>
    <w:rsid w:val="001749AE"/>
    <w:rsid w:val="00174FFE"/>
    <w:rsid w:val="001752E2"/>
    <w:rsid w:val="00175830"/>
    <w:rsid w:val="00175A7B"/>
    <w:rsid w:val="0017625E"/>
    <w:rsid w:val="00176E05"/>
    <w:rsid w:val="00177D5C"/>
    <w:rsid w:val="001837F3"/>
    <w:rsid w:val="0018682A"/>
    <w:rsid w:val="00190767"/>
    <w:rsid w:val="00190819"/>
    <w:rsid w:val="0019082A"/>
    <w:rsid w:val="00190F74"/>
    <w:rsid w:val="0019760E"/>
    <w:rsid w:val="00197843"/>
    <w:rsid w:val="001A068D"/>
    <w:rsid w:val="001A0C36"/>
    <w:rsid w:val="001A544E"/>
    <w:rsid w:val="001A619A"/>
    <w:rsid w:val="001A61AB"/>
    <w:rsid w:val="001A7093"/>
    <w:rsid w:val="001B05F8"/>
    <w:rsid w:val="001B0A66"/>
    <w:rsid w:val="001B150C"/>
    <w:rsid w:val="001B34E4"/>
    <w:rsid w:val="001B5653"/>
    <w:rsid w:val="001C08FD"/>
    <w:rsid w:val="001C1724"/>
    <w:rsid w:val="001C21AC"/>
    <w:rsid w:val="001C4949"/>
    <w:rsid w:val="001C5E62"/>
    <w:rsid w:val="001C75ED"/>
    <w:rsid w:val="001D0D58"/>
    <w:rsid w:val="001D1219"/>
    <w:rsid w:val="001D1E3B"/>
    <w:rsid w:val="001D5A45"/>
    <w:rsid w:val="001D757C"/>
    <w:rsid w:val="001E3E36"/>
    <w:rsid w:val="001E62C3"/>
    <w:rsid w:val="001E6511"/>
    <w:rsid w:val="001E6E80"/>
    <w:rsid w:val="001F21DA"/>
    <w:rsid w:val="001F2F0D"/>
    <w:rsid w:val="001F32B2"/>
    <w:rsid w:val="001F3A42"/>
    <w:rsid w:val="001F53E8"/>
    <w:rsid w:val="001F604B"/>
    <w:rsid w:val="001F61C9"/>
    <w:rsid w:val="001F6B2B"/>
    <w:rsid w:val="002006AE"/>
    <w:rsid w:val="00201D27"/>
    <w:rsid w:val="002023AF"/>
    <w:rsid w:val="0020341D"/>
    <w:rsid w:val="00203989"/>
    <w:rsid w:val="00213620"/>
    <w:rsid w:val="00214105"/>
    <w:rsid w:val="00216C08"/>
    <w:rsid w:val="00217FCD"/>
    <w:rsid w:val="00221467"/>
    <w:rsid w:val="00221BE8"/>
    <w:rsid w:val="00222125"/>
    <w:rsid w:val="00222142"/>
    <w:rsid w:val="00222E67"/>
    <w:rsid w:val="0022672E"/>
    <w:rsid w:val="002267F9"/>
    <w:rsid w:val="00230108"/>
    <w:rsid w:val="00231822"/>
    <w:rsid w:val="002326E3"/>
    <w:rsid w:val="002376E6"/>
    <w:rsid w:val="002378E3"/>
    <w:rsid w:val="002379A3"/>
    <w:rsid w:val="00237EE7"/>
    <w:rsid w:val="00240109"/>
    <w:rsid w:val="002410DF"/>
    <w:rsid w:val="00243F0F"/>
    <w:rsid w:val="002448B6"/>
    <w:rsid w:val="00244FCC"/>
    <w:rsid w:val="002545EE"/>
    <w:rsid w:val="00257F85"/>
    <w:rsid w:val="00261326"/>
    <w:rsid w:val="0026316C"/>
    <w:rsid w:val="00263399"/>
    <w:rsid w:val="00263C90"/>
    <w:rsid w:val="00265B2B"/>
    <w:rsid w:val="00267AAB"/>
    <w:rsid w:val="00267B69"/>
    <w:rsid w:val="00270939"/>
    <w:rsid w:val="00273D9E"/>
    <w:rsid w:val="0027585A"/>
    <w:rsid w:val="00277A7F"/>
    <w:rsid w:val="00277AE8"/>
    <w:rsid w:val="00277ECA"/>
    <w:rsid w:val="00277EE5"/>
    <w:rsid w:val="00277F55"/>
    <w:rsid w:val="00280999"/>
    <w:rsid w:val="00281162"/>
    <w:rsid w:val="0028168C"/>
    <w:rsid w:val="002820CA"/>
    <w:rsid w:val="00282B03"/>
    <w:rsid w:val="0028311E"/>
    <w:rsid w:val="00283870"/>
    <w:rsid w:val="00286541"/>
    <w:rsid w:val="00287B69"/>
    <w:rsid w:val="002910EA"/>
    <w:rsid w:val="00291899"/>
    <w:rsid w:val="002A1180"/>
    <w:rsid w:val="002A138A"/>
    <w:rsid w:val="002A1CB3"/>
    <w:rsid w:val="002A1D5F"/>
    <w:rsid w:val="002A2796"/>
    <w:rsid w:val="002A4D3C"/>
    <w:rsid w:val="002A5441"/>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D7FC5"/>
    <w:rsid w:val="002E18D3"/>
    <w:rsid w:val="002E3DBF"/>
    <w:rsid w:val="002E462D"/>
    <w:rsid w:val="002E5E68"/>
    <w:rsid w:val="002E6978"/>
    <w:rsid w:val="002E6D95"/>
    <w:rsid w:val="002F0352"/>
    <w:rsid w:val="002F1275"/>
    <w:rsid w:val="002F1DC2"/>
    <w:rsid w:val="002F2E1A"/>
    <w:rsid w:val="002F345D"/>
    <w:rsid w:val="002F40DE"/>
    <w:rsid w:val="002F5EA0"/>
    <w:rsid w:val="002F6A6B"/>
    <w:rsid w:val="00300A78"/>
    <w:rsid w:val="003012E6"/>
    <w:rsid w:val="0030151C"/>
    <w:rsid w:val="003056B6"/>
    <w:rsid w:val="00311A92"/>
    <w:rsid w:val="00313162"/>
    <w:rsid w:val="00313385"/>
    <w:rsid w:val="0031493A"/>
    <w:rsid w:val="00327C8A"/>
    <w:rsid w:val="003343CE"/>
    <w:rsid w:val="00335079"/>
    <w:rsid w:val="00335F0B"/>
    <w:rsid w:val="00341B7C"/>
    <w:rsid w:val="00342F92"/>
    <w:rsid w:val="00343C35"/>
    <w:rsid w:val="00345896"/>
    <w:rsid w:val="00345D9A"/>
    <w:rsid w:val="00354B98"/>
    <w:rsid w:val="00355133"/>
    <w:rsid w:val="003571CE"/>
    <w:rsid w:val="00357415"/>
    <w:rsid w:val="00357861"/>
    <w:rsid w:val="003611EB"/>
    <w:rsid w:val="003611F7"/>
    <w:rsid w:val="00362568"/>
    <w:rsid w:val="0036291B"/>
    <w:rsid w:val="003634C9"/>
    <w:rsid w:val="00364745"/>
    <w:rsid w:val="003657D7"/>
    <w:rsid w:val="00365B5D"/>
    <w:rsid w:val="00365D86"/>
    <w:rsid w:val="003663BC"/>
    <w:rsid w:val="00370C44"/>
    <w:rsid w:val="003771E6"/>
    <w:rsid w:val="0037732C"/>
    <w:rsid w:val="003822F6"/>
    <w:rsid w:val="003841A3"/>
    <w:rsid w:val="00386F7E"/>
    <w:rsid w:val="003870AC"/>
    <w:rsid w:val="00387FFE"/>
    <w:rsid w:val="00391D03"/>
    <w:rsid w:val="00393CB1"/>
    <w:rsid w:val="003A0695"/>
    <w:rsid w:val="003A35D3"/>
    <w:rsid w:val="003A3E20"/>
    <w:rsid w:val="003A5ACE"/>
    <w:rsid w:val="003B4DB6"/>
    <w:rsid w:val="003C3005"/>
    <w:rsid w:val="003C305E"/>
    <w:rsid w:val="003C30F3"/>
    <w:rsid w:val="003C34D2"/>
    <w:rsid w:val="003C3F4A"/>
    <w:rsid w:val="003D2759"/>
    <w:rsid w:val="003D3596"/>
    <w:rsid w:val="003D4B59"/>
    <w:rsid w:val="003D4D37"/>
    <w:rsid w:val="003D598E"/>
    <w:rsid w:val="003E092F"/>
    <w:rsid w:val="003E2C12"/>
    <w:rsid w:val="003E432C"/>
    <w:rsid w:val="003E48DB"/>
    <w:rsid w:val="003E4FE0"/>
    <w:rsid w:val="003F1613"/>
    <w:rsid w:val="003F1DEA"/>
    <w:rsid w:val="003F226C"/>
    <w:rsid w:val="003F31F2"/>
    <w:rsid w:val="003F4AC5"/>
    <w:rsid w:val="003F50AD"/>
    <w:rsid w:val="003F66FC"/>
    <w:rsid w:val="003F6D26"/>
    <w:rsid w:val="00401B82"/>
    <w:rsid w:val="00402A5C"/>
    <w:rsid w:val="00404968"/>
    <w:rsid w:val="00406902"/>
    <w:rsid w:val="00410B56"/>
    <w:rsid w:val="00410B5F"/>
    <w:rsid w:val="004224C0"/>
    <w:rsid w:val="004272B0"/>
    <w:rsid w:val="004314C8"/>
    <w:rsid w:val="0043423C"/>
    <w:rsid w:val="0043596D"/>
    <w:rsid w:val="00435A9A"/>
    <w:rsid w:val="004373C8"/>
    <w:rsid w:val="0044022B"/>
    <w:rsid w:val="00441E0A"/>
    <w:rsid w:val="00442A41"/>
    <w:rsid w:val="00443169"/>
    <w:rsid w:val="00444CC7"/>
    <w:rsid w:val="00444D6F"/>
    <w:rsid w:val="00444F6A"/>
    <w:rsid w:val="00450DBC"/>
    <w:rsid w:val="0045165E"/>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0E95"/>
    <w:rsid w:val="004874C1"/>
    <w:rsid w:val="00491972"/>
    <w:rsid w:val="004931B7"/>
    <w:rsid w:val="00493AB2"/>
    <w:rsid w:val="00496267"/>
    <w:rsid w:val="00497F24"/>
    <w:rsid w:val="004A1CA3"/>
    <w:rsid w:val="004A25C0"/>
    <w:rsid w:val="004A25F0"/>
    <w:rsid w:val="004A3077"/>
    <w:rsid w:val="004A338C"/>
    <w:rsid w:val="004A77BE"/>
    <w:rsid w:val="004B14C8"/>
    <w:rsid w:val="004B6190"/>
    <w:rsid w:val="004C0A7F"/>
    <w:rsid w:val="004C2235"/>
    <w:rsid w:val="004C2F10"/>
    <w:rsid w:val="004C4F3A"/>
    <w:rsid w:val="004C7528"/>
    <w:rsid w:val="004D2111"/>
    <w:rsid w:val="004D4FA2"/>
    <w:rsid w:val="004D531D"/>
    <w:rsid w:val="004D5DF8"/>
    <w:rsid w:val="004D6625"/>
    <w:rsid w:val="004D6F94"/>
    <w:rsid w:val="004E3371"/>
    <w:rsid w:val="004E3757"/>
    <w:rsid w:val="004E39D0"/>
    <w:rsid w:val="004E5B00"/>
    <w:rsid w:val="004E5B13"/>
    <w:rsid w:val="004E7673"/>
    <w:rsid w:val="004E7DA4"/>
    <w:rsid w:val="004F1F3F"/>
    <w:rsid w:val="004F6BE2"/>
    <w:rsid w:val="004F7165"/>
    <w:rsid w:val="004F7C0A"/>
    <w:rsid w:val="004F7D0F"/>
    <w:rsid w:val="00504C34"/>
    <w:rsid w:val="005058F1"/>
    <w:rsid w:val="0051006B"/>
    <w:rsid w:val="00510C5D"/>
    <w:rsid w:val="00511914"/>
    <w:rsid w:val="00511EDC"/>
    <w:rsid w:val="00514DA3"/>
    <w:rsid w:val="00516FD3"/>
    <w:rsid w:val="005171A2"/>
    <w:rsid w:val="005175FA"/>
    <w:rsid w:val="00521353"/>
    <w:rsid w:val="00521E3D"/>
    <w:rsid w:val="00521F95"/>
    <w:rsid w:val="0052390C"/>
    <w:rsid w:val="005242ED"/>
    <w:rsid w:val="005251BD"/>
    <w:rsid w:val="00527AB7"/>
    <w:rsid w:val="00534697"/>
    <w:rsid w:val="00535228"/>
    <w:rsid w:val="00537119"/>
    <w:rsid w:val="005373EF"/>
    <w:rsid w:val="00537E39"/>
    <w:rsid w:val="00543A5E"/>
    <w:rsid w:val="00544668"/>
    <w:rsid w:val="0054566D"/>
    <w:rsid w:val="00547753"/>
    <w:rsid w:val="005508EC"/>
    <w:rsid w:val="00551655"/>
    <w:rsid w:val="00557448"/>
    <w:rsid w:val="00560EC4"/>
    <w:rsid w:val="00565202"/>
    <w:rsid w:val="005656F8"/>
    <w:rsid w:val="00567E52"/>
    <w:rsid w:val="005712DF"/>
    <w:rsid w:val="005716FC"/>
    <w:rsid w:val="00571D62"/>
    <w:rsid w:val="00572C10"/>
    <w:rsid w:val="00572FCF"/>
    <w:rsid w:val="00581B1D"/>
    <w:rsid w:val="005834BA"/>
    <w:rsid w:val="00586A4F"/>
    <w:rsid w:val="00590B70"/>
    <w:rsid w:val="00593786"/>
    <w:rsid w:val="00593E0E"/>
    <w:rsid w:val="005A0E3B"/>
    <w:rsid w:val="005A0FB7"/>
    <w:rsid w:val="005A2B16"/>
    <w:rsid w:val="005A3988"/>
    <w:rsid w:val="005A5098"/>
    <w:rsid w:val="005A600A"/>
    <w:rsid w:val="005A6CE9"/>
    <w:rsid w:val="005B0501"/>
    <w:rsid w:val="005B2261"/>
    <w:rsid w:val="005B27DE"/>
    <w:rsid w:val="005B2845"/>
    <w:rsid w:val="005B5ED1"/>
    <w:rsid w:val="005C05BA"/>
    <w:rsid w:val="005C1E70"/>
    <w:rsid w:val="005C231E"/>
    <w:rsid w:val="005C3469"/>
    <w:rsid w:val="005C3EBB"/>
    <w:rsid w:val="005C4FC3"/>
    <w:rsid w:val="005D0613"/>
    <w:rsid w:val="005D0FE3"/>
    <w:rsid w:val="005D44EC"/>
    <w:rsid w:val="005D6190"/>
    <w:rsid w:val="005D64F1"/>
    <w:rsid w:val="005D6803"/>
    <w:rsid w:val="005E0074"/>
    <w:rsid w:val="005E0B21"/>
    <w:rsid w:val="005E1B97"/>
    <w:rsid w:val="005E2ECC"/>
    <w:rsid w:val="005E579B"/>
    <w:rsid w:val="005E683E"/>
    <w:rsid w:val="005E6CAE"/>
    <w:rsid w:val="005E774C"/>
    <w:rsid w:val="005F081B"/>
    <w:rsid w:val="005F18A5"/>
    <w:rsid w:val="005F250C"/>
    <w:rsid w:val="005F2D24"/>
    <w:rsid w:val="005F5708"/>
    <w:rsid w:val="005F5726"/>
    <w:rsid w:val="005F5C49"/>
    <w:rsid w:val="005F6E2E"/>
    <w:rsid w:val="006016A2"/>
    <w:rsid w:val="006024C7"/>
    <w:rsid w:val="00602BF7"/>
    <w:rsid w:val="00606730"/>
    <w:rsid w:val="00613848"/>
    <w:rsid w:val="00613DD7"/>
    <w:rsid w:val="006160F1"/>
    <w:rsid w:val="006164CD"/>
    <w:rsid w:val="00617409"/>
    <w:rsid w:val="006176F4"/>
    <w:rsid w:val="00623585"/>
    <w:rsid w:val="00625D44"/>
    <w:rsid w:val="0062649B"/>
    <w:rsid w:val="00627696"/>
    <w:rsid w:val="00630036"/>
    <w:rsid w:val="00630277"/>
    <w:rsid w:val="006309B5"/>
    <w:rsid w:val="00631015"/>
    <w:rsid w:val="0063196D"/>
    <w:rsid w:val="00633831"/>
    <w:rsid w:val="00633868"/>
    <w:rsid w:val="00636C37"/>
    <w:rsid w:val="00637227"/>
    <w:rsid w:val="006400A0"/>
    <w:rsid w:val="006401A0"/>
    <w:rsid w:val="006402DD"/>
    <w:rsid w:val="00640698"/>
    <w:rsid w:val="0064341B"/>
    <w:rsid w:val="006446B6"/>
    <w:rsid w:val="00644C4B"/>
    <w:rsid w:val="006459EC"/>
    <w:rsid w:val="006463DA"/>
    <w:rsid w:val="00647B12"/>
    <w:rsid w:val="00647BB6"/>
    <w:rsid w:val="00654400"/>
    <w:rsid w:val="0065657D"/>
    <w:rsid w:val="006575DD"/>
    <w:rsid w:val="00664449"/>
    <w:rsid w:val="006658EC"/>
    <w:rsid w:val="006659ED"/>
    <w:rsid w:val="00665C43"/>
    <w:rsid w:val="00666AE1"/>
    <w:rsid w:val="00670FD8"/>
    <w:rsid w:val="00672816"/>
    <w:rsid w:val="00674404"/>
    <w:rsid w:val="006754EA"/>
    <w:rsid w:val="00676824"/>
    <w:rsid w:val="00677A22"/>
    <w:rsid w:val="00680427"/>
    <w:rsid w:val="00682B4B"/>
    <w:rsid w:val="00690B2B"/>
    <w:rsid w:val="0069270A"/>
    <w:rsid w:val="00694250"/>
    <w:rsid w:val="00695A0C"/>
    <w:rsid w:val="00696806"/>
    <w:rsid w:val="006A1CB3"/>
    <w:rsid w:val="006A2573"/>
    <w:rsid w:val="006A6E08"/>
    <w:rsid w:val="006B1386"/>
    <w:rsid w:val="006B3895"/>
    <w:rsid w:val="006B3BD2"/>
    <w:rsid w:val="006B3BE7"/>
    <w:rsid w:val="006B7802"/>
    <w:rsid w:val="006C0A52"/>
    <w:rsid w:val="006C1D87"/>
    <w:rsid w:val="006C32B9"/>
    <w:rsid w:val="006C3A69"/>
    <w:rsid w:val="006C3F10"/>
    <w:rsid w:val="006C47AB"/>
    <w:rsid w:val="006C4984"/>
    <w:rsid w:val="006C523E"/>
    <w:rsid w:val="006C7DC1"/>
    <w:rsid w:val="006D150B"/>
    <w:rsid w:val="006D2677"/>
    <w:rsid w:val="006D3659"/>
    <w:rsid w:val="006D4999"/>
    <w:rsid w:val="006D52CA"/>
    <w:rsid w:val="006D5707"/>
    <w:rsid w:val="006E07FD"/>
    <w:rsid w:val="006E08A0"/>
    <w:rsid w:val="006E4289"/>
    <w:rsid w:val="006E67B8"/>
    <w:rsid w:val="006E7589"/>
    <w:rsid w:val="006E7D31"/>
    <w:rsid w:val="006F127C"/>
    <w:rsid w:val="006F1466"/>
    <w:rsid w:val="006F2E23"/>
    <w:rsid w:val="006F3177"/>
    <w:rsid w:val="006F3F9D"/>
    <w:rsid w:val="006F4522"/>
    <w:rsid w:val="007026A0"/>
    <w:rsid w:val="007046B2"/>
    <w:rsid w:val="007063B2"/>
    <w:rsid w:val="00706C8C"/>
    <w:rsid w:val="00717EF9"/>
    <w:rsid w:val="0072064C"/>
    <w:rsid w:val="00722AFD"/>
    <w:rsid w:val="0072346D"/>
    <w:rsid w:val="00723E5E"/>
    <w:rsid w:val="00724949"/>
    <w:rsid w:val="00725483"/>
    <w:rsid w:val="0072632D"/>
    <w:rsid w:val="00726801"/>
    <w:rsid w:val="00727B51"/>
    <w:rsid w:val="00727CB9"/>
    <w:rsid w:val="00727D3C"/>
    <w:rsid w:val="00730FED"/>
    <w:rsid w:val="00733ADD"/>
    <w:rsid w:val="00734160"/>
    <w:rsid w:val="007341C2"/>
    <w:rsid w:val="007369F3"/>
    <w:rsid w:val="00736D40"/>
    <w:rsid w:val="00737675"/>
    <w:rsid w:val="0074181D"/>
    <w:rsid w:val="00741BC4"/>
    <w:rsid w:val="007434C0"/>
    <w:rsid w:val="0074379C"/>
    <w:rsid w:val="00747288"/>
    <w:rsid w:val="00751EF2"/>
    <w:rsid w:val="00752221"/>
    <w:rsid w:val="00752FEB"/>
    <w:rsid w:val="007545E0"/>
    <w:rsid w:val="00754905"/>
    <w:rsid w:val="00754AD8"/>
    <w:rsid w:val="00756BF1"/>
    <w:rsid w:val="00763EDB"/>
    <w:rsid w:val="00765932"/>
    <w:rsid w:val="00765DAB"/>
    <w:rsid w:val="007668FE"/>
    <w:rsid w:val="00767AE4"/>
    <w:rsid w:val="00767D9E"/>
    <w:rsid w:val="00770546"/>
    <w:rsid w:val="00771A56"/>
    <w:rsid w:val="00772FD9"/>
    <w:rsid w:val="007768E4"/>
    <w:rsid w:val="007819C4"/>
    <w:rsid w:val="00782E92"/>
    <w:rsid w:val="00783AD5"/>
    <w:rsid w:val="00786D4D"/>
    <w:rsid w:val="00791462"/>
    <w:rsid w:val="0079321A"/>
    <w:rsid w:val="00794B4F"/>
    <w:rsid w:val="0079756E"/>
    <w:rsid w:val="007A0078"/>
    <w:rsid w:val="007A050C"/>
    <w:rsid w:val="007A07BB"/>
    <w:rsid w:val="007A27FE"/>
    <w:rsid w:val="007A334C"/>
    <w:rsid w:val="007A4417"/>
    <w:rsid w:val="007A6D3B"/>
    <w:rsid w:val="007A6FD8"/>
    <w:rsid w:val="007A7401"/>
    <w:rsid w:val="007B111B"/>
    <w:rsid w:val="007B2101"/>
    <w:rsid w:val="007B26E8"/>
    <w:rsid w:val="007B36CE"/>
    <w:rsid w:val="007B4040"/>
    <w:rsid w:val="007B66BC"/>
    <w:rsid w:val="007C1052"/>
    <w:rsid w:val="007C51E1"/>
    <w:rsid w:val="007D00C3"/>
    <w:rsid w:val="007D455B"/>
    <w:rsid w:val="007D4960"/>
    <w:rsid w:val="007D50EE"/>
    <w:rsid w:val="007D6548"/>
    <w:rsid w:val="007D6BE4"/>
    <w:rsid w:val="007E02D5"/>
    <w:rsid w:val="007E15AA"/>
    <w:rsid w:val="007E34AB"/>
    <w:rsid w:val="007E48BC"/>
    <w:rsid w:val="007E5B81"/>
    <w:rsid w:val="007F2CD9"/>
    <w:rsid w:val="007F5534"/>
    <w:rsid w:val="0080188B"/>
    <w:rsid w:val="008035D3"/>
    <w:rsid w:val="00804946"/>
    <w:rsid w:val="00805082"/>
    <w:rsid w:val="00805276"/>
    <w:rsid w:val="008055C8"/>
    <w:rsid w:val="00806AAF"/>
    <w:rsid w:val="008075B1"/>
    <w:rsid w:val="00811CCD"/>
    <w:rsid w:val="00812285"/>
    <w:rsid w:val="00812B82"/>
    <w:rsid w:val="00816DAF"/>
    <w:rsid w:val="00824AB9"/>
    <w:rsid w:val="00825C7D"/>
    <w:rsid w:val="008314C4"/>
    <w:rsid w:val="00834269"/>
    <w:rsid w:val="00834551"/>
    <w:rsid w:val="00835CB1"/>
    <w:rsid w:val="008370AF"/>
    <w:rsid w:val="00837423"/>
    <w:rsid w:val="008377C6"/>
    <w:rsid w:val="00840340"/>
    <w:rsid w:val="00843399"/>
    <w:rsid w:val="008437AD"/>
    <w:rsid w:val="00844371"/>
    <w:rsid w:val="008444D5"/>
    <w:rsid w:val="00844556"/>
    <w:rsid w:val="00845B10"/>
    <w:rsid w:val="0085019A"/>
    <w:rsid w:val="00850591"/>
    <w:rsid w:val="00852551"/>
    <w:rsid w:val="008537D0"/>
    <w:rsid w:val="00855296"/>
    <w:rsid w:val="00855495"/>
    <w:rsid w:val="00860529"/>
    <w:rsid w:val="0086093E"/>
    <w:rsid w:val="008613BE"/>
    <w:rsid w:val="008614B4"/>
    <w:rsid w:val="00861B45"/>
    <w:rsid w:val="00861D29"/>
    <w:rsid w:val="00861E1E"/>
    <w:rsid w:val="0086287A"/>
    <w:rsid w:val="008630D3"/>
    <w:rsid w:val="00865A81"/>
    <w:rsid w:val="0086662E"/>
    <w:rsid w:val="00871748"/>
    <w:rsid w:val="00874472"/>
    <w:rsid w:val="00874B18"/>
    <w:rsid w:val="0087611C"/>
    <w:rsid w:val="0087623F"/>
    <w:rsid w:val="008772B8"/>
    <w:rsid w:val="008825E9"/>
    <w:rsid w:val="008852B0"/>
    <w:rsid w:val="00885384"/>
    <w:rsid w:val="00886A70"/>
    <w:rsid w:val="0089045F"/>
    <w:rsid w:val="00890A8F"/>
    <w:rsid w:val="00891A2C"/>
    <w:rsid w:val="00894D72"/>
    <w:rsid w:val="00896790"/>
    <w:rsid w:val="0089720B"/>
    <w:rsid w:val="008A0BAC"/>
    <w:rsid w:val="008A0C06"/>
    <w:rsid w:val="008A66CB"/>
    <w:rsid w:val="008B209F"/>
    <w:rsid w:val="008B23BC"/>
    <w:rsid w:val="008B6573"/>
    <w:rsid w:val="008B7A42"/>
    <w:rsid w:val="008C1BC9"/>
    <w:rsid w:val="008C4183"/>
    <w:rsid w:val="008C4D34"/>
    <w:rsid w:val="008C59AB"/>
    <w:rsid w:val="008D06F8"/>
    <w:rsid w:val="008D12A4"/>
    <w:rsid w:val="008D1E6C"/>
    <w:rsid w:val="008D1FAC"/>
    <w:rsid w:val="008D2C2E"/>
    <w:rsid w:val="008D2E20"/>
    <w:rsid w:val="008D3510"/>
    <w:rsid w:val="008D3620"/>
    <w:rsid w:val="008D67F8"/>
    <w:rsid w:val="008D7895"/>
    <w:rsid w:val="008E22A1"/>
    <w:rsid w:val="008E5FFE"/>
    <w:rsid w:val="008E60E5"/>
    <w:rsid w:val="008E7DD0"/>
    <w:rsid w:val="008F03D0"/>
    <w:rsid w:val="008F153A"/>
    <w:rsid w:val="008F2FFC"/>
    <w:rsid w:val="008F5575"/>
    <w:rsid w:val="00902046"/>
    <w:rsid w:val="009068D2"/>
    <w:rsid w:val="00907380"/>
    <w:rsid w:val="00914E3D"/>
    <w:rsid w:val="00920884"/>
    <w:rsid w:val="0092198F"/>
    <w:rsid w:val="0092359B"/>
    <w:rsid w:val="00925E1F"/>
    <w:rsid w:val="00926992"/>
    <w:rsid w:val="00931754"/>
    <w:rsid w:val="00931A72"/>
    <w:rsid w:val="0093234E"/>
    <w:rsid w:val="00932563"/>
    <w:rsid w:val="00932C13"/>
    <w:rsid w:val="009411A9"/>
    <w:rsid w:val="00941663"/>
    <w:rsid w:val="00941B72"/>
    <w:rsid w:val="00942947"/>
    <w:rsid w:val="00943005"/>
    <w:rsid w:val="00945339"/>
    <w:rsid w:val="009456AB"/>
    <w:rsid w:val="00945B21"/>
    <w:rsid w:val="00946530"/>
    <w:rsid w:val="00950367"/>
    <w:rsid w:val="00950CE3"/>
    <w:rsid w:val="009514E8"/>
    <w:rsid w:val="00952569"/>
    <w:rsid w:val="00956252"/>
    <w:rsid w:val="00960F11"/>
    <w:rsid w:val="00964188"/>
    <w:rsid w:val="00965764"/>
    <w:rsid w:val="009660FA"/>
    <w:rsid w:val="00967B89"/>
    <w:rsid w:val="00971435"/>
    <w:rsid w:val="009719D7"/>
    <w:rsid w:val="00973D75"/>
    <w:rsid w:val="00973FCA"/>
    <w:rsid w:val="00976DAD"/>
    <w:rsid w:val="00977DD3"/>
    <w:rsid w:val="00977ED3"/>
    <w:rsid w:val="0098086B"/>
    <w:rsid w:val="00980A6A"/>
    <w:rsid w:val="00980EB2"/>
    <w:rsid w:val="00982C6F"/>
    <w:rsid w:val="009830CC"/>
    <w:rsid w:val="0098468A"/>
    <w:rsid w:val="0098473B"/>
    <w:rsid w:val="0098627F"/>
    <w:rsid w:val="009879FF"/>
    <w:rsid w:val="00987E4D"/>
    <w:rsid w:val="0099130D"/>
    <w:rsid w:val="00991BDD"/>
    <w:rsid w:val="00991DEB"/>
    <w:rsid w:val="00992E89"/>
    <w:rsid w:val="009967BC"/>
    <w:rsid w:val="00997B7D"/>
    <w:rsid w:val="009A1114"/>
    <w:rsid w:val="009A4FB3"/>
    <w:rsid w:val="009A596F"/>
    <w:rsid w:val="009A7117"/>
    <w:rsid w:val="009A7C6C"/>
    <w:rsid w:val="009B006E"/>
    <w:rsid w:val="009B0A27"/>
    <w:rsid w:val="009B2CD3"/>
    <w:rsid w:val="009B347A"/>
    <w:rsid w:val="009B5032"/>
    <w:rsid w:val="009B66AE"/>
    <w:rsid w:val="009C15AA"/>
    <w:rsid w:val="009C1C7A"/>
    <w:rsid w:val="009C211A"/>
    <w:rsid w:val="009C54F8"/>
    <w:rsid w:val="009D373F"/>
    <w:rsid w:val="009D3766"/>
    <w:rsid w:val="009D3A40"/>
    <w:rsid w:val="009D48D6"/>
    <w:rsid w:val="009D5268"/>
    <w:rsid w:val="009D5B97"/>
    <w:rsid w:val="009D7C4F"/>
    <w:rsid w:val="009E0EDF"/>
    <w:rsid w:val="009E127D"/>
    <w:rsid w:val="009E309D"/>
    <w:rsid w:val="009E64D8"/>
    <w:rsid w:val="009F1780"/>
    <w:rsid w:val="009F4001"/>
    <w:rsid w:val="009F45C7"/>
    <w:rsid w:val="009F49C4"/>
    <w:rsid w:val="009F49F3"/>
    <w:rsid w:val="009F7E18"/>
    <w:rsid w:val="00A00DEA"/>
    <w:rsid w:val="00A023CD"/>
    <w:rsid w:val="00A04331"/>
    <w:rsid w:val="00A075DD"/>
    <w:rsid w:val="00A11173"/>
    <w:rsid w:val="00A11B78"/>
    <w:rsid w:val="00A12B7F"/>
    <w:rsid w:val="00A12FC1"/>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0BA"/>
    <w:rsid w:val="00A364BF"/>
    <w:rsid w:val="00A4055F"/>
    <w:rsid w:val="00A44559"/>
    <w:rsid w:val="00A517C7"/>
    <w:rsid w:val="00A543C0"/>
    <w:rsid w:val="00A6044C"/>
    <w:rsid w:val="00A616F9"/>
    <w:rsid w:val="00A621ED"/>
    <w:rsid w:val="00A62751"/>
    <w:rsid w:val="00A6317D"/>
    <w:rsid w:val="00A64541"/>
    <w:rsid w:val="00A647EF"/>
    <w:rsid w:val="00A65B59"/>
    <w:rsid w:val="00A66A50"/>
    <w:rsid w:val="00A6701A"/>
    <w:rsid w:val="00A6781A"/>
    <w:rsid w:val="00A72879"/>
    <w:rsid w:val="00A742B3"/>
    <w:rsid w:val="00A7662A"/>
    <w:rsid w:val="00A80DE4"/>
    <w:rsid w:val="00A8275A"/>
    <w:rsid w:val="00A8372C"/>
    <w:rsid w:val="00A856EA"/>
    <w:rsid w:val="00A86112"/>
    <w:rsid w:val="00A876EA"/>
    <w:rsid w:val="00A90ABE"/>
    <w:rsid w:val="00A90FDA"/>
    <w:rsid w:val="00A921CD"/>
    <w:rsid w:val="00AA0DBE"/>
    <w:rsid w:val="00AA107E"/>
    <w:rsid w:val="00AA4048"/>
    <w:rsid w:val="00AA4A21"/>
    <w:rsid w:val="00AA5D71"/>
    <w:rsid w:val="00AA6C35"/>
    <w:rsid w:val="00AB0224"/>
    <w:rsid w:val="00AB066A"/>
    <w:rsid w:val="00AB265F"/>
    <w:rsid w:val="00AB4A08"/>
    <w:rsid w:val="00AB67FE"/>
    <w:rsid w:val="00AB727D"/>
    <w:rsid w:val="00AC2828"/>
    <w:rsid w:val="00AC60F5"/>
    <w:rsid w:val="00AC6E8F"/>
    <w:rsid w:val="00AD18C4"/>
    <w:rsid w:val="00AD3329"/>
    <w:rsid w:val="00AD42AD"/>
    <w:rsid w:val="00AD4764"/>
    <w:rsid w:val="00AD6187"/>
    <w:rsid w:val="00AD6738"/>
    <w:rsid w:val="00AD7F64"/>
    <w:rsid w:val="00AE1B7A"/>
    <w:rsid w:val="00AE2756"/>
    <w:rsid w:val="00AE34DD"/>
    <w:rsid w:val="00AE4C58"/>
    <w:rsid w:val="00AE660B"/>
    <w:rsid w:val="00AF0103"/>
    <w:rsid w:val="00AF1D35"/>
    <w:rsid w:val="00AF2F62"/>
    <w:rsid w:val="00AF3413"/>
    <w:rsid w:val="00AF37A9"/>
    <w:rsid w:val="00AF6ABE"/>
    <w:rsid w:val="00AF7345"/>
    <w:rsid w:val="00AF7425"/>
    <w:rsid w:val="00B02654"/>
    <w:rsid w:val="00B0696A"/>
    <w:rsid w:val="00B129CC"/>
    <w:rsid w:val="00B152B6"/>
    <w:rsid w:val="00B20C51"/>
    <w:rsid w:val="00B22346"/>
    <w:rsid w:val="00B24553"/>
    <w:rsid w:val="00B25998"/>
    <w:rsid w:val="00B307E2"/>
    <w:rsid w:val="00B31747"/>
    <w:rsid w:val="00B346F5"/>
    <w:rsid w:val="00B3698E"/>
    <w:rsid w:val="00B36E7C"/>
    <w:rsid w:val="00B37517"/>
    <w:rsid w:val="00B4382C"/>
    <w:rsid w:val="00B44FC2"/>
    <w:rsid w:val="00B4765F"/>
    <w:rsid w:val="00B5040A"/>
    <w:rsid w:val="00B51C2D"/>
    <w:rsid w:val="00B52CCB"/>
    <w:rsid w:val="00B540DE"/>
    <w:rsid w:val="00B54542"/>
    <w:rsid w:val="00B55C29"/>
    <w:rsid w:val="00B55D6A"/>
    <w:rsid w:val="00B55D85"/>
    <w:rsid w:val="00B55FE0"/>
    <w:rsid w:val="00B63D9F"/>
    <w:rsid w:val="00B654BE"/>
    <w:rsid w:val="00B71D06"/>
    <w:rsid w:val="00B73282"/>
    <w:rsid w:val="00B7520F"/>
    <w:rsid w:val="00B75801"/>
    <w:rsid w:val="00B801CA"/>
    <w:rsid w:val="00B81880"/>
    <w:rsid w:val="00B81926"/>
    <w:rsid w:val="00B83663"/>
    <w:rsid w:val="00B87749"/>
    <w:rsid w:val="00B924BD"/>
    <w:rsid w:val="00B935B9"/>
    <w:rsid w:val="00B938CD"/>
    <w:rsid w:val="00B93D37"/>
    <w:rsid w:val="00B96882"/>
    <w:rsid w:val="00BA2FCB"/>
    <w:rsid w:val="00BA4383"/>
    <w:rsid w:val="00BA74FE"/>
    <w:rsid w:val="00BB00D0"/>
    <w:rsid w:val="00BB1217"/>
    <w:rsid w:val="00BB21E3"/>
    <w:rsid w:val="00BB28C7"/>
    <w:rsid w:val="00BB2EF5"/>
    <w:rsid w:val="00BB3C30"/>
    <w:rsid w:val="00BB5B51"/>
    <w:rsid w:val="00BB7174"/>
    <w:rsid w:val="00BC1922"/>
    <w:rsid w:val="00BD1E59"/>
    <w:rsid w:val="00BD59BC"/>
    <w:rsid w:val="00BD5B44"/>
    <w:rsid w:val="00BE06D9"/>
    <w:rsid w:val="00BE4C81"/>
    <w:rsid w:val="00BE5E75"/>
    <w:rsid w:val="00BE6661"/>
    <w:rsid w:val="00BF5C0A"/>
    <w:rsid w:val="00BF6892"/>
    <w:rsid w:val="00C021E3"/>
    <w:rsid w:val="00C0688C"/>
    <w:rsid w:val="00C10D06"/>
    <w:rsid w:val="00C1271A"/>
    <w:rsid w:val="00C12B93"/>
    <w:rsid w:val="00C13A71"/>
    <w:rsid w:val="00C146AC"/>
    <w:rsid w:val="00C159C6"/>
    <w:rsid w:val="00C15C57"/>
    <w:rsid w:val="00C15C7B"/>
    <w:rsid w:val="00C16C83"/>
    <w:rsid w:val="00C24056"/>
    <w:rsid w:val="00C264D5"/>
    <w:rsid w:val="00C2793E"/>
    <w:rsid w:val="00C318D3"/>
    <w:rsid w:val="00C3191F"/>
    <w:rsid w:val="00C324AA"/>
    <w:rsid w:val="00C326DD"/>
    <w:rsid w:val="00C353C8"/>
    <w:rsid w:val="00C35525"/>
    <w:rsid w:val="00C3633B"/>
    <w:rsid w:val="00C43528"/>
    <w:rsid w:val="00C43BD6"/>
    <w:rsid w:val="00C43F0F"/>
    <w:rsid w:val="00C46D25"/>
    <w:rsid w:val="00C47E0C"/>
    <w:rsid w:val="00C51709"/>
    <w:rsid w:val="00C53FE9"/>
    <w:rsid w:val="00C5583D"/>
    <w:rsid w:val="00C57573"/>
    <w:rsid w:val="00C576D0"/>
    <w:rsid w:val="00C60301"/>
    <w:rsid w:val="00C60714"/>
    <w:rsid w:val="00C60886"/>
    <w:rsid w:val="00C61470"/>
    <w:rsid w:val="00C6181A"/>
    <w:rsid w:val="00C61887"/>
    <w:rsid w:val="00C62855"/>
    <w:rsid w:val="00C65496"/>
    <w:rsid w:val="00C70EB8"/>
    <w:rsid w:val="00C767F7"/>
    <w:rsid w:val="00C802A0"/>
    <w:rsid w:val="00C8083B"/>
    <w:rsid w:val="00C80BCB"/>
    <w:rsid w:val="00C82913"/>
    <w:rsid w:val="00C83B5B"/>
    <w:rsid w:val="00C84137"/>
    <w:rsid w:val="00C842A1"/>
    <w:rsid w:val="00C84ACA"/>
    <w:rsid w:val="00C856DE"/>
    <w:rsid w:val="00C86C0E"/>
    <w:rsid w:val="00C872F8"/>
    <w:rsid w:val="00C91339"/>
    <w:rsid w:val="00C931C2"/>
    <w:rsid w:val="00C9356B"/>
    <w:rsid w:val="00CA234D"/>
    <w:rsid w:val="00CA67B1"/>
    <w:rsid w:val="00CB02AC"/>
    <w:rsid w:val="00CB0819"/>
    <w:rsid w:val="00CB1AC8"/>
    <w:rsid w:val="00CB223A"/>
    <w:rsid w:val="00CB383D"/>
    <w:rsid w:val="00CB4E5E"/>
    <w:rsid w:val="00CB5E99"/>
    <w:rsid w:val="00CB6258"/>
    <w:rsid w:val="00CC353E"/>
    <w:rsid w:val="00CC40FA"/>
    <w:rsid w:val="00CC4D0D"/>
    <w:rsid w:val="00CC6D95"/>
    <w:rsid w:val="00CD0F32"/>
    <w:rsid w:val="00CD19B8"/>
    <w:rsid w:val="00CD1EB3"/>
    <w:rsid w:val="00CD30DA"/>
    <w:rsid w:val="00CD4765"/>
    <w:rsid w:val="00CD4F5B"/>
    <w:rsid w:val="00CD64FD"/>
    <w:rsid w:val="00CE0E81"/>
    <w:rsid w:val="00CE3135"/>
    <w:rsid w:val="00CE36F5"/>
    <w:rsid w:val="00CE5F9F"/>
    <w:rsid w:val="00CE7EB4"/>
    <w:rsid w:val="00CF18DA"/>
    <w:rsid w:val="00CF2E12"/>
    <w:rsid w:val="00CF3DA1"/>
    <w:rsid w:val="00D00BFD"/>
    <w:rsid w:val="00D01C16"/>
    <w:rsid w:val="00D02652"/>
    <w:rsid w:val="00D10C8D"/>
    <w:rsid w:val="00D11463"/>
    <w:rsid w:val="00D11ED5"/>
    <w:rsid w:val="00D124C3"/>
    <w:rsid w:val="00D126A9"/>
    <w:rsid w:val="00D1289F"/>
    <w:rsid w:val="00D13938"/>
    <w:rsid w:val="00D17BAC"/>
    <w:rsid w:val="00D21607"/>
    <w:rsid w:val="00D23BC5"/>
    <w:rsid w:val="00D2558D"/>
    <w:rsid w:val="00D32EB0"/>
    <w:rsid w:val="00D32FFA"/>
    <w:rsid w:val="00D4095E"/>
    <w:rsid w:val="00D42E30"/>
    <w:rsid w:val="00D4516A"/>
    <w:rsid w:val="00D5041A"/>
    <w:rsid w:val="00D57C3F"/>
    <w:rsid w:val="00D61A81"/>
    <w:rsid w:val="00D64506"/>
    <w:rsid w:val="00D64EB5"/>
    <w:rsid w:val="00D65E96"/>
    <w:rsid w:val="00D6739A"/>
    <w:rsid w:val="00D703B6"/>
    <w:rsid w:val="00D70934"/>
    <w:rsid w:val="00D73CBB"/>
    <w:rsid w:val="00D75C46"/>
    <w:rsid w:val="00D77043"/>
    <w:rsid w:val="00D7766E"/>
    <w:rsid w:val="00D77DE2"/>
    <w:rsid w:val="00D81D1E"/>
    <w:rsid w:val="00D86779"/>
    <w:rsid w:val="00D86EFD"/>
    <w:rsid w:val="00D871C3"/>
    <w:rsid w:val="00D94307"/>
    <w:rsid w:val="00D953A5"/>
    <w:rsid w:val="00DA1170"/>
    <w:rsid w:val="00DA1416"/>
    <w:rsid w:val="00DA1D7D"/>
    <w:rsid w:val="00DA3597"/>
    <w:rsid w:val="00DA776E"/>
    <w:rsid w:val="00DB0C10"/>
    <w:rsid w:val="00DB2FF6"/>
    <w:rsid w:val="00DB6989"/>
    <w:rsid w:val="00DB77FB"/>
    <w:rsid w:val="00DC0783"/>
    <w:rsid w:val="00DC4097"/>
    <w:rsid w:val="00DC427E"/>
    <w:rsid w:val="00DC58D5"/>
    <w:rsid w:val="00DC5D58"/>
    <w:rsid w:val="00DC6D82"/>
    <w:rsid w:val="00DD09A8"/>
    <w:rsid w:val="00DD1123"/>
    <w:rsid w:val="00DD160A"/>
    <w:rsid w:val="00DD1DA5"/>
    <w:rsid w:val="00DD4105"/>
    <w:rsid w:val="00DD6AC2"/>
    <w:rsid w:val="00DD721D"/>
    <w:rsid w:val="00DD75A6"/>
    <w:rsid w:val="00DD7B26"/>
    <w:rsid w:val="00DE29FF"/>
    <w:rsid w:val="00DE3BCD"/>
    <w:rsid w:val="00DE46D4"/>
    <w:rsid w:val="00DF1B7B"/>
    <w:rsid w:val="00DF4577"/>
    <w:rsid w:val="00DF69CD"/>
    <w:rsid w:val="00DF6AE3"/>
    <w:rsid w:val="00E01E95"/>
    <w:rsid w:val="00E035EA"/>
    <w:rsid w:val="00E11B6E"/>
    <w:rsid w:val="00E12DA7"/>
    <w:rsid w:val="00E13146"/>
    <w:rsid w:val="00E14CA3"/>
    <w:rsid w:val="00E14F30"/>
    <w:rsid w:val="00E15467"/>
    <w:rsid w:val="00E1590E"/>
    <w:rsid w:val="00E16219"/>
    <w:rsid w:val="00E1679B"/>
    <w:rsid w:val="00E17034"/>
    <w:rsid w:val="00E1780F"/>
    <w:rsid w:val="00E22AD7"/>
    <w:rsid w:val="00E23760"/>
    <w:rsid w:val="00E24379"/>
    <w:rsid w:val="00E24422"/>
    <w:rsid w:val="00E25577"/>
    <w:rsid w:val="00E311A9"/>
    <w:rsid w:val="00E347BF"/>
    <w:rsid w:val="00E35BF3"/>
    <w:rsid w:val="00E35F32"/>
    <w:rsid w:val="00E373A1"/>
    <w:rsid w:val="00E3769D"/>
    <w:rsid w:val="00E37A17"/>
    <w:rsid w:val="00E409C9"/>
    <w:rsid w:val="00E437D1"/>
    <w:rsid w:val="00E43DAA"/>
    <w:rsid w:val="00E5591B"/>
    <w:rsid w:val="00E560DC"/>
    <w:rsid w:val="00E56F16"/>
    <w:rsid w:val="00E572A9"/>
    <w:rsid w:val="00E606FA"/>
    <w:rsid w:val="00E6122A"/>
    <w:rsid w:val="00E61C0A"/>
    <w:rsid w:val="00E63C3D"/>
    <w:rsid w:val="00E7210E"/>
    <w:rsid w:val="00E7296E"/>
    <w:rsid w:val="00E74725"/>
    <w:rsid w:val="00E751DF"/>
    <w:rsid w:val="00E7590F"/>
    <w:rsid w:val="00E77F5A"/>
    <w:rsid w:val="00E80A2A"/>
    <w:rsid w:val="00E80FEF"/>
    <w:rsid w:val="00E81704"/>
    <w:rsid w:val="00E82AA5"/>
    <w:rsid w:val="00E845C6"/>
    <w:rsid w:val="00E85602"/>
    <w:rsid w:val="00E85A7C"/>
    <w:rsid w:val="00E90BB5"/>
    <w:rsid w:val="00E92117"/>
    <w:rsid w:val="00E95525"/>
    <w:rsid w:val="00E95617"/>
    <w:rsid w:val="00E95B40"/>
    <w:rsid w:val="00EA6DA5"/>
    <w:rsid w:val="00EB10CD"/>
    <w:rsid w:val="00EB1633"/>
    <w:rsid w:val="00EB46D6"/>
    <w:rsid w:val="00EB6398"/>
    <w:rsid w:val="00EC1177"/>
    <w:rsid w:val="00EC35CE"/>
    <w:rsid w:val="00EC3DAA"/>
    <w:rsid w:val="00EC4BDA"/>
    <w:rsid w:val="00EC55BA"/>
    <w:rsid w:val="00ED1C57"/>
    <w:rsid w:val="00ED2904"/>
    <w:rsid w:val="00ED2921"/>
    <w:rsid w:val="00ED3888"/>
    <w:rsid w:val="00ED7B3B"/>
    <w:rsid w:val="00EE04F4"/>
    <w:rsid w:val="00EE11C0"/>
    <w:rsid w:val="00EE3988"/>
    <w:rsid w:val="00EE6F4F"/>
    <w:rsid w:val="00EE7930"/>
    <w:rsid w:val="00EF2E59"/>
    <w:rsid w:val="00EF31EC"/>
    <w:rsid w:val="00EF475A"/>
    <w:rsid w:val="00EF5AEA"/>
    <w:rsid w:val="00EF779C"/>
    <w:rsid w:val="00F00433"/>
    <w:rsid w:val="00F0097D"/>
    <w:rsid w:val="00F04862"/>
    <w:rsid w:val="00F05A3A"/>
    <w:rsid w:val="00F05A80"/>
    <w:rsid w:val="00F05F07"/>
    <w:rsid w:val="00F06609"/>
    <w:rsid w:val="00F06C24"/>
    <w:rsid w:val="00F101B7"/>
    <w:rsid w:val="00F1022E"/>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452DC"/>
    <w:rsid w:val="00F502D1"/>
    <w:rsid w:val="00F51BE8"/>
    <w:rsid w:val="00F52EDC"/>
    <w:rsid w:val="00F53BD9"/>
    <w:rsid w:val="00F625A5"/>
    <w:rsid w:val="00F63AE8"/>
    <w:rsid w:val="00F6542C"/>
    <w:rsid w:val="00F65B50"/>
    <w:rsid w:val="00F65CDB"/>
    <w:rsid w:val="00F65DC8"/>
    <w:rsid w:val="00F67CD6"/>
    <w:rsid w:val="00F71CC8"/>
    <w:rsid w:val="00F73EC8"/>
    <w:rsid w:val="00F75159"/>
    <w:rsid w:val="00F75B6F"/>
    <w:rsid w:val="00F76448"/>
    <w:rsid w:val="00F76F49"/>
    <w:rsid w:val="00F77D26"/>
    <w:rsid w:val="00F804A4"/>
    <w:rsid w:val="00F80961"/>
    <w:rsid w:val="00F80C38"/>
    <w:rsid w:val="00F81FD6"/>
    <w:rsid w:val="00F84EC1"/>
    <w:rsid w:val="00F86BB7"/>
    <w:rsid w:val="00F86FAA"/>
    <w:rsid w:val="00F87826"/>
    <w:rsid w:val="00F97E18"/>
    <w:rsid w:val="00FA0AA4"/>
    <w:rsid w:val="00FA1BF9"/>
    <w:rsid w:val="00FA3C13"/>
    <w:rsid w:val="00FA40D7"/>
    <w:rsid w:val="00FA44EB"/>
    <w:rsid w:val="00FA6A0D"/>
    <w:rsid w:val="00FA6CFD"/>
    <w:rsid w:val="00FA6E88"/>
    <w:rsid w:val="00FA746D"/>
    <w:rsid w:val="00FB05D2"/>
    <w:rsid w:val="00FB06DC"/>
    <w:rsid w:val="00FB0E90"/>
    <w:rsid w:val="00FB1D5C"/>
    <w:rsid w:val="00FB2803"/>
    <w:rsid w:val="00FB34CC"/>
    <w:rsid w:val="00FB3EF7"/>
    <w:rsid w:val="00FC02E9"/>
    <w:rsid w:val="00FC3E77"/>
    <w:rsid w:val="00FC5357"/>
    <w:rsid w:val="00FC62BC"/>
    <w:rsid w:val="00FC63B6"/>
    <w:rsid w:val="00FC6D90"/>
    <w:rsid w:val="00FD0C2B"/>
    <w:rsid w:val="00FD1853"/>
    <w:rsid w:val="00FD29F1"/>
    <w:rsid w:val="00FD3B12"/>
    <w:rsid w:val="00FD49D2"/>
    <w:rsid w:val="00FD5058"/>
    <w:rsid w:val="00FE1BAE"/>
    <w:rsid w:val="00FE5265"/>
    <w:rsid w:val="00FE5EC1"/>
    <w:rsid w:val="00FE66A4"/>
    <w:rsid w:val="00FF007F"/>
    <w:rsid w:val="00FF06F2"/>
    <w:rsid w:val="00FF0BAD"/>
    <w:rsid w:val="00FF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68F18BA-0DA0-4353-A41B-B4E1FCE3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93E0E"/>
    <w:pPr>
      <w:numPr>
        <w:ilvl w:val="2"/>
        <w:numId w:val="1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3">
    <w:name w:val="Style3"/>
    <w:basedOn w:val="a0"/>
    <w:uiPriority w:val="99"/>
    <w:rsid w:val="001F3A42"/>
    <w:pPr>
      <w:widowControl w:val="0"/>
      <w:autoSpaceDE w:val="0"/>
      <w:autoSpaceDN w:val="0"/>
      <w:adjustRightInd w:val="0"/>
      <w:spacing w:line="326" w:lineRule="exact"/>
      <w:ind w:left="0" w:firstLine="0"/>
      <w:jc w:val="both"/>
    </w:pPr>
    <w:rPr>
      <w:rFonts w:eastAsiaTheme="minorEastAsia"/>
      <w:lang w:eastAsia="ru-RU"/>
    </w:rPr>
  </w:style>
  <w:style w:type="paragraph" w:styleId="afff4">
    <w:name w:val="Revision"/>
    <w:hidden/>
    <w:uiPriority w:val="99"/>
    <w:semiHidden/>
    <w:rsid w:val="004F1F3F"/>
    <w:pPr>
      <w:ind w:left="0"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37331208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service.nalog.ru/zd.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mailto:trcont@trcont.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http://www.fedresurs.ru/companies/IsSearchin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0379A-E483-4A5E-89BC-B6675CB1F305}">
  <ds:schemaRefs>
    <ds:schemaRef ds:uri="http://schemas.openxmlformats.org/officeDocument/2006/bibliography"/>
  </ds:schemaRefs>
</ds:datastoreItem>
</file>

<file path=customXml/itemProps4.xml><?xml version="1.0" encoding="utf-8"?>
<ds:datastoreItem xmlns:ds="http://schemas.openxmlformats.org/officeDocument/2006/customXml" ds:itemID="{401DC5B8-F64A-445E-B58C-334CA38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18562</Words>
  <Characters>105805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124119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13</cp:revision>
  <cp:lastPrinted>2017-07-17T06:31:00Z</cp:lastPrinted>
  <dcterms:created xsi:type="dcterms:W3CDTF">2017-07-18T08:49:00Z</dcterms:created>
  <dcterms:modified xsi:type="dcterms:W3CDTF">2017-07-18T15:02:00Z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