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547" w:rsidRPr="00500F8C" w:rsidRDefault="00F55547" w:rsidP="00F55547">
      <w:pPr>
        <w:ind w:left="4962"/>
        <w:jc w:val="center"/>
        <w:rPr>
          <w:b/>
          <w:bCs/>
          <w:sz w:val="28"/>
          <w:szCs w:val="28"/>
        </w:rPr>
      </w:pPr>
      <w:r w:rsidRPr="00500F8C">
        <w:rPr>
          <w:b/>
          <w:bCs/>
          <w:sz w:val="28"/>
          <w:szCs w:val="28"/>
        </w:rPr>
        <w:t>УТВЕРЖДАЮ</w:t>
      </w:r>
    </w:p>
    <w:p w:rsidR="00F55547" w:rsidRDefault="00594B70" w:rsidP="00F55547">
      <w:pPr>
        <w:tabs>
          <w:tab w:val="left" w:pos="4678"/>
        </w:tabs>
        <w:ind w:left="4536"/>
        <w:jc w:val="center"/>
        <w:rPr>
          <w:b/>
          <w:bCs/>
          <w:sz w:val="28"/>
          <w:szCs w:val="28"/>
        </w:rPr>
      </w:pPr>
      <w:r>
        <w:rPr>
          <w:b/>
          <w:bCs/>
          <w:sz w:val="28"/>
          <w:szCs w:val="28"/>
        </w:rPr>
        <w:t>Заместитель председателя</w:t>
      </w:r>
      <w:r w:rsidR="00F55547" w:rsidRPr="00500F8C">
        <w:rPr>
          <w:b/>
          <w:bCs/>
          <w:sz w:val="28"/>
          <w:szCs w:val="28"/>
        </w:rPr>
        <w:t xml:space="preserve"> Конкурсной комиссии</w:t>
      </w:r>
      <w:r w:rsidR="00F55547">
        <w:rPr>
          <w:b/>
          <w:bCs/>
          <w:sz w:val="28"/>
          <w:szCs w:val="28"/>
        </w:rPr>
        <w:t xml:space="preserve"> филиала ПАО ТрансКонтейнер» на Западно-Сибирской железной </w:t>
      </w:r>
      <w:r w:rsidR="00F55547" w:rsidRPr="00500F8C">
        <w:rPr>
          <w:b/>
          <w:bCs/>
          <w:sz w:val="28"/>
          <w:szCs w:val="28"/>
        </w:rPr>
        <w:t>дороге</w:t>
      </w:r>
    </w:p>
    <w:p w:rsidR="00F55547" w:rsidRPr="00500F8C" w:rsidRDefault="00F55547" w:rsidP="00F55547">
      <w:pPr>
        <w:tabs>
          <w:tab w:val="left" w:pos="5103"/>
        </w:tabs>
        <w:ind w:left="4962"/>
        <w:rPr>
          <w:b/>
          <w:bCs/>
          <w:sz w:val="28"/>
          <w:szCs w:val="28"/>
        </w:rPr>
      </w:pPr>
    </w:p>
    <w:p w:rsidR="00F55547" w:rsidRPr="00500F8C" w:rsidRDefault="00F55547" w:rsidP="00F55547">
      <w:pPr>
        <w:tabs>
          <w:tab w:val="left" w:pos="5103"/>
        </w:tabs>
        <w:ind w:left="4962"/>
        <w:rPr>
          <w:b/>
          <w:bCs/>
          <w:sz w:val="28"/>
          <w:szCs w:val="28"/>
        </w:rPr>
      </w:pPr>
      <w:r>
        <w:rPr>
          <w:b/>
          <w:bCs/>
          <w:sz w:val="28"/>
          <w:szCs w:val="28"/>
        </w:rPr>
        <w:t xml:space="preserve">___________________ </w:t>
      </w:r>
      <w:r w:rsidRPr="00500F8C">
        <w:rPr>
          <w:b/>
          <w:bCs/>
          <w:sz w:val="28"/>
          <w:szCs w:val="28"/>
        </w:rPr>
        <w:t>С.</w:t>
      </w:r>
      <w:r w:rsidR="00594B70">
        <w:rPr>
          <w:b/>
          <w:bCs/>
          <w:sz w:val="28"/>
          <w:szCs w:val="28"/>
        </w:rPr>
        <w:t>В</w:t>
      </w:r>
      <w:r w:rsidRPr="00500F8C">
        <w:rPr>
          <w:b/>
          <w:bCs/>
          <w:sz w:val="28"/>
          <w:szCs w:val="28"/>
        </w:rPr>
        <w:t xml:space="preserve">. </w:t>
      </w:r>
      <w:r w:rsidR="00594B70">
        <w:rPr>
          <w:b/>
          <w:bCs/>
          <w:sz w:val="28"/>
          <w:szCs w:val="28"/>
        </w:rPr>
        <w:t>Труфанов</w:t>
      </w:r>
    </w:p>
    <w:p w:rsidR="00F55547" w:rsidRPr="00500F8C" w:rsidRDefault="00F55547" w:rsidP="00F55547">
      <w:pPr>
        <w:tabs>
          <w:tab w:val="left" w:pos="5103"/>
        </w:tabs>
        <w:ind w:left="4962"/>
        <w:rPr>
          <w:rFonts w:eastAsia="Arial Unicode MS"/>
        </w:rPr>
      </w:pPr>
    </w:p>
    <w:p w:rsidR="007D6548" w:rsidRPr="00CF655C" w:rsidRDefault="00F55547" w:rsidP="00CF655C">
      <w:pPr>
        <w:tabs>
          <w:tab w:val="left" w:pos="4962"/>
        </w:tabs>
        <w:ind w:left="4820"/>
        <w:rPr>
          <w:b/>
          <w:bCs/>
          <w:sz w:val="28"/>
        </w:rPr>
      </w:pPr>
      <w:r>
        <w:rPr>
          <w:b/>
          <w:bCs/>
          <w:sz w:val="28"/>
        </w:rPr>
        <w:t>«_____»____________________2017</w:t>
      </w:r>
      <w:r w:rsidRPr="00500F8C">
        <w:rPr>
          <w:b/>
          <w:bCs/>
          <w:sz w:val="28"/>
        </w:rPr>
        <w:t xml:space="preserve"> г.</w:t>
      </w:r>
    </w:p>
    <w:p w:rsidR="007D6548" w:rsidRDefault="007D6548" w:rsidP="00CF655C">
      <w:pPr>
        <w:jc w:val="center"/>
        <w:rPr>
          <w:b/>
          <w:bCs/>
          <w:sz w:val="40"/>
          <w:szCs w:val="40"/>
        </w:rPr>
      </w:pPr>
    </w:p>
    <w:p w:rsidR="007D6548" w:rsidRDefault="007D6548" w:rsidP="00CF655C">
      <w:pPr>
        <w:jc w:val="center"/>
        <w:rPr>
          <w:b/>
          <w:bCs/>
          <w:sz w:val="40"/>
          <w:szCs w:val="40"/>
        </w:rPr>
      </w:pPr>
      <w:r>
        <w:rPr>
          <w:b/>
          <w:bCs/>
          <w:sz w:val="40"/>
          <w:szCs w:val="40"/>
        </w:rPr>
        <w:t>ДОКУМЕНТАЦИЯ О ЗАКУПКЕ</w:t>
      </w:r>
    </w:p>
    <w:p w:rsidR="008528C0" w:rsidRDefault="008528C0" w:rsidP="00CF655C">
      <w:pPr>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rsidP="00CF655C">
      <w:pPr>
        <w:ind w:firstLine="709"/>
        <w:jc w:val="center"/>
        <w:rPr>
          <w:b/>
          <w:bCs/>
          <w:sz w:val="32"/>
          <w:szCs w:val="32"/>
        </w:rPr>
      </w:pPr>
    </w:p>
    <w:p w:rsidR="00044B1C" w:rsidRDefault="006400A0" w:rsidP="00CF655C">
      <w:pPr>
        <w:pStyle w:val="1"/>
        <w:spacing w:before="0" w:after="0"/>
        <w:ind w:left="0" w:firstLine="0"/>
        <w:jc w:val="center"/>
      </w:pPr>
      <w:r>
        <w:t>Раздел 1</w:t>
      </w:r>
      <w:r w:rsidR="00CF655C">
        <w:t>.</w:t>
      </w:r>
    </w:p>
    <w:p w:rsidR="007D6548" w:rsidRDefault="007D6548" w:rsidP="00CF655C">
      <w:pPr>
        <w:pStyle w:val="1"/>
        <w:spacing w:before="0" w:after="0"/>
        <w:ind w:left="0" w:firstLine="0"/>
        <w:jc w:val="center"/>
      </w:pPr>
      <w:r>
        <w:t>Общие положения</w:t>
      </w:r>
    </w:p>
    <w:p w:rsidR="007D6548" w:rsidRDefault="007D6548" w:rsidP="00CF655C">
      <w:pPr>
        <w:ind w:firstLine="709"/>
        <w:jc w:val="center"/>
        <w:rPr>
          <w:b/>
          <w:bCs/>
          <w:sz w:val="32"/>
          <w:szCs w:val="32"/>
        </w:rPr>
      </w:pPr>
    </w:p>
    <w:p w:rsidR="007D6548" w:rsidRDefault="00B4382C" w:rsidP="00CF655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CF655C"/>
    <w:p w:rsidR="008528C0" w:rsidRPr="008C7D27" w:rsidRDefault="00A81242" w:rsidP="00CF655C">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положениями Федерального закона от 18 июля 2011 г. № 223-ФЗ «О закупках товаров, работ, услуг отдельными видами юридических лиц»</w:t>
      </w:r>
      <w:r w:rsidR="00CF655C">
        <w:rPr>
          <w:szCs w:val="28"/>
        </w:rPr>
        <w:t>;</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8528C0" w:rsidP="008C7D27">
      <w:pPr>
        <w:pStyle w:val="19"/>
        <w:ind w:firstLine="709"/>
        <w:rPr>
          <w:szCs w:val="28"/>
        </w:rPr>
      </w:pPr>
      <w:r w:rsidRPr="008C7D27">
        <w:rPr>
          <w:szCs w:val="28"/>
        </w:rPr>
        <w:t xml:space="preserve">в) </w:t>
      </w:r>
      <w:r w:rsidR="00164405" w:rsidRPr="00164405">
        <w:rPr>
          <w:szCs w:val="28"/>
        </w:rPr>
        <w:t>Положением о порядке закупки товаров, работ, услуг для нужд ПАО</w:t>
      </w:r>
      <w:r w:rsidR="00164405">
        <w:rPr>
          <w:szCs w:val="28"/>
        </w:rPr>
        <w:t xml:space="preserve"> </w:t>
      </w:r>
      <w:r w:rsidR="007D6548" w:rsidRPr="008C7D27">
        <w:rPr>
          <w:szCs w:val="28"/>
        </w:rPr>
        <w:t>«ТрансКонтейнер»</w:t>
      </w:r>
      <w:r w:rsidR="0051529F" w:rsidRPr="008C7D27">
        <w:rPr>
          <w:szCs w:val="28"/>
        </w:rPr>
        <w:t>,</w:t>
      </w:r>
      <w:r w:rsidR="007D6548" w:rsidRPr="008C7D27">
        <w:rPr>
          <w:szCs w:val="28"/>
        </w:rPr>
        <w:t xml:space="preserve"> </w:t>
      </w:r>
      <w:r w:rsidR="0032379C">
        <w:t>утвержден</w:t>
      </w:r>
      <w:r w:rsidR="00CF655C">
        <w:t xml:space="preserve">ным решением совета директоров </w:t>
      </w:r>
      <w:r w:rsidR="0032379C">
        <w:t xml:space="preserve">ПАО «ТрансКонтейнер» от 21 декабря 2016 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2B3727">
        <w:rPr>
          <w:szCs w:val="28"/>
        </w:rPr>
        <w:t xml:space="preserve">№ </w:t>
      </w:r>
      <w:r w:rsidR="004D44D7" w:rsidRPr="002B3727">
        <w:rPr>
          <w:szCs w:val="28"/>
        </w:rPr>
        <w:t>ОК</w:t>
      </w:r>
      <w:r w:rsidR="00754C45" w:rsidRPr="002B3727">
        <w:rPr>
          <w:szCs w:val="28"/>
        </w:rPr>
        <w:t>-МСП</w:t>
      </w:r>
      <w:r w:rsidR="00EB2EEB" w:rsidRPr="002B3727">
        <w:rPr>
          <w:szCs w:val="28"/>
        </w:rPr>
        <w:t>-</w:t>
      </w:r>
      <w:r w:rsidR="002B3727" w:rsidRPr="002B3727">
        <w:rPr>
          <w:szCs w:val="28"/>
        </w:rPr>
        <w:t>ЗСИБ</w:t>
      </w:r>
      <w:r w:rsidR="00EB2EEB" w:rsidRPr="002B3727">
        <w:rPr>
          <w:szCs w:val="28"/>
        </w:rPr>
        <w:t>-</w:t>
      </w:r>
      <w:r w:rsidR="002B3727" w:rsidRPr="002B3727">
        <w:rPr>
          <w:szCs w:val="28"/>
        </w:rPr>
        <w:t>17</w:t>
      </w:r>
      <w:r w:rsidR="00EB2EEB" w:rsidRPr="002B3727">
        <w:rPr>
          <w:szCs w:val="28"/>
        </w:rPr>
        <w:t>-</w:t>
      </w:r>
      <w:r w:rsidR="002B3727" w:rsidRPr="002B3727">
        <w:rPr>
          <w:szCs w:val="28"/>
        </w:rPr>
        <w:t>0022</w:t>
      </w:r>
      <w:r w:rsidR="00EF571B" w:rsidRPr="008C7D27">
        <w:rPr>
          <w:szCs w:val="28"/>
        </w:rPr>
        <w:t xml:space="preserve"> (далее – Открытый конкурс)</w:t>
      </w:r>
      <w:r w:rsidR="007D6548" w:rsidRPr="008C7D27">
        <w:rPr>
          <w:szCs w:val="28"/>
        </w:rPr>
        <w:t>.</w:t>
      </w:r>
    </w:p>
    <w:p w:rsidR="001B2C4C" w:rsidRDefault="007D6548" w:rsidP="00A95DFC">
      <w:pPr>
        <w:pStyle w:val="19"/>
        <w:numPr>
          <w:ilvl w:val="2"/>
          <w:numId w:val="1"/>
        </w:numPr>
        <w:ind w:left="0" w:firstLine="709"/>
        <w:rPr>
          <w:szCs w:val="28"/>
        </w:rPr>
      </w:pPr>
      <w:r w:rsidRPr="001B2C4C">
        <w:rPr>
          <w:szCs w:val="28"/>
        </w:rPr>
        <w:t xml:space="preserve">Предметом настоящего </w:t>
      </w:r>
      <w:r w:rsidR="008C4183" w:rsidRPr="001B2C4C">
        <w:rPr>
          <w:szCs w:val="28"/>
        </w:rPr>
        <w:t>Открытого конкурса</w:t>
      </w:r>
      <w:r w:rsidR="00A33711" w:rsidRPr="001B2C4C">
        <w:rPr>
          <w:szCs w:val="28"/>
        </w:rPr>
        <w:t xml:space="preserve"> является </w:t>
      </w:r>
      <w:r w:rsidR="00AA3DAA" w:rsidRPr="001B2C4C">
        <w:rPr>
          <w:szCs w:val="28"/>
        </w:rPr>
        <w:t>в</w:t>
      </w:r>
      <w:r w:rsidR="001B2C4C" w:rsidRPr="001B2C4C">
        <w:rPr>
          <w:szCs w:val="28"/>
        </w:rPr>
        <w:t>ыполнение строительно</w:t>
      </w:r>
      <w:r w:rsidR="008A4852">
        <w:rPr>
          <w:szCs w:val="28"/>
        </w:rPr>
        <w:t>-</w:t>
      </w:r>
      <w:r w:rsidR="001B2C4C" w:rsidRPr="001B2C4C">
        <w:rPr>
          <w:szCs w:val="28"/>
        </w:rPr>
        <w:t xml:space="preserve">монтажных работ по перепрофилированию </w:t>
      </w:r>
      <w:proofErr w:type="spellStart"/>
      <w:r w:rsidR="001B2C4C" w:rsidRPr="001B2C4C">
        <w:rPr>
          <w:szCs w:val="28"/>
        </w:rPr>
        <w:t>среднетоннажной</w:t>
      </w:r>
      <w:proofErr w:type="spellEnd"/>
      <w:r w:rsidR="001B2C4C" w:rsidRPr="001B2C4C">
        <w:rPr>
          <w:szCs w:val="28"/>
        </w:rPr>
        <w:t xml:space="preserve"> контейнерной площадки на ст. </w:t>
      </w:r>
      <w:proofErr w:type="spellStart"/>
      <w:r w:rsidR="001B2C4C" w:rsidRPr="001B2C4C">
        <w:rPr>
          <w:szCs w:val="28"/>
        </w:rPr>
        <w:t>Клещиха</w:t>
      </w:r>
      <w:proofErr w:type="spellEnd"/>
      <w:r w:rsidR="001B2C4C" w:rsidRPr="001B2C4C">
        <w:rPr>
          <w:szCs w:val="28"/>
        </w:rPr>
        <w:t xml:space="preserve"> в г</w:t>
      </w:r>
      <w:proofErr w:type="gramStart"/>
      <w:r w:rsidR="001B2C4C" w:rsidRPr="001B2C4C">
        <w:rPr>
          <w:szCs w:val="28"/>
        </w:rPr>
        <w:t>.Н</w:t>
      </w:r>
      <w:proofErr w:type="gramEnd"/>
      <w:r w:rsidR="001B2C4C" w:rsidRPr="001B2C4C">
        <w:rPr>
          <w:szCs w:val="28"/>
        </w:rPr>
        <w:t xml:space="preserve">овосибирске. </w:t>
      </w:r>
    </w:p>
    <w:p w:rsidR="004E3AC2" w:rsidRPr="00A95DFC" w:rsidRDefault="00167695" w:rsidP="00A95DFC">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w:t>
      </w:r>
      <w:r w:rsidR="004E3AC2" w:rsidRPr="001B2C4C">
        <w:rPr>
          <w:szCs w:val="28"/>
        </w:rPr>
        <w:t>Информационной карты раздела 5 настоящей документации о закупке (далее – Информационная карта).</w:t>
      </w:r>
    </w:p>
    <w:p w:rsidR="0019760E" w:rsidRPr="00D32FFA" w:rsidRDefault="0019760E" w:rsidP="00C56383">
      <w:pPr>
        <w:pStyle w:val="19"/>
        <w:numPr>
          <w:ilvl w:val="2"/>
          <w:numId w:val="1"/>
        </w:numPr>
        <w:ind w:left="0" w:firstLine="709"/>
        <w:rPr>
          <w:szCs w:val="28"/>
        </w:rPr>
      </w:pPr>
      <w:r w:rsidRPr="001B2C4C">
        <w:rPr>
          <w:szCs w:val="28"/>
        </w:rPr>
        <w:t>Д</w:t>
      </w:r>
      <w:r w:rsidRPr="00D32FFA">
        <w:rPr>
          <w:szCs w:val="28"/>
        </w:rPr>
        <w:t xml:space="preserve">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CF655C">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Заявки рассматриваются как обязательства претендентов.</w:t>
      </w:r>
      <w:r w:rsidR="00CF655C">
        <w:t xml:space="preserve">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CF655C">
        <w:rPr>
          <w:szCs w:val="28"/>
        </w:rPr>
        <w:t>.</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CF655C">
        <w:t xml:space="preserve">и </w:t>
      </w:r>
      <w:proofErr w:type="gramStart"/>
      <w:r w:rsidR="00CF655C">
        <w:t>Положением</w:t>
      </w:r>
      <w:proofErr w:type="gramEnd"/>
      <w:r w:rsidR="00CF655C">
        <w:t xml:space="preserve"> о закупках.</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w:t>
      </w:r>
      <w:r w:rsidR="00CF655C">
        <w:rPr>
          <w:szCs w:val="28"/>
        </w:rPr>
        <w:t>юбом этапе его проведения.</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p>
    <w:p w:rsidR="007D6548" w:rsidRPr="00D32FFA" w:rsidRDefault="007D6548">
      <w:pPr>
        <w:rPr>
          <w:rFonts w:eastAsia="MS Mincho"/>
        </w:rPr>
      </w:pPr>
    </w:p>
    <w:p w:rsidR="00146CC2" w:rsidRPr="00D32FFA" w:rsidRDefault="00445695" w:rsidP="00CF655C">
      <w:pPr>
        <w:numPr>
          <w:ilvl w:val="2"/>
          <w:numId w:val="2"/>
        </w:numPr>
        <w:tabs>
          <w:tab w:val="clear" w:pos="0"/>
          <w:tab w:val="num" w:pos="-611"/>
          <w:tab w:val="left" w:pos="1418"/>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CF655C">
        <w:rPr>
          <w:rFonts w:eastAsia="MS Mincho"/>
          <w:sz w:val="28"/>
          <w:szCs w:val="28"/>
        </w:rPr>
        <w:t>2 Информационной карты.</w:t>
      </w:r>
    </w:p>
    <w:p w:rsidR="007D6548" w:rsidRPr="00D32FFA" w:rsidRDefault="007D6548" w:rsidP="00CF655C">
      <w:pPr>
        <w:numPr>
          <w:ilvl w:val="2"/>
          <w:numId w:val="2"/>
        </w:numPr>
        <w:tabs>
          <w:tab w:val="left" w:pos="1418"/>
        </w:tab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F655C">
      <w:pPr>
        <w:numPr>
          <w:ilvl w:val="2"/>
          <w:numId w:val="2"/>
        </w:numPr>
        <w:tabs>
          <w:tab w:val="left" w:pos="1418"/>
        </w:tabs>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F655C">
      <w:pPr>
        <w:numPr>
          <w:ilvl w:val="2"/>
          <w:numId w:val="2"/>
        </w:numPr>
        <w:tabs>
          <w:tab w:val="left" w:pos="1418"/>
        </w:tabs>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00CF655C">
        <w:rPr>
          <w:sz w:val="28"/>
          <w:szCs w:val="28"/>
        </w:rPr>
        <w:t>.</w:t>
      </w:r>
    </w:p>
    <w:p w:rsidR="007D6548" w:rsidRPr="00D32FFA" w:rsidRDefault="001C75ED" w:rsidP="00CF655C">
      <w:pPr>
        <w:numPr>
          <w:ilvl w:val="2"/>
          <w:numId w:val="2"/>
        </w:numPr>
        <w:tabs>
          <w:tab w:val="left" w:pos="1418"/>
        </w:tabs>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F655C">
      <w:pPr>
        <w:numPr>
          <w:ilvl w:val="0"/>
          <w:numId w:val="8"/>
        </w:numPr>
        <w:tabs>
          <w:tab w:val="left" w:pos="1418"/>
        </w:tabs>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CF655C">
      <w:pPr>
        <w:tabs>
          <w:tab w:val="left" w:pos="1418"/>
        </w:tabs>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CF655C">
      <w:pPr>
        <w:pStyle w:val="afa"/>
        <w:tabs>
          <w:tab w:val="left" w:pos="1418"/>
        </w:tabs>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CF655C">
      <w:pPr>
        <w:pStyle w:val="afa"/>
        <w:tabs>
          <w:tab w:val="left" w:pos="1418"/>
        </w:tabs>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F655C">
      <w:pPr>
        <w:numPr>
          <w:ilvl w:val="0"/>
          <w:numId w:val="8"/>
        </w:numPr>
        <w:tabs>
          <w:tab w:val="left" w:pos="1418"/>
        </w:tabs>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F655C">
      <w:pPr>
        <w:numPr>
          <w:ilvl w:val="0"/>
          <w:numId w:val="8"/>
        </w:numPr>
        <w:tabs>
          <w:tab w:val="left" w:pos="1418"/>
        </w:tabs>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00CF655C">
        <w:rPr>
          <w:sz w:val="28"/>
          <w:szCs w:val="28"/>
        </w:rPr>
        <w:t>.</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c"/>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w:t>
      </w:r>
      <w:r w:rsidR="00CF655C">
        <w:rPr>
          <w:color w:val="000000"/>
          <w:sz w:val="28"/>
          <w:szCs w:val="28"/>
        </w:rPr>
        <w:t>.</w:t>
      </w:r>
      <w:r w:rsidRPr="00C25469">
        <w:rPr>
          <w:color w:val="000000"/>
          <w:sz w:val="28"/>
          <w:szCs w:val="28"/>
        </w:rPr>
        <w:t xml:space="preserve">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w:t>
      </w:r>
      <w:r w:rsidR="00CF655C">
        <w:rPr>
          <w:color w:val="000000"/>
          <w:sz w:val="28"/>
          <w:szCs w:val="28"/>
        </w:rPr>
        <w:t>.</w:t>
      </w:r>
      <w:r w:rsidRPr="00C25469">
        <w:rPr>
          <w:color w:val="000000"/>
          <w:sz w:val="28"/>
          <w:szCs w:val="28"/>
        </w:rPr>
        <w:t xml:space="preserve">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w:t>
      </w:r>
      <w:r w:rsidR="00CF655C">
        <w:rPr>
          <w:color w:val="000000"/>
          <w:sz w:val="28"/>
          <w:szCs w:val="28"/>
        </w:rPr>
        <w:t>.</w:t>
      </w:r>
      <w:r w:rsidRPr="00C25469">
        <w:rPr>
          <w:color w:val="000000"/>
          <w:sz w:val="28"/>
          <w:szCs w:val="28"/>
        </w:rPr>
        <w:t xml:space="preserve"> на</w:t>
      </w:r>
      <w:r w:rsidR="00CF655C">
        <w:rPr>
          <w:color w:val="000000"/>
          <w:sz w:val="28"/>
          <w:szCs w:val="28"/>
        </w:rPr>
        <w:t>стоящей документации о закупке.</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lastRenderedPageBreak/>
        <w:t>Каналы уведомления Заказчика о нарушениях каких-либо положений пункта 1.4.1</w:t>
      </w:r>
      <w:r w:rsidR="00CF655C">
        <w:rPr>
          <w:color w:val="000000"/>
          <w:sz w:val="28"/>
          <w:szCs w:val="28"/>
        </w:rPr>
        <w:t>.</w:t>
      </w:r>
      <w:r w:rsidRPr="00C25469">
        <w:rPr>
          <w:color w:val="000000"/>
          <w:sz w:val="28"/>
          <w:szCs w:val="28"/>
        </w:rPr>
        <w:t xml:space="preserve">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w:t>
      </w:r>
      <w:r w:rsidR="00CF655C">
        <w:rPr>
          <w:color w:val="000000"/>
          <w:sz w:val="28"/>
          <w:szCs w:val="28"/>
        </w:rPr>
        <w:t>.</w:t>
      </w:r>
      <w:r w:rsidRPr="00C25469">
        <w:rPr>
          <w:color w:val="000000"/>
          <w:sz w:val="28"/>
          <w:szCs w:val="28"/>
        </w:rPr>
        <w:t xml:space="preserve">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w:t>
      </w:r>
      <w:r w:rsidR="00CF655C">
        <w:rPr>
          <w:color w:val="000000"/>
          <w:sz w:val="28"/>
          <w:szCs w:val="28"/>
        </w:rPr>
        <w:t>.</w:t>
      </w:r>
      <w:r w:rsidRPr="00C25469">
        <w:rPr>
          <w:color w:val="000000"/>
          <w:sz w:val="28"/>
          <w:szCs w:val="28"/>
        </w:rPr>
        <w:t xml:space="preserve">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w:t>
      </w:r>
      <w:r w:rsidR="00CF655C">
        <w:rPr>
          <w:color w:val="000000"/>
          <w:sz w:val="28"/>
          <w:szCs w:val="28"/>
        </w:rPr>
        <w:t>.</w:t>
      </w:r>
      <w:r w:rsidRPr="00C25469">
        <w:rPr>
          <w:color w:val="000000"/>
          <w:sz w:val="28"/>
          <w:szCs w:val="28"/>
        </w:rPr>
        <w:t xml:space="preserve"> настоящей документации о закупке может быть расторгнут по инициативе Заказчика в одностороннем порядке.</w:t>
      </w:r>
    </w:p>
    <w:p w:rsidR="004E2835" w:rsidRPr="00D32FFA" w:rsidRDefault="004E2835" w:rsidP="00CF655C">
      <w:pPr>
        <w:pStyle w:val="19"/>
        <w:ind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CF655C">
      <w:pPr>
        <w:tabs>
          <w:tab w:val="left" w:pos="1080"/>
        </w:tabs>
        <w:ind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CF655C">
      <w:pPr>
        <w:ind w:firstLine="709"/>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CF655C">
      <w:pPr>
        <w:ind w:firstLine="709"/>
        <w:jc w:val="both"/>
        <w:rPr>
          <w:sz w:val="28"/>
          <w:szCs w:val="28"/>
        </w:rPr>
      </w:pPr>
      <w:r w:rsidRPr="00D32FFA">
        <w:rPr>
          <w:sz w:val="28"/>
          <w:szCs w:val="28"/>
        </w:rPr>
        <w:t>б) не находиться в процессе ликвидации;</w:t>
      </w:r>
    </w:p>
    <w:p w:rsidR="007D6548" w:rsidRPr="00D32FFA" w:rsidRDefault="007D6548" w:rsidP="00CF655C">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CF655C">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CF655C">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rsidP="00CF655C">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A1508" w:rsidRPr="00250B24">
        <w:rPr>
          <w:sz w:val="28"/>
          <w:szCs w:val="28"/>
        </w:rPr>
        <w:lastRenderedPageBreak/>
        <w:t xml:space="preserve">(службы,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CF655C">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CF655C">
      <w:pPr>
        <w:pStyle w:val="afa"/>
        <w:tabs>
          <w:tab w:val="left" w:pos="1080"/>
        </w:tabs>
        <w:ind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CF655C">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CF655C">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CF655C">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CF655C">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CF655C">
      <w:pPr>
        <w:pStyle w:val="aff8"/>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CF655C">
      <w:pPr>
        <w:pStyle w:val="aff8"/>
        <w:numPr>
          <w:ilvl w:val="0"/>
          <w:numId w:val="3"/>
        </w:numPr>
        <w:tabs>
          <w:tab w:val="left" w:pos="993"/>
        </w:tabs>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CF655C">
      <w:pPr>
        <w:pStyle w:val="aff8"/>
        <w:numPr>
          <w:ilvl w:val="0"/>
          <w:numId w:val="3"/>
        </w:numPr>
        <w:tabs>
          <w:tab w:val="left" w:pos="993"/>
        </w:tabs>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субъектов </w:t>
      </w:r>
      <w:r w:rsidRPr="00540307">
        <w:rPr>
          <w:sz w:val="28"/>
          <w:szCs w:val="28"/>
        </w:rPr>
        <w:lastRenderedPageBreak/>
        <w:t>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CF655C">
      <w:pPr>
        <w:tabs>
          <w:tab w:val="left" w:pos="993"/>
        </w:tabs>
        <w:ind w:firstLine="720"/>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CF655C">
      <w:pPr>
        <w:pStyle w:val="aff8"/>
        <w:numPr>
          <w:ilvl w:val="0"/>
          <w:numId w:val="3"/>
        </w:numPr>
        <w:tabs>
          <w:tab w:val="left" w:pos="993"/>
        </w:tabs>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CF655C">
      <w:pPr>
        <w:pStyle w:val="afa"/>
        <w:numPr>
          <w:ilvl w:val="0"/>
          <w:numId w:val="3"/>
        </w:numPr>
        <w:tabs>
          <w:tab w:val="left" w:pos="0"/>
          <w:tab w:val="left" w:pos="993"/>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CF655C">
      <w:pPr>
        <w:pStyle w:val="afa"/>
        <w:numPr>
          <w:ilvl w:val="0"/>
          <w:numId w:val="3"/>
        </w:numPr>
        <w:tabs>
          <w:tab w:val="left" w:pos="993"/>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F655C">
      <w:pPr>
        <w:pStyle w:val="afa"/>
        <w:numPr>
          <w:ilvl w:val="0"/>
          <w:numId w:val="3"/>
        </w:numPr>
        <w:tabs>
          <w:tab w:val="left" w:pos="993"/>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CF655C">
      <w:pPr>
        <w:pStyle w:val="afa"/>
        <w:numPr>
          <w:ilvl w:val="0"/>
          <w:numId w:val="3"/>
        </w:numPr>
        <w:tabs>
          <w:tab w:val="left" w:pos="0"/>
          <w:tab w:val="left" w:pos="993"/>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CF655C">
        <w:rPr>
          <w:rFonts w:eastAsia="Times New Roman"/>
          <w:color w:val="000000"/>
          <w:sz w:val="28"/>
          <w:szCs w:val="28"/>
        </w:rPr>
        <w:t>.</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w:t>
      </w:r>
      <w:proofErr w:type="gramStart"/>
      <w:r w:rsidRPr="00D32FFA">
        <w:rPr>
          <w:rFonts w:eastAsia="Times New Roman"/>
          <w:sz w:val="28"/>
          <w:szCs w:val="28"/>
        </w:rPr>
        <w:t>й</w:t>
      </w:r>
      <w:r w:rsidR="00806AAF" w:rsidRPr="00D32FFA">
        <w:rPr>
          <w:rFonts w:eastAsia="Times New Roman"/>
          <w:sz w:val="28"/>
          <w:szCs w:val="28"/>
        </w:rPr>
        <w:t>(</w:t>
      </w:r>
      <w:proofErr w:type="spellStart"/>
      <w:proofErr w:type="gramEnd"/>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00CF655C">
        <w:rPr>
          <w:rFonts w:eastAsia="Times New Roman"/>
          <w:sz w:val="28"/>
          <w:szCs w:val="28"/>
        </w:rPr>
        <w:t>.</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CF655C" w:rsidP="00B00452">
      <w:pPr>
        <w:pStyle w:val="2"/>
        <w:numPr>
          <w:ilvl w:val="1"/>
          <w:numId w:val="9"/>
        </w:numPr>
        <w:spacing w:before="0" w:after="0"/>
        <w:ind w:left="0" w:firstLine="709"/>
        <w:jc w:val="both"/>
        <w:rPr>
          <w:rFonts w:cs="Times New Roman"/>
          <w:i w:val="0"/>
        </w:rPr>
      </w:pPr>
      <w:r>
        <w:rPr>
          <w:rFonts w:cs="Times New Roman"/>
          <w:i w:val="0"/>
        </w:rPr>
        <w:t>Срок и порядок подачи Заявок</w:t>
      </w:r>
    </w:p>
    <w:p w:rsidR="007D6548" w:rsidRPr="00D32FFA" w:rsidRDefault="007D6548" w:rsidP="00B00452">
      <w:pPr>
        <w:rPr>
          <w:rFonts w:eastAsia="MS Mincho"/>
        </w:rPr>
      </w:pPr>
    </w:p>
    <w:p w:rsidR="009A7605" w:rsidRPr="009A7605" w:rsidRDefault="004314C8" w:rsidP="00CF655C">
      <w:pPr>
        <w:pStyle w:val="afa"/>
        <w:numPr>
          <w:ilvl w:val="2"/>
          <w:numId w:val="4"/>
        </w:numPr>
        <w:tabs>
          <w:tab w:val="left" w:pos="1418"/>
        </w:tab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D6548" w:rsidRPr="009A7605" w:rsidRDefault="009A7605" w:rsidP="00CF655C">
      <w:pPr>
        <w:pStyle w:val="afa"/>
        <w:tabs>
          <w:tab w:val="left" w:pos="1418"/>
        </w:tabs>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4F1" w:rsidRPr="00CF655C" w:rsidRDefault="009A7605" w:rsidP="00CF655C">
      <w:pPr>
        <w:pStyle w:val="afa"/>
        <w:numPr>
          <w:ilvl w:val="2"/>
          <w:numId w:val="4"/>
        </w:numPr>
        <w:tabs>
          <w:tab w:val="left" w:pos="1418"/>
        </w:tabs>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CF655C">
      <w:pPr>
        <w:pStyle w:val="afa"/>
        <w:numPr>
          <w:ilvl w:val="2"/>
          <w:numId w:val="4"/>
        </w:numPr>
        <w:tabs>
          <w:tab w:val="left" w:pos="1418"/>
        </w:tabs>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F655C">
      <w:pPr>
        <w:pStyle w:val="afa"/>
        <w:numPr>
          <w:ilvl w:val="2"/>
          <w:numId w:val="4"/>
        </w:numPr>
        <w:tabs>
          <w:tab w:val="left" w:pos="1418"/>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F655C">
      <w:pPr>
        <w:pStyle w:val="afa"/>
        <w:numPr>
          <w:ilvl w:val="2"/>
          <w:numId w:val="4"/>
        </w:numPr>
        <w:tabs>
          <w:tab w:val="left" w:pos="1418"/>
        </w:tabs>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F655C">
      <w:pPr>
        <w:pStyle w:val="afa"/>
        <w:numPr>
          <w:ilvl w:val="2"/>
          <w:numId w:val="4"/>
        </w:numPr>
        <w:tabs>
          <w:tab w:val="left" w:pos="1418"/>
        </w:tab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sidR="00CF655C">
        <w:rPr>
          <w:sz w:val="28"/>
        </w:rPr>
        <w:t>вленный настоящим пунктом срок.</w:t>
      </w:r>
    </w:p>
    <w:p w:rsidR="007D6548" w:rsidRPr="00D32FFA" w:rsidRDefault="007D6548">
      <w:pPr>
        <w:pStyle w:val="afa"/>
        <w:ind w:left="720" w:firstLine="0"/>
        <w:rPr>
          <w:sz w:val="28"/>
        </w:rPr>
      </w:pPr>
    </w:p>
    <w:p w:rsidR="002F1275" w:rsidRPr="00193D5D" w:rsidRDefault="00CB3BBA"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CF655C">
      <w:pPr>
        <w:pStyle w:val="afa"/>
        <w:numPr>
          <w:ilvl w:val="0"/>
          <w:numId w:val="20"/>
        </w:numPr>
        <w:tabs>
          <w:tab w:val="left" w:pos="1418"/>
        </w:tab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CF655C">
      <w:pPr>
        <w:tabs>
          <w:tab w:val="left" w:pos="1418"/>
        </w:tabs>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F655C">
      <w:pPr>
        <w:pStyle w:val="aff8"/>
        <w:numPr>
          <w:ilvl w:val="0"/>
          <w:numId w:val="20"/>
        </w:numPr>
        <w:tabs>
          <w:tab w:val="left" w:pos="1418"/>
        </w:tabs>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F655C" w:rsidP="00CF655C">
      <w:pPr>
        <w:pStyle w:val="aff8"/>
        <w:tabs>
          <w:tab w:val="left" w:pos="1418"/>
        </w:tabs>
        <w:ind w:left="0" w:firstLine="720"/>
        <w:jc w:val="both"/>
        <w:rPr>
          <w:sz w:val="28"/>
          <w:szCs w:val="28"/>
        </w:rPr>
      </w:pPr>
      <w:r>
        <w:rPr>
          <w:sz w:val="28"/>
          <w:szCs w:val="28"/>
        </w:rPr>
        <w:t>- </w:t>
      </w:r>
      <w:r w:rsidR="00CB3BBA" w:rsidRPr="00CB3BBA">
        <w:rPr>
          <w:sz w:val="28"/>
          <w:szCs w:val="28"/>
        </w:rPr>
        <w:t>наименование претендента;</w:t>
      </w:r>
    </w:p>
    <w:p w:rsidR="00CB3BBA" w:rsidRPr="00CB3BBA" w:rsidRDefault="00CF655C" w:rsidP="00CF655C">
      <w:pPr>
        <w:pStyle w:val="aff8"/>
        <w:tabs>
          <w:tab w:val="left" w:pos="1418"/>
        </w:tabs>
        <w:ind w:left="0" w:firstLine="720"/>
        <w:jc w:val="both"/>
        <w:rPr>
          <w:sz w:val="28"/>
          <w:szCs w:val="28"/>
        </w:rPr>
      </w:pPr>
      <w:r>
        <w:rPr>
          <w:sz w:val="28"/>
          <w:szCs w:val="28"/>
        </w:rPr>
        <w:t>-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CF655C" w:rsidP="00CF655C">
      <w:pPr>
        <w:pStyle w:val="aff8"/>
        <w:tabs>
          <w:tab w:val="left" w:pos="1418"/>
        </w:tabs>
        <w:ind w:left="0" w:firstLine="720"/>
        <w:jc w:val="both"/>
        <w:rPr>
          <w:sz w:val="28"/>
          <w:szCs w:val="28"/>
        </w:rPr>
      </w:pPr>
      <w:r>
        <w:rPr>
          <w:sz w:val="28"/>
          <w:szCs w:val="28"/>
        </w:rPr>
        <w:t>- </w:t>
      </w:r>
      <w:r w:rsidR="00CB3BBA" w:rsidRPr="00CB3BBA">
        <w:rPr>
          <w:sz w:val="28"/>
          <w:szCs w:val="28"/>
        </w:rPr>
        <w:t>иная информация.</w:t>
      </w:r>
    </w:p>
    <w:p w:rsidR="00CB3BBA" w:rsidRPr="00B27D14" w:rsidRDefault="00CB3BBA" w:rsidP="00CF655C">
      <w:pPr>
        <w:pStyle w:val="afa"/>
        <w:numPr>
          <w:ilvl w:val="0"/>
          <w:numId w:val="20"/>
        </w:numPr>
        <w:tabs>
          <w:tab w:val="left" w:pos="1418"/>
        </w:tabs>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CF655C">
      <w:pPr>
        <w:numPr>
          <w:ilvl w:val="0"/>
          <w:numId w:val="14"/>
        </w:numPr>
        <w:tabs>
          <w:tab w:val="left" w:pos="1418"/>
        </w:tab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CF655C">
        <w:rPr>
          <w:sz w:val="28"/>
          <w:szCs w:val="28"/>
        </w:rPr>
        <w:t xml:space="preserve"> и определении победител</w:t>
      </w:r>
      <w:proofErr w:type="gramStart"/>
      <w:r w:rsidR="00CF655C">
        <w:rPr>
          <w:sz w:val="28"/>
          <w:szCs w:val="28"/>
        </w:rPr>
        <w:t>я</w:t>
      </w:r>
      <w:r w:rsidRPr="00D32FFA">
        <w:rPr>
          <w:sz w:val="28"/>
          <w:szCs w:val="28"/>
        </w:rPr>
        <w:t>(</w:t>
      </w:r>
      <w:proofErr w:type="gramEnd"/>
      <w:r w:rsidRPr="00D32FFA">
        <w:rPr>
          <w:sz w:val="28"/>
          <w:szCs w:val="28"/>
        </w:rPr>
        <w:t>ей).</w:t>
      </w:r>
    </w:p>
    <w:p w:rsidR="001749AE" w:rsidRPr="00D32FFA" w:rsidRDefault="001749AE" w:rsidP="00CF655C">
      <w:pPr>
        <w:numPr>
          <w:ilvl w:val="0"/>
          <w:numId w:val="14"/>
        </w:numPr>
        <w:tabs>
          <w:tab w:val="left" w:pos="1418"/>
        </w:tabs>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F655C">
      <w:pPr>
        <w:numPr>
          <w:ilvl w:val="0"/>
          <w:numId w:val="14"/>
        </w:numPr>
        <w:tabs>
          <w:tab w:val="left" w:pos="1418"/>
        </w:tab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07C92">
      <w:pPr>
        <w:numPr>
          <w:ilvl w:val="0"/>
          <w:numId w:val="14"/>
        </w:numPr>
        <w:tabs>
          <w:tab w:val="left" w:pos="1418"/>
        </w:tabs>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07C92">
      <w:pPr>
        <w:numPr>
          <w:ilvl w:val="0"/>
          <w:numId w:val="14"/>
        </w:numPr>
        <w:tabs>
          <w:tab w:val="left" w:pos="1418"/>
        </w:tab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07C92">
      <w:pPr>
        <w:numPr>
          <w:ilvl w:val="0"/>
          <w:numId w:val="14"/>
        </w:numPr>
        <w:tabs>
          <w:tab w:val="left" w:pos="1418"/>
        </w:tabs>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07C92">
      <w:pPr>
        <w:numPr>
          <w:ilvl w:val="0"/>
          <w:numId w:val="14"/>
        </w:numPr>
        <w:tabs>
          <w:tab w:val="left" w:pos="1418"/>
        </w:tabs>
        <w:ind w:left="0" w:firstLine="709"/>
        <w:jc w:val="both"/>
        <w:rPr>
          <w:sz w:val="28"/>
          <w:szCs w:val="28"/>
        </w:rPr>
      </w:pPr>
      <w:r w:rsidRPr="00D32FFA">
        <w:rPr>
          <w:sz w:val="28"/>
          <w:szCs w:val="28"/>
        </w:rPr>
        <w:t xml:space="preserve">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07C92" w:rsidP="00CE1F56">
      <w:pPr>
        <w:ind w:firstLine="720"/>
        <w:jc w:val="both"/>
        <w:rPr>
          <w:rFonts w:eastAsia="MS Mincho"/>
          <w:sz w:val="28"/>
        </w:rPr>
      </w:pPr>
      <w:r>
        <w:rPr>
          <w:rFonts w:eastAsia="MS Mincho"/>
          <w:sz w:val="28"/>
        </w:rPr>
        <w:t>- </w:t>
      </w:r>
      <w:r w:rsidR="00CE1F56" w:rsidRPr="00CE1F56">
        <w:rPr>
          <w:rFonts w:eastAsia="MS Mincho"/>
          <w:sz w:val="28"/>
        </w:rPr>
        <w:t>Заявка не соответствует положениям технического задания документации о закупке;</w:t>
      </w:r>
    </w:p>
    <w:p w:rsidR="00CE1F56" w:rsidRPr="00CE1F56" w:rsidRDefault="00C07C92" w:rsidP="00CE1F56">
      <w:pPr>
        <w:pStyle w:val="afa"/>
        <w:ind w:firstLine="720"/>
        <w:rPr>
          <w:sz w:val="28"/>
        </w:rPr>
      </w:pPr>
      <w:r>
        <w:rPr>
          <w:sz w:val="28"/>
        </w:rPr>
        <w:t>- </w:t>
      </w:r>
      <w:r w:rsidR="00CE1F56" w:rsidRPr="00CE1F56">
        <w:rPr>
          <w:sz w:val="28"/>
        </w:rPr>
        <w:t>Заявка не соответствует форме, установленной настоящей документацией о закупке;</w:t>
      </w:r>
    </w:p>
    <w:p w:rsidR="00CE1F56" w:rsidRPr="00CE1F56" w:rsidRDefault="00C07C92" w:rsidP="00CE1F56">
      <w:pPr>
        <w:pStyle w:val="afa"/>
        <w:ind w:firstLine="720"/>
        <w:rPr>
          <w:sz w:val="28"/>
        </w:rPr>
      </w:pPr>
      <w:r>
        <w:rPr>
          <w:sz w:val="28"/>
        </w:rPr>
        <w:t>- </w:t>
      </w:r>
      <w:r w:rsidR="00CE1F56"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8) невнесение обеспечения Заявки, если такое обеспечение предусмотрено п</w:t>
      </w:r>
      <w:r w:rsidR="00C07C92">
        <w:rPr>
          <w:sz w:val="28"/>
        </w:rPr>
        <w:t>унктом 23 Информационной карты.</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CE1F56" w:rsidP="00C07C92">
      <w:pPr>
        <w:numPr>
          <w:ilvl w:val="0"/>
          <w:numId w:val="14"/>
        </w:numPr>
        <w:tabs>
          <w:tab w:val="left" w:pos="1418"/>
        </w:tab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754AD8" w:rsidRPr="00D32FFA" w:rsidRDefault="00754AD8" w:rsidP="00C07C92">
      <w:pPr>
        <w:numPr>
          <w:ilvl w:val="0"/>
          <w:numId w:val="14"/>
        </w:numPr>
        <w:tabs>
          <w:tab w:val="left" w:pos="1418"/>
        </w:tabs>
        <w:ind w:left="0" w:firstLine="709"/>
        <w:jc w:val="both"/>
        <w:rPr>
          <w:sz w:val="28"/>
          <w:szCs w:val="28"/>
        </w:rPr>
      </w:pPr>
      <w:r w:rsidRPr="00D32FFA">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C07C92">
      <w:pPr>
        <w:numPr>
          <w:ilvl w:val="0"/>
          <w:numId w:val="17"/>
        </w:numPr>
        <w:tabs>
          <w:tab w:val="left" w:pos="1418"/>
        </w:tabs>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07C92">
      <w:pPr>
        <w:numPr>
          <w:ilvl w:val="0"/>
          <w:numId w:val="17"/>
        </w:numPr>
        <w:tabs>
          <w:tab w:val="left" w:pos="1418"/>
        </w:tab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07C92">
      <w:pPr>
        <w:numPr>
          <w:ilvl w:val="0"/>
          <w:numId w:val="17"/>
        </w:numPr>
        <w:tabs>
          <w:tab w:val="left" w:pos="1418"/>
        </w:tab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07C92">
      <w:pPr>
        <w:numPr>
          <w:ilvl w:val="0"/>
          <w:numId w:val="17"/>
        </w:numPr>
        <w:tabs>
          <w:tab w:val="left" w:pos="1418"/>
        </w:tabs>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 xml:space="preserve">на официальном сайте единой </w:t>
      </w:r>
      <w:r w:rsidR="00953D96" w:rsidRPr="00953D96">
        <w:rPr>
          <w:sz w:val="28"/>
          <w:szCs w:val="28"/>
        </w:rPr>
        <w:lastRenderedPageBreak/>
        <w:t>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sidR="00C07C92">
        <w:rPr>
          <w:sz w:val="28"/>
          <w:szCs w:val="28"/>
        </w:rPr>
        <w:t>Заявок.</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07C92">
      <w:pPr>
        <w:numPr>
          <w:ilvl w:val="0"/>
          <w:numId w:val="18"/>
        </w:numPr>
        <w:tabs>
          <w:tab w:val="left" w:pos="1418"/>
        </w:tabs>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C07C92">
        <w:rPr>
          <w:sz w:val="28"/>
          <w:szCs w:val="28"/>
        </w:rPr>
        <w:t>.</w:t>
      </w:r>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07C92">
      <w:pPr>
        <w:numPr>
          <w:ilvl w:val="0"/>
          <w:numId w:val="18"/>
        </w:numPr>
        <w:tabs>
          <w:tab w:val="left" w:pos="1418"/>
        </w:tabs>
        <w:ind w:left="0" w:firstLine="709"/>
        <w:jc w:val="both"/>
        <w:rPr>
          <w:sz w:val="28"/>
          <w:szCs w:val="28"/>
        </w:rPr>
      </w:pPr>
      <w:r w:rsidRPr="0050702D">
        <w:rPr>
          <w:sz w:val="28"/>
          <w:szCs w:val="28"/>
        </w:rPr>
        <w:t xml:space="preserve">Протокол размещается в соответствии пунктом 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07C92">
      <w:pPr>
        <w:numPr>
          <w:ilvl w:val="0"/>
          <w:numId w:val="18"/>
        </w:numPr>
        <w:tabs>
          <w:tab w:val="left" w:pos="1418"/>
        </w:tab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C07C92">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00C07C92">
        <w:rPr>
          <w:sz w:val="28"/>
          <w:szCs w:val="28"/>
        </w:rPr>
        <w:t xml:space="preserve"> номер.</w:t>
      </w:r>
      <w:proofErr w:type="gramEnd"/>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C07C92">
      <w:pPr>
        <w:numPr>
          <w:ilvl w:val="0"/>
          <w:numId w:val="18"/>
        </w:numPr>
        <w:tabs>
          <w:tab w:val="left" w:pos="1418"/>
        </w:tabs>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155293">
      <w:pPr>
        <w:numPr>
          <w:ilvl w:val="0"/>
          <w:numId w:val="18"/>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4F1648">
      <w:pPr>
        <w:pStyle w:val="2"/>
        <w:numPr>
          <w:ilvl w:val="1"/>
          <w:numId w:val="9"/>
        </w:numPr>
        <w:tabs>
          <w:tab w:val="left" w:pos="1418"/>
        </w:tabs>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C56383">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C56383">
      <w:pPr>
        <w:numPr>
          <w:ilvl w:val="0"/>
          <w:numId w:val="19"/>
        </w:numPr>
        <w:ind w:left="0" w:firstLine="709"/>
        <w:jc w:val="both"/>
        <w:rPr>
          <w:sz w:val="28"/>
          <w:szCs w:val="28"/>
        </w:rPr>
      </w:pPr>
      <w:r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Pr="00D32FFA">
        <w:rPr>
          <w:sz w:val="28"/>
          <w:szCs w:val="28"/>
        </w:rPr>
        <w:t xml:space="preserve"> Заказчик</w:t>
      </w:r>
      <w:r w:rsidR="000F1225">
        <w:rPr>
          <w:sz w:val="28"/>
          <w:szCs w:val="28"/>
        </w:rPr>
        <w:t>,</w:t>
      </w:r>
      <w:r w:rsidRPr="00D32FFA">
        <w:rPr>
          <w:sz w:val="28"/>
          <w:szCs w:val="28"/>
        </w:rPr>
        <w:t xml:space="preserve"> </w:t>
      </w:r>
      <w:r w:rsidR="00356DEF">
        <w:rPr>
          <w:sz w:val="28"/>
          <w:szCs w:val="28"/>
        </w:rPr>
        <w:t xml:space="preserve">в течение 5 (пяти) календарных дней </w:t>
      </w:r>
      <w:r w:rsidR="004F1648">
        <w:rPr>
          <w:sz w:val="28"/>
          <w:szCs w:val="28"/>
        </w:rPr>
        <w:t>направляет победител</w:t>
      </w:r>
      <w:proofErr w:type="gramStart"/>
      <w:r w:rsidR="004F1648">
        <w:rPr>
          <w:sz w:val="28"/>
          <w:szCs w:val="28"/>
        </w:rPr>
        <w:t>ю</w:t>
      </w:r>
      <w:r w:rsidRPr="00D32FFA">
        <w:rPr>
          <w:sz w:val="28"/>
          <w:szCs w:val="28"/>
        </w:rPr>
        <w:t>(</w:t>
      </w:r>
      <w:proofErr w:type="gramEnd"/>
      <w:r w:rsidRPr="00D32FFA">
        <w:rPr>
          <w:sz w:val="28"/>
          <w:szCs w:val="28"/>
        </w:rPr>
        <w:t xml:space="preserve">ям) </w:t>
      </w:r>
      <w:r w:rsidR="008C4183">
        <w:rPr>
          <w:sz w:val="28"/>
          <w:szCs w:val="28"/>
        </w:rPr>
        <w:t>Открытого конкурса</w:t>
      </w:r>
      <w:r w:rsidR="00356DEF">
        <w:rPr>
          <w:sz w:val="28"/>
          <w:szCs w:val="28"/>
        </w:rPr>
        <w:t xml:space="preserve"> договор и</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w:t>
      </w:r>
      <w:proofErr w:type="gramStart"/>
      <w:r w:rsidR="00B711CD">
        <w:rPr>
          <w:sz w:val="28"/>
          <w:szCs w:val="28"/>
        </w:rPr>
        <w:t>я(</w:t>
      </w:r>
      <w:proofErr w:type="gramEnd"/>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004F1648">
        <w:rPr>
          <w:sz w:val="28"/>
          <w:szCs w:val="28"/>
        </w:rPr>
        <w:t xml:space="preserve">, </w:t>
      </w:r>
      <w:r w:rsidRPr="00D32FFA">
        <w:rPr>
          <w:sz w:val="28"/>
          <w:szCs w:val="28"/>
        </w:rPr>
        <w:t>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C56383">
      <w:pPr>
        <w:numPr>
          <w:ilvl w:val="0"/>
          <w:numId w:val="19"/>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sidRPr="00D32FFA">
        <w:rPr>
          <w:sz w:val="28"/>
          <w:szCs w:val="28"/>
        </w:rPr>
        <w:lastRenderedPageBreak/>
        <w:t>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F1648">
      <w:pPr>
        <w:numPr>
          <w:ilvl w:val="0"/>
          <w:numId w:val="19"/>
        </w:numPr>
        <w:tabs>
          <w:tab w:val="left" w:pos="1701"/>
        </w:tabs>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F1648">
      <w:pPr>
        <w:numPr>
          <w:ilvl w:val="0"/>
          <w:numId w:val="19"/>
        </w:numPr>
        <w:tabs>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004F1648">
        <w:rPr>
          <w:sz w:val="28"/>
          <w:szCs w:val="28"/>
        </w:rPr>
        <w:t>.</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4F1648">
        <w:t>.</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004F1648">
        <w:rPr>
          <w:rFonts w:eastAsia="MS Mincho"/>
          <w:i w:val="0"/>
        </w:rPr>
        <w:t>формление Заявки</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1291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B3727" w:rsidRPr="007E6DE4" w:rsidRDefault="002B3727" w:rsidP="000954FB">
                  <w:pPr>
                    <w:jc w:val="center"/>
                    <w:rPr>
                      <w:b/>
                      <w:sz w:val="28"/>
                      <w:szCs w:val="28"/>
                    </w:rPr>
                  </w:pPr>
                  <w:r w:rsidRPr="007E6DE4">
                    <w:rPr>
                      <w:b/>
                      <w:sz w:val="28"/>
                      <w:szCs w:val="28"/>
                    </w:rPr>
                    <w:t>_______________</w:t>
                  </w:r>
                  <w:r>
                    <w:rPr>
                      <w:b/>
                      <w:sz w:val="28"/>
                      <w:szCs w:val="28"/>
                    </w:rPr>
                    <w:t>______________________________,</w:t>
                  </w:r>
                </w:p>
                <w:p w:rsidR="002B3727" w:rsidRDefault="002B37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B3727" w:rsidRPr="007E6DE4" w:rsidRDefault="002B3727" w:rsidP="000954FB">
                  <w:pPr>
                    <w:jc w:val="center"/>
                    <w:rPr>
                      <w:b/>
                      <w:sz w:val="28"/>
                      <w:szCs w:val="28"/>
                    </w:rPr>
                  </w:pPr>
                  <w:r w:rsidRPr="007E6DE4">
                    <w:rPr>
                      <w:b/>
                      <w:sz w:val="28"/>
                      <w:szCs w:val="28"/>
                    </w:rPr>
                    <w:t>________________________________________</w:t>
                  </w:r>
                </w:p>
                <w:p w:rsidR="002B3727" w:rsidRPr="007E6DE4" w:rsidRDefault="002B3727" w:rsidP="000954FB">
                  <w:pPr>
                    <w:jc w:val="center"/>
                    <w:rPr>
                      <w:i/>
                      <w:sz w:val="20"/>
                      <w:szCs w:val="20"/>
                    </w:rPr>
                  </w:pPr>
                  <w:r w:rsidRPr="007E6DE4">
                    <w:rPr>
                      <w:i/>
                      <w:sz w:val="20"/>
                      <w:szCs w:val="20"/>
                    </w:rPr>
                    <w:t>государство регистрации претендента</w:t>
                  </w:r>
                </w:p>
                <w:p w:rsidR="002B3727" w:rsidRPr="007E6DE4" w:rsidRDefault="002B3727" w:rsidP="000954FB">
                  <w:pPr>
                    <w:jc w:val="center"/>
                    <w:rPr>
                      <w:b/>
                      <w:sz w:val="28"/>
                      <w:szCs w:val="28"/>
                    </w:rPr>
                  </w:pPr>
                  <w:r w:rsidRPr="007E6DE4">
                    <w:rPr>
                      <w:b/>
                      <w:sz w:val="28"/>
                      <w:szCs w:val="28"/>
                    </w:rPr>
                    <w:t>_____________________________</w:t>
                  </w:r>
                  <w:r>
                    <w:rPr>
                      <w:b/>
                      <w:sz w:val="28"/>
                      <w:szCs w:val="28"/>
                    </w:rPr>
                    <w:t>__________________</w:t>
                  </w:r>
                </w:p>
                <w:p w:rsidR="002B3727" w:rsidRPr="007E6DE4" w:rsidRDefault="002B37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B3727" w:rsidRDefault="002B3727" w:rsidP="000954FB">
                  <w:pPr>
                    <w:jc w:val="both"/>
                  </w:pPr>
                </w:p>
                <w:p w:rsidR="002B3727" w:rsidRDefault="002B3727"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2B3727" w:rsidRPr="00923E2D" w:rsidRDefault="002B372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lastRenderedPageBreak/>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0954FB" w:rsidP="004F1648">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9A1114" w:rsidRPr="001B2C4C" w:rsidRDefault="000954FB" w:rsidP="009A1114">
      <w:pPr>
        <w:pStyle w:val="a"/>
        <w:rPr>
          <w:b w:val="0"/>
          <w:i w:val="0"/>
        </w:rPr>
      </w:pPr>
      <w:r w:rsidRPr="001B2C4C">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B2C4C">
        <w:rPr>
          <w:b w:val="0"/>
          <w:i w:val="0"/>
        </w:rPr>
        <w:t>4</w:t>
      </w:r>
      <w:r w:rsidRPr="001B2C4C">
        <w:rPr>
          <w:b w:val="0"/>
          <w:i w:val="0"/>
        </w:rPr>
        <w:t xml:space="preserve"> настоящей документации</w:t>
      </w:r>
      <w:r w:rsidR="00475935" w:rsidRPr="001B2C4C">
        <w:rPr>
          <w:b w:val="0"/>
          <w:i w:val="0"/>
        </w:rPr>
        <w:t xml:space="preserve"> о закупке</w:t>
      </w:r>
      <w:r w:rsidRPr="001B2C4C">
        <w:rPr>
          <w:b w:val="0"/>
          <w:i w:val="0"/>
        </w:rPr>
        <w:t>)</w:t>
      </w:r>
      <w:r w:rsidR="00D974D3" w:rsidRPr="001B2C4C">
        <w:rPr>
          <w:b w:val="0"/>
          <w:i w:val="0"/>
        </w:rPr>
        <w:t xml:space="preserve"> и/или И</w:t>
      </w:r>
      <w:r w:rsidR="0012610C" w:rsidRPr="001B2C4C">
        <w:rPr>
          <w:b w:val="0"/>
          <w:i w:val="0"/>
        </w:rPr>
        <w:t>нформационной карте</w:t>
      </w:r>
      <w:r w:rsidR="00F84C65" w:rsidRPr="001B2C4C">
        <w:rPr>
          <w:b w:val="0"/>
          <w:i w:val="0"/>
        </w:rPr>
        <w:t xml:space="preserve"> (раздел 5 настоящей документации о закупке)</w:t>
      </w:r>
      <w:r w:rsidRPr="001B2C4C">
        <w:rPr>
          <w:b w:val="0"/>
          <w:i w:val="0"/>
        </w:rPr>
        <w:t>.</w:t>
      </w:r>
    </w:p>
    <w:p w:rsidR="000954FB" w:rsidRPr="009A1114" w:rsidRDefault="000954FB" w:rsidP="004F1648">
      <w:pPr>
        <w:pStyle w:val="a"/>
        <w:numPr>
          <w:ilvl w:val="0"/>
          <w:numId w:val="0"/>
        </w:numPr>
        <w:ind w:firstLine="709"/>
        <w:rPr>
          <w:b w:val="0"/>
          <w:i w:val="0"/>
        </w:rPr>
      </w:pPr>
      <w:r w:rsidRPr="001B2C4C">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1B2C4C">
        <w:rPr>
          <w:b w:val="0"/>
          <w:i w:val="0"/>
        </w:rPr>
        <w:t>4</w:t>
      </w:r>
      <w:r w:rsidRPr="001B2C4C">
        <w:rPr>
          <w:b w:val="0"/>
          <w:i w:val="0"/>
        </w:rPr>
        <w:t xml:space="preserve"> настоящей документации</w:t>
      </w:r>
      <w:r w:rsidR="00475935" w:rsidRPr="001B2C4C">
        <w:rPr>
          <w:b w:val="0"/>
          <w:i w:val="0"/>
        </w:rPr>
        <w:t xml:space="preserve"> о закупке</w:t>
      </w:r>
      <w:r w:rsidRPr="001B2C4C">
        <w:rPr>
          <w:b w:val="0"/>
          <w:i w:val="0"/>
        </w:rPr>
        <w:t>). Расчет оформляетс</w:t>
      </w:r>
      <w:r w:rsidR="004F1648" w:rsidRPr="001B2C4C">
        <w:rPr>
          <w:b w:val="0"/>
          <w:i w:val="0"/>
        </w:rPr>
        <w:t>я в виде приложения к Финансово-</w:t>
      </w:r>
      <w:r w:rsidRPr="001B2C4C">
        <w:rPr>
          <w:b w:val="0"/>
          <w:i w:val="0"/>
        </w:rPr>
        <w:t>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4F1648">
        <w:rPr>
          <w:b w:val="0"/>
          <w:i w:val="0"/>
        </w:rPr>
        <w:t>.</w:t>
      </w:r>
      <w:proofErr w:type="gramEnd"/>
    </w:p>
    <w:p w:rsidR="000954FB" w:rsidRPr="001B2C4C" w:rsidRDefault="000954FB" w:rsidP="00C177CB">
      <w:pPr>
        <w:pStyle w:val="a"/>
        <w:numPr>
          <w:ilvl w:val="0"/>
          <w:numId w:val="0"/>
        </w:numPr>
        <w:ind w:firstLine="709"/>
        <w:rPr>
          <w:b w:val="0"/>
          <w:i w:val="0"/>
        </w:rPr>
      </w:pPr>
      <w:r w:rsidRPr="001B2C4C">
        <w:rPr>
          <w:b w:val="0"/>
          <w:i w:val="0"/>
        </w:rPr>
        <w:t xml:space="preserve">В подтверждение </w:t>
      </w:r>
      <w:r w:rsidR="001B2C4C" w:rsidRPr="001B2C4C">
        <w:rPr>
          <w:b w:val="0"/>
          <w:i w:val="0"/>
        </w:rPr>
        <w:t xml:space="preserve">сроков выполнения работ </w:t>
      </w:r>
      <w:r w:rsidRPr="001B2C4C">
        <w:rPr>
          <w:b w:val="0"/>
          <w:i w:val="0"/>
        </w:rPr>
        <w:t xml:space="preserve">претендент </w:t>
      </w:r>
      <w:r w:rsidR="001B2C4C" w:rsidRPr="001B2C4C">
        <w:rPr>
          <w:b w:val="0"/>
          <w:i w:val="0"/>
        </w:rPr>
        <w:t>предоставляет Календарный план выполнения работ, оказания услуг, поставки товаров (</w:t>
      </w:r>
      <w:r w:rsidRPr="001B2C4C">
        <w:rPr>
          <w:b w:val="0"/>
          <w:i w:val="0"/>
        </w:rPr>
        <w:t>в виде приложения</w:t>
      </w:r>
      <w:r w:rsidR="00214105" w:rsidRPr="001B2C4C">
        <w:rPr>
          <w:b w:val="0"/>
          <w:i w:val="0"/>
        </w:rPr>
        <w:t xml:space="preserve"> к</w:t>
      </w:r>
      <w:r w:rsidR="004F1648" w:rsidRPr="001B2C4C">
        <w:rPr>
          <w:b w:val="0"/>
          <w:i w:val="0"/>
        </w:rPr>
        <w:t xml:space="preserve"> Финансово-</w:t>
      </w:r>
      <w:r w:rsidRPr="001B2C4C">
        <w:rPr>
          <w:b w:val="0"/>
          <w:i w:val="0"/>
        </w:rPr>
        <w:t>коммерческому предложению</w:t>
      </w:r>
      <w:r w:rsidR="001B2C4C" w:rsidRPr="001B2C4C">
        <w:rPr>
          <w:b w:val="0"/>
          <w:i w:val="0"/>
        </w:rPr>
        <w:t>)</w:t>
      </w:r>
      <w:r w:rsidRPr="001B2C4C">
        <w:rPr>
          <w:b w:val="0"/>
          <w:i w:val="0"/>
        </w:rPr>
        <w:t>, который составляется по форме соответствующего приложе</w:t>
      </w:r>
      <w:r w:rsidR="001B2C4C">
        <w:rPr>
          <w:b w:val="0"/>
          <w:i w:val="0"/>
        </w:rPr>
        <w:t>ния к проекту договора.</w:t>
      </w:r>
    </w:p>
    <w:p w:rsidR="000954FB" w:rsidRPr="001B2C4C" w:rsidRDefault="00EB2BEB" w:rsidP="00B152B6">
      <w:pPr>
        <w:pStyle w:val="a"/>
        <w:rPr>
          <w:b w:val="0"/>
          <w:i w:val="0"/>
        </w:rPr>
      </w:pPr>
      <w:r w:rsidRPr="001B2C4C">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1B2C4C">
        <w:rPr>
          <w:b w:val="0"/>
          <w:i w:val="0"/>
        </w:rPr>
        <w:t>-</w:t>
      </w:r>
      <w:r w:rsidRPr="001B2C4C">
        <w:rPr>
          <w:b w:val="0"/>
          <w:i w:val="0"/>
        </w:rPr>
        <w:lastRenderedPageBreak/>
        <w:t>к</w:t>
      </w:r>
      <w:proofErr w:type="gramEnd"/>
      <w:r w:rsidRPr="001B2C4C">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p>
    <w:p w:rsidR="000954FB" w:rsidRDefault="000954FB" w:rsidP="00C177CB">
      <w:pPr>
        <w:pStyle w:val="1"/>
        <w:spacing w:before="0" w:after="0"/>
        <w:ind w:left="0" w:firstLine="0"/>
        <w:jc w:val="center"/>
      </w:pPr>
      <w:r w:rsidRPr="00C177CB">
        <w:t>Техническое задание</w:t>
      </w:r>
    </w:p>
    <w:p w:rsidR="004F1648" w:rsidRPr="004F1648" w:rsidRDefault="004F1648" w:rsidP="004F1648"/>
    <w:p w:rsidR="004F1648" w:rsidRDefault="00ED773B" w:rsidP="004F1648">
      <w:pPr>
        <w:spacing w:line="240" w:lineRule="atLeast"/>
        <w:ind w:firstLine="709"/>
        <w:jc w:val="both"/>
        <w:rPr>
          <w:sz w:val="28"/>
          <w:szCs w:val="28"/>
        </w:rPr>
      </w:pPr>
      <w:r w:rsidRPr="007C541C">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F1648" w:rsidRPr="007C541C" w:rsidRDefault="004F1648" w:rsidP="004F1648">
      <w:pPr>
        <w:spacing w:line="240" w:lineRule="atLeast"/>
        <w:ind w:firstLine="709"/>
        <w:jc w:val="both"/>
        <w:rPr>
          <w:sz w:val="28"/>
          <w:szCs w:val="28"/>
        </w:rPr>
      </w:pPr>
    </w:p>
    <w:tbl>
      <w:tblPr>
        <w:tblW w:w="9949" w:type="dxa"/>
        <w:tblCellMar>
          <w:left w:w="40" w:type="dxa"/>
          <w:right w:w="40" w:type="dxa"/>
        </w:tblCellMar>
        <w:tblLook w:val="0000"/>
      </w:tblPr>
      <w:tblGrid>
        <w:gridCol w:w="662"/>
        <w:gridCol w:w="2123"/>
        <w:gridCol w:w="7164"/>
      </w:tblGrid>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 xml:space="preserve">№ </w:t>
            </w:r>
            <w:proofErr w:type="gramStart"/>
            <w:r w:rsidRPr="007C541C">
              <w:rPr>
                <w:rStyle w:val="FontStyle13"/>
                <w:rFonts w:ascii="Times New Roman" w:hAnsi="Times New Roman" w:cs="Times New Roman"/>
              </w:rPr>
              <w:t>п</w:t>
            </w:r>
            <w:proofErr w:type="gramEnd"/>
            <w:r w:rsidRPr="007C541C">
              <w:rPr>
                <w:rStyle w:val="FontStyle13"/>
                <w:rFonts w:ascii="Times New Roman" w:hAnsi="Times New Roman" w:cs="Times New Roman"/>
              </w:rPr>
              <w:t>/п</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Перечень основных данных</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jc w:val="center"/>
              <w:rPr>
                <w:rStyle w:val="FontStyle12"/>
                <w:rFonts w:ascii="Times New Roman" w:hAnsi="Times New Roman" w:cs="Times New Roman"/>
              </w:rPr>
            </w:pPr>
            <w:r w:rsidRPr="007C541C">
              <w:rPr>
                <w:rStyle w:val="FontStyle12"/>
                <w:rFonts w:ascii="Times New Roman" w:hAnsi="Times New Roman" w:cs="Times New Roman"/>
              </w:rPr>
              <w:t>Содержание основных данных и требований</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1</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Основание для выполнения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rPr>
                <w:rStyle w:val="FontStyle12"/>
                <w:rFonts w:ascii="Times New Roman" w:hAnsi="Times New Roman" w:cs="Times New Roman"/>
              </w:rPr>
            </w:pPr>
            <w:r w:rsidRPr="007C541C">
              <w:rPr>
                <w:rStyle w:val="FontStyle12"/>
                <w:rFonts w:ascii="Times New Roman" w:hAnsi="Times New Roman" w:cs="Times New Roman"/>
              </w:rPr>
              <w:t>Инвестиционная программа ПАО «ТрансКонтейнер» на 2017 г.</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2</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Вид строительства</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rPr>
                <w:rStyle w:val="FontStyle12"/>
                <w:rFonts w:ascii="Times New Roman" w:hAnsi="Times New Roman" w:cs="Times New Roman"/>
              </w:rPr>
            </w:pPr>
            <w:r w:rsidRPr="007C541C">
              <w:rPr>
                <w:rFonts w:ascii="Times New Roman" w:hAnsi="Times New Roman" w:cs="Times New Roman"/>
                <w:sz w:val="22"/>
                <w:szCs w:val="22"/>
              </w:rPr>
              <w:t>Модернизация</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3</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Местонахождение объекта</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4F1648" w:rsidP="003A1883">
            <w:pPr>
              <w:pStyle w:val="Style7"/>
              <w:widowControl/>
              <w:ind w:right="10" w:firstLine="10"/>
              <w:rPr>
                <w:rStyle w:val="FontStyle12"/>
                <w:rFonts w:ascii="Times New Roman" w:hAnsi="Times New Roman" w:cs="Times New Roman"/>
              </w:rPr>
            </w:pPr>
            <w:r>
              <w:rPr>
                <w:rStyle w:val="FontStyle12"/>
                <w:rFonts w:ascii="Times New Roman" w:hAnsi="Times New Roman" w:cs="Times New Roman"/>
              </w:rPr>
              <w:t xml:space="preserve">РФ, 630052 г. Новосибирск, </w:t>
            </w:r>
            <w:r w:rsidR="00ED773B" w:rsidRPr="007C541C">
              <w:rPr>
                <w:rStyle w:val="FontStyle12"/>
                <w:rFonts w:ascii="Times New Roman" w:hAnsi="Times New Roman" w:cs="Times New Roman"/>
              </w:rPr>
              <w:t>ул. Толмачевская, 1.</w:t>
            </w:r>
          </w:p>
        </w:tc>
      </w:tr>
      <w:tr w:rsidR="00ED773B" w:rsidRPr="007C541C" w:rsidTr="003A1883">
        <w:trPr>
          <w:trHeight w:val="328"/>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4</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Pr>
                <w:rStyle w:val="FontStyle12"/>
                <w:rFonts w:ascii="Times New Roman" w:hAnsi="Times New Roman" w:cs="Times New Roman"/>
              </w:rPr>
              <w:t>Р</w:t>
            </w:r>
            <w:r w:rsidRPr="007C541C">
              <w:rPr>
                <w:rStyle w:val="FontStyle12"/>
                <w:rFonts w:ascii="Times New Roman" w:hAnsi="Times New Roman" w:cs="Times New Roman"/>
              </w:rPr>
              <w:t>абочий проект</w:t>
            </w:r>
            <w:r w:rsidR="004F1648">
              <w:rPr>
                <w:rStyle w:val="FontStyle12"/>
                <w:rFonts w:ascii="Times New Roman" w:hAnsi="Times New Roman" w:cs="Times New Roman"/>
              </w:rPr>
              <w:t>, ведомость объемов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rPr>
                <w:rStyle w:val="FontStyle12"/>
                <w:rFonts w:ascii="Times New Roman" w:hAnsi="Times New Roman" w:cs="Times New Roman"/>
              </w:rPr>
            </w:pPr>
            <w:r w:rsidRPr="007C541C">
              <w:rPr>
                <w:rStyle w:val="FontStyle12"/>
                <w:rFonts w:ascii="Times New Roman" w:hAnsi="Times New Roman" w:cs="Times New Roman"/>
              </w:rPr>
              <w:t>Рабочий проект - является приложением к документации о закупке</w:t>
            </w:r>
            <w:r w:rsidR="00D96CD3">
              <w:rPr>
                <w:rStyle w:val="FontStyle12"/>
                <w:rFonts w:ascii="Times New Roman" w:hAnsi="Times New Roman" w:cs="Times New Roman"/>
              </w:rPr>
              <w:t>, ведомость объемов работ - приложение № 1 к техническому заданию</w:t>
            </w:r>
            <w:r w:rsidRPr="007C541C">
              <w:rPr>
                <w:rStyle w:val="FontStyle12"/>
                <w:rFonts w:ascii="Times New Roman" w:hAnsi="Times New Roman" w:cs="Times New Roman"/>
              </w:rPr>
              <w:t>.</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5</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Цель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rPr>
                <w:rStyle w:val="FontStyle12"/>
                <w:rFonts w:ascii="Times New Roman" w:hAnsi="Times New Roman" w:cs="Times New Roman"/>
              </w:rPr>
            </w:pPr>
            <w:r w:rsidRPr="007C541C">
              <w:rPr>
                <w:rFonts w:ascii="Times New Roman" w:hAnsi="Times New Roman" w:cs="Times New Roman"/>
                <w:sz w:val="22"/>
                <w:szCs w:val="22"/>
              </w:rPr>
              <w:t>Перепрофилирование среднетоннажной контейнерной площадки ("Площадка для склада таможенного хранения", инв. № 020000764; "Площадка открытая по ПРР тяжеловесов на 60 вагонов", инв. № 020000759; "Площадка тяжеловесная", инв. № 020000760) для работы с 20-ти и 40-футовыми контейнерами.</w:t>
            </w:r>
          </w:p>
        </w:tc>
      </w:tr>
      <w:tr w:rsidR="00ED773B" w:rsidRPr="007C541C" w:rsidTr="003A1883">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6</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Срок выполнения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B62C34">
            <w:pPr>
              <w:pStyle w:val="Style6"/>
              <w:widowControl/>
              <w:tabs>
                <w:tab w:val="left" w:pos="955"/>
              </w:tabs>
              <w:spacing w:line="274" w:lineRule="exact"/>
              <w:jc w:val="both"/>
              <w:rPr>
                <w:rStyle w:val="FontStyle12"/>
                <w:rFonts w:ascii="Times New Roman" w:hAnsi="Times New Roman" w:cs="Times New Roman"/>
              </w:rPr>
            </w:pPr>
            <w:r w:rsidRPr="007C541C">
              <w:rPr>
                <w:rFonts w:ascii="Times New Roman" w:hAnsi="Times New Roman" w:cs="Times New Roman"/>
                <w:sz w:val="22"/>
                <w:szCs w:val="22"/>
              </w:rPr>
              <w:t xml:space="preserve">Не более </w:t>
            </w:r>
            <w:r w:rsidR="00B62C34">
              <w:rPr>
                <w:rFonts w:ascii="Times New Roman" w:hAnsi="Times New Roman" w:cs="Times New Roman"/>
                <w:sz w:val="22"/>
                <w:szCs w:val="22"/>
              </w:rPr>
              <w:t>60</w:t>
            </w:r>
            <w:r w:rsidRPr="007C541C">
              <w:rPr>
                <w:rFonts w:ascii="Times New Roman" w:hAnsi="Times New Roman" w:cs="Times New Roman"/>
                <w:sz w:val="22"/>
                <w:szCs w:val="22"/>
              </w:rPr>
              <w:t xml:space="preserve"> календарных дней </w:t>
            </w:r>
            <w:proofErr w:type="gramStart"/>
            <w:r w:rsidRPr="007C541C">
              <w:rPr>
                <w:rFonts w:ascii="Times New Roman" w:hAnsi="Times New Roman" w:cs="Times New Roman"/>
                <w:sz w:val="22"/>
                <w:szCs w:val="22"/>
              </w:rPr>
              <w:t>с даты заключения</w:t>
            </w:r>
            <w:proofErr w:type="gramEnd"/>
            <w:r w:rsidRPr="007C541C">
              <w:rPr>
                <w:rFonts w:ascii="Times New Roman" w:hAnsi="Times New Roman" w:cs="Times New Roman"/>
                <w:sz w:val="22"/>
                <w:szCs w:val="22"/>
              </w:rPr>
              <w:t xml:space="preserve"> договора.</w:t>
            </w:r>
          </w:p>
        </w:tc>
      </w:tr>
      <w:tr w:rsidR="00ED773B" w:rsidRPr="007C541C" w:rsidTr="003A1883">
        <w:trPr>
          <w:trHeight w:hRule="exact" w:val="1678"/>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7</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Требования к качеству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right="10" w:firstLine="10"/>
              <w:rPr>
                <w:rStyle w:val="FontStyle12"/>
                <w:rFonts w:ascii="Times New Roman" w:hAnsi="Times New Roman" w:cs="Times New Roman"/>
              </w:rPr>
            </w:pPr>
            <w:r w:rsidRPr="007C541C">
              <w:rPr>
                <w:rStyle w:val="FontStyle12"/>
                <w:rFonts w:ascii="Times New Roman" w:hAnsi="Times New Roman" w:cs="Times New Roman"/>
              </w:rPr>
              <w:t>Применяемые при строительстве материалы и оборудование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w:t>
            </w:r>
            <w:r w:rsidR="007522E4">
              <w:rPr>
                <w:rStyle w:val="FontStyle12"/>
                <w:rFonts w:ascii="Times New Roman" w:hAnsi="Times New Roman" w:cs="Times New Roman"/>
              </w:rPr>
              <w:t xml:space="preserve">орм и Правил. Любые отклонения </w:t>
            </w:r>
            <w:r w:rsidRPr="007C541C">
              <w:rPr>
                <w:rStyle w:val="FontStyle12"/>
                <w:rFonts w:ascii="Times New Roman" w:hAnsi="Times New Roman" w:cs="Times New Roman"/>
              </w:rPr>
              <w:t>от принятых проектных решений должны быть оформлены письменным согласованием с Заказчиком.</w:t>
            </w:r>
          </w:p>
        </w:tc>
      </w:tr>
      <w:tr w:rsidR="00ED773B" w:rsidRPr="007C541C" w:rsidTr="003A1883">
        <w:trPr>
          <w:trHeight w:hRule="exact" w:val="3347"/>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jc w:val="center"/>
              <w:rPr>
                <w:rStyle w:val="FontStyle13"/>
                <w:rFonts w:ascii="Times New Roman" w:hAnsi="Times New Roman" w:cs="Times New Roman"/>
              </w:rPr>
            </w:pPr>
            <w:r w:rsidRPr="007C541C">
              <w:rPr>
                <w:rStyle w:val="FontStyle13"/>
                <w:rFonts w:ascii="Times New Roman" w:hAnsi="Times New Roman" w:cs="Times New Roman"/>
              </w:rPr>
              <w:t>8</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right="5" w:hanging="5"/>
              <w:jc w:val="center"/>
              <w:rPr>
                <w:rStyle w:val="FontStyle12"/>
                <w:rFonts w:ascii="Times New Roman" w:hAnsi="Times New Roman" w:cs="Times New Roman"/>
              </w:rPr>
            </w:pPr>
            <w:r w:rsidRPr="007C541C">
              <w:rPr>
                <w:rStyle w:val="FontStyle12"/>
                <w:rFonts w:ascii="Times New Roman" w:hAnsi="Times New Roman" w:cs="Times New Roman"/>
              </w:rPr>
              <w:t>Требование к безопасности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firstLine="10"/>
              <w:rPr>
                <w:rStyle w:val="FontStyle12"/>
                <w:rFonts w:ascii="Times New Roman" w:hAnsi="Times New Roman" w:cs="Times New Roman"/>
              </w:rPr>
            </w:pPr>
            <w:r w:rsidRPr="007C541C">
              <w:rPr>
                <w:rStyle w:val="FontStyle12"/>
                <w:rFonts w:ascii="Times New Roman" w:hAnsi="Times New Roman" w:cs="Times New Roman"/>
              </w:rPr>
              <w:t>Исполнитель работ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ED773B" w:rsidRPr="007C541C" w:rsidTr="003A1883">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9</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spacing w:line="240" w:lineRule="auto"/>
              <w:jc w:val="left"/>
              <w:rPr>
                <w:rStyle w:val="FontStyle12"/>
                <w:rFonts w:ascii="Times New Roman" w:hAnsi="Times New Roman" w:cs="Times New Roman"/>
              </w:rPr>
            </w:pPr>
            <w:r w:rsidRPr="007C541C">
              <w:rPr>
                <w:rStyle w:val="FontStyle12"/>
                <w:rFonts w:ascii="Times New Roman" w:hAnsi="Times New Roman" w:cs="Times New Roman"/>
              </w:rPr>
              <w:t>Гарантии на работы</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afa"/>
              <w:ind w:firstLine="0"/>
              <w:rPr>
                <w:b/>
                <w:bCs/>
                <w:sz w:val="22"/>
                <w:szCs w:val="22"/>
              </w:rPr>
            </w:pPr>
            <w:r w:rsidRPr="007C541C">
              <w:rPr>
                <w:sz w:val="22"/>
                <w:szCs w:val="22"/>
              </w:rPr>
              <w:t xml:space="preserve">Гарантийный срок на результаты работ должен составлять не менее 24 месяцев </w:t>
            </w:r>
            <w:proofErr w:type="gramStart"/>
            <w:r w:rsidRPr="007C541C">
              <w:rPr>
                <w:sz w:val="22"/>
                <w:szCs w:val="22"/>
              </w:rPr>
              <w:t>с даты подписания</w:t>
            </w:r>
            <w:proofErr w:type="gramEnd"/>
            <w:r w:rsidRPr="007C541C">
              <w:rPr>
                <w:sz w:val="22"/>
                <w:szCs w:val="22"/>
              </w:rPr>
              <w:t xml:space="preserve"> обеими сторонами </w:t>
            </w:r>
            <w:r w:rsidR="00D13167" w:rsidRPr="00CD60DA">
              <w:rPr>
                <w:sz w:val="22"/>
                <w:szCs w:val="22"/>
              </w:rPr>
              <w:t xml:space="preserve">акта о приеме-сдаче </w:t>
            </w:r>
            <w:r w:rsidR="00D13167" w:rsidRPr="00CD60DA">
              <w:rPr>
                <w:sz w:val="22"/>
                <w:szCs w:val="22"/>
              </w:rPr>
              <w:lastRenderedPageBreak/>
              <w:t>отремонтированных, реконструированных, модернизированных объектов основных средств формы ОС-3</w:t>
            </w:r>
            <w:r w:rsidR="00DE4FDD">
              <w:rPr>
                <w:sz w:val="22"/>
                <w:szCs w:val="22"/>
              </w:rPr>
              <w:t xml:space="preserve">, </w:t>
            </w:r>
            <w:r w:rsidRPr="007C541C">
              <w:rPr>
                <w:sz w:val="22"/>
                <w:szCs w:val="22"/>
              </w:rPr>
              <w:t>акта приемки законченного строительством объекта (по форме КС-11).</w:t>
            </w:r>
          </w:p>
          <w:p w:rsidR="00ED773B" w:rsidRPr="007C541C" w:rsidRDefault="00ED773B" w:rsidP="003A1883">
            <w:pPr>
              <w:pStyle w:val="Style7"/>
              <w:widowControl/>
              <w:ind w:firstLine="10"/>
              <w:rPr>
                <w:rStyle w:val="FontStyle12"/>
                <w:rFonts w:ascii="Times New Roman" w:hAnsi="Times New Roman" w:cs="Times New Roman"/>
              </w:rPr>
            </w:pPr>
            <w:r w:rsidRPr="007C541C">
              <w:rPr>
                <w:rFonts w:ascii="Times New Roman" w:hAnsi="Times New Roman" w:cs="Times New Roman"/>
                <w:sz w:val="22"/>
                <w:szCs w:val="22"/>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lastRenderedPageBreak/>
              <w:t>10</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Порядок сдачи и приемки работ</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spacing w:line="240" w:lineRule="atLeast"/>
              <w:jc w:val="both"/>
              <w:rPr>
                <w:sz w:val="22"/>
                <w:szCs w:val="22"/>
              </w:rPr>
            </w:pPr>
            <w:r w:rsidRPr="007C541C">
              <w:rPr>
                <w:sz w:val="22"/>
                <w:szCs w:val="22"/>
              </w:rPr>
              <w:t xml:space="preserve">По завершении  выполнения Работ </w:t>
            </w:r>
            <w:r w:rsidRPr="007C541C">
              <w:rPr>
                <w:i/>
                <w:iCs/>
                <w:sz w:val="22"/>
                <w:szCs w:val="22"/>
              </w:rPr>
              <w:t xml:space="preserve">(этапа Работ) </w:t>
            </w:r>
            <w:r w:rsidRPr="007C541C">
              <w:rPr>
                <w:sz w:val="22"/>
                <w:szCs w:val="22"/>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После пр</w:t>
            </w:r>
            <w:r w:rsidR="007522E4">
              <w:rPr>
                <w:sz w:val="22"/>
                <w:szCs w:val="22"/>
              </w:rPr>
              <w:t xml:space="preserve">иёмки последнего этапа Работ </w:t>
            </w:r>
            <w:r w:rsidR="005E624C">
              <w:rPr>
                <w:sz w:val="22"/>
                <w:szCs w:val="22"/>
              </w:rPr>
              <w:t>–</w:t>
            </w:r>
            <w:r w:rsidR="007522E4">
              <w:rPr>
                <w:sz w:val="22"/>
                <w:szCs w:val="22"/>
              </w:rPr>
              <w:t xml:space="preserve"> </w:t>
            </w:r>
            <w:r w:rsidR="005E624C">
              <w:rPr>
                <w:sz w:val="22"/>
                <w:szCs w:val="22"/>
              </w:rPr>
              <w:t xml:space="preserve">акт </w:t>
            </w:r>
            <w:r w:rsidR="005E624C" w:rsidRPr="00CD60DA">
              <w:rPr>
                <w:sz w:val="22"/>
                <w:szCs w:val="22"/>
              </w:rPr>
              <w:t>о приеме-сдаче отремонтированных, реконструированных, модернизированных объектов основных средств формы ОС-3</w:t>
            </w:r>
            <w:r w:rsidR="005E624C">
              <w:rPr>
                <w:sz w:val="22"/>
                <w:szCs w:val="22"/>
              </w:rPr>
              <w:t xml:space="preserve">, </w:t>
            </w:r>
            <w:r w:rsidRPr="007C541C">
              <w:rPr>
                <w:sz w:val="22"/>
                <w:szCs w:val="22"/>
              </w:rPr>
              <w:t xml:space="preserve">акт приемки законченного строительством объекта (по форме КС-11). Предъявляется журнал производства работ (общий журнал), акты на </w:t>
            </w:r>
            <w:proofErr w:type="spellStart"/>
            <w:r w:rsidRPr="007C541C">
              <w:rPr>
                <w:sz w:val="22"/>
                <w:szCs w:val="22"/>
              </w:rPr>
              <w:t>освидетельства</w:t>
            </w:r>
            <w:proofErr w:type="spellEnd"/>
            <w:r w:rsidRPr="007C541C">
              <w:rPr>
                <w:sz w:val="22"/>
                <w:szCs w:val="22"/>
              </w:rPr>
              <w:t xml:space="preserve"> скрытых работ, сертификаты соответствия на используемую продукцию и материалы и оборудование. Объём работ, принимаемых у Исполнителя, должен соответствовать объёмам работ, изложенным в</w:t>
            </w:r>
            <w:r w:rsidR="007522E4">
              <w:rPr>
                <w:sz w:val="22"/>
                <w:szCs w:val="22"/>
              </w:rPr>
              <w:t xml:space="preserve"> приложении к договору подряда.</w:t>
            </w:r>
          </w:p>
          <w:p w:rsidR="00ED773B" w:rsidRPr="007C541C" w:rsidRDefault="00ED773B" w:rsidP="005E624C">
            <w:pPr>
              <w:pStyle w:val="Style7"/>
              <w:widowControl/>
              <w:spacing w:line="240" w:lineRule="atLeast"/>
              <w:rPr>
                <w:rStyle w:val="FontStyle12"/>
                <w:rFonts w:ascii="Times New Roman" w:hAnsi="Times New Roman" w:cs="Times New Roman"/>
              </w:rPr>
            </w:pPr>
            <w:r w:rsidRPr="007C541C">
              <w:rPr>
                <w:rFonts w:ascii="Times New Roman" w:hAnsi="Times New Roman" w:cs="Times New Roman"/>
                <w:sz w:val="22"/>
                <w:szCs w:val="22"/>
              </w:rPr>
              <w:t xml:space="preserve">Заказчик в течение 15 (пятнадцати) </w:t>
            </w:r>
            <w:r w:rsidRPr="005E624C">
              <w:rPr>
                <w:rFonts w:ascii="Times New Roman" w:hAnsi="Times New Roman" w:cs="Times New Roman"/>
                <w:sz w:val="22"/>
                <w:szCs w:val="22"/>
              </w:rPr>
              <w:t xml:space="preserve">календарных дней </w:t>
            </w:r>
            <w:proofErr w:type="gramStart"/>
            <w:r w:rsidRPr="005E624C">
              <w:rPr>
                <w:rFonts w:ascii="Times New Roman" w:hAnsi="Times New Roman" w:cs="Times New Roman"/>
                <w:sz w:val="22"/>
                <w:szCs w:val="22"/>
              </w:rPr>
              <w:t>с даты получения</w:t>
            </w:r>
            <w:proofErr w:type="gramEnd"/>
            <w:r w:rsidRPr="005E624C">
              <w:rPr>
                <w:rFonts w:ascii="Times New Roman" w:hAnsi="Times New Roman" w:cs="Times New Roman"/>
                <w:sz w:val="22"/>
                <w:szCs w:val="22"/>
              </w:rPr>
              <w:t xml:space="preserve"> акта приемки выполненных Работ </w:t>
            </w:r>
            <w:r w:rsidRPr="005E624C">
              <w:rPr>
                <w:rFonts w:ascii="Times New Roman" w:hAnsi="Times New Roman" w:cs="Times New Roman"/>
                <w:i/>
                <w:iCs/>
                <w:sz w:val="22"/>
                <w:szCs w:val="22"/>
              </w:rPr>
              <w:t xml:space="preserve">(этапа Работ) </w:t>
            </w:r>
            <w:r w:rsidRPr="005E624C">
              <w:rPr>
                <w:rFonts w:ascii="Times New Roman" w:hAnsi="Times New Roman" w:cs="Times New Roman"/>
                <w:sz w:val="22"/>
                <w:szCs w:val="22"/>
              </w:rPr>
              <w:t>формы КС – 2, справки о стоимости выполненных работ и затрат формы КС-3, счета-фактуры</w:t>
            </w:r>
            <w:r w:rsidRPr="005E624C">
              <w:rPr>
                <w:rFonts w:ascii="Times New Roman" w:hAnsi="Times New Roman" w:cs="Times New Roman"/>
                <w:i/>
                <w:iCs/>
                <w:sz w:val="22"/>
                <w:szCs w:val="22"/>
              </w:rPr>
              <w:t xml:space="preserve"> </w:t>
            </w:r>
            <w:r w:rsidRPr="005E624C">
              <w:rPr>
                <w:rFonts w:ascii="Times New Roman" w:hAnsi="Times New Roman" w:cs="Times New Roman"/>
                <w:sz w:val="22"/>
                <w:szCs w:val="22"/>
              </w:rPr>
              <w:t>направляет Исполнителю подписанны</w:t>
            </w:r>
            <w:r w:rsidR="005E624C" w:rsidRPr="005E624C">
              <w:rPr>
                <w:rFonts w:ascii="Times New Roman" w:hAnsi="Times New Roman" w:cs="Times New Roman"/>
                <w:sz w:val="22"/>
                <w:szCs w:val="22"/>
              </w:rPr>
              <w:t xml:space="preserve">й акта о приеме-сдаче отремонтированных, реконструированных, модернизированных объектов основных средств формы ОС-3 </w:t>
            </w:r>
            <w:r w:rsidRPr="005E624C">
              <w:rPr>
                <w:rFonts w:ascii="Times New Roman" w:hAnsi="Times New Roman" w:cs="Times New Roman"/>
                <w:sz w:val="22"/>
                <w:szCs w:val="22"/>
              </w:rPr>
              <w:t>или мотивированный отказ от приемки Работ. При наличии мотивированного</w:t>
            </w:r>
            <w:r w:rsidRPr="007C541C">
              <w:rPr>
                <w:rFonts w:ascii="Times New Roman" w:hAnsi="Times New Roman" w:cs="Times New Roman"/>
                <w:sz w:val="22"/>
                <w:szCs w:val="22"/>
              </w:rPr>
              <w:t xml:space="preserve"> отказа Заказчика от приемки Работ Сторонами составляется акт с перечнем необходимых доработок и указанием сроков их выполнения.</w:t>
            </w:r>
          </w:p>
        </w:tc>
      </w:tr>
      <w:tr w:rsidR="00ED773B" w:rsidRPr="007C541C" w:rsidTr="003A1883">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t>11</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ind w:left="5" w:hanging="5"/>
              <w:jc w:val="center"/>
              <w:rPr>
                <w:rStyle w:val="FontStyle12"/>
                <w:rFonts w:ascii="Times New Roman" w:hAnsi="Times New Roman" w:cs="Times New Roman"/>
              </w:rPr>
            </w:pPr>
            <w:r w:rsidRPr="007C541C">
              <w:rPr>
                <w:rStyle w:val="FontStyle12"/>
                <w:rFonts w:ascii="Times New Roman" w:hAnsi="Times New Roman" w:cs="Times New Roman"/>
              </w:rPr>
              <w:t>Порядок оплаты</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19"/>
              <w:spacing w:line="240" w:lineRule="atLeast"/>
              <w:ind w:firstLine="0"/>
              <w:rPr>
                <w:sz w:val="22"/>
                <w:szCs w:val="22"/>
              </w:rPr>
            </w:pPr>
            <w:r w:rsidRPr="007C541C">
              <w:rPr>
                <w:sz w:val="22"/>
                <w:szCs w:val="22"/>
              </w:rPr>
              <w:t>Оплата работ производится по безналичному расчету, валюта расчетов: российский рубль.</w:t>
            </w:r>
          </w:p>
          <w:p w:rsidR="00ED773B" w:rsidRPr="007C541C" w:rsidRDefault="00ED773B" w:rsidP="003A1883">
            <w:pPr>
              <w:spacing w:line="240" w:lineRule="atLeast"/>
              <w:jc w:val="both"/>
              <w:rPr>
                <w:sz w:val="22"/>
                <w:szCs w:val="22"/>
              </w:rPr>
            </w:pPr>
            <w:r w:rsidRPr="007C541C">
              <w:rPr>
                <w:sz w:val="22"/>
                <w:szCs w:val="22"/>
              </w:rPr>
              <w:t>Авансирование предусмотрено в размере не более 25 (двадцати пяти) % от цены договора на основании выставленного победителем счета.</w:t>
            </w:r>
          </w:p>
          <w:p w:rsidR="00ED773B" w:rsidRPr="007C541C" w:rsidRDefault="00ED773B" w:rsidP="00D65C81">
            <w:pPr>
              <w:pStyle w:val="19"/>
              <w:spacing w:line="240" w:lineRule="atLeast"/>
              <w:ind w:firstLine="0"/>
              <w:rPr>
                <w:sz w:val="22"/>
                <w:szCs w:val="22"/>
              </w:rPr>
            </w:pPr>
            <w:proofErr w:type="gramStart"/>
            <w:r w:rsidRPr="007C541C">
              <w:rPr>
                <w:sz w:val="22"/>
                <w:szCs w:val="22"/>
              </w:rPr>
              <w:t>Окончательная оплата работ (Этапа Работ) производится в срок не позднее 30-и дней после подписания Сторонами акта сдачи-приёмки выполненных Работ (по форме КС-2), справки о стоимости выполненных р</w:t>
            </w:r>
            <w:r w:rsidR="007522E4">
              <w:rPr>
                <w:sz w:val="22"/>
                <w:szCs w:val="22"/>
              </w:rPr>
              <w:t xml:space="preserve">абот и затрат (по форме КС-3), </w:t>
            </w:r>
            <w:r w:rsidRPr="007C541C">
              <w:rPr>
                <w:sz w:val="22"/>
                <w:szCs w:val="22"/>
              </w:rPr>
              <w:t>оплата завершающего этапа Работ осуществляется после подписания</w:t>
            </w:r>
            <w:r w:rsidR="0079303D" w:rsidRPr="00CD60DA">
              <w:rPr>
                <w:sz w:val="22"/>
                <w:szCs w:val="22"/>
              </w:rPr>
              <w:t xml:space="preserve"> акта о приеме-сдаче отремонтированных, реконструированных, модернизированных объектов основных средств формы ОС-3</w:t>
            </w:r>
            <w:r w:rsidR="0079303D">
              <w:rPr>
                <w:sz w:val="22"/>
                <w:szCs w:val="22"/>
              </w:rPr>
              <w:t>,</w:t>
            </w:r>
            <w:r w:rsidR="00D65C81">
              <w:rPr>
                <w:sz w:val="22"/>
                <w:szCs w:val="22"/>
              </w:rPr>
              <w:t xml:space="preserve"> акта </w:t>
            </w:r>
            <w:r w:rsidRPr="007C541C">
              <w:rPr>
                <w:sz w:val="22"/>
                <w:szCs w:val="22"/>
              </w:rPr>
              <w:t>приемки законченного строительством объекта (по форме КС-11), на основании</w:t>
            </w:r>
            <w:proofErr w:type="gramEnd"/>
            <w:r w:rsidRPr="007C541C">
              <w:rPr>
                <w:sz w:val="22"/>
                <w:szCs w:val="22"/>
              </w:rPr>
              <w:t xml:space="preserve"> счета, счета-фактуры Исполнителя.</w:t>
            </w:r>
          </w:p>
        </w:tc>
      </w:tr>
      <w:tr w:rsidR="00ED773B" w:rsidRPr="007C541C" w:rsidTr="008051A3">
        <w:trPr>
          <w:trHeight w:hRule="exact" w:val="12921"/>
        </w:trPr>
        <w:tc>
          <w:tcPr>
            <w:tcW w:w="662"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6"/>
              <w:widowControl/>
              <w:ind w:left="14"/>
              <w:jc w:val="center"/>
              <w:rPr>
                <w:rStyle w:val="FontStyle13"/>
                <w:rFonts w:ascii="Times New Roman" w:hAnsi="Times New Roman" w:cs="Times New Roman"/>
              </w:rPr>
            </w:pPr>
            <w:r w:rsidRPr="007C541C">
              <w:rPr>
                <w:rStyle w:val="FontStyle13"/>
                <w:rFonts w:ascii="Times New Roman" w:hAnsi="Times New Roman" w:cs="Times New Roman"/>
              </w:rPr>
              <w:lastRenderedPageBreak/>
              <w:t>12</w:t>
            </w:r>
          </w:p>
        </w:tc>
        <w:tc>
          <w:tcPr>
            <w:tcW w:w="2123"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Style7"/>
              <w:widowControl/>
              <w:spacing w:line="240" w:lineRule="auto"/>
              <w:ind w:left="10"/>
              <w:jc w:val="left"/>
              <w:rPr>
                <w:rStyle w:val="FontStyle12"/>
                <w:rFonts w:ascii="Times New Roman" w:hAnsi="Times New Roman" w:cs="Times New Roman"/>
              </w:rPr>
            </w:pPr>
            <w:r w:rsidRPr="007C541C">
              <w:rPr>
                <w:rStyle w:val="FontStyle12"/>
                <w:rFonts w:ascii="Times New Roman" w:hAnsi="Times New Roman" w:cs="Times New Roman"/>
              </w:rPr>
              <w:t>Особые условия</w:t>
            </w:r>
          </w:p>
        </w:tc>
        <w:tc>
          <w:tcPr>
            <w:tcW w:w="7164" w:type="dxa"/>
            <w:tcBorders>
              <w:top w:val="single" w:sz="6" w:space="0" w:color="auto"/>
              <w:left w:val="single" w:sz="6" w:space="0" w:color="auto"/>
              <w:bottom w:val="single" w:sz="6" w:space="0" w:color="auto"/>
              <w:right w:val="single" w:sz="6" w:space="0" w:color="auto"/>
            </w:tcBorders>
            <w:vAlign w:val="center"/>
          </w:tcPr>
          <w:p w:rsidR="00ED773B" w:rsidRPr="007C541C" w:rsidRDefault="00ED773B" w:rsidP="003A1883">
            <w:pPr>
              <w:pStyle w:val="afff2"/>
              <w:jc w:val="both"/>
              <w:rPr>
                <w:rStyle w:val="FontStyle12"/>
                <w:rFonts w:ascii="Times New Roman" w:hAnsi="Times New Roman" w:cs="Times New Roman"/>
              </w:rPr>
            </w:pPr>
            <w:r w:rsidRPr="007C541C">
              <w:rPr>
                <w:rStyle w:val="FontStyle12"/>
                <w:rFonts w:ascii="Times New Roman" w:hAnsi="Times New Roman" w:cs="Times New Roman"/>
              </w:rPr>
              <w:t xml:space="preserve">1. </w:t>
            </w:r>
            <w:proofErr w:type="gramStart"/>
            <w:r w:rsidRPr="007C541C">
              <w:rPr>
                <w:rStyle w:val="FontStyle12"/>
                <w:rFonts w:ascii="Times New Roman" w:hAnsi="Times New Roman" w:cs="Times New Roman"/>
              </w:rPr>
              <w:t>Объект особо опасный (</w:t>
            </w:r>
            <w:proofErr w:type="spellStart"/>
            <w:r w:rsidRPr="007C541C">
              <w:rPr>
                <w:rStyle w:val="hl"/>
                <w:sz w:val="22"/>
                <w:szCs w:val="22"/>
              </w:rPr>
              <w:t>ГрК</w:t>
            </w:r>
            <w:proofErr w:type="spellEnd"/>
            <w:r w:rsidRPr="007C541C">
              <w:rPr>
                <w:rStyle w:val="hl"/>
                <w:sz w:val="22"/>
                <w:szCs w:val="22"/>
              </w:rPr>
              <w:t xml:space="preserve"> РФ, п. 1. п. п. 7.</w:t>
            </w:r>
            <w:proofErr w:type="gramEnd"/>
            <w:r w:rsidRPr="007C541C">
              <w:rPr>
                <w:rStyle w:val="hl"/>
                <w:sz w:val="22"/>
                <w:szCs w:val="22"/>
              </w:rPr>
              <w:t xml:space="preserve"> </w:t>
            </w:r>
            <w:proofErr w:type="gramStart"/>
            <w:r w:rsidRPr="007C541C">
              <w:rPr>
                <w:rStyle w:val="hl"/>
                <w:sz w:val="22"/>
                <w:szCs w:val="22"/>
              </w:rPr>
              <w:t>Статьи 48.1.).</w:t>
            </w:r>
            <w:proofErr w:type="gramEnd"/>
            <w:r w:rsidRPr="007C541C">
              <w:rPr>
                <w:rStyle w:val="hl"/>
                <w:sz w:val="22"/>
                <w:szCs w:val="22"/>
              </w:rPr>
              <w:t xml:space="preserve"> </w:t>
            </w:r>
            <w:r w:rsidRPr="007C541C">
              <w:rPr>
                <w:rStyle w:val="FontStyle12"/>
                <w:rFonts w:ascii="Times New Roman" w:hAnsi="Times New Roman" w:cs="Times New Roman"/>
              </w:rPr>
              <w:t xml:space="preserve">Работы будут выполняться </w:t>
            </w:r>
            <w:r w:rsidRPr="007C541C">
              <w:rPr>
                <w:sz w:val="22"/>
                <w:szCs w:val="22"/>
                <w:lang w:eastAsia="ru-RU"/>
              </w:rPr>
              <w:t>в стесненных условиях на действующем предприятии.</w:t>
            </w:r>
          </w:p>
          <w:p w:rsidR="00ED773B" w:rsidRPr="007C541C" w:rsidRDefault="00ED773B" w:rsidP="003A1883">
            <w:pPr>
              <w:pStyle w:val="Style2"/>
              <w:widowControl/>
              <w:tabs>
                <w:tab w:val="left" w:pos="11"/>
              </w:tabs>
              <w:spacing w:line="240" w:lineRule="atLeast"/>
              <w:ind w:firstLine="0"/>
              <w:rPr>
                <w:rStyle w:val="FontStyle12"/>
                <w:rFonts w:ascii="Times New Roman" w:hAnsi="Times New Roman" w:cs="Times New Roman"/>
              </w:rPr>
            </w:pPr>
            <w:r w:rsidRPr="007C541C">
              <w:rPr>
                <w:rStyle w:val="FontStyle12"/>
                <w:rFonts w:ascii="Times New Roman" w:hAnsi="Times New Roman" w:cs="Times New Roman"/>
              </w:rPr>
              <w:t xml:space="preserve">2. Вывоз строительного мусора </w:t>
            </w:r>
            <w:r w:rsidR="001B2C4C">
              <w:rPr>
                <w:rStyle w:val="FontStyle12"/>
                <w:rFonts w:ascii="Times New Roman" w:hAnsi="Times New Roman" w:cs="Times New Roman"/>
              </w:rPr>
              <w:t xml:space="preserve">должен </w:t>
            </w:r>
            <w:r w:rsidRPr="007C541C">
              <w:rPr>
                <w:rStyle w:val="FontStyle12"/>
                <w:rFonts w:ascii="Times New Roman" w:hAnsi="Times New Roman" w:cs="Times New Roman"/>
              </w:rPr>
              <w:t>производить</w:t>
            </w:r>
            <w:r w:rsidR="001B2C4C">
              <w:rPr>
                <w:rStyle w:val="FontStyle12"/>
                <w:rFonts w:ascii="Times New Roman" w:hAnsi="Times New Roman" w:cs="Times New Roman"/>
              </w:rPr>
              <w:t>ся</w:t>
            </w:r>
            <w:r w:rsidRPr="007C541C">
              <w:rPr>
                <w:rStyle w:val="FontStyle12"/>
                <w:rFonts w:ascii="Times New Roman" w:hAnsi="Times New Roman" w:cs="Times New Roman"/>
              </w:rPr>
              <w:t xml:space="preserve"> регулярно, по мере накопления в объеме одной автомашины. Не допуска</w:t>
            </w:r>
            <w:r w:rsidR="001B2C4C">
              <w:rPr>
                <w:rStyle w:val="FontStyle12"/>
                <w:rFonts w:ascii="Times New Roman" w:hAnsi="Times New Roman" w:cs="Times New Roman"/>
              </w:rPr>
              <w:t>ется</w:t>
            </w:r>
            <w:r w:rsidRPr="007C541C">
              <w:rPr>
                <w:rStyle w:val="FontStyle12"/>
                <w:rFonts w:ascii="Times New Roman" w:hAnsi="Times New Roman" w:cs="Times New Roman"/>
              </w:rPr>
              <w:t xml:space="preserve"> загромождение территории терминала.</w:t>
            </w:r>
          </w:p>
          <w:p w:rsidR="00ED773B" w:rsidRPr="007C541C" w:rsidRDefault="00ED773B" w:rsidP="003A1883">
            <w:pPr>
              <w:pStyle w:val="Style1"/>
              <w:widowControl/>
              <w:tabs>
                <w:tab w:val="left" w:pos="11"/>
                <w:tab w:val="left" w:pos="1411"/>
              </w:tabs>
              <w:spacing w:line="240" w:lineRule="atLeast"/>
              <w:ind w:firstLine="0"/>
              <w:rPr>
                <w:rFonts w:ascii="Times New Roman" w:hAnsi="Times New Roman" w:cs="Times New Roman"/>
                <w:sz w:val="22"/>
                <w:szCs w:val="22"/>
              </w:rPr>
            </w:pPr>
            <w:r w:rsidRPr="007C541C">
              <w:rPr>
                <w:rFonts w:ascii="Times New Roman" w:hAnsi="Times New Roman" w:cs="Times New Roman"/>
                <w:sz w:val="22"/>
                <w:szCs w:val="22"/>
              </w:rPr>
              <w:t>3. Своевременно предъявить организации, осуществляющей строительный контроль</w:t>
            </w:r>
            <w:r w:rsidR="008A4852">
              <w:rPr>
                <w:rFonts w:ascii="Times New Roman" w:hAnsi="Times New Roman" w:cs="Times New Roman"/>
                <w:sz w:val="22"/>
                <w:szCs w:val="22"/>
              </w:rPr>
              <w:t>,</w:t>
            </w:r>
            <w:r w:rsidRPr="007C541C">
              <w:rPr>
                <w:rFonts w:ascii="Times New Roman" w:hAnsi="Times New Roman" w:cs="Times New Roman"/>
                <w:sz w:val="22"/>
                <w:szCs w:val="22"/>
              </w:rPr>
              <w:t xml:space="preserve"> для освидетельствования работы,</w:t>
            </w:r>
            <w:r w:rsidR="008A4852">
              <w:rPr>
                <w:rFonts w:ascii="Times New Roman" w:hAnsi="Times New Roman" w:cs="Times New Roman"/>
                <w:sz w:val="22"/>
                <w:szCs w:val="22"/>
              </w:rPr>
              <w:t xml:space="preserve"> на</w:t>
            </w:r>
            <w:r w:rsidRPr="007C541C">
              <w:rPr>
                <w:rFonts w:ascii="Times New Roman" w:hAnsi="Times New Roman" w:cs="Times New Roman"/>
                <w:sz w:val="22"/>
                <w:szCs w:val="22"/>
              </w:rPr>
              <w:t xml:space="preserve"> их соответствие качеству и объёмам.</w:t>
            </w:r>
          </w:p>
          <w:p w:rsidR="00ED773B" w:rsidRPr="007C541C" w:rsidRDefault="00ED773B" w:rsidP="003A1883">
            <w:pPr>
              <w:tabs>
                <w:tab w:val="left" w:pos="11"/>
              </w:tabs>
              <w:suppressAutoHyphens w:val="0"/>
              <w:spacing w:line="240" w:lineRule="atLeast"/>
              <w:contextualSpacing/>
              <w:jc w:val="both"/>
              <w:rPr>
                <w:sz w:val="22"/>
                <w:szCs w:val="22"/>
              </w:rPr>
            </w:pPr>
            <w:r w:rsidRPr="007C541C">
              <w:rPr>
                <w:sz w:val="22"/>
                <w:szCs w:val="22"/>
              </w:rPr>
              <w:t>4. В обязательном порядке вести исполнительную документацию и своевременно предъяв</w:t>
            </w:r>
            <w:r w:rsidR="008A4852">
              <w:rPr>
                <w:sz w:val="22"/>
                <w:szCs w:val="22"/>
              </w:rPr>
              <w:t>ить</w:t>
            </w:r>
            <w:r w:rsidRPr="007C541C">
              <w:rPr>
                <w:sz w:val="22"/>
                <w:szCs w:val="22"/>
              </w:rPr>
              <w:t xml:space="preserve">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7C541C">
              <w:rPr>
                <w:rStyle w:val="FontStyle12"/>
                <w:rFonts w:ascii="Times New Roman" w:hAnsi="Times New Roman" w:cs="Times New Roman"/>
              </w:rPr>
              <w:t xml:space="preserve"> </w:t>
            </w:r>
            <w:proofErr w:type="spellStart"/>
            <w:r w:rsidRPr="007C541C">
              <w:rPr>
                <w:rStyle w:val="FontStyle12"/>
                <w:rFonts w:ascii="Times New Roman" w:hAnsi="Times New Roman" w:cs="Times New Roman"/>
              </w:rPr>
              <w:t>СНиП</w:t>
            </w:r>
            <w:proofErr w:type="spellEnd"/>
            <w:r w:rsidRPr="007C541C">
              <w:rPr>
                <w:rStyle w:val="FontStyle12"/>
                <w:rFonts w:ascii="Times New Roman" w:hAnsi="Times New Roman" w:cs="Times New Roman"/>
              </w:rPr>
              <w:t xml:space="preserve"> 3.01.01-85* «Организация строительного производства» в объеме, достаточном для сдачи объекта в эксплуатацию.</w:t>
            </w:r>
          </w:p>
          <w:p w:rsidR="00ED773B" w:rsidRPr="007C541C" w:rsidRDefault="00ED773B" w:rsidP="003A1883">
            <w:pPr>
              <w:tabs>
                <w:tab w:val="left" w:pos="11"/>
              </w:tabs>
              <w:suppressAutoHyphens w:val="0"/>
              <w:spacing w:line="240" w:lineRule="atLeast"/>
              <w:contextualSpacing/>
              <w:jc w:val="both"/>
              <w:rPr>
                <w:sz w:val="22"/>
                <w:szCs w:val="22"/>
              </w:rPr>
            </w:pPr>
            <w:r w:rsidRPr="007C541C">
              <w:rPr>
                <w:sz w:val="22"/>
                <w:szCs w:val="22"/>
              </w:rPr>
              <w:t xml:space="preserve">5. </w:t>
            </w:r>
            <w:r w:rsidR="008A4852">
              <w:rPr>
                <w:sz w:val="22"/>
                <w:szCs w:val="22"/>
              </w:rPr>
              <w:t>З</w:t>
            </w:r>
            <w:r w:rsidRPr="007C541C">
              <w:rPr>
                <w:sz w:val="22"/>
                <w:szCs w:val="22"/>
              </w:rPr>
              <w:t>апрещает</w:t>
            </w:r>
            <w:r w:rsidR="008A4852">
              <w:rPr>
                <w:sz w:val="22"/>
                <w:szCs w:val="22"/>
              </w:rPr>
              <w:t>ся</w:t>
            </w:r>
            <w:r w:rsidRPr="007C541C">
              <w:rPr>
                <w:sz w:val="22"/>
                <w:szCs w:val="22"/>
              </w:rPr>
              <w:t xml:space="preserve"> выполнение последующих работ при отсутствии актов освидетельствования предыдущих скрытых работ во всех случаях.</w:t>
            </w:r>
          </w:p>
          <w:p w:rsidR="00ED773B" w:rsidRPr="007C541C" w:rsidRDefault="00ED773B" w:rsidP="003A1883">
            <w:pPr>
              <w:tabs>
                <w:tab w:val="left" w:pos="11"/>
                <w:tab w:val="left" w:pos="320"/>
              </w:tabs>
              <w:suppressAutoHyphens w:val="0"/>
              <w:spacing w:line="240" w:lineRule="atLeast"/>
              <w:contextualSpacing/>
              <w:jc w:val="both"/>
              <w:rPr>
                <w:sz w:val="22"/>
                <w:szCs w:val="22"/>
              </w:rPr>
            </w:pPr>
            <w:r w:rsidRPr="007C541C">
              <w:rPr>
                <w:sz w:val="22"/>
                <w:szCs w:val="22"/>
              </w:rPr>
              <w:t>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ED773B" w:rsidRPr="007C541C" w:rsidRDefault="00ED773B" w:rsidP="003A1883">
            <w:pPr>
              <w:pStyle w:val="aff8"/>
              <w:spacing w:line="240" w:lineRule="atLeast"/>
              <w:ind w:left="0"/>
              <w:jc w:val="both"/>
              <w:rPr>
                <w:rFonts w:eastAsia="MS Mincho"/>
                <w:sz w:val="22"/>
                <w:szCs w:val="22"/>
              </w:rPr>
            </w:pPr>
            <w:r w:rsidRPr="007C541C">
              <w:rPr>
                <w:rFonts w:eastAsia="MS Mincho"/>
                <w:sz w:val="22"/>
                <w:szCs w:val="22"/>
              </w:rPr>
              <w:t xml:space="preserve">7. Порядок формирования цены договора. </w:t>
            </w:r>
            <w:r w:rsidRPr="007C541C">
              <w:rPr>
                <w:sz w:val="22"/>
                <w:szCs w:val="22"/>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ED773B" w:rsidRPr="007C541C" w:rsidRDefault="00ED773B" w:rsidP="003A1883">
            <w:pPr>
              <w:pStyle w:val="Default"/>
              <w:tabs>
                <w:tab w:val="left" w:pos="334"/>
              </w:tabs>
              <w:spacing w:line="240" w:lineRule="atLeast"/>
              <w:jc w:val="both"/>
              <w:rPr>
                <w:color w:val="auto"/>
                <w:sz w:val="22"/>
                <w:szCs w:val="22"/>
              </w:rPr>
            </w:pPr>
            <w:r w:rsidRPr="007C541C">
              <w:rPr>
                <w:rFonts w:eastAsia="MS Mincho"/>
                <w:color w:val="auto"/>
                <w:sz w:val="22"/>
                <w:szCs w:val="22"/>
                <w:lang w:eastAsia="ru-RU"/>
              </w:rPr>
              <w:t>8.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w:t>
            </w:r>
          </w:p>
          <w:p w:rsidR="00ED773B" w:rsidRPr="007C541C" w:rsidRDefault="00ED773B" w:rsidP="003A1883">
            <w:pPr>
              <w:pStyle w:val="Default"/>
              <w:tabs>
                <w:tab w:val="left" w:pos="334"/>
              </w:tabs>
              <w:spacing w:line="240" w:lineRule="atLeast"/>
              <w:jc w:val="both"/>
              <w:rPr>
                <w:color w:val="auto"/>
                <w:sz w:val="22"/>
                <w:szCs w:val="22"/>
              </w:rPr>
            </w:pPr>
            <w:r w:rsidRPr="007C541C">
              <w:rPr>
                <w:color w:val="auto"/>
                <w:sz w:val="22"/>
                <w:szCs w:val="22"/>
              </w:rPr>
              <w:t xml:space="preserve">9.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персонала, используемого для обеспечения производства </w:t>
            </w:r>
            <w:r w:rsidR="004B0C58">
              <w:rPr>
                <w:color w:val="auto"/>
                <w:sz w:val="22"/>
                <w:szCs w:val="22"/>
              </w:rPr>
              <w:t>строительных</w:t>
            </w:r>
            <w:r w:rsidRPr="007C541C">
              <w:rPr>
                <w:color w:val="auto"/>
                <w:sz w:val="22"/>
                <w:szCs w:val="22"/>
              </w:rPr>
              <w:t xml:space="preserve"> работ.</w:t>
            </w:r>
          </w:p>
          <w:p w:rsidR="00ED773B" w:rsidRPr="007C541C" w:rsidRDefault="00ED773B" w:rsidP="003A1883">
            <w:pPr>
              <w:pStyle w:val="Default"/>
              <w:tabs>
                <w:tab w:val="left" w:pos="334"/>
              </w:tabs>
              <w:spacing w:line="240" w:lineRule="atLeast"/>
              <w:jc w:val="both"/>
              <w:rPr>
                <w:color w:val="auto"/>
                <w:sz w:val="22"/>
                <w:szCs w:val="22"/>
              </w:rPr>
            </w:pPr>
            <w:r w:rsidRPr="007C541C">
              <w:rPr>
                <w:color w:val="auto"/>
                <w:sz w:val="22"/>
                <w:szCs w:val="22"/>
              </w:rPr>
              <w:t xml:space="preserve">В случае привлечения </w:t>
            </w:r>
            <w:r w:rsidR="008A4852">
              <w:rPr>
                <w:color w:val="auto"/>
                <w:sz w:val="22"/>
                <w:szCs w:val="22"/>
              </w:rPr>
              <w:t>к выполнению работ</w:t>
            </w:r>
            <w:r w:rsidRPr="007C541C">
              <w:rPr>
                <w:color w:val="auto"/>
                <w:sz w:val="22"/>
                <w:szCs w:val="22"/>
              </w:rPr>
              <w:t xml:space="preserve"> нерезидентов Российской Федерации, Победитель при информировании Заказчика обязан предоставить патенты на работу сотрудников исполнителя.</w:t>
            </w:r>
          </w:p>
          <w:p w:rsidR="00ED773B" w:rsidRDefault="00ED773B" w:rsidP="003A1883">
            <w:pPr>
              <w:pStyle w:val="Style1"/>
              <w:widowControl/>
              <w:tabs>
                <w:tab w:val="left" w:pos="11"/>
                <w:tab w:val="left" w:pos="465"/>
                <w:tab w:val="left" w:pos="715"/>
              </w:tabs>
              <w:spacing w:line="240" w:lineRule="exact"/>
              <w:ind w:firstLine="0"/>
              <w:rPr>
                <w:rFonts w:ascii="Times New Roman" w:hAnsi="Times New Roman" w:cs="Times New Roman"/>
                <w:sz w:val="22"/>
                <w:szCs w:val="22"/>
              </w:rPr>
            </w:pPr>
            <w:r w:rsidRPr="007C541C">
              <w:rPr>
                <w:rFonts w:ascii="Times New Roman" w:hAnsi="Times New Roman" w:cs="Times New Roman"/>
                <w:sz w:val="22"/>
                <w:szCs w:val="22"/>
              </w:rPr>
              <w:t>10. 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0449AD" w:rsidRPr="000449AD" w:rsidRDefault="000449AD" w:rsidP="001E4BCA">
            <w:pPr>
              <w:pStyle w:val="Style1"/>
              <w:widowControl/>
              <w:tabs>
                <w:tab w:val="left" w:pos="11"/>
                <w:tab w:val="left" w:pos="465"/>
                <w:tab w:val="left" w:pos="715"/>
              </w:tabs>
              <w:spacing w:line="240" w:lineRule="exact"/>
              <w:ind w:firstLine="0"/>
              <w:rPr>
                <w:rStyle w:val="FontStyle12"/>
                <w:rFonts w:ascii="Times New Roman" w:hAnsi="Times New Roman" w:cs="Times New Roman"/>
              </w:rPr>
            </w:pPr>
            <w:r w:rsidRPr="000449AD">
              <w:rPr>
                <w:rFonts w:ascii="Times New Roman" w:hAnsi="Times New Roman" w:cs="Times New Roman"/>
                <w:sz w:val="22"/>
                <w:szCs w:val="22"/>
              </w:rPr>
              <w:t xml:space="preserve">11. После признания участника победителем до момента заключения договора необходимо в 5-ти </w:t>
            </w:r>
            <w:proofErr w:type="spellStart"/>
            <w:r w:rsidRPr="000449AD">
              <w:rPr>
                <w:rFonts w:ascii="Times New Roman" w:hAnsi="Times New Roman" w:cs="Times New Roman"/>
                <w:sz w:val="22"/>
                <w:szCs w:val="22"/>
              </w:rPr>
              <w:t>дневный</w:t>
            </w:r>
            <w:proofErr w:type="spellEnd"/>
            <w:r w:rsidRPr="000449AD">
              <w:rPr>
                <w:rFonts w:ascii="Times New Roman" w:hAnsi="Times New Roman" w:cs="Times New Roman"/>
                <w:sz w:val="22"/>
                <w:szCs w:val="22"/>
              </w:rPr>
              <w:t xml:space="preserve"> срок предоставить Заказчику </w:t>
            </w:r>
            <w:r w:rsidRPr="000449AD">
              <w:rPr>
                <w:rFonts w:ascii="Times New Roman" w:hAnsi="Times New Roman" w:cs="Times New Roman"/>
                <w:iCs/>
                <w:sz w:val="22"/>
                <w:szCs w:val="22"/>
              </w:rPr>
              <w:t xml:space="preserve">сметный расчет </w:t>
            </w:r>
            <w:r w:rsidRPr="000449AD">
              <w:rPr>
                <w:rFonts w:ascii="Times New Roman" w:hAnsi="Times New Roman" w:cs="Times New Roman"/>
                <w:sz w:val="22"/>
                <w:szCs w:val="22"/>
              </w:rPr>
              <w:t xml:space="preserve">на выполнение Работ </w:t>
            </w:r>
            <w:r w:rsidRPr="000449AD">
              <w:rPr>
                <w:rFonts w:ascii="Times New Roman" w:hAnsi="Times New Roman" w:cs="Times New Roman"/>
                <w:iCs/>
                <w:sz w:val="22"/>
                <w:szCs w:val="22"/>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8C356E">
              <w:rPr>
                <w:rFonts w:ascii="Times New Roman" w:hAnsi="Times New Roman" w:cs="Times New Roman"/>
                <w:iCs/>
                <w:sz w:val="22"/>
                <w:szCs w:val="22"/>
              </w:rPr>
              <w:t xml:space="preserve"> </w:t>
            </w:r>
            <w:r w:rsidR="001E4BCA">
              <w:rPr>
                <w:rFonts w:ascii="Times New Roman" w:hAnsi="Times New Roman" w:cs="Times New Roman"/>
                <w:iCs/>
                <w:sz w:val="22"/>
                <w:szCs w:val="22"/>
              </w:rPr>
              <w:t>Текущие и</w:t>
            </w:r>
            <w:r w:rsidR="008C356E">
              <w:rPr>
                <w:rFonts w:ascii="Times New Roman" w:hAnsi="Times New Roman" w:cs="Times New Roman"/>
                <w:iCs/>
                <w:sz w:val="22"/>
                <w:szCs w:val="22"/>
              </w:rPr>
              <w:t xml:space="preserve">ндексы изменения сметной стоимости являются приложением к </w:t>
            </w:r>
            <w:r w:rsidR="00A304A6">
              <w:rPr>
                <w:rFonts w:ascii="Times New Roman" w:hAnsi="Times New Roman" w:cs="Times New Roman"/>
                <w:iCs/>
                <w:sz w:val="22"/>
                <w:szCs w:val="22"/>
              </w:rPr>
              <w:t xml:space="preserve">документации о </w:t>
            </w:r>
            <w:r w:rsidR="008C356E">
              <w:rPr>
                <w:rFonts w:ascii="Times New Roman" w:hAnsi="Times New Roman" w:cs="Times New Roman"/>
                <w:iCs/>
                <w:sz w:val="22"/>
                <w:szCs w:val="22"/>
              </w:rPr>
              <w:t>закупке.</w:t>
            </w:r>
          </w:p>
        </w:tc>
      </w:tr>
    </w:tbl>
    <w:p w:rsidR="00ED773B" w:rsidRPr="007C541C" w:rsidRDefault="00ED773B" w:rsidP="00ED773B">
      <w:pPr>
        <w:ind w:firstLine="709"/>
        <w:jc w:val="both"/>
        <w:rPr>
          <w:b/>
          <w:sz w:val="28"/>
          <w:szCs w:val="28"/>
        </w:rPr>
      </w:pPr>
    </w:p>
    <w:p w:rsidR="007A1BAD" w:rsidRPr="00741E0F" w:rsidRDefault="00ED773B" w:rsidP="007A1BAD">
      <w:pPr>
        <w:suppressAutoHyphens w:val="0"/>
        <w:jc w:val="right"/>
        <w:rPr>
          <w:bCs/>
          <w:color w:val="000000"/>
        </w:rPr>
      </w:pPr>
      <w:r w:rsidRPr="007C541C">
        <w:rPr>
          <w:szCs w:val="28"/>
        </w:rPr>
        <w:br w:type="page"/>
      </w:r>
      <w:r w:rsidR="007A1BAD">
        <w:rPr>
          <w:bCs/>
          <w:color w:val="000000"/>
        </w:rPr>
        <w:lastRenderedPageBreak/>
        <w:t>Приложение № </w:t>
      </w:r>
      <w:r w:rsidR="007A1BAD" w:rsidRPr="00741E0F">
        <w:rPr>
          <w:bCs/>
          <w:color w:val="000000"/>
        </w:rPr>
        <w:t>1 к техническому заданию</w:t>
      </w:r>
    </w:p>
    <w:p w:rsidR="007A1BAD" w:rsidRPr="00741E0F" w:rsidRDefault="007A1BAD" w:rsidP="007A1BAD">
      <w:pPr>
        <w:jc w:val="right"/>
        <w:rPr>
          <w:bCs/>
          <w:color w:val="000000"/>
        </w:rPr>
      </w:pPr>
    </w:p>
    <w:p w:rsidR="00FC627E" w:rsidRPr="00700DB2" w:rsidRDefault="00FC627E" w:rsidP="00FC627E">
      <w:pPr>
        <w:pStyle w:val="1"/>
        <w:spacing w:before="0" w:after="0"/>
        <w:ind w:left="0" w:firstLine="0"/>
        <w:jc w:val="center"/>
        <w:rPr>
          <w:rFonts w:cs="Times New Roman"/>
          <w:b w:val="0"/>
          <w:sz w:val="28"/>
          <w:szCs w:val="28"/>
        </w:rPr>
      </w:pPr>
      <w:r w:rsidRPr="00700DB2">
        <w:rPr>
          <w:rFonts w:cs="Times New Roman"/>
          <w:b w:val="0"/>
          <w:bCs w:val="0"/>
          <w:color w:val="000000"/>
          <w:sz w:val="28"/>
          <w:szCs w:val="28"/>
          <w:lang w:eastAsia="ru-RU"/>
        </w:rPr>
        <w:t>Ведомость объемов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5321"/>
        <w:gridCol w:w="1925"/>
        <w:gridCol w:w="1464"/>
      </w:tblGrid>
      <w:tr w:rsidR="00FC627E" w:rsidRPr="00700DB2" w:rsidTr="00E612D7">
        <w:trPr>
          <w:trHeight w:val="824"/>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w:t>
            </w:r>
            <w:proofErr w:type="spellStart"/>
            <w:r w:rsidRPr="00700DB2">
              <w:rPr>
                <w:color w:val="000000"/>
                <w:sz w:val="20"/>
                <w:szCs w:val="20"/>
                <w:lang w:eastAsia="ru-RU"/>
              </w:rPr>
              <w:t>пп</w:t>
            </w:r>
            <w:proofErr w:type="spellEnd"/>
          </w:p>
        </w:tc>
        <w:tc>
          <w:tcPr>
            <w:tcW w:w="270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Наименование работ</w:t>
            </w:r>
          </w:p>
        </w:tc>
        <w:tc>
          <w:tcPr>
            <w:tcW w:w="977"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Единица измерения</w:t>
            </w:r>
          </w:p>
        </w:tc>
        <w:tc>
          <w:tcPr>
            <w:tcW w:w="743"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Количество</w:t>
            </w:r>
          </w:p>
        </w:tc>
      </w:tr>
      <w:tr w:rsidR="00FC627E" w:rsidRPr="00700DB2"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sidRPr="00EA4D3F">
              <w:rPr>
                <w:b/>
                <w:color w:val="000000"/>
                <w:sz w:val="20"/>
                <w:szCs w:val="20"/>
                <w:lang w:eastAsia="ru-RU"/>
              </w:rPr>
              <w:t xml:space="preserve">Раздел 1. </w:t>
            </w:r>
            <w:r>
              <w:rPr>
                <w:b/>
                <w:color w:val="000000"/>
                <w:sz w:val="20"/>
                <w:szCs w:val="20"/>
                <w:lang w:eastAsia="ru-RU"/>
              </w:rPr>
              <w:t>Строительно-монтажные</w:t>
            </w:r>
            <w:r w:rsidRPr="006D7116">
              <w:rPr>
                <w:b/>
                <w:color w:val="000000"/>
                <w:sz w:val="20"/>
                <w:szCs w:val="20"/>
                <w:lang w:eastAsia="ru-RU"/>
              </w:rPr>
              <w:t xml:space="preserve"> работ</w:t>
            </w:r>
            <w:r>
              <w:rPr>
                <w:b/>
                <w:color w:val="000000"/>
                <w:sz w:val="20"/>
                <w:szCs w:val="20"/>
                <w:lang w:eastAsia="ru-RU"/>
              </w:rPr>
              <w:t>ы</w:t>
            </w:r>
            <w:r w:rsidRPr="006D7116">
              <w:rPr>
                <w:b/>
                <w:color w:val="000000"/>
                <w:sz w:val="20"/>
                <w:szCs w:val="20"/>
                <w:lang w:eastAsia="ru-RU"/>
              </w:rPr>
              <w:t xml:space="preserve"> на участке площадью 360 м</w:t>
            </w:r>
            <w:proofErr w:type="gramStart"/>
            <w:r w:rsidRPr="006D7116">
              <w:rPr>
                <w:b/>
                <w:color w:val="000000"/>
                <w:sz w:val="20"/>
                <w:szCs w:val="20"/>
                <w:lang w:eastAsia="ru-RU"/>
              </w:rPr>
              <w:t>2</w:t>
            </w:r>
            <w:proofErr w:type="gramEnd"/>
            <w:r w:rsidRPr="006D7116">
              <w:rPr>
                <w:b/>
                <w:color w:val="000000"/>
                <w:sz w:val="20"/>
                <w:szCs w:val="20"/>
                <w:lang w:eastAsia="ru-RU"/>
              </w:rPr>
              <w:t>.</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Демонтаж</w:t>
            </w:r>
          </w:p>
        </w:tc>
      </w:tr>
      <w:tr w:rsidR="00FC627E" w:rsidRPr="00700DB2" w:rsidTr="00E612D7">
        <w:trPr>
          <w:trHeight w:val="410"/>
        </w:trPr>
        <w:tc>
          <w:tcPr>
            <w:tcW w:w="580" w:type="pct"/>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1</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 xml:space="preserve">Разбивка железобетонных конструкций экскаватором с </w:t>
            </w:r>
            <w:proofErr w:type="spellStart"/>
            <w:r w:rsidRPr="00700DB2">
              <w:rPr>
                <w:color w:val="000000"/>
                <w:sz w:val="20"/>
                <w:szCs w:val="20"/>
              </w:rPr>
              <w:t>гидромолотом</w:t>
            </w:r>
            <w:proofErr w:type="spellEnd"/>
            <w:r w:rsidRPr="00700DB2">
              <w:rPr>
                <w:color w:val="000000"/>
                <w:sz w:val="20"/>
                <w:szCs w:val="20"/>
              </w:rPr>
              <w:t xml:space="preserve"> с погрузкой в автомобили-самосвалы при толщине разбиваемого слоя до 0,5 м (бетонного покрытия)</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 м</w:t>
            </w:r>
            <w:r w:rsidRPr="00B24410">
              <w:rPr>
                <w:color w:val="000000"/>
                <w:sz w:val="20"/>
                <w:szCs w:val="20"/>
                <w:vertAlign w:val="superscript"/>
              </w:rPr>
              <w:t>3</w:t>
            </w:r>
            <w:r w:rsidRPr="00700DB2">
              <w:rPr>
                <w:color w:val="000000"/>
                <w:sz w:val="20"/>
                <w:szCs w:val="20"/>
              </w:rPr>
              <w:t xml:space="preserve"> железобетона</w:t>
            </w:r>
          </w:p>
          <w:p w:rsidR="00FC627E" w:rsidRPr="00700DB2" w:rsidRDefault="00FC627E" w:rsidP="00E612D7">
            <w:pPr>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72</w:t>
            </w:r>
          </w:p>
          <w:p w:rsidR="00FC627E" w:rsidRPr="00700DB2" w:rsidRDefault="00FC627E" w:rsidP="00E612D7">
            <w:pPr>
              <w:jc w:val="center"/>
              <w:rPr>
                <w:color w:val="000000"/>
                <w:sz w:val="20"/>
                <w:szCs w:val="20"/>
                <w:lang w:eastAsia="ru-RU"/>
              </w:rPr>
            </w:pP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2</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Перевозка грузов бортовым автомобилем на расстояние до 15 км (I класс груза)</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172,8</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99"/>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Земляные работы</w:t>
            </w: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с перемещением до 10 м бульдозерами мощностью 59 кВт (80 л.</w:t>
            </w:r>
            <w:proofErr w:type="gramStart"/>
            <w:r w:rsidRPr="00700DB2">
              <w:rPr>
                <w:color w:val="000000"/>
                <w:sz w:val="20"/>
                <w:szCs w:val="20"/>
              </w:rPr>
              <w:t>с</w:t>
            </w:r>
            <w:proofErr w:type="gramEnd"/>
            <w:r w:rsidRPr="00700DB2">
              <w:rPr>
                <w:color w:val="000000"/>
                <w:sz w:val="20"/>
                <w:szCs w:val="20"/>
              </w:rPr>
              <w:t xml:space="preserve">.), </w:t>
            </w:r>
            <w:proofErr w:type="gramStart"/>
            <w:r w:rsidRPr="00700DB2">
              <w:rPr>
                <w:color w:val="000000"/>
                <w:sz w:val="20"/>
                <w:szCs w:val="20"/>
              </w:rPr>
              <w:t>группа</w:t>
            </w:r>
            <w:proofErr w:type="gramEnd"/>
            <w:r w:rsidRPr="00700DB2">
              <w:rPr>
                <w:color w:val="000000"/>
                <w:sz w:val="20"/>
                <w:szCs w:val="20"/>
              </w:rPr>
              <w:t xml:space="preserve"> грунтов 2</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1,2969</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вручную в траншеях глубиной до 2 м без креплений с откосами, группа грунтов 2</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0,231</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с погрузкой на автомобили-самосвалы экскаваторами с ковшом вместимостью 0,5 (0,5-0,63) м3, группа грунтов 2</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1,32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2310</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7</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700DB2">
              <w:rPr>
                <w:color w:val="000000"/>
                <w:sz w:val="20"/>
                <w:szCs w:val="20"/>
              </w:rPr>
              <w:t>Работа на отвале, группа грунтов 2-3</w:t>
            </w:r>
          </w:p>
        </w:tc>
        <w:tc>
          <w:tcPr>
            <w:tcW w:w="977"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suppressAutoHyphens w:val="0"/>
              <w:jc w:val="center"/>
              <w:rPr>
                <w:color w:val="000000"/>
                <w:sz w:val="20"/>
                <w:szCs w:val="20"/>
                <w:lang w:eastAsia="ru-RU"/>
              </w:rPr>
            </w:pPr>
          </w:p>
        </w:tc>
        <w:tc>
          <w:tcPr>
            <w:tcW w:w="743" w:type="pct"/>
            <w:shd w:val="clear" w:color="auto" w:fill="auto"/>
            <w:vAlign w:val="center"/>
          </w:tcPr>
          <w:p w:rsidR="00FC627E" w:rsidRPr="00700DB2" w:rsidRDefault="00FC627E" w:rsidP="00E612D7">
            <w:pPr>
              <w:jc w:val="center"/>
              <w:rPr>
                <w:color w:val="000000"/>
                <w:sz w:val="20"/>
                <w:szCs w:val="20"/>
              </w:rPr>
            </w:pPr>
            <w:r w:rsidRPr="00700DB2">
              <w:rPr>
                <w:color w:val="000000"/>
                <w:sz w:val="20"/>
                <w:szCs w:val="20"/>
              </w:rPr>
              <w:t>1,32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99"/>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Строительные работы</w:t>
            </w:r>
          </w:p>
        </w:tc>
      </w:tr>
      <w:tr w:rsidR="00FC627E" w:rsidRPr="00700DB2" w:rsidTr="00E612D7">
        <w:trPr>
          <w:trHeight w:val="410"/>
        </w:trPr>
        <w:tc>
          <w:tcPr>
            <w:tcW w:w="580" w:type="pct"/>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8</w:t>
            </w:r>
          </w:p>
        </w:tc>
        <w:tc>
          <w:tcPr>
            <w:tcW w:w="2700" w:type="pct"/>
            <w:shd w:val="clear" w:color="auto" w:fill="auto"/>
            <w:vAlign w:val="center"/>
          </w:tcPr>
          <w:p w:rsidR="00FC627E" w:rsidRPr="00700DB2" w:rsidRDefault="00FC627E" w:rsidP="00E612D7">
            <w:pPr>
              <w:jc w:val="center"/>
              <w:rPr>
                <w:color w:val="000000"/>
                <w:sz w:val="20"/>
                <w:szCs w:val="20"/>
                <w:lang w:eastAsia="ru-RU"/>
              </w:rPr>
            </w:pPr>
            <w:r w:rsidRPr="00D403B0">
              <w:rPr>
                <w:color w:val="000000"/>
                <w:sz w:val="20"/>
                <w:szCs w:val="20"/>
                <w:lang w:eastAsia="ru-RU"/>
              </w:rPr>
              <w:t xml:space="preserve">Устройство подстилающих и выравнивающих слоев оснований из щебня </w:t>
            </w:r>
            <w:r w:rsidRPr="00700DB2">
              <w:rPr>
                <w:color w:val="000000"/>
                <w:sz w:val="20"/>
                <w:szCs w:val="20"/>
                <w:lang w:eastAsia="ru-RU"/>
              </w:rPr>
              <w:t>(щебень из природного камня для строительных работ марка 1000, фракция 40-70 мм)</w:t>
            </w:r>
          </w:p>
        </w:tc>
        <w:tc>
          <w:tcPr>
            <w:tcW w:w="977" w:type="pct"/>
            <w:shd w:val="clear" w:color="auto" w:fill="auto"/>
            <w:vAlign w:val="center"/>
          </w:tcPr>
          <w:p w:rsidR="00FC627E" w:rsidRPr="00700DB2" w:rsidRDefault="00FC627E" w:rsidP="00E612D7">
            <w:pPr>
              <w:suppressAutoHyphens w:val="0"/>
              <w:jc w:val="center"/>
              <w:rPr>
                <w:color w:val="000000"/>
                <w:sz w:val="20"/>
                <w:szCs w:val="20"/>
                <w:lang w:eastAsia="ru-RU"/>
              </w:rPr>
            </w:pPr>
            <w:r w:rsidRPr="007456E7">
              <w:rPr>
                <w:color w:val="000000"/>
                <w:sz w:val="20"/>
                <w:szCs w:val="20"/>
              </w:rPr>
              <w:t>100 м</w:t>
            </w:r>
            <w:r w:rsidRPr="00B24410">
              <w:rPr>
                <w:color w:val="000000"/>
                <w:sz w:val="20"/>
                <w:szCs w:val="20"/>
                <w:vertAlign w:val="superscript"/>
              </w:rPr>
              <w:t>3</w:t>
            </w:r>
            <w:r w:rsidRPr="007456E7">
              <w:rPr>
                <w:color w:val="000000"/>
                <w:sz w:val="20"/>
                <w:szCs w:val="20"/>
              </w:rPr>
              <w:t xml:space="preserve"> материала основания (в плотном теле)</w:t>
            </w:r>
          </w:p>
        </w:tc>
        <w:tc>
          <w:tcPr>
            <w:tcW w:w="743" w:type="pct"/>
            <w:shd w:val="clear" w:color="auto" w:fill="auto"/>
            <w:vAlign w:val="center"/>
          </w:tcPr>
          <w:p w:rsidR="00FC627E" w:rsidRPr="00700DB2" w:rsidRDefault="00FC627E" w:rsidP="00E612D7">
            <w:pPr>
              <w:suppressAutoHyphens w:val="0"/>
              <w:jc w:val="center"/>
              <w:rPr>
                <w:color w:val="000000"/>
                <w:sz w:val="20"/>
                <w:szCs w:val="20"/>
                <w:lang w:eastAsia="ru-RU"/>
              </w:rPr>
            </w:pPr>
            <w:r>
              <w:rPr>
                <w:color w:val="000000"/>
                <w:sz w:val="20"/>
                <w:szCs w:val="20"/>
              </w:rPr>
              <w:t>13,2</w:t>
            </w:r>
          </w:p>
        </w:tc>
      </w:tr>
      <w:tr w:rsidR="00FC627E" w:rsidRPr="00700DB2" w:rsidTr="00E612D7">
        <w:trPr>
          <w:trHeight w:val="299"/>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Тип 2</w:t>
            </w:r>
          </w:p>
        </w:tc>
      </w:tr>
      <w:tr w:rsidR="00FC627E" w:rsidRPr="00700DB2" w:rsidTr="00E612D7">
        <w:trPr>
          <w:trHeight w:val="447"/>
        </w:trPr>
        <w:tc>
          <w:tcPr>
            <w:tcW w:w="580" w:type="pct"/>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9</w:t>
            </w:r>
          </w:p>
        </w:tc>
        <w:tc>
          <w:tcPr>
            <w:tcW w:w="2700" w:type="pct"/>
            <w:shd w:val="clear" w:color="auto" w:fill="auto"/>
            <w:vAlign w:val="center"/>
            <w:hideMark/>
          </w:tcPr>
          <w:p w:rsidR="00FC627E" w:rsidRPr="00700DB2" w:rsidRDefault="00FC627E" w:rsidP="00E612D7">
            <w:pPr>
              <w:jc w:val="center"/>
              <w:rPr>
                <w:color w:val="000000"/>
                <w:sz w:val="20"/>
                <w:szCs w:val="20"/>
                <w:lang w:eastAsia="ru-RU"/>
              </w:rPr>
            </w:pPr>
            <w:r w:rsidRPr="00D3217B">
              <w:rPr>
                <w:color w:val="000000"/>
                <w:sz w:val="20"/>
                <w:szCs w:val="20"/>
              </w:rPr>
              <w:t xml:space="preserve">Устройство цементобетонных покрытий однослойных средствами малой механизации, толщина слоя 20 см </w:t>
            </w:r>
            <w:r>
              <w:rPr>
                <w:color w:val="000000"/>
                <w:sz w:val="20"/>
                <w:szCs w:val="20"/>
              </w:rPr>
              <w:t xml:space="preserve"> </w:t>
            </w:r>
            <w:r w:rsidRPr="00700DB2">
              <w:rPr>
                <w:color w:val="000000"/>
                <w:sz w:val="20"/>
                <w:szCs w:val="20"/>
              </w:rPr>
              <w:t>(бетон тяжелый, крупность заполнителя 20 мм, класс В20 (М250)</w:t>
            </w:r>
            <w:r>
              <w:rPr>
                <w:color w:val="000000"/>
                <w:sz w:val="20"/>
                <w:szCs w:val="20"/>
              </w:rPr>
              <w:t xml:space="preserve"> - 73,44 м3</w:t>
            </w:r>
            <w:r w:rsidRPr="00700DB2">
              <w:rPr>
                <w:color w:val="000000"/>
                <w:sz w:val="20"/>
                <w:szCs w:val="20"/>
              </w:rPr>
              <w:t xml:space="preserve">; горячекатаная арматурная сталь периодического профиля класса </w:t>
            </w:r>
            <w:proofErr w:type="gramStart"/>
            <w:r w:rsidRPr="00700DB2">
              <w:rPr>
                <w:color w:val="000000"/>
                <w:sz w:val="20"/>
                <w:szCs w:val="20"/>
              </w:rPr>
              <w:t>А</w:t>
            </w:r>
            <w:proofErr w:type="gramEnd"/>
            <w:r w:rsidRPr="00700DB2">
              <w:rPr>
                <w:color w:val="000000"/>
                <w:sz w:val="20"/>
                <w:szCs w:val="20"/>
              </w:rPr>
              <w:t>-III, диаметром 12 мм (каркасы)</w:t>
            </w:r>
            <w:r>
              <w:rPr>
                <w:color w:val="000000"/>
                <w:sz w:val="20"/>
                <w:szCs w:val="20"/>
              </w:rPr>
              <w:t xml:space="preserve"> - </w:t>
            </w:r>
            <w:r w:rsidRPr="00D3217B">
              <w:rPr>
                <w:color w:val="000000"/>
                <w:sz w:val="20"/>
                <w:szCs w:val="20"/>
              </w:rPr>
              <w:t>0,346</w:t>
            </w:r>
            <w:r>
              <w:rPr>
                <w:color w:val="000000"/>
                <w:sz w:val="20"/>
                <w:szCs w:val="20"/>
              </w:rPr>
              <w:t xml:space="preserve"> т</w:t>
            </w:r>
            <w:r w:rsidRPr="00700DB2">
              <w:rPr>
                <w:color w:val="000000"/>
                <w:sz w:val="20"/>
                <w:szCs w:val="20"/>
              </w:rPr>
              <w:t>)</w:t>
            </w:r>
          </w:p>
        </w:tc>
        <w:tc>
          <w:tcPr>
            <w:tcW w:w="977" w:type="pct"/>
            <w:shd w:val="clear" w:color="auto" w:fill="auto"/>
            <w:vAlign w:val="center"/>
            <w:hideMark/>
          </w:tcPr>
          <w:p w:rsidR="00FC627E" w:rsidRPr="00700DB2" w:rsidRDefault="00FC627E" w:rsidP="00E612D7">
            <w:pPr>
              <w:jc w:val="center"/>
              <w:rPr>
                <w:sz w:val="20"/>
                <w:szCs w:val="20"/>
              </w:rPr>
            </w:pPr>
            <w:r w:rsidRPr="0030094D">
              <w:rPr>
                <w:color w:val="000000"/>
                <w:sz w:val="20"/>
                <w:szCs w:val="20"/>
              </w:rPr>
              <w:t>1000 м</w:t>
            </w:r>
            <w:proofErr w:type="gramStart"/>
            <w:r w:rsidRPr="00B24410">
              <w:rPr>
                <w:color w:val="000000"/>
                <w:sz w:val="20"/>
                <w:szCs w:val="20"/>
                <w:vertAlign w:val="superscript"/>
              </w:rPr>
              <w:t>2</w:t>
            </w:r>
            <w:proofErr w:type="gramEnd"/>
            <w:r w:rsidRPr="0030094D">
              <w:rPr>
                <w:color w:val="000000"/>
                <w:sz w:val="20"/>
                <w:szCs w:val="20"/>
              </w:rPr>
              <w:t xml:space="preserve"> покрытия</w:t>
            </w:r>
          </w:p>
        </w:tc>
        <w:tc>
          <w:tcPr>
            <w:tcW w:w="743" w:type="pct"/>
            <w:shd w:val="clear" w:color="auto" w:fill="auto"/>
            <w:noWrap/>
            <w:vAlign w:val="center"/>
            <w:hideMark/>
          </w:tcPr>
          <w:p w:rsidR="00FC627E" w:rsidRPr="00700DB2" w:rsidRDefault="00FC627E" w:rsidP="00E612D7">
            <w:pPr>
              <w:jc w:val="center"/>
              <w:rPr>
                <w:color w:val="000000"/>
                <w:sz w:val="20"/>
                <w:szCs w:val="20"/>
              </w:rPr>
            </w:pPr>
            <w:r>
              <w:rPr>
                <w:color w:val="000000"/>
                <w:sz w:val="20"/>
                <w:szCs w:val="20"/>
              </w:rPr>
              <w:t>0,36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99"/>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Стенки</w:t>
            </w:r>
          </w:p>
        </w:tc>
      </w:tr>
      <w:tr w:rsidR="00FC627E" w:rsidRPr="00700DB2" w:rsidTr="00E612D7">
        <w:trPr>
          <w:trHeight w:val="447"/>
        </w:trPr>
        <w:tc>
          <w:tcPr>
            <w:tcW w:w="580" w:type="pct"/>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1</w:t>
            </w:r>
            <w:r>
              <w:rPr>
                <w:color w:val="000000"/>
                <w:sz w:val="20"/>
                <w:szCs w:val="20"/>
                <w:lang w:eastAsia="ru-RU"/>
              </w:rPr>
              <w:t>0</w:t>
            </w:r>
          </w:p>
        </w:tc>
        <w:tc>
          <w:tcPr>
            <w:tcW w:w="2700" w:type="pct"/>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Устройство стен подвалов и подпорных стен бетонных</w:t>
            </w:r>
          </w:p>
        </w:tc>
        <w:tc>
          <w:tcPr>
            <w:tcW w:w="977" w:type="pct"/>
            <w:shd w:val="clear" w:color="auto" w:fill="auto"/>
            <w:vAlign w:val="center"/>
            <w:hideMark/>
          </w:tcPr>
          <w:p w:rsidR="00FC627E" w:rsidRPr="00700DB2" w:rsidRDefault="00FC627E" w:rsidP="00E612D7">
            <w:pPr>
              <w:jc w:val="center"/>
              <w:rPr>
                <w:sz w:val="20"/>
                <w:szCs w:val="20"/>
              </w:rPr>
            </w:pPr>
            <w:r w:rsidRPr="00700DB2">
              <w:rPr>
                <w:sz w:val="20"/>
                <w:szCs w:val="20"/>
              </w:rPr>
              <w:t>100 м</w:t>
            </w:r>
            <w:r w:rsidRPr="00B24410">
              <w:rPr>
                <w:sz w:val="20"/>
                <w:szCs w:val="20"/>
                <w:vertAlign w:val="superscript"/>
              </w:rPr>
              <w:t>3</w:t>
            </w:r>
            <w:r w:rsidRPr="00700DB2">
              <w:rPr>
                <w:sz w:val="20"/>
                <w:szCs w:val="20"/>
              </w:rPr>
              <w:t xml:space="preserve"> бетона, бутобетона и железобетона в деле</w:t>
            </w:r>
          </w:p>
        </w:tc>
        <w:tc>
          <w:tcPr>
            <w:tcW w:w="743" w:type="pct"/>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0,72</w:t>
            </w:r>
          </w:p>
        </w:tc>
      </w:tr>
      <w:tr w:rsidR="00FC627E" w:rsidRPr="00700DB2"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sidRPr="00EA4D3F">
              <w:rPr>
                <w:b/>
                <w:color w:val="000000"/>
                <w:sz w:val="20"/>
                <w:szCs w:val="20"/>
                <w:lang w:eastAsia="ru-RU"/>
              </w:rPr>
              <w:t>Раздел 2. Смена основания крановых путей (150 метров)</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Демонтаж</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Разборка покрытий и оснований щебеночных</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конструкций</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2,625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Погрузо-разгрузочные работы при автомобильных перевозках: Погрузка мусора строительного</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459,375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Одиночная перекладка рельса типа Р65 длиной 25 м при костыльном скреплении, число шпал на 1 км: 2000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рельс</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Перекладка отдельных деревянных шпал: вручную</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 шпал</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21</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 xml:space="preserve">Разбивка железобетонных конструкций экскаватором с </w:t>
            </w:r>
            <w:proofErr w:type="spellStart"/>
            <w:r w:rsidRPr="00700DB2">
              <w:rPr>
                <w:color w:val="000000"/>
                <w:sz w:val="20"/>
                <w:szCs w:val="20"/>
              </w:rPr>
              <w:t>гидромолотом</w:t>
            </w:r>
            <w:proofErr w:type="spellEnd"/>
            <w:r w:rsidRPr="00700DB2">
              <w:rPr>
                <w:color w:val="000000"/>
                <w:sz w:val="20"/>
                <w:szCs w:val="20"/>
              </w:rPr>
              <w:t xml:space="preserve"> с погрузкой в автомобили-самосвалы при толщине разбиваемого слоя до 0,5 м (бетонного покрытия)</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м3 железобетона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180</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 xml:space="preserve">Перевозка массовых навалочных грузов автомобилями-самосвалами, работающими вне карьеров на расстояние до </w:t>
            </w:r>
            <w:r w:rsidRPr="00700DB2">
              <w:rPr>
                <w:color w:val="000000"/>
                <w:sz w:val="20"/>
                <w:szCs w:val="20"/>
                <w:lang w:eastAsia="ru-RU"/>
              </w:rPr>
              <w:lastRenderedPageBreak/>
              <w:t>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lastRenderedPageBreak/>
              <w:t>1 т груза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909,375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lastRenderedPageBreak/>
              <w:t>Земляные работы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 xml:space="preserve">Разработка грунта с перемещением до </w:t>
            </w:r>
            <w:r>
              <w:rPr>
                <w:color w:val="000000"/>
                <w:sz w:val="20"/>
                <w:szCs w:val="20"/>
              </w:rPr>
              <w:t>2</w:t>
            </w:r>
            <w:r w:rsidRPr="00700DB2">
              <w:rPr>
                <w:color w:val="000000"/>
                <w:sz w:val="20"/>
                <w:szCs w:val="20"/>
              </w:rPr>
              <w:t>0 м бульдозерами мощностью 59 кВт (80 л.</w:t>
            </w:r>
            <w:proofErr w:type="gramStart"/>
            <w:r w:rsidRPr="00700DB2">
              <w:rPr>
                <w:color w:val="000000"/>
                <w:sz w:val="20"/>
                <w:szCs w:val="20"/>
              </w:rPr>
              <w:t>с</w:t>
            </w:r>
            <w:proofErr w:type="gramEnd"/>
            <w:r w:rsidRPr="00700DB2">
              <w:rPr>
                <w:color w:val="000000"/>
                <w:sz w:val="20"/>
                <w:szCs w:val="20"/>
              </w:rPr>
              <w:t xml:space="preserve">.), </w:t>
            </w:r>
            <w:proofErr w:type="gramStart"/>
            <w:r w:rsidRPr="00700DB2">
              <w:rPr>
                <w:color w:val="000000"/>
                <w:sz w:val="20"/>
                <w:szCs w:val="20"/>
              </w:rPr>
              <w:t>группа</w:t>
            </w:r>
            <w:proofErr w:type="gramEnd"/>
            <w:r w:rsidRPr="00700DB2">
              <w:rPr>
                <w:color w:val="000000"/>
                <w:sz w:val="20"/>
                <w:szCs w:val="20"/>
              </w:rPr>
              <w:t xml:space="preserve">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1000 м</w:t>
            </w:r>
            <w:r w:rsidRPr="00B24410">
              <w:rPr>
                <w:sz w:val="20"/>
                <w:szCs w:val="20"/>
                <w:vertAlign w:val="superscript"/>
              </w:rPr>
              <w:t>3</w:t>
            </w:r>
            <w:r w:rsidRPr="00700DB2">
              <w:rPr>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0,75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с погрузкой на автомобили-самосвалы экскаваторами с ковшом вместимостью 0,5 (0,5-0,63) м3,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1000 м</w:t>
            </w:r>
            <w:r w:rsidRPr="00B24410">
              <w:rPr>
                <w:sz w:val="20"/>
                <w:szCs w:val="20"/>
                <w:vertAlign w:val="superscript"/>
              </w:rPr>
              <w:t>3</w:t>
            </w:r>
            <w:r w:rsidRPr="00700DB2">
              <w:rPr>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0,75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19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Разработка грунта вручную в траншеях глубиной до 2 м без креплений с откосами,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 м</w:t>
            </w:r>
            <w:r w:rsidRPr="00B24410">
              <w:rPr>
                <w:sz w:val="20"/>
                <w:szCs w:val="20"/>
                <w:vertAlign w:val="superscript"/>
              </w:rPr>
              <w:t>3</w:t>
            </w:r>
            <w:r w:rsidRPr="00700DB2">
              <w:rPr>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0,132</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Погрузка лишнего грунта из траншей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1000 м</w:t>
            </w:r>
            <w:r w:rsidRPr="00B24410">
              <w:rPr>
                <w:sz w:val="20"/>
                <w:szCs w:val="20"/>
                <w:vertAlign w:val="superscript"/>
              </w:rPr>
              <w:t>3</w:t>
            </w:r>
            <w:r w:rsidRPr="00700DB2">
              <w:rPr>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0,0131</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 т груза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1335,6</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Работа на отвале, группа грунтов 2-3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1000 м</w:t>
            </w:r>
            <w:r w:rsidRPr="00B24410">
              <w:rPr>
                <w:sz w:val="20"/>
                <w:szCs w:val="20"/>
                <w:vertAlign w:val="superscript"/>
              </w:rPr>
              <w:t>3</w:t>
            </w:r>
            <w:r w:rsidRPr="00700DB2">
              <w:rPr>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0,7632</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Строительные работы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прослойки из нетканого синтетического материала (НСМ) в земляном полотне сплошной (</w:t>
            </w:r>
            <w:proofErr w:type="gramStart"/>
            <w:r w:rsidRPr="00700DB2">
              <w:rPr>
                <w:color w:val="000000"/>
                <w:sz w:val="20"/>
                <w:szCs w:val="20"/>
              </w:rPr>
              <w:t>тканый</w:t>
            </w:r>
            <w:proofErr w:type="gramEnd"/>
            <w:r w:rsidRPr="00700DB2">
              <w:rPr>
                <w:color w:val="000000"/>
                <w:sz w:val="20"/>
                <w:szCs w:val="20"/>
              </w:rPr>
              <w:t xml:space="preserve"> </w:t>
            </w:r>
            <w:proofErr w:type="spellStart"/>
            <w:r w:rsidRPr="00700DB2">
              <w:rPr>
                <w:color w:val="000000"/>
                <w:sz w:val="20"/>
                <w:szCs w:val="20"/>
              </w:rPr>
              <w:t>геотекстиль</w:t>
            </w:r>
            <w:proofErr w:type="spellEnd"/>
            <w:r w:rsidRPr="00700DB2">
              <w:rPr>
                <w:color w:val="000000"/>
                <w:sz w:val="20"/>
                <w:szCs w:val="20"/>
              </w:rPr>
              <w:t xml:space="preserve"> ИП400</w:t>
            </w:r>
            <w:r>
              <w:rPr>
                <w:color w:val="000000"/>
                <w:sz w:val="20"/>
                <w:szCs w:val="20"/>
              </w:rPr>
              <w:t xml:space="preserve"> - </w:t>
            </w:r>
            <w:r w:rsidRPr="00DC0018">
              <w:rPr>
                <w:color w:val="000000"/>
                <w:sz w:val="20"/>
                <w:szCs w:val="20"/>
              </w:rPr>
              <w:t>1552,5</w:t>
            </w:r>
            <w:r>
              <w:rPr>
                <w:color w:val="000000"/>
                <w:sz w:val="20"/>
                <w:szCs w:val="20"/>
              </w:rPr>
              <w:t xml:space="preserve"> м</w:t>
            </w:r>
            <w:r w:rsidRPr="00700DB2">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proofErr w:type="gramStart"/>
            <w:r w:rsidRPr="00B24410">
              <w:rPr>
                <w:color w:val="000000"/>
                <w:sz w:val="20"/>
                <w:szCs w:val="20"/>
                <w:vertAlign w:val="superscript"/>
              </w:rPr>
              <w:t>2</w:t>
            </w:r>
            <w:proofErr w:type="gramEnd"/>
            <w:r w:rsidRPr="00700DB2">
              <w:rPr>
                <w:color w:val="000000"/>
                <w:sz w:val="20"/>
                <w:szCs w:val="20"/>
              </w:rPr>
              <w:t xml:space="preserve"> поверхности</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1,35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Устройство подстилающих и выравнивающих слоев оснований из щебня (щебень из природного камня для строительных работ марка 1000, фракция 40-70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 м</w:t>
            </w:r>
            <w:r w:rsidRPr="00B24410">
              <w:rPr>
                <w:sz w:val="20"/>
                <w:szCs w:val="20"/>
                <w:vertAlign w:val="superscript"/>
              </w:rPr>
              <w:t>3</w:t>
            </w:r>
            <w:r w:rsidRPr="00700DB2">
              <w:rPr>
                <w:sz w:val="20"/>
                <w:szCs w:val="20"/>
              </w:rPr>
              <w:t xml:space="preserve"> материала основания (в плотном теле)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14,4</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Балластировка пути, балласт: щебеночный (щебень из природного камня для строительных работ марка 1000, фракция 40-70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sz w:val="20"/>
                <w:szCs w:val="20"/>
              </w:rPr>
              <w:t>1000 м</w:t>
            </w:r>
            <w:r w:rsidRPr="00B24410">
              <w:rPr>
                <w:sz w:val="20"/>
                <w:szCs w:val="20"/>
                <w:vertAlign w:val="superscript"/>
              </w:rPr>
              <w:t>3</w:t>
            </w:r>
            <w:r w:rsidRPr="00700DB2">
              <w:rPr>
                <w:sz w:val="20"/>
                <w:szCs w:val="20"/>
              </w:rPr>
              <w:t xml:space="preserve"> балласта в призме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0,2835</w:t>
            </w:r>
          </w:p>
        </w:tc>
      </w:tr>
      <w:tr w:rsidR="00FC627E" w:rsidRPr="00700DB2"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sidRPr="00EA4D3F">
              <w:rPr>
                <w:b/>
                <w:color w:val="000000"/>
                <w:sz w:val="20"/>
                <w:szCs w:val="20"/>
                <w:lang w:eastAsia="ru-RU"/>
              </w:rPr>
              <w:t>Раздел 3. Наружное освещение</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Траншея</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Разработка грунта вручную в траншеях глубиной до 2 м без креплений с откосами, группа грунтов 2</w:t>
            </w:r>
          </w:p>
          <w:p w:rsidR="00FC627E" w:rsidRPr="00700DB2" w:rsidRDefault="00FC627E" w:rsidP="00E612D7">
            <w:pPr>
              <w:jc w:val="center"/>
              <w:rPr>
                <w:color w:val="000000"/>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1,825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27</w:t>
            </w:r>
          </w:p>
        </w:tc>
        <w:tc>
          <w:tcPr>
            <w:tcW w:w="2700"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Разработка грунта вручную в траншеях глубиной до 2 м без креплений с откосами, группа грунтов 2 (разработка грунта в местах, находящихся на расстоянии до 1 м от кабелей, проложенных в трубопроводах или коробах, а также от водопроводных и канализационных труб)</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0,034</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28</w:t>
            </w:r>
          </w:p>
        </w:tc>
        <w:tc>
          <w:tcPr>
            <w:tcW w:w="2700"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Разработка грунта вручную в траншеях глубиной до 2 м без креплений с откосами, группа грунтов 2 (разработка грунта в местах, находящихся на расстоянии до 1 м от незащищенных кабелей)</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0,075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29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Засыпка вручную траншей, пазух котлованов и ям,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1,217</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Погрузка лишнего грунта из траншей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0,072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125,51</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Работа на отвале, группа грунтов 2-3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0,072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Устройство трубопроводов из полиэтиленовых труб</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трубопровода из труб вторичного полиэтилена до 2 отверстий (трубы напорные из полиэтилена низкого давления среднего типа, наружным диаметром 63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 xml:space="preserve">1 </w:t>
            </w:r>
            <w:proofErr w:type="spellStart"/>
            <w:proofErr w:type="gramStart"/>
            <w:r w:rsidRPr="00700DB2">
              <w:rPr>
                <w:color w:val="000000"/>
                <w:sz w:val="20"/>
                <w:szCs w:val="20"/>
              </w:rPr>
              <w:t>канало-километр</w:t>
            </w:r>
            <w:proofErr w:type="spellEnd"/>
            <w:proofErr w:type="gramEnd"/>
            <w:r w:rsidRPr="00700DB2">
              <w:rPr>
                <w:color w:val="000000"/>
                <w:sz w:val="20"/>
                <w:szCs w:val="20"/>
              </w:rPr>
              <w:t xml:space="preserve"> трубопровода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0,6655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трубопровода из труб вторичного полиэтилена до 2 отверстий (трубы напорные из полиэтилена низкого давления среднего типа, наружным диаметром 63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 xml:space="preserve">1 </w:t>
            </w:r>
            <w:proofErr w:type="spellStart"/>
            <w:proofErr w:type="gramStart"/>
            <w:r w:rsidRPr="00700DB2">
              <w:rPr>
                <w:color w:val="000000"/>
                <w:sz w:val="20"/>
                <w:szCs w:val="20"/>
              </w:rPr>
              <w:t>канало-километр</w:t>
            </w:r>
            <w:proofErr w:type="spellEnd"/>
            <w:proofErr w:type="gramEnd"/>
            <w:r w:rsidRPr="00700DB2">
              <w:rPr>
                <w:color w:val="000000"/>
                <w:sz w:val="20"/>
                <w:szCs w:val="20"/>
              </w:rPr>
              <w:t xml:space="preserve"> трубопровода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0,0125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Заземление</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Земляные работы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lastRenderedPageBreak/>
              <w:t>35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вручную в траншеях глубиной до 2 м без креплений с откосами,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Засыпка вручную траншей, пазух котлованов и ям, группа грунтов 2 (песок природный для строительных работ средний)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lang w:eastAsia="ru-RU"/>
              </w:rPr>
              <w:t>Погрузка лишнего грунта из траншей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105</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39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Работа на отвале, группа грунтов 2-3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Монтажные работы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proofErr w:type="spellStart"/>
            <w:r w:rsidRPr="00700DB2">
              <w:rPr>
                <w:color w:val="000000"/>
                <w:sz w:val="20"/>
                <w:szCs w:val="20"/>
              </w:rPr>
              <w:t>Заземлитель</w:t>
            </w:r>
            <w:proofErr w:type="spellEnd"/>
            <w:r w:rsidRPr="00700DB2">
              <w:rPr>
                <w:color w:val="000000"/>
                <w:sz w:val="20"/>
                <w:szCs w:val="20"/>
              </w:rPr>
              <w:t xml:space="preserve"> вертикальный из круглой стали диаметром 16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 шт.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4,8</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proofErr w:type="spellStart"/>
            <w:r w:rsidRPr="00700DB2">
              <w:rPr>
                <w:color w:val="000000"/>
                <w:sz w:val="20"/>
                <w:szCs w:val="20"/>
              </w:rPr>
              <w:t>Заземлитель</w:t>
            </w:r>
            <w:proofErr w:type="spellEnd"/>
            <w:r w:rsidRPr="00700DB2">
              <w:rPr>
                <w:color w:val="000000"/>
                <w:sz w:val="20"/>
                <w:szCs w:val="20"/>
              </w:rPr>
              <w:t xml:space="preserve"> горизонтальный из стали полосовой сечением 160 мм</w:t>
            </w:r>
            <w:proofErr w:type="gramStart"/>
            <w:r w:rsidRPr="00700DB2">
              <w:rPr>
                <w:color w:val="000000"/>
                <w:sz w:val="20"/>
                <w:szCs w:val="20"/>
              </w:rPr>
              <w:t>2</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1,408</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 xml:space="preserve">Фундамент ФМ1-8 </w:t>
            </w:r>
            <w:proofErr w:type="spellStart"/>
            <w:proofErr w:type="gramStart"/>
            <w:r w:rsidRPr="00700DB2">
              <w:rPr>
                <w:color w:val="000000"/>
                <w:sz w:val="20"/>
                <w:szCs w:val="20"/>
                <w:lang w:eastAsia="ru-RU"/>
              </w:rPr>
              <w:t>шт</w:t>
            </w:r>
            <w:proofErr w:type="spellEnd"/>
            <w:proofErr w:type="gramEnd"/>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1,8126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Разработка грунта вручную в траншеях глубиной до 2 м без креплений с откосами,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0,323</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Засыпка вручную траншей, пазух котлованов и ям, группа грунтов 2</w:t>
            </w:r>
            <w:r>
              <w:rPr>
                <w:color w:val="000000"/>
                <w:sz w:val="20"/>
                <w:szCs w:val="20"/>
              </w:rPr>
              <w:t xml:space="preserve"> (песок природный для строительных работ средний)</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17,489</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 груза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3228,6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Работа на отвале, группа грунтов 2-3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1000 м</w:t>
            </w:r>
            <w:r w:rsidRPr="00B24410">
              <w:rPr>
                <w:color w:val="000000"/>
                <w:sz w:val="20"/>
                <w:szCs w:val="20"/>
                <w:vertAlign w:val="superscript"/>
              </w:rPr>
              <w:t>3</w:t>
            </w:r>
            <w:r w:rsidRPr="00700DB2">
              <w:rPr>
                <w:color w:val="000000"/>
                <w:sz w:val="20"/>
                <w:szCs w:val="20"/>
              </w:rPr>
              <w:t xml:space="preserve"> грунта</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1,8449</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Фундаменты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бетонной подготовки (бетон тяжелый, крупность заполнителя 20 мм, класс В</w:t>
            </w:r>
            <w:proofErr w:type="gramStart"/>
            <w:r w:rsidRPr="00700DB2">
              <w:rPr>
                <w:color w:val="000000"/>
                <w:sz w:val="20"/>
                <w:szCs w:val="20"/>
              </w:rPr>
              <w:t>7</w:t>
            </w:r>
            <w:proofErr w:type="gramEnd"/>
            <w:r w:rsidRPr="00700DB2">
              <w:rPr>
                <w:color w:val="000000"/>
                <w:sz w:val="20"/>
                <w:szCs w:val="20"/>
              </w:rPr>
              <w:t>,5 (М100))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бетона, бутобетона и железобетона в деле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0,056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железобетонных фундаментов общего назначения под колонны объемом до 25 м3 (бетон тяжелый, крупность заполнителя 20 мм, класс В20 (М250)</w:t>
            </w:r>
            <w:r>
              <w:rPr>
                <w:color w:val="000000"/>
                <w:sz w:val="20"/>
                <w:szCs w:val="20"/>
              </w:rPr>
              <w:t xml:space="preserve"> - 91,756 м3</w:t>
            </w:r>
            <w:r w:rsidRPr="00700DB2">
              <w:rPr>
                <w:color w:val="000000"/>
                <w:sz w:val="20"/>
                <w:szCs w:val="20"/>
              </w:rPr>
              <w:t xml:space="preserve">; горячекатаная арматурная сталь гладкая класса А-I, диаметром 6 мм (каркас) - 0,3355 т; горячекатаная арматурная сталь периодического профиля класса </w:t>
            </w:r>
            <w:proofErr w:type="gramStart"/>
            <w:r w:rsidRPr="00700DB2">
              <w:rPr>
                <w:color w:val="000000"/>
                <w:sz w:val="20"/>
                <w:szCs w:val="20"/>
              </w:rPr>
              <w:t>А</w:t>
            </w:r>
            <w:proofErr w:type="gramEnd"/>
            <w:r w:rsidRPr="00700DB2">
              <w:rPr>
                <w:color w:val="000000"/>
                <w:sz w:val="20"/>
                <w:szCs w:val="20"/>
              </w:rPr>
              <w:t xml:space="preserve">-III, диаметром 8 мм (каркас) - 0,1568 т; </w:t>
            </w:r>
            <w:proofErr w:type="spellStart"/>
            <w:r w:rsidRPr="00700DB2">
              <w:rPr>
                <w:color w:val="000000"/>
                <w:sz w:val="20"/>
                <w:szCs w:val="20"/>
              </w:rPr>
              <w:t>горячекатанная</w:t>
            </w:r>
            <w:proofErr w:type="spellEnd"/>
            <w:r w:rsidRPr="00700DB2">
              <w:rPr>
                <w:color w:val="000000"/>
                <w:sz w:val="20"/>
                <w:szCs w:val="20"/>
              </w:rPr>
              <w:t xml:space="preserve"> арматурная сталь класса А500 С, диаметром 12 мм (каркас) -  0,9408 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r w:rsidRPr="00B24410">
              <w:rPr>
                <w:color w:val="000000"/>
                <w:sz w:val="20"/>
                <w:szCs w:val="20"/>
                <w:vertAlign w:val="superscript"/>
              </w:rPr>
              <w:t>3</w:t>
            </w:r>
            <w:r w:rsidRPr="00700DB2">
              <w:rPr>
                <w:color w:val="000000"/>
                <w:sz w:val="20"/>
                <w:szCs w:val="20"/>
              </w:rPr>
              <w:t xml:space="preserve"> бетона, бутобетона и железобетона в деле</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0,904</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49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Установка анкерных болтов в готовые гнезда с заделкой длиной до 1 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0,2408</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Установка закладных деталей весом до 20 кг</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0,32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Монтажные работы</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Устройство постели при одном кабеле в траншее (песок природный для строительных работ средний - 60,84 м3)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 кабеля</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6,76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 xml:space="preserve">Покрытие кабеля, проложенного в траншее кирпичом одного кабеля (кирпич керамический одинарный, размером 250х120х65 мм, марка 25 - 5638 </w:t>
            </w:r>
            <w:proofErr w:type="spellStart"/>
            <w:proofErr w:type="gramStart"/>
            <w:r w:rsidRPr="00700DB2">
              <w:rPr>
                <w:color w:val="000000"/>
                <w:sz w:val="20"/>
                <w:szCs w:val="20"/>
              </w:rPr>
              <w:t>шт</w:t>
            </w:r>
            <w:proofErr w:type="spellEnd"/>
            <w:proofErr w:type="gramEnd"/>
            <w:r w:rsidRPr="00700DB2">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 кабеля</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6,76</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Рукав металлический наружным диаметром до 48 мм (рукава металлические диаметром 27 мм РЗ-Ц-Х)</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2,62</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F0204" w:rsidRDefault="00FC627E" w:rsidP="00E612D7">
            <w:pPr>
              <w:jc w:val="center"/>
              <w:rPr>
                <w:color w:val="000000"/>
                <w:sz w:val="20"/>
                <w:szCs w:val="20"/>
                <w:lang w:eastAsia="ru-RU"/>
              </w:rPr>
            </w:pPr>
            <w:r w:rsidRPr="00FF0204">
              <w:rPr>
                <w:color w:val="000000"/>
                <w:sz w:val="20"/>
                <w:szCs w:val="20"/>
              </w:rPr>
              <w:t xml:space="preserve">Кабель до 35 кВ в проложенных трубах, блоках и коробах, масса 1 м кабеля до 6 кг (кабель силовой с медными жилами с поливинилхлоридной изоляцией и оболочкой, не </w:t>
            </w:r>
            <w:r w:rsidRPr="00FF0204">
              <w:rPr>
                <w:color w:val="000000"/>
                <w:sz w:val="20"/>
                <w:szCs w:val="20"/>
              </w:rPr>
              <w:lastRenderedPageBreak/>
              <w:t xml:space="preserve">распространяющий горение, с низким </w:t>
            </w:r>
            <w:proofErr w:type="spellStart"/>
            <w:r w:rsidRPr="00FF0204">
              <w:rPr>
                <w:color w:val="000000"/>
                <w:sz w:val="20"/>
                <w:szCs w:val="20"/>
              </w:rPr>
              <w:t>дым</w:t>
            </w:r>
            <w:proofErr w:type="gramStart"/>
            <w:r w:rsidRPr="00FF0204">
              <w:rPr>
                <w:color w:val="000000"/>
                <w:sz w:val="20"/>
                <w:szCs w:val="20"/>
              </w:rPr>
              <w:t>о</w:t>
            </w:r>
            <w:proofErr w:type="spellEnd"/>
            <w:r w:rsidRPr="00FF0204">
              <w:rPr>
                <w:color w:val="000000"/>
                <w:sz w:val="20"/>
                <w:szCs w:val="20"/>
              </w:rPr>
              <w:t>-</w:t>
            </w:r>
            <w:proofErr w:type="gramEnd"/>
            <w:r w:rsidRPr="00FF0204">
              <w:rPr>
                <w:color w:val="000000"/>
                <w:sz w:val="20"/>
                <w:szCs w:val="20"/>
              </w:rPr>
              <w:t xml:space="preserve"> и </w:t>
            </w:r>
            <w:proofErr w:type="spellStart"/>
            <w:r w:rsidRPr="00FF0204">
              <w:rPr>
                <w:color w:val="000000"/>
                <w:sz w:val="20"/>
                <w:szCs w:val="20"/>
              </w:rPr>
              <w:t>газовыделением</w:t>
            </w:r>
            <w:proofErr w:type="spellEnd"/>
            <w:r w:rsidRPr="00FF0204">
              <w:rPr>
                <w:color w:val="000000"/>
                <w:sz w:val="20"/>
                <w:szCs w:val="20"/>
              </w:rPr>
              <w:t xml:space="preserve"> марки </w:t>
            </w:r>
            <w:proofErr w:type="spellStart"/>
            <w:r w:rsidRPr="00FF0204">
              <w:rPr>
                <w:color w:val="000000"/>
                <w:sz w:val="20"/>
                <w:szCs w:val="20"/>
              </w:rPr>
              <w:t>ВВГнг-LS</w:t>
            </w:r>
            <w:proofErr w:type="spellEnd"/>
            <w:r w:rsidRPr="00FF0204">
              <w:rPr>
                <w:color w:val="000000"/>
                <w:sz w:val="20"/>
                <w:szCs w:val="20"/>
              </w:rPr>
              <w:t>, напряжением 1,0 кВ, с числом жил - 5 и сечением 50 мм2 - 720 м; кабели силовые переносные с гибкими медными жилами в резиновой оболочке марки КГ, с числом жил - 5х4 мм</w:t>
            </w:r>
            <w:proofErr w:type="gramStart"/>
            <w:r w:rsidRPr="00FF0204">
              <w:rPr>
                <w:color w:val="000000"/>
                <w:sz w:val="20"/>
                <w:szCs w:val="20"/>
              </w:rPr>
              <w:t>2</w:t>
            </w:r>
            <w:proofErr w:type="gramEnd"/>
            <w:r w:rsidRPr="00FF0204">
              <w:rPr>
                <w:color w:val="000000"/>
                <w:sz w:val="20"/>
                <w:szCs w:val="20"/>
              </w:rPr>
              <w:t xml:space="preserve"> - 220 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lastRenderedPageBreak/>
              <w:t>100 м кабеля</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9,4</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lastRenderedPageBreak/>
              <w:t>55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F0204" w:rsidRDefault="00FC627E" w:rsidP="00E612D7">
            <w:pPr>
              <w:jc w:val="center"/>
              <w:rPr>
                <w:color w:val="000000"/>
                <w:sz w:val="20"/>
                <w:szCs w:val="20"/>
                <w:lang w:eastAsia="ru-RU"/>
              </w:rPr>
            </w:pPr>
            <w:r w:rsidRPr="00FF0204">
              <w:rPr>
                <w:color w:val="000000"/>
                <w:sz w:val="20"/>
                <w:szCs w:val="20"/>
              </w:rPr>
              <w:t xml:space="preserve">Кабель до 35 кВ по установленным конструкциям и лоткам с креплением по всей длине (кабель силовой с медными жилами с поливинилхлоридной изоляцией и оболочкой, не распространяющий горение марки </w:t>
            </w:r>
            <w:proofErr w:type="spellStart"/>
            <w:r w:rsidRPr="00FF0204">
              <w:rPr>
                <w:color w:val="000000"/>
                <w:sz w:val="20"/>
                <w:szCs w:val="20"/>
              </w:rPr>
              <w:t>ВВГнг</w:t>
            </w:r>
            <w:proofErr w:type="spellEnd"/>
            <w:r w:rsidRPr="00FF0204">
              <w:rPr>
                <w:color w:val="000000"/>
                <w:sz w:val="20"/>
                <w:szCs w:val="20"/>
              </w:rPr>
              <w:t>, напряжением 0,66 кВ, с числом жил - 3 и сечением 2,5 мм</w:t>
            </w:r>
            <w:proofErr w:type="gramStart"/>
            <w:r w:rsidRPr="00FF0204">
              <w:rPr>
                <w:color w:val="000000"/>
                <w:sz w:val="20"/>
                <w:szCs w:val="20"/>
              </w:rPr>
              <w:t>2</w:t>
            </w:r>
            <w:proofErr w:type="gramEnd"/>
            <w:r w:rsidRPr="00FF0204">
              <w:rPr>
                <w:color w:val="000000"/>
                <w:sz w:val="20"/>
                <w:szCs w:val="20"/>
              </w:rPr>
              <w:t xml:space="preserve"> - 264 м;  кабели силовые переносные с гибкими медными жилами в резиновой оболочке марки КГ, с числом жил - 5х4 мм</w:t>
            </w:r>
            <w:proofErr w:type="gramStart"/>
            <w:r w:rsidRPr="00FF0204">
              <w:rPr>
                <w:color w:val="000000"/>
                <w:sz w:val="20"/>
                <w:szCs w:val="20"/>
              </w:rPr>
              <w:t>2</w:t>
            </w:r>
            <w:proofErr w:type="gramEnd"/>
            <w:r w:rsidRPr="00FF0204">
              <w:rPr>
                <w:color w:val="000000"/>
                <w:sz w:val="20"/>
                <w:szCs w:val="20"/>
              </w:rPr>
              <w:t xml:space="preserve"> - 260 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100 м кабеля</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Pr>
                <w:color w:val="000000"/>
                <w:sz w:val="20"/>
                <w:szCs w:val="20"/>
              </w:rPr>
              <w:t>5,24</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Автомат одно-, дву</w:t>
            </w:r>
            <w:proofErr w:type="gramStart"/>
            <w:r w:rsidRPr="00700DB2">
              <w:rPr>
                <w:color w:val="000000"/>
                <w:sz w:val="20"/>
                <w:szCs w:val="20"/>
              </w:rPr>
              <w:t>х-</w:t>
            </w:r>
            <w:proofErr w:type="gramEnd"/>
            <w:r w:rsidRPr="00700DB2">
              <w:rPr>
                <w:color w:val="000000"/>
                <w:sz w:val="20"/>
                <w:szCs w:val="20"/>
              </w:rPr>
              <w:t xml:space="preserve">, </w:t>
            </w:r>
            <w:proofErr w:type="spellStart"/>
            <w:r w:rsidRPr="00700DB2">
              <w:rPr>
                <w:color w:val="000000"/>
                <w:sz w:val="20"/>
                <w:szCs w:val="20"/>
              </w:rPr>
              <w:t>трехполюсный</w:t>
            </w:r>
            <w:proofErr w:type="spellEnd"/>
            <w:r w:rsidRPr="00700DB2">
              <w:rPr>
                <w:color w:val="000000"/>
                <w:sz w:val="20"/>
                <w:szCs w:val="20"/>
              </w:rPr>
              <w:t>, устанавливаемый на конструкции на стене или колонне, на ток до 100 А (выключатели автоматические "IEK" ВА47-29 4Р 50А, характеристика С)</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шт.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Контактор переменного тока на конструкции на ток до 160 А (контакторы электромагнитные переменного тока КМ2303-00 М</w:t>
            </w:r>
            <w:proofErr w:type="gramStart"/>
            <w:r w:rsidRPr="00700DB2">
              <w:rPr>
                <w:color w:val="000000"/>
                <w:sz w:val="20"/>
                <w:szCs w:val="20"/>
              </w:rPr>
              <w:t>4</w:t>
            </w:r>
            <w:proofErr w:type="gramEnd"/>
            <w:r w:rsidRPr="00700DB2">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шт.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proofErr w:type="gramStart"/>
            <w:r w:rsidRPr="00700DB2">
              <w:rPr>
                <w:color w:val="000000"/>
                <w:sz w:val="20"/>
                <w:szCs w:val="20"/>
              </w:rPr>
              <w:t>Предохранитель (предохранитель:</w:t>
            </w:r>
            <w:proofErr w:type="gramEnd"/>
            <w:r w:rsidRPr="00700DB2">
              <w:rPr>
                <w:color w:val="000000"/>
                <w:sz w:val="20"/>
                <w:szCs w:val="20"/>
              </w:rPr>
              <w:t xml:space="preserve"> </w:t>
            </w:r>
            <w:proofErr w:type="gramStart"/>
            <w:r w:rsidRPr="00700DB2">
              <w:rPr>
                <w:color w:val="000000"/>
                <w:sz w:val="20"/>
                <w:szCs w:val="20"/>
              </w:rPr>
              <w:t>ПН2-250)</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3</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59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proofErr w:type="gramStart"/>
            <w:r w:rsidRPr="00700DB2">
              <w:rPr>
                <w:color w:val="000000"/>
                <w:sz w:val="20"/>
                <w:szCs w:val="20"/>
              </w:rPr>
              <w:t>Трансформатор тока напряжением до 10 кВ (трансформатор тока:</w:t>
            </w:r>
            <w:proofErr w:type="gramEnd"/>
            <w:r w:rsidRPr="00700DB2">
              <w:rPr>
                <w:color w:val="000000"/>
                <w:sz w:val="20"/>
                <w:szCs w:val="20"/>
              </w:rPr>
              <w:t xml:space="preserve"> </w:t>
            </w:r>
            <w:proofErr w:type="gramStart"/>
            <w:r w:rsidRPr="00700DB2">
              <w:rPr>
                <w:color w:val="000000"/>
                <w:sz w:val="20"/>
                <w:szCs w:val="20"/>
              </w:rPr>
              <w:t>ТОП 0,66, ток до 250А)</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color w:val="000000"/>
                <w:sz w:val="20"/>
                <w:szCs w:val="20"/>
              </w:rPr>
            </w:pPr>
            <w:r w:rsidRPr="00700DB2">
              <w:rPr>
                <w:color w:val="000000"/>
                <w:sz w:val="20"/>
                <w:szCs w:val="20"/>
              </w:rPr>
              <w:t>1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3</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 xml:space="preserve">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w:t>
            </w:r>
            <w:proofErr w:type="gramStart"/>
            <w:r w:rsidRPr="00700DB2">
              <w:rPr>
                <w:color w:val="000000"/>
                <w:sz w:val="20"/>
                <w:szCs w:val="20"/>
              </w:rPr>
              <w:t>конструкции</w:t>
            </w:r>
            <w:proofErr w:type="gramEnd"/>
            <w:r w:rsidRPr="00700DB2">
              <w:rPr>
                <w:color w:val="000000"/>
                <w:sz w:val="20"/>
                <w:szCs w:val="20"/>
              </w:rPr>
              <w:t xml:space="preserve"> на стене или колонне, на ток до 100 А (ящик с рубильником: </w:t>
            </w:r>
            <w:proofErr w:type="gramStart"/>
            <w:r w:rsidRPr="00700DB2">
              <w:rPr>
                <w:color w:val="000000"/>
                <w:sz w:val="20"/>
                <w:szCs w:val="20"/>
              </w:rPr>
              <w:t>ЯБПВУ-1м 100А)</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шт.</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8</w:t>
            </w:r>
          </w:p>
          <w:p w:rsidR="00FC627E" w:rsidRPr="00700DB2" w:rsidRDefault="00FC627E" w:rsidP="00E612D7">
            <w:pPr>
              <w:suppressAutoHyphens w:val="0"/>
              <w:jc w:val="center"/>
              <w:rPr>
                <w:color w:val="000000"/>
                <w:sz w:val="20"/>
                <w:szCs w:val="20"/>
                <w:lang w:eastAsia="ru-RU"/>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Светильник, устанавливаемый вне зданий с лампами люминесцентными (прожектор светодиодный промышленного назначения мощностью свыше 100 Вт (светильник светодиодный, 400Вт, 38800Лм,IP65 BL-H-400))</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Default="00FC627E" w:rsidP="00E612D7">
            <w:pPr>
              <w:jc w:val="center"/>
              <w:rPr>
                <w:color w:val="000000"/>
                <w:sz w:val="20"/>
                <w:szCs w:val="20"/>
              </w:rPr>
            </w:pPr>
          </w:p>
          <w:p w:rsidR="00FC627E" w:rsidRDefault="00FC627E" w:rsidP="00E612D7">
            <w:pPr>
              <w:jc w:val="center"/>
              <w:rPr>
                <w:color w:val="000000"/>
                <w:sz w:val="20"/>
                <w:szCs w:val="20"/>
              </w:rPr>
            </w:pPr>
          </w:p>
          <w:p w:rsidR="00FC627E" w:rsidRPr="00700DB2" w:rsidRDefault="00FC627E" w:rsidP="00E612D7">
            <w:pPr>
              <w:jc w:val="center"/>
              <w:rPr>
                <w:sz w:val="20"/>
                <w:szCs w:val="20"/>
              </w:rPr>
            </w:pPr>
            <w:r w:rsidRPr="00700DB2">
              <w:rPr>
                <w:color w:val="000000"/>
                <w:sz w:val="20"/>
                <w:szCs w:val="20"/>
              </w:rPr>
              <w:t>1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48</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Реле, ключ, кнопка и др. с подготовкой места установки (фотореле ФР-94-40)</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Pr="00700DB2" w:rsidRDefault="00FC627E" w:rsidP="00E612D7">
            <w:pPr>
              <w:jc w:val="center"/>
              <w:rPr>
                <w:sz w:val="20"/>
                <w:szCs w:val="20"/>
              </w:rPr>
            </w:pPr>
            <w:r w:rsidRPr="00700DB2">
              <w:rPr>
                <w:color w:val="000000"/>
                <w:sz w:val="20"/>
                <w:szCs w:val="20"/>
              </w:rPr>
              <w:t>1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1</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 xml:space="preserve">Коробка </w:t>
            </w:r>
            <w:proofErr w:type="spellStart"/>
            <w:r w:rsidRPr="00700DB2">
              <w:rPr>
                <w:color w:val="000000"/>
                <w:sz w:val="20"/>
                <w:szCs w:val="20"/>
              </w:rPr>
              <w:t>клеммная</w:t>
            </w:r>
            <w:proofErr w:type="spellEnd"/>
            <w:r w:rsidRPr="00700DB2">
              <w:rPr>
                <w:color w:val="000000"/>
                <w:sz w:val="20"/>
                <w:szCs w:val="20"/>
              </w:rPr>
              <w:t xml:space="preserve">, количество зажимов до 24х24 (коробка </w:t>
            </w:r>
            <w:proofErr w:type="spellStart"/>
            <w:r w:rsidRPr="00700DB2">
              <w:rPr>
                <w:color w:val="000000"/>
                <w:sz w:val="20"/>
                <w:szCs w:val="20"/>
              </w:rPr>
              <w:t>клеммная</w:t>
            </w:r>
            <w:proofErr w:type="spellEnd"/>
            <w:r w:rsidRPr="00700DB2">
              <w:rPr>
                <w:color w:val="000000"/>
                <w:sz w:val="20"/>
                <w:szCs w:val="20"/>
              </w:rPr>
              <w:t xml:space="preserve"> У-615А грунтованная IP54 20клемм (У615А У2) - 8 </w:t>
            </w:r>
            <w:proofErr w:type="spellStart"/>
            <w:proofErr w:type="gramStart"/>
            <w:r w:rsidRPr="00700DB2">
              <w:rPr>
                <w:color w:val="000000"/>
                <w:sz w:val="20"/>
                <w:szCs w:val="20"/>
              </w:rPr>
              <w:t>шт</w:t>
            </w:r>
            <w:proofErr w:type="spellEnd"/>
            <w:proofErr w:type="gramEnd"/>
            <w:r w:rsidRPr="00700DB2">
              <w:rPr>
                <w:color w:val="000000"/>
                <w:sz w:val="20"/>
                <w:szCs w:val="20"/>
              </w:rPr>
              <w:t xml:space="preserve">; коробка </w:t>
            </w:r>
            <w:proofErr w:type="spellStart"/>
            <w:r w:rsidRPr="00700DB2">
              <w:rPr>
                <w:color w:val="000000"/>
                <w:sz w:val="20"/>
                <w:szCs w:val="20"/>
              </w:rPr>
              <w:t>клеммная</w:t>
            </w:r>
            <w:proofErr w:type="spellEnd"/>
            <w:r w:rsidRPr="00700DB2">
              <w:rPr>
                <w:color w:val="000000"/>
                <w:sz w:val="20"/>
                <w:szCs w:val="20"/>
              </w:rPr>
              <w:t xml:space="preserve"> У-615А грунтованная IP54 10клемм (У614А У2) - 24 </w:t>
            </w:r>
            <w:proofErr w:type="spellStart"/>
            <w:r w:rsidRPr="00700DB2">
              <w:rPr>
                <w:color w:val="000000"/>
                <w:sz w:val="20"/>
                <w:szCs w:val="20"/>
              </w:rPr>
              <w:t>шт</w:t>
            </w:r>
            <w:proofErr w:type="spellEnd"/>
            <w:r w:rsidRPr="00700DB2">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FC627E" w:rsidRDefault="00FC627E" w:rsidP="00E612D7">
            <w:pPr>
              <w:jc w:val="center"/>
              <w:rPr>
                <w:color w:val="000000"/>
                <w:sz w:val="20"/>
                <w:szCs w:val="20"/>
              </w:rPr>
            </w:pPr>
          </w:p>
          <w:p w:rsidR="00FC627E" w:rsidRPr="00700DB2" w:rsidRDefault="00FC627E" w:rsidP="00E612D7">
            <w:pPr>
              <w:jc w:val="center"/>
              <w:rPr>
                <w:sz w:val="20"/>
                <w:szCs w:val="20"/>
              </w:rPr>
            </w:pPr>
            <w:r w:rsidRPr="00700DB2">
              <w:rPr>
                <w:color w:val="000000"/>
                <w:sz w:val="20"/>
                <w:szCs w:val="20"/>
              </w:rPr>
              <w:t>1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32</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64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lang w:eastAsia="ru-RU"/>
              </w:rPr>
            </w:pPr>
            <w:r w:rsidRPr="00700DB2">
              <w:rPr>
                <w:color w:val="000000"/>
                <w:sz w:val="20"/>
                <w:szCs w:val="20"/>
              </w:rPr>
              <w:t>Установка стальных опор промежуточных свободностоящих, одностоечных массой до 2 т</w:t>
            </w:r>
            <w:r>
              <w:rPr>
                <w:color w:val="000000"/>
                <w:sz w:val="20"/>
                <w:szCs w:val="20"/>
              </w:rPr>
              <w:t xml:space="preserve"> (</w:t>
            </w:r>
            <w:proofErr w:type="spellStart"/>
            <w:r>
              <w:rPr>
                <w:color w:val="000000"/>
                <w:sz w:val="20"/>
                <w:szCs w:val="20"/>
              </w:rPr>
              <w:t>ысокомачтовые</w:t>
            </w:r>
            <w:proofErr w:type="spellEnd"/>
            <w:r>
              <w:rPr>
                <w:color w:val="000000"/>
                <w:sz w:val="20"/>
                <w:szCs w:val="20"/>
              </w:rPr>
              <w:t xml:space="preserve"> осветительные установки </w:t>
            </w:r>
            <w:r w:rsidRPr="00946F4D">
              <w:rPr>
                <w:color w:val="000000"/>
                <w:sz w:val="20"/>
                <w:szCs w:val="20"/>
              </w:rPr>
              <w:t>ВОУ Н30-6-2,4</w:t>
            </w:r>
            <w:r>
              <w:rPr>
                <w:color w:val="000000"/>
                <w:sz w:val="20"/>
                <w:szCs w:val="20"/>
              </w:rPr>
              <w:t xml:space="preserve"> - 8 шт.)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700DB2" w:rsidRDefault="00FC627E" w:rsidP="00E612D7">
            <w:pPr>
              <w:jc w:val="center"/>
              <w:rPr>
                <w:color w:val="000000"/>
                <w:sz w:val="20"/>
                <w:szCs w:val="20"/>
              </w:rPr>
            </w:pPr>
            <w:r w:rsidRPr="00700DB2">
              <w:rPr>
                <w:color w:val="000000"/>
                <w:sz w:val="20"/>
                <w:szCs w:val="20"/>
              </w:rPr>
              <w:t>1 т опор</w:t>
            </w:r>
          </w:p>
          <w:p w:rsidR="00FC627E" w:rsidRPr="00700DB2" w:rsidRDefault="00FC627E" w:rsidP="00E612D7">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700DB2" w:rsidRDefault="00FC627E" w:rsidP="00E612D7">
            <w:pPr>
              <w:jc w:val="center"/>
              <w:rPr>
                <w:color w:val="000000"/>
                <w:sz w:val="20"/>
                <w:szCs w:val="20"/>
              </w:rPr>
            </w:pPr>
            <w:r w:rsidRPr="00700DB2">
              <w:rPr>
                <w:color w:val="000000"/>
                <w:sz w:val="20"/>
                <w:szCs w:val="20"/>
              </w:rPr>
              <w:t>11,968</w:t>
            </w:r>
          </w:p>
          <w:p w:rsidR="00FC627E" w:rsidRPr="00700DB2" w:rsidRDefault="00FC627E" w:rsidP="00E612D7">
            <w:pPr>
              <w:suppressAutoHyphens w:val="0"/>
              <w:jc w:val="center"/>
              <w:rPr>
                <w:color w:val="000000"/>
                <w:sz w:val="20"/>
                <w:szCs w:val="20"/>
                <w:lang w:eastAsia="ru-RU"/>
              </w:rPr>
            </w:pPr>
          </w:p>
        </w:tc>
      </w:tr>
      <w:tr w:rsidR="00FC627E" w:rsidRPr="00EA4D3F"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Pr>
                <w:b/>
                <w:color w:val="000000"/>
                <w:sz w:val="20"/>
                <w:szCs w:val="20"/>
                <w:lang w:eastAsia="ru-RU"/>
              </w:rPr>
              <w:t>Раздел 4</w:t>
            </w:r>
            <w:r w:rsidRPr="00EA4D3F">
              <w:rPr>
                <w:b/>
                <w:color w:val="000000"/>
                <w:sz w:val="20"/>
                <w:szCs w:val="20"/>
                <w:lang w:eastAsia="ru-RU"/>
              </w:rPr>
              <w:t xml:space="preserve">. </w:t>
            </w:r>
            <w:r>
              <w:rPr>
                <w:b/>
                <w:color w:val="000000"/>
                <w:sz w:val="20"/>
                <w:szCs w:val="20"/>
                <w:lang w:eastAsia="ru-RU"/>
              </w:rPr>
              <w:t>Н</w:t>
            </w:r>
            <w:r w:rsidRPr="00DD4333">
              <w:rPr>
                <w:b/>
                <w:color w:val="000000"/>
                <w:sz w:val="20"/>
                <w:szCs w:val="20"/>
                <w:lang w:eastAsia="ru-RU"/>
              </w:rPr>
              <w:t xml:space="preserve">аружное </w:t>
            </w:r>
            <w:proofErr w:type="spellStart"/>
            <w:r w:rsidRPr="00DD4333">
              <w:rPr>
                <w:b/>
                <w:color w:val="000000"/>
                <w:sz w:val="20"/>
                <w:szCs w:val="20"/>
                <w:lang w:eastAsia="ru-RU"/>
              </w:rPr>
              <w:t>эл</w:t>
            </w:r>
            <w:proofErr w:type="spellEnd"/>
            <w:r w:rsidRPr="00DD4333">
              <w:rPr>
                <w:b/>
                <w:color w:val="000000"/>
                <w:sz w:val="20"/>
                <w:szCs w:val="20"/>
                <w:lang w:eastAsia="ru-RU"/>
              </w:rPr>
              <w:t>. снабжение</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sidRPr="00700DB2">
              <w:rPr>
                <w:color w:val="000000"/>
                <w:sz w:val="20"/>
                <w:szCs w:val="20"/>
                <w:lang w:eastAsia="ru-RU"/>
              </w:rPr>
              <w:t>Траншея</w:t>
            </w:r>
          </w:p>
        </w:tc>
      </w:tr>
      <w:tr w:rsidR="00FC627E" w:rsidRPr="00700DB2" w:rsidTr="00E612D7">
        <w:trPr>
          <w:trHeight w:val="268"/>
        </w:trPr>
        <w:tc>
          <w:tcPr>
            <w:tcW w:w="5000" w:type="pct"/>
            <w:gridSpan w:val="4"/>
            <w:shd w:val="clear" w:color="auto" w:fill="auto"/>
            <w:vAlign w:val="center"/>
            <w:hideMark/>
          </w:tcPr>
          <w:p w:rsidR="00FC627E" w:rsidRPr="00700DB2" w:rsidRDefault="00FC627E" w:rsidP="00E612D7">
            <w:pPr>
              <w:suppressAutoHyphens w:val="0"/>
              <w:jc w:val="center"/>
              <w:rPr>
                <w:color w:val="000000"/>
                <w:sz w:val="20"/>
                <w:szCs w:val="20"/>
                <w:lang w:eastAsia="ru-RU"/>
              </w:rPr>
            </w:pPr>
            <w:r>
              <w:rPr>
                <w:color w:val="000000"/>
                <w:sz w:val="20"/>
                <w:szCs w:val="20"/>
                <w:lang w:eastAsia="ru-RU"/>
              </w:rPr>
              <w:t>Прокол</w:t>
            </w: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65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Продавливание без разработки грунта (прокол) на длину до 30 м труб диаметром 150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продавливания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0,9</w:t>
            </w:r>
          </w:p>
          <w:p w:rsidR="00FC627E" w:rsidRPr="00B77CCF" w:rsidRDefault="00FC627E" w:rsidP="00E612D7">
            <w:pPr>
              <w:jc w:val="center"/>
              <w:rPr>
                <w:color w:val="000000"/>
                <w:sz w:val="20"/>
                <w:szCs w:val="20"/>
              </w:rPr>
            </w:pPr>
          </w:p>
        </w:tc>
      </w:tr>
      <w:tr w:rsidR="00FC627E" w:rsidRPr="00700DB2"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66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Протаскивание в футляр стальных труб диаметром 150 мм (трубы напорные из полиэтилена низкого давления среднего типа, наружным диаметром 125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трубы, уложенной в футляр</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0,9</w:t>
            </w:r>
          </w:p>
          <w:p w:rsidR="00FC627E" w:rsidRPr="00B77CCF" w:rsidRDefault="00FC627E" w:rsidP="00E612D7">
            <w:pPr>
              <w:jc w:val="center"/>
              <w:rPr>
                <w:color w:val="000000"/>
                <w:sz w:val="20"/>
                <w:szCs w:val="20"/>
              </w:rPr>
            </w:pPr>
          </w:p>
        </w:tc>
      </w:tr>
      <w:tr w:rsidR="00FC627E" w:rsidRPr="00700DB2" w:rsidTr="00E612D7">
        <w:trPr>
          <w:trHeight w:val="268"/>
        </w:trPr>
        <w:tc>
          <w:tcPr>
            <w:tcW w:w="5000" w:type="pct"/>
            <w:gridSpan w:val="4"/>
            <w:shd w:val="clear" w:color="auto" w:fill="auto"/>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Траншея Т5</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67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Разработка грунта вручную в траншеях глубиной до 2 м без креплений с откосами,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0,96</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68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Разработка грунта вручную в траншеях глубиной до 2 м без креплений с откосами, группа грунтов 2 (разработка </w:t>
            </w:r>
            <w:r w:rsidRPr="00B77CCF">
              <w:rPr>
                <w:color w:val="000000"/>
                <w:sz w:val="20"/>
                <w:szCs w:val="20"/>
              </w:rPr>
              <w:lastRenderedPageBreak/>
              <w:t>грунта в местах, находящихся на расстоянии до 1 м от кабелей, проложенных в трубопроводах или коробах, а также от водопроводных и канализационных труб)</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lastRenderedPageBreak/>
              <w:t>100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0,038</w:t>
            </w:r>
          </w:p>
          <w:p w:rsidR="00FC627E" w:rsidRPr="00B77CCF" w:rsidRDefault="00FC627E" w:rsidP="00E612D7">
            <w:pPr>
              <w:jc w:val="center"/>
              <w:rPr>
                <w:color w:val="000000"/>
                <w:sz w:val="20"/>
                <w:szCs w:val="20"/>
              </w:rPr>
            </w:pP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lastRenderedPageBreak/>
              <w:t>69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Разработка грунта вручную в траншеях глубиной до 2 м без креплений с откосами, группа грунтов 2 (разработка грунта в местах, находящихся на расстоянии до 1 м от незащищенных кабелей)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0,049</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Засыпка вручную траншей, пазух котлованов и ям,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0,362</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Погрузка лишнего грунта из траншей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0,0685</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т груза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119,875</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Работа на отвале, группа грунтов 2-3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1000 м</w:t>
            </w:r>
            <w:r w:rsidRPr="00B24410">
              <w:rPr>
                <w:color w:val="000000"/>
                <w:sz w:val="20"/>
                <w:szCs w:val="20"/>
                <w:vertAlign w:val="superscript"/>
              </w:rPr>
              <w:t>3</w:t>
            </w:r>
            <w:r w:rsidRPr="00B77CCF">
              <w:rPr>
                <w:color w:val="000000"/>
                <w:sz w:val="20"/>
                <w:szCs w:val="20"/>
              </w:rPr>
              <w:t xml:space="preserve"> грунта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0,0685</w:t>
            </w:r>
          </w:p>
          <w:p w:rsidR="00FC627E" w:rsidRPr="00B77CCF" w:rsidRDefault="00FC627E" w:rsidP="00E612D7">
            <w:pPr>
              <w:jc w:val="center"/>
              <w:rPr>
                <w:color w:val="000000"/>
                <w:sz w:val="20"/>
                <w:szCs w:val="20"/>
              </w:rPr>
            </w:pPr>
          </w:p>
        </w:tc>
      </w:tr>
      <w:tr w:rsidR="00FC627E" w:rsidRPr="00700DB2" w:rsidTr="00E612D7">
        <w:trPr>
          <w:trHeight w:val="268"/>
        </w:trPr>
        <w:tc>
          <w:tcPr>
            <w:tcW w:w="5000" w:type="pct"/>
            <w:gridSpan w:val="4"/>
            <w:shd w:val="clear" w:color="auto" w:fill="auto"/>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Устройство трубопроводов из полиэтиленовых труб</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Устройство трубопровода из труб вторичного полиэтилена до 2 отверстий (трубы напорные из полиэтилена низкого давления среднего типа, наружным диаметром 125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1 </w:t>
            </w:r>
            <w:proofErr w:type="spellStart"/>
            <w:proofErr w:type="gramStart"/>
            <w:r w:rsidRPr="00B77CCF">
              <w:rPr>
                <w:color w:val="000000"/>
                <w:sz w:val="20"/>
                <w:szCs w:val="20"/>
              </w:rPr>
              <w:t>канало-километр</w:t>
            </w:r>
            <w:proofErr w:type="spellEnd"/>
            <w:proofErr w:type="gramEnd"/>
            <w:r w:rsidRPr="00B77CCF">
              <w:rPr>
                <w:color w:val="000000"/>
                <w:sz w:val="20"/>
                <w:szCs w:val="20"/>
              </w:rPr>
              <w:t xml:space="preserve"> трубопровода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0,1816</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Устройство трубопровода из труб вторичного полиэтилена до 2 отверстий (трубы напорные из полиэтилена низкого давления среднего типа, наружным диаметром 125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1 </w:t>
            </w:r>
            <w:proofErr w:type="spellStart"/>
            <w:proofErr w:type="gramStart"/>
            <w:r w:rsidRPr="00B77CCF">
              <w:rPr>
                <w:color w:val="000000"/>
                <w:sz w:val="20"/>
                <w:szCs w:val="20"/>
              </w:rPr>
              <w:t>канало-километр</w:t>
            </w:r>
            <w:proofErr w:type="spellEnd"/>
            <w:proofErr w:type="gramEnd"/>
            <w:r w:rsidRPr="00B77CCF">
              <w:rPr>
                <w:color w:val="000000"/>
                <w:sz w:val="20"/>
                <w:szCs w:val="20"/>
              </w:rPr>
              <w:t xml:space="preserve"> трубопровода</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0,005</w:t>
            </w:r>
          </w:p>
          <w:p w:rsidR="00FC627E" w:rsidRPr="00B77CCF" w:rsidRDefault="00FC627E" w:rsidP="00E612D7">
            <w:pPr>
              <w:jc w:val="center"/>
              <w:rPr>
                <w:color w:val="000000"/>
                <w:sz w:val="20"/>
                <w:szCs w:val="20"/>
              </w:rPr>
            </w:pPr>
          </w:p>
        </w:tc>
      </w:tr>
      <w:tr w:rsidR="00FC627E" w:rsidRPr="00700DB2" w:rsidTr="00E612D7">
        <w:trPr>
          <w:trHeight w:val="268"/>
        </w:trPr>
        <w:tc>
          <w:tcPr>
            <w:tcW w:w="5000" w:type="pct"/>
            <w:gridSpan w:val="4"/>
            <w:shd w:val="clear" w:color="auto" w:fill="auto"/>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Монтажные работы</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Устройство постели при одном кабеле в траншее (до 4 кабелей)</w:t>
            </w:r>
            <w:r>
              <w:rPr>
                <w:color w:val="000000"/>
                <w:sz w:val="20"/>
                <w:szCs w:val="20"/>
              </w:rPr>
              <w:t xml:space="preserve"> </w:t>
            </w:r>
            <w:r w:rsidRPr="00B77CCF">
              <w:rPr>
                <w:color w:val="000000"/>
                <w:sz w:val="20"/>
                <w:szCs w:val="20"/>
              </w:rPr>
              <w:t>(</w:t>
            </w:r>
            <w:r w:rsidRPr="00B77CCF">
              <w:rPr>
                <w:sz w:val="20"/>
                <w:szCs w:val="20"/>
              </w:rPr>
              <w:t>п</w:t>
            </w:r>
            <w:r w:rsidRPr="00B77CCF">
              <w:rPr>
                <w:color w:val="000000"/>
                <w:sz w:val="20"/>
                <w:szCs w:val="20"/>
              </w:rPr>
              <w:t>есок природный для строительных работ средний - 29 м3)</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кабеля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1,611</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proofErr w:type="gramStart"/>
            <w:r w:rsidRPr="00B77CCF">
              <w:rPr>
                <w:color w:val="000000"/>
                <w:sz w:val="20"/>
                <w:szCs w:val="20"/>
              </w:rPr>
              <w:t>Кабель до 35 кВ в готовых траншеях без покрытий, масса 1 м до 6 кг (</w:t>
            </w:r>
            <w:r>
              <w:rPr>
                <w:color w:val="000000"/>
                <w:sz w:val="20"/>
                <w:szCs w:val="20"/>
              </w:rPr>
              <w:t>к</w:t>
            </w:r>
            <w:r w:rsidRPr="00B77CCF">
              <w:rPr>
                <w:color w:val="000000"/>
                <w:sz w:val="20"/>
                <w:szCs w:val="20"/>
              </w:rPr>
              <w:t xml:space="preserve">абели силовые для прокладки в земле с </w:t>
            </w:r>
            <w:proofErr w:type="spellStart"/>
            <w:r w:rsidRPr="00B77CCF">
              <w:rPr>
                <w:color w:val="000000"/>
                <w:sz w:val="20"/>
                <w:szCs w:val="20"/>
              </w:rPr>
              <w:t>аллюминиевыми</w:t>
            </w:r>
            <w:proofErr w:type="spellEnd"/>
            <w:r w:rsidRPr="00B77CCF">
              <w:rPr>
                <w:color w:val="000000"/>
                <w:sz w:val="20"/>
                <w:szCs w:val="20"/>
              </w:rPr>
              <w:t xml:space="preserve"> жилами с двумя слоями пластмассовых лент марки ААБ2л 4х185 - 30,6 м; кабели силовые для прокладки в земле с </w:t>
            </w:r>
            <w:proofErr w:type="spellStart"/>
            <w:r w:rsidRPr="00B77CCF">
              <w:rPr>
                <w:color w:val="000000"/>
                <w:sz w:val="20"/>
                <w:szCs w:val="20"/>
              </w:rPr>
              <w:t>аллюминиевыми</w:t>
            </w:r>
            <w:proofErr w:type="spellEnd"/>
            <w:r w:rsidRPr="00B77CCF">
              <w:rPr>
                <w:color w:val="000000"/>
                <w:sz w:val="20"/>
                <w:szCs w:val="20"/>
              </w:rPr>
              <w:t xml:space="preserve"> жилами с двумя слоями пластмассовых лент марки ААБ2л 4х120 - 576,3 м)</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кабеля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5,95</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Покрытие кабеля, проложенного в траншее кирпичом одного кабеля (до 4 кабелей) (кирпич керамический одинарный, размером 250х120х65 мм, марка 25 - 2688 </w:t>
            </w:r>
            <w:proofErr w:type="spellStart"/>
            <w:proofErr w:type="gramStart"/>
            <w:r w:rsidRPr="00B77CCF">
              <w:rPr>
                <w:color w:val="000000"/>
                <w:sz w:val="20"/>
                <w:szCs w:val="20"/>
              </w:rPr>
              <w:t>шт</w:t>
            </w:r>
            <w:proofErr w:type="spellEnd"/>
            <w:proofErr w:type="gramEnd"/>
            <w:r w:rsidRPr="00B77CCF">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кабеля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1,611</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79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Кабель до 35 кВ в проложенных трубах, блоках и коробах, масса 1 м кабеля до 6 кг (кабели силовые для прокладки в земле с </w:t>
            </w:r>
            <w:proofErr w:type="spellStart"/>
            <w:r w:rsidRPr="00B77CCF">
              <w:rPr>
                <w:color w:val="000000"/>
                <w:sz w:val="20"/>
                <w:szCs w:val="20"/>
              </w:rPr>
              <w:t>аллюминиевыми</w:t>
            </w:r>
            <w:proofErr w:type="spellEnd"/>
            <w:r w:rsidRPr="00B77CCF">
              <w:rPr>
                <w:color w:val="000000"/>
                <w:sz w:val="20"/>
                <w:szCs w:val="20"/>
              </w:rPr>
              <w:t xml:space="preserve"> жилами с двумя слоями пластмассовых лент марки ААБ2л 4х120 - 185,64 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кабеля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1,82</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Кабель до 35 кВ по установленным конструкциям и лоткам с креплением по всей длине, масса 1 м кабеля до 6 кг (кабели силовые для прокладки в земле с </w:t>
            </w:r>
            <w:proofErr w:type="spellStart"/>
            <w:r w:rsidRPr="00B77CCF">
              <w:rPr>
                <w:color w:val="000000"/>
                <w:sz w:val="20"/>
                <w:szCs w:val="20"/>
              </w:rPr>
              <w:t>аллюминиевыми</w:t>
            </w:r>
            <w:proofErr w:type="spellEnd"/>
            <w:r w:rsidRPr="00B77CCF">
              <w:rPr>
                <w:color w:val="000000"/>
                <w:sz w:val="20"/>
                <w:szCs w:val="20"/>
              </w:rPr>
              <w:t xml:space="preserve"> жилами с двумя слоями пластмассовых лент марки ААБ2л 4х120 - 78,54 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100 м кабеля</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0,77</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Автомат одно-, дву</w:t>
            </w:r>
            <w:proofErr w:type="gramStart"/>
            <w:r w:rsidRPr="00B77CCF">
              <w:rPr>
                <w:color w:val="000000"/>
                <w:sz w:val="20"/>
                <w:szCs w:val="20"/>
              </w:rPr>
              <w:t>х-</w:t>
            </w:r>
            <w:proofErr w:type="gramEnd"/>
            <w:r w:rsidRPr="00B77CCF">
              <w:rPr>
                <w:color w:val="000000"/>
                <w:sz w:val="20"/>
                <w:szCs w:val="20"/>
              </w:rPr>
              <w:t xml:space="preserve">, </w:t>
            </w:r>
            <w:proofErr w:type="spellStart"/>
            <w:r w:rsidRPr="00B77CCF">
              <w:rPr>
                <w:color w:val="000000"/>
                <w:sz w:val="20"/>
                <w:szCs w:val="20"/>
              </w:rPr>
              <w:t>трехполюсный</w:t>
            </w:r>
            <w:proofErr w:type="spellEnd"/>
            <w:r w:rsidRPr="00B77CCF">
              <w:rPr>
                <w:color w:val="000000"/>
                <w:sz w:val="20"/>
                <w:szCs w:val="20"/>
              </w:rPr>
              <w:t>, устанавливаемый на конструкции на стене или колонне, на ток до 400 А (выключатели автоматические ВА88-37 3Р 400А, 35кА)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2</w:t>
            </w:r>
          </w:p>
          <w:p w:rsidR="00FC627E" w:rsidRPr="00B77CCF" w:rsidRDefault="00FC627E" w:rsidP="00E612D7">
            <w:pPr>
              <w:jc w:val="center"/>
              <w:rPr>
                <w:color w:val="000000"/>
                <w:sz w:val="20"/>
                <w:szCs w:val="20"/>
              </w:rPr>
            </w:pP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proofErr w:type="gramStart"/>
            <w:r w:rsidRPr="00B77CCF">
              <w:rPr>
                <w:color w:val="000000"/>
                <w:sz w:val="20"/>
                <w:szCs w:val="20"/>
              </w:rPr>
              <w:t>Предохранитель (предохранитель:</w:t>
            </w:r>
            <w:proofErr w:type="gramEnd"/>
            <w:r w:rsidRPr="00B77CCF">
              <w:rPr>
                <w:color w:val="000000"/>
                <w:sz w:val="20"/>
                <w:szCs w:val="20"/>
              </w:rPr>
              <w:t xml:space="preserve"> </w:t>
            </w:r>
            <w:proofErr w:type="gramStart"/>
            <w:r w:rsidRPr="00B77CCF">
              <w:rPr>
                <w:color w:val="000000"/>
                <w:sz w:val="20"/>
                <w:szCs w:val="20"/>
              </w:rPr>
              <w:t>ПН2-400)</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6</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Блок управления шкафного исполнения или распределительный пункт (шкаф), устанавливаемый на полу, высота и ширина до 1700х1100 мм (щит монтажный ЩМП 1600х800х400 IP54 У</w:t>
            </w:r>
            <w:proofErr w:type="gramStart"/>
            <w:r w:rsidRPr="00B77CCF">
              <w:rPr>
                <w:color w:val="000000"/>
                <w:sz w:val="20"/>
                <w:szCs w:val="20"/>
              </w:rPr>
              <w:t>2</w:t>
            </w:r>
            <w:proofErr w:type="gramEnd"/>
            <w:r w:rsidRPr="00B77CCF">
              <w:rPr>
                <w:color w:val="000000"/>
                <w:sz w:val="20"/>
                <w:szCs w:val="20"/>
              </w:rPr>
              <w:t xml:space="preserve"> без монтажной панели металлический ЩМП-16.8.4-0)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 xml:space="preserve">Рубильник на плите с приводом, устанавливаемый на металлическом основании, </w:t>
            </w:r>
            <w:proofErr w:type="spellStart"/>
            <w:r w:rsidRPr="00B77CCF">
              <w:rPr>
                <w:color w:val="000000"/>
                <w:sz w:val="20"/>
                <w:szCs w:val="20"/>
              </w:rPr>
              <w:t>трехполюсный</w:t>
            </w:r>
            <w:proofErr w:type="spellEnd"/>
            <w:r w:rsidRPr="00B77CCF">
              <w:rPr>
                <w:color w:val="000000"/>
                <w:sz w:val="20"/>
                <w:szCs w:val="20"/>
              </w:rPr>
              <w:t xml:space="preserve"> на ток до 400 А (реверсивный рубильник ОТМ630Е3 на ток 630А)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Автомат одно-, дву</w:t>
            </w:r>
            <w:proofErr w:type="gramStart"/>
            <w:r w:rsidRPr="00B77CCF">
              <w:rPr>
                <w:color w:val="000000"/>
                <w:sz w:val="20"/>
                <w:szCs w:val="20"/>
              </w:rPr>
              <w:t>х-</w:t>
            </w:r>
            <w:proofErr w:type="gramEnd"/>
            <w:r w:rsidRPr="00B77CCF">
              <w:rPr>
                <w:color w:val="000000"/>
                <w:sz w:val="20"/>
                <w:szCs w:val="20"/>
              </w:rPr>
              <w:t xml:space="preserve">, </w:t>
            </w:r>
            <w:proofErr w:type="spellStart"/>
            <w:r w:rsidRPr="00B77CCF">
              <w:rPr>
                <w:color w:val="000000"/>
                <w:sz w:val="20"/>
                <w:szCs w:val="20"/>
              </w:rPr>
              <w:t>трехполюсный</w:t>
            </w:r>
            <w:proofErr w:type="spellEnd"/>
            <w:r w:rsidRPr="00B77CCF">
              <w:rPr>
                <w:color w:val="000000"/>
                <w:sz w:val="20"/>
                <w:szCs w:val="20"/>
              </w:rPr>
              <w:t xml:space="preserve">, устанавливаемый на конструкции на стене или колонне (выключатели </w:t>
            </w:r>
            <w:r w:rsidRPr="00B77CCF">
              <w:rPr>
                <w:color w:val="000000"/>
                <w:sz w:val="20"/>
                <w:szCs w:val="20"/>
              </w:rPr>
              <w:lastRenderedPageBreak/>
              <w:t>автоматические ВА88-40 3Р 800А, 35кА)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lastRenderedPageBreak/>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2</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lastRenderedPageBreak/>
              <w:t>86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Муфта концевая эпоксидная для 3-жильного кабеля напряжением 1 кВ, сечение одной жилы до 185 мм</w:t>
            </w:r>
            <w:proofErr w:type="gramStart"/>
            <w:r w:rsidRPr="00B77CCF">
              <w:rPr>
                <w:color w:val="000000"/>
                <w:sz w:val="20"/>
                <w:szCs w:val="20"/>
              </w:rPr>
              <w:t>2</w:t>
            </w:r>
            <w:proofErr w:type="gramEnd"/>
            <w:r w:rsidRPr="00B77CCF">
              <w:rPr>
                <w:color w:val="000000"/>
                <w:sz w:val="20"/>
                <w:szCs w:val="20"/>
              </w:rPr>
              <w:t xml:space="preserve"> (муфта концевая термоусаживаемая 1 кВ, наружная установка 4 </w:t>
            </w:r>
            <w:proofErr w:type="spellStart"/>
            <w:r w:rsidRPr="00B77CCF">
              <w:rPr>
                <w:color w:val="000000"/>
                <w:sz w:val="20"/>
                <w:szCs w:val="20"/>
              </w:rPr>
              <w:t>КНТп</w:t>
            </w:r>
            <w:proofErr w:type="spellEnd"/>
            <w:r w:rsidRPr="00B77CCF">
              <w:rPr>
                <w:color w:val="000000"/>
                <w:sz w:val="20"/>
                <w:szCs w:val="20"/>
              </w:rPr>
              <w:t xml:space="preserve"> 1-70 (95; 120))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32</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sidRPr="00B77CCF">
              <w:rPr>
                <w:color w:val="000000"/>
                <w:sz w:val="20"/>
                <w:szCs w:val="20"/>
                <w:lang w:eastAsia="ru-RU"/>
              </w:rPr>
              <w:t>87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Муфта концевая эпоксидная для 3-жильного кабеля напряжением 1 кВ, сечение одной жилы до 240 мм</w:t>
            </w:r>
            <w:proofErr w:type="gramStart"/>
            <w:r w:rsidRPr="00B77CCF">
              <w:rPr>
                <w:color w:val="000000"/>
                <w:sz w:val="20"/>
                <w:szCs w:val="20"/>
              </w:rPr>
              <w:t>2</w:t>
            </w:r>
            <w:proofErr w:type="gramEnd"/>
            <w:r w:rsidRPr="00B77CCF">
              <w:rPr>
                <w:color w:val="000000"/>
                <w:sz w:val="20"/>
                <w:szCs w:val="20"/>
              </w:rPr>
              <w:t xml:space="preserve"> (муфта концевая термоусаживаемая 1 кВ, наружная установка 4 </w:t>
            </w:r>
            <w:proofErr w:type="spellStart"/>
            <w:r w:rsidRPr="00B77CCF">
              <w:rPr>
                <w:color w:val="000000"/>
                <w:sz w:val="20"/>
                <w:szCs w:val="20"/>
              </w:rPr>
              <w:t>КНТп</w:t>
            </w:r>
            <w:proofErr w:type="spellEnd"/>
            <w:r w:rsidRPr="00B77CCF">
              <w:rPr>
                <w:color w:val="000000"/>
                <w:sz w:val="20"/>
                <w:szCs w:val="20"/>
              </w:rPr>
              <w:t xml:space="preserve"> 1-150 (185; 240))</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77CCF">
              <w:rPr>
                <w:color w:val="000000"/>
                <w:sz w:val="20"/>
                <w:szCs w:val="20"/>
              </w:rPr>
              <w:t>1 шт.</w:t>
            </w:r>
          </w:p>
          <w:p w:rsidR="00FC627E" w:rsidRPr="00B77CCF" w:rsidRDefault="00FC627E" w:rsidP="00E612D7">
            <w:pPr>
              <w:jc w:val="center"/>
              <w:rPr>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sidRPr="00B77CCF">
              <w:rPr>
                <w:color w:val="000000"/>
                <w:sz w:val="20"/>
                <w:szCs w:val="20"/>
              </w:rPr>
              <w:t>6</w:t>
            </w:r>
          </w:p>
        </w:tc>
      </w:tr>
      <w:tr w:rsidR="00FC627E" w:rsidRPr="00EA4D3F"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Pr>
                <w:b/>
                <w:color w:val="000000"/>
                <w:sz w:val="20"/>
                <w:szCs w:val="20"/>
                <w:lang w:eastAsia="ru-RU"/>
              </w:rPr>
              <w:t>Раздел 5</w:t>
            </w:r>
            <w:r w:rsidRPr="00EA4D3F">
              <w:rPr>
                <w:b/>
                <w:color w:val="000000"/>
                <w:sz w:val="20"/>
                <w:szCs w:val="20"/>
                <w:lang w:eastAsia="ru-RU"/>
              </w:rPr>
              <w:t xml:space="preserve">. </w:t>
            </w:r>
            <w:r>
              <w:rPr>
                <w:b/>
                <w:color w:val="000000"/>
                <w:sz w:val="20"/>
                <w:szCs w:val="20"/>
                <w:lang w:eastAsia="ru-RU"/>
              </w:rPr>
              <w:t>П</w:t>
            </w:r>
            <w:r w:rsidRPr="00384CD0">
              <w:rPr>
                <w:b/>
                <w:color w:val="000000"/>
                <w:sz w:val="20"/>
                <w:szCs w:val="20"/>
                <w:lang w:eastAsia="ru-RU"/>
              </w:rPr>
              <w:t>омещение механизаторов</w:t>
            </w:r>
          </w:p>
        </w:tc>
      </w:tr>
      <w:tr w:rsidR="00FC627E" w:rsidRPr="00EA4D3F"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sidRPr="00384CD0">
              <w:rPr>
                <w:color w:val="000000"/>
                <w:sz w:val="20"/>
                <w:szCs w:val="20"/>
                <w:lang w:eastAsia="ru-RU"/>
              </w:rPr>
              <w:t>Тамбур</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88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покрытий кровель из листовой стали</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proofErr w:type="gramStart"/>
            <w:r w:rsidRPr="00261EFF">
              <w:rPr>
                <w:color w:val="000000"/>
                <w:sz w:val="20"/>
                <w:szCs w:val="20"/>
                <w:vertAlign w:val="superscript"/>
              </w:rPr>
              <w:t>2</w:t>
            </w:r>
            <w:proofErr w:type="gramEnd"/>
            <w:r w:rsidRPr="00261EFF">
              <w:rPr>
                <w:color w:val="000000"/>
                <w:sz w:val="20"/>
                <w:szCs w:val="20"/>
                <w:vertAlign w:val="superscript"/>
              </w:rPr>
              <w:t xml:space="preserve"> </w:t>
            </w:r>
            <w:r w:rsidRPr="00261EFF">
              <w:rPr>
                <w:color w:val="000000"/>
                <w:sz w:val="20"/>
                <w:szCs w:val="20"/>
              </w:rPr>
              <w:t>покрытия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0,062</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89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 xml:space="preserve">Разборка деревянных элементов конструкций крыш обрешетки из брусков с </w:t>
            </w:r>
            <w:proofErr w:type="spellStart"/>
            <w:r w:rsidRPr="00384CD0">
              <w:rPr>
                <w:color w:val="000000"/>
                <w:sz w:val="20"/>
                <w:szCs w:val="20"/>
              </w:rPr>
              <w:t>прозорами</w:t>
            </w:r>
            <w:proofErr w:type="spell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proofErr w:type="gramStart"/>
            <w:r w:rsidRPr="00261EFF">
              <w:rPr>
                <w:color w:val="000000"/>
                <w:sz w:val="20"/>
                <w:szCs w:val="20"/>
                <w:vertAlign w:val="superscript"/>
              </w:rPr>
              <w:t>2</w:t>
            </w:r>
            <w:proofErr w:type="gramEnd"/>
            <w:r w:rsidRPr="00261EFF">
              <w:rPr>
                <w:color w:val="000000"/>
                <w:sz w:val="20"/>
                <w:szCs w:val="20"/>
              </w:rPr>
              <w:t xml:space="preserve"> кровли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0,062</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Демонтаж светильников с лампами накаливания</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Демонтаж металлических дверных блоков</w:t>
            </w:r>
            <w:r>
              <w:rPr>
                <w:color w:val="000000"/>
                <w:sz w:val="20"/>
                <w:szCs w:val="20"/>
              </w:rPr>
              <w:t xml:space="preserve"> (1 </w:t>
            </w:r>
            <w:proofErr w:type="spellStart"/>
            <w:proofErr w:type="gramStart"/>
            <w:r>
              <w:rPr>
                <w:color w:val="000000"/>
                <w:sz w:val="20"/>
                <w:szCs w:val="20"/>
              </w:rPr>
              <w:t>шт</w:t>
            </w:r>
            <w:proofErr w:type="spellEnd"/>
            <w:proofErr w:type="gramEnd"/>
            <w:r>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proofErr w:type="gramStart"/>
            <w:r w:rsidRPr="00261EFF">
              <w:rPr>
                <w:color w:val="000000"/>
                <w:sz w:val="20"/>
                <w:szCs w:val="20"/>
                <w:vertAlign w:val="superscript"/>
              </w:rPr>
              <w:t>2</w:t>
            </w:r>
            <w:proofErr w:type="gramEnd"/>
            <w:r w:rsidRPr="00261EFF">
              <w:rPr>
                <w:color w:val="000000"/>
                <w:sz w:val="20"/>
                <w:szCs w:val="20"/>
              </w:rPr>
              <w:t xml:space="preserve"> проема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1,9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кирпичных стен</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1,15</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горизонтальных поверхностей бетонных конструкций при помощи отбойных молотков, бетон марки 200 (бетонных полов)</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r w:rsidRPr="00261EFF">
              <w:rPr>
                <w:color w:val="000000"/>
                <w:sz w:val="20"/>
                <w:szCs w:val="20"/>
              </w:rPr>
              <w:t xml:space="preserve"> бетона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2,1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Копание ям вручную без креплений для стоек и столбов с откосами глубиной до 1,5 м,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r w:rsidRPr="00261EFF">
              <w:rPr>
                <w:color w:val="000000"/>
                <w:sz w:val="20"/>
                <w:szCs w:val="20"/>
                <w:vertAlign w:val="superscript"/>
              </w:rPr>
              <w:t>3</w:t>
            </w:r>
            <w:r w:rsidRPr="00261EFF">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0,013</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Устройство подстилающих и выравнивающих слоев оснований из щебня (щебень из природного камня для строительных работ марка 300, фракция 20-40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3</w:t>
            </w:r>
            <w:r w:rsidRPr="00AD504E">
              <w:rPr>
                <w:color w:val="000000"/>
                <w:sz w:val="20"/>
                <w:szCs w:val="20"/>
              </w:rPr>
              <w:t xml:space="preserve"> материала основания (в плотном теле)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0,013</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Устройство бетонной подготовки</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3</w:t>
            </w:r>
            <w:r w:rsidRPr="00AD504E">
              <w:rPr>
                <w:color w:val="000000"/>
                <w:sz w:val="20"/>
                <w:szCs w:val="20"/>
              </w:rPr>
              <w:t xml:space="preserve"> бетона, бутобетона и железобетона в деле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0,008</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Изготовление конструкции козырька и его монтаж</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конструкций</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0,05</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Устройство покрытия козырька из поликарбоната (поликарбонат сотовый толщиной 8 мм прозрачный)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0,03</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proofErr w:type="spellStart"/>
            <w:r w:rsidRPr="00384CD0">
              <w:rPr>
                <w:color w:val="000000"/>
                <w:sz w:val="20"/>
                <w:szCs w:val="20"/>
                <w:lang w:eastAsia="ru-RU"/>
              </w:rPr>
              <w:t>Отмостка</w:t>
            </w:r>
            <w:proofErr w:type="spellEnd"/>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99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 xml:space="preserve">Ремонт </w:t>
            </w:r>
            <w:proofErr w:type="spellStart"/>
            <w:r w:rsidRPr="00384CD0">
              <w:rPr>
                <w:color w:val="000000"/>
                <w:sz w:val="20"/>
                <w:szCs w:val="20"/>
              </w:rPr>
              <w:t>отмостки</w:t>
            </w:r>
            <w:proofErr w:type="spellEnd"/>
            <w:r w:rsidRPr="00384CD0">
              <w:rPr>
                <w:color w:val="000000"/>
                <w:sz w:val="20"/>
                <w:szCs w:val="20"/>
              </w:rPr>
              <w:t xml:space="preserve"> бетонной толщиной 15 см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0,1812</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Pr>
                <w:color w:val="000000"/>
                <w:sz w:val="20"/>
                <w:szCs w:val="20"/>
                <w:lang w:eastAsia="ru-RU"/>
              </w:rPr>
              <w:t>Фасад</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кирпичных стен парапета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1,1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Ремонт лицевой поверхности наружных кирпичных стен при глубине заделки в 1/2 кирпича площадью в одном месте до 1 м</w:t>
            </w:r>
            <w:proofErr w:type="gramStart"/>
            <w:r w:rsidRPr="00D805CF">
              <w:rPr>
                <w:color w:val="000000"/>
                <w:sz w:val="20"/>
                <w:szCs w:val="20"/>
              </w:rPr>
              <w:t>2</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отремонтированной поверхности стен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0,018</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 xml:space="preserve">Наружная облицовка поверхности стен в вертикальном исполнении по металлическому каркасу (с его устройством) </w:t>
            </w:r>
            <w:proofErr w:type="spellStart"/>
            <w:r w:rsidRPr="00D805CF">
              <w:rPr>
                <w:color w:val="000000"/>
                <w:sz w:val="20"/>
                <w:szCs w:val="20"/>
              </w:rPr>
              <w:t>металлосайдингом</w:t>
            </w:r>
            <w:proofErr w:type="spellEnd"/>
            <w:r w:rsidRPr="00D805CF">
              <w:rPr>
                <w:color w:val="000000"/>
                <w:sz w:val="20"/>
                <w:szCs w:val="20"/>
              </w:rPr>
              <w:t xml:space="preserve"> с пароизоляционным слоем (покрытия зданий с повышенными архитектурными требованиями: </w:t>
            </w:r>
            <w:proofErr w:type="spellStart"/>
            <w:r w:rsidRPr="00D805CF">
              <w:rPr>
                <w:color w:val="000000"/>
                <w:sz w:val="20"/>
                <w:szCs w:val="20"/>
              </w:rPr>
              <w:t>сайдинг</w:t>
            </w:r>
            <w:proofErr w:type="spellEnd"/>
            <w:r w:rsidRPr="00D805CF">
              <w:rPr>
                <w:color w:val="000000"/>
                <w:sz w:val="20"/>
                <w:szCs w:val="20"/>
              </w:rPr>
              <w:t xml:space="preserve"> стальной с полимерным покрытием)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поверхности облицовки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1,002</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Устройство обделок на фасадах (наружные подоконники, пояски, балконы и др.) без водосточных труб</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2</w:t>
            </w:r>
            <w:r w:rsidRPr="00AD504E">
              <w:rPr>
                <w:color w:val="000000"/>
                <w:sz w:val="20"/>
                <w:szCs w:val="20"/>
              </w:rPr>
              <w:t>фасада (без вычета проемов)</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0,137</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покрытий кровель из рулонных материалов</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покрытия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0,429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выравнивающих стяжек цементно-песчаных толщиной 20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стяжки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0,429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lastRenderedPageBreak/>
              <w:t>106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Утепление покрытий керамзитом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утеплителя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4,1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Устройство выравнивающих стяжек цементно-песчаных толщиной 50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стяжки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0,409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B0473">
              <w:rPr>
                <w:color w:val="000000"/>
                <w:sz w:val="20"/>
                <w:szCs w:val="20"/>
              </w:rPr>
              <w:t>Изоляция изделиями из пенопласта насухо холодных поверхностей покрытий и перекрытий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изоляции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4,1</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109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BB0473">
              <w:rPr>
                <w:color w:val="000000"/>
                <w:sz w:val="20"/>
                <w:szCs w:val="20"/>
              </w:rPr>
              <w:t>Устройство плоских однослойных кровель из ПВХ мембран (со сваркой полотен) с укладкой разделительного слоя по утеплителю, несущее основание из бетона (мембрана гидроизоляционная Sikaplan-15VGWT, толщиной 1,5 мм, размером 2х20 м (либо эквивалент))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кровли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0,409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F76D19">
              <w:rPr>
                <w:color w:val="000000"/>
                <w:sz w:val="20"/>
                <w:szCs w:val="20"/>
              </w:rPr>
              <w:t>Устройство примыканий из ПВХ мембран к стенам и парапетам высотой до 600 мм без фартука (мембрана гидроизоляционная Sikaplan-15VGWT, толщиной 1,5 мм, размером 2х20 м (либо эквивалент))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 примыканий</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0,19</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F76D19">
              <w:rPr>
                <w:color w:val="000000"/>
                <w:sz w:val="20"/>
                <w:szCs w:val="20"/>
              </w:rPr>
              <w:t>Кладка стен кирпичных наружных простых при высоте этажа до 4 м (парапет)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кладки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1,1</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sidRPr="00F76D19">
              <w:rPr>
                <w:color w:val="000000"/>
                <w:sz w:val="20"/>
                <w:szCs w:val="20"/>
                <w:lang w:eastAsia="ru-RU"/>
              </w:rPr>
              <w:t>Строительный мусор</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76D19" w:rsidRDefault="00FC627E" w:rsidP="00E612D7">
            <w:pPr>
              <w:jc w:val="center"/>
              <w:rPr>
                <w:color w:val="000000"/>
                <w:sz w:val="20"/>
                <w:szCs w:val="20"/>
              </w:rPr>
            </w:pPr>
            <w:r w:rsidRPr="00F76D19">
              <w:rPr>
                <w:color w:val="000000"/>
                <w:sz w:val="20"/>
                <w:szCs w:val="20"/>
              </w:rPr>
              <w:t>Погрузо-разгрузочные работы при автомобильных перевозках: Погрузка мусора строительного</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груза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35</w:t>
            </w:r>
          </w:p>
        </w:tc>
      </w:tr>
      <w:tr w:rsidR="00FC627E"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76D19" w:rsidRDefault="00FC627E" w:rsidP="00E612D7">
            <w:pPr>
              <w:jc w:val="center"/>
              <w:rPr>
                <w:color w:val="000000"/>
                <w:sz w:val="20"/>
                <w:szCs w:val="20"/>
              </w:rPr>
            </w:pPr>
            <w:r w:rsidRPr="00F76D19">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груза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35</w:t>
            </w:r>
          </w:p>
        </w:tc>
      </w:tr>
      <w:tr w:rsidR="00FC627E" w:rsidRPr="00EA4D3F" w:rsidTr="00E612D7">
        <w:trPr>
          <w:trHeight w:val="268"/>
        </w:trPr>
        <w:tc>
          <w:tcPr>
            <w:tcW w:w="5000" w:type="pct"/>
            <w:gridSpan w:val="4"/>
            <w:shd w:val="clear" w:color="auto" w:fill="auto"/>
            <w:vAlign w:val="center"/>
            <w:hideMark/>
          </w:tcPr>
          <w:p w:rsidR="00FC627E" w:rsidRPr="00EA4D3F" w:rsidRDefault="00FC627E" w:rsidP="00E612D7">
            <w:pPr>
              <w:suppressAutoHyphens w:val="0"/>
              <w:jc w:val="center"/>
              <w:rPr>
                <w:b/>
                <w:color w:val="000000"/>
                <w:sz w:val="20"/>
                <w:szCs w:val="20"/>
                <w:lang w:eastAsia="ru-RU"/>
              </w:rPr>
            </w:pPr>
            <w:r>
              <w:rPr>
                <w:b/>
                <w:color w:val="000000"/>
                <w:sz w:val="20"/>
                <w:szCs w:val="20"/>
                <w:lang w:eastAsia="ru-RU"/>
              </w:rPr>
              <w:t>Раздел 6</w:t>
            </w:r>
            <w:r w:rsidRPr="00EA4D3F">
              <w:rPr>
                <w:b/>
                <w:color w:val="000000"/>
                <w:sz w:val="20"/>
                <w:szCs w:val="20"/>
                <w:lang w:eastAsia="ru-RU"/>
              </w:rPr>
              <w:t xml:space="preserve">. </w:t>
            </w:r>
            <w:r>
              <w:rPr>
                <w:b/>
                <w:color w:val="000000"/>
                <w:sz w:val="20"/>
                <w:szCs w:val="20"/>
                <w:lang w:eastAsia="ru-RU"/>
              </w:rPr>
              <w:t>П</w:t>
            </w:r>
            <w:r w:rsidRPr="00384CD0">
              <w:rPr>
                <w:b/>
                <w:color w:val="000000"/>
                <w:sz w:val="20"/>
                <w:szCs w:val="20"/>
                <w:lang w:eastAsia="ru-RU"/>
              </w:rPr>
              <w:t xml:space="preserve">омещение </w:t>
            </w:r>
            <w:r>
              <w:rPr>
                <w:b/>
                <w:color w:val="000000"/>
                <w:sz w:val="20"/>
                <w:szCs w:val="20"/>
                <w:lang w:eastAsia="ru-RU"/>
              </w:rPr>
              <w:t>приемосдатчиков</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sidRPr="00384CD0">
              <w:rPr>
                <w:color w:val="000000"/>
                <w:sz w:val="20"/>
                <w:szCs w:val="20"/>
                <w:lang w:eastAsia="ru-RU"/>
              </w:rPr>
              <w:t>Тамбур</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покрытий кровель из листовой стали</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proofErr w:type="gramStart"/>
            <w:r w:rsidRPr="00261EFF">
              <w:rPr>
                <w:color w:val="000000"/>
                <w:sz w:val="20"/>
                <w:szCs w:val="20"/>
                <w:vertAlign w:val="superscript"/>
              </w:rPr>
              <w:t>2</w:t>
            </w:r>
            <w:proofErr w:type="gramEnd"/>
            <w:r w:rsidRPr="00261EFF">
              <w:rPr>
                <w:color w:val="000000"/>
                <w:sz w:val="20"/>
                <w:szCs w:val="20"/>
                <w:vertAlign w:val="superscript"/>
              </w:rPr>
              <w:t xml:space="preserve"> </w:t>
            </w:r>
            <w:r w:rsidRPr="00261EFF">
              <w:rPr>
                <w:color w:val="000000"/>
                <w:sz w:val="20"/>
                <w:szCs w:val="20"/>
              </w:rPr>
              <w:t>покрытия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0,069</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 xml:space="preserve">Разборка деревянных элементов конструкций крыш обрешетки из брусков с </w:t>
            </w:r>
            <w:proofErr w:type="spellStart"/>
            <w:r w:rsidRPr="00384CD0">
              <w:rPr>
                <w:color w:val="000000"/>
                <w:sz w:val="20"/>
                <w:szCs w:val="20"/>
              </w:rPr>
              <w:t>прозорами</w:t>
            </w:r>
            <w:proofErr w:type="spell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proofErr w:type="gramStart"/>
            <w:r w:rsidRPr="00261EFF">
              <w:rPr>
                <w:color w:val="000000"/>
                <w:sz w:val="20"/>
                <w:szCs w:val="20"/>
                <w:vertAlign w:val="superscript"/>
              </w:rPr>
              <w:t>2</w:t>
            </w:r>
            <w:proofErr w:type="gramEnd"/>
            <w:r w:rsidRPr="00261EFF">
              <w:rPr>
                <w:color w:val="000000"/>
                <w:sz w:val="20"/>
                <w:szCs w:val="20"/>
              </w:rPr>
              <w:t xml:space="preserve"> кровли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0,069</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кирпичных стен</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4,8</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Разборка горизонтальных поверхностей бетонных конструкций при помощи отбойных молотков,</w:t>
            </w:r>
            <w:r>
              <w:rPr>
                <w:color w:val="000000"/>
                <w:sz w:val="20"/>
                <w:szCs w:val="20"/>
              </w:rPr>
              <w:t xml:space="preserve"> бетон марки 200 (бетонных крылец</w:t>
            </w:r>
            <w:r w:rsidRPr="00384CD0">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r w:rsidRPr="00261EFF">
              <w:rPr>
                <w:color w:val="000000"/>
                <w:sz w:val="20"/>
                <w:szCs w:val="20"/>
              </w:rPr>
              <w:t xml:space="preserve"> бетона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2,1</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Копание ям вручную без креплений для стоек и столбов с откосами глубиной до 1,5 м, группа грунтов 2</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м</w:t>
            </w:r>
            <w:r w:rsidRPr="00261EFF">
              <w:rPr>
                <w:color w:val="000000"/>
                <w:sz w:val="20"/>
                <w:szCs w:val="20"/>
                <w:vertAlign w:val="superscript"/>
              </w:rPr>
              <w:t>3</w:t>
            </w:r>
            <w:r w:rsidRPr="00261EFF">
              <w:rPr>
                <w:color w:val="000000"/>
                <w:sz w:val="20"/>
                <w:szCs w:val="20"/>
              </w:rPr>
              <w:t xml:space="preserve"> грунта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0,012</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119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Устройство подстилающих и выравнивающих слоев оснований из щебня (щебень из природного камня для строительных работ марка 300, фракция 20-40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3</w:t>
            </w:r>
            <w:r w:rsidRPr="00AD504E">
              <w:rPr>
                <w:color w:val="000000"/>
                <w:sz w:val="20"/>
                <w:szCs w:val="20"/>
              </w:rPr>
              <w:t xml:space="preserve"> материала основания (в плотном теле)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0,012</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384CD0" w:rsidRDefault="00FC627E" w:rsidP="00E612D7">
            <w:pPr>
              <w:jc w:val="center"/>
              <w:rPr>
                <w:color w:val="000000"/>
                <w:sz w:val="20"/>
                <w:szCs w:val="20"/>
              </w:rPr>
            </w:pPr>
            <w:r>
              <w:rPr>
                <w:color w:val="000000"/>
                <w:sz w:val="20"/>
                <w:szCs w:val="20"/>
              </w:rPr>
              <w:t>Устройство бетонных крылец</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261EF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3</w:t>
            </w:r>
            <w:r w:rsidRPr="00AD504E">
              <w:rPr>
                <w:color w:val="000000"/>
                <w:sz w:val="20"/>
                <w:szCs w:val="20"/>
              </w:rPr>
              <w:t xml:space="preserve"> бетона, бутобетона и железобетона в деле</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0,007</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Демонтаж металлических дверных блоков</w:t>
            </w:r>
            <w:r>
              <w:rPr>
                <w:color w:val="000000"/>
                <w:sz w:val="20"/>
                <w:szCs w:val="20"/>
              </w:rPr>
              <w:t xml:space="preserve"> (1 </w:t>
            </w:r>
            <w:proofErr w:type="spellStart"/>
            <w:proofErr w:type="gramStart"/>
            <w:r>
              <w:rPr>
                <w:color w:val="000000"/>
                <w:sz w:val="20"/>
                <w:szCs w:val="20"/>
              </w:rPr>
              <w:t>шт</w:t>
            </w:r>
            <w:proofErr w:type="spellEnd"/>
            <w:proofErr w:type="gramEnd"/>
            <w:r>
              <w:rPr>
                <w:color w:val="000000"/>
                <w:sz w:val="20"/>
                <w:szCs w:val="20"/>
              </w:rPr>
              <w:t>)</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proofErr w:type="gramStart"/>
            <w:r w:rsidRPr="00261EFF">
              <w:rPr>
                <w:color w:val="000000"/>
                <w:sz w:val="20"/>
                <w:szCs w:val="20"/>
                <w:vertAlign w:val="superscript"/>
              </w:rPr>
              <w:t>2</w:t>
            </w:r>
            <w:proofErr w:type="gramEnd"/>
            <w:r w:rsidRPr="00261EFF">
              <w:rPr>
                <w:color w:val="000000"/>
                <w:sz w:val="20"/>
                <w:szCs w:val="20"/>
              </w:rPr>
              <w:t xml:space="preserve"> проема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1,89</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Демонтаж светильников с лампами накаливания</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100 шт.</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proofErr w:type="spellStart"/>
            <w:r w:rsidRPr="00384CD0">
              <w:rPr>
                <w:color w:val="000000"/>
                <w:sz w:val="20"/>
                <w:szCs w:val="20"/>
                <w:lang w:eastAsia="ru-RU"/>
              </w:rPr>
              <w:t>Отмостка</w:t>
            </w:r>
            <w:proofErr w:type="spellEnd"/>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 xml:space="preserve">Ремонт </w:t>
            </w:r>
            <w:proofErr w:type="spellStart"/>
            <w:r w:rsidRPr="00384CD0">
              <w:rPr>
                <w:color w:val="000000"/>
                <w:sz w:val="20"/>
                <w:szCs w:val="20"/>
              </w:rPr>
              <w:t>отмостки</w:t>
            </w:r>
            <w:proofErr w:type="spellEnd"/>
            <w:r w:rsidRPr="00384CD0">
              <w:rPr>
                <w:color w:val="000000"/>
                <w:sz w:val="20"/>
                <w:szCs w:val="20"/>
              </w:rPr>
              <w:t xml:space="preserve"> бетонной толщиной 15 см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0,168</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Pr>
                <w:color w:val="000000"/>
                <w:sz w:val="20"/>
                <w:szCs w:val="20"/>
                <w:lang w:eastAsia="ru-RU"/>
              </w:rPr>
              <w:t>Фасад</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кирпичных стен парапета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261EFF">
              <w:rPr>
                <w:color w:val="000000"/>
                <w:sz w:val="20"/>
                <w:szCs w:val="20"/>
              </w:rPr>
              <w:t>1 м</w:t>
            </w:r>
            <w:r w:rsidRPr="00261EFF">
              <w:rPr>
                <w:color w:val="000000"/>
                <w:sz w:val="20"/>
                <w:szCs w:val="20"/>
                <w:vertAlign w:val="superscript"/>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0,8</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Ремонт лицевой поверхности наружных кирпичных стен при глубине заделки в 1/2 кирпича площадью в одном месте до 1 м</w:t>
            </w:r>
            <w:proofErr w:type="gramStart"/>
            <w:r w:rsidRPr="00D805CF">
              <w:rPr>
                <w:color w:val="000000"/>
                <w:sz w:val="20"/>
                <w:szCs w:val="20"/>
              </w:rPr>
              <w:t>2</w:t>
            </w:r>
            <w:proofErr w:type="gramEnd"/>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отремонтированной поверхности стен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0,016</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 xml:space="preserve">Наружная облицовка поверхности стен в вертикальном исполнении по металлическому каркасу (с его устройством) </w:t>
            </w:r>
            <w:proofErr w:type="spellStart"/>
            <w:r w:rsidRPr="00D805CF">
              <w:rPr>
                <w:color w:val="000000"/>
                <w:sz w:val="20"/>
                <w:szCs w:val="20"/>
              </w:rPr>
              <w:t>металлосайдингом</w:t>
            </w:r>
            <w:proofErr w:type="spellEnd"/>
            <w:r w:rsidRPr="00D805CF">
              <w:rPr>
                <w:color w:val="000000"/>
                <w:sz w:val="20"/>
                <w:szCs w:val="20"/>
              </w:rPr>
              <w:t xml:space="preserve"> с пароизоляционным слоем (покрытия зданий с повышенными архитектурными </w:t>
            </w:r>
            <w:r w:rsidRPr="00D805CF">
              <w:rPr>
                <w:color w:val="000000"/>
                <w:sz w:val="20"/>
                <w:szCs w:val="20"/>
              </w:rPr>
              <w:lastRenderedPageBreak/>
              <w:t xml:space="preserve">требованиями: </w:t>
            </w:r>
            <w:proofErr w:type="spellStart"/>
            <w:r w:rsidRPr="00D805CF">
              <w:rPr>
                <w:color w:val="000000"/>
                <w:sz w:val="20"/>
                <w:szCs w:val="20"/>
              </w:rPr>
              <w:t>сайдинг</w:t>
            </w:r>
            <w:proofErr w:type="spellEnd"/>
            <w:r w:rsidRPr="00D805CF">
              <w:rPr>
                <w:color w:val="000000"/>
                <w:sz w:val="20"/>
                <w:szCs w:val="20"/>
              </w:rPr>
              <w:t xml:space="preserve"> стальной с полимерным покрытием)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lastRenderedPageBreak/>
              <w:t>100 м</w:t>
            </w:r>
            <w:proofErr w:type="gramStart"/>
            <w:r w:rsidRPr="00AD504E">
              <w:rPr>
                <w:color w:val="000000"/>
                <w:sz w:val="20"/>
                <w:szCs w:val="20"/>
                <w:vertAlign w:val="superscript"/>
              </w:rPr>
              <w:t>2</w:t>
            </w:r>
            <w:proofErr w:type="gramEnd"/>
            <w:r w:rsidRPr="00AD504E">
              <w:rPr>
                <w:color w:val="000000"/>
                <w:sz w:val="20"/>
                <w:szCs w:val="20"/>
              </w:rPr>
              <w:t xml:space="preserve"> поверхности облицовки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0,858</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lastRenderedPageBreak/>
              <w:t>127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покрытий кровель из рулонных материалов</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покрытия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0,364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Разборка выравнивающих стяжек цементно-песчаных толщиной 20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стяжки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0,364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129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Утепление покрытий керамзитом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утеплителя</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130</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Устройство выравнивающих стяжек цементно-песчаных толщиной 50 мм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стяжки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0,34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131</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F76D19">
              <w:rPr>
                <w:color w:val="000000"/>
                <w:sz w:val="20"/>
                <w:szCs w:val="20"/>
              </w:rPr>
              <w:t>Кладка стен кирпичных наружных простых при высоте этажа до 4 м (парапет)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кладки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0,9</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BB0473">
              <w:rPr>
                <w:color w:val="000000"/>
                <w:sz w:val="20"/>
                <w:szCs w:val="20"/>
              </w:rPr>
              <w:t>Изоляция изделиями из пенопласта насухо холодных поверхностей покрытий и перекрытий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м</w:t>
            </w:r>
            <w:r w:rsidRPr="00AD504E">
              <w:rPr>
                <w:color w:val="000000"/>
                <w:sz w:val="20"/>
                <w:szCs w:val="20"/>
                <w:vertAlign w:val="superscript"/>
              </w:rPr>
              <w:t>3</w:t>
            </w:r>
            <w:r w:rsidRPr="00AD504E">
              <w:rPr>
                <w:color w:val="000000"/>
                <w:sz w:val="20"/>
                <w:szCs w:val="20"/>
              </w:rPr>
              <w:t xml:space="preserve"> изоляции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BB0473">
              <w:rPr>
                <w:color w:val="000000"/>
                <w:sz w:val="20"/>
                <w:szCs w:val="20"/>
              </w:rPr>
              <w:t>Устройство плоских однослойных кровель из ПВХ мембран (со сваркой полотен) с укладкой разделительного слоя по утеплителю, несущее основание из бетона (мембрана гидроизоляционная Sikaplan-15VGWT, толщиной 1,5 мм, размером 2х20 м (либо эквивалент))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r w:rsidRPr="00AD504E">
              <w:rPr>
                <w:color w:val="000000"/>
                <w:sz w:val="20"/>
                <w:szCs w:val="20"/>
              </w:rPr>
              <w:t xml:space="preserve"> кровли</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0,34</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B0473" w:rsidRDefault="00FC627E" w:rsidP="00E612D7">
            <w:pPr>
              <w:jc w:val="center"/>
              <w:rPr>
                <w:color w:val="000000"/>
                <w:sz w:val="20"/>
                <w:szCs w:val="20"/>
              </w:rPr>
            </w:pPr>
            <w:r w:rsidRPr="00F76D19">
              <w:rPr>
                <w:color w:val="000000"/>
                <w:sz w:val="20"/>
                <w:szCs w:val="20"/>
              </w:rPr>
              <w:t>Устройство примыканий из ПВХ мембран к стенам и парапетам высотой до 600 мм без фартука (мембрана гидроизоляционная Sikaplan-15VGWT, толщиной 1,5 мм, размером 2х20 м (либо эквивалент))</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 примыканий</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0,18</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135</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D805CF">
              <w:rPr>
                <w:color w:val="000000"/>
                <w:sz w:val="20"/>
                <w:szCs w:val="20"/>
              </w:rPr>
              <w:t>Устройство обделок на фасадах (наружные подоконники, пояски, балконы и др.) без водосточных труб</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r w:rsidRPr="00AD504E">
              <w:rPr>
                <w:color w:val="000000"/>
                <w:sz w:val="20"/>
                <w:szCs w:val="20"/>
                <w:vertAlign w:val="superscript"/>
              </w:rPr>
              <w:t>2</w:t>
            </w:r>
            <w:r w:rsidRPr="00AD504E">
              <w:rPr>
                <w:color w:val="000000"/>
                <w:sz w:val="20"/>
                <w:szCs w:val="20"/>
              </w:rPr>
              <w:t>фасада (без вычета проемов)</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0,122</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136</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Изготовление конструкции козырька и его монтаж</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конструкций</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0,05</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137</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384CD0">
              <w:rPr>
                <w:color w:val="000000"/>
                <w:sz w:val="20"/>
                <w:szCs w:val="20"/>
              </w:rPr>
              <w:t>Устройство покрытия козырька из поликарбоната (поликарбонат сотовый толщиной 8 мм прозрачный)</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100 м</w:t>
            </w:r>
            <w:proofErr w:type="gramStart"/>
            <w:r w:rsidRPr="00AD504E">
              <w:rPr>
                <w:color w:val="000000"/>
                <w:sz w:val="20"/>
                <w:szCs w:val="20"/>
                <w:vertAlign w:val="superscript"/>
              </w:rPr>
              <w:t>2</w:t>
            </w:r>
            <w:proofErr w:type="gramEnd"/>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Default="00FC627E" w:rsidP="00E612D7">
            <w:pPr>
              <w:jc w:val="center"/>
              <w:rPr>
                <w:color w:val="000000"/>
                <w:sz w:val="20"/>
                <w:szCs w:val="20"/>
              </w:rPr>
            </w:pPr>
            <w:r>
              <w:rPr>
                <w:color w:val="000000"/>
                <w:sz w:val="20"/>
                <w:szCs w:val="20"/>
              </w:rPr>
              <w:t>0,03</w:t>
            </w:r>
          </w:p>
        </w:tc>
      </w:tr>
      <w:tr w:rsidR="00FC627E" w:rsidRPr="00384CD0" w:rsidTr="00E612D7">
        <w:trPr>
          <w:trHeight w:val="268"/>
        </w:trPr>
        <w:tc>
          <w:tcPr>
            <w:tcW w:w="5000" w:type="pct"/>
            <w:gridSpan w:val="4"/>
            <w:shd w:val="clear" w:color="auto" w:fill="auto"/>
            <w:vAlign w:val="center"/>
            <w:hideMark/>
          </w:tcPr>
          <w:p w:rsidR="00FC627E" w:rsidRPr="00384CD0" w:rsidRDefault="00FC627E" w:rsidP="00E612D7">
            <w:pPr>
              <w:suppressAutoHyphens w:val="0"/>
              <w:jc w:val="center"/>
              <w:rPr>
                <w:color w:val="000000"/>
                <w:sz w:val="20"/>
                <w:szCs w:val="20"/>
                <w:lang w:eastAsia="ru-RU"/>
              </w:rPr>
            </w:pPr>
            <w:r w:rsidRPr="00F76D19">
              <w:rPr>
                <w:color w:val="000000"/>
                <w:sz w:val="20"/>
                <w:szCs w:val="20"/>
                <w:lang w:eastAsia="ru-RU"/>
              </w:rPr>
              <w:t>Строительный мусор</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138</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76D19" w:rsidRDefault="00FC627E" w:rsidP="00E612D7">
            <w:pPr>
              <w:jc w:val="center"/>
              <w:rPr>
                <w:color w:val="000000"/>
                <w:sz w:val="20"/>
                <w:szCs w:val="20"/>
              </w:rPr>
            </w:pPr>
            <w:r w:rsidRPr="00F76D19">
              <w:rPr>
                <w:color w:val="000000"/>
                <w:sz w:val="20"/>
                <w:szCs w:val="20"/>
              </w:rPr>
              <w:t>Погрузо-разгрузочные работы при автомобильных перевозках: Погрузка мусора строительного</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груза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32</w:t>
            </w:r>
          </w:p>
        </w:tc>
      </w:tr>
      <w:tr w:rsidR="00FC627E" w:rsidRPr="00B77CCF" w:rsidTr="00E612D7">
        <w:trPr>
          <w:trHeight w:val="44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suppressAutoHyphens w:val="0"/>
              <w:jc w:val="center"/>
              <w:rPr>
                <w:color w:val="000000"/>
                <w:sz w:val="20"/>
                <w:szCs w:val="20"/>
                <w:lang w:eastAsia="ru-RU"/>
              </w:rPr>
            </w:pPr>
            <w:r>
              <w:rPr>
                <w:color w:val="000000"/>
                <w:sz w:val="20"/>
                <w:szCs w:val="20"/>
                <w:lang w:eastAsia="ru-RU"/>
              </w:rPr>
              <w:t>139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F76D19" w:rsidRDefault="00FC627E" w:rsidP="00E612D7">
            <w:pPr>
              <w:jc w:val="center"/>
              <w:rPr>
                <w:color w:val="000000"/>
                <w:sz w:val="20"/>
                <w:szCs w:val="20"/>
              </w:rPr>
            </w:pPr>
            <w:r w:rsidRPr="00F76D19">
              <w:rPr>
                <w:color w:val="000000"/>
                <w:sz w:val="20"/>
                <w:szCs w:val="20"/>
              </w:rPr>
              <w:t>Перевозка массовых навалочных грузов автомобилями-самосвалами, работающими вне карьеров на расстояние до 15 км (I класс груза)</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7E" w:rsidRPr="00B77CCF" w:rsidRDefault="00FC627E" w:rsidP="00E612D7">
            <w:pPr>
              <w:jc w:val="center"/>
              <w:rPr>
                <w:color w:val="000000"/>
                <w:sz w:val="20"/>
                <w:szCs w:val="20"/>
              </w:rPr>
            </w:pPr>
            <w:r w:rsidRPr="00AD504E">
              <w:rPr>
                <w:color w:val="000000"/>
                <w:sz w:val="20"/>
                <w:szCs w:val="20"/>
              </w:rPr>
              <w:t>1 т груза</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7E" w:rsidRPr="00B77CCF" w:rsidRDefault="00FC627E" w:rsidP="00E612D7">
            <w:pPr>
              <w:jc w:val="center"/>
              <w:rPr>
                <w:color w:val="000000"/>
                <w:sz w:val="20"/>
                <w:szCs w:val="20"/>
              </w:rPr>
            </w:pPr>
            <w:r>
              <w:rPr>
                <w:color w:val="000000"/>
                <w:sz w:val="20"/>
                <w:szCs w:val="20"/>
              </w:rPr>
              <w:t>32</w:t>
            </w:r>
          </w:p>
        </w:tc>
      </w:tr>
    </w:tbl>
    <w:p w:rsidR="00FC627E" w:rsidRPr="00700DB2" w:rsidRDefault="00FC627E" w:rsidP="00FC627E">
      <w:pPr>
        <w:jc w:val="center"/>
        <w:rPr>
          <w:sz w:val="20"/>
          <w:szCs w:val="20"/>
        </w:rPr>
      </w:pPr>
    </w:p>
    <w:p w:rsidR="007A1BAD" w:rsidRPr="00700DB2" w:rsidRDefault="007A1BAD" w:rsidP="007A1BAD">
      <w:pPr>
        <w:jc w:val="center"/>
        <w:rPr>
          <w:sz w:val="20"/>
          <w:szCs w:val="20"/>
        </w:rPr>
      </w:pPr>
    </w:p>
    <w:p w:rsidR="007912D4" w:rsidRDefault="007912D4" w:rsidP="007912D4">
      <w:pPr>
        <w:suppressAutoHyphens w:val="0"/>
        <w:rPr>
          <w:bCs/>
          <w:color w:val="000000"/>
        </w:rPr>
      </w:pPr>
    </w:p>
    <w:p w:rsidR="00044B1C" w:rsidRDefault="002E18D3" w:rsidP="00C177CB">
      <w:pPr>
        <w:pStyle w:val="1"/>
        <w:spacing w:before="0" w:after="0"/>
        <w:ind w:left="0" w:firstLine="0"/>
        <w:jc w:val="center"/>
      </w:pPr>
      <w:r w:rsidRPr="00C177CB">
        <w:t xml:space="preserve">Раздел </w:t>
      </w:r>
      <w:r w:rsidR="006400A0" w:rsidRPr="00C177CB">
        <w:t>5</w:t>
      </w:r>
      <w:r w:rsidR="00B24410">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284C0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B3727">
            <w:pPr>
              <w:jc w:val="both"/>
            </w:pPr>
            <w:r>
              <w:t>Открытый конкурс</w:t>
            </w:r>
            <w:r w:rsidR="00B4382C" w:rsidRPr="00F86FAA">
              <w:t xml:space="preserve"> № </w:t>
            </w:r>
            <w:r>
              <w:t>ОК</w:t>
            </w:r>
            <w:r w:rsidR="00754C45">
              <w:t>-МСП</w:t>
            </w:r>
            <w:r w:rsidR="00EB2EEB" w:rsidRPr="002B3727">
              <w:t>-</w:t>
            </w:r>
            <w:r w:rsidR="002B3727" w:rsidRPr="002B3727">
              <w:t>ЗСИБ</w:t>
            </w:r>
            <w:r w:rsidR="00EB2EEB" w:rsidRPr="002B3727">
              <w:t>-</w:t>
            </w:r>
            <w:r w:rsidR="002B3727" w:rsidRPr="002B3727">
              <w:t>17</w:t>
            </w:r>
            <w:r w:rsidR="00EB2EEB" w:rsidRPr="002B3727">
              <w:t>-</w:t>
            </w:r>
            <w:r w:rsidR="002B3727" w:rsidRPr="002B3727">
              <w:t>0022</w:t>
            </w:r>
            <w:r w:rsidR="00B4382C" w:rsidRPr="002B3727">
              <w:t xml:space="preserve"> </w:t>
            </w:r>
            <w:r w:rsidR="00A06AD2" w:rsidRPr="002B3727">
              <w:t xml:space="preserve">на </w:t>
            </w:r>
            <w:r w:rsidR="00A06AD2" w:rsidRPr="002B3727">
              <w:rPr>
                <w:szCs w:val="28"/>
              </w:rPr>
              <w:t xml:space="preserve">выполнение строительно-монтажных работ по перепрофилированию среднетоннажной контейнерной площадки на ст. Клещиха в </w:t>
            </w:r>
            <w:proofErr w:type="gramStart"/>
            <w:r w:rsidR="00A06AD2" w:rsidRPr="002B3727">
              <w:rPr>
                <w:szCs w:val="28"/>
              </w:rPr>
              <w:t>г</w:t>
            </w:r>
            <w:proofErr w:type="gramEnd"/>
            <w:r w:rsidR="00A06AD2" w:rsidRPr="002B3727">
              <w:rPr>
                <w:szCs w:val="28"/>
              </w:rPr>
              <w:t>. Новосибирске</w:t>
            </w:r>
            <w:r w:rsidR="00854421" w:rsidRPr="002B3727">
              <w:t>.</w:t>
            </w:r>
          </w:p>
        </w:tc>
      </w:tr>
      <w:tr w:rsidR="00EF2E59" w:rsidRPr="00F86FAA" w:rsidTr="002B3727">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shd w:val="clear" w:color="auto" w:fill="FFFFFF" w:themeFill="background1"/>
          </w:tcPr>
          <w:p w:rsidR="007C2FA1" w:rsidRPr="005D3498" w:rsidRDefault="007C2FA1" w:rsidP="007C2FA1">
            <w:pPr>
              <w:pStyle w:val="19"/>
              <w:ind w:firstLine="0"/>
              <w:rPr>
                <w:sz w:val="24"/>
                <w:szCs w:val="24"/>
              </w:rPr>
            </w:pPr>
            <w:r w:rsidRPr="005D3498">
              <w:rPr>
                <w:sz w:val="24"/>
                <w:szCs w:val="24"/>
              </w:rPr>
              <w:lastRenderedPageBreak/>
              <w:t>Организатором является ПАО «ТрансКонтейнер».</w:t>
            </w:r>
          </w:p>
          <w:p w:rsidR="007C2FA1" w:rsidRPr="005D3498" w:rsidRDefault="007C2FA1" w:rsidP="007C2FA1">
            <w:pPr>
              <w:pStyle w:val="19"/>
              <w:ind w:firstLine="0"/>
              <w:rPr>
                <w:sz w:val="24"/>
                <w:szCs w:val="24"/>
              </w:rPr>
            </w:pPr>
            <w:r w:rsidRPr="005D3498">
              <w:rPr>
                <w:sz w:val="24"/>
                <w:szCs w:val="24"/>
              </w:rPr>
              <w:t xml:space="preserve">Функции Организатора выполняет Постоянная рабочая группа </w:t>
            </w:r>
            <w:r w:rsidRPr="005D3498">
              <w:rPr>
                <w:sz w:val="24"/>
                <w:szCs w:val="24"/>
              </w:rPr>
              <w:lastRenderedPageBreak/>
              <w:t>Конкурсной комиссии филиала ПАО «ТрансКонтейнер» на Западно-Сибирской железной дороге.</w:t>
            </w:r>
          </w:p>
          <w:p w:rsidR="007C2FA1" w:rsidRPr="005D3498" w:rsidRDefault="007C2FA1" w:rsidP="007C2FA1">
            <w:pPr>
              <w:pStyle w:val="19"/>
              <w:ind w:firstLine="0"/>
              <w:rPr>
                <w:sz w:val="24"/>
                <w:szCs w:val="24"/>
              </w:rPr>
            </w:pPr>
            <w:r w:rsidRPr="005D3498">
              <w:rPr>
                <w:sz w:val="24"/>
                <w:szCs w:val="24"/>
              </w:rPr>
              <w:t xml:space="preserve">Адрес: 630001, г. Новосибирск, ул. Жуковского, 102, </w:t>
            </w:r>
            <w:proofErr w:type="spellStart"/>
            <w:r w:rsidRPr="005D3498">
              <w:rPr>
                <w:sz w:val="24"/>
                <w:szCs w:val="24"/>
              </w:rPr>
              <w:t>каб</w:t>
            </w:r>
            <w:proofErr w:type="spellEnd"/>
            <w:r w:rsidRPr="005D3498">
              <w:rPr>
                <w:sz w:val="24"/>
                <w:szCs w:val="24"/>
              </w:rPr>
              <w:t>. 608.</w:t>
            </w:r>
          </w:p>
          <w:p w:rsidR="00670FD8" w:rsidRPr="00F86FAA" w:rsidRDefault="007C2FA1" w:rsidP="007C2FA1">
            <w:pPr>
              <w:pStyle w:val="19"/>
              <w:ind w:firstLine="0"/>
              <w:rPr>
                <w:sz w:val="24"/>
                <w:szCs w:val="24"/>
              </w:rPr>
            </w:pPr>
            <w:r w:rsidRPr="005D3498">
              <w:rPr>
                <w:sz w:val="24"/>
                <w:szCs w:val="24"/>
              </w:rPr>
              <w:t>Контактно</w:t>
            </w:r>
            <w:proofErr w:type="gramStart"/>
            <w:r w:rsidRPr="005D3498">
              <w:rPr>
                <w:sz w:val="24"/>
                <w:szCs w:val="24"/>
              </w:rPr>
              <w:t>е(</w:t>
            </w:r>
            <w:proofErr w:type="spellStart"/>
            <w:proofErr w:type="gramEnd"/>
            <w:r w:rsidRPr="005D3498">
              <w:rPr>
                <w:sz w:val="24"/>
                <w:szCs w:val="24"/>
              </w:rPr>
              <w:t>ые</w:t>
            </w:r>
            <w:proofErr w:type="spellEnd"/>
            <w:r w:rsidRPr="005D3498">
              <w:rPr>
                <w:sz w:val="24"/>
                <w:szCs w:val="24"/>
              </w:rPr>
              <w:t xml:space="preserve">) лицо(а) Заказчика: Дмитриева А.И., тел./факс (383)-229-54-81/(383)-222-21-00, электронный адрес </w:t>
            </w:r>
            <w:hyperlink r:id="rId18" w:history="1">
              <w:r w:rsidRPr="005D3498">
                <w:rPr>
                  <w:rStyle w:val="a8"/>
                  <w:color w:val="auto"/>
                  <w:sz w:val="24"/>
                  <w:szCs w:val="24"/>
                  <w:lang w:val="en-US"/>
                </w:rPr>
                <w:t>D</w:t>
              </w:r>
              <w:r w:rsidRPr="005D3498">
                <w:rPr>
                  <w:rStyle w:val="a8"/>
                  <w:color w:val="auto"/>
                  <w:sz w:val="24"/>
                  <w:szCs w:val="24"/>
                </w:rPr>
                <w:t>mitrievaAI@trcont.ru</w:t>
              </w:r>
            </w:hyperlink>
          </w:p>
        </w:tc>
      </w:tr>
      <w:tr w:rsidR="000A679F" w:rsidRPr="00F86FAA" w:rsidTr="002B3727">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2B3727" w:rsidRDefault="000A679F" w:rsidP="00736D40">
            <w:pPr>
              <w:pStyle w:val="Default"/>
              <w:rPr>
                <w:b/>
                <w:color w:val="auto"/>
              </w:rPr>
            </w:pPr>
            <w:r w:rsidRPr="002B3727">
              <w:rPr>
                <w:b/>
                <w:color w:val="auto"/>
              </w:rPr>
              <w:t>Дата опубликования извещения о</w:t>
            </w:r>
            <w:r w:rsidR="00E14F30" w:rsidRPr="002B3727">
              <w:rPr>
                <w:b/>
                <w:color w:val="auto"/>
              </w:rPr>
              <w:t xml:space="preserve"> проведении </w:t>
            </w:r>
            <w:r w:rsidR="008C4183" w:rsidRPr="002B3727">
              <w:rPr>
                <w:b/>
                <w:color w:val="auto"/>
              </w:rPr>
              <w:t>Открытого конкурса</w:t>
            </w:r>
          </w:p>
        </w:tc>
        <w:tc>
          <w:tcPr>
            <w:tcW w:w="6768" w:type="dxa"/>
            <w:shd w:val="clear" w:color="auto" w:fill="auto"/>
          </w:tcPr>
          <w:p w:rsidR="000A679F" w:rsidRPr="002B3727" w:rsidRDefault="002B3727" w:rsidP="00C6215A">
            <w:pPr>
              <w:pStyle w:val="19"/>
              <w:ind w:firstLine="0"/>
              <w:rPr>
                <w:b/>
                <w:sz w:val="24"/>
                <w:szCs w:val="24"/>
              </w:rPr>
            </w:pPr>
            <w:r w:rsidRPr="002B3727">
              <w:rPr>
                <w:sz w:val="24"/>
                <w:szCs w:val="24"/>
              </w:rPr>
              <w:t>«11» августа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B24410">
            <w:pPr>
              <w:pStyle w:val="19"/>
              <w:ind w:firstLine="0"/>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E47039" w:rsidP="00403592">
            <w:pPr>
              <w:pStyle w:val="19"/>
              <w:ind w:firstLine="0"/>
              <w:rPr>
                <w:i/>
                <w:sz w:val="24"/>
                <w:szCs w:val="24"/>
              </w:rPr>
            </w:pPr>
            <w:proofErr w:type="gramStart"/>
            <w:r w:rsidRPr="00531C77">
              <w:rPr>
                <w:sz w:val="24"/>
                <w:szCs w:val="24"/>
              </w:rPr>
              <w:t>Начальная (максима</w:t>
            </w:r>
            <w:r>
              <w:rPr>
                <w:sz w:val="24"/>
                <w:szCs w:val="24"/>
              </w:rPr>
              <w:t xml:space="preserve">льная) цена договора составляет                      </w:t>
            </w:r>
            <w:r w:rsidR="00B24410" w:rsidRPr="00C6215A">
              <w:rPr>
                <w:sz w:val="24"/>
                <w:szCs w:val="24"/>
              </w:rPr>
              <w:t>2</w:t>
            </w:r>
            <w:r w:rsidR="00403592">
              <w:rPr>
                <w:sz w:val="24"/>
                <w:szCs w:val="24"/>
              </w:rPr>
              <w:t>3</w:t>
            </w:r>
            <w:r w:rsidR="00B24410" w:rsidRPr="00C6215A">
              <w:rPr>
                <w:sz w:val="24"/>
                <w:szCs w:val="24"/>
              </w:rPr>
              <w:t> </w:t>
            </w:r>
            <w:r w:rsidR="00403592">
              <w:rPr>
                <w:sz w:val="24"/>
                <w:szCs w:val="24"/>
              </w:rPr>
              <w:t>229</w:t>
            </w:r>
            <w:r w:rsidR="00B24410" w:rsidRPr="00C6215A">
              <w:rPr>
                <w:sz w:val="24"/>
                <w:szCs w:val="24"/>
              </w:rPr>
              <w:t> </w:t>
            </w:r>
            <w:r w:rsidR="00403592">
              <w:rPr>
                <w:sz w:val="24"/>
                <w:szCs w:val="24"/>
              </w:rPr>
              <w:t>051</w:t>
            </w:r>
            <w:r w:rsidRPr="00C6215A">
              <w:rPr>
                <w:sz w:val="24"/>
                <w:szCs w:val="24"/>
              </w:rPr>
              <w:t xml:space="preserve"> (</w:t>
            </w:r>
            <w:r w:rsidR="003F73AE" w:rsidRPr="00C6215A">
              <w:rPr>
                <w:sz w:val="24"/>
                <w:szCs w:val="24"/>
              </w:rPr>
              <w:t xml:space="preserve">двадцать </w:t>
            </w:r>
            <w:r w:rsidR="00403592">
              <w:rPr>
                <w:sz w:val="24"/>
                <w:szCs w:val="24"/>
              </w:rPr>
              <w:t>три</w:t>
            </w:r>
            <w:r w:rsidR="003F73AE" w:rsidRPr="00C6215A">
              <w:rPr>
                <w:sz w:val="24"/>
                <w:szCs w:val="24"/>
              </w:rPr>
              <w:t xml:space="preserve"> миллиона </w:t>
            </w:r>
            <w:r w:rsidR="00403592">
              <w:rPr>
                <w:sz w:val="24"/>
                <w:szCs w:val="24"/>
              </w:rPr>
              <w:t xml:space="preserve">двести двадцать девять </w:t>
            </w:r>
            <w:r w:rsidR="003F73AE" w:rsidRPr="00C6215A">
              <w:rPr>
                <w:sz w:val="24"/>
                <w:szCs w:val="24"/>
              </w:rPr>
              <w:t xml:space="preserve">тысяч </w:t>
            </w:r>
            <w:r w:rsidR="00403592">
              <w:rPr>
                <w:sz w:val="24"/>
                <w:szCs w:val="24"/>
              </w:rPr>
              <w:t>пятьдесят один</w:t>
            </w:r>
            <w:r w:rsidRPr="00C6215A">
              <w:rPr>
                <w:sz w:val="24"/>
                <w:szCs w:val="24"/>
              </w:rPr>
              <w:t>)</w:t>
            </w:r>
            <w:r>
              <w:rPr>
                <w:sz w:val="24"/>
                <w:szCs w:val="24"/>
              </w:rPr>
              <w:t xml:space="preserve"> рубл</w:t>
            </w:r>
            <w:r w:rsidR="00403592">
              <w:rPr>
                <w:sz w:val="24"/>
                <w:szCs w:val="24"/>
              </w:rPr>
              <w:t>ь</w:t>
            </w:r>
            <w:r w:rsidRPr="00531C77">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sidRPr="00531C77">
              <w:t xml:space="preserve"> </w:t>
            </w:r>
            <w:r w:rsidRPr="00531C77">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2B3727">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9E64D8" w:rsidRPr="008C1BC9" w:rsidRDefault="00112512" w:rsidP="00816B6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816B6C">
              <w:rPr>
                <w:sz w:val="24"/>
                <w:szCs w:val="24"/>
              </w:rPr>
              <w:t>7</w:t>
            </w:r>
            <w:r>
              <w:rPr>
                <w:sz w:val="24"/>
                <w:szCs w:val="24"/>
              </w:rPr>
              <w:t xml:space="preserve"> часов 00 минут</w:t>
            </w:r>
            <w:r w:rsidR="002B3727">
              <w:rPr>
                <w:sz w:val="24"/>
                <w:szCs w:val="24"/>
              </w:rPr>
              <w:t xml:space="preserve"> «31» августа 2017 г. </w:t>
            </w:r>
            <w:r w:rsidRPr="002B3727">
              <w:rPr>
                <w:sz w:val="24"/>
                <w:szCs w:val="24"/>
              </w:rPr>
              <w:t>по адресу, указанному в пункте 2 настоящей Информационной</w:t>
            </w:r>
            <w:r w:rsidRPr="008C1BC9">
              <w:rPr>
                <w:sz w:val="24"/>
                <w:szCs w:val="24"/>
              </w:rPr>
              <w:t xml:space="preserve">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B3727">
            <w:pPr>
              <w:pStyle w:val="19"/>
              <w:ind w:firstLine="0"/>
              <w:rPr>
                <w:i/>
                <w:sz w:val="24"/>
                <w:szCs w:val="24"/>
              </w:rPr>
            </w:pPr>
            <w:r>
              <w:rPr>
                <w:sz w:val="24"/>
                <w:szCs w:val="24"/>
              </w:rPr>
              <w:t>Вскрытие Заявок состоится</w:t>
            </w:r>
            <w:r w:rsidR="002B3727">
              <w:rPr>
                <w:sz w:val="24"/>
                <w:szCs w:val="24"/>
              </w:rPr>
              <w:t xml:space="preserve"> «01» сентября 2017 г. в 14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B372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2B3727">
              <w:rPr>
                <w:sz w:val="24"/>
                <w:szCs w:val="24"/>
              </w:rPr>
              <w:t xml:space="preserve"> «05» сентября 2017 г. в 14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EF19B8" w:rsidP="00613569">
            <w:pPr>
              <w:pStyle w:val="19"/>
              <w:ind w:firstLine="0"/>
              <w:rPr>
                <w:sz w:val="24"/>
                <w:szCs w:val="24"/>
                <w:highlight w:val="cyan"/>
              </w:rPr>
            </w:pPr>
            <w:r w:rsidRPr="00D92D4C">
              <w:rPr>
                <w:sz w:val="24"/>
                <w:szCs w:val="24"/>
              </w:rPr>
              <w:t>Решение об итогах Открытого конкурса принимается Конкурсной комиссией аппарата управления ПАО «</w:t>
            </w:r>
            <w:proofErr w:type="spellStart"/>
            <w:r w:rsidRPr="00D92D4C">
              <w:rPr>
                <w:sz w:val="24"/>
                <w:szCs w:val="24"/>
              </w:rPr>
              <w:t>ТрансКонтейнер</w:t>
            </w:r>
            <w:proofErr w:type="spellEnd"/>
            <w:r w:rsidRPr="00D92D4C">
              <w:rPr>
                <w:sz w:val="24"/>
                <w:szCs w:val="24"/>
              </w:rPr>
              <w:t>». Адрес: 1</w:t>
            </w:r>
            <w:r w:rsidR="00613569">
              <w:rPr>
                <w:sz w:val="24"/>
                <w:szCs w:val="24"/>
              </w:rPr>
              <w:t>25047</w:t>
            </w:r>
            <w:r w:rsidRPr="00D92D4C">
              <w:rPr>
                <w:sz w:val="24"/>
                <w:szCs w:val="24"/>
              </w:rPr>
              <w:t>, г. Москва, Оружейный переулок,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92B05">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F92B05">
              <w:rPr>
                <w:sz w:val="24"/>
                <w:szCs w:val="24"/>
              </w:rPr>
              <w:t xml:space="preserve"> 14 часов 00 минут </w:t>
            </w:r>
            <w:r w:rsidR="0077115E">
              <w:rPr>
                <w:sz w:val="24"/>
                <w:szCs w:val="24"/>
              </w:rPr>
              <w:br/>
            </w:r>
            <w:r w:rsidR="00331930" w:rsidRPr="00F86FAA">
              <w:rPr>
                <w:sz w:val="24"/>
                <w:szCs w:val="24"/>
              </w:rPr>
              <w:t>местного времени</w:t>
            </w:r>
            <w:r w:rsidR="00F92B05">
              <w:rPr>
                <w:sz w:val="24"/>
                <w:szCs w:val="24"/>
              </w:rPr>
              <w:t xml:space="preserve"> «26» сентября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A2DC1" w:rsidP="00FC53A5">
            <w:pPr>
              <w:pStyle w:val="19"/>
              <w:ind w:firstLine="0"/>
              <w:rPr>
                <w:sz w:val="24"/>
                <w:szCs w:val="24"/>
              </w:rPr>
            </w:pPr>
            <w:proofErr w:type="gramStart"/>
            <w:r>
              <w:rPr>
                <w:sz w:val="24"/>
                <w:szCs w:val="24"/>
              </w:rPr>
              <w:t>Определены</w:t>
            </w:r>
            <w:proofErr w:type="gramEnd"/>
            <w:r>
              <w:rPr>
                <w:sz w:val="24"/>
                <w:szCs w:val="24"/>
              </w:rPr>
              <w:t xml:space="preserve"> </w:t>
            </w:r>
            <w:r w:rsidRPr="001172A1">
              <w:rPr>
                <w:sz w:val="24"/>
                <w:szCs w:val="24"/>
              </w:rPr>
              <w:t>в разделе 4 «Техническое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A2DC1" w:rsidP="00B129CC">
            <w:pPr>
              <w:pStyle w:val="19"/>
              <w:ind w:firstLine="0"/>
              <w:rPr>
                <w:b/>
                <w:sz w:val="24"/>
                <w:szCs w:val="24"/>
              </w:rPr>
            </w:pPr>
            <w:r>
              <w:rPr>
                <w:sz w:val="24"/>
                <w:szCs w:val="24"/>
              </w:rPr>
              <w:t>1 лот.</w:t>
            </w:r>
          </w:p>
        </w:tc>
      </w:tr>
      <w:tr w:rsidR="00F56B64" w:rsidRPr="00F86FAA" w:rsidTr="00EF779C">
        <w:tc>
          <w:tcPr>
            <w:tcW w:w="534" w:type="dxa"/>
          </w:tcPr>
          <w:p w:rsidR="00F56B64" w:rsidRPr="00F86FAA" w:rsidRDefault="00F56B6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56B64" w:rsidRPr="00F86FAA" w:rsidRDefault="00F56B6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56B64" w:rsidRPr="00D21F63" w:rsidRDefault="00F56B64" w:rsidP="003A1883">
            <w:pPr>
              <w:pStyle w:val="19"/>
              <w:ind w:firstLine="0"/>
              <w:rPr>
                <w:sz w:val="24"/>
                <w:szCs w:val="24"/>
              </w:rPr>
            </w:pPr>
            <w:proofErr w:type="gramStart"/>
            <w:r w:rsidRPr="00D21F63">
              <w:rPr>
                <w:sz w:val="24"/>
                <w:szCs w:val="24"/>
              </w:rPr>
              <w:t>Определены</w:t>
            </w:r>
            <w:proofErr w:type="gramEnd"/>
            <w:r w:rsidRPr="00D21F63">
              <w:rPr>
                <w:sz w:val="24"/>
                <w:szCs w:val="24"/>
              </w:rPr>
              <w:t xml:space="preserve"> в разделе 4 «Техническое задание».</w:t>
            </w:r>
          </w:p>
        </w:tc>
      </w:tr>
      <w:tr w:rsidR="00F56B64" w:rsidRPr="00F86FAA" w:rsidTr="00EF779C">
        <w:tc>
          <w:tcPr>
            <w:tcW w:w="534" w:type="dxa"/>
          </w:tcPr>
          <w:p w:rsidR="00F56B64" w:rsidRPr="00F86FAA" w:rsidRDefault="00F56B64"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56B64" w:rsidRPr="00F86FAA" w:rsidRDefault="00F56B64" w:rsidP="008035D3">
            <w:pPr>
              <w:pStyle w:val="Default"/>
              <w:rPr>
                <w:b/>
                <w:color w:val="auto"/>
              </w:rPr>
            </w:pPr>
            <w:r w:rsidRPr="00F86FAA">
              <w:rPr>
                <w:b/>
                <w:color w:val="auto"/>
              </w:rPr>
              <w:t>Состав и количество (объем) товара, работ, услуг</w:t>
            </w:r>
          </w:p>
        </w:tc>
        <w:tc>
          <w:tcPr>
            <w:tcW w:w="6768" w:type="dxa"/>
          </w:tcPr>
          <w:p w:rsidR="00F56B64" w:rsidRPr="00F86FAA" w:rsidRDefault="00F56B64" w:rsidP="003A1883">
            <w:pPr>
              <w:pStyle w:val="19"/>
              <w:ind w:firstLine="0"/>
              <w:rPr>
                <w:sz w:val="24"/>
                <w:szCs w:val="24"/>
              </w:rPr>
            </w:pPr>
            <w:proofErr w:type="gramStart"/>
            <w:r>
              <w:rPr>
                <w:sz w:val="24"/>
                <w:szCs w:val="24"/>
              </w:rPr>
              <w:t>Определены</w:t>
            </w:r>
            <w:proofErr w:type="gramEnd"/>
            <w:r>
              <w:rPr>
                <w:sz w:val="24"/>
                <w:szCs w:val="24"/>
              </w:rPr>
              <w:t xml:space="preserve"> </w:t>
            </w:r>
            <w:r w:rsidRPr="001172A1">
              <w:rPr>
                <w:sz w:val="24"/>
                <w:szCs w:val="24"/>
              </w:rPr>
              <w:t>в разделе 4 «Техническое задание».</w:t>
            </w:r>
          </w:p>
        </w:tc>
      </w:tr>
      <w:tr w:rsidR="00F56B64" w:rsidRPr="00F86FAA" w:rsidTr="00EF779C">
        <w:tc>
          <w:tcPr>
            <w:tcW w:w="534" w:type="dxa"/>
          </w:tcPr>
          <w:p w:rsidR="00F56B64" w:rsidRPr="00F86FAA" w:rsidRDefault="00F56B64"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56B64" w:rsidRPr="00F86FAA" w:rsidRDefault="00F56B64" w:rsidP="008035D3">
            <w:pPr>
              <w:pStyle w:val="Default"/>
              <w:rPr>
                <w:b/>
                <w:color w:val="auto"/>
              </w:rPr>
            </w:pPr>
            <w:r w:rsidRPr="00F86FAA">
              <w:rPr>
                <w:b/>
                <w:color w:val="auto"/>
              </w:rPr>
              <w:t xml:space="preserve">Официальный язык </w:t>
            </w:r>
          </w:p>
        </w:tc>
        <w:tc>
          <w:tcPr>
            <w:tcW w:w="6768" w:type="dxa"/>
          </w:tcPr>
          <w:p w:rsidR="00F56B64" w:rsidRPr="00F86FAA" w:rsidRDefault="00F56B64" w:rsidP="003A1883">
            <w:pPr>
              <w:pStyle w:val="19"/>
              <w:ind w:firstLine="0"/>
              <w:rPr>
                <w:sz w:val="24"/>
                <w:szCs w:val="24"/>
              </w:rPr>
            </w:pPr>
            <w:r w:rsidRPr="00990240">
              <w:rPr>
                <w:sz w:val="24"/>
                <w:szCs w:val="24"/>
              </w:rPr>
              <w:t>Русский язык</w:t>
            </w:r>
            <w:proofErr w:type="gramStart"/>
            <w:r w:rsidRPr="00990240">
              <w:rPr>
                <w:sz w:val="24"/>
                <w:szCs w:val="24"/>
              </w:rPr>
              <w:t xml:space="preserve"> В</w:t>
            </w:r>
            <w:proofErr w:type="gramEnd"/>
            <w:r w:rsidRPr="00990240">
              <w:rPr>
                <w:sz w:val="24"/>
                <w:szCs w:val="24"/>
              </w:rPr>
              <w:t>ся переписка, связанная с проведением Открытого конкурса, ведется на русском языке.</w:t>
            </w:r>
          </w:p>
        </w:tc>
      </w:tr>
      <w:tr w:rsidR="00F56B64" w:rsidRPr="00F86FAA" w:rsidTr="00EF779C">
        <w:tc>
          <w:tcPr>
            <w:tcW w:w="534" w:type="dxa"/>
          </w:tcPr>
          <w:p w:rsidR="00F56B64" w:rsidRPr="00F86FAA" w:rsidRDefault="00F56B64"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56B64" w:rsidRPr="00F86FAA" w:rsidRDefault="00F56B6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56B64" w:rsidRPr="00D21F63" w:rsidRDefault="00F56B64" w:rsidP="003A1883">
            <w:pPr>
              <w:pStyle w:val="19"/>
              <w:ind w:firstLine="0"/>
              <w:rPr>
                <w:sz w:val="24"/>
                <w:szCs w:val="24"/>
              </w:rPr>
            </w:pPr>
            <w:r w:rsidRPr="0099024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5444B9" w:rsidRPr="00E53DCE" w:rsidRDefault="005444B9" w:rsidP="005444B9">
            <w:pPr>
              <w:jc w:val="both"/>
            </w:pPr>
            <w:r w:rsidRPr="00E53DCE">
              <w:t xml:space="preserve">1. Помимо указанных в пунктах 2.1 и 2.2 настоящей документации требований к претенденту, участнику предъявляются следующие требования: </w:t>
            </w:r>
          </w:p>
          <w:p w:rsidR="005444B9" w:rsidRPr="00E53DCE" w:rsidRDefault="005444B9" w:rsidP="005444B9">
            <w:pPr>
              <w:jc w:val="both"/>
            </w:pPr>
            <w:r w:rsidRPr="00E53DCE">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444B9" w:rsidRPr="00E53DCE" w:rsidRDefault="005444B9" w:rsidP="005444B9">
            <w:pPr>
              <w:pStyle w:val="afa"/>
              <w:ind w:firstLine="0"/>
              <w:rPr>
                <w:sz w:val="24"/>
              </w:rPr>
            </w:pPr>
            <w:r w:rsidRPr="00E53DCE">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444B9" w:rsidRDefault="005444B9" w:rsidP="005444B9">
            <w:pPr>
              <w:pStyle w:val="afa"/>
              <w:ind w:firstLine="0"/>
              <w:rPr>
                <w:sz w:val="24"/>
              </w:rPr>
            </w:pPr>
            <w:proofErr w:type="gramStart"/>
            <w:r w:rsidRPr="00E53DCE">
              <w:rPr>
                <w:sz w:val="24"/>
              </w:rPr>
              <w:t xml:space="preserve">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00E940FC" w:rsidRPr="00E53DCE">
              <w:rPr>
                <w:sz w:val="24"/>
              </w:rPr>
              <w:t>(</w:t>
            </w:r>
            <w:r w:rsidR="00E940FC" w:rsidRPr="005D3498">
              <w:rPr>
                <w:sz w:val="24"/>
              </w:rPr>
              <w:t xml:space="preserve">выполнение работ по устройству </w:t>
            </w:r>
            <w:r w:rsidR="00E940FC">
              <w:rPr>
                <w:sz w:val="24"/>
              </w:rPr>
              <w:t>наружного освещения, электроснабжения сооружений</w:t>
            </w:r>
            <w:r w:rsidR="00E940FC" w:rsidRPr="00E53DCE">
              <w:rPr>
                <w:sz w:val="24"/>
              </w:rPr>
              <w:t>)</w:t>
            </w:r>
            <w:r w:rsidRPr="00E53DCE">
              <w:rPr>
                <w:sz w:val="24"/>
              </w:rPr>
              <w:t xml:space="preserve">, с суммарной стоимостью договоров не менее </w:t>
            </w:r>
            <w:r w:rsidR="00B95493">
              <w:rPr>
                <w:sz w:val="24"/>
              </w:rPr>
              <w:t>3</w:t>
            </w:r>
            <w:r w:rsidRPr="00E53DCE">
              <w:rPr>
                <w:sz w:val="24"/>
              </w:rPr>
              <w:t xml:space="preserve">0 % от начальной (максимальной) цены договора. </w:t>
            </w:r>
            <w:proofErr w:type="gramEnd"/>
          </w:p>
          <w:p w:rsidR="00925171" w:rsidRPr="002E2782" w:rsidRDefault="00925171" w:rsidP="00925171">
            <w:pPr>
              <w:pStyle w:val="afa"/>
              <w:ind w:firstLine="0"/>
              <w:rPr>
                <w:sz w:val="24"/>
              </w:rPr>
            </w:pPr>
            <w:r w:rsidRPr="002E2782">
              <w:rPr>
                <w:sz w:val="24"/>
              </w:rPr>
              <w:t xml:space="preserve">1.4. </w:t>
            </w:r>
            <w:r w:rsidRPr="002E2782">
              <w:rPr>
                <w:rFonts w:eastAsia="Times New Roman"/>
                <w:kern w:val="36"/>
                <w:sz w:val="24"/>
              </w:rPr>
              <w:t xml:space="preserve">претендент должен являться членом СРО в области </w:t>
            </w:r>
            <w:hyperlink r:id="rId21" w:tooltip="СРО в строительстве" w:history="1">
              <w:r w:rsidRPr="002E2782">
                <w:rPr>
                  <w:rStyle w:val="a8"/>
                  <w:rFonts w:eastAsia="Times New Roman"/>
                  <w:color w:val="auto"/>
                  <w:kern w:val="36"/>
                  <w:sz w:val="24"/>
                  <w:u w:val="none"/>
                  <w:shd w:val="clear" w:color="auto" w:fill="EFEEEE"/>
                </w:rPr>
                <w:t>строительства, реконструкции, капитального ремонта объектов капитального строительства</w:t>
              </w:r>
            </w:hyperlink>
            <w:r w:rsidRPr="002E2782">
              <w:rPr>
                <w:rFonts w:eastAsia="Times New Roman"/>
                <w:kern w:val="36"/>
                <w:sz w:val="24"/>
              </w:rPr>
              <w:t xml:space="preserve"> в соответствие с Градостроительным Кодексом Российской Федерации от 29.12.2004 N 190-ФЗ (с учетом изменений  от 03.07.2017)</w:t>
            </w:r>
            <w:r w:rsidRPr="002E2782">
              <w:rPr>
                <w:sz w:val="24"/>
              </w:rPr>
              <w:t>.</w:t>
            </w:r>
          </w:p>
          <w:p w:rsidR="005444B9" w:rsidRPr="00E53DCE" w:rsidRDefault="005444B9" w:rsidP="005444B9">
            <w:pPr>
              <w:jc w:val="both"/>
            </w:pPr>
            <w:r w:rsidRPr="00E53DCE">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E53DCE">
              <w:t>предоставить следующие документы</w:t>
            </w:r>
            <w:proofErr w:type="gramEnd"/>
            <w:r w:rsidRPr="00E53DCE">
              <w:t>:</w:t>
            </w:r>
          </w:p>
          <w:p w:rsidR="005444B9" w:rsidRPr="00E53DCE" w:rsidRDefault="005444B9" w:rsidP="005444B9">
            <w:pPr>
              <w:pStyle w:val="afa"/>
              <w:tabs>
                <w:tab w:val="left" w:pos="0"/>
                <w:tab w:val="left" w:pos="1440"/>
              </w:tabs>
              <w:ind w:firstLine="0"/>
              <w:rPr>
                <w:sz w:val="24"/>
              </w:rPr>
            </w:pPr>
            <w:r w:rsidRPr="00E53DCE">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444B9" w:rsidRPr="00E53DCE" w:rsidRDefault="005444B9" w:rsidP="005444B9">
            <w:pPr>
              <w:pStyle w:val="afa"/>
              <w:tabs>
                <w:tab w:val="left" w:pos="0"/>
                <w:tab w:val="left" w:pos="1440"/>
              </w:tabs>
              <w:ind w:firstLine="0"/>
              <w:rPr>
                <w:sz w:val="24"/>
              </w:rPr>
            </w:pPr>
            <w:proofErr w:type="gramStart"/>
            <w:r w:rsidRPr="00E53DCE">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E53DC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5444B9" w:rsidRPr="00E53DCE" w:rsidRDefault="005444B9" w:rsidP="005444B9">
            <w:pPr>
              <w:pStyle w:val="afa"/>
              <w:tabs>
                <w:tab w:val="left" w:pos="0"/>
                <w:tab w:val="left" w:pos="1440"/>
              </w:tabs>
              <w:ind w:firstLine="0"/>
              <w:rPr>
                <w:sz w:val="24"/>
              </w:rPr>
            </w:pPr>
            <w:proofErr w:type="gramStart"/>
            <w:r w:rsidRPr="00E53DCE">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1 000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5444B9" w:rsidRPr="00E53DCE" w:rsidRDefault="005444B9" w:rsidP="005444B9">
            <w:pPr>
              <w:pStyle w:val="afa"/>
              <w:tabs>
                <w:tab w:val="left" w:pos="0"/>
                <w:tab w:val="left" w:pos="1440"/>
              </w:tabs>
              <w:ind w:firstLine="0"/>
              <w:rPr>
                <w:sz w:val="24"/>
              </w:rPr>
            </w:pPr>
            <w:r w:rsidRPr="00E53DCE">
              <w:rPr>
                <w:sz w:val="24"/>
              </w:rP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5444B9" w:rsidRPr="00E53DCE" w:rsidRDefault="005444B9" w:rsidP="005444B9">
            <w:pPr>
              <w:pStyle w:val="afa"/>
              <w:tabs>
                <w:tab w:val="left" w:pos="0"/>
                <w:tab w:val="left" w:pos="1440"/>
              </w:tabs>
              <w:ind w:firstLine="0"/>
              <w:rPr>
                <w:sz w:val="24"/>
              </w:rPr>
            </w:pPr>
            <w:proofErr w:type="gramStart"/>
            <w:r w:rsidRPr="00E53DC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5444B9" w:rsidRPr="00E53DCE" w:rsidRDefault="005444B9" w:rsidP="005444B9">
            <w:pPr>
              <w:pStyle w:val="afa"/>
              <w:tabs>
                <w:tab w:val="left" w:pos="0"/>
                <w:tab w:val="left" w:pos="1440"/>
              </w:tabs>
              <w:ind w:firstLine="0"/>
              <w:rPr>
                <w:sz w:val="24"/>
              </w:rPr>
            </w:pPr>
            <w:proofErr w:type="gramStart"/>
            <w:r w:rsidRPr="00E53DCE">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E53DCE">
              <w:rPr>
                <w:sz w:val="24"/>
              </w:rPr>
              <w:t>неприостановлении</w:t>
            </w:r>
            <w:proofErr w:type="spellEnd"/>
            <w:r w:rsidRPr="00E53DCE">
              <w:rPr>
                <w:sz w:val="24"/>
              </w:rPr>
              <w:t xml:space="preserve"> деятельности претендента в административном порядке и/или задолженности с суммарной суммой более 1 000 рублей, претендент осуществляет проверку информации о наличии/отсутствии исполнительных производств претендента на официальном сайте Федеральной </w:t>
            </w:r>
            <w:r w:rsidRPr="00E53DCE">
              <w:rPr>
                <w:sz w:val="24"/>
              </w:rPr>
              <w:lastRenderedPageBreak/>
              <w:t>службы судебных приставов Российской Федерации (http://fssprus.ru/iss</w:t>
            </w:r>
            <w:proofErr w:type="gramEnd"/>
            <w:r w:rsidRPr="00E53DCE">
              <w:rPr>
                <w:sz w:val="24"/>
              </w:rPr>
              <w:t>/</w:t>
            </w:r>
            <w:proofErr w:type="gramStart"/>
            <w:r w:rsidRPr="00E53DCE">
              <w:rPr>
                <w:sz w:val="24"/>
              </w:rPr>
              <w:t>ip), а также информации в едином Федеральном реестре сведений о фактах деятельности юридических лиц http://www.fedresurs.ru/companies/IsSearching.</w:t>
            </w:r>
            <w:proofErr w:type="gramEnd"/>
          </w:p>
          <w:p w:rsidR="005444B9" w:rsidRPr="00E53DCE" w:rsidRDefault="005444B9" w:rsidP="005444B9">
            <w:pPr>
              <w:pStyle w:val="afa"/>
              <w:tabs>
                <w:tab w:val="left" w:pos="0"/>
                <w:tab w:val="left" w:pos="1440"/>
              </w:tabs>
              <w:ind w:firstLine="0"/>
              <w:rPr>
                <w:sz w:val="24"/>
              </w:rPr>
            </w:pPr>
            <w:r w:rsidRPr="00E53DC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5444B9" w:rsidRDefault="005444B9" w:rsidP="005444B9">
            <w:pPr>
              <w:pStyle w:val="afa"/>
              <w:tabs>
                <w:tab w:val="left" w:pos="0"/>
                <w:tab w:val="left" w:pos="1418"/>
              </w:tabs>
              <w:ind w:firstLine="0"/>
              <w:rPr>
                <w:sz w:val="24"/>
              </w:rPr>
            </w:pPr>
            <w:r w:rsidRPr="00E53DCE">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53DCE">
              <w:rPr>
                <w:sz w:val="24"/>
              </w:rPr>
              <w:t>неприостановлении</w:t>
            </w:r>
            <w:proofErr w:type="spellEnd"/>
            <w:r w:rsidRPr="00E53DCE">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63BDB" w:rsidRPr="002E2782" w:rsidRDefault="00F63BDB" w:rsidP="00F63BDB">
            <w:pPr>
              <w:pStyle w:val="afa"/>
              <w:tabs>
                <w:tab w:val="left" w:pos="0"/>
                <w:tab w:val="left" w:pos="1418"/>
              </w:tabs>
              <w:ind w:firstLine="0"/>
              <w:rPr>
                <w:sz w:val="24"/>
              </w:rPr>
            </w:pPr>
            <w:r w:rsidRPr="002E2782">
              <w:rPr>
                <w:sz w:val="24"/>
              </w:rPr>
              <w:t xml:space="preserve">2.5 выписку из реестра членов СРО, которая подтверждает членство СРО в области </w:t>
            </w:r>
            <w:hyperlink r:id="rId22" w:tooltip="СРО в строительстве" w:history="1">
              <w:r w:rsidRPr="002E2782">
                <w:rPr>
                  <w:rStyle w:val="a8"/>
                  <w:color w:val="auto"/>
                  <w:sz w:val="24"/>
                  <w:u w:val="none"/>
                </w:rPr>
                <w:t>строительства, реконструкции, капитального ремонта объектов капитального строительства</w:t>
              </w:r>
            </w:hyperlink>
            <w:r w:rsidRPr="002E2782">
              <w:rPr>
                <w:sz w:val="24"/>
              </w:rPr>
              <w:t xml:space="preserve"> по форме, установленной п.5 ст. 55.17 Градостроительного </w:t>
            </w:r>
            <w:r w:rsidRPr="00912956">
              <w:rPr>
                <w:sz w:val="24"/>
              </w:rPr>
              <w:t xml:space="preserve">Кодекса Российской Федерации </w:t>
            </w:r>
            <w:r w:rsidRPr="00912956">
              <w:rPr>
                <w:color w:val="333333"/>
                <w:sz w:val="24"/>
              </w:rPr>
              <w:t>от 29.12.2004 N 190-ФЗ</w:t>
            </w:r>
            <w:r w:rsidR="00912956" w:rsidRPr="00912956">
              <w:rPr>
                <w:color w:val="333333"/>
                <w:sz w:val="24"/>
              </w:rPr>
              <w:t xml:space="preserve"> </w:t>
            </w:r>
            <w:r w:rsidR="00912956" w:rsidRPr="00912956">
              <w:rPr>
                <w:sz w:val="24"/>
              </w:rPr>
              <w:t>(копия, заверенная претендентом)</w:t>
            </w:r>
            <w:r w:rsidRPr="00912956">
              <w:rPr>
                <w:sz w:val="24"/>
              </w:rPr>
              <w:t>;</w:t>
            </w:r>
          </w:p>
          <w:p w:rsidR="00800243" w:rsidRDefault="005444B9" w:rsidP="00800243">
            <w:pPr>
              <w:pStyle w:val="afa"/>
              <w:tabs>
                <w:tab w:val="left" w:pos="1418"/>
              </w:tabs>
              <w:ind w:firstLine="0"/>
              <w:rPr>
                <w:sz w:val="24"/>
              </w:rPr>
            </w:pPr>
            <w:r w:rsidRPr="00E53DCE">
              <w:rPr>
                <w:sz w:val="24"/>
              </w:rPr>
              <w:t>2.</w:t>
            </w:r>
            <w:r w:rsidR="00F63BDB">
              <w:rPr>
                <w:sz w:val="24"/>
              </w:rPr>
              <w:t>6</w:t>
            </w:r>
            <w:r w:rsidRPr="00E53DCE">
              <w:rPr>
                <w:sz w:val="24"/>
              </w:rPr>
              <w:t xml:space="preserve"> документ по форме приложения № 4 к документации о </w:t>
            </w:r>
            <w:proofErr w:type="gramStart"/>
            <w:r w:rsidRPr="00E53DCE">
              <w:rPr>
                <w:sz w:val="24"/>
              </w:rPr>
              <w:t>закупке</w:t>
            </w:r>
            <w:proofErr w:type="gramEnd"/>
            <w:r w:rsidRPr="00E53DCE">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5D3498">
              <w:rPr>
                <w:sz w:val="24"/>
              </w:rPr>
              <w:t xml:space="preserve">выполнение работ по устройству </w:t>
            </w:r>
            <w:r w:rsidR="00D52342">
              <w:rPr>
                <w:sz w:val="24"/>
              </w:rPr>
              <w:t>наружного освещения, электроснабжения сооружений</w:t>
            </w:r>
            <w:r w:rsidRPr="00E53DCE">
              <w:rPr>
                <w:sz w:val="24"/>
              </w:rPr>
              <w:t xml:space="preserve">), и суммарной стоимостью договоров не менее </w:t>
            </w:r>
            <w:r w:rsidR="00C10C86">
              <w:rPr>
                <w:sz w:val="24"/>
              </w:rPr>
              <w:t>3</w:t>
            </w:r>
            <w:r w:rsidRPr="00E53DCE">
              <w:rPr>
                <w:sz w:val="24"/>
              </w:rPr>
              <w:t>0 % от начальной (максимальной) цены договора,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D3596" w:rsidRPr="00800243" w:rsidRDefault="00F63BDB" w:rsidP="00800243">
            <w:pPr>
              <w:pStyle w:val="afa"/>
              <w:tabs>
                <w:tab w:val="left" w:pos="1418"/>
              </w:tabs>
              <w:ind w:firstLine="0"/>
              <w:rPr>
                <w:sz w:val="24"/>
              </w:rPr>
            </w:pPr>
            <w:r>
              <w:rPr>
                <w:sz w:val="24"/>
              </w:rPr>
              <w:t>2.7</w:t>
            </w:r>
            <w:r w:rsidR="005444B9" w:rsidRPr="00E53DCE">
              <w:rPr>
                <w:sz w:val="24"/>
              </w:rPr>
              <w:t xml:space="preserve"> сведения о производственном персонале по форме приложения №</w:t>
            </w:r>
            <w:r w:rsidR="005444B9" w:rsidRPr="00E53DCE">
              <w:rPr>
                <w:sz w:val="24"/>
                <w:lang w:val="en-US"/>
              </w:rPr>
              <w:t> </w:t>
            </w:r>
            <w:r w:rsidR="005444B9" w:rsidRPr="00E53DCE">
              <w:rPr>
                <w:sz w:val="24"/>
              </w:rPr>
              <w:t>6 к документации о закупке</w:t>
            </w:r>
            <w:r w:rsidR="005444B9" w:rsidRPr="00E53DCE">
              <w:rPr>
                <w:i/>
                <w:sz w:val="24"/>
              </w:rPr>
              <w:t>.</w:t>
            </w:r>
            <w:r w:rsidR="005444B9" w:rsidRPr="00E53DCE">
              <w:rPr>
                <w:sz w:val="24"/>
              </w:rPr>
              <w:t xml:space="preserve"> В случае привлечения на Работы нерезидентов Российской Федерации, </w:t>
            </w:r>
            <w:r w:rsidR="005444B9" w:rsidRPr="00E53DCE">
              <w:t>п</w:t>
            </w:r>
            <w:r w:rsidR="005444B9" w:rsidRPr="00E53DCE">
              <w:rPr>
                <w:sz w:val="24"/>
              </w:rPr>
              <w:t>ретендент обязан предоставить патенты на работу сотрудников.</w:t>
            </w:r>
            <w:r w:rsidR="00925171">
              <w:rPr>
                <w:sz w:val="24"/>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835CB1" w:rsidRPr="00F86FAA" w:rsidRDefault="00A004B7" w:rsidP="00C75F3F">
            <w:pPr>
              <w:pStyle w:val="afa"/>
              <w:rPr>
                <w:i/>
                <w:sz w:val="24"/>
                <w:highlight w:val="yellow"/>
              </w:rPr>
            </w:pPr>
            <w:r w:rsidRPr="00A004B7">
              <w:rPr>
                <w:sz w:val="24"/>
              </w:rPr>
              <w:lastRenderedPageBreak/>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lastRenderedPageBreak/>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F4585D" w:rsidRPr="00222142" w:rsidTr="003A1883">
              <w:tc>
                <w:tcPr>
                  <w:tcW w:w="4423" w:type="dxa"/>
                  <w:vAlign w:val="center"/>
                </w:tcPr>
                <w:p w:rsidR="00F4585D" w:rsidRPr="00614F06" w:rsidRDefault="00F4585D" w:rsidP="003A1883">
                  <w:pPr>
                    <w:pStyle w:val="afa"/>
                    <w:jc w:val="center"/>
                    <w:rPr>
                      <w:b/>
                      <w:sz w:val="24"/>
                    </w:rPr>
                  </w:pPr>
                  <w:r w:rsidRPr="00614F06">
                    <w:rPr>
                      <w:b/>
                      <w:sz w:val="24"/>
                    </w:rPr>
                    <w:t>Критерий оценки</w:t>
                  </w:r>
                </w:p>
              </w:tc>
              <w:tc>
                <w:tcPr>
                  <w:tcW w:w="2114" w:type="dxa"/>
                  <w:vAlign w:val="center"/>
                </w:tcPr>
                <w:p w:rsidR="00F4585D" w:rsidRPr="00614F06" w:rsidRDefault="00F4585D" w:rsidP="003A1883">
                  <w:pPr>
                    <w:pStyle w:val="afa"/>
                    <w:ind w:firstLine="0"/>
                    <w:jc w:val="center"/>
                    <w:rPr>
                      <w:b/>
                      <w:sz w:val="24"/>
                    </w:rPr>
                  </w:pPr>
                  <w:r w:rsidRPr="00614F06">
                    <w:rPr>
                      <w:b/>
                      <w:sz w:val="24"/>
                    </w:rPr>
                    <w:t xml:space="preserve">Значение </w:t>
                  </w:r>
                  <w:r w:rsidRPr="00614F06">
                    <w:rPr>
                      <w:sz w:val="24"/>
                    </w:rPr>
                    <w:t>Кз</w:t>
                  </w:r>
                </w:p>
              </w:tc>
            </w:tr>
            <w:tr w:rsidR="00F4585D" w:rsidRPr="00222142" w:rsidTr="003A1883">
              <w:tc>
                <w:tcPr>
                  <w:tcW w:w="4423" w:type="dxa"/>
                  <w:vAlign w:val="center"/>
                </w:tcPr>
                <w:p w:rsidR="00F4585D" w:rsidRPr="00D21F63" w:rsidRDefault="00F4585D" w:rsidP="003A1883">
                  <w:pPr>
                    <w:pStyle w:val="afa"/>
                    <w:ind w:firstLine="0"/>
                    <w:jc w:val="center"/>
                    <w:rPr>
                      <w:sz w:val="24"/>
                    </w:rPr>
                  </w:pPr>
                  <w:r w:rsidRPr="00D21F63">
                    <w:rPr>
                      <w:sz w:val="24"/>
                    </w:rPr>
                    <w:t>Цена договора</w:t>
                  </w:r>
                </w:p>
              </w:tc>
              <w:tc>
                <w:tcPr>
                  <w:tcW w:w="2114" w:type="dxa"/>
                  <w:vAlign w:val="center"/>
                </w:tcPr>
                <w:p w:rsidR="00F4585D" w:rsidRPr="00D21F63" w:rsidRDefault="00F4585D" w:rsidP="003A1883">
                  <w:pPr>
                    <w:pStyle w:val="afa"/>
                    <w:ind w:firstLine="0"/>
                    <w:jc w:val="center"/>
                    <w:rPr>
                      <w:sz w:val="24"/>
                    </w:rPr>
                  </w:pPr>
                  <w:r w:rsidRPr="00D21F63">
                    <w:rPr>
                      <w:sz w:val="24"/>
                    </w:rPr>
                    <w:t>Кз=0,6</w:t>
                  </w:r>
                </w:p>
              </w:tc>
            </w:tr>
            <w:tr w:rsidR="00EB48A1" w:rsidRPr="00222142" w:rsidTr="003A1883">
              <w:tc>
                <w:tcPr>
                  <w:tcW w:w="4423" w:type="dxa"/>
                  <w:vAlign w:val="center"/>
                </w:tcPr>
                <w:p w:rsidR="00EB48A1" w:rsidRPr="00D21F63" w:rsidRDefault="00EB48A1" w:rsidP="003A1883">
                  <w:pPr>
                    <w:pStyle w:val="afa"/>
                    <w:ind w:firstLine="0"/>
                    <w:jc w:val="center"/>
                    <w:rPr>
                      <w:sz w:val="24"/>
                    </w:rPr>
                  </w:pPr>
                  <w:r w:rsidRPr="007C541C">
                    <w:rPr>
                      <w:sz w:val="24"/>
                    </w:rPr>
                    <w:t>Размер аванса (предоплаты по договору)</w:t>
                  </w:r>
                </w:p>
              </w:tc>
              <w:tc>
                <w:tcPr>
                  <w:tcW w:w="2114" w:type="dxa"/>
                  <w:vAlign w:val="center"/>
                </w:tcPr>
                <w:p w:rsidR="00EB48A1" w:rsidRPr="00D21F63" w:rsidRDefault="00EB48A1" w:rsidP="003A1883">
                  <w:pPr>
                    <w:pStyle w:val="afa"/>
                    <w:ind w:firstLine="0"/>
                    <w:jc w:val="center"/>
                    <w:rPr>
                      <w:sz w:val="24"/>
                    </w:rPr>
                  </w:pPr>
                  <w:r w:rsidRPr="00D21F63">
                    <w:rPr>
                      <w:sz w:val="24"/>
                    </w:rPr>
                    <w:t>Кз=0,</w:t>
                  </w:r>
                  <w:r>
                    <w:rPr>
                      <w:sz w:val="24"/>
                    </w:rPr>
                    <w:t>1</w:t>
                  </w:r>
                </w:p>
              </w:tc>
            </w:tr>
            <w:tr w:rsidR="00F4585D" w:rsidRPr="00222142" w:rsidTr="003A1883">
              <w:tc>
                <w:tcPr>
                  <w:tcW w:w="4423" w:type="dxa"/>
                  <w:vAlign w:val="center"/>
                </w:tcPr>
                <w:p w:rsidR="00F4585D" w:rsidRPr="00AB2245" w:rsidRDefault="00F4585D" w:rsidP="003A1883">
                  <w:pPr>
                    <w:pStyle w:val="afa"/>
                    <w:ind w:firstLine="0"/>
                    <w:jc w:val="center"/>
                    <w:rPr>
                      <w:sz w:val="24"/>
                    </w:rPr>
                  </w:pPr>
                  <w:r w:rsidRPr="00AB2245">
                    <w:rPr>
                      <w:sz w:val="24"/>
                    </w:rPr>
                    <w:t>Опыт участника (суммарная стоимость договоров, аналогичных предмету Открытого конкурса, в соответствии с подпунктом 2</w:t>
                  </w:r>
                  <w:r w:rsidR="00F63BDB">
                    <w:rPr>
                      <w:sz w:val="24"/>
                    </w:rPr>
                    <w:t>.6</w:t>
                  </w:r>
                  <w:r>
                    <w:rPr>
                      <w:sz w:val="24"/>
                    </w:rPr>
                    <w:t xml:space="preserve"> части 2 пункта 17 </w:t>
                  </w:r>
                  <w:r w:rsidRPr="00AB2245">
                    <w:rPr>
                      <w:sz w:val="24"/>
                    </w:rPr>
                    <w:t>Информационной карты)</w:t>
                  </w:r>
                </w:p>
              </w:tc>
              <w:tc>
                <w:tcPr>
                  <w:tcW w:w="2114" w:type="dxa"/>
                  <w:vAlign w:val="center"/>
                </w:tcPr>
                <w:p w:rsidR="00F4585D" w:rsidRPr="0008710E" w:rsidRDefault="00F4585D" w:rsidP="003A1883">
                  <w:pPr>
                    <w:pStyle w:val="afa"/>
                    <w:ind w:firstLine="0"/>
                    <w:jc w:val="center"/>
                    <w:rPr>
                      <w:sz w:val="24"/>
                    </w:rPr>
                  </w:pPr>
                  <w:r w:rsidRPr="0008710E">
                    <w:rPr>
                      <w:sz w:val="24"/>
                    </w:rPr>
                    <w:t>Кз=0,</w:t>
                  </w:r>
                  <w:r w:rsidR="00586DE3">
                    <w:rPr>
                      <w:sz w:val="24"/>
                    </w:rPr>
                    <w:t>1</w:t>
                  </w:r>
                </w:p>
              </w:tc>
            </w:tr>
            <w:tr w:rsidR="00F4585D" w:rsidRPr="00222142" w:rsidTr="003A1883">
              <w:tc>
                <w:tcPr>
                  <w:tcW w:w="4423" w:type="dxa"/>
                  <w:shd w:val="clear" w:color="auto" w:fill="auto"/>
                  <w:vAlign w:val="center"/>
                </w:tcPr>
                <w:p w:rsidR="00F4585D" w:rsidRPr="00D21F63" w:rsidRDefault="00F4585D" w:rsidP="003A1883">
                  <w:pPr>
                    <w:pStyle w:val="afa"/>
                    <w:jc w:val="center"/>
                    <w:rPr>
                      <w:b/>
                      <w:sz w:val="24"/>
                    </w:rPr>
                  </w:pPr>
                  <w:r w:rsidRPr="00D21F63">
                    <w:rPr>
                      <w:sz w:val="24"/>
                    </w:rPr>
                    <w:t>Срок предоставления гарантии качества работ</w:t>
                  </w:r>
                </w:p>
              </w:tc>
              <w:tc>
                <w:tcPr>
                  <w:tcW w:w="2114" w:type="dxa"/>
                  <w:vAlign w:val="center"/>
                </w:tcPr>
                <w:p w:rsidR="00F4585D" w:rsidRPr="00D21F63" w:rsidRDefault="00F4585D" w:rsidP="003A1883">
                  <w:pPr>
                    <w:pStyle w:val="afa"/>
                    <w:ind w:firstLine="0"/>
                    <w:jc w:val="center"/>
                    <w:rPr>
                      <w:b/>
                      <w:sz w:val="24"/>
                    </w:rPr>
                  </w:pPr>
                  <w:r w:rsidRPr="00D21F63">
                    <w:rPr>
                      <w:sz w:val="24"/>
                    </w:rPr>
                    <w:t>Кз=0,</w:t>
                  </w:r>
                  <w:r w:rsidR="00EB48A1">
                    <w:rPr>
                      <w:sz w:val="24"/>
                    </w:rPr>
                    <w:t>2</w:t>
                  </w:r>
                </w:p>
              </w:tc>
            </w:tr>
            <w:tr w:rsidR="00F4585D" w:rsidRPr="00222142" w:rsidTr="003A1883">
              <w:tc>
                <w:tcPr>
                  <w:tcW w:w="4423" w:type="dxa"/>
                  <w:vAlign w:val="center"/>
                </w:tcPr>
                <w:p w:rsidR="00F4585D" w:rsidRPr="00D21F63" w:rsidRDefault="00F4585D" w:rsidP="003A1883">
                  <w:pPr>
                    <w:pStyle w:val="afa"/>
                    <w:ind w:firstLine="0"/>
                    <w:jc w:val="center"/>
                    <w:rPr>
                      <w:sz w:val="24"/>
                    </w:rPr>
                  </w:pPr>
                  <w:r w:rsidRPr="00D21F63">
                    <w:rPr>
                      <w:sz w:val="24"/>
                    </w:rPr>
                    <w:t>Общая сумма по всем критериям</w:t>
                  </w:r>
                </w:p>
              </w:tc>
              <w:tc>
                <w:tcPr>
                  <w:tcW w:w="2114" w:type="dxa"/>
                  <w:vAlign w:val="center"/>
                </w:tcPr>
                <w:p w:rsidR="00F4585D" w:rsidRPr="00D21F63" w:rsidRDefault="00F4585D" w:rsidP="003A1883">
                  <w:pPr>
                    <w:pStyle w:val="afa"/>
                    <w:ind w:firstLine="34"/>
                    <w:jc w:val="center"/>
                    <w:rPr>
                      <w:sz w:val="24"/>
                    </w:rPr>
                  </w:pPr>
                  <w:r w:rsidRPr="00D21F63">
                    <w:rPr>
                      <w:sz w:val="24"/>
                    </w:rPr>
                    <w:t>Кз=1,0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B73F3" w:rsidRPr="009B2C82" w:rsidRDefault="00CB73F3" w:rsidP="00CB73F3">
            <w:pPr>
              <w:pStyle w:val="afa"/>
              <w:spacing w:line="240" w:lineRule="atLeast"/>
              <w:ind w:firstLine="0"/>
              <w:rPr>
                <w:sz w:val="24"/>
              </w:rPr>
            </w:pPr>
            <w:r w:rsidRPr="00FB165A">
              <w:rPr>
                <w:sz w:val="24"/>
              </w:rPr>
              <w:t xml:space="preserve">1. После признания участника победителем до момента заключения договора необходимо в 5-ти </w:t>
            </w:r>
            <w:proofErr w:type="spellStart"/>
            <w:r w:rsidRPr="00FB165A">
              <w:rPr>
                <w:sz w:val="24"/>
              </w:rPr>
              <w:t>дневный</w:t>
            </w:r>
            <w:proofErr w:type="spellEnd"/>
            <w:r w:rsidRPr="00FB165A">
              <w:rPr>
                <w:sz w:val="24"/>
              </w:rPr>
              <w:t xml:space="preserve"> срок предоставить Заказчику </w:t>
            </w:r>
            <w:r w:rsidRPr="00FB165A">
              <w:rPr>
                <w:iCs/>
                <w:sz w:val="24"/>
              </w:rPr>
              <w:t xml:space="preserve">сметный расчет </w:t>
            </w:r>
            <w:r w:rsidRPr="00FB165A">
              <w:rPr>
                <w:sz w:val="24"/>
              </w:rPr>
              <w:t xml:space="preserve">на выполнение Работ </w:t>
            </w:r>
            <w:r w:rsidRPr="00FB165A">
              <w:rPr>
                <w:iCs/>
                <w:sz w:val="24"/>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00EF68D3" w:rsidRPr="00FB165A">
              <w:rPr>
                <w:iCs/>
                <w:sz w:val="24"/>
              </w:rPr>
              <w:t xml:space="preserve"> Текущие индексы изменения сметной стоимости являются приложением к документации о закупке.</w:t>
            </w:r>
          </w:p>
          <w:p w:rsidR="00F82FFC" w:rsidRPr="00E53DCE" w:rsidRDefault="00CB73F3" w:rsidP="00F82FFC">
            <w:pPr>
              <w:pStyle w:val="afa"/>
              <w:spacing w:line="240" w:lineRule="atLeast"/>
              <w:ind w:firstLine="0"/>
              <w:rPr>
                <w:sz w:val="24"/>
              </w:rPr>
            </w:pPr>
            <w:r>
              <w:rPr>
                <w:sz w:val="24"/>
              </w:rPr>
              <w:t>2</w:t>
            </w:r>
            <w:r w:rsidR="00F82FFC" w:rsidRPr="00E53DCE">
              <w:rPr>
                <w:sz w:val="24"/>
              </w:rPr>
              <w:t xml:space="preserve">. Цена по договору, заключаемому по результатам проведения настоящего Открытого конкурса, в процессе </w:t>
            </w:r>
            <w:r w:rsidR="00FB165A">
              <w:rPr>
                <w:sz w:val="24"/>
              </w:rPr>
              <w:t xml:space="preserve">его исполнения </w:t>
            </w:r>
            <w:r w:rsidR="00F82FFC" w:rsidRPr="00E53DCE">
              <w:rPr>
                <w:sz w:val="24"/>
              </w:rPr>
              <w:t>может быть увеличена по соглашению сторон без проведения дополнительных конкурсных процедур за счет увеличения количества закупаемых товаров, работ, услуг на следующих условиях:</w:t>
            </w:r>
          </w:p>
          <w:p w:rsidR="00F82FFC" w:rsidRPr="00E53DCE" w:rsidRDefault="00F82FFC" w:rsidP="00F82FFC">
            <w:pPr>
              <w:pStyle w:val="afa"/>
              <w:spacing w:line="240" w:lineRule="atLeast"/>
              <w:ind w:firstLine="0"/>
              <w:rPr>
                <w:sz w:val="24"/>
              </w:rPr>
            </w:pPr>
            <w:r w:rsidRPr="00E53DCE">
              <w:rPr>
                <w:sz w:val="24"/>
              </w:rPr>
              <w:t>- цена за единицу товара или метод расчета стоимости работы и услуги остается неизменными;</w:t>
            </w:r>
          </w:p>
          <w:p w:rsidR="00F82FFC" w:rsidRDefault="00F82FFC" w:rsidP="00F82FFC">
            <w:pPr>
              <w:pStyle w:val="afa"/>
              <w:spacing w:line="240" w:lineRule="atLeast"/>
              <w:ind w:firstLine="0"/>
              <w:rPr>
                <w:sz w:val="24"/>
              </w:rPr>
            </w:pPr>
            <w:r w:rsidRPr="00E53DCE">
              <w:rPr>
                <w:sz w:val="24"/>
              </w:rPr>
              <w:t>- увеличение общей цены договора не превышает 10% от первон</w:t>
            </w:r>
            <w:r w:rsidR="00BB4DDB">
              <w:rPr>
                <w:sz w:val="24"/>
              </w:rPr>
              <w:t>а</w:t>
            </w:r>
            <w:r w:rsidRPr="00E53DCE">
              <w:rPr>
                <w:sz w:val="24"/>
              </w:rPr>
              <w:t>чальной цены договора за весь срок действия договора.</w:t>
            </w:r>
          </w:p>
          <w:p w:rsidR="00736D40" w:rsidRPr="00F82FFC" w:rsidRDefault="00CB73F3" w:rsidP="00F82FFC">
            <w:pPr>
              <w:pStyle w:val="afa"/>
              <w:spacing w:line="240" w:lineRule="atLeast"/>
              <w:ind w:firstLine="0"/>
              <w:rPr>
                <w:sz w:val="24"/>
              </w:rPr>
            </w:pPr>
            <w:r>
              <w:rPr>
                <w:sz w:val="24"/>
              </w:rPr>
              <w:t>3</w:t>
            </w:r>
            <w:r w:rsidR="00F82FFC" w:rsidRPr="00E53DC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w:t>
            </w:r>
            <w:r w:rsidR="00F82FFC" w:rsidRPr="00E53DCE">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E5A93" w:rsidP="006164CD">
            <w:pPr>
              <w:pStyle w:val="19"/>
              <w:ind w:firstLine="0"/>
              <w:rPr>
                <w:sz w:val="24"/>
                <w:szCs w:val="24"/>
              </w:rPr>
            </w:pPr>
            <w:r w:rsidRPr="007548F9">
              <w:rPr>
                <w:sz w:val="24"/>
                <w:szCs w:val="24"/>
              </w:rPr>
              <w:t>Привлечение субподрядчиков допускается</w:t>
            </w:r>
            <w:r>
              <w:rPr>
                <w:sz w:val="24"/>
                <w:szCs w:val="24"/>
              </w:rPr>
              <w:t xml:space="preserve"> в соответствии с приложением № </w:t>
            </w:r>
            <w:r w:rsidRPr="007548F9">
              <w:rPr>
                <w:sz w:val="24"/>
                <w:szCs w:val="24"/>
              </w:rPr>
              <w:t xml:space="preserve">7 </w:t>
            </w:r>
            <w:r w:rsidR="00FB165A">
              <w:rPr>
                <w:sz w:val="24"/>
                <w:szCs w:val="24"/>
              </w:rPr>
              <w:t xml:space="preserve">к </w:t>
            </w:r>
            <w:r w:rsidRPr="007548F9">
              <w:rPr>
                <w:sz w:val="24"/>
                <w:szCs w:val="24"/>
              </w:rPr>
              <w:t xml:space="preserve">настоящей документации. </w:t>
            </w:r>
            <w:r>
              <w:rPr>
                <w:sz w:val="24"/>
                <w:szCs w:val="24"/>
              </w:rPr>
              <w:t>В</w:t>
            </w:r>
            <w:r w:rsidRPr="007548F9">
              <w:rPr>
                <w:sz w:val="24"/>
                <w:szCs w:val="24"/>
              </w:rPr>
              <w:t xml:space="preserve"> случае выполнения работ собственными силами представить  сведения о персонале по форме приложения </w:t>
            </w:r>
            <w:r>
              <w:rPr>
                <w:sz w:val="24"/>
                <w:szCs w:val="24"/>
              </w:rPr>
              <w:t>№ </w:t>
            </w:r>
            <w:r w:rsidRPr="007548F9">
              <w:rPr>
                <w:sz w:val="24"/>
                <w:szCs w:val="24"/>
              </w:rPr>
              <w:t>6</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D67B48" w:rsidP="00505622">
            <w:pPr>
              <w:pStyle w:val="19"/>
              <w:ind w:firstLine="0"/>
              <w:rPr>
                <w:i/>
                <w:sz w:val="24"/>
                <w:szCs w:val="24"/>
              </w:rPr>
            </w:pPr>
            <w:r w:rsidRPr="00990240">
              <w:rPr>
                <w:sz w:val="24"/>
                <w:szCs w:val="24"/>
              </w:rPr>
              <w:t xml:space="preserve">Заявка должна действовать не менее 60 календарных дней </w:t>
            </w:r>
            <w:proofErr w:type="gramStart"/>
            <w:r w:rsidRPr="00990240">
              <w:rPr>
                <w:sz w:val="24"/>
                <w:szCs w:val="24"/>
              </w:rPr>
              <w:t>с даты окончания</w:t>
            </w:r>
            <w:proofErr w:type="gramEnd"/>
            <w:r w:rsidRPr="00990240">
              <w:rPr>
                <w:sz w:val="24"/>
                <w:szCs w:val="24"/>
              </w:rPr>
              <w:t xml:space="preserve"> срока подачи Заявок (пункт 6 настоящей Информационной карты).</w:t>
            </w:r>
          </w:p>
        </w:tc>
      </w:tr>
      <w:tr w:rsidR="00340240" w:rsidRPr="00F86FAA" w:rsidTr="00340240">
        <w:tc>
          <w:tcPr>
            <w:tcW w:w="534" w:type="dxa"/>
          </w:tcPr>
          <w:p w:rsidR="00340240" w:rsidRPr="00F86FAA" w:rsidRDefault="00340240"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40240" w:rsidRPr="00F86FAA" w:rsidRDefault="00340240">
            <w:pPr>
              <w:pStyle w:val="Default"/>
              <w:rPr>
                <w:b/>
                <w:color w:val="auto"/>
              </w:rPr>
            </w:pPr>
            <w:r>
              <w:rPr>
                <w:b/>
                <w:color w:val="auto"/>
              </w:rPr>
              <w:t>Обеспечение З</w:t>
            </w:r>
            <w:r w:rsidRPr="00F86FAA">
              <w:rPr>
                <w:b/>
                <w:color w:val="auto"/>
              </w:rPr>
              <w:t>аявки</w:t>
            </w:r>
          </w:p>
        </w:tc>
        <w:tc>
          <w:tcPr>
            <w:tcW w:w="6768" w:type="dxa"/>
            <w:vAlign w:val="bottom"/>
          </w:tcPr>
          <w:p w:rsidR="00340240" w:rsidRPr="00F86FAA" w:rsidRDefault="00340240" w:rsidP="00340240">
            <w:pPr>
              <w:pStyle w:val="19"/>
              <w:ind w:firstLine="0"/>
              <w:jc w:val="left"/>
              <w:rPr>
                <w:sz w:val="24"/>
                <w:szCs w:val="24"/>
              </w:rPr>
            </w:pPr>
            <w:r w:rsidRPr="00F86FAA">
              <w:rPr>
                <w:sz w:val="24"/>
                <w:szCs w:val="24"/>
              </w:rPr>
              <w:t>Не предусмотрено</w:t>
            </w:r>
          </w:p>
        </w:tc>
      </w:tr>
      <w:tr w:rsidR="00340240" w:rsidRPr="00F86FAA" w:rsidTr="00340240">
        <w:tc>
          <w:tcPr>
            <w:tcW w:w="534" w:type="dxa"/>
          </w:tcPr>
          <w:p w:rsidR="00340240" w:rsidRPr="00F86FAA" w:rsidRDefault="00340240"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40240" w:rsidRPr="00F86FAA" w:rsidRDefault="00340240" w:rsidP="00DF6AE3">
            <w:pPr>
              <w:pStyle w:val="Default"/>
              <w:rPr>
                <w:b/>
                <w:color w:val="auto"/>
              </w:rPr>
            </w:pPr>
            <w:r w:rsidRPr="00F86FAA">
              <w:rPr>
                <w:b/>
                <w:color w:val="auto"/>
              </w:rPr>
              <w:t>Обеспечение исполнения договора</w:t>
            </w:r>
          </w:p>
        </w:tc>
        <w:tc>
          <w:tcPr>
            <w:tcW w:w="6768" w:type="dxa"/>
            <w:vAlign w:val="bottom"/>
          </w:tcPr>
          <w:p w:rsidR="003A1883" w:rsidRPr="007C541C" w:rsidRDefault="003A1883" w:rsidP="00B24410">
            <w:pPr>
              <w:keepLines/>
              <w:widowControl w:val="0"/>
              <w:jc w:val="both"/>
            </w:pPr>
            <w:r w:rsidRPr="007C541C">
              <w:t>Обеспечение надлежащего исполнения договора требуется и оформля</w:t>
            </w:r>
            <w:r w:rsidR="00333A08">
              <w:t>ется</w:t>
            </w:r>
            <w:r w:rsidR="00FB165A">
              <w:t>,</w:t>
            </w:r>
            <w:r w:rsidR="00333A08">
              <w:t xml:space="preserve"> в </w:t>
            </w:r>
            <w:r>
              <w:t>случа</w:t>
            </w:r>
            <w:r w:rsidR="00333A08">
              <w:t xml:space="preserve">е </w:t>
            </w:r>
            <w:r w:rsidR="00300330">
              <w:t>требования</w:t>
            </w:r>
            <w:r w:rsidR="00E563FE">
              <w:t xml:space="preserve"> Претендентом</w:t>
            </w:r>
            <w:r>
              <w:t xml:space="preserve"> аванса</w:t>
            </w:r>
            <w:r w:rsidR="00FB165A">
              <w:t>,</w:t>
            </w:r>
            <w:r w:rsidR="0018703D">
              <w:t xml:space="preserve"> в</w:t>
            </w:r>
            <w:r w:rsidRPr="007C541C">
              <w:t xml:space="preserve"> виде</w:t>
            </w:r>
            <w:r>
              <w:t xml:space="preserve"> н</w:t>
            </w:r>
            <w:r w:rsidRPr="007C541C">
              <w:t>езависим</w:t>
            </w:r>
            <w:r>
              <w:t>ой</w:t>
            </w:r>
            <w:r w:rsidRPr="007C541C">
              <w:t xml:space="preserve"> (банковск</w:t>
            </w:r>
            <w:r>
              <w:t>ой) гарантии</w:t>
            </w:r>
            <w:r w:rsidRPr="007C541C">
              <w:t>, составленной в соответствии с требованиями, изложенными</w:t>
            </w:r>
            <w:r w:rsidR="0087150D">
              <w:t xml:space="preserve"> </w:t>
            </w:r>
            <w:r w:rsidRPr="007C541C">
              <w:t>в</w:t>
            </w:r>
            <w:r w:rsidR="0087150D">
              <w:t xml:space="preserve"> </w:t>
            </w:r>
            <w:r w:rsidRPr="007C541C">
              <w:t>приложении</w:t>
            </w:r>
            <w:r w:rsidR="00023E62">
              <w:t xml:space="preserve"> </w:t>
            </w:r>
            <w:r w:rsidRPr="007C541C">
              <w:t>№ 9 к документации о закупке, выданной одним из банков, перечисленных в приложении № 8 к настоящей документации о закупке.</w:t>
            </w:r>
          </w:p>
          <w:p w:rsidR="003A1883" w:rsidRPr="007C541C" w:rsidRDefault="003A1883" w:rsidP="00B24410">
            <w:pPr>
              <w:keepLines/>
              <w:widowControl w:val="0"/>
              <w:jc w:val="both"/>
            </w:pPr>
            <w:r>
              <w:t xml:space="preserve">Размер банковской гарантии </w:t>
            </w:r>
            <w:r w:rsidRPr="007C541C">
              <w:t xml:space="preserve">устанавливается в размере суммы аванса </w:t>
            </w:r>
            <w:r>
              <w:t>по д</w:t>
            </w:r>
            <w:r w:rsidRPr="007C541C">
              <w:t>оговору, указанном в финансово-коммерческом предложении победителя или лица, с которым в соответствии с положениями настоящей документации о закупке заключается договор.</w:t>
            </w:r>
          </w:p>
          <w:p w:rsidR="003A1883" w:rsidRPr="007C541C" w:rsidRDefault="003A1883" w:rsidP="00B24410">
            <w:pPr>
              <w:keepLines/>
              <w:widowControl w:val="0"/>
              <w:jc w:val="both"/>
            </w:pPr>
            <w:r w:rsidRPr="007C541C">
              <w:t>Обеспечение надлежащего исполнения договора предоставляется до заключения договора.</w:t>
            </w:r>
          </w:p>
          <w:p w:rsidR="003A1883" w:rsidRPr="007C541C" w:rsidRDefault="003A1883" w:rsidP="00B24410">
            <w:pPr>
              <w:keepLines/>
              <w:widowControl w:val="0"/>
              <w:jc w:val="both"/>
            </w:pPr>
            <w:r w:rsidRPr="007C541C">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3A1883" w:rsidRPr="007C541C" w:rsidRDefault="003A1883" w:rsidP="00B24410">
            <w:pPr>
              <w:keepLines/>
              <w:widowControl w:val="0"/>
              <w:jc w:val="both"/>
            </w:pPr>
            <w:r w:rsidRPr="007C541C">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40240" w:rsidRPr="00F86FAA" w:rsidRDefault="003A1883" w:rsidP="00B24410">
            <w:pPr>
              <w:pStyle w:val="19"/>
              <w:ind w:firstLine="0"/>
              <w:rPr>
                <w:sz w:val="24"/>
                <w:szCs w:val="24"/>
              </w:rPr>
            </w:pPr>
            <w:r w:rsidRPr="007C541C">
              <w:rPr>
                <w:sz w:val="24"/>
                <w:szCs w:val="24"/>
              </w:rPr>
              <w:t xml:space="preserve">Обращение о согласовании банка рассматривается в течение 5 рабочих дней </w:t>
            </w:r>
            <w:proofErr w:type="gramStart"/>
            <w:r w:rsidRPr="007C541C">
              <w:rPr>
                <w:sz w:val="24"/>
                <w:szCs w:val="24"/>
              </w:rPr>
              <w:t>с даты получения</w:t>
            </w:r>
            <w:proofErr w:type="gramEnd"/>
            <w:r w:rsidRPr="007C541C">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w:t>
      </w:r>
      <w:r w:rsidR="00B24410">
        <w:rPr>
          <w:i/>
          <w:szCs w:val="28"/>
        </w:rPr>
        <w:t xml:space="preserve"> </w:t>
      </w:r>
      <w:r w:rsidRPr="00F0168A">
        <w:rPr>
          <w:i/>
          <w:szCs w:val="28"/>
        </w:rPr>
        <w:t>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24410">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24410">
      <w:pPr>
        <w:pStyle w:val="afd"/>
        <w:numPr>
          <w:ilvl w:val="0"/>
          <w:numId w:val="12"/>
        </w:numPr>
        <w:tabs>
          <w:tab w:val="clear" w:pos="1440"/>
          <w:tab w:val="num" w:pos="0"/>
          <w:tab w:val="left" w:pos="96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24410">
      <w:pPr>
        <w:pStyle w:val="afd"/>
        <w:numPr>
          <w:ilvl w:val="0"/>
          <w:numId w:val="12"/>
        </w:numPr>
        <w:tabs>
          <w:tab w:val="clear" w:pos="1440"/>
          <w:tab w:val="num" w:pos="0"/>
          <w:tab w:val="left" w:pos="96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24410">
      <w:pPr>
        <w:pStyle w:val="afd"/>
        <w:numPr>
          <w:ilvl w:val="0"/>
          <w:numId w:val="12"/>
        </w:numPr>
        <w:tabs>
          <w:tab w:val="clear" w:pos="1440"/>
          <w:tab w:val="num" w:pos="0"/>
          <w:tab w:val="left" w:pos="96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24410">
      <w:pPr>
        <w:tabs>
          <w:tab w:val="left" w:pos="960"/>
        </w:tabs>
        <w:ind w:firstLine="720"/>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B24410">
      <w:pPr>
        <w:numPr>
          <w:ilvl w:val="0"/>
          <w:numId w:val="13"/>
        </w:numPr>
        <w:tabs>
          <w:tab w:val="left" w:pos="993"/>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24410">
      <w:pPr>
        <w:numPr>
          <w:ilvl w:val="0"/>
          <w:numId w:val="13"/>
        </w:numPr>
        <w:tabs>
          <w:tab w:val="left" w:pos="993"/>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24410">
      <w:pPr>
        <w:numPr>
          <w:ilvl w:val="0"/>
          <w:numId w:val="13"/>
        </w:numPr>
        <w:tabs>
          <w:tab w:val="left" w:pos="993"/>
          <w:tab w:val="left" w:pos="1418"/>
        </w:tabs>
        <w:ind w:left="0" w:firstLine="709"/>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24410">
      <w:pPr>
        <w:numPr>
          <w:ilvl w:val="0"/>
          <w:numId w:val="13"/>
        </w:numPr>
        <w:tabs>
          <w:tab w:val="left" w:pos="993"/>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24410">
      <w:pPr>
        <w:numPr>
          <w:ilvl w:val="0"/>
          <w:numId w:val="13"/>
        </w:numPr>
        <w:tabs>
          <w:tab w:val="left" w:pos="993"/>
        </w:tabs>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24410">
      <w:pPr>
        <w:pStyle w:val="afa"/>
        <w:tabs>
          <w:tab w:val="left" w:pos="993"/>
        </w:tabs>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B24410">
      <w:pPr>
        <w:pStyle w:val="afa"/>
        <w:tabs>
          <w:tab w:val="left" w:pos="993"/>
        </w:tabs>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B2441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24410">
      <w:pPr>
        <w:pStyle w:val="afa"/>
        <w:tabs>
          <w:tab w:val="left" w:pos="993"/>
        </w:tabs>
        <w:rPr>
          <w:rFonts w:eastAsia="Times New Roman"/>
          <w:sz w:val="28"/>
        </w:rPr>
      </w:pPr>
      <w:r w:rsidRPr="00002090">
        <w:rPr>
          <w:rFonts w:eastAsia="Times New Roman"/>
          <w:sz w:val="28"/>
        </w:rPr>
        <w:t>- ________</w:t>
      </w:r>
      <w:r w:rsidR="00B24410">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B24410">
      <w:pPr>
        <w:pStyle w:val="afa"/>
        <w:tabs>
          <w:tab w:val="left" w:pos="993"/>
        </w:tabs>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B24410">
      <w:pPr>
        <w:tabs>
          <w:tab w:val="left" w:pos="993"/>
        </w:tabs>
        <w:ind w:firstLine="709"/>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B24410">
      <w:pPr>
        <w:tabs>
          <w:tab w:val="left" w:pos="993"/>
        </w:tabs>
        <w:ind w:firstLine="709"/>
        <w:jc w:val="both"/>
        <w:rPr>
          <w:sz w:val="28"/>
          <w:szCs w:val="28"/>
        </w:rPr>
      </w:pPr>
      <w:r w:rsidRPr="00250548">
        <w:rPr>
          <w:sz w:val="28"/>
          <w:szCs w:val="28"/>
        </w:rPr>
        <w:t>-</w:t>
      </w:r>
      <w:r>
        <w:rPr>
          <w:sz w:val="28"/>
          <w:szCs w:val="28"/>
        </w:rPr>
        <w:t xml:space="preserve"> </w:t>
      </w:r>
      <w:r w:rsidRPr="00250548">
        <w:rPr>
          <w:sz w:val="28"/>
          <w:szCs w:val="28"/>
        </w:rPr>
        <w:t>________</w:t>
      </w:r>
      <w:r w:rsidR="00B24410">
        <w:rPr>
          <w:sz w:val="28"/>
          <w:szCs w:val="28"/>
        </w:rPr>
        <w:t xml:space="preserve"> </w:t>
      </w:r>
      <w:r w:rsidRPr="00250548">
        <w:rPr>
          <w:sz w:val="28"/>
          <w:szCs w:val="28"/>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B24410">
      <w:pPr>
        <w:tabs>
          <w:tab w:val="left" w:pos="993"/>
        </w:tabs>
        <w:ind w:firstLine="709"/>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A81242">
        <w:rPr>
          <w:sz w:val="28"/>
          <w:szCs w:val="28"/>
        </w:rPr>
        <w:t>ПАО</w:t>
      </w:r>
      <w:r w:rsidRPr="008B08F6">
        <w:rPr>
          <w:sz w:val="28"/>
          <w:szCs w:val="28"/>
        </w:rPr>
        <w:t xml:space="preserve"> «ТрансКонтейнер»;</w:t>
      </w:r>
    </w:p>
    <w:p w:rsidR="000954FB" w:rsidRDefault="000954FB" w:rsidP="00B24410">
      <w:pPr>
        <w:pStyle w:val="afa"/>
        <w:tabs>
          <w:tab w:val="left" w:pos="993"/>
        </w:tabs>
        <w:rPr>
          <w:sz w:val="28"/>
          <w:szCs w:val="28"/>
        </w:rPr>
      </w:pPr>
      <w:r>
        <w:rPr>
          <w:rFonts w:eastAsia="Times New Roman"/>
          <w:sz w:val="28"/>
        </w:rPr>
        <w:t xml:space="preserve">- </w:t>
      </w:r>
      <w:r w:rsidRPr="00002090">
        <w:rPr>
          <w:rFonts w:eastAsia="Times New Roman"/>
          <w:sz w:val="28"/>
        </w:rPr>
        <w:t>________</w:t>
      </w:r>
      <w:r w:rsidR="00B24410">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B24410" w:rsidP="00B24410">
      <w:pPr>
        <w:pStyle w:val="afa"/>
        <w:rPr>
          <w:rFonts w:eastAsia="Times New Roman"/>
          <w:sz w:val="28"/>
        </w:rPr>
      </w:pPr>
      <w:r>
        <w:rPr>
          <w:sz w:val="28"/>
          <w:szCs w:val="28"/>
        </w:rPr>
        <w:lastRenderedPageBreak/>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sidR="000954FB">
        <w:rPr>
          <w:rFonts w:eastAsia="Times New Roman"/>
          <w:sz w:val="28"/>
        </w:rPr>
        <w:t>;</w:t>
      </w:r>
    </w:p>
    <w:p w:rsidR="000954FB" w:rsidRDefault="00B24410" w:rsidP="00B24410">
      <w:pPr>
        <w:pStyle w:val="afa"/>
        <w:rPr>
          <w:rFonts w:eastAsia="Times New Roman"/>
          <w:sz w:val="28"/>
        </w:rPr>
      </w:pPr>
      <w:r>
        <w:rPr>
          <w:sz w:val="28"/>
          <w:szCs w:val="28"/>
        </w:rPr>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настоящей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Pr="00002090" w:rsidRDefault="000954FB" w:rsidP="00B24410">
      <w:pPr>
        <w:pStyle w:val="afa"/>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B24410">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B24410">
      <w:pPr>
        <w:pStyle w:val="19"/>
        <w:ind w:firstLine="709"/>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00B24410">
        <w:rPr>
          <w:bCs/>
          <w:iCs/>
          <w:sz w:val="28"/>
          <w:szCs w:val="28"/>
        </w:rPr>
        <w:t xml:space="preserve">. Сведения о соответствии </w:t>
      </w:r>
      <w:r w:rsidRPr="00FD060D">
        <w:rPr>
          <w:bCs/>
          <w:iCs/>
          <w:sz w:val="28"/>
          <w:szCs w:val="28"/>
        </w:rPr>
        <w:t xml:space="preserve">критериям отнесения к субъектам </w:t>
      </w:r>
      <w:r>
        <w:rPr>
          <w:bCs/>
          <w:iCs/>
          <w:sz w:val="28"/>
          <w:szCs w:val="28"/>
        </w:rPr>
        <w:t>МСП</w:t>
      </w:r>
      <w:r w:rsidR="00B24410">
        <w:rPr>
          <w:bCs/>
          <w:iCs/>
          <w:sz w:val="28"/>
          <w:szCs w:val="28"/>
        </w:rPr>
        <w:t xml:space="preserve">, а также сведения </w:t>
      </w:r>
      <w:r>
        <w:rPr>
          <w:bCs/>
          <w:iCs/>
          <w:sz w:val="28"/>
          <w:szCs w:val="28"/>
        </w:rPr>
        <w:t>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B24410">
            <w:pPr>
              <w:suppressAutoHyphens w:val="0"/>
              <w:autoSpaceDE w:val="0"/>
              <w:autoSpaceDN w:val="0"/>
              <w:adjustRightInd w:val="0"/>
              <w:jc w:val="both"/>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B24410">
            <w:pPr>
              <w:suppressAutoHyphens w:val="0"/>
              <w:autoSpaceDE w:val="0"/>
              <w:autoSpaceDN w:val="0"/>
              <w:adjustRightInd w:val="0"/>
              <w:jc w:val="both"/>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B24410">
            <w:pPr>
              <w:suppressAutoHyphens w:val="0"/>
              <w:autoSpaceDE w:val="0"/>
              <w:autoSpaceDN w:val="0"/>
              <w:adjustRightInd w:val="0"/>
              <w:jc w:val="both"/>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B24410">
            <w:pPr>
              <w:suppressAutoHyphens w:val="0"/>
              <w:autoSpaceDE w:val="0"/>
              <w:autoSpaceDN w:val="0"/>
              <w:adjustRightInd w:val="0"/>
              <w:jc w:val="both"/>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B24410">
            <w:pPr>
              <w:suppressAutoHyphens w:val="0"/>
              <w:autoSpaceDE w:val="0"/>
              <w:autoSpaceDN w:val="0"/>
              <w:adjustRightInd w:val="0"/>
              <w:jc w:val="both"/>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sidRPr="00EF52D1">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B24410">
            <w:pPr>
              <w:suppressAutoHyphens w:val="0"/>
              <w:jc w:val="both"/>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B24410">
            <w:pPr>
              <w:suppressAutoHyphens w:val="0"/>
              <w:jc w:val="both"/>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B24410">
            <w:pPr>
              <w:suppressAutoHyphens w:val="0"/>
              <w:jc w:val="both"/>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B24410">
            <w:pPr>
              <w:suppressAutoHyphens w:val="0"/>
              <w:jc w:val="both"/>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B24410">
            <w:pPr>
              <w:suppressAutoHyphens w:val="0"/>
              <w:jc w:val="both"/>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B24410">
            <w:pPr>
              <w:suppressAutoHyphens w:val="0"/>
              <w:jc w:val="both"/>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B24410">
            <w:pPr>
              <w:suppressAutoHyphens w:val="0"/>
              <w:jc w:val="both"/>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sidRPr="00EF52D1">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B24410">
            <w:pPr>
              <w:suppressAutoHyphens w:val="0"/>
              <w:jc w:val="both"/>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B24410">
            <w:pPr>
              <w:suppressAutoHyphens w:val="0"/>
              <w:jc w:val="both"/>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812431" w:rsidRPr="00193D5D" w:rsidRDefault="00812431" w:rsidP="00812431">
      <w:pPr>
        <w:pStyle w:val="2"/>
        <w:spacing w:before="0" w:after="0"/>
        <w:jc w:val="center"/>
        <w:rPr>
          <w:iCs w:val="0"/>
          <w:sz w:val="36"/>
          <w:szCs w:val="36"/>
        </w:rPr>
      </w:pPr>
      <w:r w:rsidRPr="00193D5D">
        <w:rPr>
          <w:iCs w:val="0"/>
          <w:sz w:val="36"/>
          <w:szCs w:val="36"/>
        </w:rPr>
        <w:t>Финансово-коммерческое предложение</w:t>
      </w:r>
    </w:p>
    <w:p w:rsidR="00812431" w:rsidRPr="00C72FD7" w:rsidRDefault="00812431" w:rsidP="00812431"/>
    <w:p w:rsidR="00812431" w:rsidRDefault="00812431" w:rsidP="00812431">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proofErr w:type="gramStart"/>
      <w:r>
        <w:rPr>
          <w:sz w:val="28"/>
          <w:szCs w:val="28"/>
        </w:rPr>
        <w:t>-</w:t>
      </w:r>
      <w:r w:rsidRPr="00AB21F4">
        <w:rPr>
          <w:sz w:val="28"/>
          <w:szCs w:val="28"/>
        </w:rPr>
        <w:t>__</w:t>
      </w:r>
      <w:r>
        <w:rPr>
          <w:sz w:val="28"/>
          <w:szCs w:val="28"/>
        </w:rPr>
        <w:t>_-___-___</w:t>
      </w:r>
      <w:proofErr w:type="gramEnd"/>
    </w:p>
    <w:p w:rsidR="00812431" w:rsidRPr="00C33B09" w:rsidRDefault="00812431" w:rsidP="0081243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12431" w:rsidRPr="008F1253" w:rsidRDefault="00812431" w:rsidP="00812431">
      <w:pPr>
        <w:jc w:val="right"/>
        <w:rPr>
          <w:bCs/>
          <w:i/>
        </w:rPr>
      </w:pPr>
      <w:r>
        <w:rPr>
          <w:bCs/>
          <w:i/>
        </w:rPr>
        <w:t xml:space="preserve">Указывается </w:t>
      </w:r>
      <w:r w:rsidRPr="008F1253">
        <w:rPr>
          <w:bCs/>
          <w:i/>
        </w:rPr>
        <w:t>при необходимости</w:t>
      </w:r>
    </w:p>
    <w:p w:rsidR="00812431" w:rsidRDefault="00812431" w:rsidP="00812431"/>
    <w:p w:rsidR="00812431" w:rsidRPr="0065769F" w:rsidRDefault="00812431" w:rsidP="0081243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12431" w:rsidRPr="003E7259" w:rsidRDefault="00812431" w:rsidP="00812431">
      <w:pPr>
        <w:ind w:firstLine="3"/>
        <w:jc w:val="center"/>
        <w:rPr>
          <w:bCs/>
          <w:i/>
        </w:rPr>
      </w:pPr>
      <w:r w:rsidRPr="003E7259">
        <w:rPr>
          <w:bCs/>
          <w:i/>
        </w:rPr>
        <w:t>(Полное наименование п</w:t>
      </w:r>
      <w:r w:rsidRPr="003E7259">
        <w:rPr>
          <w:i/>
        </w:rPr>
        <w:t>ретендента</w:t>
      </w:r>
      <w:r w:rsidRPr="003E7259">
        <w:rPr>
          <w:bCs/>
          <w:i/>
        </w:rPr>
        <w:t>)</w:t>
      </w:r>
    </w:p>
    <w:p w:rsidR="00812431" w:rsidRPr="0065769F" w:rsidRDefault="00812431" w:rsidP="00812431">
      <w:pPr>
        <w:ind w:firstLine="708"/>
        <w:rPr>
          <w:bCs/>
          <w:sz w:val="28"/>
          <w:szCs w:val="28"/>
        </w:rPr>
      </w:pPr>
    </w:p>
    <w:tbl>
      <w:tblPr>
        <w:tblW w:w="4874" w:type="pct"/>
        <w:tblLayout w:type="fixed"/>
        <w:tblLook w:val="0000"/>
      </w:tblPr>
      <w:tblGrid>
        <w:gridCol w:w="518"/>
        <w:gridCol w:w="1153"/>
        <w:gridCol w:w="1134"/>
        <w:gridCol w:w="1249"/>
        <w:gridCol w:w="1867"/>
        <w:gridCol w:w="1558"/>
        <w:gridCol w:w="2127"/>
      </w:tblGrid>
      <w:tr w:rsidR="00812431" w:rsidRPr="00D21F63" w:rsidTr="003A1883">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 xml:space="preserve">№ </w:t>
            </w:r>
            <w:proofErr w:type="gramStart"/>
            <w:r w:rsidRPr="00D21F63">
              <w:t>п</w:t>
            </w:r>
            <w:proofErr w:type="gramEnd"/>
            <w:r w:rsidRPr="00D21F63">
              <w:t>/п</w:t>
            </w:r>
          </w:p>
        </w:tc>
        <w:tc>
          <w:tcPr>
            <w:tcW w:w="600"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Наименование работ</w:t>
            </w:r>
          </w:p>
        </w:tc>
        <w:tc>
          <w:tcPr>
            <w:tcW w:w="590"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 xml:space="preserve">Цена работ в руб., без учета НДС </w:t>
            </w:r>
          </w:p>
        </w:tc>
        <w:tc>
          <w:tcPr>
            <w:tcW w:w="650"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 xml:space="preserve">Цена работ в руб., с учетом НДС </w:t>
            </w:r>
          </w:p>
        </w:tc>
        <w:tc>
          <w:tcPr>
            <w:tcW w:w="972"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 xml:space="preserve">Условия и порядок расчетов за работы </w:t>
            </w:r>
          </w:p>
        </w:tc>
        <w:tc>
          <w:tcPr>
            <w:tcW w:w="811"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pPr>
            <w:r w:rsidRPr="00D21F63">
              <w:t>Срок выполнения работ (указывается количество календарных дней с момента заключения договора)</w:t>
            </w:r>
          </w:p>
        </w:tc>
        <w:tc>
          <w:tcPr>
            <w:tcW w:w="1107" w:type="pct"/>
            <w:tcBorders>
              <w:top w:val="single" w:sz="4" w:space="0" w:color="auto"/>
              <w:left w:val="single" w:sz="4" w:space="0" w:color="auto"/>
              <w:bottom w:val="single" w:sz="4" w:space="0" w:color="auto"/>
              <w:right w:val="single" w:sz="4" w:space="0" w:color="auto"/>
            </w:tcBorders>
            <w:vAlign w:val="center"/>
          </w:tcPr>
          <w:p w:rsidR="00812431" w:rsidRPr="00D21F63" w:rsidRDefault="00812431" w:rsidP="003A1883">
            <w:pPr>
              <w:jc w:val="center"/>
              <w:rPr>
                <w:color w:val="000000"/>
              </w:rPr>
            </w:pPr>
            <w:r w:rsidRPr="00D21F63">
              <w:t>Гарантийный срок (указывается количество месяцев), но не менее 24 месяцев.</w:t>
            </w:r>
          </w:p>
          <w:p w:rsidR="00812431" w:rsidRPr="00D21F63" w:rsidRDefault="00812431" w:rsidP="003A1883">
            <w:pPr>
              <w:jc w:val="center"/>
            </w:pPr>
          </w:p>
        </w:tc>
      </w:tr>
      <w:tr w:rsidR="00812431" w:rsidRPr="00D21F63" w:rsidTr="003A1883">
        <w:trPr>
          <w:trHeight w:val="255"/>
        </w:trPr>
        <w:tc>
          <w:tcPr>
            <w:tcW w:w="270" w:type="pct"/>
            <w:tcBorders>
              <w:top w:val="nil"/>
              <w:left w:val="single" w:sz="4" w:space="0" w:color="auto"/>
              <w:bottom w:val="single" w:sz="4" w:space="0" w:color="auto"/>
              <w:right w:val="single" w:sz="4" w:space="0" w:color="auto"/>
            </w:tcBorders>
            <w:noWrap/>
            <w:vAlign w:val="bottom"/>
          </w:tcPr>
          <w:p w:rsidR="00812431" w:rsidRPr="00D21F63" w:rsidRDefault="00812431" w:rsidP="003A1883">
            <w:pPr>
              <w:jc w:val="center"/>
            </w:pPr>
            <w:r w:rsidRPr="00D21F63">
              <w:t>1</w:t>
            </w:r>
          </w:p>
        </w:tc>
        <w:tc>
          <w:tcPr>
            <w:tcW w:w="600" w:type="pct"/>
            <w:tcBorders>
              <w:top w:val="nil"/>
              <w:left w:val="nil"/>
              <w:bottom w:val="single" w:sz="4" w:space="0" w:color="auto"/>
              <w:right w:val="single" w:sz="4" w:space="0" w:color="auto"/>
            </w:tcBorders>
            <w:noWrap/>
            <w:vAlign w:val="bottom"/>
          </w:tcPr>
          <w:p w:rsidR="00812431" w:rsidRPr="00D21F63" w:rsidRDefault="00812431" w:rsidP="003A1883">
            <w:pPr>
              <w:jc w:val="center"/>
            </w:pPr>
            <w:r w:rsidRPr="00D21F63">
              <w:t>2</w:t>
            </w:r>
          </w:p>
        </w:tc>
        <w:tc>
          <w:tcPr>
            <w:tcW w:w="590" w:type="pct"/>
            <w:tcBorders>
              <w:top w:val="single" w:sz="4" w:space="0" w:color="auto"/>
              <w:left w:val="nil"/>
              <w:bottom w:val="single" w:sz="4" w:space="0" w:color="auto"/>
              <w:right w:val="single" w:sz="4" w:space="0" w:color="auto"/>
            </w:tcBorders>
          </w:tcPr>
          <w:p w:rsidR="00812431" w:rsidRPr="00D21F63" w:rsidRDefault="00812431" w:rsidP="003A1883">
            <w:pPr>
              <w:jc w:val="center"/>
            </w:pPr>
            <w:r w:rsidRPr="00D21F63">
              <w:t>3</w:t>
            </w:r>
          </w:p>
        </w:tc>
        <w:tc>
          <w:tcPr>
            <w:tcW w:w="650" w:type="pct"/>
            <w:tcBorders>
              <w:top w:val="single" w:sz="4" w:space="0" w:color="auto"/>
              <w:left w:val="single" w:sz="4" w:space="0" w:color="auto"/>
              <w:bottom w:val="single" w:sz="4" w:space="0" w:color="auto"/>
              <w:right w:val="single" w:sz="4" w:space="0" w:color="auto"/>
            </w:tcBorders>
          </w:tcPr>
          <w:p w:rsidR="00812431" w:rsidRPr="00D21F63" w:rsidRDefault="00812431" w:rsidP="003A1883">
            <w:pPr>
              <w:jc w:val="center"/>
            </w:pPr>
            <w:r w:rsidRPr="00D21F63">
              <w:t>4</w:t>
            </w:r>
          </w:p>
        </w:tc>
        <w:tc>
          <w:tcPr>
            <w:tcW w:w="972" w:type="pct"/>
            <w:tcBorders>
              <w:top w:val="single" w:sz="4" w:space="0" w:color="auto"/>
              <w:left w:val="single" w:sz="4" w:space="0" w:color="auto"/>
              <w:bottom w:val="single" w:sz="4" w:space="0" w:color="auto"/>
              <w:right w:val="single" w:sz="4" w:space="0" w:color="auto"/>
            </w:tcBorders>
            <w:noWrap/>
            <w:vAlign w:val="bottom"/>
          </w:tcPr>
          <w:p w:rsidR="00812431" w:rsidRPr="00D21F63" w:rsidRDefault="00812431" w:rsidP="003A1883">
            <w:pPr>
              <w:jc w:val="center"/>
            </w:pPr>
            <w:r w:rsidRPr="00D21F63">
              <w:t>5</w:t>
            </w:r>
          </w:p>
        </w:tc>
        <w:tc>
          <w:tcPr>
            <w:tcW w:w="811" w:type="pct"/>
            <w:tcBorders>
              <w:top w:val="single" w:sz="4" w:space="0" w:color="auto"/>
              <w:left w:val="nil"/>
              <w:bottom w:val="single" w:sz="4" w:space="0" w:color="auto"/>
              <w:right w:val="single" w:sz="4" w:space="0" w:color="auto"/>
            </w:tcBorders>
          </w:tcPr>
          <w:p w:rsidR="00812431" w:rsidRPr="00D21F63" w:rsidRDefault="00812431" w:rsidP="003A1883">
            <w:pPr>
              <w:jc w:val="center"/>
            </w:pPr>
            <w:r w:rsidRPr="00D21F63">
              <w:t>6</w:t>
            </w:r>
          </w:p>
        </w:tc>
        <w:tc>
          <w:tcPr>
            <w:tcW w:w="1107" w:type="pct"/>
            <w:tcBorders>
              <w:top w:val="single" w:sz="4" w:space="0" w:color="auto"/>
              <w:left w:val="single" w:sz="4" w:space="0" w:color="auto"/>
              <w:bottom w:val="single" w:sz="4" w:space="0" w:color="auto"/>
              <w:right w:val="single" w:sz="4" w:space="0" w:color="auto"/>
            </w:tcBorders>
            <w:noWrap/>
            <w:vAlign w:val="bottom"/>
          </w:tcPr>
          <w:p w:rsidR="00812431" w:rsidRPr="00D21F63" w:rsidRDefault="00812431" w:rsidP="003A1883">
            <w:pPr>
              <w:jc w:val="center"/>
            </w:pPr>
            <w:r w:rsidRPr="00D21F63">
              <w:t>7</w:t>
            </w:r>
          </w:p>
        </w:tc>
      </w:tr>
      <w:tr w:rsidR="00812431" w:rsidRPr="00D21F63" w:rsidTr="003A1883">
        <w:trPr>
          <w:trHeight w:val="315"/>
        </w:trPr>
        <w:tc>
          <w:tcPr>
            <w:tcW w:w="270" w:type="pct"/>
            <w:tcBorders>
              <w:top w:val="nil"/>
              <w:left w:val="single" w:sz="4" w:space="0" w:color="auto"/>
              <w:bottom w:val="single" w:sz="4" w:space="0" w:color="auto"/>
              <w:right w:val="single" w:sz="4" w:space="0" w:color="auto"/>
            </w:tcBorders>
            <w:noWrap/>
            <w:vAlign w:val="bottom"/>
          </w:tcPr>
          <w:p w:rsidR="00812431" w:rsidRPr="00D21F63" w:rsidRDefault="00812431" w:rsidP="003A1883">
            <w:pPr>
              <w:jc w:val="center"/>
            </w:pPr>
            <w:r w:rsidRPr="00D21F63">
              <w:t>1</w:t>
            </w:r>
          </w:p>
        </w:tc>
        <w:tc>
          <w:tcPr>
            <w:tcW w:w="600" w:type="pct"/>
            <w:tcBorders>
              <w:top w:val="nil"/>
              <w:left w:val="nil"/>
              <w:bottom w:val="single" w:sz="4" w:space="0" w:color="auto"/>
              <w:right w:val="single" w:sz="4" w:space="0" w:color="auto"/>
            </w:tcBorders>
            <w:noWrap/>
            <w:vAlign w:val="bottom"/>
          </w:tcPr>
          <w:p w:rsidR="00812431" w:rsidRPr="00D21F63" w:rsidRDefault="00812431" w:rsidP="003A1883">
            <w:pPr>
              <w:jc w:val="center"/>
            </w:pPr>
          </w:p>
        </w:tc>
        <w:tc>
          <w:tcPr>
            <w:tcW w:w="590" w:type="pct"/>
            <w:tcBorders>
              <w:top w:val="single" w:sz="4" w:space="0" w:color="auto"/>
              <w:left w:val="nil"/>
              <w:bottom w:val="single" w:sz="4" w:space="0" w:color="auto"/>
              <w:right w:val="single" w:sz="4" w:space="0" w:color="auto"/>
            </w:tcBorders>
          </w:tcPr>
          <w:p w:rsidR="00812431" w:rsidRPr="00D21F63" w:rsidRDefault="00812431" w:rsidP="003A1883">
            <w:pPr>
              <w:jc w:val="center"/>
            </w:pPr>
          </w:p>
        </w:tc>
        <w:tc>
          <w:tcPr>
            <w:tcW w:w="650" w:type="pct"/>
            <w:tcBorders>
              <w:top w:val="single" w:sz="4" w:space="0" w:color="auto"/>
              <w:left w:val="single" w:sz="4" w:space="0" w:color="auto"/>
              <w:bottom w:val="single" w:sz="4" w:space="0" w:color="auto"/>
              <w:right w:val="single" w:sz="4" w:space="0" w:color="auto"/>
            </w:tcBorders>
          </w:tcPr>
          <w:p w:rsidR="00812431" w:rsidRPr="00D21F63" w:rsidRDefault="00812431" w:rsidP="003A1883">
            <w:pPr>
              <w:jc w:val="center"/>
            </w:pPr>
          </w:p>
        </w:tc>
        <w:tc>
          <w:tcPr>
            <w:tcW w:w="972" w:type="pct"/>
            <w:tcBorders>
              <w:top w:val="single" w:sz="4" w:space="0" w:color="auto"/>
              <w:left w:val="single" w:sz="4" w:space="0" w:color="auto"/>
              <w:bottom w:val="single" w:sz="4" w:space="0" w:color="auto"/>
              <w:right w:val="single" w:sz="4" w:space="0" w:color="auto"/>
            </w:tcBorders>
            <w:noWrap/>
            <w:vAlign w:val="bottom"/>
          </w:tcPr>
          <w:p w:rsidR="00812431" w:rsidRPr="00D21F63" w:rsidRDefault="00812431" w:rsidP="003A1883">
            <w:pPr>
              <w:jc w:val="center"/>
            </w:pPr>
          </w:p>
        </w:tc>
        <w:tc>
          <w:tcPr>
            <w:tcW w:w="811" w:type="pct"/>
            <w:tcBorders>
              <w:top w:val="single" w:sz="4" w:space="0" w:color="auto"/>
              <w:left w:val="nil"/>
              <w:bottom w:val="single" w:sz="4" w:space="0" w:color="auto"/>
              <w:right w:val="single" w:sz="4" w:space="0" w:color="auto"/>
            </w:tcBorders>
          </w:tcPr>
          <w:p w:rsidR="00812431" w:rsidRPr="00D21F63" w:rsidRDefault="00812431" w:rsidP="003A1883">
            <w:pPr>
              <w:jc w:val="center"/>
            </w:pPr>
          </w:p>
        </w:tc>
        <w:tc>
          <w:tcPr>
            <w:tcW w:w="1107" w:type="pct"/>
            <w:tcBorders>
              <w:top w:val="single" w:sz="4" w:space="0" w:color="auto"/>
              <w:left w:val="single" w:sz="4" w:space="0" w:color="auto"/>
              <w:bottom w:val="single" w:sz="4" w:space="0" w:color="auto"/>
              <w:right w:val="single" w:sz="4" w:space="0" w:color="auto"/>
            </w:tcBorders>
            <w:noWrap/>
            <w:vAlign w:val="bottom"/>
          </w:tcPr>
          <w:p w:rsidR="00812431" w:rsidRPr="00D21F63" w:rsidRDefault="00812431" w:rsidP="003A1883">
            <w:pPr>
              <w:jc w:val="center"/>
            </w:pPr>
          </w:p>
        </w:tc>
      </w:tr>
      <w:tr w:rsidR="00812431" w:rsidRPr="00D21F63" w:rsidTr="003A1883">
        <w:trPr>
          <w:trHeight w:val="335"/>
        </w:trPr>
        <w:tc>
          <w:tcPr>
            <w:tcW w:w="869" w:type="pct"/>
            <w:gridSpan w:val="2"/>
            <w:tcBorders>
              <w:top w:val="nil"/>
              <w:left w:val="single" w:sz="4" w:space="0" w:color="auto"/>
              <w:bottom w:val="single" w:sz="4" w:space="0" w:color="auto"/>
              <w:right w:val="single" w:sz="4" w:space="0" w:color="auto"/>
            </w:tcBorders>
            <w:noWrap/>
            <w:vAlign w:val="bottom"/>
          </w:tcPr>
          <w:p w:rsidR="00812431" w:rsidRPr="00D21F63" w:rsidRDefault="00812431" w:rsidP="003A1883">
            <w:pPr>
              <w:jc w:val="right"/>
            </w:pPr>
            <w:r w:rsidRPr="00D21F63">
              <w:t>Итого:</w:t>
            </w:r>
          </w:p>
        </w:tc>
        <w:tc>
          <w:tcPr>
            <w:tcW w:w="590" w:type="pct"/>
            <w:tcBorders>
              <w:top w:val="single" w:sz="4" w:space="0" w:color="auto"/>
              <w:left w:val="nil"/>
              <w:bottom w:val="single" w:sz="4" w:space="0" w:color="auto"/>
              <w:right w:val="single" w:sz="4" w:space="0" w:color="auto"/>
            </w:tcBorders>
          </w:tcPr>
          <w:p w:rsidR="00812431" w:rsidRPr="00D21F63" w:rsidRDefault="00812431" w:rsidP="003A1883">
            <w:pPr>
              <w:jc w:val="center"/>
            </w:pPr>
          </w:p>
        </w:tc>
        <w:tc>
          <w:tcPr>
            <w:tcW w:w="650" w:type="pct"/>
            <w:tcBorders>
              <w:top w:val="single" w:sz="4" w:space="0" w:color="auto"/>
              <w:left w:val="single" w:sz="4" w:space="0" w:color="auto"/>
              <w:bottom w:val="single" w:sz="4" w:space="0" w:color="auto"/>
              <w:right w:val="single" w:sz="4" w:space="0" w:color="auto"/>
            </w:tcBorders>
          </w:tcPr>
          <w:p w:rsidR="00812431" w:rsidRPr="00D21F63" w:rsidRDefault="00812431" w:rsidP="003A1883">
            <w:pPr>
              <w:jc w:val="center"/>
            </w:pPr>
          </w:p>
        </w:tc>
        <w:tc>
          <w:tcPr>
            <w:tcW w:w="972" w:type="pct"/>
            <w:tcBorders>
              <w:top w:val="single" w:sz="4" w:space="0" w:color="auto"/>
              <w:left w:val="single" w:sz="4" w:space="0" w:color="auto"/>
              <w:bottom w:val="single" w:sz="4" w:space="0" w:color="auto"/>
              <w:right w:val="single" w:sz="4" w:space="0" w:color="auto"/>
            </w:tcBorders>
            <w:noWrap/>
            <w:vAlign w:val="center"/>
          </w:tcPr>
          <w:p w:rsidR="00812431" w:rsidRPr="00D21F63" w:rsidRDefault="00812431" w:rsidP="003A1883">
            <w:pPr>
              <w:jc w:val="center"/>
            </w:pPr>
          </w:p>
        </w:tc>
        <w:tc>
          <w:tcPr>
            <w:tcW w:w="811" w:type="pct"/>
            <w:tcBorders>
              <w:top w:val="single" w:sz="4" w:space="0" w:color="auto"/>
              <w:left w:val="nil"/>
              <w:bottom w:val="single" w:sz="4" w:space="0" w:color="auto"/>
              <w:right w:val="single" w:sz="4" w:space="0" w:color="auto"/>
            </w:tcBorders>
          </w:tcPr>
          <w:p w:rsidR="00812431" w:rsidRPr="00D21F63" w:rsidRDefault="00812431" w:rsidP="003A1883">
            <w:pPr>
              <w:jc w:val="center"/>
            </w:pPr>
            <w:r w:rsidRPr="00D21F63">
              <w:t>-</w:t>
            </w:r>
          </w:p>
        </w:tc>
        <w:tc>
          <w:tcPr>
            <w:tcW w:w="1107" w:type="pct"/>
            <w:tcBorders>
              <w:top w:val="single" w:sz="4" w:space="0" w:color="auto"/>
              <w:left w:val="single" w:sz="4" w:space="0" w:color="auto"/>
              <w:bottom w:val="single" w:sz="4" w:space="0" w:color="auto"/>
              <w:right w:val="single" w:sz="4" w:space="0" w:color="auto"/>
            </w:tcBorders>
            <w:noWrap/>
            <w:vAlign w:val="center"/>
          </w:tcPr>
          <w:p w:rsidR="00812431" w:rsidRPr="00D21F63" w:rsidRDefault="00812431" w:rsidP="003A1883">
            <w:pPr>
              <w:jc w:val="center"/>
            </w:pPr>
            <w:r w:rsidRPr="00D21F63">
              <w:t>-</w:t>
            </w:r>
          </w:p>
        </w:tc>
      </w:tr>
    </w:tbl>
    <w:p w:rsidR="00812431" w:rsidRPr="00D21F63" w:rsidRDefault="00812431" w:rsidP="00812431">
      <w:pPr>
        <w:ind w:firstLine="567"/>
        <w:jc w:val="both"/>
        <w:rPr>
          <w:color w:val="BFBFBF"/>
          <w:sz w:val="28"/>
          <w:szCs w:val="28"/>
        </w:rPr>
      </w:pPr>
    </w:p>
    <w:p w:rsidR="00812431" w:rsidRPr="00D21F63" w:rsidRDefault="00812431" w:rsidP="00812431">
      <w:pPr>
        <w:pStyle w:val="afd"/>
        <w:jc w:val="both"/>
        <w:rPr>
          <w:szCs w:val="28"/>
        </w:rPr>
      </w:pPr>
      <w:r w:rsidRPr="00D21F63">
        <w:rPr>
          <w:szCs w:val="28"/>
        </w:rPr>
        <w:t>1. Цена, указанная в настоящем финансово-коммерческом предложении по выполнению работ,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812431" w:rsidRDefault="00812431" w:rsidP="00812431">
      <w:pPr>
        <w:pStyle w:val="afd"/>
        <w:jc w:val="both"/>
        <w:rPr>
          <w:szCs w:val="28"/>
        </w:rPr>
      </w:pPr>
      <w:r w:rsidRPr="00D21F63">
        <w:rPr>
          <w:szCs w:val="28"/>
        </w:rPr>
        <w:t>__________</w:t>
      </w:r>
      <w:r w:rsidRPr="00D21F63">
        <w:rPr>
          <w:i/>
          <w:sz w:val="24"/>
          <w:szCs w:val="24"/>
        </w:rPr>
        <w:t xml:space="preserve"> (Поставка товаров, выполнение работ, оказание услуг)</w:t>
      </w:r>
      <w:r w:rsidRPr="00D21F63">
        <w:rPr>
          <w:szCs w:val="28"/>
        </w:rPr>
        <w:t xml:space="preserve"> облагается</w:t>
      </w:r>
      <w:r>
        <w:rPr>
          <w:szCs w:val="28"/>
        </w:rPr>
        <w:t xml:space="preserve">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12431" w:rsidRDefault="00812431" w:rsidP="00812431">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12431" w:rsidRPr="00721D0D" w:rsidRDefault="00812431" w:rsidP="00812431">
      <w:pPr>
        <w:pStyle w:val="afd"/>
        <w:ind w:firstLine="2977"/>
        <w:jc w:val="both"/>
        <w:rPr>
          <w:i/>
          <w:sz w:val="24"/>
          <w:szCs w:val="24"/>
        </w:rPr>
      </w:pPr>
      <w:r w:rsidRPr="00721D0D">
        <w:rPr>
          <w:i/>
          <w:sz w:val="24"/>
          <w:szCs w:val="24"/>
        </w:rPr>
        <w:t>(заполняется претендентом при необходимости).</w:t>
      </w:r>
    </w:p>
    <w:p w:rsidR="00812431" w:rsidRPr="00D963B6" w:rsidRDefault="00812431" w:rsidP="0081243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12431" w:rsidRPr="00205668" w:rsidRDefault="00812431" w:rsidP="00812431">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12431" w:rsidRPr="00205668" w:rsidRDefault="00812431" w:rsidP="00812431">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12431" w:rsidRPr="00205668" w:rsidRDefault="00812431" w:rsidP="00812431">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812431" w:rsidRPr="00205668" w:rsidRDefault="00812431" w:rsidP="0081243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12431" w:rsidRPr="00D21F63" w:rsidRDefault="00812431" w:rsidP="00812431">
      <w:pPr>
        <w:pStyle w:val="afd"/>
        <w:jc w:val="both"/>
        <w:rPr>
          <w:szCs w:val="28"/>
        </w:rPr>
      </w:pPr>
      <w:r w:rsidRPr="00D21F63">
        <w:rPr>
          <w:szCs w:val="28"/>
        </w:rPr>
        <w:t>Следующие приложения являются неотъемлемой частью настоящего финансово-коммерческого предложения:</w:t>
      </w:r>
    </w:p>
    <w:p w:rsidR="00812431" w:rsidRDefault="00812431" w:rsidP="00812431">
      <w:pPr>
        <w:pStyle w:val="afd"/>
        <w:numPr>
          <w:ilvl w:val="0"/>
          <w:numId w:val="36"/>
        </w:numPr>
        <w:ind w:left="0" w:firstLine="709"/>
        <w:jc w:val="both"/>
        <w:rPr>
          <w:szCs w:val="28"/>
        </w:rPr>
      </w:pPr>
      <w:r w:rsidRPr="00D21F63">
        <w:rPr>
          <w:szCs w:val="28"/>
        </w:rPr>
        <w:t>приложение № 1 – Расчет стоимости работ на ___ листах.</w:t>
      </w:r>
    </w:p>
    <w:p w:rsidR="00812431" w:rsidRDefault="00812431" w:rsidP="00812431">
      <w:pPr>
        <w:pStyle w:val="afd"/>
        <w:numPr>
          <w:ilvl w:val="0"/>
          <w:numId w:val="36"/>
        </w:numPr>
        <w:ind w:left="0" w:firstLine="709"/>
        <w:jc w:val="both"/>
        <w:rPr>
          <w:szCs w:val="28"/>
        </w:rPr>
      </w:pPr>
      <w:r w:rsidRPr="00D21F63">
        <w:rPr>
          <w:szCs w:val="28"/>
        </w:rPr>
        <w:t>приложение № 2 – Календарный план выполнения работ на ___ листах (составляется по форме соответствующего приложения к проекту договора).</w:t>
      </w:r>
    </w:p>
    <w:p w:rsidR="00812431" w:rsidRPr="008F7796" w:rsidRDefault="00812431" w:rsidP="00812431">
      <w:pPr>
        <w:pStyle w:val="afd"/>
        <w:numPr>
          <w:ilvl w:val="0"/>
          <w:numId w:val="36"/>
        </w:numPr>
        <w:ind w:left="0" w:firstLine="709"/>
        <w:jc w:val="both"/>
        <w:rPr>
          <w:szCs w:val="28"/>
        </w:rPr>
      </w:pPr>
      <w:r w:rsidRPr="008F7796">
        <w:rPr>
          <w:szCs w:val="28"/>
        </w:rPr>
        <w:t>Сведения о планируемых к привлечению субподрядных организациях (сост</w:t>
      </w:r>
      <w:r>
        <w:rPr>
          <w:szCs w:val="28"/>
        </w:rPr>
        <w:t>авляется по форме приложения № 7</w:t>
      </w:r>
      <w:r w:rsidRPr="008F7796">
        <w:rPr>
          <w:szCs w:val="28"/>
        </w:rPr>
        <w:t xml:space="preserve"> к документации о закупке)</w:t>
      </w:r>
      <w:r w:rsidRPr="008F7796">
        <w:rPr>
          <w:rStyle w:val="af7"/>
          <w:szCs w:val="28"/>
        </w:rPr>
        <w:t xml:space="preserve"> </w:t>
      </w:r>
      <w:r w:rsidRPr="00D21F63">
        <w:t>.</w:t>
      </w:r>
    </w:p>
    <w:p w:rsidR="00812431" w:rsidRDefault="00812431" w:rsidP="00812431">
      <w:pPr>
        <w:pStyle w:val="afd"/>
        <w:jc w:val="both"/>
        <w:rPr>
          <w:szCs w:val="28"/>
        </w:rPr>
      </w:pPr>
    </w:p>
    <w:p w:rsidR="00812431" w:rsidRDefault="00812431" w:rsidP="00812431">
      <w:pPr>
        <w:pStyle w:val="afa"/>
        <w:ind w:firstLine="0"/>
        <w:jc w:val="left"/>
        <w:rPr>
          <w:rFonts w:eastAsia="Times New Roman"/>
          <w:sz w:val="28"/>
          <w:szCs w:val="28"/>
        </w:rPr>
      </w:pPr>
    </w:p>
    <w:p w:rsidR="00812431" w:rsidRPr="00C20080" w:rsidRDefault="00812431" w:rsidP="0081243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2431" w:rsidRPr="00C20080" w:rsidRDefault="00812431" w:rsidP="00812431">
      <w:pPr>
        <w:tabs>
          <w:tab w:val="left" w:pos="8640"/>
        </w:tabs>
        <w:jc w:val="center"/>
        <w:rPr>
          <w:i/>
        </w:rPr>
      </w:pPr>
      <w:r w:rsidRPr="00C20080">
        <w:rPr>
          <w:i/>
        </w:rPr>
        <w:t>(наименование претендента)</w:t>
      </w:r>
    </w:p>
    <w:p w:rsidR="00812431" w:rsidRPr="00C20080" w:rsidRDefault="00812431" w:rsidP="00812431">
      <w:pPr>
        <w:rPr>
          <w:sz w:val="28"/>
          <w:szCs w:val="28"/>
          <w:lang w:eastAsia="ru-RU"/>
        </w:rPr>
      </w:pPr>
      <w:r w:rsidRPr="00C20080">
        <w:rPr>
          <w:sz w:val="28"/>
          <w:szCs w:val="28"/>
          <w:lang w:eastAsia="ru-RU"/>
        </w:rPr>
        <w:t>____________________________________________________________________</w:t>
      </w:r>
    </w:p>
    <w:p w:rsidR="00812431" w:rsidRPr="00C20080" w:rsidRDefault="00812431" w:rsidP="0081243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2431" w:rsidRPr="00C20080" w:rsidRDefault="00812431" w:rsidP="00812431">
      <w:pPr>
        <w:rPr>
          <w:sz w:val="28"/>
          <w:szCs w:val="28"/>
          <w:lang w:eastAsia="ru-RU"/>
        </w:rPr>
      </w:pPr>
      <w:r w:rsidRPr="00C20080">
        <w:rPr>
          <w:sz w:val="28"/>
          <w:szCs w:val="28"/>
          <w:lang w:eastAsia="ru-RU"/>
        </w:rPr>
        <w:t>"____" _________ 201__ г.</w:t>
      </w:r>
    </w:p>
    <w:p w:rsidR="00812431" w:rsidRPr="00205668" w:rsidRDefault="00812431" w:rsidP="00812431">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730890" w:rsidRPr="00D1511A" w:rsidRDefault="00730890" w:rsidP="00730890">
      <w:pPr>
        <w:pStyle w:val="2"/>
        <w:spacing w:before="0" w:after="0"/>
        <w:jc w:val="right"/>
      </w:pPr>
      <w:r>
        <w:rPr>
          <w:i w:val="0"/>
          <w:iCs w:val="0"/>
        </w:rPr>
        <w:lastRenderedPageBreak/>
        <w:t>Приложение № </w:t>
      </w:r>
      <w:r w:rsidRPr="00D1511A">
        <w:rPr>
          <w:i w:val="0"/>
          <w:iCs w:val="0"/>
        </w:rPr>
        <w:t>4</w:t>
      </w:r>
    </w:p>
    <w:p w:rsidR="00730890" w:rsidRPr="00D1511A" w:rsidRDefault="00730890" w:rsidP="00730890">
      <w:pPr>
        <w:pStyle w:val="2"/>
        <w:spacing w:before="0" w:after="0"/>
        <w:jc w:val="right"/>
      </w:pPr>
      <w:r w:rsidRPr="00D1511A">
        <w:rPr>
          <w:i w:val="0"/>
          <w:iCs w:val="0"/>
        </w:rPr>
        <w:t>к документации о закупке</w:t>
      </w:r>
    </w:p>
    <w:p w:rsidR="00730890" w:rsidRPr="00D1511A" w:rsidRDefault="00730890" w:rsidP="00730890">
      <w:pPr>
        <w:pStyle w:val="afa"/>
        <w:ind w:firstLine="0"/>
        <w:jc w:val="left"/>
        <w:rPr>
          <w:sz w:val="28"/>
          <w:szCs w:val="28"/>
        </w:rPr>
      </w:pPr>
    </w:p>
    <w:p w:rsidR="00730890" w:rsidRPr="00D1511A" w:rsidRDefault="00730890" w:rsidP="00730890">
      <w:pPr>
        <w:jc w:val="center"/>
        <w:rPr>
          <w:b/>
          <w:bCs/>
          <w:sz w:val="28"/>
          <w:szCs w:val="28"/>
        </w:rPr>
      </w:pPr>
      <w:r w:rsidRPr="00D1511A">
        <w:rPr>
          <w:b/>
          <w:bCs/>
          <w:sz w:val="28"/>
          <w:szCs w:val="28"/>
        </w:rPr>
        <w:t>Сведения об опыте выполнения работ по предмету Открытого конкурса № ___________, выполненных ____________________________________________.</w:t>
      </w:r>
    </w:p>
    <w:p w:rsidR="00730890" w:rsidRPr="00D1511A" w:rsidRDefault="00730890" w:rsidP="00730890">
      <w:pPr>
        <w:jc w:val="center"/>
        <w:rPr>
          <w:i/>
          <w:sz w:val="28"/>
          <w:szCs w:val="28"/>
        </w:rPr>
      </w:pPr>
      <w:r w:rsidRPr="00D1511A">
        <w:rPr>
          <w:i/>
          <w:sz w:val="28"/>
          <w:szCs w:val="28"/>
        </w:rPr>
        <w:t>(наименование претендента)</w:t>
      </w:r>
    </w:p>
    <w:p w:rsidR="00730890" w:rsidRPr="00AA6FAB" w:rsidRDefault="00730890" w:rsidP="00730890">
      <w:pPr>
        <w:jc w:val="center"/>
        <w:rPr>
          <w:sz w:val="20"/>
          <w:szCs w:val="20"/>
        </w:rPr>
      </w:pPr>
    </w:p>
    <w:p w:rsidR="00730890" w:rsidRPr="00AA6FAB" w:rsidRDefault="00730890" w:rsidP="00730890">
      <w:pPr>
        <w:jc w:val="center"/>
        <w:rPr>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1374"/>
        <w:gridCol w:w="1857"/>
        <w:gridCol w:w="1566"/>
        <w:gridCol w:w="983"/>
        <w:gridCol w:w="1424"/>
        <w:gridCol w:w="1513"/>
        <w:gridCol w:w="1317"/>
      </w:tblGrid>
      <w:tr w:rsidR="00730890" w:rsidRPr="00D21F63" w:rsidTr="003A1883">
        <w:tc>
          <w:tcPr>
            <w:tcW w:w="598"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sidRPr="00D21F63">
              <w:rPr>
                <w:sz w:val="20"/>
                <w:szCs w:val="20"/>
              </w:rPr>
              <w:t>№№</w:t>
            </w:r>
          </w:p>
        </w:tc>
        <w:tc>
          <w:tcPr>
            <w:tcW w:w="1374"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sidRPr="00D21F63">
              <w:rPr>
                <w:sz w:val="20"/>
                <w:szCs w:val="20"/>
              </w:rPr>
              <w:t>Дата и номер договора (прилагаются копии договоров</w:t>
            </w:r>
            <w:r w:rsidRPr="00D21F63">
              <w:rPr>
                <w:rStyle w:val="af7"/>
                <w:sz w:val="20"/>
                <w:szCs w:val="20"/>
              </w:rPr>
              <w:footnoteReference w:id="5"/>
            </w:r>
            <w:r w:rsidRPr="00D21F63">
              <w:rPr>
                <w:sz w:val="20"/>
                <w:szCs w:val="20"/>
              </w:rPr>
              <w:t>)</w:t>
            </w:r>
          </w:p>
        </w:tc>
        <w:tc>
          <w:tcPr>
            <w:tcW w:w="1857"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pStyle w:val="42"/>
              <w:keepNext w:val="0"/>
              <w:suppressAutoHyphens w:val="0"/>
              <w:rPr>
                <w:spacing w:val="0"/>
                <w:sz w:val="20"/>
              </w:rPr>
            </w:pPr>
            <w:r w:rsidRPr="00D21F63">
              <w:rPr>
                <w:spacing w:val="0"/>
                <w:sz w:val="20"/>
              </w:rPr>
              <w:t>Контрагент (с указанием филиала, представительства, подразделения, которое выступает от имени юридического лица)</w:t>
            </w:r>
          </w:p>
        </w:tc>
        <w:tc>
          <w:tcPr>
            <w:tcW w:w="1566"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ind w:firstLine="33"/>
              <w:jc w:val="center"/>
              <w:rPr>
                <w:sz w:val="20"/>
                <w:szCs w:val="20"/>
              </w:rPr>
            </w:pPr>
            <w:r w:rsidRPr="00D21F63">
              <w:rPr>
                <w:sz w:val="20"/>
                <w:szCs w:val="20"/>
              </w:rPr>
              <w:t>Срок действия договора (момент вступления в силу, срок действия, дата окончательного исполнения)</w:t>
            </w:r>
          </w:p>
        </w:tc>
        <w:tc>
          <w:tcPr>
            <w:tcW w:w="983"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sidRPr="00D21F63">
              <w:rPr>
                <w:sz w:val="20"/>
                <w:szCs w:val="20"/>
              </w:rPr>
              <w:t>Сумма договора (в руб. без учета НДС)</w:t>
            </w:r>
          </w:p>
        </w:tc>
        <w:tc>
          <w:tcPr>
            <w:tcW w:w="1424"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ind w:firstLine="33"/>
              <w:jc w:val="center"/>
              <w:rPr>
                <w:sz w:val="20"/>
                <w:szCs w:val="20"/>
              </w:rPr>
            </w:pPr>
            <w:r w:rsidRPr="00D21F63">
              <w:rPr>
                <w:sz w:val="20"/>
                <w:szCs w:val="20"/>
              </w:rPr>
              <w:t>Предмет договора (указываются только договоры по предмету, аналогичному предмету конкурса</w:t>
            </w:r>
            <w:proofErr w:type="gramStart"/>
            <w:r w:rsidRPr="00D21F63">
              <w:rPr>
                <w:sz w:val="20"/>
                <w:szCs w:val="20"/>
              </w:rPr>
              <w:t xml:space="preserve"> )</w:t>
            </w:r>
            <w:proofErr w:type="gramEnd"/>
          </w:p>
        </w:tc>
        <w:tc>
          <w:tcPr>
            <w:tcW w:w="1513"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sidRPr="00D21F63">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317"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ind w:firstLine="33"/>
              <w:jc w:val="center"/>
              <w:rPr>
                <w:sz w:val="20"/>
                <w:szCs w:val="20"/>
              </w:rPr>
            </w:pPr>
            <w:r w:rsidRPr="00D21F63">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30890" w:rsidRPr="00D21F63" w:rsidTr="003A1883">
        <w:tc>
          <w:tcPr>
            <w:tcW w:w="598"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p>
        </w:tc>
        <w:tc>
          <w:tcPr>
            <w:tcW w:w="185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r>
      <w:tr w:rsidR="00730890" w:rsidRPr="00D21F63" w:rsidTr="003A1883">
        <w:tc>
          <w:tcPr>
            <w:tcW w:w="598"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p>
        </w:tc>
        <w:tc>
          <w:tcPr>
            <w:tcW w:w="185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sidRPr="00D21F63">
              <w:rPr>
                <w:sz w:val="20"/>
                <w:szCs w:val="20"/>
              </w:rPr>
              <w:t>ВСЕГО</w:t>
            </w:r>
          </w:p>
        </w:tc>
        <w:tc>
          <w:tcPr>
            <w:tcW w:w="98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r>
      <w:tr w:rsidR="00730890" w:rsidRPr="00D21F63" w:rsidTr="003A1883">
        <w:trPr>
          <w:trHeight w:val="211"/>
        </w:trPr>
        <w:tc>
          <w:tcPr>
            <w:tcW w:w="598"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p>
        </w:tc>
        <w:tc>
          <w:tcPr>
            <w:tcW w:w="185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730890" w:rsidRPr="00D21F63" w:rsidRDefault="00730890" w:rsidP="003A1883">
            <w:pPr>
              <w:jc w:val="center"/>
              <w:rPr>
                <w:sz w:val="20"/>
                <w:szCs w:val="20"/>
              </w:rPr>
            </w:pPr>
            <w:r>
              <w:rPr>
                <w:sz w:val="20"/>
                <w:szCs w:val="20"/>
              </w:rPr>
              <w:t>ВСЕГО за период 2014-2017</w:t>
            </w:r>
            <w:r w:rsidRPr="00D21F63">
              <w:rPr>
                <w:sz w:val="20"/>
                <w:szCs w:val="20"/>
              </w:rPr>
              <w:t xml:space="preserve"> гг.</w:t>
            </w:r>
          </w:p>
        </w:tc>
        <w:tc>
          <w:tcPr>
            <w:tcW w:w="98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730890" w:rsidRPr="00D21F63" w:rsidRDefault="00730890" w:rsidP="003A1883">
            <w:pPr>
              <w:rPr>
                <w:sz w:val="20"/>
                <w:szCs w:val="20"/>
              </w:rPr>
            </w:pPr>
          </w:p>
        </w:tc>
      </w:tr>
    </w:tbl>
    <w:p w:rsidR="00730890" w:rsidRPr="00D21F63" w:rsidRDefault="00730890" w:rsidP="00730890"/>
    <w:p w:rsidR="00730890" w:rsidRDefault="00730890" w:rsidP="00730890">
      <w:pPr>
        <w:jc w:val="both"/>
      </w:pPr>
      <w:r w:rsidRPr="00D21F63">
        <w:t>Приложение: ___________ (копии договоров и копии актов сдачи-приемки выполнения работ  и/или иных документов, подтверждающих факт выполнения работ в объеме и стоимости, указанных в приложенном договоре (договорах)).</w:t>
      </w:r>
    </w:p>
    <w:p w:rsidR="00730890" w:rsidRDefault="00730890" w:rsidP="00730890"/>
    <w:p w:rsidR="00730890" w:rsidRDefault="00730890" w:rsidP="00730890">
      <w:pPr>
        <w:pStyle w:val="afa"/>
        <w:ind w:firstLine="0"/>
        <w:jc w:val="left"/>
        <w:rPr>
          <w:rFonts w:eastAsia="Times New Roman"/>
          <w:sz w:val="28"/>
          <w:szCs w:val="28"/>
        </w:rPr>
      </w:pPr>
    </w:p>
    <w:p w:rsidR="00730890" w:rsidRPr="00C20080" w:rsidRDefault="00730890" w:rsidP="0073089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30890" w:rsidRPr="00C20080" w:rsidRDefault="00730890" w:rsidP="00730890">
      <w:pPr>
        <w:tabs>
          <w:tab w:val="left" w:pos="8640"/>
        </w:tabs>
        <w:jc w:val="center"/>
        <w:rPr>
          <w:i/>
        </w:rPr>
      </w:pPr>
      <w:r w:rsidRPr="00C20080">
        <w:rPr>
          <w:i/>
        </w:rPr>
        <w:t>(наименование претендента)</w:t>
      </w:r>
    </w:p>
    <w:p w:rsidR="00730890" w:rsidRPr="00C20080" w:rsidRDefault="00730890" w:rsidP="00730890">
      <w:pPr>
        <w:rPr>
          <w:sz w:val="28"/>
          <w:szCs w:val="28"/>
          <w:lang w:eastAsia="ru-RU"/>
        </w:rPr>
      </w:pPr>
      <w:r w:rsidRPr="00C20080">
        <w:rPr>
          <w:sz w:val="28"/>
          <w:szCs w:val="28"/>
          <w:lang w:eastAsia="ru-RU"/>
        </w:rPr>
        <w:t>____________________________________________________________________</w:t>
      </w:r>
    </w:p>
    <w:p w:rsidR="00730890" w:rsidRPr="00C20080" w:rsidRDefault="00730890" w:rsidP="0073089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30890" w:rsidRPr="00C20080" w:rsidRDefault="00730890" w:rsidP="00730890">
      <w:pPr>
        <w:rPr>
          <w:sz w:val="28"/>
          <w:szCs w:val="28"/>
          <w:lang w:eastAsia="ru-RU"/>
        </w:rPr>
      </w:pPr>
      <w:r w:rsidRPr="00C20080">
        <w:rPr>
          <w:sz w:val="28"/>
          <w:szCs w:val="28"/>
          <w:lang w:eastAsia="ru-RU"/>
        </w:rPr>
        <w:t>"____" _________ 201__ г.</w:t>
      </w:r>
    </w:p>
    <w:p w:rsidR="00730890" w:rsidRPr="007415F9" w:rsidRDefault="00730890" w:rsidP="00730890"/>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C211A3" w:rsidRPr="00F510B8" w:rsidRDefault="00C211A3" w:rsidP="008D64A8">
      <w:pPr>
        <w:pStyle w:val="afa"/>
        <w:ind w:firstLine="0"/>
        <w:jc w:val="center"/>
        <w:rPr>
          <w:b/>
          <w:sz w:val="32"/>
          <w:szCs w:val="32"/>
        </w:rPr>
      </w:pPr>
      <w:r w:rsidRPr="00F510B8">
        <w:rPr>
          <w:b/>
          <w:sz w:val="32"/>
          <w:szCs w:val="32"/>
        </w:rPr>
        <w:t>Проект договора</w:t>
      </w:r>
    </w:p>
    <w:p w:rsidR="00C211A3" w:rsidRDefault="00C211A3" w:rsidP="008D64A8">
      <w:pPr>
        <w:ind w:firstLine="851"/>
        <w:jc w:val="center"/>
        <w:rPr>
          <w:b/>
          <w:bCs/>
        </w:rPr>
      </w:pPr>
    </w:p>
    <w:p w:rsidR="00C211A3" w:rsidRPr="00CD46B8" w:rsidRDefault="00C211A3" w:rsidP="008D64A8">
      <w:pPr>
        <w:ind w:firstLine="851"/>
        <w:jc w:val="center"/>
        <w:rPr>
          <w:b/>
          <w:bCs/>
        </w:rPr>
      </w:pPr>
      <w:r>
        <w:rPr>
          <w:b/>
          <w:bCs/>
        </w:rPr>
        <w:t xml:space="preserve">Договор </w:t>
      </w:r>
      <w:r w:rsidRPr="00CD46B8">
        <w:rPr>
          <w:b/>
          <w:bCs/>
        </w:rPr>
        <w:t>№</w:t>
      </w:r>
    </w:p>
    <w:p w:rsidR="00C211A3" w:rsidRPr="00CD46B8" w:rsidRDefault="00C211A3" w:rsidP="008D64A8">
      <w:pPr>
        <w:ind w:firstLine="851"/>
        <w:jc w:val="center"/>
      </w:pPr>
      <w:r w:rsidRPr="00CD46B8">
        <w:rPr>
          <w:b/>
          <w:bCs/>
        </w:rPr>
        <w:t>на выполнение работ</w:t>
      </w:r>
    </w:p>
    <w:p w:rsidR="00C211A3" w:rsidRPr="00CD46B8" w:rsidRDefault="00C211A3" w:rsidP="00C211A3">
      <w:pPr>
        <w:jc w:val="center"/>
      </w:pPr>
      <w:r w:rsidRPr="00CD46B8">
        <w:t>г.</w:t>
      </w:r>
      <w:r>
        <w:t xml:space="preserve"> </w:t>
      </w:r>
      <w:r w:rsidRPr="00CD46B8">
        <w:t xml:space="preserve">Новосибирск                             </w:t>
      </w:r>
      <w:r>
        <w:t xml:space="preserve">                 </w:t>
      </w:r>
      <w:r w:rsidRPr="00CD46B8">
        <w:t xml:space="preserve">                 </w:t>
      </w:r>
      <w:r w:rsidR="008D64A8">
        <w:t xml:space="preserve">            </w:t>
      </w:r>
      <w:r w:rsidRPr="00CD46B8">
        <w:t xml:space="preserve">                   «__»_______ 201__ г.</w:t>
      </w:r>
    </w:p>
    <w:p w:rsidR="00C211A3" w:rsidRPr="00CD46B8" w:rsidRDefault="00C211A3" w:rsidP="00C211A3">
      <w:pPr>
        <w:ind w:firstLine="851"/>
        <w:jc w:val="both"/>
      </w:pPr>
    </w:p>
    <w:p w:rsidR="00C211A3" w:rsidRPr="00CD46B8" w:rsidRDefault="004B71E1" w:rsidP="00C211A3">
      <w:pPr>
        <w:spacing w:line="240" w:lineRule="atLeast"/>
        <w:ind w:firstLine="709"/>
        <w:jc w:val="both"/>
      </w:pPr>
      <w:r w:rsidRPr="00CD46B8">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Западно-Сибирско</w:t>
      </w:r>
      <w:r>
        <w:t>й железной дороге Лебедева Сергея Александровича, действующего</w:t>
      </w:r>
      <w:r w:rsidRPr="00CD46B8">
        <w:t xml:space="preserve"> на основании доверенности № </w:t>
      </w:r>
      <w:r w:rsidR="00FB165A">
        <w:t xml:space="preserve">_______ </w:t>
      </w:r>
      <w:proofErr w:type="gramStart"/>
      <w:r>
        <w:t>от</w:t>
      </w:r>
      <w:proofErr w:type="gramEnd"/>
      <w:r w:rsidR="00FB165A">
        <w:t xml:space="preserve"> _______________</w:t>
      </w:r>
      <w:r w:rsidR="00C211A3" w:rsidRPr="00CD46B8">
        <w:t xml:space="preserve">, и </w:t>
      </w:r>
    </w:p>
    <w:p w:rsidR="00C211A3" w:rsidRPr="00CD46B8" w:rsidRDefault="00C211A3" w:rsidP="00C211A3">
      <w:pPr>
        <w:spacing w:line="240" w:lineRule="atLeast"/>
        <w:ind w:firstLine="709"/>
        <w:jc w:val="both"/>
      </w:pPr>
      <w:r w:rsidRPr="00CD46B8">
        <w:t>_________________________________________________</w:t>
      </w:r>
      <w:r w:rsidRPr="00CD46B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211A3" w:rsidRPr="00CD46B8" w:rsidRDefault="00C211A3" w:rsidP="00C211A3">
      <w:pPr>
        <w:spacing w:line="240" w:lineRule="atLeast"/>
        <w:ind w:firstLine="709"/>
        <w:jc w:val="both"/>
      </w:pPr>
      <w:r w:rsidRPr="00CD46B8">
        <w:t xml:space="preserve">именуемое в дальнейшем «Исполнитель», в лице __________________________________, </w:t>
      </w:r>
    </w:p>
    <w:p w:rsidR="00C211A3" w:rsidRPr="00CD46B8" w:rsidRDefault="00C211A3" w:rsidP="00C211A3">
      <w:pPr>
        <w:spacing w:line="240" w:lineRule="atLeast"/>
        <w:ind w:firstLine="709"/>
        <w:jc w:val="both"/>
      </w:pPr>
      <w:r>
        <w:rPr>
          <w:i/>
          <w:vertAlign w:val="superscript"/>
        </w:rPr>
        <w:t xml:space="preserve">    </w:t>
      </w:r>
      <w:r w:rsidRPr="00CD46B8">
        <w:rPr>
          <w:i/>
          <w:vertAlign w:val="superscript"/>
        </w:rPr>
        <w:t xml:space="preserve">          (должность, Ф.И.О. - полностью)</w:t>
      </w:r>
    </w:p>
    <w:p w:rsidR="00C211A3" w:rsidRPr="00CD46B8" w:rsidRDefault="00C211A3" w:rsidP="00C211A3">
      <w:pPr>
        <w:spacing w:line="240" w:lineRule="atLeast"/>
        <w:ind w:firstLine="709"/>
        <w:jc w:val="both"/>
      </w:pPr>
      <w:r w:rsidRPr="00CD46B8">
        <w:t>действующего на основании______________________________________</w:t>
      </w:r>
      <w:r w:rsidRPr="00CD46B8">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CD46B8">
        <w:rPr>
          <w:i/>
          <w:vertAlign w:val="superscript"/>
        </w:rPr>
        <w:t xml:space="preserve"> )</w:t>
      </w:r>
      <w:proofErr w:type="gramEnd"/>
    </w:p>
    <w:p w:rsidR="00C211A3" w:rsidRPr="00CD46B8" w:rsidRDefault="00C211A3" w:rsidP="00C211A3">
      <w:pPr>
        <w:spacing w:line="240" w:lineRule="atLeast"/>
        <w:ind w:firstLine="709"/>
        <w:jc w:val="both"/>
      </w:pPr>
      <w:r w:rsidRPr="00CD46B8">
        <w:t>с другой стороны, именуемые в дальнейшем «Стороны», заключили настоящий договор на выполнение работ (далее – «Договор») о нижеследующем:</w:t>
      </w:r>
    </w:p>
    <w:p w:rsidR="00C211A3" w:rsidRPr="00CD46B8" w:rsidRDefault="00C211A3" w:rsidP="00C211A3">
      <w:pPr>
        <w:spacing w:line="240" w:lineRule="atLeast"/>
        <w:jc w:val="both"/>
      </w:pPr>
    </w:p>
    <w:p w:rsidR="00C211A3" w:rsidRPr="00CD46B8" w:rsidRDefault="00C211A3" w:rsidP="00C211A3">
      <w:pPr>
        <w:spacing w:line="240" w:lineRule="atLeast"/>
        <w:ind w:firstLine="709"/>
        <w:jc w:val="center"/>
        <w:rPr>
          <w:b/>
        </w:rPr>
      </w:pPr>
      <w:r w:rsidRPr="00CD46B8">
        <w:rPr>
          <w:b/>
        </w:rPr>
        <w:t>1. Предмет Договора</w:t>
      </w:r>
    </w:p>
    <w:p w:rsidR="00C211A3" w:rsidRPr="00CD46B8" w:rsidRDefault="008110E1" w:rsidP="00C211A3">
      <w:pPr>
        <w:numPr>
          <w:ilvl w:val="1"/>
          <w:numId w:val="37"/>
        </w:numPr>
        <w:tabs>
          <w:tab w:val="clear" w:pos="1174"/>
          <w:tab w:val="num" w:pos="0"/>
          <w:tab w:val="num" w:pos="360"/>
        </w:tabs>
        <w:suppressAutoHyphens w:val="0"/>
        <w:spacing w:line="240" w:lineRule="atLeast"/>
        <w:ind w:left="0" w:firstLine="709"/>
        <w:jc w:val="both"/>
      </w:pPr>
      <w:r w:rsidRPr="00CD46B8">
        <w:t>Заказчик поручает и обя</w:t>
      </w:r>
      <w:r>
        <w:t xml:space="preserve">зуется оплатить, а Исполнитель принимает на себя </w:t>
      </w:r>
      <w:r w:rsidRPr="00CD46B8">
        <w:t xml:space="preserve">обязательства </w:t>
      </w:r>
      <w:r w:rsidR="00B20240" w:rsidRPr="007C541C">
        <w:t xml:space="preserve">по </w:t>
      </w:r>
      <w:r w:rsidR="00B20240" w:rsidRPr="00C31D49">
        <w:rPr>
          <w:szCs w:val="28"/>
        </w:rPr>
        <w:t xml:space="preserve">выполнению строительно-монтажных работ по перепрофилированию среднетоннажной контейнерной площадки </w:t>
      </w:r>
      <w:r w:rsidR="00B20240" w:rsidRPr="007C541C">
        <w:t>("Площадка для склада таможенного хранения", инв. № 020000764; "</w:t>
      </w:r>
      <w:proofErr w:type="gramStart"/>
      <w:r w:rsidR="00B20240" w:rsidRPr="007C541C">
        <w:t>Площадка</w:t>
      </w:r>
      <w:proofErr w:type="gramEnd"/>
      <w:r w:rsidR="00B20240" w:rsidRPr="007C541C">
        <w:t xml:space="preserve"> открытая по ПРР тяжеловесов на 60 вагонов", инв. № 020000759; "Площадка тяжеловесная", инв. № 020000760</w:t>
      </w:r>
      <w:r w:rsidR="00B20240">
        <w:t xml:space="preserve">) </w:t>
      </w:r>
      <w:r w:rsidR="00B20240" w:rsidRPr="00C31D49">
        <w:rPr>
          <w:szCs w:val="28"/>
        </w:rPr>
        <w:t>на ст. Клещиха в г. Новосибирске</w:t>
      </w:r>
      <w:r w:rsidRPr="00D10C5F">
        <w:t xml:space="preserve"> </w:t>
      </w:r>
      <w:r w:rsidRPr="00CD46B8">
        <w:t>(далее – «Работы»)</w:t>
      </w:r>
      <w:r w:rsidR="00C211A3" w:rsidRPr="00CD46B8">
        <w:t>.</w:t>
      </w:r>
    </w:p>
    <w:p w:rsidR="00C211A3" w:rsidRDefault="00D81868" w:rsidP="00C211A3">
      <w:pPr>
        <w:numPr>
          <w:ilvl w:val="1"/>
          <w:numId w:val="37"/>
        </w:numPr>
        <w:tabs>
          <w:tab w:val="clear" w:pos="1174"/>
          <w:tab w:val="num" w:pos="0"/>
          <w:tab w:val="num" w:pos="360"/>
        </w:tabs>
        <w:suppressAutoHyphens w:val="0"/>
        <w:spacing w:line="240" w:lineRule="atLeast"/>
        <w:ind w:left="0" w:firstLine="709"/>
        <w:jc w:val="both"/>
      </w:pPr>
      <w:r w:rsidRPr="005820EB">
        <w:t xml:space="preserve">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r w:rsidR="00016B12">
        <w:t>.</w:t>
      </w:r>
    </w:p>
    <w:p w:rsidR="00C211A3" w:rsidRPr="008110E1" w:rsidRDefault="00C211A3" w:rsidP="00C211A3">
      <w:pPr>
        <w:numPr>
          <w:ilvl w:val="1"/>
          <w:numId w:val="37"/>
        </w:numPr>
        <w:tabs>
          <w:tab w:val="clear" w:pos="1174"/>
          <w:tab w:val="num" w:pos="0"/>
          <w:tab w:val="num" w:pos="360"/>
          <w:tab w:val="num" w:pos="450"/>
        </w:tabs>
        <w:suppressAutoHyphens w:val="0"/>
        <w:spacing w:line="240" w:lineRule="atLeast"/>
        <w:ind w:left="0" w:firstLine="709"/>
        <w:jc w:val="both"/>
        <w:rPr>
          <w:i/>
        </w:rPr>
      </w:pPr>
      <w:r w:rsidRPr="008F7796">
        <w:t>Срок выполнения Работ: ____________________________</w:t>
      </w:r>
      <w:r>
        <w:t xml:space="preserve">_____. </w:t>
      </w:r>
      <w:r w:rsidRPr="00C05CF1">
        <w:t>Сроки выполнения отдельных этапов Работ определяются К</w:t>
      </w:r>
      <w:r>
        <w:t>алендарным планом (приложение № </w:t>
      </w:r>
      <w:r w:rsidRPr="00C05CF1">
        <w:t>2), являющимся  неотъемлемой частью настоящего Договора</w:t>
      </w:r>
      <w:r>
        <w:t>.</w:t>
      </w:r>
    </w:p>
    <w:p w:rsidR="008110E1" w:rsidRPr="00C06FAE" w:rsidRDefault="00893E33" w:rsidP="00C211A3">
      <w:pPr>
        <w:numPr>
          <w:ilvl w:val="1"/>
          <w:numId w:val="37"/>
        </w:numPr>
        <w:tabs>
          <w:tab w:val="clear" w:pos="1174"/>
          <w:tab w:val="num" w:pos="0"/>
          <w:tab w:val="num" w:pos="360"/>
          <w:tab w:val="num" w:pos="450"/>
        </w:tabs>
        <w:suppressAutoHyphens w:val="0"/>
        <w:spacing w:line="240" w:lineRule="atLeast"/>
        <w:ind w:left="0" w:firstLine="709"/>
        <w:jc w:val="both"/>
        <w:rPr>
          <w:i/>
        </w:rPr>
      </w:pPr>
      <w:r>
        <w:t>Результатом Р</w:t>
      </w:r>
      <w:r w:rsidR="00A02C48">
        <w:t xml:space="preserve">абот по настоящему Договору является </w:t>
      </w:r>
      <w:r w:rsidR="00D26A80">
        <w:t>модернизированная</w:t>
      </w:r>
      <w:r w:rsidR="00FB165A">
        <w:t xml:space="preserve"> (</w:t>
      </w:r>
      <w:proofErr w:type="spellStart"/>
      <w:r w:rsidR="00FB165A">
        <w:t>перепрофелированная</w:t>
      </w:r>
      <w:proofErr w:type="spellEnd"/>
      <w:r w:rsidR="00FB165A">
        <w:t>)</w:t>
      </w:r>
      <w:r w:rsidR="00D26A80">
        <w:t xml:space="preserve"> контейнерная площадка</w:t>
      </w:r>
      <w:r w:rsidR="00A02C48">
        <w:t>.</w:t>
      </w:r>
    </w:p>
    <w:p w:rsidR="00C211A3" w:rsidRPr="00CD46B8" w:rsidRDefault="00C211A3" w:rsidP="00C211A3">
      <w:pPr>
        <w:pStyle w:val="afd"/>
        <w:spacing w:line="240" w:lineRule="atLeast"/>
        <w:ind w:firstLine="709"/>
        <w:jc w:val="both"/>
        <w:rPr>
          <w:sz w:val="24"/>
          <w:szCs w:val="24"/>
        </w:rPr>
      </w:pPr>
    </w:p>
    <w:p w:rsidR="00C211A3" w:rsidRPr="00CD46B8" w:rsidRDefault="00C211A3" w:rsidP="00C211A3">
      <w:pPr>
        <w:spacing w:line="240" w:lineRule="atLeast"/>
        <w:ind w:firstLine="709"/>
        <w:jc w:val="center"/>
        <w:rPr>
          <w:b/>
        </w:rPr>
      </w:pPr>
      <w:r w:rsidRPr="00CD46B8">
        <w:rPr>
          <w:b/>
        </w:rPr>
        <w:t>2. Цена Работ и порядок оплаты</w:t>
      </w:r>
    </w:p>
    <w:p w:rsidR="00C211A3" w:rsidRPr="00990240" w:rsidRDefault="00C211A3" w:rsidP="00C211A3">
      <w:pPr>
        <w:spacing w:line="240" w:lineRule="atLeast"/>
        <w:ind w:firstLine="709"/>
        <w:jc w:val="both"/>
      </w:pPr>
      <w:r w:rsidRPr="00D21F63">
        <w:t xml:space="preserve">2.1. За выполненные по настоящему Договору Работы Заказчик, в соответствии с Локальным сметным расчетом (приложение № </w:t>
      </w:r>
      <w:r>
        <w:t>3</w:t>
      </w:r>
      <w:r w:rsidRPr="00D21F63">
        <w:t>),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D21F63">
        <w:t>.</w:t>
      </w:r>
      <w:proofErr w:type="gramEnd"/>
      <w:r w:rsidRPr="00D21F63">
        <w:t xml:space="preserve"> </w:t>
      </w:r>
      <w:r w:rsidRPr="00D21F63">
        <w:rPr>
          <w:i/>
        </w:rPr>
        <w:t>(</w:t>
      </w:r>
      <w:proofErr w:type="gramStart"/>
      <w:r w:rsidRPr="00D21F63">
        <w:rPr>
          <w:i/>
        </w:rPr>
        <w:t>ц</w:t>
      </w:r>
      <w:proofErr w:type="gramEnd"/>
      <w:r w:rsidRPr="00D21F63">
        <w:rPr>
          <w:i/>
        </w:rPr>
        <w:t>ена Работ и сумма</w:t>
      </w:r>
      <w:r w:rsidRPr="00990240">
        <w:rPr>
          <w:i/>
        </w:rPr>
        <w:t xml:space="preserve"> налога указываются цифрами и в скобках прописью. </w:t>
      </w:r>
      <w:proofErr w:type="gramStart"/>
      <w:r w:rsidRPr="00990240">
        <w:rPr>
          <w:i/>
        </w:rPr>
        <w:t>Пример: «10 000,00 (десять тысяч) рублей 00 копеек»)</w:t>
      </w:r>
      <w:proofErr w:type="gramEnd"/>
    </w:p>
    <w:p w:rsidR="00C211A3" w:rsidRDefault="00C211A3" w:rsidP="00C211A3">
      <w:pPr>
        <w:pStyle w:val="afd"/>
        <w:spacing w:line="240" w:lineRule="atLeast"/>
        <w:ind w:firstLine="709"/>
        <w:jc w:val="both"/>
        <w:rPr>
          <w:iCs/>
          <w:sz w:val="24"/>
          <w:szCs w:val="24"/>
        </w:rPr>
      </w:pPr>
      <w:r>
        <w:rPr>
          <w:iCs/>
          <w:sz w:val="24"/>
          <w:szCs w:val="24"/>
        </w:rPr>
        <w:t>Л</w:t>
      </w:r>
      <w:r w:rsidRPr="00990240">
        <w:rPr>
          <w:iCs/>
          <w:sz w:val="24"/>
          <w:szCs w:val="24"/>
        </w:rPr>
        <w:t>окальны</w:t>
      </w:r>
      <w:r>
        <w:rPr>
          <w:iCs/>
          <w:sz w:val="24"/>
          <w:szCs w:val="24"/>
        </w:rPr>
        <w:t>й</w:t>
      </w:r>
      <w:r w:rsidRPr="00990240">
        <w:rPr>
          <w:iCs/>
          <w:sz w:val="24"/>
          <w:szCs w:val="24"/>
        </w:rPr>
        <w:t xml:space="preserve"> сметны</w:t>
      </w:r>
      <w:r>
        <w:rPr>
          <w:iCs/>
          <w:sz w:val="24"/>
          <w:szCs w:val="24"/>
        </w:rPr>
        <w:t>й</w:t>
      </w:r>
      <w:r w:rsidRPr="00990240">
        <w:rPr>
          <w:iCs/>
          <w:sz w:val="24"/>
          <w:szCs w:val="24"/>
        </w:rPr>
        <w:t xml:space="preserve"> расчет </w:t>
      </w:r>
      <w:r w:rsidRPr="00990240">
        <w:rPr>
          <w:sz w:val="24"/>
          <w:szCs w:val="24"/>
        </w:rPr>
        <w:t xml:space="preserve">на </w:t>
      </w:r>
      <w:r>
        <w:rPr>
          <w:sz w:val="24"/>
          <w:szCs w:val="24"/>
        </w:rPr>
        <w:t xml:space="preserve">выполнение Работ (приложение № 3), </w:t>
      </w:r>
      <w:r w:rsidRPr="00990240">
        <w:rPr>
          <w:sz w:val="24"/>
          <w:szCs w:val="24"/>
        </w:rPr>
        <w:t xml:space="preserve">представлен </w:t>
      </w:r>
      <w:r w:rsidRPr="00990240">
        <w:rPr>
          <w:iCs/>
          <w:sz w:val="24"/>
          <w:szCs w:val="24"/>
        </w:rPr>
        <w:t>в отраслевой сметно-нормативной базе</w:t>
      </w:r>
      <w:r>
        <w:rPr>
          <w:iCs/>
          <w:sz w:val="24"/>
          <w:szCs w:val="24"/>
        </w:rPr>
        <w:t xml:space="preserve"> </w:t>
      </w:r>
      <w:r w:rsidRPr="00990240">
        <w:rPr>
          <w:iCs/>
          <w:sz w:val="24"/>
          <w:szCs w:val="24"/>
        </w:rPr>
        <w:t>ОСНБЖ-2001 с использованием текущих индексов изменения сметной стоимости строительства, реконструкции и капитального ремонта ОАО «РЖД»</w:t>
      </w:r>
      <w:r>
        <w:rPr>
          <w:iCs/>
          <w:sz w:val="24"/>
          <w:szCs w:val="24"/>
        </w:rPr>
        <w:t>.</w:t>
      </w:r>
    </w:p>
    <w:p w:rsidR="00A113C1" w:rsidRDefault="00A113C1" w:rsidP="00C211A3">
      <w:pPr>
        <w:pStyle w:val="afd"/>
        <w:spacing w:line="240" w:lineRule="atLeast"/>
        <w:ind w:firstLine="709"/>
        <w:jc w:val="both"/>
        <w:rPr>
          <w:iCs/>
          <w:sz w:val="24"/>
          <w:szCs w:val="24"/>
        </w:rPr>
      </w:pPr>
    </w:p>
    <w:p w:rsidR="00A113C1" w:rsidRPr="007C541C" w:rsidRDefault="00A113C1" w:rsidP="00A113C1">
      <w:pPr>
        <w:spacing w:line="240" w:lineRule="atLeast"/>
        <w:ind w:firstLine="709"/>
        <w:jc w:val="both"/>
      </w:pPr>
      <w:r w:rsidRPr="007C541C">
        <w:lastRenderedPageBreak/>
        <w:t>2.2. Заказчик до начала работ выплачивает Исполнителю аванс в размере не более 25 % от цены договора, что составляет ____ (___________) рублей, в том числе НДС – 18% ____ (____________) рублей</w:t>
      </w:r>
      <w:proofErr w:type="gramStart"/>
      <w:r w:rsidRPr="007C541C">
        <w:t>.</w:t>
      </w:r>
      <w:proofErr w:type="gramEnd"/>
      <w:r w:rsidRPr="007C541C">
        <w:t xml:space="preserve"> </w:t>
      </w:r>
      <w:r w:rsidRPr="007C541C">
        <w:rPr>
          <w:i/>
        </w:rPr>
        <w:t>(</w:t>
      </w:r>
      <w:proofErr w:type="gramStart"/>
      <w:r w:rsidRPr="007C541C">
        <w:rPr>
          <w:i/>
        </w:rPr>
        <w:t>с</w:t>
      </w:r>
      <w:proofErr w:type="gramEnd"/>
      <w:r w:rsidRPr="007C541C">
        <w:rPr>
          <w:i/>
        </w:rPr>
        <w:t xml:space="preserve">умма аванса и налога указываются цифрами и в скобках прописью. </w:t>
      </w:r>
      <w:proofErr w:type="gramStart"/>
      <w:r w:rsidRPr="007C541C">
        <w:rPr>
          <w:i/>
        </w:rPr>
        <w:t>Пример: «10 000,00 (десять тысяч) рублей 00 копеек»).</w:t>
      </w:r>
      <w:proofErr w:type="gramEnd"/>
      <w:r w:rsidRPr="007C541C">
        <w:t xml:space="preserve"> Авансовый платеж осуществляется на основании выставленного Исполнителем счета.</w:t>
      </w:r>
    </w:p>
    <w:p w:rsidR="00A113C1" w:rsidRPr="007C541C" w:rsidRDefault="00A113C1" w:rsidP="00A113C1">
      <w:pPr>
        <w:spacing w:line="240" w:lineRule="atLeast"/>
        <w:ind w:firstLine="709"/>
        <w:jc w:val="both"/>
      </w:pPr>
      <w:r w:rsidRPr="007C541C">
        <w:t xml:space="preserve">2.3. </w:t>
      </w:r>
      <w:proofErr w:type="gramStart"/>
      <w:r w:rsidRPr="007C541C">
        <w:t xml:space="preserve">Окончательная оплата Работ </w:t>
      </w:r>
      <w:r w:rsidRPr="007C541C">
        <w:rPr>
          <w:i/>
          <w:iCs/>
        </w:rPr>
        <w:t xml:space="preserve">(этапа Работ) </w:t>
      </w:r>
      <w:r w:rsidRPr="007C541C">
        <w:t xml:space="preserve">производится в срок не позднее 30-и дней после подписания Сторонами акта сдачи-приёмки выполненных Работ (по форме КС-2), справки о стоимости выполненных работ и затрат (по форме КС-3), оплата завершающего этапа Работ осуществляется после подписания акта </w:t>
      </w:r>
      <w:r w:rsidR="00FB165A">
        <w:t xml:space="preserve">о приеме-сдаче отремонтированных, реконструированных, модернизированных объектов основных средств формы ОС-3, акта </w:t>
      </w:r>
      <w:r w:rsidRPr="007C541C">
        <w:t>приемки законченного строительством объекта (по форме КС-11), на основании</w:t>
      </w:r>
      <w:proofErr w:type="gramEnd"/>
      <w:r w:rsidRPr="007C541C">
        <w:t xml:space="preserve"> счета, счета-фактуры Исполнителя. </w:t>
      </w:r>
    </w:p>
    <w:p w:rsidR="00A113C1" w:rsidRPr="007C541C" w:rsidRDefault="00A113C1" w:rsidP="00A113C1">
      <w:pPr>
        <w:pStyle w:val="afa"/>
        <w:spacing w:line="240" w:lineRule="atLeast"/>
        <w:rPr>
          <w:sz w:val="24"/>
        </w:rPr>
      </w:pPr>
      <w:r w:rsidRPr="007C541C">
        <w:rPr>
          <w:sz w:val="24"/>
        </w:rPr>
        <w:t>2.4.</w:t>
      </w:r>
      <w:r w:rsidRPr="007C541C">
        <w:t xml:space="preserve"> </w:t>
      </w:r>
      <w:r w:rsidRPr="007C541C">
        <w:rPr>
          <w:sz w:val="24"/>
        </w:rPr>
        <w:t>Цена по договору в процессе исполнения договора может быть увеличена по соглашению сторон за счет увеличения количества закупаемых товаров, работ, услуг на следующих условиях:</w:t>
      </w:r>
    </w:p>
    <w:p w:rsidR="00A113C1" w:rsidRPr="007C541C" w:rsidRDefault="00A113C1" w:rsidP="00A113C1">
      <w:pPr>
        <w:pStyle w:val="afa"/>
        <w:spacing w:line="240" w:lineRule="atLeast"/>
        <w:rPr>
          <w:sz w:val="24"/>
        </w:rPr>
      </w:pPr>
      <w:r w:rsidRPr="007C541C">
        <w:rPr>
          <w:sz w:val="24"/>
        </w:rPr>
        <w:t>- цена за единицу товара или метод расчета стоимости работы и услуги остается неизменными;</w:t>
      </w:r>
    </w:p>
    <w:p w:rsidR="00A113C1" w:rsidRPr="007C541C" w:rsidRDefault="00A113C1" w:rsidP="00A113C1">
      <w:pPr>
        <w:pStyle w:val="afa"/>
        <w:spacing w:line="240" w:lineRule="atLeast"/>
        <w:rPr>
          <w:sz w:val="24"/>
        </w:rPr>
      </w:pPr>
      <w:r w:rsidRPr="007C541C">
        <w:rPr>
          <w:sz w:val="24"/>
        </w:rPr>
        <w:t xml:space="preserve">- увеличение общей цены договора не превышает 10% от </w:t>
      </w:r>
      <w:proofErr w:type="spellStart"/>
      <w:r w:rsidRPr="007C541C">
        <w:rPr>
          <w:sz w:val="24"/>
        </w:rPr>
        <w:t>первоночальной</w:t>
      </w:r>
      <w:proofErr w:type="spellEnd"/>
      <w:r w:rsidRPr="007C541C">
        <w:rPr>
          <w:sz w:val="24"/>
        </w:rPr>
        <w:t xml:space="preserve"> цены договора за весь срок действия договора.</w:t>
      </w:r>
    </w:p>
    <w:p w:rsidR="00C211A3" w:rsidRPr="00E53DCE" w:rsidRDefault="00C211A3" w:rsidP="00C211A3">
      <w:pPr>
        <w:pStyle w:val="afd"/>
        <w:spacing w:line="240" w:lineRule="atLeast"/>
        <w:ind w:firstLine="709"/>
        <w:jc w:val="both"/>
        <w:rPr>
          <w:i/>
          <w:sz w:val="24"/>
          <w:szCs w:val="24"/>
        </w:rPr>
      </w:pPr>
    </w:p>
    <w:p w:rsidR="00C211A3" w:rsidRPr="00E53DCE" w:rsidRDefault="00C211A3" w:rsidP="00C211A3">
      <w:pPr>
        <w:pStyle w:val="afd"/>
        <w:spacing w:line="240" w:lineRule="atLeast"/>
        <w:ind w:firstLine="709"/>
        <w:jc w:val="center"/>
        <w:rPr>
          <w:b/>
          <w:sz w:val="24"/>
          <w:szCs w:val="24"/>
        </w:rPr>
      </w:pPr>
      <w:r w:rsidRPr="00E53DCE">
        <w:rPr>
          <w:b/>
          <w:sz w:val="24"/>
          <w:szCs w:val="24"/>
        </w:rPr>
        <w:t>3. Порядок сдачи и приемки Работ</w:t>
      </w:r>
    </w:p>
    <w:p w:rsidR="00C211A3" w:rsidRPr="00E53DCE" w:rsidRDefault="00B61A04" w:rsidP="00C211A3">
      <w:pPr>
        <w:spacing w:line="240" w:lineRule="atLeast"/>
        <w:ind w:firstLine="709"/>
        <w:jc w:val="both"/>
      </w:pPr>
      <w:r w:rsidRPr="007C541C">
        <w:t xml:space="preserve">3.1. По завершении  выполнения Работ </w:t>
      </w:r>
      <w:r w:rsidRPr="007C541C">
        <w:rPr>
          <w:i/>
          <w:iCs/>
        </w:rPr>
        <w:t xml:space="preserve">(этапа Работ) </w:t>
      </w:r>
      <w:r w:rsidRPr="007C541C">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После пр</w:t>
      </w:r>
      <w:r>
        <w:t xml:space="preserve">иёмки последнего этапа Работ - </w:t>
      </w:r>
      <w:r w:rsidR="001D2BE4">
        <w:t>акт</w:t>
      </w:r>
      <w:r w:rsidR="004F41D2" w:rsidRPr="00D21F63">
        <w:t xml:space="preserve"> о приеме-сдаче отремонтированных, реконструированных, модернизированных объектов основных средств формы ОС-3</w:t>
      </w:r>
      <w:r w:rsidR="001D2BE4">
        <w:t xml:space="preserve">, </w:t>
      </w:r>
      <w:r w:rsidR="001D2BE4" w:rsidRPr="001D2BE4">
        <w:t>акт приемки законченного строительством объекта (по форме КС-11)</w:t>
      </w:r>
      <w:r w:rsidR="00B73B8C" w:rsidRPr="001D2BE4">
        <w:t>.</w:t>
      </w:r>
      <w:r w:rsidR="00B73B8C">
        <w:t xml:space="preserve"> </w:t>
      </w:r>
      <w:r w:rsidRPr="007C541C">
        <w:t xml:space="preserve">Предъявляется журнал производства работ (общий журнал), акты на </w:t>
      </w:r>
      <w:proofErr w:type="spellStart"/>
      <w:r w:rsidRPr="007C541C">
        <w:t>освидетельства</w:t>
      </w:r>
      <w:proofErr w:type="spellEnd"/>
      <w:r w:rsidRPr="007C541C">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C211A3" w:rsidRPr="00CD46B8" w:rsidRDefault="00C211A3" w:rsidP="00C211A3">
      <w:pPr>
        <w:pStyle w:val="27"/>
        <w:spacing w:after="0" w:line="240" w:lineRule="atLeast"/>
        <w:ind w:left="0" w:firstLine="709"/>
        <w:jc w:val="both"/>
      </w:pPr>
      <w:r w:rsidRPr="00E53DCE">
        <w:t xml:space="preserve">3.2. Заказчик в течение </w:t>
      </w:r>
      <w:r w:rsidR="00D153A4">
        <w:t>1</w:t>
      </w:r>
      <w:r w:rsidRPr="00E53DCE">
        <w:t>5 (пят</w:t>
      </w:r>
      <w:r w:rsidR="00D153A4">
        <w:t>надцати</w:t>
      </w:r>
      <w:r w:rsidRPr="00E53DCE">
        <w:t xml:space="preserve">) календарных дней с даты </w:t>
      </w:r>
      <w:proofErr w:type="gramStart"/>
      <w:r w:rsidRPr="00E53DCE">
        <w:t>получения акта приемки выполненных Работ формы</w:t>
      </w:r>
      <w:proofErr w:type="gramEnd"/>
      <w:r w:rsidRPr="00E53DCE">
        <w:t xml:space="preserve"> КС – 2, справки о стоимости выполненных работ и затрат формы КС-3, счета-фактуры</w:t>
      </w:r>
      <w:r w:rsidRPr="00E53DCE">
        <w:rPr>
          <w:i/>
          <w:iCs/>
        </w:rPr>
        <w:t xml:space="preserve"> </w:t>
      </w:r>
      <w:r w:rsidRPr="00E53DCE">
        <w:t>направляет Исполнителю подписанный акт о приеме-сдаче отремонтированных, реконструированных, модернизированных</w:t>
      </w:r>
      <w:r w:rsidRPr="00D21F63">
        <w:t xml:space="preserve">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11A3" w:rsidRPr="00CD46B8" w:rsidRDefault="00C211A3" w:rsidP="00C211A3">
      <w:pPr>
        <w:pStyle w:val="19"/>
        <w:spacing w:line="240" w:lineRule="atLeast"/>
        <w:ind w:firstLine="709"/>
        <w:rPr>
          <w:sz w:val="24"/>
          <w:szCs w:val="24"/>
        </w:rPr>
      </w:pPr>
      <w:r w:rsidRPr="00CD46B8">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11A3" w:rsidRPr="00CD46B8" w:rsidRDefault="00C211A3" w:rsidP="00C211A3">
      <w:pPr>
        <w:spacing w:line="240" w:lineRule="atLeast"/>
        <w:ind w:firstLine="709"/>
        <w:jc w:val="both"/>
      </w:pPr>
      <w:r w:rsidRPr="00CD46B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11A3" w:rsidRPr="00CD46B8" w:rsidRDefault="00C211A3" w:rsidP="00C211A3">
      <w:pPr>
        <w:spacing w:line="240" w:lineRule="atLeast"/>
        <w:ind w:firstLine="709"/>
        <w:jc w:val="both"/>
      </w:pPr>
      <w:r w:rsidRPr="00CD46B8">
        <w:t xml:space="preserve">3.5. </w:t>
      </w:r>
      <w:r w:rsidRPr="00D21F63">
        <w:t>Гарантийный срок на результаты работ составляет</w:t>
      </w:r>
      <w:r>
        <w:t xml:space="preserve"> </w:t>
      </w:r>
      <w:r w:rsidRPr="00D21F63">
        <w:t>__________</w:t>
      </w:r>
      <w:r>
        <w:t xml:space="preserve"> </w:t>
      </w:r>
      <w:r w:rsidRPr="00D21F63">
        <w:t xml:space="preserve">(не менее 24 месяцев) </w:t>
      </w:r>
      <w:proofErr w:type="gramStart"/>
      <w:r w:rsidRPr="00D21F63">
        <w:t xml:space="preserve">с </w:t>
      </w:r>
      <w:r w:rsidRPr="002C17BC">
        <w:t>даты подписания</w:t>
      </w:r>
      <w:proofErr w:type="gramEnd"/>
      <w:r w:rsidRPr="002C17BC">
        <w:t xml:space="preserve"> обеими сторонами </w:t>
      </w:r>
      <w:r w:rsidR="002C17BC" w:rsidRPr="002C17BC">
        <w:t>акта приемки законченного строительством объекта (по форме КС-11)</w:t>
      </w:r>
      <w:r w:rsidRPr="002C17BC">
        <w:t>.</w:t>
      </w:r>
    </w:p>
    <w:p w:rsidR="00C211A3" w:rsidRPr="00CD46B8" w:rsidRDefault="00C211A3" w:rsidP="00C211A3">
      <w:pPr>
        <w:spacing w:line="240" w:lineRule="atLeast"/>
        <w:ind w:firstLine="709"/>
        <w:jc w:val="both"/>
      </w:pPr>
      <w:r w:rsidRPr="00CD46B8">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rsidRPr="00CD46B8">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11A3" w:rsidRPr="00CD46B8" w:rsidRDefault="00C211A3" w:rsidP="00C211A3">
      <w:pPr>
        <w:spacing w:line="240" w:lineRule="atLeast"/>
        <w:ind w:firstLine="709"/>
        <w:jc w:val="both"/>
        <w:rPr>
          <w:i/>
          <w:iCs/>
          <w:vertAlign w:val="superscript"/>
        </w:rPr>
      </w:pPr>
      <w:r w:rsidRPr="00CD46B8">
        <w:t>3.6. Исполнитель обязан провести гарантийное устранение недостатков в результатах Работ в сроки, предусмотренные настоящим Договором.</w:t>
      </w:r>
      <w:r w:rsidRPr="00CD46B8">
        <w:rPr>
          <w:i/>
          <w:iCs/>
          <w:vertAlign w:val="superscript"/>
        </w:rPr>
        <w:t xml:space="preserve"> </w:t>
      </w:r>
      <w:r w:rsidRPr="00CD46B8">
        <w:t xml:space="preserve"> Расходы Исполнителя, связанные с проведением гарантийного устранения недостатков в результатах Работ, Заказчиком не возмещаются.</w:t>
      </w:r>
    </w:p>
    <w:p w:rsidR="00C211A3" w:rsidRPr="00CD46B8" w:rsidRDefault="00C211A3" w:rsidP="00C211A3">
      <w:pPr>
        <w:pStyle w:val="aff5"/>
        <w:spacing w:line="240" w:lineRule="atLeast"/>
        <w:ind w:firstLine="709"/>
        <w:jc w:val="both"/>
        <w:rPr>
          <w:sz w:val="24"/>
          <w:szCs w:val="24"/>
        </w:rPr>
      </w:pPr>
      <w:r w:rsidRPr="00CD46B8">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w:t>
      </w:r>
      <w:r>
        <w:rPr>
          <w:sz w:val="24"/>
          <w:szCs w:val="24"/>
        </w:rPr>
        <w:t>г использовать Результат Работ.</w:t>
      </w:r>
    </w:p>
    <w:p w:rsidR="00C211A3" w:rsidRPr="00CD46B8" w:rsidRDefault="00C211A3" w:rsidP="00C211A3">
      <w:pPr>
        <w:pStyle w:val="afd"/>
        <w:spacing w:line="240" w:lineRule="atLeast"/>
        <w:ind w:firstLine="709"/>
        <w:jc w:val="center"/>
        <w:rPr>
          <w:b/>
          <w:sz w:val="24"/>
          <w:szCs w:val="24"/>
        </w:rPr>
      </w:pPr>
      <w:r w:rsidRPr="00CD46B8">
        <w:rPr>
          <w:b/>
          <w:sz w:val="24"/>
          <w:szCs w:val="24"/>
        </w:rPr>
        <w:t>4. Обязанности Сторон</w:t>
      </w:r>
    </w:p>
    <w:p w:rsidR="00C211A3" w:rsidRPr="00CD46B8" w:rsidRDefault="00C211A3" w:rsidP="00C211A3">
      <w:pPr>
        <w:pStyle w:val="afd"/>
        <w:spacing w:line="240" w:lineRule="atLeast"/>
        <w:ind w:firstLine="709"/>
        <w:jc w:val="both"/>
        <w:rPr>
          <w:sz w:val="24"/>
          <w:szCs w:val="24"/>
        </w:rPr>
      </w:pPr>
      <w:r w:rsidRPr="00CD46B8">
        <w:rPr>
          <w:sz w:val="24"/>
          <w:szCs w:val="24"/>
        </w:rPr>
        <w:t>4.1. Исполнитель обязан:</w:t>
      </w:r>
    </w:p>
    <w:p w:rsidR="00C211A3" w:rsidRPr="00366577" w:rsidRDefault="00C211A3" w:rsidP="00C211A3">
      <w:pPr>
        <w:pStyle w:val="afd"/>
        <w:spacing w:line="240" w:lineRule="atLeast"/>
        <w:ind w:firstLine="709"/>
        <w:jc w:val="both"/>
        <w:rPr>
          <w:sz w:val="24"/>
          <w:szCs w:val="24"/>
        </w:rPr>
      </w:pPr>
      <w:r w:rsidRPr="00366577">
        <w:rPr>
          <w:sz w:val="24"/>
          <w:szCs w:val="24"/>
        </w:rPr>
        <w:t>4.1.1. Выполнить Работы в соответствии с требованиями настоящего Договора.</w:t>
      </w:r>
    </w:p>
    <w:p w:rsidR="00C211A3" w:rsidRPr="00366577" w:rsidRDefault="00C211A3" w:rsidP="00C211A3">
      <w:pPr>
        <w:pStyle w:val="afd"/>
        <w:spacing w:line="240" w:lineRule="atLeast"/>
        <w:ind w:firstLine="709"/>
        <w:jc w:val="both"/>
        <w:rPr>
          <w:sz w:val="24"/>
          <w:szCs w:val="24"/>
        </w:rPr>
      </w:pPr>
      <w:proofErr w:type="gramStart"/>
      <w:r w:rsidRPr="00366577">
        <w:rPr>
          <w:sz w:val="24"/>
          <w:szCs w:val="24"/>
        </w:rPr>
        <w:t xml:space="preserve">Результаты Работ должны отвечать требованиям законодательства Российской Федерации, требованиям, установленным </w:t>
      </w:r>
      <w:r w:rsidRPr="00366577">
        <w:rPr>
          <w:rStyle w:val="FontStyle12"/>
          <w:rFonts w:ascii="Times New Roman" w:hAnsi="Times New Roman" w:cs="Times New Roman"/>
          <w:sz w:val="24"/>
          <w:szCs w:val="24"/>
        </w:rPr>
        <w:t xml:space="preserve">СНиП 3.01.01-85* «Организация строительного производства», действующим техническим регламентам, стандартам, нормам, правилам, техническим условиям, </w:t>
      </w:r>
      <w:r w:rsidRPr="00366577">
        <w:rPr>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C211A3" w:rsidRPr="00CD46B8" w:rsidRDefault="00C211A3" w:rsidP="00C211A3">
      <w:pPr>
        <w:spacing w:line="240" w:lineRule="atLeast"/>
        <w:ind w:firstLine="709"/>
        <w:jc w:val="both"/>
      </w:pPr>
      <w:r w:rsidRPr="00CD46B8">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211A3" w:rsidRPr="00CD46B8" w:rsidRDefault="00C211A3" w:rsidP="00C211A3">
      <w:pPr>
        <w:spacing w:line="240" w:lineRule="atLeast"/>
        <w:ind w:firstLine="709"/>
        <w:jc w:val="both"/>
      </w:pPr>
      <w:r w:rsidRPr="00CD46B8">
        <w:t>4.1.3. Устранять недостатки в выполненных Работах своими силами и за свой счет.</w:t>
      </w:r>
    </w:p>
    <w:p w:rsidR="00C211A3" w:rsidRPr="00CD46B8" w:rsidRDefault="00C211A3" w:rsidP="00C211A3">
      <w:pPr>
        <w:spacing w:line="240" w:lineRule="atLeast"/>
        <w:ind w:firstLine="709"/>
        <w:jc w:val="both"/>
      </w:pPr>
      <w:r>
        <w:t xml:space="preserve">4.1.4. </w:t>
      </w:r>
      <w:r w:rsidRPr="00CD46B8">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211A3" w:rsidRPr="00CD46B8" w:rsidRDefault="00C211A3" w:rsidP="00C211A3">
      <w:pPr>
        <w:spacing w:line="240" w:lineRule="atLeast"/>
        <w:ind w:firstLine="709"/>
        <w:jc w:val="both"/>
      </w:pPr>
      <w:r w:rsidRPr="00CD46B8">
        <w:t>4.1.5. Провести гарантийное устранение недостатко</w:t>
      </w:r>
      <w:r>
        <w:t>в в результатах Работ в течение</w:t>
      </w:r>
      <w:proofErr w:type="gramStart"/>
      <w:r>
        <w:t xml:space="preserve"> ____</w:t>
      </w:r>
      <w:r w:rsidRPr="00CD46B8">
        <w:t xml:space="preserve"> (__________) </w:t>
      </w:r>
      <w:proofErr w:type="gramEnd"/>
      <w:r w:rsidRPr="00CD46B8">
        <w:t>календарных дней с даты получения уведомления Заказчика.</w:t>
      </w:r>
    </w:p>
    <w:p w:rsidR="00C211A3" w:rsidRPr="00CD46B8" w:rsidRDefault="00C211A3" w:rsidP="00C211A3">
      <w:pPr>
        <w:shd w:val="clear" w:color="auto" w:fill="FFFFFF"/>
        <w:spacing w:line="240" w:lineRule="atLeast"/>
        <w:ind w:firstLine="709"/>
        <w:jc w:val="both"/>
        <w:rPr>
          <w:i/>
          <w:iCs/>
          <w:vertAlign w:val="superscript"/>
        </w:rPr>
      </w:pPr>
      <w:proofErr w:type="gramStart"/>
      <w:r w:rsidRPr="00CD46B8">
        <w:rPr>
          <w:i/>
          <w:iCs/>
          <w:vertAlign w:val="superscript"/>
        </w:rPr>
        <w:t>(например: 10 (десяти)</w:t>
      </w:r>
      <w:proofErr w:type="gramEnd"/>
    </w:p>
    <w:p w:rsidR="00C211A3" w:rsidRPr="00CD46B8" w:rsidRDefault="00C211A3" w:rsidP="00C211A3">
      <w:pPr>
        <w:spacing w:line="240" w:lineRule="atLeast"/>
        <w:ind w:firstLine="709"/>
        <w:jc w:val="both"/>
      </w:pPr>
      <w:r w:rsidRPr="00CD46B8">
        <w:t xml:space="preserve">4.1.6. Незамедлительно информировать Заказчика в случае </w:t>
      </w:r>
      <w:proofErr w:type="gramStart"/>
      <w:r w:rsidRPr="00CD46B8">
        <w:t>выявления нецелесообразности продолжения выполнения Работ</w:t>
      </w:r>
      <w:proofErr w:type="gramEnd"/>
      <w:r w:rsidRPr="00CD46B8">
        <w:t>.</w:t>
      </w:r>
    </w:p>
    <w:p w:rsidR="00C211A3" w:rsidRPr="00CD46B8" w:rsidRDefault="00C211A3" w:rsidP="00C211A3">
      <w:pPr>
        <w:pStyle w:val="afd"/>
        <w:tabs>
          <w:tab w:val="left" w:pos="1560"/>
        </w:tabs>
        <w:spacing w:line="240" w:lineRule="atLeast"/>
        <w:ind w:firstLine="709"/>
        <w:jc w:val="both"/>
        <w:rPr>
          <w:sz w:val="24"/>
          <w:szCs w:val="24"/>
        </w:rPr>
      </w:pPr>
      <w:r w:rsidRPr="00CD46B8">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211A3" w:rsidRPr="00CD46B8" w:rsidRDefault="00C211A3" w:rsidP="00C211A3">
      <w:pPr>
        <w:pStyle w:val="afd"/>
        <w:spacing w:line="240" w:lineRule="atLeast"/>
        <w:ind w:firstLine="709"/>
        <w:jc w:val="both"/>
        <w:rPr>
          <w:sz w:val="24"/>
          <w:szCs w:val="24"/>
        </w:rPr>
      </w:pPr>
      <w:r w:rsidRPr="00CD46B8">
        <w:rPr>
          <w:sz w:val="24"/>
          <w:szCs w:val="24"/>
        </w:rPr>
        <w:t>4.2. Заказчик обязан:</w:t>
      </w:r>
    </w:p>
    <w:p w:rsidR="00C211A3" w:rsidRPr="00CD46B8" w:rsidRDefault="00C211A3" w:rsidP="00C211A3">
      <w:pPr>
        <w:pStyle w:val="afd"/>
        <w:spacing w:line="240" w:lineRule="atLeast"/>
        <w:ind w:firstLine="709"/>
        <w:jc w:val="both"/>
        <w:rPr>
          <w:sz w:val="24"/>
          <w:szCs w:val="24"/>
        </w:rPr>
      </w:pPr>
      <w:r w:rsidRPr="00CD46B8">
        <w:rPr>
          <w:sz w:val="24"/>
          <w:szCs w:val="24"/>
        </w:rPr>
        <w:t>4.2.1. Передавать Исполнителю необходимую для выполнения Работ информацию и документацию.</w:t>
      </w:r>
    </w:p>
    <w:p w:rsidR="00C211A3" w:rsidRPr="00CD46B8" w:rsidRDefault="00C211A3" w:rsidP="00C211A3">
      <w:pPr>
        <w:pStyle w:val="afd"/>
        <w:spacing w:line="240" w:lineRule="atLeast"/>
        <w:ind w:firstLine="709"/>
        <w:jc w:val="both"/>
        <w:rPr>
          <w:sz w:val="24"/>
          <w:szCs w:val="24"/>
        </w:rPr>
      </w:pPr>
      <w:r w:rsidRPr="00CD46B8">
        <w:rPr>
          <w:sz w:val="24"/>
          <w:szCs w:val="24"/>
        </w:rPr>
        <w:t>4.2.2. Оплатить Работы в установленный срок в соответствии с условиями настоящего Договора.</w:t>
      </w:r>
    </w:p>
    <w:p w:rsidR="00C211A3" w:rsidRPr="00CD46B8" w:rsidRDefault="00C211A3" w:rsidP="00C211A3">
      <w:pPr>
        <w:pStyle w:val="afd"/>
        <w:spacing w:line="240" w:lineRule="atLeast"/>
        <w:ind w:firstLine="709"/>
        <w:jc w:val="both"/>
        <w:rPr>
          <w:sz w:val="24"/>
          <w:szCs w:val="24"/>
        </w:rPr>
      </w:pPr>
      <w:r w:rsidRPr="00CD46B8">
        <w:rPr>
          <w:sz w:val="24"/>
          <w:szCs w:val="24"/>
        </w:rPr>
        <w:t>4.2.3. Проверять ход и качество Работ, выполняемых Исполнителем, не вмешиваясь в его деятельность.</w:t>
      </w:r>
    </w:p>
    <w:p w:rsidR="00C211A3" w:rsidRPr="00CD46B8" w:rsidRDefault="00C211A3" w:rsidP="00C211A3">
      <w:pPr>
        <w:pStyle w:val="19"/>
        <w:spacing w:line="240" w:lineRule="atLeast"/>
        <w:ind w:firstLine="709"/>
        <w:rPr>
          <w:sz w:val="24"/>
          <w:szCs w:val="24"/>
        </w:rPr>
      </w:pPr>
      <w:r w:rsidRPr="00CD46B8">
        <w:rPr>
          <w:sz w:val="24"/>
          <w:szCs w:val="24"/>
        </w:rPr>
        <w:t>4.2.4.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D46B8">
        <w:rPr>
          <w:sz w:val="24"/>
          <w:szCs w:val="24"/>
        </w:rPr>
        <w:t>Ис</w:t>
      </w:r>
      <w:r>
        <w:rPr>
          <w:sz w:val="24"/>
          <w:szCs w:val="24"/>
        </w:rPr>
        <w:t xml:space="preserve">полнителя на выполнение Работ </w:t>
      </w:r>
      <w:r w:rsidRPr="00CD46B8">
        <w:rPr>
          <w:sz w:val="24"/>
          <w:szCs w:val="24"/>
        </w:rPr>
        <w:t>по настоящему Договору в случае досрочного расторжения настоящего Договора по инициативе Заказчика.</w:t>
      </w:r>
    </w:p>
    <w:p w:rsidR="00C211A3" w:rsidRPr="00CD46B8" w:rsidRDefault="00C211A3" w:rsidP="00C211A3">
      <w:pPr>
        <w:pStyle w:val="19"/>
        <w:spacing w:line="240" w:lineRule="atLeast"/>
        <w:ind w:firstLine="709"/>
        <w:rPr>
          <w:sz w:val="24"/>
          <w:szCs w:val="24"/>
        </w:rPr>
      </w:pPr>
      <w:r w:rsidRPr="00CD46B8">
        <w:rPr>
          <w:sz w:val="24"/>
          <w:szCs w:val="24"/>
        </w:rPr>
        <w:t>4.3. Заказчик вправе:</w:t>
      </w:r>
    </w:p>
    <w:p w:rsidR="00C211A3" w:rsidRPr="00CD46B8" w:rsidRDefault="00C211A3" w:rsidP="00C211A3">
      <w:pPr>
        <w:autoSpaceDE w:val="0"/>
        <w:autoSpaceDN w:val="0"/>
        <w:adjustRightInd w:val="0"/>
        <w:spacing w:line="240" w:lineRule="atLeast"/>
        <w:ind w:firstLine="709"/>
        <w:jc w:val="both"/>
      </w:pPr>
      <w:r>
        <w:t xml:space="preserve">4.3.1. </w:t>
      </w:r>
      <w:r w:rsidRPr="00CD46B8">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11A3" w:rsidRPr="00CD46B8" w:rsidRDefault="00C211A3" w:rsidP="00C211A3">
      <w:pPr>
        <w:pStyle w:val="19"/>
        <w:spacing w:line="240" w:lineRule="atLeast"/>
        <w:ind w:firstLine="709"/>
        <w:rPr>
          <w:b/>
          <w:bCs/>
          <w:sz w:val="24"/>
          <w:szCs w:val="24"/>
        </w:rPr>
      </w:pPr>
    </w:p>
    <w:p w:rsidR="00C211A3" w:rsidRPr="00CD46B8" w:rsidRDefault="00C211A3" w:rsidP="00C211A3">
      <w:pPr>
        <w:spacing w:line="240" w:lineRule="atLeast"/>
        <w:ind w:firstLine="709"/>
        <w:jc w:val="center"/>
        <w:rPr>
          <w:b/>
        </w:rPr>
      </w:pPr>
      <w:r w:rsidRPr="00CD46B8">
        <w:rPr>
          <w:b/>
        </w:rPr>
        <w:t>5. Ответственность Сторон</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CD46B8">
        <w:rPr>
          <w:rFonts w:ascii="Times New Roman" w:hAnsi="Times New Roman" w:cs="Times New Roman"/>
          <w:sz w:val="24"/>
          <w:szCs w:val="24"/>
        </w:rPr>
        <w:lastRenderedPageBreak/>
        <w:t xml:space="preserve">Российской Федерации. </w:t>
      </w:r>
    </w:p>
    <w:p w:rsidR="00C211A3" w:rsidRPr="00CD46B8" w:rsidRDefault="00C211A3" w:rsidP="00C211A3">
      <w:pPr>
        <w:pStyle w:val="ConsNormal"/>
        <w:spacing w:line="240" w:lineRule="atLeast"/>
        <w:ind w:firstLine="709"/>
        <w:jc w:val="both"/>
        <w:rPr>
          <w:rFonts w:ascii="Times New Roman" w:hAnsi="Times New Roman" w:cs="Times New Roman"/>
          <w:i/>
          <w:sz w:val="24"/>
          <w:szCs w:val="24"/>
        </w:rPr>
      </w:pPr>
      <w:r w:rsidRPr="00CD46B8">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1C1C21">
        <w:rPr>
          <w:rFonts w:ascii="Times New Roman" w:hAnsi="Times New Roman" w:cs="Times New Roman"/>
          <w:sz w:val="24"/>
          <w:szCs w:val="24"/>
        </w:rPr>
        <w:t>0,05</w:t>
      </w:r>
      <w:r>
        <w:rPr>
          <w:rFonts w:ascii="Times New Roman" w:hAnsi="Times New Roman" w:cs="Times New Roman"/>
          <w:sz w:val="24"/>
          <w:szCs w:val="24"/>
        </w:rPr>
        <w:t> </w:t>
      </w:r>
      <w:r w:rsidRPr="00CD46B8">
        <w:rPr>
          <w:rFonts w:ascii="Times New Roman" w:hAnsi="Times New Roman" w:cs="Times New Roman"/>
          <w:sz w:val="24"/>
          <w:szCs w:val="24"/>
        </w:rPr>
        <w:t>% от стоимости невыполненных в срок обязательств/цены настоящего Договора за каждый день просрочки</w:t>
      </w:r>
      <w:r w:rsidRPr="00CD46B8">
        <w:rPr>
          <w:rFonts w:ascii="Times New Roman" w:hAnsi="Times New Roman" w:cs="Times New Roman"/>
          <w:i/>
          <w:sz w:val="24"/>
          <w:szCs w:val="24"/>
        </w:rPr>
        <w:t>.</w:t>
      </w:r>
    </w:p>
    <w:p w:rsidR="00C211A3" w:rsidRPr="00CD46B8" w:rsidRDefault="00C211A3" w:rsidP="00C211A3">
      <w:pPr>
        <w:widowControl w:val="0"/>
        <w:autoSpaceDE w:val="0"/>
        <w:autoSpaceDN w:val="0"/>
        <w:adjustRightInd w:val="0"/>
        <w:spacing w:line="240" w:lineRule="atLeast"/>
        <w:ind w:firstLine="709"/>
        <w:jc w:val="both"/>
      </w:pPr>
      <w:r w:rsidRPr="00CD46B8">
        <w:t>5.3.</w:t>
      </w:r>
      <w:r w:rsidRPr="00CD46B8">
        <w:rPr>
          <w:i/>
        </w:rPr>
        <w:t xml:space="preserve"> </w:t>
      </w:r>
      <w:r w:rsidRPr="00CD46B8">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6F34BC">
        <w:t>5</w:t>
      </w:r>
      <w:r>
        <w:t> </w:t>
      </w:r>
      <w:r w:rsidRPr="00CD46B8">
        <w:t>% от цены настоящего Договора.</w:t>
      </w:r>
    </w:p>
    <w:p w:rsidR="00C211A3" w:rsidRPr="00CD46B8" w:rsidRDefault="00C211A3" w:rsidP="00C211A3">
      <w:pPr>
        <w:widowControl w:val="0"/>
        <w:autoSpaceDE w:val="0"/>
        <w:autoSpaceDN w:val="0"/>
        <w:adjustRightInd w:val="0"/>
        <w:spacing w:line="240" w:lineRule="atLeast"/>
        <w:ind w:firstLine="709"/>
        <w:jc w:val="both"/>
      </w:pPr>
      <w:r w:rsidRPr="00CD46B8">
        <w:t>В случае возникновения при этом у Заказчика каких-либо убытков Исполнитель возмещает такие убытки Заказчику в полном объеме.</w:t>
      </w:r>
    </w:p>
    <w:p w:rsidR="00C211A3" w:rsidRPr="00CD46B8" w:rsidRDefault="00C211A3" w:rsidP="00C211A3">
      <w:pPr>
        <w:spacing w:line="240" w:lineRule="atLeast"/>
        <w:ind w:firstLine="709"/>
        <w:jc w:val="both"/>
      </w:pPr>
      <w:r w:rsidRPr="00CD46B8">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11A3" w:rsidRPr="00CD46B8" w:rsidRDefault="00C211A3" w:rsidP="00C211A3">
      <w:pPr>
        <w:pStyle w:val="ConsNormal"/>
        <w:spacing w:line="240" w:lineRule="atLeast"/>
        <w:ind w:firstLine="0"/>
        <w:rPr>
          <w:rFonts w:ascii="Times New Roman" w:hAnsi="Times New Roman" w:cs="Times New Roman"/>
          <w:b/>
          <w:sz w:val="24"/>
          <w:szCs w:val="24"/>
        </w:rPr>
      </w:pPr>
    </w:p>
    <w:p w:rsidR="00C211A3" w:rsidRPr="00CD46B8" w:rsidRDefault="00C211A3" w:rsidP="00C211A3">
      <w:pPr>
        <w:pStyle w:val="ConsNormal"/>
        <w:spacing w:line="240" w:lineRule="atLeast"/>
        <w:ind w:firstLine="709"/>
        <w:jc w:val="center"/>
        <w:rPr>
          <w:rFonts w:ascii="Times New Roman" w:hAnsi="Times New Roman" w:cs="Times New Roman"/>
          <w:b/>
          <w:sz w:val="24"/>
          <w:szCs w:val="24"/>
        </w:rPr>
      </w:pPr>
      <w:r w:rsidRPr="00CD46B8">
        <w:rPr>
          <w:rFonts w:ascii="Times New Roman" w:hAnsi="Times New Roman" w:cs="Times New Roman"/>
          <w:b/>
          <w:sz w:val="24"/>
          <w:szCs w:val="24"/>
        </w:rPr>
        <w:t>6. Обстоятельства непреодолимой силы</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CD46B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w:t>
      </w:r>
      <w:r w:rsidRPr="00CD46B8">
        <w:rPr>
          <w:rFonts w:ascii="Times New Roman" w:hAnsi="Times New Roman" w:cs="Times New Roman"/>
          <w:sz w:val="24"/>
          <w:szCs w:val="24"/>
        </w:rPr>
        <w:t>объя</w:t>
      </w:r>
      <w:r>
        <w:rPr>
          <w:rFonts w:ascii="Times New Roman" w:hAnsi="Times New Roman" w:cs="Times New Roman"/>
          <w:sz w:val="24"/>
          <w:szCs w:val="24"/>
        </w:rPr>
        <w:t xml:space="preserve">вленной </w:t>
      </w:r>
      <w:r w:rsidRPr="00CD46B8">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 xml:space="preserve">ниями, эпидемиями, блокадами, эмбарго, пожарами, землетрясениями, наводнениями </w:t>
      </w:r>
      <w:r w:rsidRPr="00CD46B8">
        <w:rPr>
          <w:rFonts w:ascii="Times New Roman" w:hAnsi="Times New Roman" w:cs="Times New Roman"/>
          <w:sz w:val="24"/>
          <w:szCs w:val="24"/>
        </w:rPr>
        <w:t>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D46B8">
        <w:rPr>
          <w:rFonts w:ascii="Times New Roman" w:hAnsi="Times New Roman" w:cs="Times New Roman"/>
          <w:sz w:val="24"/>
          <w:szCs w:val="24"/>
        </w:rPr>
        <w:t>власти.</w:t>
      </w:r>
      <w:proofErr w:type="gramEnd"/>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D46B8">
        <w:rPr>
          <w:rFonts w:ascii="Times New Roman" w:hAnsi="Times New Roman" w:cs="Times New Roman"/>
          <w:sz w:val="24"/>
          <w:szCs w:val="24"/>
        </w:rPr>
        <w:t>Договор</w:t>
      </w:r>
      <w:proofErr w:type="gramEnd"/>
      <w:r w:rsidRPr="00CD46B8">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211A3" w:rsidRPr="00CD46B8" w:rsidRDefault="00C211A3" w:rsidP="00C211A3">
      <w:pPr>
        <w:pStyle w:val="ConsNormal"/>
        <w:spacing w:line="240" w:lineRule="atLeast"/>
        <w:ind w:firstLine="0"/>
        <w:rPr>
          <w:rFonts w:ascii="Times New Roman" w:hAnsi="Times New Roman" w:cs="Times New Roman"/>
          <w:i/>
          <w:iCs/>
          <w:sz w:val="24"/>
          <w:szCs w:val="24"/>
        </w:rPr>
      </w:pPr>
    </w:p>
    <w:p w:rsidR="00C211A3" w:rsidRPr="00CD46B8" w:rsidRDefault="00C211A3" w:rsidP="00C211A3">
      <w:pPr>
        <w:pStyle w:val="ConsNormal"/>
        <w:spacing w:line="240" w:lineRule="atLeast"/>
        <w:ind w:firstLine="709"/>
        <w:jc w:val="center"/>
        <w:rPr>
          <w:rFonts w:ascii="Times New Roman" w:hAnsi="Times New Roman" w:cs="Times New Roman"/>
          <w:b/>
          <w:sz w:val="24"/>
          <w:szCs w:val="24"/>
        </w:rPr>
      </w:pPr>
      <w:r w:rsidRPr="00CD46B8">
        <w:rPr>
          <w:rFonts w:ascii="Times New Roman" w:hAnsi="Times New Roman" w:cs="Times New Roman"/>
          <w:b/>
          <w:sz w:val="24"/>
          <w:szCs w:val="24"/>
        </w:rPr>
        <w:t>7. Разрешение споров</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7.1. Все споры, возникающие при </w:t>
      </w:r>
      <w:r>
        <w:rPr>
          <w:rFonts w:ascii="Times New Roman" w:hAnsi="Times New Roman" w:cs="Times New Roman"/>
          <w:sz w:val="24"/>
          <w:szCs w:val="24"/>
        </w:rPr>
        <w:t>исполнении настоящего Договора,</w:t>
      </w:r>
      <w:r w:rsidRPr="00CD46B8">
        <w:rPr>
          <w:rFonts w:ascii="Times New Roman" w:hAnsi="Times New Roman" w:cs="Times New Roman"/>
          <w:sz w:val="24"/>
          <w:szCs w:val="24"/>
        </w:rPr>
        <w:t xml:space="preserve"> 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D46B8">
        <w:rPr>
          <w:rFonts w:ascii="Times New Roman" w:hAnsi="Times New Roman" w:cs="Times New Roman"/>
          <w:sz w:val="24"/>
          <w:szCs w:val="24"/>
        </w:rPr>
        <w:t>отправления писем по почте, обмена факсимильными сообщениями.</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w:t>
      </w:r>
      <w:r w:rsidRPr="00CD46B8">
        <w:rPr>
          <w:rFonts w:ascii="Times New Roman" w:hAnsi="Times New Roman" w:cs="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D46B8">
        <w:rPr>
          <w:rFonts w:ascii="Times New Roman" w:hAnsi="Times New Roman" w:cs="Times New Roman"/>
          <w:sz w:val="24"/>
          <w:szCs w:val="24"/>
        </w:rPr>
        <w:t>с даты получения</w:t>
      </w:r>
      <w:proofErr w:type="gramEnd"/>
      <w:r w:rsidRPr="00CD46B8">
        <w:rPr>
          <w:rFonts w:ascii="Times New Roman" w:hAnsi="Times New Roman" w:cs="Times New Roman"/>
          <w:sz w:val="24"/>
          <w:szCs w:val="24"/>
        </w:rPr>
        <w:t xml:space="preserve"> претензии.</w:t>
      </w:r>
    </w:p>
    <w:p w:rsidR="00C211A3" w:rsidRPr="0053060E" w:rsidRDefault="00C211A3" w:rsidP="00C211A3">
      <w:pPr>
        <w:pStyle w:val="ConsNormal"/>
        <w:spacing w:line="240" w:lineRule="atLeast"/>
        <w:ind w:firstLine="709"/>
        <w:jc w:val="both"/>
        <w:rPr>
          <w:rFonts w:ascii="Times New Roman" w:hAnsi="Times New Roman" w:cs="Times New Roman"/>
          <w:i/>
          <w:sz w:val="24"/>
          <w:szCs w:val="24"/>
        </w:rPr>
      </w:pPr>
      <w:r w:rsidRPr="00CD46B8">
        <w:rPr>
          <w:rFonts w:ascii="Times New Roman" w:hAnsi="Times New Roman" w:cs="Times New Roman"/>
          <w:sz w:val="24"/>
          <w:szCs w:val="24"/>
        </w:rPr>
        <w:t xml:space="preserve">7.3. </w:t>
      </w:r>
      <w:r w:rsidRPr="00990240">
        <w:rPr>
          <w:rFonts w:ascii="Times New Roman" w:hAnsi="Times New Roman" w:cs="Times New Roman"/>
          <w:sz w:val="24"/>
          <w:szCs w:val="24"/>
        </w:rPr>
        <w:t>В случае</w:t>
      </w:r>
      <w:proofErr w:type="gramStart"/>
      <w:r w:rsidRPr="00990240">
        <w:rPr>
          <w:rFonts w:ascii="Times New Roman" w:hAnsi="Times New Roman" w:cs="Times New Roman"/>
          <w:sz w:val="24"/>
          <w:szCs w:val="24"/>
        </w:rPr>
        <w:t>,</w:t>
      </w:r>
      <w:proofErr w:type="gramEnd"/>
      <w:r w:rsidRPr="00990240">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C211A3" w:rsidRPr="00CD46B8" w:rsidRDefault="00C211A3" w:rsidP="00C211A3">
      <w:pPr>
        <w:pStyle w:val="ConsNormal"/>
        <w:spacing w:line="240" w:lineRule="atLeast"/>
        <w:ind w:firstLine="709"/>
        <w:jc w:val="center"/>
        <w:rPr>
          <w:rFonts w:ascii="Times New Roman" w:hAnsi="Times New Roman" w:cs="Times New Roman"/>
          <w:b/>
          <w:sz w:val="24"/>
          <w:szCs w:val="24"/>
        </w:rPr>
      </w:pPr>
      <w:r w:rsidRPr="00CD46B8">
        <w:rPr>
          <w:rFonts w:ascii="Times New Roman" w:hAnsi="Times New Roman" w:cs="Times New Roman"/>
          <w:b/>
          <w:sz w:val="24"/>
          <w:szCs w:val="24"/>
        </w:rPr>
        <w:t>8. Порядок внесения</w:t>
      </w:r>
    </w:p>
    <w:p w:rsidR="00C211A3" w:rsidRPr="00CD46B8" w:rsidRDefault="00C211A3" w:rsidP="00C211A3">
      <w:pPr>
        <w:pStyle w:val="ConsNormal"/>
        <w:spacing w:line="240" w:lineRule="atLeast"/>
        <w:ind w:firstLine="709"/>
        <w:jc w:val="center"/>
        <w:rPr>
          <w:rFonts w:ascii="Times New Roman" w:hAnsi="Times New Roman" w:cs="Times New Roman"/>
          <w:b/>
          <w:sz w:val="24"/>
          <w:szCs w:val="24"/>
        </w:rPr>
      </w:pPr>
      <w:r w:rsidRPr="00CD46B8">
        <w:rPr>
          <w:rFonts w:ascii="Times New Roman" w:hAnsi="Times New Roman" w:cs="Times New Roman"/>
          <w:b/>
          <w:sz w:val="24"/>
          <w:szCs w:val="24"/>
        </w:rPr>
        <w:t>изменений, дополнений в Договор и его расторжения</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D46B8">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8.2. Настоящий Договор </w:t>
      </w:r>
      <w:proofErr w:type="gramStart"/>
      <w:r w:rsidRPr="00CD46B8">
        <w:rPr>
          <w:rFonts w:ascii="Times New Roman" w:hAnsi="Times New Roman" w:cs="Times New Roman"/>
          <w:sz w:val="24"/>
          <w:szCs w:val="24"/>
        </w:rPr>
        <w:t>может быть досрочно расторгнут</w:t>
      </w:r>
      <w:proofErr w:type="gramEnd"/>
      <w:r w:rsidRPr="00CD46B8">
        <w:rPr>
          <w:rFonts w:ascii="Times New Roman" w:hAnsi="Times New Roman" w:cs="Times New Roman"/>
          <w:sz w:val="24"/>
          <w:szCs w:val="24"/>
        </w:rPr>
        <w:t xml:space="preserve"> по основаниям, </w:t>
      </w:r>
      <w:r w:rsidRPr="00CD46B8">
        <w:rPr>
          <w:rFonts w:ascii="Times New Roman" w:hAnsi="Times New Roman" w:cs="Times New Roman"/>
          <w:sz w:val="24"/>
          <w:szCs w:val="24"/>
        </w:rPr>
        <w:lastRenderedPageBreak/>
        <w:t>предусмотренным законодательством Российской Ф</w:t>
      </w:r>
      <w:r>
        <w:rPr>
          <w:rFonts w:ascii="Times New Roman" w:hAnsi="Times New Roman" w:cs="Times New Roman"/>
          <w:sz w:val="24"/>
          <w:szCs w:val="24"/>
        </w:rPr>
        <w:t>едерации и настоящим Договором.</w:t>
      </w:r>
    </w:p>
    <w:p w:rsidR="00C211A3" w:rsidRPr="00CD46B8"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CD46B8">
        <w:rPr>
          <w:rFonts w:ascii="Times New Roman" w:hAnsi="Times New Roman" w:cs="Times New Roman"/>
          <w:sz w:val="24"/>
          <w:szCs w:val="24"/>
        </w:rPr>
        <w:t>позднее</w:t>
      </w:r>
      <w:proofErr w:type="gramEnd"/>
      <w:r w:rsidRPr="00CD46B8">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фактические затраты по выполнению Работ, произведенные до </w:t>
      </w:r>
      <w:r w:rsidRPr="00CD46B8">
        <w:rPr>
          <w:rFonts w:ascii="Times New Roman" w:hAnsi="Times New Roman" w:cs="Times New Roman"/>
          <w:sz w:val="24"/>
          <w:szCs w:val="24"/>
        </w:rPr>
        <w:t>даты получения Исполнителем уведомления о расторжении настоящего Договора.</w:t>
      </w:r>
    </w:p>
    <w:p w:rsidR="00C211A3" w:rsidRPr="00CD46B8" w:rsidRDefault="00C211A3" w:rsidP="00C211A3">
      <w:pPr>
        <w:pStyle w:val="ConsNormal"/>
        <w:spacing w:line="240" w:lineRule="atLeast"/>
        <w:ind w:firstLine="709"/>
        <w:rPr>
          <w:rFonts w:ascii="Times New Roman" w:hAnsi="Times New Roman" w:cs="Times New Roman"/>
          <w:b/>
          <w:sz w:val="24"/>
          <w:szCs w:val="24"/>
        </w:rPr>
      </w:pPr>
    </w:p>
    <w:p w:rsidR="00C211A3" w:rsidRPr="00CD46B8" w:rsidRDefault="00C211A3" w:rsidP="00C211A3">
      <w:pPr>
        <w:pStyle w:val="ConsNormal"/>
        <w:spacing w:line="240" w:lineRule="atLeast"/>
        <w:ind w:firstLine="709"/>
        <w:jc w:val="center"/>
        <w:rPr>
          <w:rFonts w:ascii="Times New Roman" w:hAnsi="Times New Roman" w:cs="Times New Roman"/>
          <w:b/>
          <w:sz w:val="24"/>
          <w:szCs w:val="24"/>
        </w:rPr>
      </w:pPr>
      <w:r w:rsidRPr="00CD46B8">
        <w:rPr>
          <w:rFonts w:ascii="Times New Roman" w:hAnsi="Times New Roman" w:cs="Times New Roman"/>
          <w:b/>
          <w:sz w:val="24"/>
          <w:szCs w:val="24"/>
        </w:rPr>
        <w:t>9. Срок действия Договора</w:t>
      </w:r>
    </w:p>
    <w:p w:rsidR="00C211A3" w:rsidRPr="0053060E" w:rsidRDefault="00C211A3" w:rsidP="00C211A3">
      <w:pPr>
        <w:pStyle w:val="ConsNormal"/>
        <w:spacing w:line="240" w:lineRule="atLeast"/>
        <w:ind w:firstLine="709"/>
        <w:jc w:val="both"/>
        <w:rPr>
          <w:rFonts w:ascii="Times New Roman" w:hAnsi="Times New Roman" w:cs="Times New Roman"/>
          <w:sz w:val="24"/>
          <w:szCs w:val="24"/>
        </w:rPr>
      </w:pPr>
      <w:r w:rsidRPr="00CD46B8">
        <w:rPr>
          <w:rFonts w:ascii="Times New Roman" w:hAnsi="Times New Roman" w:cs="Times New Roman"/>
          <w:sz w:val="24"/>
          <w:szCs w:val="24"/>
        </w:rPr>
        <w:t xml:space="preserve">Настоящий Договор вступает в силу </w:t>
      </w:r>
      <w:proofErr w:type="gramStart"/>
      <w:r w:rsidRPr="00CD46B8">
        <w:rPr>
          <w:rFonts w:ascii="Times New Roman" w:hAnsi="Times New Roman" w:cs="Times New Roman"/>
          <w:sz w:val="24"/>
          <w:szCs w:val="24"/>
        </w:rPr>
        <w:t>с даты</w:t>
      </w:r>
      <w:proofErr w:type="gramEnd"/>
      <w:r w:rsidRPr="00CD46B8">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sz w:val="24"/>
          <w:szCs w:val="24"/>
        </w:rPr>
        <w:t>31.12.2017.</w:t>
      </w:r>
    </w:p>
    <w:p w:rsidR="00C211A3" w:rsidRPr="00CD46B8" w:rsidRDefault="00C211A3" w:rsidP="00C211A3">
      <w:pPr>
        <w:autoSpaceDE w:val="0"/>
        <w:autoSpaceDN w:val="0"/>
        <w:spacing w:line="240" w:lineRule="atLeast"/>
        <w:ind w:firstLine="709"/>
        <w:jc w:val="center"/>
      </w:pPr>
      <w:r w:rsidRPr="00CD46B8">
        <w:rPr>
          <w:b/>
        </w:rPr>
        <w:t>10. Антикоррупционная оговорка</w:t>
      </w:r>
    </w:p>
    <w:p w:rsidR="00C211A3" w:rsidRPr="00CD46B8" w:rsidRDefault="00C211A3" w:rsidP="00C211A3">
      <w:pPr>
        <w:autoSpaceDE w:val="0"/>
        <w:autoSpaceDN w:val="0"/>
        <w:spacing w:line="240" w:lineRule="atLeast"/>
        <w:ind w:firstLine="709"/>
        <w:jc w:val="both"/>
      </w:pPr>
      <w:r w:rsidRPr="00CD46B8">
        <w:t xml:space="preserve">10.1. </w:t>
      </w:r>
      <w:proofErr w:type="gramStart"/>
      <w:r w:rsidRPr="00CD46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11A3" w:rsidRPr="00CD46B8" w:rsidRDefault="00C211A3" w:rsidP="00C211A3">
      <w:pPr>
        <w:autoSpaceDE w:val="0"/>
        <w:autoSpaceDN w:val="0"/>
        <w:spacing w:line="240" w:lineRule="atLeast"/>
        <w:ind w:firstLine="709"/>
        <w:jc w:val="both"/>
      </w:pPr>
      <w:r w:rsidRPr="00CD46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11A3" w:rsidRPr="00460237" w:rsidRDefault="00C211A3" w:rsidP="00C211A3">
      <w:pPr>
        <w:autoSpaceDE w:val="0"/>
        <w:autoSpaceDN w:val="0"/>
        <w:spacing w:line="240" w:lineRule="atLeast"/>
        <w:ind w:firstLine="709"/>
        <w:jc w:val="both"/>
      </w:pPr>
      <w:r w:rsidRPr="00CD46B8">
        <w:t>10.2. В случае возникновения у Стороны подозрений, что произошло или может произойти нарушение каких-либо положений пункта 10.1</w:t>
      </w:r>
      <w:r>
        <w:t>.</w:t>
      </w:r>
      <w:r w:rsidRPr="00CD46B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w:t>
      </w:r>
      <w:r>
        <w:t>.</w:t>
      </w:r>
      <w:r w:rsidRPr="00CD46B8">
        <w:t xml:space="preserve"> настоящего </w:t>
      </w:r>
      <w:r w:rsidRPr="00460237">
        <w:t>Договора другой Стороной, ее аффилированными лицами, работниками или посредниками.</w:t>
      </w:r>
    </w:p>
    <w:p w:rsidR="00C211A3" w:rsidRPr="00460237" w:rsidRDefault="00C211A3" w:rsidP="00C211A3">
      <w:pPr>
        <w:autoSpaceDE w:val="0"/>
        <w:autoSpaceDN w:val="0"/>
        <w:spacing w:line="240" w:lineRule="atLeast"/>
        <w:ind w:firstLine="709"/>
        <w:jc w:val="both"/>
      </w:pPr>
      <w:r w:rsidRPr="00460237">
        <w:t>Каналы уведомления Исполнителя о нарушениях каких-либо положений пункта 10.1</w:t>
      </w:r>
      <w:r>
        <w:t>.</w:t>
      </w:r>
      <w:r w:rsidRPr="00460237">
        <w:t xml:space="preserve"> настоящего Договора: _________________, официальный сайт ______________(для заполнения специальной формы).</w:t>
      </w:r>
    </w:p>
    <w:p w:rsidR="00C211A3" w:rsidRPr="00460237" w:rsidRDefault="00C211A3" w:rsidP="00C211A3">
      <w:pPr>
        <w:autoSpaceDE w:val="0"/>
        <w:autoSpaceDN w:val="0"/>
        <w:spacing w:line="240" w:lineRule="atLeast"/>
        <w:ind w:firstLine="709"/>
        <w:jc w:val="both"/>
      </w:pPr>
      <w:r w:rsidRPr="00460237">
        <w:t>Каналы уведомления Заказчика о нарушениях каких-либо положений пункта 10.1</w:t>
      </w:r>
      <w:r>
        <w:t>.</w:t>
      </w:r>
      <w:r w:rsidRPr="00460237">
        <w:t xml:space="preserve"> настоящего Договора: 8 (495) 788-17-17, официальный сайт </w:t>
      </w:r>
      <w:r w:rsidRPr="00460237">
        <w:rPr>
          <w:lang w:val="en-US"/>
        </w:rPr>
        <w:t>www</w:t>
      </w:r>
      <w:r w:rsidRPr="00460237">
        <w:t>.</w:t>
      </w:r>
      <w:proofErr w:type="spellStart"/>
      <w:r w:rsidRPr="00460237">
        <w:rPr>
          <w:lang w:val="en-US"/>
        </w:rPr>
        <w:t>trcont</w:t>
      </w:r>
      <w:proofErr w:type="spellEnd"/>
      <w:r w:rsidRPr="00460237">
        <w:t>.</w:t>
      </w:r>
      <w:proofErr w:type="spellStart"/>
      <w:r w:rsidRPr="00460237">
        <w:rPr>
          <w:lang w:val="en-US"/>
        </w:rPr>
        <w:t>ru</w:t>
      </w:r>
      <w:proofErr w:type="spellEnd"/>
      <w:r w:rsidRPr="00460237">
        <w:t>.</w:t>
      </w:r>
    </w:p>
    <w:p w:rsidR="00C211A3" w:rsidRPr="00CD46B8" w:rsidRDefault="00C211A3" w:rsidP="00C211A3">
      <w:pPr>
        <w:autoSpaceDE w:val="0"/>
        <w:autoSpaceDN w:val="0"/>
        <w:spacing w:line="240" w:lineRule="atLeast"/>
        <w:ind w:firstLine="709"/>
        <w:jc w:val="both"/>
      </w:pPr>
      <w:r w:rsidRPr="00460237">
        <w:t>Стор</w:t>
      </w:r>
      <w:r>
        <w:t xml:space="preserve">она, получившая  уведомление о нарушении </w:t>
      </w:r>
      <w:r w:rsidRPr="00460237">
        <w:t>каких-либо положений пункта 10.1</w:t>
      </w:r>
      <w:r>
        <w:t>.</w:t>
      </w:r>
      <w:r w:rsidRPr="00460237">
        <w:t xml:space="preserve"> настоящего Договора, обязана рассмотреть уведомление и сообщить другой</w:t>
      </w:r>
      <w:r w:rsidRPr="00CD46B8">
        <w:t xml:space="preserve"> Стороне об итогах его рассмотрения в течение 15 (пятнадцати) рабочих дней </w:t>
      </w:r>
      <w:proofErr w:type="gramStart"/>
      <w:r w:rsidRPr="00CD46B8">
        <w:t>с даты получения</w:t>
      </w:r>
      <w:proofErr w:type="gramEnd"/>
      <w:r w:rsidRPr="00CD46B8">
        <w:t xml:space="preserve"> письменного уведомления.</w:t>
      </w:r>
    </w:p>
    <w:p w:rsidR="00C211A3" w:rsidRPr="00CD46B8" w:rsidRDefault="00C211A3" w:rsidP="00C211A3">
      <w:pPr>
        <w:autoSpaceDE w:val="0"/>
        <w:autoSpaceDN w:val="0"/>
        <w:spacing w:line="240" w:lineRule="atLeast"/>
        <w:ind w:firstLine="709"/>
        <w:jc w:val="both"/>
      </w:pPr>
      <w:r w:rsidRPr="00CD46B8">
        <w:t>10.3. Стороны гарантируют осуществление надлежащего разбирательства по фактам нарушения положений пункта 10.1</w:t>
      </w:r>
      <w:r>
        <w:t>.</w:t>
      </w:r>
      <w:r w:rsidRPr="00CD46B8">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11A3" w:rsidRPr="00CD46B8" w:rsidRDefault="00C211A3" w:rsidP="00C211A3">
      <w:pPr>
        <w:autoSpaceDE w:val="0"/>
        <w:autoSpaceDN w:val="0"/>
        <w:spacing w:line="240" w:lineRule="atLeast"/>
        <w:ind w:firstLine="709"/>
        <w:jc w:val="both"/>
      </w:pPr>
      <w:r w:rsidRPr="00CD46B8">
        <w:t>10.4. В случае подтверждения факта нарушения одной Стороной положений пункта 10.1</w:t>
      </w:r>
      <w:r>
        <w:t>.</w:t>
      </w:r>
      <w:r w:rsidRPr="00CD46B8">
        <w:t xml:space="preserve"> настоящего Договора и/или неполучения другой Стороной информации об итогах рассмотрения уведомления о нарушении в соответствии с пунктом 10.2</w:t>
      </w:r>
      <w:r>
        <w:t>.</w:t>
      </w:r>
      <w:r w:rsidRPr="00CD46B8">
        <w:t xml:space="preserve"> настоящего Договора, другая Сторона имеет право расторгнуть настоящий Договор в одностороннем </w:t>
      </w:r>
      <w:r w:rsidRPr="00CD46B8">
        <w:lastRenderedPageBreak/>
        <w:t xml:space="preserve">внесудебном порядке путем направления письменного уведомления не </w:t>
      </w:r>
      <w:proofErr w:type="gramStart"/>
      <w:r w:rsidRPr="00CD46B8">
        <w:t>позднее</w:t>
      </w:r>
      <w:proofErr w:type="gramEnd"/>
      <w:r w:rsidRPr="00CD46B8">
        <w:t xml:space="preserve"> чем за 30 (тридцать) календарных дней до даты прекращени</w:t>
      </w:r>
      <w:r>
        <w:t>я действия настоящего Договора.</w:t>
      </w:r>
    </w:p>
    <w:p w:rsidR="00C211A3" w:rsidRPr="00CD46B8" w:rsidRDefault="00C211A3" w:rsidP="00C211A3">
      <w:pPr>
        <w:autoSpaceDE w:val="0"/>
        <w:autoSpaceDN w:val="0"/>
        <w:spacing w:line="240" w:lineRule="atLeast"/>
        <w:ind w:firstLine="709"/>
        <w:jc w:val="center"/>
        <w:rPr>
          <w:b/>
        </w:rPr>
      </w:pPr>
    </w:p>
    <w:p w:rsidR="00C211A3" w:rsidRPr="00CD46B8" w:rsidRDefault="00C211A3" w:rsidP="00C211A3">
      <w:pPr>
        <w:autoSpaceDE w:val="0"/>
        <w:autoSpaceDN w:val="0"/>
        <w:spacing w:line="240" w:lineRule="atLeast"/>
        <w:ind w:firstLine="709"/>
        <w:jc w:val="center"/>
        <w:rPr>
          <w:b/>
        </w:rPr>
      </w:pPr>
      <w:r w:rsidRPr="00CD46B8">
        <w:rPr>
          <w:b/>
        </w:rPr>
        <w:t>11. Гарантии и заверения Исполнителя</w:t>
      </w:r>
    </w:p>
    <w:p w:rsidR="00C211A3" w:rsidRPr="00CD46B8" w:rsidRDefault="00C211A3" w:rsidP="00C211A3">
      <w:pPr>
        <w:pStyle w:val="aff8"/>
        <w:numPr>
          <w:ilvl w:val="1"/>
          <w:numId w:val="38"/>
        </w:numPr>
        <w:suppressAutoHyphens w:val="0"/>
        <w:spacing w:line="240" w:lineRule="atLeast"/>
        <w:ind w:left="0" w:firstLine="709"/>
        <w:contextualSpacing/>
        <w:jc w:val="both"/>
      </w:pPr>
      <w:r w:rsidRPr="00CD46B8">
        <w:t>Исполнитель настоящим заверяет Заказчика и гарантирует, что на дату заключения настоящего Договора:</w:t>
      </w:r>
    </w:p>
    <w:p w:rsidR="00C211A3" w:rsidRPr="00CD46B8" w:rsidRDefault="00C211A3" w:rsidP="00C211A3">
      <w:pPr>
        <w:pStyle w:val="aff8"/>
        <w:numPr>
          <w:ilvl w:val="2"/>
          <w:numId w:val="39"/>
        </w:numPr>
        <w:tabs>
          <w:tab w:val="left" w:pos="1418"/>
        </w:tabs>
        <w:suppressAutoHyphens w:val="0"/>
        <w:spacing w:line="240" w:lineRule="atLeast"/>
        <w:ind w:left="0" w:firstLine="709"/>
        <w:contextualSpacing/>
        <w:jc w:val="both"/>
      </w:pPr>
      <w:r w:rsidRPr="00CD46B8">
        <w:t xml:space="preserve">Исполнитель является надлежащим </w:t>
      </w:r>
      <w:proofErr w:type="gramStart"/>
      <w:r w:rsidRPr="00CD46B8">
        <w:t>образом</w:t>
      </w:r>
      <w:proofErr w:type="gramEnd"/>
      <w:r w:rsidRPr="00CD46B8">
        <w:t xml:space="preserve"> созданным юридическим лицом, действующим в соответствии с законодательством Российской Федерации;</w:t>
      </w:r>
    </w:p>
    <w:p w:rsidR="00C211A3" w:rsidRPr="00CD46B8" w:rsidRDefault="00C211A3" w:rsidP="00C211A3">
      <w:pPr>
        <w:pStyle w:val="aff8"/>
        <w:numPr>
          <w:ilvl w:val="2"/>
          <w:numId w:val="39"/>
        </w:numPr>
        <w:tabs>
          <w:tab w:val="left" w:pos="1418"/>
        </w:tabs>
        <w:suppressAutoHyphens w:val="0"/>
        <w:spacing w:line="240" w:lineRule="atLeast"/>
        <w:ind w:left="0" w:firstLine="709"/>
        <w:contextualSpacing/>
        <w:jc w:val="both"/>
      </w:pPr>
      <w:r w:rsidRPr="00CD46B8">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11A3" w:rsidRPr="00CD46B8" w:rsidRDefault="00C211A3" w:rsidP="00C211A3">
      <w:pPr>
        <w:pStyle w:val="aff8"/>
        <w:numPr>
          <w:ilvl w:val="2"/>
          <w:numId w:val="39"/>
        </w:numPr>
        <w:tabs>
          <w:tab w:val="left" w:pos="1418"/>
        </w:tabs>
        <w:suppressAutoHyphens w:val="0"/>
        <w:spacing w:line="240" w:lineRule="atLeast"/>
        <w:ind w:left="0" w:firstLine="709"/>
        <w:contextualSpacing/>
        <w:jc w:val="both"/>
      </w:pPr>
      <w:r w:rsidRPr="00CD46B8">
        <w:t>настоящий Договор от имени Исполнителя подписан лицом, которое надлежащим образом уполномочено совершать такие действия;</w:t>
      </w:r>
    </w:p>
    <w:p w:rsidR="00C211A3" w:rsidRPr="00CD46B8" w:rsidRDefault="00C211A3" w:rsidP="00C211A3">
      <w:pPr>
        <w:pStyle w:val="aff8"/>
        <w:numPr>
          <w:ilvl w:val="2"/>
          <w:numId w:val="39"/>
        </w:numPr>
        <w:tabs>
          <w:tab w:val="left" w:pos="1418"/>
        </w:tabs>
        <w:suppressAutoHyphens w:val="0"/>
        <w:spacing w:line="240" w:lineRule="atLeast"/>
        <w:ind w:left="0" w:firstLine="709"/>
        <w:contextualSpacing/>
        <w:jc w:val="both"/>
      </w:pPr>
      <w:r w:rsidRPr="00CD46B8">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11A3" w:rsidRPr="00CD46B8" w:rsidRDefault="00C211A3" w:rsidP="00C211A3">
      <w:pPr>
        <w:pStyle w:val="aff8"/>
        <w:numPr>
          <w:ilvl w:val="2"/>
          <w:numId w:val="39"/>
        </w:numPr>
        <w:tabs>
          <w:tab w:val="left" w:pos="1418"/>
        </w:tabs>
        <w:suppressAutoHyphens w:val="0"/>
        <w:spacing w:line="240" w:lineRule="atLeast"/>
        <w:ind w:left="0" w:firstLine="709"/>
        <w:contextualSpacing/>
        <w:jc w:val="both"/>
      </w:pPr>
      <w:r w:rsidRPr="00CD46B8">
        <w:t>не существует каких-либо обстоятельств, которые ограничивают, запрещают исполнение Исполнителем обязательств по настоящему Договору.</w:t>
      </w:r>
    </w:p>
    <w:p w:rsidR="00C211A3" w:rsidRPr="00CD46B8" w:rsidRDefault="00C211A3" w:rsidP="00C211A3">
      <w:pPr>
        <w:pStyle w:val="ConsNormal"/>
        <w:spacing w:line="240" w:lineRule="atLeast"/>
        <w:ind w:firstLine="709"/>
        <w:jc w:val="center"/>
        <w:rPr>
          <w:rFonts w:ascii="Times New Roman" w:hAnsi="Times New Roman" w:cs="Times New Roman"/>
          <w:b/>
          <w:bCs/>
          <w:sz w:val="24"/>
          <w:szCs w:val="24"/>
        </w:rPr>
      </w:pPr>
    </w:p>
    <w:p w:rsidR="00C211A3" w:rsidRPr="00CD46B8" w:rsidRDefault="00C211A3" w:rsidP="00C211A3">
      <w:pPr>
        <w:pStyle w:val="ConsNormal"/>
        <w:spacing w:line="240" w:lineRule="atLeast"/>
        <w:ind w:firstLine="709"/>
        <w:jc w:val="center"/>
        <w:rPr>
          <w:rFonts w:ascii="Times New Roman" w:hAnsi="Times New Roman" w:cs="Times New Roman"/>
          <w:b/>
          <w:bCs/>
          <w:sz w:val="24"/>
          <w:szCs w:val="24"/>
        </w:rPr>
      </w:pPr>
      <w:r w:rsidRPr="00CD46B8">
        <w:rPr>
          <w:rFonts w:ascii="Times New Roman" w:hAnsi="Times New Roman" w:cs="Times New Roman"/>
          <w:b/>
          <w:bCs/>
          <w:sz w:val="24"/>
          <w:szCs w:val="24"/>
        </w:rPr>
        <w:t>12. Прочие условия</w:t>
      </w:r>
    </w:p>
    <w:p w:rsidR="00C211A3" w:rsidRPr="000A5EF4" w:rsidRDefault="00C211A3" w:rsidP="00C211A3">
      <w:pPr>
        <w:pStyle w:val="19"/>
        <w:spacing w:line="240" w:lineRule="atLeast"/>
        <w:ind w:firstLine="709"/>
        <w:rPr>
          <w:sz w:val="24"/>
          <w:szCs w:val="24"/>
        </w:rPr>
      </w:pPr>
      <w:r w:rsidRPr="000A5EF4">
        <w:rPr>
          <w:sz w:val="24"/>
          <w:szCs w:val="24"/>
        </w:rPr>
        <w:t>12.1. Право собственности на результат Работ по настоящему Договору принадлежит Заказчику.</w:t>
      </w:r>
    </w:p>
    <w:p w:rsidR="00C211A3" w:rsidRPr="000A5EF4" w:rsidRDefault="00C211A3" w:rsidP="00C211A3">
      <w:pPr>
        <w:pStyle w:val="19"/>
        <w:spacing w:line="240" w:lineRule="atLeast"/>
        <w:ind w:firstLine="709"/>
        <w:rPr>
          <w:sz w:val="24"/>
          <w:szCs w:val="24"/>
        </w:rPr>
      </w:pPr>
      <w:r w:rsidRPr="000A5EF4">
        <w:rPr>
          <w:sz w:val="24"/>
          <w:szCs w:val="24"/>
        </w:rPr>
        <w:t xml:space="preserve">12.2. </w:t>
      </w:r>
      <w:r w:rsidRPr="00990240">
        <w:rPr>
          <w:sz w:val="24"/>
          <w:szCs w:val="24"/>
        </w:rPr>
        <w:t xml:space="preserve">В случае изменения у </w:t>
      </w:r>
      <w:proofErr w:type="gramStart"/>
      <w:r w:rsidRPr="00990240">
        <w:rPr>
          <w:sz w:val="24"/>
          <w:szCs w:val="24"/>
        </w:rPr>
        <w:t>какой-либо</w:t>
      </w:r>
      <w:proofErr w:type="gramEnd"/>
      <w:r w:rsidRPr="00990240">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11A3" w:rsidRPr="000A5EF4" w:rsidRDefault="00C211A3" w:rsidP="00C211A3">
      <w:pPr>
        <w:spacing w:line="240" w:lineRule="atLeast"/>
        <w:ind w:firstLine="709"/>
        <w:jc w:val="both"/>
      </w:pPr>
      <w:r w:rsidRPr="000A5EF4">
        <w:t>12.</w:t>
      </w:r>
      <w:r>
        <w:t>3</w:t>
      </w:r>
      <w:r w:rsidRPr="000A5EF4">
        <w:t xml:space="preserve">. </w:t>
      </w:r>
      <w:proofErr w:type="gramStart"/>
      <w:r w:rsidRPr="000A5EF4">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211A3" w:rsidRPr="000A5EF4"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12.4</w:t>
      </w:r>
      <w:r w:rsidRPr="000A5EF4">
        <w:rPr>
          <w:rFonts w:ascii="Times New Roman" w:hAnsi="Times New Roman" w:cs="Times New Roman"/>
          <w:sz w:val="24"/>
          <w:szCs w:val="24"/>
        </w:rPr>
        <w:t>. Все приложения к настоящему Договору являются его неотъемлемыми частями.</w:t>
      </w:r>
    </w:p>
    <w:p w:rsidR="00C211A3" w:rsidRPr="000A5EF4"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12.5</w:t>
      </w:r>
      <w:r w:rsidRPr="000A5EF4">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C211A3" w:rsidRPr="000A5EF4"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12.6</w:t>
      </w:r>
      <w:r w:rsidRPr="000A5EF4">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C211A3" w:rsidRPr="000A5EF4" w:rsidRDefault="00C211A3" w:rsidP="00C211A3">
      <w:pPr>
        <w:pStyle w:val="ConsNorma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12.7</w:t>
      </w:r>
      <w:r w:rsidRPr="000A5EF4">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C211A3" w:rsidRPr="000A5EF4" w:rsidRDefault="00C211A3" w:rsidP="00C211A3">
      <w:pPr>
        <w:spacing w:line="240" w:lineRule="atLeast"/>
        <w:ind w:firstLine="709"/>
        <w:jc w:val="both"/>
      </w:pPr>
      <w:r>
        <w:t>12.8</w:t>
      </w:r>
      <w:r w:rsidRPr="000A5EF4">
        <w:t>. К настоящему Договору прилагаются:</w:t>
      </w:r>
    </w:p>
    <w:p w:rsidR="00C211A3" w:rsidRDefault="00C211A3" w:rsidP="00C211A3">
      <w:pPr>
        <w:spacing w:line="240" w:lineRule="atLeast"/>
        <w:ind w:firstLine="709"/>
        <w:jc w:val="both"/>
      </w:pPr>
      <w:r>
        <w:t>12.8</w:t>
      </w:r>
      <w:r w:rsidRPr="000A5EF4">
        <w:t xml:space="preserve">.1. </w:t>
      </w:r>
      <w:r w:rsidR="00070E4F">
        <w:t>Техническое задание</w:t>
      </w:r>
      <w:r>
        <w:t xml:space="preserve"> </w:t>
      </w:r>
      <w:r w:rsidRPr="000A5EF4">
        <w:t>(приложение № 1);</w:t>
      </w:r>
    </w:p>
    <w:p w:rsidR="00C211A3" w:rsidRPr="000A5EF4" w:rsidRDefault="00C211A3" w:rsidP="00C211A3">
      <w:pPr>
        <w:spacing w:line="240" w:lineRule="atLeast"/>
        <w:ind w:firstLine="709"/>
        <w:jc w:val="both"/>
      </w:pPr>
      <w:r>
        <w:t>12.8.2. Календарный план (приложение № 2);</w:t>
      </w:r>
    </w:p>
    <w:p w:rsidR="00C211A3" w:rsidRDefault="00C211A3" w:rsidP="00C211A3">
      <w:pPr>
        <w:spacing w:line="240" w:lineRule="atLeast"/>
        <w:ind w:firstLine="709"/>
        <w:jc w:val="both"/>
      </w:pPr>
      <w:r>
        <w:rPr>
          <w:iCs/>
        </w:rPr>
        <w:t>12.8.3</w:t>
      </w:r>
      <w:r w:rsidRPr="000A5EF4">
        <w:rPr>
          <w:iCs/>
        </w:rPr>
        <w:t xml:space="preserve">. </w:t>
      </w:r>
      <w:r w:rsidR="005E624C">
        <w:rPr>
          <w:iCs/>
        </w:rPr>
        <w:t>Локальный сметный расчет</w:t>
      </w:r>
      <w:r>
        <w:t xml:space="preserve"> (приложение № 3).</w:t>
      </w:r>
    </w:p>
    <w:p w:rsidR="00C211A3" w:rsidRPr="00092231" w:rsidRDefault="00C211A3" w:rsidP="00C211A3">
      <w:pPr>
        <w:jc w:val="center"/>
      </w:pPr>
      <w:r w:rsidRPr="00092231">
        <w:rPr>
          <w:b/>
        </w:rPr>
        <w:t>13. Юридические адреса и платежные реквизиты Сторон</w:t>
      </w:r>
    </w:p>
    <w:p w:rsidR="00C211A3" w:rsidRPr="00092231" w:rsidRDefault="00C211A3" w:rsidP="00C211A3">
      <w:pPr>
        <w:pStyle w:val="afd"/>
        <w:ind w:firstLine="0"/>
        <w:jc w:val="both"/>
        <w:rPr>
          <w:sz w:val="24"/>
          <w:szCs w:val="24"/>
        </w:rPr>
      </w:pPr>
      <w:r w:rsidRPr="00092231">
        <w:rPr>
          <w:b/>
          <w:sz w:val="24"/>
          <w:szCs w:val="24"/>
        </w:rPr>
        <w:t xml:space="preserve">Заказчик: </w:t>
      </w:r>
      <w:r w:rsidRPr="00092231">
        <w:rPr>
          <w:sz w:val="24"/>
          <w:szCs w:val="24"/>
        </w:rPr>
        <w:t>Публичное акционерное общество «Центр по перевозке грузов в контейнерах «ТрансКонтейнер»</w:t>
      </w:r>
    </w:p>
    <w:p w:rsidR="00C211A3" w:rsidRPr="00092231" w:rsidRDefault="00C211A3" w:rsidP="00C211A3">
      <w:pPr>
        <w:shd w:val="clear" w:color="auto" w:fill="FFFFFF"/>
        <w:spacing w:line="322" w:lineRule="exact"/>
        <w:jc w:val="both"/>
        <w:rPr>
          <w:color w:val="000000"/>
          <w:spacing w:val="5"/>
        </w:rPr>
      </w:pPr>
      <w:r w:rsidRPr="00092231">
        <w:rPr>
          <w:color w:val="000000"/>
          <w:spacing w:val="5"/>
        </w:rPr>
        <w:t>Юридический адрес: Российская Федерация, 125047, г. Москва, Оружейный пер., д.</w:t>
      </w:r>
      <w:r>
        <w:rPr>
          <w:color w:val="000000"/>
          <w:spacing w:val="5"/>
        </w:rPr>
        <w:t xml:space="preserve"> </w:t>
      </w:r>
      <w:r w:rsidRPr="00092231">
        <w:rPr>
          <w:color w:val="000000"/>
          <w:spacing w:val="5"/>
        </w:rPr>
        <w:t>19</w:t>
      </w:r>
    </w:p>
    <w:p w:rsidR="00C211A3" w:rsidRPr="00092231" w:rsidRDefault="00C211A3" w:rsidP="00C211A3">
      <w:pPr>
        <w:jc w:val="both"/>
      </w:pPr>
      <w:r w:rsidRPr="00092231">
        <w:t xml:space="preserve">Почтовый адрес: </w:t>
      </w:r>
      <w:r w:rsidRPr="00092231">
        <w:rPr>
          <w:color w:val="000000"/>
          <w:spacing w:val="5"/>
        </w:rPr>
        <w:t>630001, г. Новосибирск, Жуковского д. 102</w:t>
      </w:r>
    </w:p>
    <w:p w:rsidR="00C211A3" w:rsidRPr="00092231" w:rsidRDefault="00C211A3" w:rsidP="00C211A3">
      <w:pPr>
        <w:jc w:val="both"/>
      </w:pPr>
      <w:r w:rsidRPr="00092231">
        <w:rPr>
          <w:color w:val="000000"/>
          <w:spacing w:val="5"/>
        </w:rPr>
        <w:t xml:space="preserve">ИНН 7708591995, ОКПО 94421386, </w:t>
      </w:r>
      <w:r w:rsidRPr="00092231">
        <w:t xml:space="preserve">КПП 997650001, </w:t>
      </w:r>
    </w:p>
    <w:p w:rsidR="00C211A3" w:rsidRPr="00092231" w:rsidRDefault="00C211A3" w:rsidP="00C211A3">
      <w:pPr>
        <w:jc w:val="both"/>
      </w:pPr>
      <w:proofErr w:type="gramStart"/>
      <w:r w:rsidRPr="00092231">
        <w:t>Р</w:t>
      </w:r>
      <w:proofErr w:type="gramEnd"/>
      <w:r w:rsidRPr="00092231">
        <w:t>/с 40702810416030000607 в филиал</w:t>
      </w:r>
      <w:r>
        <w:t>е ПАО Банк ВТБ в г. Красноярске</w:t>
      </w:r>
    </w:p>
    <w:p w:rsidR="00C211A3" w:rsidRPr="00092231" w:rsidRDefault="00C211A3" w:rsidP="00C211A3">
      <w:pPr>
        <w:jc w:val="both"/>
      </w:pPr>
      <w:r w:rsidRPr="00092231">
        <w:t>БИК 040407777</w:t>
      </w:r>
    </w:p>
    <w:p w:rsidR="00C211A3" w:rsidRPr="00092231" w:rsidRDefault="00C211A3" w:rsidP="00C211A3">
      <w:pPr>
        <w:pStyle w:val="afd"/>
        <w:ind w:firstLine="0"/>
        <w:jc w:val="both"/>
        <w:rPr>
          <w:sz w:val="24"/>
          <w:szCs w:val="24"/>
        </w:rPr>
      </w:pPr>
      <w:r>
        <w:rPr>
          <w:sz w:val="24"/>
          <w:szCs w:val="24"/>
        </w:rPr>
        <w:lastRenderedPageBreak/>
        <w:t>К/с 30101810200000000777</w:t>
      </w:r>
    </w:p>
    <w:p w:rsidR="00C211A3" w:rsidRPr="00092231" w:rsidRDefault="00C211A3" w:rsidP="00C211A3">
      <w:pPr>
        <w:shd w:val="clear" w:color="auto" w:fill="FFFFFF"/>
        <w:jc w:val="both"/>
        <w:rPr>
          <w:color w:val="000000"/>
          <w:spacing w:val="5"/>
        </w:rPr>
      </w:pPr>
      <w:r w:rsidRPr="00092231">
        <w:t>тел. (383) 222-21-00</w:t>
      </w:r>
    </w:p>
    <w:p w:rsidR="00C211A3" w:rsidRPr="00092231" w:rsidRDefault="00C211A3" w:rsidP="00C211A3">
      <w:pPr>
        <w:pStyle w:val="afd"/>
        <w:ind w:firstLine="0"/>
        <w:rPr>
          <w:sz w:val="24"/>
          <w:szCs w:val="24"/>
        </w:rPr>
      </w:pPr>
      <w:r w:rsidRPr="00092231">
        <w:rPr>
          <w:b/>
          <w:sz w:val="24"/>
          <w:szCs w:val="24"/>
        </w:rPr>
        <w:t>Исполнитель: ________________________________________</w:t>
      </w:r>
    </w:p>
    <w:p w:rsidR="00C211A3" w:rsidRPr="00092231" w:rsidRDefault="00C211A3" w:rsidP="00C211A3">
      <w:pPr>
        <w:pStyle w:val="afd"/>
        <w:ind w:firstLine="0"/>
        <w:rPr>
          <w:sz w:val="24"/>
          <w:szCs w:val="24"/>
        </w:rPr>
      </w:pPr>
      <w:r w:rsidRPr="00092231">
        <w:rPr>
          <w:color w:val="000000"/>
          <w:spacing w:val="5"/>
          <w:sz w:val="24"/>
          <w:szCs w:val="24"/>
        </w:rPr>
        <w:t>Место нахождения:</w:t>
      </w:r>
      <w:r w:rsidRPr="00092231">
        <w:rPr>
          <w:b/>
          <w:sz w:val="24"/>
          <w:szCs w:val="24"/>
        </w:rPr>
        <w:t xml:space="preserve"> ________________________________________</w:t>
      </w:r>
    </w:p>
    <w:p w:rsidR="00C211A3" w:rsidRPr="00092231" w:rsidRDefault="00C211A3" w:rsidP="00C211A3">
      <w:pPr>
        <w:pStyle w:val="afd"/>
        <w:ind w:firstLine="0"/>
        <w:rPr>
          <w:sz w:val="24"/>
          <w:szCs w:val="24"/>
        </w:rPr>
      </w:pPr>
      <w:r>
        <w:rPr>
          <w:sz w:val="24"/>
          <w:szCs w:val="24"/>
        </w:rPr>
        <w:t xml:space="preserve">Почтовый индекс: </w:t>
      </w:r>
      <w:r w:rsidRPr="00092231">
        <w:rPr>
          <w:sz w:val="24"/>
          <w:szCs w:val="24"/>
        </w:rPr>
        <w:t>_________,</w:t>
      </w:r>
      <w:r w:rsidRPr="00092231">
        <w:rPr>
          <w:b/>
          <w:sz w:val="24"/>
          <w:szCs w:val="24"/>
        </w:rPr>
        <w:t xml:space="preserve">  </w:t>
      </w:r>
      <w:r w:rsidRPr="00092231">
        <w:rPr>
          <w:sz w:val="24"/>
          <w:szCs w:val="24"/>
        </w:rPr>
        <w:t>адрес:______________________________</w:t>
      </w:r>
    </w:p>
    <w:p w:rsidR="00C211A3" w:rsidRPr="00092231" w:rsidRDefault="00C211A3" w:rsidP="00C211A3">
      <w:pPr>
        <w:pStyle w:val="afd"/>
        <w:ind w:firstLine="0"/>
        <w:rPr>
          <w:sz w:val="24"/>
          <w:szCs w:val="24"/>
        </w:rPr>
      </w:pPr>
      <w:r w:rsidRPr="00092231">
        <w:rPr>
          <w:sz w:val="24"/>
          <w:szCs w:val="24"/>
        </w:rPr>
        <w:t xml:space="preserve">ОГРН_______________ИНН ______________, ОКПО ______________, </w:t>
      </w:r>
    </w:p>
    <w:p w:rsidR="00C211A3" w:rsidRPr="00092231" w:rsidRDefault="00C211A3" w:rsidP="00C211A3">
      <w:pPr>
        <w:pStyle w:val="afd"/>
        <w:ind w:firstLine="0"/>
        <w:rPr>
          <w:i/>
          <w:sz w:val="24"/>
          <w:szCs w:val="24"/>
        </w:rPr>
      </w:pPr>
      <w:r>
        <w:rPr>
          <w:sz w:val="24"/>
          <w:szCs w:val="24"/>
        </w:rPr>
        <w:t>КПП ______________,</w:t>
      </w:r>
    </w:p>
    <w:p w:rsidR="00C211A3" w:rsidRPr="00092231" w:rsidRDefault="00C211A3" w:rsidP="00C211A3">
      <w:pPr>
        <w:pStyle w:val="afa"/>
        <w:ind w:firstLine="0"/>
        <w:rPr>
          <w:i/>
          <w:iCs/>
          <w:sz w:val="24"/>
        </w:rPr>
      </w:pPr>
      <w:proofErr w:type="gramStart"/>
      <w:r w:rsidRPr="00092231">
        <w:rPr>
          <w:i/>
          <w:iCs/>
          <w:sz w:val="24"/>
        </w:rPr>
        <w:t>р</w:t>
      </w:r>
      <w:proofErr w:type="gramEnd"/>
      <w:r w:rsidRPr="00092231">
        <w:rPr>
          <w:i/>
          <w:iCs/>
          <w:sz w:val="24"/>
        </w:rPr>
        <w:t>/</w:t>
      </w:r>
      <w:r>
        <w:rPr>
          <w:i/>
          <w:iCs/>
          <w:sz w:val="24"/>
        </w:rPr>
        <w:t>счет ______________________ в ____________________,</w:t>
      </w:r>
      <w:r w:rsidRPr="00092231">
        <w:rPr>
          <w:i/>
          <w:iCs/>
          <w:sz w:val="24"/>
        </w:rPr>
        <w:t xml:space="preserve"> к</w:t>
      </w:r>
      <w:r>
        <w:rPr>
          <w:i/>
          <w:iCs/>
          <w:sz w:val="24"/>
        </w:rPr>
        <w:t>/счет _______________________ в</w:t>
      </w:r>
      <w:r w:rsidRPr="00092231">
        <w:rPr>
          <w:i/>
          <w:iCs/>
          <w:sz w:val="24"/>
        </w:rPr>
        <w:t xml:space="preserve"> __________________</w:t>
      </w:r>
      <w:r>
        <w:rPr>
          <w:i/>
          <w:iCs/>
          <w:sz w:val="24"/>
        </w:rPr>
        <w:t>_________, БИК _______________,</w:t>
      </w:r>
    </w:p>
    <w:p w:rsidR="00C211A3" w:rsidRPr="00092231" w:rsidRDefault="00C211A3" w:rsidP="00C211A3">
      <w:pPr>
        <w:pStyle w:val="afd"/>
        <w:ind w:firstLine="0"/>
        <w:rPr>
          <w:sz w:val="24"/>
          <w:szCs w:val="24"/>
        </w:rPr>
      </w:pPr>
      <w:r w:rsidRPr="00092231">
        <w:rPr>
          <w:iCs/>
          <w:sz w:val="24"/>
          <w:szCs w:val="24"/>
        </w:rPr>
        <w:t>тел.</w:t>
      </w:r>
      <w:r w:rsidRPr="00092231">
        <w:rPr>
          <w:i/>
          <w:sz w:val="24"/>
          <w:szCs w:val="24"/>
        </w:rPr>
        <w:t xml:space="preserve"> ________</w:t>
      </w:r>
      <w:r w:rsidRPr="00092231">
        <w:rPr>
          <w:sz w:val="24"/>
          <w:szCs w:val="24"/>
        </w:rPr>
        <w:t>, факс _____________,</w:t>
      </w:r>
    </w:p>
    <w:p w:rsidR="00C211A3" w:rsidRPr="00092231" w:rsidRDefault="00C211A3" w:rsidP="00C211A3">
      <w:pPr>
        <w:pStyle w:val="afd"/>
        <w:ind w:firstLine="0"/>
        <w:rPr>
          <w:sz w:val="24"/>
          <w:szCs w:val="24"/>
        </w:rPr>
      </w:pPr>
      <w:r w:rsidRPr="00092231">
        <w:rPr>
          <w:sz w:val="24"/>
          <w:szCs w:val="24"/>
          <w:lang w:val="en-US"/>
        </w:rPr>
        <w:t>E</w:t>
      </w:r>
      <w:r w:rsidRPr="00092231">
        <w:rPr>
          <w:sz w:val="24"/>
          <w:szCs w:val="24"/>
        </w:rPr>
        <w:t>-</w:t>
      </w:r>
      <w:r w:rsidRPr="00092231">
        <w:rPr>
          <w:sz w:val="24"/>
          <w:szCs w:val="24"/>
          <w:lang w:val="en-US"/>
        </w:rPr>
        <w:t>mail</w:t>
      </w:r>
      <w:r w:rsidRPr="00092231">
        <w:rPr>
          <w:sz w:val="24"/>
          <w:szCs w:val="24"/>
        </w:rPr>
        <w:t xml:space="preserve"> _________________</w:t>
      </w:r>
    </w:p>
    <w:tbl>
      <w:tblPr>
        <w:tblW w:w="0" w:type="auto"/>
        <w:tblInd w:w="223" w:type="dxa"/>
        <w:tblLook w:val="0000"/>
      </w:tblPr>
      <w:tblGrid>
        <w:gridCol w:w="4705"/>
        <w:gridCol w:w="4139"/>
      </w:tblGrid>
      <w:tr w:rsidR="00C211A3" w:rsidRPr="00092231" w:rsidTr="003A1883">
        <w:trPr>
          <w:trHeight w:val="131"/>
        </w:trPr>
        <w:tc>
          <w:tcPr>
            <w:tcW w:w="4705" w:type="dxa"/>
          </w:tcPr>
          <w:p w:rsidR="00C211A3" w:rsidRPr="00092231" w:rsidRDefault="00C211A3" w:rsidP="003A1883">
            <w:r w:rsidRPr="00092231">
              <w:t>Заказчик:</w:t>
            </w:r>
          </w:p>
          <w:p w:rsidR="00C211A3" w:rsidRPr="00092231" w:rsidRDefault="00C211A3" w:rsidP="003A1883"/>
          <w:p w:rsidR="00C211A3" w:rsidRPr="00092231" w:rsidRDefault="00C211A3" w:rsidP="003A1883">
            <w:r w:rsidRPr="00092231">
              <w:t>________    ______________</w:t>
            </w:r>
          </w:p>
          <w:p w:rsidR="00C211A3" w:rsidRPr="00092231" w:rsidRDefault="00C211A3" w:rsidP="003A1883">
            <w:pPr>
              <w:rPr>
                <w:vertAlign w:val="superscript"/>
              </w:rPr>
            </w:pPr>
            <w:r w:rsidRPr="00092231">
              <w:rPr>
                <w:vertAlign w:val="superscript"/>
              </w:rPr>
              <w:t xml:space="preserve">(подпись)                    (Ф.И.О.)                                                                       </w:t>
            </w:r>
          </w:p>
        </w:tc>
        <w:tc>
          <w:tcPr>
            <w:tcW w:w="4139" w:type="dxa"/>
          </w:tcPr>
          <w:p w:rsidR="00C211A3" w:rsidRPr="00092231" w:rsidRDefault="00C211A3" w:rsidP="003A1883">
            <w:r w:rsidRPr="00092231">
              <w:t>Исполнитель:</w:t>
            </w:r>
          </w:p>
          <w:p w:rsidR="00C211A3" w:rsidRPr="00092231" w:rsidRDefault="00C211A3" w:rsidP="003A1883"/>
          <w:p w:rsidR="00C211A3" w:rsidRPr="00092231" w:rsidRDefault="00C211A3" w:rsidP="003A1883">
            <w:r w:rsidRPr="00092231">
              <w:t>________    ______________</w:t>
            </w:r>
          </w:p>
          <w:p w:rsidR="00C211A3" w:rsidRDefault="00C211A3" w:rsidP="003A1883">
            <w:pPr>
              <w:rPr>
                <w:vertAlign w:val="superscript"/>
              </w:rPr>
            </w:pPr>
            <w:r w:rsidRPr="00092231">
              <w:rPr>
                <w:vertAlign w:val="superscript"/>
              </w:rPr>
              <w:t xml:space="preserve">(подпись)                        (Ф.И.О.)       </w:t>
            </w:r>
          </w:p>
          <w:p w:rsidR="00C211A3" w:rsidRPr="00092231" w:rsidRDefault="00C211A3" w:rsidP="003A1883">
            <w:r w:rsidRPr="00092231">
              <w:rPr>
                <w:vertAlign w:val="superscript"/>
              </w:rPr>
              <w:t xml:space="preserve">                                                                </w:t>
            </w:r>
          </w:p>
        </w:tc>
      </w:tr>
    </w:tbl>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F64BEB" w:rsidRDefault="00F64BEB" w:rsidP="00C211A3">
      <w:pPr>
        <w:pStyle w:val="ConsNormal"/>
        <w:widowControl/>
        <w:ind w:firstLine="0"/>
        <w:jc w:val="right"/>
        <w:rPr>
          <w:rFonts w:ascii="Times New Roman" w:hAnsi="Times New Roman" w:cs="Times New Roman"/>
          <w:sz w:val="24"/>
          <w:szCs w:val="24"/>
        </w:rPr>
      </w:pPr>
    </w:p>
    <w:p w:rsidR="00C211A3" w:rsidRPr="002F3EC3" w:rsidRDefault="00C211A3" w:rsidP="00C211A3">
      <w:pPr>
        <w:pStyle w:val="ConsNormal"/>
        <w:widowControl/>
        <w:ind w:firstLine="0"/>
        <w:jc w:val="right"/>
        <w:rPr>
          <w:rFonts w:ascii="Times New Roman" w:hAnsi="Times New Roman" w:cs="Times New Roman"/>
          <w:sz w:val="24"/>
          <w:szCs w:val="24"/>
        </w:rPr>
      </w:pPr>
      <w:r w:rsidRPr="002F3EC3">
        <w:rPr>
          <w:rFonts w:ascii="Times New Roman" w:hAnsi="Times New Roman" w:cs="Times New Roman"/>
          <w:sz w:val="24"/>
          <w:szCs w:val="24"/>
        </w:rPr>
        <w:t>Приложение № 2</w:t>
      </w:r>
    </w:p>
    <w:p w:rsidR="00C211A3" w:rsidRPr="002F3EC3" w:rsidRDefault="00C211A3" w:rsidP="00C211A3">
      <w:pPr>
        <w:pStyle w:val="ConsNormal"/>
        <w:widowControl/>
        <w:ind w:firstLine="0"/>
        <w:jc w:val="right"/>
        <w:rPr>
          <w:rFonts w:ascii="Times New Roman" w:hAnsi="Times New Roman" w:cs="Times New Roman"/>
          <w:sz w:val="24"/>
          <w:szCs w:val="24"/>
        </w:rPr>
      </w:pPr>
      <w:r w:rsidRPr="002F3EC3">
        <w:rPr>
          <w:rFonts w:ascii="Times New Roman" w:hAnsi="Times New Roman" w:cs="Times New Roman"/>
          <w:sz w:val="24"/>
          <w:szCs w:val="24"/>
        </w:rPr>
        <w:t>к Договору на выполнение работ</w:t>
      </w:r>
    </w:p>
    <w:p w:rsidR="00C211A3" w:rsidRPr="002F3EC3" w:rsidRDefault="00C211A3" w:rsidP="00C211A3">
      <w:pPr>
        <w:pStyle w:val="ConsNormal"/>
        <w:widowControl/>
        <w:ind w:firstLine="0"/>
        <w:jc w:val="right"/>
        <w:rPr>
          <w:rFonts w:ascii="Times New Roman" w:hAnsi="Times New Roman" w:cs="Times New Roman"/>
          <w:sz w:val="24"/>
          <w:szCs w:val="24"/>
        </w:rPr>
      </w:pPr>
      <w:r w:rsidRPr="002F3EC3">
        <w:rPr>
          <w:rFonts w:ascii="Times New Roman" w:hAnsi="Times New Roman" w:cs="Times New Roman"/>
          <w:sz w:val="24"/>
          <w:szCs w:val="24"/>
        </w:rPr>
        <w:t>____________________________</w:t>
      </w:r>
    </w:p>
    <w:p w:rsidR="00C211A3" w:rsidRPr="002F3EC3" w:rsidRDefault="00C211A3" w:rsidP="00C211A3">
      <w:pPr>
        <w:pStyle w:val="ConsNormal"/>
        <w:widowControl/>
        <w:ind w:firstLine="0"/>
        <w:jc w:val="center"/>
        <w:rPr>
          <w:rFonts w:ascii="Times New Roman" w:hAnsi="Times New Roman" w:cs="Times New Roman"/>
          <w:sz w:val="24"/>
          <w:szCs w:val="24"/>
        </w:rPr>
      </w:pPr>
    </w:p>
    <w:p w:rsidR="00C211A3" w:rsidRPr="002F3EC3" w:rsidRDefault="00C211A3" w:rsidP="00C211A3">
      <w:pPr>
        <w:pStyle w:val="ConsNormal"/>
        <w:widowControl/>
        <w:ind w:firstLine="0"/>
        <w:jc w:val="center"/>
        <w:rPr>
          <w:rFonts w:ascii="Times New Roman" w:hAnsi="Times New Roman" w:cs="Times New Roman"/>
          <w:sz w:val="24"/>
          <w:szCs w:val="24"/>
        </w:rPr>
      </w:pPr>
      <w:r w:rsidRPr="002F3EC3">
        <w:rPr>
          <w:rFonts w:ascii="Times New Roman" w:hAnsi="Times New Roman" w:cs="Times New Roman"/>
          <w:sz w:val="24"/>
          <w:szCs w:val="24"/>
        </w:rPr>
        <w:t>Календарный план</w:t>
      </w:r>
    </w:p>
    <w:p w:rsidR="00C211A3" w:rsidRPr="002F3EC3" w:rsidRDefault="00C211A3" w:rsidP="00C211A3">
      <w:pPr>
        <w:pStyle w:val="ConsNormal"/>
        <w:widowControl/>
        <w:ind w:firstLine="0"/>
        <w:jc w:val="center"/>
        <w:rPr>
          <w:rFonts w:ascii="Times New Roman" w:hAnsi="Times New Roman" w:cs="Times New Roman"/>
          <w:sz w:val="24"/>
          <w:szCs w:val="24"/>
        </w:rPr>
      </w:pPr>
    </w:p>
    <w:tbl>
      <w:tblPr>
        <w:tblW w:w="0" w:type="auto"/>
        <w:tblInd w:w="70" w:type="dxa"/>
        <w:tblCellMar>
          <w:left w:w="70" w:type="dxa"/>
          <w:right w:w="70" w:type="dxa"/>
        </w:tblCellMar>
        <w:tblLook w:val="0000"/>
      </w:tblPr>
      <w:tblGrid>
        <w:gridCol w:w="2977"/>
        <w:gridCol w:w="1985"/>
        <w:gridCol w:w="2126"/>
        <w:gridCol w:w="2337"/>
      </w:tblGrid>
      <w:tr w:rsidR="00C211A3" w:rsidRPr="002F3EC3" w:rsidTr="003A1883">
        <w:trPr>
          <w:trHeight w:val="480"/>
        </w:trPr>
        <w:tc>
          <w:tcPr>
            <w:tcW w:w="297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2F3EC3">
              <w:rPr>
                <w:rFonts w:ascii="Times New Roman" w:hAnsi="Times New Roman" w:cs="Times New Roman"/>
                <w:sz w:val="24"/>
                <w:szCs w:val="24"/>
              </w:rPr>
              <w:t>этапов Работ</w:t>
            </w:r>
          </w:p>
        </w:tc>
        <w:tc>
          <w:tcPr>
            <w:tcW w:w="1985"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r w:rsidRPr="002F3EC3">
              <w:rPr>
                <w:rFonts w:ascii="Times New Roman" w:hAnsi="Times New Roman" w:cs="Times New Roman"/>
                <w:sz w:val="24"/>
                <w:szCs w:val="24"/>
              </w:rPr>
              <w:t xml:space="preserve">Цена </w:t>
            </w:r>
          </w:p>
        </w:tc>
        <w:tc>
          <w:tcPr>
            <w:tcW w:w="2126"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Срок выполнения Работ начало-окончание </w:t>
            </w:r>
            <w:r w:rsidRPr="002F3EC3">
              <w:rPr>
                <w:rFonts w:ascii="Times New Roman" w:hAnsi="Times New Roman" w:cs="Times New Roman"/>
                <w:sz w:val="24"/>
                <w:szCs w:val="24"/>
              </w:rPr>
              <w:t>(месяц, год)</w:t>
            </w:r>
          </w:p>
        </w:tc>
        <w:tc>
          <w:tcPr>
            <w:tcW w:w="233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Отчетные </w:t>
            </w:r>
            <w:r w:rsidRPr="002F3EC3">
              <w:rPr>
                <w:rFonts w:ascii="Times New Roman" w:hAnsi="Times New Roman" w:cs="Times New Roman"/>
                <w:sz w:val="24"/>
                <w:szCs w:val="24"/>
              </w:rPr>
              <w:t>документы</w:t>
            </w:r>
          </w:p>
        </w:tc>
      </w:tr>
      <w:tr w:rsidR="00C211A3" w:rsidRPr="002F3EC3" w:rsidTr="003A1883">
        <w:trPr>
          <w:trHeight w:val="240"/>
        </w:trPr>
        <w:tc>
          <w:tcPr>
            <w:tcW w:w="297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233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r>
      <w:tr w:rsidR="00C211A3" w:rsidRPr="002F3EC3" w:rsidTr="003A1883">
        <w:trPr>
          <w:trHeight w:val="240"/>
        </w:trPr>
        <w:tc>
          <w:tcPr>
            <w:tcW w:w="297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233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r>
      <w:tr w:rsidR="00C211A3" w:rsidRPr="002F3EC3" w:rsidTr="003A1883">
        <w:trPr>
          <w:trHeight w:val="240"/>
        </w:trPr>
        <w:tc>
          <w:tcPr>
            <w:tcW w:w="297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rPr>
                <w:rFonts w:ascii="Times New Roman" w:hAnsi="Times New Roman" w:cs="Times New Roman"/>
                <w:sz w:val="24"/>
                <w:szCs w:val="24"/>
              </w:rPr>
            </w:pPr>
          </w:p>
        </w:tc>
        <w:tc>
          <w:tcPr>
            <w:tcW w:w="2337" w:type="dxa"/>
            <w:tcBorders>
              <w:top w:val="single" w:sz="6" w:space="0" w:color="auto"/>
              <w:left w:val="single" w:sz="6" w:space="0" w:color="auto"/>
              <w:bottom w:val="single" w:sz="6" w:space="0" w:color="auto"/>
              <w:right w:val="single" w:sz="6" w:space="0" w:color="auto"/>
            </w:tcBorders>
          </w:tcPr>
          <w:p w:rsidR="00C211A3" w:rsidRPr="002F3EC3" w:rsidRDefault="00C211A3" w:rsidP="003A1883">
            <w:pPr>
              <w:pStyle w:val="ConsCell"/>
              <w:widowControl/>
              <w:jc w:val="center"/>
              <w:rPr>
                <w:rFonts w:ascii="Times New Roman" w:hAnsi="Times New Roman" w:cs="Times New Roman"/>
                <w:sz w:val="24"/>
                <w:szCs w:val="24"/>
              </w:rPr>
            </w:pPr>
          </w:p>
        </w:tc>
      </w:tr>
    </w:tbl>
    <w:p w:rsidR="00C211A3" w:rsidRPr="002F3EC3" w:rsidRDefault="00C211A3" w:rsidP="00C211A3">
      <w:pPr>
        <w:pStyle w:val="ConsNonformat"/>
        <w:widowControl/>
        <w:rPr>
          <w:rFonts w:ascii="Times New Roman" w:hAnsi="Times New Roman" w:cs="Times New Roman"/>
          <w:sz w:val="24"/>
          <w:szCs w:val="24"/>
        </w:rPr>
      </w:pPr>
    </w:p>
    <w:p w:rsidR="00C211A3" w:rsidRPr="002F3EC3" w:rsidRDefault="00C211A3" w:rsidP="00C211A3">
      <w:pPr>
        <w:pStyle w:val="ConsNonformat"/>
        <w:widowControl/>
        <w:rPr>
          <w:rFonts w:ascii="Times New Roman" w:hAnsi="Times New Roman" w:cs="Times New Roman"/>
          <w:sz w:val="24"/>
          <w:szCs w:val="24"/>
        </w:rPr>
      </w:pPr>
    </w:p>
    <w:p w:rsidR="00C211A3" w:rsidRPr="002F3EC3" w:rsidRDefault="00C211A3" w:rsidP="00C211A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211A3" w:rsidRPr="002F3EC3" w:rsidTr="003A1883">
        <w:trPr>
          <w:trHeight w:val="2074"/>
        </w:trPr>
        <w:tc>
          <w:tcPr>
            <w:tcW w:w="4705" w:type="dxa"/>
            <w:tcBorders>
              <w:top w:val="nil"/>
              <w:left w:val="nil"/>
              <w:bottom w:val="nil"/>
              <w:right w:val="nil"/>
            </w:tcBorders>
          </w:tcPr>
          <w:p w:rsidR="00C211A3" w:rsidRPr="002F3EC3" w:rsidRDefault="00C211A3" w:rsidP="003A1883"/>
          <w:p w:rsidR="00C211A3" w:rsidRPr="002F3EC3" w:rsidRDefault="00C211A3" w:rsidP="003A1883">
            <w:r w:rsidRPr="002F3EC3">
              <w:t>Заказчик:</w:t>
            </w:r>
          </w:p>
          <w:p w:rsidR="00C211A3" w:rsidRPr="002F3EC3" w:rsidRDefault="00C211A3" w:rsidP="003A1883"/>
          <w:p w:rsidR="00C211A3" w:rsidRPr="002F3EC3" w:rsidRDefault="00C211A3" w:rsidP="003A1883">
            <w:r w:rsidRPr="002F3EC3">
              <w:t>________    ______________</w:t>
            </w:r>
          </w:p>
          <w:p w:rsidR="00C211A3" w:rsidRPr="002F3EC3" w:rsidRDefault="00C211A3" w:rsidP="003A1883">
            <w:pPr>
              <w:rPr>
                <w:vertAlign w:val="superscript"/>
              </w:rPr>
            </w:pPr>
            <w:r w:rsidRPr="002F3EC3">
              <w:rPr>
                <w:vertAlign w:val="superscript"/>
              </w:rPr>
              <w:t xml:space="preserve">(подпись)                    (Ф.И.О.)                                                                       </w:t>
            </w:r>
          </w:p>
        </w:tc>
        <w:tc>
          <w:tcPr>
            <w:tcW w:w="4139" w:type="dxa"/>
            <w:tcBorders>
              <w:top w:val="nil"/>
              <w:left w:val="nil"/>
              <w:bottom w:val="nil"/>
              <w:right w:val="nil"/>
            </w:tcBorders>
          </w:tcPr>
          <w:p w:rsidR="00C211A3" w:rsidRPr="002F3EC3" w:rsidRDefault="00C211A3" w:rsidP="003A1883"/>
          <w:p w:rsidR="00C211A3" w:rsidRPr="002F3EC3" w:rsidRDefault="00C211A3" w:rsidP="003A1883">
            <w:r w:rsidRPr="002F3EC3">
              <w:t>Исполнитель:</w:t>
            </w:r>
          </w:p>
          <w:p w:rsidR="00C211A3" w:rsidRPr="002F3EC3" w:rsidRDefault="00C211A3" w:rsidP="003A1883"/>
          <w:p w:rsidR="00C211A3" w:rsidRPr="002F3EC3" w:rsidRDefault="00C211A3" w:rsidP="003A1883">
            <w:r w:rsidRPr="002F3EC3">
              <w:t>________    ______________</w:t>
            </w:r>
          </w:p>
          <w:p w:rsidR="00C211A3" w:rsidRPr="002F3EC3" w:rsidRDefault="00C211A3" w:rsidP="003A1883">
            <w:r w:rsidRPr="002F3EC3">
              <w:rPr>
                <w:vertAlign w:val="superscript"/>
              </w:rPr>
              <w:t xml:space="preserve">(подпись)                        (Ф.И.О.)                                                                         </w:t>
            </w:r>
          </w:p>
        </w:tc>
      </w:tr>
    </w:tbl>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413DE0" w:rsidRDefault="00413DE0" w:rsidP="00B00452">
      <w:pPr>
        <w:pStyle w:val="2"/>
        <w:spacing w:before="0" w:after="0"/>
        <w:jc w:val="right"/>
        <w:rPr>
          <w:rFonts w:cs="Times New Roman"/>
          <w:i w:val="0"/>
          <w:iCs w:val="0"/>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Default="00F64BEB" w:rsidP="00F64BEB">
      <w:pPr>
        <w:rPr>
          <w:highlight w:val="cyan"/>
        </w:rPr>
      </w:pPr>
    </w:p>
    <w:p w:rsidR="00F64BEB" w:rsidRPr="00F64BEB" w:rsidRDefault="00F64BEB" w:rsidP="00F64BEB">
      <w:pPr>
        <w:rPr>
          <w:highlight w:val="cyan"/>
        </w:rPr>
      </w:pPr>
    </w:p>
    <w:p w:rsidR="00583E08" w:rsidRPr="00460237" w:rsidRDefault="00583E08" w:rsidP="00583E08">
      <w:pPr>
        <w:pStyle w:val="2"/>
        <w:spacing w:before="0" w:after="0"/>
        <w:jc w:val="right"/>
        <w:rPr>
          <w:i w:val="0"/>
          <w:iCs w:val="0"/>
        </w:rPr>
      </w:pPr>
      <w:r w:rsidRPr="00460237">
        <w:rPr>
          <w:i w:val="0"/>
          <w:iCs w:val="0"/>
        </w:rPr>
        <w:t>Приложение № 6</w:t>
      </w:r>
    </w:p>
    <w:p w:rsidR="00583E08" w:rsidRPr="00460237" w:rsidRDefault="00583E08" w:rsidP="00583E08">
      <w:pPr>
        <w:pStyle w:val="2"/>
        <w:spacing w:before="0" w:after="0"/>
        <w:jc w:val="right"/>
        <w:rPr>
          <w:i w:val="0"/>
          <w:iCs w:val="0"/>
        </w:rPr>
      </w:pPr>
      <w:r w:rsidRPr="00460237">
        <w:rPr>
          <w:i w:val="0"/>
          <w:iCs w:val="0"/>
        </w:rPr>
        <w:t>к документации о закупке</w:t>
      </w:r>
    </w:p>
    <w:p w:rsidR="00583E08" w:rsidRPr="00460237" w:rsidRDefault="00583E08" w:rsidP="00583E08">
      <w:pPr>
        <w:pStyle w:val="afa"/>
        <w:jc w:val="left"/>
        <w:rPr>
          <w:b/>
          <w:i/>
          <w:sz w:val="28"/>
          <w:szCs w:val="28"/>
        </w:rPr>
      </w:pPr>
    </w:p>
    <w:p w:rsidR="00583E08" w:rsidRPr="00460237" w:rsidRDefault="00583E08" w:rsidP="00583E08">
      <w:pPr>
        <w:pStyle w:val="afa"/>
        <w:jc w:val="left"/>
        <w:rPr>
          <w:b/>
          <w:i/>
          <w:sz w:val="28"/>
          <w:szCs w:val="28"/>
        </w:rPr>
      </w:pPr>
    </w:p>
    <w:p w:rsidR="00583E08" w:rsidRPr="00460237" w:rsidRDefault="00583E08" w:rsidP="00583E08">
      <w:pPr>
        <w:jc w:val="center"/>
        <w:rPr>
          <w:b/>
          <w:bCs/>
          <w:sz w:val="28"/>
          <w:szCs w:val="28"/>
        </w:rPr>
      </w:pPr>
      <w:r w:rsidRPr="00460237">
        <w:rPr>
          <w:b/>
          <w:bCs/>
          <w:sz w:val="28"/>
          <w:szCs w:val="28"/>
        </w:rPr>
        <w:t>СВЕДЕНИЯ ОБ АДМИНИСТРАТИВНОМ И ПРОИЗВОДСТВЕННОМ ПЕРСОНАЛЕ ПРЕТЕНДЕНТА</w:t>
      </w:r>
    </w:p>
    <w:p w:rsidR="00583E08" w:rsidRPr="00460237" w:rsidRDefault="00583E08" w:rsidP="00583E08">
      <w:pPr>
        <w:jc w:val="center"/>
        <w:rPr>
          <w:sz w:val="28"/>
          <w:szCs w:val="28"/>
        </w:rPr>
      </w:pPr>
      <w:r w:rsidRPr="00460237">
        <w:rPr>
          <w:sz w:val="28"/>
          <w:szCs w:val="28"/>
        </w:rPr>
        <w:t>(</w:t>
      </w:r>
      <w:r w:rsidRPr="0046023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60237">
        <w:rPr>
          <w:sz w:val="28"/>
          <w:szCs w:val="28"/>
        </w:rPr>
        <w:t>)</w:t>
      </w:r>
    </w:p>
    <w:p w:rsidR="00583E08" w:rsidRPr="00460237" w:rsidRDefault="00583E08" w:rsidP="00583E08">
      <w:pPr>
        <w:jc w:val="center"/>
      </w:pPr>
    </w:p>
    <w:p w:rsidR="00583E08" w:rsidRPr="00460237" w:rsidRDefault="00583E08" w:rsidP="00583E08">
      <w:pPr>
        <w:tabs>
          <w:tab w:val="left" w:pos="9639"/>
        </w:tabs>
        <w:jc w:val="center"/>
        <w:rPr>
          <w:b/>
          <w:bCs/>
          <w:sz w:val="28"/>
          <w:szCs w:val="28"/>
        </w:rPr>
      </w:pPr>
      <w:r w:rsidRPr="00460237">
        <w:rPr>
          <w:b/>
          <w:bCs/>
          <w:sz w:val="28"/>
          <w:szCs w:val="28"/>
        </w:rPr>
        <w:t xml:space="preserve">Административный персонал </w:t>
      </w:r>
    </w:p>
    <w:p w:rsidR="00583E08" w:rsidRPr="00460237" w:rsidRDefault="00583E08" w:rsidP="00583E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 xml:space="preserve">№ </w:t>
            </w:r>
            <w:proofErr w:type="gramStart"/>
            <w:r w:rsidRPr="00460237">
              <w:t>п</w:t>
            </w:r>
            <w:proofErr w:type="gramEnd"/>
            <w:r w:rsidRPr="00460237">
              <w:t>/п</w:t>
            </w:r>
          </w:p>
        </w:tc>
        <w:tc>
          <w:tcPr>
            <w:tcW w:w="2299" w:type="dxa"/>
            <w:vAlign w:val="center"/>
          </w:tcPr>
          <w:p w:rsidR="00583E08" w:rsidRPr="00460237" w:rsidRDefault="00583E08" w:rsidP="003A1883">
            <w:pPr>
              <w:tabs>
                <w:tab w:val="left" w:pos="9639"/>
              </w:tabs>
              <w:jc w:val="center"/>
            </w:pPr>
            <w:r w:rsidRPr="00460237">
              <w:t>Занимаемая должность</w:t>
            </w:r>
          </w:p>
        </w:tc>
        <w:tc>
          <w:tcPr>
            <w:tcW w:w="2762" w:type="dxa"/>
            <w:vAlign w:val="center"/>
          </w:tcPr>
          <w:p w:rsidR="00583E08" w:rsidRPr="00460237" w:rsidRDefault="00583E08" w:rsidP="003A1883">
            <w:pPr>
              <w:tabs>
                <w:tab w:val="left" w:pos="9639"/>
              </w:tabs>
              <w:jc w:val="center"/>
            </w:pPr>
            <w:r w:rsidRPr="00460237">
              <w:t>Ф.И.О.</w:t>
            </w:r>
          </w:p>
        </w:tc>
        <w:tc>
          <w:tcPr>
            <w:tcW w:w="2160" w:type="dxa"/>
            <w:vAlign w:val="center"/>
          </w:tcPr>
          <w:p w:rsidR="00583E08" w:rsidRPr="00460237" w:rsidRDefault="00583E08" w:rsidP="003A1883">
            <w:pPr>
              <w:tabs>
                <w:tab w:val="left" w:pos="9639"/>
              </w:tabs>
              <w:jc w:val="center"/>
            </w:pPr>
            <w:r w:rsidRPr="00460237">
              <w:t>Образование и специальность</w:t>
            </w:r>
          </w:p>
        </w:tc>
        <w:tc>
          <w:tcPr>
            <w:tcW w:w="2247" w:type="dxa"/>
            <w:vAlign w:val="center"/>
          </w:tcPr>
          <w:p w:rsidR="00583E08" w:rsidRPr="00460237" w:rsidRDefault="00583E08" w:rsidP="003A1883">
            <w:pPr>
              <w:tabs>
                <w:tab w:val="left" w:pos="9639"/>
              </w:tabs>
              <w:jc w:val="center"/>
            </w:pPr>
            <w:r w:rsidRPr="00460237">
              <w:t>Стаж работы по профилю занимаемой должности</w:t>
            </w: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1</w:t>
            </w:r>
          </w:p>
        </w:tc>
        <w:tc>
          <w:tcPr>
            <w:tcW w:w="2299" w:type="dxa"/>
            <w:vAlign w:val="center"/>
          </w:tcPr>
          <w:p w:rsidR="00583E08" w:rsidRPr="00460237" w:rsidRDefault="00583E08" w:rsidP="003A1883">
            <w:pPr>
              <w:tabs>
                <w:tab w:val="left" w:pos="9639"/>
              </w:tabs>
              <w:jc w:val="center"/>
            </w:pPr>
          </w:p>
        </w:tc>
        <w:tc>
          <w:tcPr>
            <w:tcW w:w="2762" w:type="dxa"/>
          </w:tcPr>
          <w:p w:rsidR="00583E08" w:rsidRPr="00460237" w:rsidRDefault="00583E08" w:rsidP="003A1883">
            <w:pPr>
              <w:tabs>
                <w:tab w:val="left" w:pos="9639"/>
              </w:tabs>
              <w:jc w:val="center"/>
            </w:pPr>
          </w:p>
        </w:tc>
        <w:tc>
          <w:tcPr>
            <w:tcW w:w="2160" w:type="dxa"/>
            <w:vAlign w:val="center"/>
          </w:tcPr>
          <w:p w:rsidR="00583E08" w:rsidRPr="00460237" w:rsidRDefault="00583E08" w:rsidP="003A1883">
            <w:pPr>
              <w:tabs>
                <w:tab w:val="left" w:pos="9639"/>
              </w:tabs>
              <w:jc w:val="center"/>
            </w:pPr>
          </w:p>
        </w:tc>
        <w:tc>
          <w:tcPr>
            <w:tcW w:w="2247" w:type="dxa"/>
            <w:vAlign w:val="center"/>
          </w:tcPr>
          <w:p w:rsidR="00583E08" w:rsidRPr="00460237" w:rsidRDefault="00583E08" w:rsidP="003A1883">
            <w:pPr>
              <w:tabs>
                <w:tab w:val="left" w:pos="9639"/>
              </w:tabs>
              <w:jc w:val="center"/>
            </w:pP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2</w:t>
            </w:r>
          </w:p>
        </w:tc>
        <w:tc>
          <w:tcPr>
            <w:tcW w:w="2299" w:type="dxa"/>
            <w:vAlign w:val="center"/>
          </w:tcPr>
          <w:p w:rsidR="00583E08" w:rsidRPr="00460237" w:rsidRDefault="00583E08" w:rsidP="003A1883">
            <w:pPr>
              <w:tabs>
                <w:tab w:val="left" w:pos="9639"/>
              </w:tabs>
              <w:jc w:val="center"/>
            </w:pPr>
          </w:p>
        </w:tc>
        <w:tc>
          <w:tcPr>
            <w:tcW w:w="2762" w:type="dxa"/>
          </w:tcPr>
          <w:p w:rsidR="00583E08" w:rsidRPr="00460237" w:rsidRDefault="00583E08" w:rsidP="003A1883">
            <w:pPr>
              <w:tabs>
                <w:tab w:val="left" w:pos="9639"/>
              </w:tabs>
              <w:jc w:val="center"/>
            </w:pPr>
          </w:p>
        </w:tc>
        <w:tc>
          <w:tcPr>
            <w:tcW w:w="2160" w:type="dxa"/>
            <w:vAlign w:val="center"/>
          </w:tcPr>
          <w:p w:rsidR="00583E08" w:rsidRPr="00460237" w:rsidRDefault="00583E08" w:rsidP="003A1883">
            <w:pPr>
              <w:tabs>
                <w:tab w:val="left" w:pos="9639"/>
              </w:tabs>
              <w:jc w:val="center"/>
            </w:pPr>
          </w:p>
        </w:tc>
        <w:tc>
          <w:tcPr>
            <w:tcW w:w="2247" w:type="dxa"/>
            <w:vAlign w:val="center"/>
          </w:tcPr>
          <w:p w:rsidR="00583E08" w:rsidRPr="00460237" w:rsidRDefault="00583E08" w:rsidP="003A1883">
            <w:pPr>
              <w:tabs>
                <w:tab w:val="left" w:pos="9639"/>
              </w:tabs>
              <w:jc w:val="center"/>
            </w:pP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w:t>
            </w:r>
          </w:p>
        </w:tc>
        <w:tc>
          <w:tcPr>
            <w:tcW w:w="2299" w:type="dxa"/>
            <w:vAlign w:val="center"/>
          </w:tcPr>
          <w:p w:rsidR="00583E08" w:rsidRPr="00460237" w:rsidRDefault="00583E08" w:rsidP="003A1883">
            <w:pPr>
              <w:tabs>
                <w:tab w:val="left" w:pos="9639"/>
              </w:tabs>
              <w:jc w:val="center"/>
            </w:pPr>
          </w:p>
        </w:tc>
        <w:tc>
          <w:tcPr>
            <w:tcW w:w="2762" w:type="dxa"/>
          </w:tcPr>
          <w:p w:rsidR="00583E08" w:rsidRPr="00460237" w:rsidRDefault="00583E08" w:rsidP="003A1883">
            <w:pPr>
              <w:tabs>
                <w:tab w:val="left" w:pos="9639"/>
              </w:tabs>
              <w:jc w:val="center"/>
            </w:pPr>
          </w:p>
        </w:tc>
        <w:tc>
          <w:tcPr>
            <w:tcW w:w="2160" w:type="dxa"/>
            <w:vAlign w:val="center"/>
          </w:tcPr>
          <w:p w:rsidR="00583E08" w:rsidRPr="00460237" w:rsidRDefault="00583E08" w:rsidP="003A1883">
            <w:pPr>
              <w:tabs>
                <w:tab w:val="left" w:pos="9639"/>
              </w:tabs>
              <w:jc w:val="center"/>
            </w:pPr>
          </w:p>
        </w:tc>
        <w:tc>
          <w:tcPr>
            <w:tcW w:w="2247" w:type="dxa"/>
            <w:vAlign w:val="center"/>
          </w:tcPr>
          <w:p w:rsidR="00583E08" w:rsidRPr="00460237" w:rsidRDefault="00583E08" w:rsidP="003A1883">
            <w:pPr>
              <w:tabs>
                <w:tab w:val="left" w:pos="9639"/>
              </w:tabs>
              <w:jc w:val="center"/>
            </w:pPr>
          </w:p>
        </w:tc>
      </w:tr>
    </w:tbl>
    <w:p w:rsidR="00583E08" w:rsidRPr="00460237" w:rsidRDefault="00583E08" w:rsidP="00583E08">
      <w:pPr>
        <w:tabs>
          <w:tab w:val="left" w:pos="9639"/>
        </w:tabs>
      </w:pPr>
    </w:p>
    <w:p w:rsidR="00583E08" w:rsidRPr="00460237" w:rsidRDefault="00583E08" w:rsidP="00583E08">
      <w:pPr>
        <w:tabs>
          <w:tab w:val="left" w:pos="9639"/>
        </w:tabs>
        <w:jc w:val="center"/>
        <w:rPr>
          <w:b/>
          <w:bCs/>
          <w:sz w:val="28"/>
          <w:szCs w:val="28"/>
        </w:rPr>
      </w:pPr>
      <w:r w:rsidRPr="00460237">
        <w:rPr>
          <w:b/>
          <w:bCs/>
          <w:sz w:val="28"/>
          <w:szCs w:val="28"/>
        </w:rPr>
        <w:t>Производственный персонал (рабочие)</w:t>
      </w:r>
    </w:p>
    <w:p w:rsidR="00583E08" w:rsidRPr="00460237" w:rsidRDefault="00583E08" w:rsidP="00583E0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83E08" w:rsidRPr="00460237" w:rsidTr="003A1883">
        <w:trPr>
          <w:trHeight w:val="1000"/>
          <w:jc w:val="center"/>
        </w:trPr>
        <w:tc>
          <w:tcPr>
            <w:tcW w:w="761" w:type="dxa"/>
            <w:vAlign w:val="center"/>
          </w:tcPr>
          <w:p w:rsidR="00583E08" w:rsidRPr="00460237" w:rsidRDefault="00583E08" w:rsidP="003A1883">
            <w:pPr>
              <w:tabs>
                <w:tab w:val="left" w:pos="9639"/>
              </w:tabs>
              <w:jc w:val="center"/>
            </w:pPr>
            <w:r w:rsidRPr="00460237">
              <w:t xml:space="preserve">№ </w:t>
            </w:r>
            <w:proofErr w:type="gramStart"/>
            <w:r w:rsidRPr="00460237">
              <w:t>п</w:t>
            </w:r>
            <w:proofErr w:type="gramEnd"/>
            <w:r w:rsidRPr="00460237">
              <w:t>/п</w:t>
            </w:r>
          </w:p>
        </w:tc>
        <w:tc>
          <w:tcPr>
            <w:tcW w:w="2590" w:type="dxa"/>
            <w:vAlign w:val="center"/>
          </w:tcPr>
          <w:p w:rsidR="00583E08" w:rsidRPr="00460237" w:rsidRDefault="00583E08" w:rsidP="003A1883">
            <w:pPr>
              <w:tabs>
                <w:tab w:val="left" w:pos="9639"/>
              </w:tabs>
              <w:jc w:val="center"/>
            </w:pPr>
            <w:r w:rsidRPr="00460237">
              <w:t>Специальность</w:t>
            </w:r>
          </w:p>
          <w:p w:rsidR="00583E08" w:rsidRPr="00460237" w:rsidRDefault="00583E08" w:rsidP="003A1883">
            <w:pPr>
              <w:tabs>
                <w:tab w:val="left" w:pos="9639"/>
              </w:tabs>
              <w:jc w:val="center"/>
            </w:pPr>
            <w:r w:rsidRPr="00460237">
              <w:t>по каждому рабочему</w:t>
            </w:r>
          </w:p>
        </w:tc>
        <w:tc>
          <w:tcPr>
            <w:tcW w:w="2472" w:type="dxa"/>
            <w:vAlign w:val="center"/>
          </w:tcPr>
          <w:p w:rsidR="00583E08" w:rsidRPr="00460237" w:rsidRDefault="00583E08" w:rsidP="003A1883">
            <w:pPr>
              <w:tabs>
                <w:tab w:val="left" w:pos="9639"/>
              </w:tabs>
              <w:jc w:val="center"/>
            </w:pPr>
            <w:r w:rsidRPr="00460237">
              <w:t>Ф.И.О.</w:t>
            </w:r>
          </w:p>
        </w:tc>
        <w:tc>
          <w:tcPr>
            <w:tcW w:w="1984" w:type="dxa"/>
            <w:vAlign w:val="center"/>
          </w:tcPr>
          <w:p w:rsidR="00583E08" w:rsidRPr="00460237" w:rsidRDefault="00583E08" w:rsidP="003A1883">
            <w:pPr>
              <w:tabs>
                <w:tab w:val="left" w:pos="9639"/>
              </w:tabs>
              <w:jc w:val="center"/>
            </w:pPr>
            <w:r w:rsidRPr="00460237">
              <w:t>Разряд, квалификация</w:t>
            </w:r>
          </w:p>
        </w:tc>
        <w:tc>
          <w:tcPr>
            <w:tcW w:w="2451" w:type="dxa"/>
            <w:vAlign w:val="center"/>
          </w:tcPr>
          <w:p w:rsidR="00583E08" w:rsidRPr="00460237" w:rsidRDefault="00583E08" w:rsidP="003A1883">
            <w:pPr>
              <w:tabs>
                <w:tab w:val="left" w:pos="9639"/>
              </w:tabs>
              <w:jc w:val="center"/>
            </w:pPr>
            <w:r w:rsidRPr="00460237">
              <w:t>Стаж работы по специальности</w:t>
            </w: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1</w:t>
            </w:r>
          </w:p>
        </w:tc>
        <w:tc>
          <w:tcPr>
            <w:tcW w:w="2590" w:type="dxa"/>
            <w:vAlign w:val="center"/>
          </w:tcPr>
          <w:p w:rsidR="00583E08" w:rsidRPr="00460237" w:rsidRDefault="00583E08" w:rsidP="003A1883">
            <w:pPr>
              <w:tabs>
                <w:tab w:val="left" w:pos="9639"/>
              </w:tabs>
              <w:jc w:val="center"/>
            </w:pPr>
          </w:p>
        </w:tc>
        <w:tc>
          <w:tcPr>
            <w:tcW w:w="2472" w:type="dxa"/>
          </w:tcPr>
          <w:p w:rsidR="00583E08" w:rsidRPr="00460237" w:rsidRDefault="00583E08" w:rsidP="003A1883">
            <w:pPr>
              <w:tabs>
                <w:tab w:val="left" w:pos="9639"/>
              </w:tabs>
              <w:jc w:val="center"/>
            </w:pPr>
          </w:p>
        </w:tc>
        <w:tc>
          <w:tcPr>
            <w:tcW w:w="1984" w:type="dxa"/>
          </w:tcPr>
          <w:p w:rsidR="00583E08" w:rsidRPr="00460237" w:rsidRDefault="00583E08" w:rsidP="003A1883">
            <w:pPr>
              <w:tabs>
                <w:tab w:val="left" w:pos="9639"/>
              </w:tabs>
              <w:jc w:val="center"/>
            </w:pPr>
          </w:p>
        </w:tc>
        <w:tc>
          <w:tcPr>
            <w:tcW w:w="2451" w:type="dxa"/>
            <w:vAlign w:val="center"/>
          </w:tcPr>
          <w:p w:rsidR="00583E08" w:rsidRPr="00460237" w:rsidRDefault="00583E08" w:rsidP="003A1883">
            <w:pPr>
              <w:tabs>
                <w:tab w:val="left" w:pos="9639"/>
              </w:tabs>
              <w:jc w:val="center"/>
            </w:pP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2</w:t>
            </w:r>
          </w:p>
        </w:tc>
        <w:tc>
          <w:tcPr>
            <w:tcW w:w="2590" w:type="dxa"/>
            <w:vAlign w:val="center"/>
          </w:tcPr>
          <w:p w:rsidR="00583E08" w:rsidRPr="00460237" w:rsidRDefault="00583E08" w:rsidP="003A1883">
            <w:pPr>
              <w:tabs>
                <w:tab w:val="left" w:pos="9639"/>
              </w:tabs>
              <w:jc w:val="center"/>
            </w:pPr>
          </w:p>
        </w:tc>
        <w:tc>
          <w:tcPr>
            <w:tcW w:w="2472" w:type="dxa"/>
          </w:tcPr>
          <w:p w:rsidR="00583E08" w:rsidRPr="00460237" w:rsidRDefault="00583E08" w:rsidP="003A1883">
            <w:pPr>
              <w:tabs>
                <w:tab w:val="left" w:pos="9639"/>
              </w:tabs>
              <w:jc w:val="center"/>
            </w:pPr>
          </w:p>
        </w:tc>
        <w:tc>
          <w:tcPr>
            <w:tcW w:w="1984" w:type="dxa"/>
          </w:tcPr>
          <w:p w:rsidR="00583E08" w:rsidRPr="00460237" w:rsidRDefault="00583E08" w:rsidP="003A1883">
            <w:pPr>
              <w:tabs>
                <w:tab w:val="left" w:pos="9639"/>
              </w:tabs>
              <w:jc w:val="center"/>
            </w:pPr>
          </w:p>
        </w:tc>
        <w:tc>
          <w:tcPr>
            <w:tcW w:w="2451" w:type="dxa"/>
            <w:vAlign w:val="center"/>
          </w:tcPr>
          <w:p w:rsidR="00583E08" w:rsidRPr="00460237" w:rsidRDefault="00583E08" w:rsidP="003A1883">
            <w:pPr>
              <w:tabs>
                <w:tab w:val="left" w:pos="9639"/>
              </w:tabs>
              <w:jc w:val="center"/>
            </w:pPr>
          </w:p>
        </w:tc>
      </w:tr>
      <w:tr w:rsidR="00583E08" w:rsidRPr="00460237" w:rsidTr="003A1883">
        <w:trPr>
          <w:jc w:val="center"/>
        </w:trPr>
        <w:tc>
          <w:tcPr>
            <w:tcW w:w="761" w:type="dxa"/>
            <w:vAlign w:val="center"/>
          </w:tcPr>
          <w:p w:rsidR="00583E08" w:rsidRPr="00460237" w:rsidRDefault="00583E08" w:rsidP="003A1883">
            <w:pPr>
              <w:tabs>
                <w:tab w:val="left" w:pos="9639"/>
              </w:tabs>
              <w:jc w:val="center"/>
            </w:pPr>
            <w:r w:rsidRPr="00460237">
              <w:t>…</w:t>
            </w:r>
          </w:p>
        </w:tc>
        <w:tc>
          <w:tcPr>
            <w:tcW w:w="2590" w:type="dxa"/>
            <w:vAlign w:val="center"/>
          </w:tcPr>
          <w:p w:rsidR="00583E08" w:rsidRPr="00460237" w:rsidRDefault="00583E08" w:rsidP="003A1883">
            <w:pPr>
              <w:tabs>
                <w:tab w:val="left" w:pos="9639"/>
              </w:tabs>
              <w:jc w:val="center"/>
            </w:pPr>
          </w:p>
        </w:tc>
        <w:tc>
          <w:tcPr>
            <w:tcW w:w="2472" w:type="dxa"/>
          </w:tcPr>
          <w:p w:rsidR="00583E08" w:rsidRPr="00460237" w:rsidRDefault="00583E08" w:rsidP="003A1883">
            <w:pPr>
              <w:tabs>
                <w:tab w:val="left" w:pos="9639"/>
              </w:tabs>
              <w:jc w:val="center"/>
            </w:pPr>
          </w:p>
        </w:tc>
        <w:tc>
          <w:tcPr>
            <w:tcW w:w="1984" w:type="dxa"/>
          </w:tcPr>
          <w:p w:rsidR="00583E08" w:rsidRPr="00460237" w:rsidRDefault="00583E08" w:rsidP="003A1883">
            <w:pPr>
              <w:tabs>
                <w:tab w:val="left" w:pos="9639"/>
              </w:tabs>
              <w:jc w:val="center"/>
            </w:pPr>
          </w:p>
        </w:tc>
        <w:tc>
          <w:tcPr>
            <w:tcW w:w="2451" w:type="dxa"/>
            <w:vAlign w:val="center"/>
          </w:tcPr>
          <w:p w:rsidR="00583E08" w:rsidRPr="00460237" w:rsidRDefault="00583E08" w:rsidP="003A1883">
            <w:pPr>
              <w:tabs>
                <w:tab w:val="left" w:pos="9639"/>
              </w:tabs>
              <w:jc w:val="center"/>
            </w:pPr>
          </w:p>
        </w:tc>
      </w:tr>
    </w:tbl>
    <w:p w:rsidR="00583E08" w:rsidRPr="00460237" w:rsidRDefault="00583E08" w:rsidP="00583E08">
      <w:pPr>
        <w:pStyle w:val="afa"/>
        <w:jc w:val="left"/>
        <w:rPr>
          <w:b/>
          <w:i/>
          <w:sz w:val="28"/>
          <w:szCs w:val="28"/>
        </w:rPr>
      </w:pPr>
    </w:p>
    <w:p w:rsidR="00583E08" w:rsidRDefault="00583E08" w:rsidP="00583E08">
      <w:pPr>
        <w:rPr>
          <w:highlight w:val="cyan"/>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20080" w:rsidRDefault="00583E08" w:rsidP="00583E0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83E08" w:rsidRPr="00C20080" w:rsidRDefault="00583E08" w:rsidP="00583E08">
      <w:pPr>
        <w:tabs>
          <w:tab w:val="left" w:pos="8640"/>
        </w:tabs>
        <w:jc w:val="center"/>
        <w:rPr>
          <w:i/>
        </w:rPr>
      </w:pPr>
      <w:r w:rsidRPr="00C20080">
        <w:rPr>
          <w:i/>
        </w:rPr>
        <w:t>(наименование претендента)</w:t>
      </w:r>
    </w:p>
    <w:p w:rsidR="00583E08" w:rsidRPr="00C20080" w:rsidRDefault="00583E08" w:rsidP="00583E08">
      <w:pPr>
        <w:rPr>
          <w:sz w:val="28"/>
          <w:szCs w:val="28"/>
          <w:lang w:eastAsia="ru-RU"/>
        </w:rPr>
      </w:pPr>
      <w:r w:rsidRPr="00C20080">
        <w:rPr>
          <w:sz w:val="28"/>
          <w:szCs w:val="28"/>
          <w:lang w:eastAsia="ru-RU"/>
        </w:rPr>
        <w:t>____________________________________________________________________</w:t>
      </w:r>
    </w:p>
    <w:p w:rsidR="00583E08" w:rsidRPr="00C20080" w:rsidRDefault="00583E08" w:rsidP="00583E0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83E08" w:rsidRPr="00C20080" w:rsidRDefault="00583E08" w:rsidP="00583E08">
      <w:pPr>
        <w:rPr>
          <w:sz w:val="28"/>
          <w:szCs w:val="28"/>
          <w:lang w:eastAsia="ru-RU"/>
        </w:rPr>
      </w:pPr>
      <w:r w:rsidRPr="00C20080">
        <w:rPr>
          <w:sz w:val="28"/>
          <w:szCs w:val="28"/>
          <w:lang w:eastAsia="ru-RU"/>
        </w:rPr>
        <w:t>"____" _________ 201__ г.</w:t>
      </w:r>
    </w:p>
    <w:p w:rsidR="00583E08" w:rsidRDefault="00583E08" w:rsidP="00583E08">
      <w:pPr>
        <w:pStyle w:val="ConsNormal"/>
        <w:widowControl/>
        <w:spacing w:line="240" w:lineRule="atLeast"/>
        <w:ind w:firstLine="709"/>
        <w:jc w:val="right"/>
        <w:rPr>
          <w:rFonts w:ascii="Times New Roman" w:hAnsi="Times New Roman" w:cs="Times New Roman"/>
          <w:sz w:val="24"/>
          <w:szCs w:val="24"/>
        </w:rPr>
      </w:pPr>
    </w:p>
    <w:p w:rsidR="00F64BEB" w:rsidRDefault="00F64BEB" w:rsidP="00583E08">
      <w:pPr>
        <w:pStyle w:val="ConsNormal"/>
        <w:widowControl/>
        <w:spacing w:line="240" w:lineRule="atLeast"/>
        <w:ind w:firstLine="709"/>
        <w:jc w:val="right"/>
        <w:rPr>
          <w:rFonts w:ascii="Times New Roman" w:hAnsi="Times New Roman" w:cs="Times New Roman"/>
          <w:sz w:val="24"/>
          <w:szCs w:val="24"/>
        </w:rPr>
      </w:pPr>
    </w:p>
    <w:p w:rsidR="00F64BEB" w:rsidRPr="00CD46B8" w:rsidRDefault="00F64BEB"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CD46B8" w:rsidRDefault="00583E08" w:rsidP="00583E08">
      <w:pPr>
        <w:pStyle w:val="ConsNormal"/>
        <w:widowControl/>
        <w:spacing w:line="240" w:lineRule="atLeast"/>
        <w:ind w:firstLine="709"/>
        <w:jc w:val="right"/>
        <w:rPr>
          <w:rFonts w:ascii="Times New Roman" w:hAnsi="Times New Roman" w:cs="Times New Roman"/>
          <w:sz w:val="24"/>
          <w:szCs w:val="24"/>
        </w:rPr>
      </w:pPr>
    </w:p>
    <w:p w:rsidR="00583E08" w:rsidRPr="00460237" w:rsidRDefault="00583E08" w:rsidP="00583E08">
      <w:pPr>
        <w:pStyle w:val="2"/>
        <w:spacing w:before="0" w:after="0"/>
        <w:jc w:val="right"/>
        <w:rPr>
          <w:i w:val="0"/>
          <w:iCs w:val="0"/>
        </w:rPr>
      </w:pPr>
      <w:r w:rsidRPr="00460237">
        <w:rPr>
          <w:i w:val="0"/>
          <w:iCs w:val="0"/>
        </w:rPr>
        <w:lastRenderedPageBreak/>
        <w:t>Приложение № 7</w:t>
      </w:r>
    </w:p>
    <w:p w:rsidR="00583E08" w:rsidRPr="00460237" w:rsidRDefault="00583E08" w:rsidP="00583E08">
      <w:pPr>
        <w:pStyle w:val="2"/>
        <w:spacing w:before="0" w:after="0"/>
        <w:jc w:val="right"/>
        <w:rPr>
          <w:i w:val="0"/>
          <w:iCs w:val="0"/>
        </w:rPr>
      </w:pPr>
      <w:r w:rsidRPr="00460237">
        <w:rPr>
          <w:i w:val="0"/>
          <w:iCs w:val="0"/>
        </w:rPr>
        <w:t>к документации о закупке</w:t>
      </w:r>
    </w:p>
    <w:p w:rsidR="00583E08" w:rsidRPr="00460237" w:rsidRDefault="00583E08" w:rsidP="00583E08">
      <w:pPr>
        <w:rPr>
          <w:sz w:val="28"/>
          <w:szCs w:val="28"/>
        </w:rPr>
      </w:pPr>
    </w:p>
    <w:p w:rsidR="00583E08" w:rsidRPr="00460237" w:rsidRDefault="00583E08" w:rsidP="00583E08">
      <w:pPr>
        <w:tabs>
          <w:tab w:val="left" w:pos="9639"/>
        </w:tabs>
        <w:ind w:firstLine="567"/>
        <w:jc w:val="center"/>
        <w:rPr>
          <w:b/>
          <w:szCs w:val="28"/>
        </w:rPr>
      </w:pPr>
      <w:r w:rsidRPr="00460237">
        <w:rPr>
          <w:b/>
          <w:szCs w:val="28"/>
        </w:rPr>
        <w:t>СВЕДЕНИЯ О ПЛАНИРУЕМЫХ К ПРИВЛЕЧЕНИЮ СУБПОДРЯДНЫХ ОРГАНИЗАЦИЯХ</w:t>
      </w:r>
    </w:p>
    <w:p w:rsidR="00583E08" w:rsidRPr="00460237" w:rsidRDefault="00583E08" w:rsidP="00583E08">
      <w:pPr>
        <w:tabs>
          <w:tab w:val="left" w:pos="9639"/>
        </w:tabs>
        <w:ind w:firstLine="567"/>
        <w:jc w:val="center"/>
        <w:rPr>
          <w:i/>
        </w:rPr>
      </w:pPr>
      <w:r w:rsidRPr="00460237">
        <w:rPr>
          <w:i/>
        </w:rPr>
        <w:t>(отдельный лист по каждому субподрядчику)</w:t>
      </w:r>
    </w:p>
    <w:p w:rsidR="00583E08" w:rsidRPr="00460237" w:rsidRDefault="00583E08" w:rsidP="00583E08">
      <w:pPr>
        <w:tabs>
          <w:tab w:val="left" w:pos="9639"/>
        </w:tabs>
        <w:ind w:firstLine="567"/>
        <w:jc w:val="center"/>
        <w:rPr>
          <w:sz w:val="22"/>
        </w:rPr>
      </w:pPr>
    </w:p>
    <w:p w:rsidR="00583E08" w:rsidRPr="00460237" w:rsidRDefault="00583E08" w:rsidP="00583E08">
      <w:pPr>
        <w:tabs>
          <w:tab w:val="left" w:pos="9639"/>
        </w:tabs>
        <w:ind w:firstLine="567"/>
        <w:jc w:val="center"/>
        <w:rPr>
          <w:b/>
          <w:sz w:val="28"/>
          <w:szCs w:val="28"/>
        </w:rPr>
      </w:pPr>
      <w:r w:rsidRPr="00460237">
        <w:rPr>
          <w:b/>
          <w:sz w:val="28"/>
          <w:szCs w:val="28"/>
        </w:rPr>
        <w:t>Наименование организации, фирмы:</w:t>
      </w:r>
    </w:p>
    <w:p w:rsidR="00583E08" w:rsidRPr="00460237" w:rsidRDefault="00583E08" w:rsidP="00583E08">
      <w:pPr>
        <w:tabs>
          <w:tab w:val="left" w:pos="9639"/>
        </w:tabs>
        <w:ind w:firstLine="567"/>
        <w:rPr>
          <w:sz w:val="22"/>
        </w:rPr>
      </w:pPr>
      <w:r w:rsidRPr="00460237">
        <w:rPr>
          <w:sz w:val="22"/>
        </w:rPr>
        <w:t>____________________________________________________________________________</w:t>
      </w:r>
    </w:p>
    <w:p w:rsidR="00583E08" w:rsidRPr="00460237" w:rsidRDefault="00583E08" w:rsidP="00583E0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83E08" w:rsidRPr="00460237" w:rsidTr="003A1883">
        <w:tc>
          <w:tcPr>
            <w:tcW w:w="3138" w:type="dxa"/>
          </w:tcPr>
          <w:p w:rsidR="00583E08" w:rsidRPr="00460237" w:rsidRDefault="00583E08" w:rsidP="003A1883">
            <w:pPr>
              <w:tabs>
                <w:tab w:val="left" w:pos="9639"/>
              </w:tabs>
              <w:rPr>
                <w:szCs w:val="28"/>
              </w:rPr>
            </w:pPr>
          </w:p>
        </w:tc>
        <w:tc>
          <w:tcPr>
            <w:tcW w:w="3426" w:type="dxa"/>
            <w:gridSpan w:val="2"/>
            <w:vAlign w:val="center"/>
          </w:tcPr>
          <w:p w:rsidR="00583E08" w:rsidRPr="00460237" w:rsidRDefault="00583E08" w:rsidP="003A1883">
            <w:pPr>
              <w:tabs>
                <w:tab w:val="left" w:pos="9639"/>
              </w:tabs>
              <w:jc w:val="center"/>
              <w:rPr>
                <w:szCs w:val="28"/>
              </w:rPr>
            </w:pPr>
            <w:r w:rsidRPr="00460237">
              <w:rPr>
                <w:szCs w:val="28"/>
              </w:rPr>
              <w:t>Головная фирма</w:t>
            </w:r>
          </w:p>
        </w:tc>
        <w:tc>
          <w:tcPr>
            <w:tcW w:w="3156" w:type="dxa"/>
            <w:vAlign w:val="center"/>
          </w:tcPr>
          <w:p w:rsidR="00583E08" w:rsidRPr="00460237" w:rsidRDefault="00583E08" w:rsidP="003A1883">
            <w:pPr>
              <w:tabs>
                <w:tab w:val="left" w:pos="9639"/>
              </w:tabs>
              <w:jc w:val="center"/>
              <w:rPr>
                <w:szCs w:val="28"/>
              </w:rPr>
            </w:pPr>
            <w:r w:rsidRPr="00460237">
              <w:rPr>
                <w:szCs w:val="28"/>
              </w:rPr>
              <w:t>Филиалы и дочерние предприятия</w:t>
            </w:r>
          </w:p>
        </w:tc>
      </w:tr>
      <w:tr w:rsidR="00583E08" w:rsidRPr="00460237" w:rsidTr="003A1883">
        <w:trPr>
          <w:trHeight w:val="391"/>
        </w:trPr>
        <w:tc>
          <w:tcPr>
            <w:tcW w:w="3138" w:type="dxa"/>
          </w:tcPr>
          <w:p w:rsidR="00583E08" w:rsidRPr="00460237" w:rsidRDefault="00583E08" w:rsidP="003A1883">
            <w:pPr>
              <w:tabs>
                <w:tab w:val="left" w:pos="9639"/>
              </w:tabs>
            </w:pPr>
            <w:r w:rsidRPr="00460237">
              <w:t>Адрес</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346"/>
        </w:trPr>
        <w:tc>
          <w:tcPr>
            <w:tcW w:w="3138" w:type="dxa"/>
          </w:tcPr>
          <w:p w:rsidR="00583E08" w:rsidRPr="00460237" w:rsidRDefault="00583E08" w:rsidP="003A1883">
            <w:pPr>
              <w:tabs>
                <w:tab w:val="left" w:pos="9639"/>
              </w:tabs>
            </w:pPr>
            <w:r w:rsidRPr="00460237">
              <w:t>Телефон</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355"/>
        </w:trPr>
        <w:tc>
          <w:tcPr>
            <w:tcW w:w="3138" w:type="dxa"/>
          </w:tcPr>
          <w:p w:rsidR="00583E08" w:rsidRPr="00460237" w:rsidRDefault="00583E08" w:rsidP="003A1883">
            <w:pPr>
              <w:tabs>
                <w:tab w:val="left" w:pos="9639"/>
              </w:tabs>
            </w:pPr>
            <w:r w:rsidRPr="00460237">
              <w:t>Факс</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351"/>
        </w:trPr>
        <w:tc>
          <w:tcPr>
            <w:tcW w:w="3138" w:type="dxa"/>
          </w:tcPr>
          <w:p w:rsidR="00583E08" w:rsidRPr="00460237" w:rsidRDefault="00583E08" w:rsidP="003A1883">
            <w:pPr>
              <w:tabs>
                <w:tab w:val="left" w:pos="9639"/>
              </w:tabs>
            </w:pPr>
            <w:r w:rsidRPr="00460237">
              <w:t>Ответственное лицо</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348"/>
        </w:trPr>
        <w:tc>
          <w:tcPr>
            <w:tcW w:w="3138" w:type="dxa"/>
          </w:tcPr>
          <w:p w:rsidR="00583E08" w:rsidRPr="00460237" w:rsidRDefault="00583E08" w:rsidP="003A1883">
            <w:pPr>
              <w:tabs>
                <w:tab w:val="left" w:pos="9639"/>
              </w:tabs>
            </w:pPr>
            <w:r w:rsidRPr="00460237">
              <w:t>Форма (ООО, ЗАО и т.д.)</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343"/>
        </w:trPr>
        <w:tc>
          <w:tcPr>
            <w:tcW w:w="3138" w:type="dxa"/>
          </w:tcPr>
          <w:p w:rsidR="00583E08" w:rsidRPr="00460237" w:rsidRDefault="00583E08" w:rsidP="003A1883">
            <w:pPr>
              <w:tabs>
                <w:tab w:val="left" w:pos="9639"/>
              </w:tabs>
            </w:pPr>
            <w:r w:rsidRPr="00460237">
              <w:t>Уставный капитал</w:t>
            </w:r>
          </w:p>
        </w:tc>
        <w:tc>
          <w:tcPr>
            <w:tcW w:w="3426" w:type="dxa"/>
            <w:gridSpan w:val="2"/>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rPr>
          <w:trHeight w:val="505"/>
        </w:trPr>
        <w:tc>
          <w:tcPr>
            <w:tcW w:w="3138" w:type="dxa"/>
            <w:tcBorders>
              <w:bottom w:val="nil"/>
            </w:tcBorders>
          </w:tcPr>
          <w:p w:rsidR="00583E08" w:rsidRPr="00460237" w:rsidRDefault="00583E08" w:rsidP="003A1883">
            <w:pPr>
              <w:tabs>
                <w:tab w:val="left" w:pos="9639"/>
              </w:tabs>
            </w:pPr>
            <w:r w:rsidRPr="00460237">
              <w:t>Сфера деятельности</w:t>
            </w:r>
          </w:p>
        </w:tc>
        <w:tc>
          <w:tcPr>
            <w:tcW w:w="3426" w:type="dxa"/>
            <w:gridSpan w:val="2"/>
            <w:tcBorders>
              <w:bottom w:val="nil"/>
            </w:tcBorders>
          </w:tcPr>
          <w:p w:rsidR="00583E08" w:rsidRPr="00460237" w:rsidRDefault="00583E08" w:rsidP="003A1883">
            <w:pPr>
              <w:tabs>
                <w:tab w:val="left" w:pos="9639"/>
              </w:tabs>
              <w:jc w:val="center"/>
            </w:pPr>
          </w:p>
        </w:tc>
        <w:tc>
          <w:tcPr>
            <w:tcW w:w="3156" w:type="dxa"/>
            <w:tcBorders>
              <w:bottom w:val="nil"/>
            </w:tcBorders>
          </w:tcPr>
          <w:p w:rsidR="00583E08" w:rsidRPr="00460237" w:rsidRDefault="00583E08" w:rsidP="003A1883">
            <w:pPr>
              <w:tabs>
                <w:tab w:val="left" w:pos="9639"/>
              </w:tabs>
              <w:jc w:val="center"/>
            </w:pPr>
          </w:p>
        </w:tc>
      </w:tr>
      <w:tr w:rsidR="00583E08" w:rsidRPr="00460237" w:rsidTr="003A1883">
        <w:tc>
          <w:tcPr>
            <w:tcW w:w="3138" w:type="dxa"/>
            <w:tcBorders>
              <w:right w:val="nil"/>
            </w:tcBorders>
          </w:tcPr>
          <w:p w:rsidR="00583E08" w:rsidRPr="00460237" w:rsidRDefault="00583E08" w:rsidP="003A1883">
            <w:pPr>
              <w:tabs>
                <w:tab w:val="left" w:pos="9639"/>
              </w:tabs>
            </w:pPr>
            <w:r w:rsidRPr="00460237">
              <w:t>Руководитель:</w:t>
            </w:r>
          </w:p>
        </w:tc>
        <w:tc>
          <w:tcPr>
            <w:tcW w:w="3426" w:type="dxa"/>
            <w:gridSpan w:val="2"/>
            <w:tcBorders>
              <w:left w:val="nil"/>
              <w:right w:val="nil"/>
            </w:tcBorders>
          </w:tcPr>
          <w:p w:rsidR="00583E08" w:rsidRPr="00460237" w:rsidRDefault="00583E08" w:rsidP="003A1883">
            <w:pPr>
              <w:tabs>
                <w:tab w:val="left" w:pos="9639"/>
              </w:tabs>
            </w:pPr>
            <w:r w:rsidRPr="00460237">
              <w:t>Дата:</w:t>
            </w:r>
          </w:p>
        </w:tc>
        <w:tc>
          <w:tcPr>
            <w:tcW w:w="3156" w:type="dxa"/>
            <w:tcBorders>
              <w:left w:val="nil"/>
            </w:tcBorders>
          </w:tcPr>
          <w:p w:rsidR="00583E08" w:rsidRPr="00460237" w:rsidRDefault="00583E08" w:rsidP="003A1883">
            <w:pPr>
              <w:tabs>
                <w:tab w:val="left" w:pos="9639"/>
              </w:tabs>
            </w:pPr>
            <w:r w:rsidRPr="00460237">
              <w:t>Печать/подпись (субподрядчика)</w:t>
            </w:r>
          </w:p>
        </w:tc>
      </w:tr>
      <w:tr w:rsidR="00583E08" w:rsidRPr="00460237" w:rsidTr="003A1883">
        <w:trPr>
          <w:cantSplit/>
        </w:trPr>
        <w:tc>
          <w:tcPr>
            <w:tcW w:w="9720" w:type="dxa"/>
            <w:gridSpan w:val="4"/>
          </w:tcPr>
          <w:p w:rsidR="00583E08" w:rsidRPr="00460237" w:rsidRDefault="00583E08" w:rsidP="003A1883">
            <w:pPr>
              <w:tabs>
                <w:tab w:val="left" w:pos="9639"/>
              </w:tabs>
              <w:jc w:val="center"/>
            </w:pPr>
          </w:p>
        </w:tc>
      </w:tr>
      <w:tr w:rsidR="00583E08" w:rsidRPr="00460237" w:rsidTr="003A1883">
        <w:trPr>
          <w:cantSplit/>
        </w:trPr>
        <w:tc>
          <w:tcPr>
            <w:tcW w:w="4782" w:type="dxa"/>
            <w:gridSpan w:val="2"/>
            <w:vMerge w:val="restart"/>
            <w:vAlign w:val="center"/>
          </w:tcPr>
          <w:p w:rsidR="00583E08" w:rsidRPr="00460237" w:rsidRDefault="00583E08" w:rsidP="003A1883">
            <w:pPr>
              <w:tabs>
                <w:tab w:val="left" w:pos="9639"/>
              </w:tabs>
            </w:pPr>
            <w:r w:rsidRPr="00460237">
              <w:t>Виды работ, передаваемые субподрядчику по предмету конкурса</w:t>
            </w:r>
          </w:p>
        </w:tc>
        <w:tc>
          <w:tcPr>
            <w:tcW w:w="4938" w:type="dxa"/>
            <w:gridSpan w:val="2"/>
          </w:tcPr>
          <w:p w:rsidR="00583E08" w:rsidRPr="00460237" w:rsidRDefault="00583E08" w:rsidP="003A1883">
            <w:pPr>
              <w:tabs>
                <w:tab w:val="left" w:pos="9639"/>
              </w:tabs>
              <w:jc w:val="center"/>
            </w:pPr>
            <w:r w:rsidRPr="00460237">
              <w:t>Передаваемые объемы работ</w:t>
            </w:r>
          </w:p>
        </w:tc>
      </w:tr>
      <w:tr w:rsidR="00583E08" w:rsidRPr="00460237" w:rsidTr="003A1883">
        <w:trPr>
          <w:cantSplit/>
        </w:trPr>
        <w:tc>
          <w:tcPr>
            <w:tcW w:w="4782" w:type="dxa"/>
            <w:gridSpan w:val="2"/>
            <w:vMerge/>
          </w:tcPr>
          <w:p w:rsidR="00583E08" w:rsidRPr="00460237" w:rsidRDefault="00583E08" w:rsidP="003A1883">
            <w:pPr>
              <w:tabs>
                <w:tab w:val="left" w:pos="9639"/>
              </w:tabs>
            </w:pPr>
          </w:p>
        </w:tc>
        <w:tc>
          <w:tcPr>
            <w:tcW w:w="1782" w:type="dxa"/>
          </w:tcPr>
          <w:p w:rsidR="00583E08" w:rsidRPr="00460237" w:rsidRDefault="00583E08" w:rsidP="003A1883">
            <w:pPr>
              <w:tabs>
                <w:tab w:val="left" w:pos="9639"/>
              </w:tabs>
              <w:jc w:val="center"/>
            </w:pPr>
            <w:r w:rsidRPr="00460237">
              <w:t>В физических единицах</w:t>
            </w:r>
          </w:p>
        </w:tc>
        <w:tc>
          <w:tcPr>
            <w:tcW w:w="3156" w:type="dxa"/>
            <w:vAlign w:val="center"/>
          </w:tcPr>
          <w:p w:rsidR="00583E08" w:rsidRPr="00460237" w:rsidRDefault="00583E08" w:rsidP="003A1883">
            <w:pPr>
              <w:tabs>
                <w:tab w:val="left" w:pos="9639"/>
              </w:tabs>
              <w:jc w:val="center"/>
            </w:pPr>
            <w:r w:rsidRPr="00460237">
              <w:t>В % к общему объему работ по предмету конкурса</w:t>
            </w:r>
          </w:p>
        </w:tc>
      </w:tr>
      <w:tr w:rsidR="00583E08" w:rsidRPr="00460237" w:rsidTr="003A1883">
        <w:tc>
          <w:tcPr>
            <w:tcW w:w="4782" w:type="dxa"/>
            <w:gridSpan w:val="2"/>
          </w:tcPr>
          <w:p w:rsidR="00583E08" w:rsidRPr="00460237" w:rsidRDefault="00583E08" w:rsidP="003A1883">
            <w:pPr>
              <w:tabs>
                <w:tab w:val="left" w:pos="9639"/>
              </w:tabs>
            </w:pPr>
          </w:p>
        </w:tc>
        <w:tc>
          <w:tcPr>
            <w:tcW w:w="1782" w:type="dxa"/>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c>
          <w:tcPr>
            <w:tcW w:w="4782" w:type="dxa"/>
            <w:gridSpan w:val="2"/>
          </w:tcPr>
          <w:p w:rsidR="00583E08" w:rsidRPr="00460237" w:rsidRDefault="00583E08" w:rsidP="003A1883">
            <w:pPr>
              <w:tabs>
                <w:tab w:val="left" w:pos="9639"/>
              </w:tabs>
            </w:pPr>
          </w:p>
        </w:tc>
        <w:tc>
          <w:tcPr>
            <w:tcW w:w="1782" w:type="dxa"/>
          </w:tcPr>
          <w:p w:rsidR="00583E08" w:rsidRPr="00460237" w:rsidRDefault="00583E08" w:rsidP="003A1883">
            <w:pPr>
              <w:tabs>
                <w:tab w:val="left" w:pos="9639"/>
              </w:tabs>
              <w:jc w:val="center"/>
            </w:pPr>
          </w:p>
        </w:tc>
        <w:tc>
          <w:tcPr>
            <w:tcW w:w="3156" w:type="dxa"/>
          </w:tcPr>
          <w:p w:rsidR="00583E08" w:rsidRPr="00460237" w:rsidRDefault="00583E08" w:rsidP="003A1883">
            <w:pPr>
              <w:tabs>
                <w:tab w:val="left" w:pos="9639"/>
              </w:tabs>
              <w:jc w:val="center"/>
            </w:pPr>
          </w:p>
        </w:tc>
      </w:tr>
      <w:tr w:rsidR="00583E08" w:rsidRPr="00460237" w:rsidTr="003A1883">
        <w:tc>
          <w:tcPr>
            <w:tcW w:w="6564" w:type="dxa"/>
            <w:gridSpan w:val="3"/>
          </w:tcPr>
          <w:p w:rsidR="00583E08" w:rsidRPr="00460237" w:rsidRDefault="00583E08" w:rsidP="003A1883">
            <w:pPr>
              <w:tabs>
                <w:tab w:val="left" w:pos="9639"/>
              </w:tabs>
            </w:pPr>
            <w:r w:rsidRPr="00460237">
              <w:t>Итого % передаваемых субподрядчику объёмов работ к общему объёму работ по предмету конкурса</w:t>
            </w:r>
          </w:p>
        </w:tc>
        <w:tc>
          <w:tcPr>
            <w:tcW w:w="3156" w:type="dxa"/>
          </w:tcPr>
          <w:p w:rsidR="00583E08" w:rsidRPr="00460237" w:rsidRDefault="00583E08" w:rsidP="003A1883">
            <w:pPr>
              <w:tabs>
                <w:tab w:val="left" w:pos="9639"/>
              </w:tabs>
              <w:jc w:val="center"/>
            </w:pPr>
          </w:p>
        </w:tc>
      </w:tr>
      <w:tr w:rsidR="00583E08" w:rsidRPr="00460237" w:rsidTr="003A1883">
        <w:tc>
          <w:tcPr>
            <w:tcW w:w="6564" w:type="dxa"/>
            <w:gridSpan w:val="3"/>
          </w:tcPr>
          <w:p w:rsidR="00583E08" w:rsidRPr="00460237" w:rsidRDefault="00583E08" w:rsidP="003A1883">
            <w:pPr>
              <w:tabs>
                <w:tab w:val="left" w:pos="9639"/>
              </w:tabs>
            </w:pPr>
            <w:r w:rsidRPr="00460237">
              <w:t>Количество персонала, привлекаемого субподрядчиком к исполнению договора:</w:t>
            </w:r>
          </w:p>
        </w:tc>
        <w:tc>
          <w:tcPr>
            <w:tcW w:w="3156" w:type="dxa"/>
          </w:tcPr>
          <w:p w:rsidR="00583E08" w:rsidRPr="00460237" w:rsidRDefault="00583E08" w:rsidP="003A1883">
            <w:pPr>
              <w:tabs>
                <w:tab w:val="left" w:pos="9639"/>
              </w:tabs>
              <w:jc w:val="center"/>
            </w:pPr>
          </w:p>
        </w:tc>
      </w:tr>
    </w:tbl>
    <w:p w:rsidR="00912956" w:rsidRPr="009045BB" w:rsidRDefault="00912956" w:rsidP="00912956">
      <w:pPr>
        <w:tabs>
          <w:tab w:val="left" w:pos="9639"/>
        </w:tabs>
        <w:ind w:firstLine="720"/>
        <w:jc w:val="both"/>
        <w:rPr>
          <w:szCs w:val="28"/>
        </w:rPr>
      </w:pPr>
      <w:r w:rsidRPr="009045BB">
        <w:rPr>
          <w:szCs w:val="28"/>
        </w:rPr>
        <w:t>Приложения:</w:t>
      </w:r>
    </w:p>
    <w:p w:rsidR="00912956" w:rsidRPr="005B05B3" w:rsidRDefault="00912956" w:rsidP="00912956">
      <w:pPr>
        <w:tabs>
          <w:tab w:val="left" w:pos="9639"/>
        </w:tabs>
        <w:ind w:firstLine="720"/>
        <w:jc w:val="both"/>
        <w:rPr>
          <w:color w:val="FF0000"/>
          <w:szCs w:val="28"/>
        </w:rPr>
      </w:pPr>
      <w:r w:rsidRPr="009F5E5A">
        <w:rPr>
          <w:szCs w:val="28"/>
        </w:rPr>
        <w:t xml:space="preserve">- </w:t>
      </w:r>
      <w:r w:rsidRPr="009F5E5A">
        <w:t xml:space="preserve">выписка из реестра членов СРО в области </w:t>
      </w:r>
      <w:hyperlink r:id="rId23" w:tooltip="СРО в строительстве" w:history="1">
        <w:r w:rsidRPr="009F5E5A">
          <w:rPr>
            <w:rStyle w:val="a8"/>
            <w:bCs/>
            <w:color w:val="auto"/>
            <w:u w:val="none"/>
          </w:rPr>
          <w:t>строительства, реконструкции, капитального ремонта объектов капитального строительства</w:t>
        </w:r>
      </w:hyperlink>
      <w:r w:rsidRPr="005B05B3">
        <w:t xml:space="preserve"> (копия, заверенная претендентом).</w:t>
      </w:r>
    </w:p>
    <w:p w:rsidR="00912956" w:rsidRPr="009045BB" w:rsidRDefault="00912956" w:rsidP="00912956">
      <w:pPr>
        <w:tabs>
          <w:tab w:val="left" w:pos="9639"/>
        </w:tabs>
        <w:ind w:firstLine="720"/>
        <w:jc w:val="both"/>
        <w:rPr>
          <w:szCs w:val="28"/>
        </w:rPr>
      </w:pPr>
      <w:r w:rsidRPr="009045B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83E08" w:rsidRPr="00460237" w:rsidRDefault="00583E08" w:rsidP="00583E08">
      <w:pPr>
        <w:tabs>
          <w:tab w:val="left" w:pos="9639"/>
        </w:tabs>
        <w:ind w:firstLine="720"/>
        <w:jc w:val="both"/>
        <w:rPr>
          <w:szCs w:val="28"/>
        </w:rPr>
      </w:pPr>
    </w:p>
    <w:p w:rsidR="00583E08" w:rsidRPr="00460237" w:rsidRDefault="00583E08" w:rsidP="00583E08">
      <w:pPr>
        <w:pStyle w:val="afa"/>
        <w:ind w:firstLine="0"/>
        <w:jc w:val="left"/>
        <w:rPr>
          <w:rFonts w:eastAsia="Times New Roman"/>
          <w:sz w:val="28"/>
          <w:szCs w:val="28"/>
        </w:rPr>
      </w:pPr>
    </w:p>
    <w:p w:rsidR="00583E08" w:rsidRPr="00C20080" w:rsidRDefault="00583E08" w:rsidP="00583E08">
      <w:pPr>
        <w:keepNext/>
        <w:ind w:firstLine="706"/>
        <w:jc w:val="both"/>
        <w:outlineLvl w:val="2"/>
        <w:rPr>
          <w:rFonts w:ascii="Arial" w:hAnsi="Arial"/>
          <w:bCs/>
          <w:sz w:val="28"/>
          <w:szCs w:val="28"/>
        </w:rPr>
      </w:pPr>
      <w:r w:rsidRPr="00460237">
        <w:rPr>
          <w:b/>
          <w:bCs/>
          <w:sz w:val="28"/>
          <w:szCs w:val="28"/>
        </w:rPr>
        <w:t>Представитель, имеющий полномочия подписать Заявку на участие</w:t>
      </w:r>
      <w:r w:rsidRPr="00C20080">
        <w:rPr>
          <w:b/>
          <w:bCs/>
          <w:sz w:val="28"/>
          <w:szCs w:val="28"/>
        </w:rPr>
        <w:t xml:space="preserve"> от имени ____________________________________________________________</w:t>
      </w:r>
    </w:p>
    <w:p w:rsidR="00583E08" w:rsidRPr="00C20080" w:rsidRDefault="00583E08" w:rsidP="00583E08">
      <w:pPr>
        <w:tabs>
          <w:tab w:val="left" w:pos="8640"/>
        </w:tabs>
        <w:jc w:val="center"/>
        <w:rPr>
          <w:i/>
        </w:rPr>
      </w:pPr>
      <w:r w:rsidRPr="00C20080">
        <w:rPr>
          <w:i/>
        </w:rPr>
        <w:t>(наименование претендента)</w:t>
      </w:r>
    </w:p>
    <w:p w:rsidR="00583E08" w:rsidRPr="00C20080" w:rsidRDefault="00583E08" w:rsidP="00583E08">
      <w:pPr>
        <w:rPr>
          <w:sz w:val="28"/>
          <w:szCs w:val="28"/>
          <w:lang w:eastAsia="ru-RU"/>
        </w:rPr>
      </w:pPr>
      <w:r w:rsidRPr="00C20080">
        <w:rPr>
          <w:sz w:val="28"/>
          <w:szCs w:val="28"/>
          <w:lang w:eastAsia="ru-RU"/>
        </w:rPr>
        <w:t>____________________________________________________________________</w:t>
      </w:r>
    </w:p>
    <w:p w:rsidR="00583E08" w:rsidRPr="00C20080" w:rsidRDefault="00583E08" w:rsidP="00583E0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954FB" w:rsidRDefault="00583E08" w:rsidP="00583E08">
      <w:pPr>
        <w:rPr>
          <w:sz w:val="28"/>
          <w:szCs w:val="28"/>
          <w:lang w:eastAsia="ru-RU"/>
        </w:rPr>
      </w:pPr>
      <w:r w:rsidRPr="00C20080">
        <w:rPr>
          <w:sz w:val="28"/>
          <w:szCs w:val="28"/>
          <w:lang w:eastAsia="ru-RU"/>
        </w:rPr>
        <w:t>"____" _________ 201__ г.</w:t>
      </w:r>
    </w:p>
    <w:p w:rsidR="00B20AF3" w:rsidRPr="007C541C" w:rsidRDefault="00B20AF3" w:rsidP="00B20AF3">
      <w:pPr>
        <w:pStyle w:val="2"/>
        <w:spacing w:before="0" w:after="0"/>
        <w:jc w:val="right"/>
      </w:pPr>
      <w:r w:rsidRPr="007C541C">
        <w:rPr>
          <w:b w:val="0"/>
          <w:i w:val="0"/>
        </w:rPr>
        <w:lastRenderedPageBreak/>
        <w:t>Приложение № 8</w:t>
      </w:r>
    </w:p>
    <w:p w:rsidR="00B20AF3" w:rsidRPr="007C541C" w:rsidRDefault="00B20AF3" w:rsidP="00B20AF3">
      <w:pPr>
        <w:ind w:firstLine="397"/>
        <w:jc w:val="right"/>
      </w:pPr>
      <w:r w:rsidRPr="007C541C">
        <w:rPr>
          <w:sz w:val="28"/>
          <w:szCs w:val="28"/>
        </w:rPr>
        <w:t>к документации о закупке</w:t>
      </w:r>
    </w:p>
    <w:p w:rsidR="00B20AF3" w:rsidRPr="007C541C" w:rsidRDefault="00B20AF3" w:rsidP="00B20AF3">
      <w:pPr>
        <w:jc w:val="right"/>
      </w:pPr>
    </w:p>
    <w:p w:rsidR="00B20AF3" w:rsidRPr="007C541C" w:rsidRDefault="00B20AF3" w:rsidP="00B20AF3">
      <w:pPr>
        <w:jc w:val="center"/>
      </w:pPr>
      <w:r w:rsidRPr="007C541C">
        <w:rPr>
          <w:b/>
          <w:sz w:val="28"/>
          <w:szCs w:val="28"/>
        </w:rPr>
        <w:t>ПЕРЕЧЕНЬ</w:t>
      </w:r>
    </w:p>
    <w:p w:rsidR="00B20AF3" w:rsidRPr="007C541C" w:rsidRDefault="00B20AF3" w:rsidP="00B20AF3">
      <w:pPr>
        <w:jc w:val="center"/>
      </w:pPr>
      <w:r w:rsidRPr="007C541C">
        <w:rPr>
          <w:b/>
          <w:sz w:val="28"/>
          <w:szCs w:val="28"/>
        </w:rPr>
        <w:t xml:space="preserve">банков, юридических и физических лиц, чья независимая гарантия может быть принята в качестве обеспечения заявки и надлежащего исполнения договора, а также </w:t>
      </w:r>
      <w:r w:rsidRPr="007C541C">
        <w:rPr>
          <w:b/>
          <w:sz w:val="26"/>
          <w:szCs w:val="26"/>
        </w:rPr>
        <w:t>предельные лимиты</w:t>
      </w:r>
      <w:r w:rsidRPr="007C541C">
        <w:rPr>
          <w:b/>
          <w:sz w:val="28"/>
          <w:szCs w:val="28"/>
        </w:rPr>
        <w:t xml:space="preserve">. </w:t>
      </w:r>
    </w:p>
    <w:p w:rsidR="00B20AF3" w:rsidRPr="007C541C" w:rsidRDefault="00B20AF3" w:rsidP="00B20AF3">
      <w:pPr>
        <w:jc w:val="center"/>
      </w:pPr>
    </w:p>
    <w:p w:rsidR="00B20AF3" w:rsidRPr="007C541C" w:rsidRDefault="00B20AF3" w:rsidP="00B20AF3">
      <w:pPr>
        <w:widowControl w:val="0"/>
        <w:jc w:val="right"/>
      </w:pPr>
    </w:p>
    <w:tbl>
      <w:tblPr>
        <w:tblW w:w="8804" w:type="dxa"/>
        <w:tblInd w:w="-21" w:type="dxa"/>
        <w:tblLayout w:type="fixed"/>
        <w:tblLook w:val="0400"/>
      </w:tblPr>
      <w:tblGrid>
        <w:gridCol w:w="441"/>
        <w:gridCol w:w="15"/>
        <w:gridCol w:w="4237"/>
        <w:gridCol w:w="4111"/>
      </w:tblGrid>
      <w:tr w:rsidR="00B20AF3" w:rsidRPr="007C541C" w:rsidTr="003A1883">
        <w:trPr>
          <w:trHeight w:val="46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Банк</w:t>
            </w:r>
          </w:p>
        </w:tc>
        <w:tc>
          <w:tcPr>
            <w:tcW w:w="4111"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Лимит на прием независимых гарантий, млн. руб.</w:t>
            </w:r>
          </w:p>
        </w:tc>
      </w:tr>
      <w:tr w:rsidR="00B20AF3" w:rsidRPr="007C541C" w:rsidTr="003A1883">
        <w:trPr>
          <w:trHeight w:val="260"/>
        </w:trPr>
        <w:tc>
          <w:tcPr>
            <w:tcW w:w="456" w:type="dxa"/>
            <w:gridSpan w:val="2"/>
            <w:tcBorders>
              <w:top w:val="single" w:sz="4" w:space="0" w:color="000000"/>
              <w:left w:val="single" w:sz="4" w:space="0" w:color="000000"/>
              <w:bottom w:val="nil"/>
              <w:right w:val="single" w:sz="4" w:space="0" w:color="000000"/>
            </w:tcBorders>
            <w:shd w:val="clear" w:color="auto" w:fill="FFFFFF"/>
          </w:tcPr>
          <w:p w:rsidR="00B20AF3" w:rsidRPr="007C541C" w:rsidRDefault="00B20AF3" w:rsidP="003A1883">
            <w:pPr>
              <w:jc w:val="center"/>
            </w:pPr>
            <w:r w:rsidRPr="007C541C">
              <w:rPr>
                <w:b/>
                <w:sz w:val="20"/>
                <w:szCs w:val="20"/>
              </w:rPr>
              <w:t>1</w:t>
            </w:r>
          </w:p>
        </w:tc>
        <w:tc>
          <w:tcPr>
            <w:tcW w:w="4237" w:type="dxa"/>
            <w:tcBorders>
              <w:top w:val="single" w:sz="4" w:space="0" w:color="000000"/>
              <w:left w:val="nil"/>
              <w:bottom w:val="nil"/>
              <w:right w:val="single" w:sz="4" w:space="0" w:color="000000"/>
            </w:tcBorders>
            <w:shd w:val="clear" w:color="auto" w:fill="FFFFFF"/>
          </w:tcPr>
          <w:p w:rsidR="00B20AF3" w:rsidRPr="007C541C" w:rsidRDefault="00B20AF3" w:rsidP="003A1883">
            <w:r w:rsidRPr="007C541C">
              <w:rPr>
                <w:b/>
                <w:sz w:val="20"/>
                <w:szCs w:val="20"/>
              </w:rPr>
              <w:t>ПАО Сбербанк России</w:t>
            </w:r>
          </w:p>
        </w:tc>
        <w:tc>
          <w:tcPr>
            <w:tcW w:w="4111" w:type="dxa"/>
            <w:tcBorders>
              <w:top w:val="single" w:sz="4" w:space="0" w:color="000000"/>
              <w:left w:val="nil"/>
              <w:bottom w:val="nil"/>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16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Банк ГПБ (АО)</w:t>
            </w:r>
          </w:p>
        </w:tc>
        <w:tc>
          <w:tcPr>
            <w:tcW w:w="4111"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26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3</w:t>
            </w:r>
          </w:p>
        </w:tc>
        <w:tc>
          <w:tcPr>
            <w:tcW w:w="4237" w:type="dxa"/>
            <w:tcBorders>
              <w:top w:val="nil"/>
              <w:left w:val="nil"/>
              <w:bottom w:val="nil"/>
              <w:right w:val="single" w:sz="4" w:space="0" w:color="000000"/>
            </w:tcBorders>
            <w:shd w:val="clear" w:color="auto" w:fill="FFFFFF"/>
          </w:tcPr>
          <w:p w:rsidR="00B20AF3" w:rsidRPr="007C541C" w:rsidRDefault="00B20AF3" w:rsidP="003A1883">
            <w:r w:rsidRPr="007C541C">
              <w:rPr>
                <w:b/>
                <w:sz w:val="20"/>
                <w:szCs w:val="20"/>
              </w:rPr>
              <w:t>Банк  ВТБ (ПАО)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18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4</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Банк ВТБ 24 (ПАО)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12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5</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Банк "ФК Открытие"</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2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6</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 xml:space="preserve">АО "Альфа-Банк" </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18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7</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w:t>
            </w:r>
            <w:proofErr w:type="spellStart"/>
            <w:r w:rsidRPr="007C541C">
              <w:rPr>
                <w:b/>
                <w:sz w:val="20"/>
                <w:szCs w:val="20"/>
              </w:rPr>
              <w:t>Россельхозбанк</w:t>
            </w:r>
            <w:proofErr w:type="spellEnd"/>
            <w:r w:rsidRPr="007C541C">
              <w:rPr>
                <w:b/>
                <w:sz w:val="20"/>
                <w:szCs w:val="20"/>
              </w:rPr>
              <w:t>"</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12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8</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 xml:space="preserve">АО </w:t>
            </w:r>
            <w:proofErr w:type="spellStart"/>
            <w:r w:rsidRPr="007C541C">
              <w:rPr>
                <w:b/>
                <w:sz w:val="20"/>
                <w:szCs w:val="20"/>
              </w:rPr>
              <w:t>ЮниКредитБанк</w:t>
            </w:r>
            <w:proofErr w:type="spellEnd"/>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440</w:t>
            </w:r>
          </w:p>
        </w:tc>
      </w:tr>
      <w:tr w:rsidR="00B20AF3" w:rsidRPr="007C541C" w:rsidTr="003A1883">
        <w:trPr>
          <w:trHeight w:val="220"/>
        </w:trPr>
        <w:tc>
          <w:tcPr>
            <w:tcW w:w="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9</w:t>
            </w:r>
          </w:p>
        </w:tc>
        <w:tc>
          <w:tcPr>
            <w:tcW w:w="4237" w:type="dxa"/>
            <w:tcBorders>
              <w:top w:val="single" w:sz="4" w:space="0" w:color="000000"/>
              <w:left w:val="nil"/>
              <w:bottom w:val="nil"/>
              <w:right w:val="single" w:sz="4" w:space="0" w:color="000000"/>
            </w:tcBorders>
            <w:shd w:val="clear" w:color="auto" w:fill="FFFFFF"/>
          </w:tcPr>
          <w:p w:rsidR="00B20AF3" w:rsidRPr="007C541C" w:rsidRDefault="00B20AF3" w:rsidP="003A1883">
            <w:r w:rsidRPr="007C541C">
              <w:rPr>
                <w:b/>
                <w:sz w:val="20"/>
                <w:szCs w:val="20"/>
              </w:rPr>
              <w:t>АКБ "Абсолют Банк" (ПАО)</w:t>
            </w:r>
          </w:p>
        </w:tc>
        <w:tc>
          <w:tcPr>
            <w:tcW w:w="4111"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2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10</w:t>
            </w:r>
          </w:p>
        </w:tc>
        <w:tc>
          <w:tcPr>
            <w:tcW w:w="4237" w:type="dxa"/>
            <w:tcBorders>
              <w:top w:val="single" w:sz="4" w:space="0" w:color="000000"/>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КБ "Ситибанк"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11</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ИНГ Банк (Евразия) 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26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12</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"БАНК "Санкт-Петербург"</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28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13</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РОСБАНК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14</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Банк Зенит</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15</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"Райффайзенбанк"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16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16</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w:t>
            </w:r>
            <w:proofErr w:type="spellStart"/>
            <w:r w:rsidRPr="007C541C">
              <w:rPr>
                <w:b/>
                <w:sz w:val="20"/>
                <w:szCs w:val="20"/>
              </w:rPr>
              <w:t>Нордеа</w:t>
            </w:r>
            <w:proofErr w:type="spellEnd"/>
            <w:r w:rsidRPr="007C541C">
              <w:rPr>
                <w:b/>
                <w:sz w:val="20"/>
                <w:szCs w:val="20"/>
              </w:rPr>
              <w:t xml:space="preserve"> 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17</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"АК БАРС" 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16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18</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"БИНБАНК"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24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19</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"МДМ 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20</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АКБ "Связь-Банк"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21</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АКБ "НОВИКОМБАНК"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22</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Банк "Возрождение" (ПАО)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56" w:type="dxa"/>
            <w:gridSpan w:val="2"/>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23</w:t>
            </w:r>
          </w:p>
        </w:tc>
        <w:tc>
          <w:tcPr>
            <w:tcW w:w="4237" w:type="dxa"/>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w:t>
            </w:r>
            <w:proofErr w:type="spellStart"/>
            <w:r w:rsidRPr="007C541C">
              <w:rPr>
                <w:b/>
                <w:sz w:val="20"/>
                <w:szCs w:val="20"/>
              </w:rPr>
              <w:t>Совкомбанк</w:t>
            </w:r>
            <w:proofErr w:type="spellEnd"/>
            <w:r w:rsidRPr="007C541C">
              <w:rPr>
                <w:b/>
                <w:sz w:val="20"/>
                <w:szCs w:val="20"/>
              </w:rPr>
              <w:t>»</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300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24</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 xml:space="preserve"> "БНП </w:t>
            </w:r>
            <w:proofErr w:type="spellStart"/>
            <w:r w:rsidRPr="007C541C">
              <w:rPr>
                <w:b/>
                <w:sz w:val="20"/>
                <w:szCs w:val="20"/>
              </w:rPr>
              <w:t>Париба</w:t>
            </w:r>
            <w:proofErr w:type="spellEnd"/>
            <w:r w:rsidRPr="007C541C">
              <w:rPr>
                <w:b/>
                <w:sz w:val="20"/>
                <w:szCs w:val="20"/>
              </w:rPr>
              <w:t xml:space="preserve"> Банк" 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25</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АО "ГЛОБЭКСБАНК"</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26</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ОАО "</w:t>
            </w:r>
            <w:proofErr w:type="spellStart"/>
            <w:r w:rsidRPr="007C541C">
              <w:rPr>
                <w:b/>
                <w:sz w:val="20"/>
                <w:szCs w:val="20"/>
              </w:rPr>
              <w:t>СКБ-Банк</w:t>
            </w:r>
            <w:proofErr w:type="spellEnd"/>
            <w:r w:rsidRPr="007C541C">
              <w:rPr>
                <w:b/>
                <w:sz w:val="20"/>
                <w:szCs w:val="20"/>
              </w:rPr>
              <w:t>"</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27</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proofErr w:type="spellStart"/>
            <w:r w:rsidRPr="007C541C">
              <w:rPr>
                <w:b/>
                <w:sz w:val="20"/>
                <w:szCs w:val="20"/>
              </w:rPr>
              <w:t>Сургутнефтегазбанк</w:t>
            </w:r>
            <w:proofErr w:type="spellEnd"/>
            <w:r w:rsidRPr="007C541C">
              <w:rPr>
                <w:b/>
                <w:sz w:val="20"/>
                <w:szCs w:val="20"/>
              </w:rPr>
              <w:t xml:space="preserve"> ("СНГБ")</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28</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АКБ "</w:t>
            </w:r>
            <w:proofErr w:type="spellStart"/>
            <w:r w:rsidRPr="007C541C">
              <w:rPr>
                <w:b/>
                <w:sz w:val="20"/>
                <w:szCs w:val="20"/>
              </w:rPr>
              <w:t>РосЕвроБанк</w:t>
            </w:r>
            <w:proofErr w:type="spellEnd"/>
            <w:r w:rsidRPr="007C541C">
              <w:rPr>
                <w:b/>
                <w:sz w:val="20"/>
                <w:szCs w:val="20"/>
              </w:rPr>
              <w:t>" (АО)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30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29</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АКБ "АВАНГАРД"</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14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30</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ОАО "МБСП"</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14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31</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 xml:space="preserve"> КБ "ЛОКО-Банк" (АО)</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r w:rsidR="00B20AF3" w:rsidRPr="007C541C" w:rsidTr="003A1883">
        <w:trPr>
          <w:trHeight w:val="240"/>
        </w:trPr>
        <w:tc>
          <w:tcPr>
            <w:tcW w:w="441" w:type="dxa"/>
            <w:tcBorders>
              <w:top w:val="nil"/>
              <w:left w:val="single" w:sz="4" w:space="0" w:color="000000"/>
              <w:bottom w:val="single" w:sz="4" w:space="0" w:color="000000"/>
              <w:right w:val="single" w:sz="4" w:space="0" w:color="000000"/>
            </w:tcBorders>
            <w:shd w:val="clear" w:color="auto" w:fill="FFFFFF"/>
          </w:tcPr>
          <w:p w:rsidR="00B20AF3" w:rsidRPr="007C541C" w:rsidRDefault="00B20AF3" w:rsidP="003A1883">
            <w:pPr>
              <w:jc w:val="center"/>
            </w:pPr>
            <w:r w:rsidRPr="007C541C">
              <w:rPr>
                <w:b/>
                <w:sz w:val="20"/>
                <w:szCs w:val="20"/>
              </w:rPr>
              <w:t>32</w:t>
            </w:r>
          </w:p>
        </w:tc>
        <w:tc>
          <w:tcPr>
            <w:tcW w:w="4252" w:type="dxa"/>
            <w:gridSpan w:val="2"/>
            <w:tcBorders>
              <w:top w:val="nil"/>
              <w:left w:val="nil"/>
              <w:bottom w:val="single" w:sz="4" w:space="0" w:color="000000"/>
              <w:right w:val="single" w:sz="4" w:space="0" w:color="000000"/>
            </w:tcBorders>
            <w:shd w:val="clear" w:color="auto" w:fill="FFFFFF"/>
          </w:tcPr>
          <w:p w:rsidR="00B20AF3" w:rsidRPr="007C541C" w:rsidRDefault="00B20AF3" w:rsidP="003A1883">
            <w:r w:rsidRPr="007C541C">
              <w:rPr>
                <w:b/>
                <w:sz w:val="20"/>
                <w:szCs w:val="20"/>
              </w:rPr>
              <w:t>ПАО "Банк УРАЛСИБ"</w:t>
            </w:r>
          </w:p>
        </w:tc>
        <w:tc>
          <w:tcPr>
            <w:tcW w:w="4111" w:type="dxa"/>
            <w:tcBorders>
              <w:top w:val="nil"/>
              <w:left w:val="nil"/>
              <w:bottom w:val="single" w:sz="4" w:space="0" w:color="000000"/>
              <w:right w:val="single" w:sz="4" w:space="0" w:color="000000"/>
            </w:tcBorders>
            <w:shd w:val="clear" w:color="auto" w:fill="FFFFFF"/>
          </w:tcPr>
          <w:p w:rsidR="00B20AF3" w:rsidRPr="007C541C" w:rsidRDefault="00B20AF3" w:rsidP="003A1883">
            <w:pPr>
              <w:jc w:val="center"/>
            </w:pPr>
            <w:r w:rsidRPr="007C541C">
              <w:rPr>
                <w:sz w:val="20"/>
                <w:szCs w:val="20"/>
              </w:rPr>
              <w:t>100</w:t>
            </w:r>
          </w:p>
        </w:tc>
      </w:tr>
    </w:tbl>
    <w:p w:rsidR="00B20AF3" w:rsidRPr="007C541C" w:rsidRDefault="00B20AF3" w:rsidP="00B20AF3">
      <w:pPr>
        <w:jc w:val="center"/>
      </w:pPr>
    </w:p>
    <w:p w:rsidR="00B20AF3" w:rsidRPr="007C541C" w:rsidRDefault="00B20AF3" w:rsidP="00B20AF3">
      <w:r w:rsidRPr="007C541C">
        <w:br w:type="page"/>
      </w:r>
    </w:p>
    <w:p w:rsidR="00B20AF3" w:rsidRPr="007C541C" w:rsidRDefault="00B20AF3" w:rsidP="00B20AF3">
      <w:pPr>
        <w:pStyle w:val="2"/>
        <w:spacing w:before="0" w:after="0"/>
        <w:jc w:val="right"/>
      </w:pPr>
      <w:r w:rsidRPr="007C541C">
        <w:rPr>
          <w:b w:val="0"/>
          <w:i w:val="0"/>
        </w:rPr>
        <w:lastRenderedPageBreak/>
        <w:t>Приложение № 9</w:t>
      </w:r>
    </w:p>
    <w:p w:rsidR="00B20AF3" w:rsidRPr="007C541C" w:rsidRDefault="00B20AF3" w:rsidP="00B20AF3">
      <w:pPr>
        <w:ind w:firstLine="397"/>
        <w:jc w:val="right"/>
      </w:pPr>
      <w:r w:rsidRPr="007C541C">
        <w:rPr>
          <w:sz w:val="28"/>
          <w:szCs w:val="28"/>
        </w:rPr>
        <w:t>к документации о закупке</w:t>
      </w:r>
    </w:p>
    <w:p w:rsidR="00B20AF3" w:rsidRPr="007C541C" w:rsidRDefault="00B20AF3" w:rsidP="00B20AF3">
      <w:pPr>
        <w:jc w:val="right"/>
      </w:pPr>
    </w:p>
    <w:p w:rsidR="00B20AF3" w:rsidRPr="007C541C" w:rsidRDefault="00B20AF3" w:rsidP="00B20AF3">
      <w:pPr>
        <w:tabs>
          <w:tab w:val="left" w:pos="9639"/>
        </w:tabs>
        <w:ind w:firstLine="720"/>
        <w:jc w:val="both"/>
      </w:pPr>
    </w:p>
    <w:p w:rsidR="00B20AF3" w:rsidRPr="007C541C" w:rsidRDefault="00B20AF3" w:rsidP="00B20AF3">
      <w:pPr>
        <w:keepNext/>
        <w:ind w:left="720" w:hanging="720"/>
        <w:jc w:val="center"/>
      </w:pPr>
      <w:r w:rsidRPr="007C541C">
        <w:rPr>
          <w:b/>
          <w:sz w:val="28"/>
          <w:szCs w:val="28"/>
        </w:rPr>
        <w:t>ТРЕБОВАНИЯ К НЕЗАВИСИМОЙ (БАНКОВСКОЙ) ГАРАНТИИ</w:t>
      </w:r>
    </w:p>
    <w:p w:rsidR="00B20AF3" w:rsidRPr="007C541C" w:rsidRDefault="00B20AF3" w:rsidP="00B20AF3">
      <w:pPr>
        <w:jc w:val="center"/>
      </w:pPr>
    </w:p>
    <w:p w:rsidR="00B20AF3" w:rsidRPr="007C541C" w:rsidRDefault="00B20AF3" w:rsidP="00B20AF3">
      <w:pPr>
        <w:numPr>
          <w:ilvl w:val="0"/>
          <w:numId w:val="40"/>
        </w:numPr>
        <w:suppressAutoHyphens w:val="0"/>
        <w:ind w:left="0" w:firstLine="709"/>
        <w:jc w:val="both"/>
      </w:pPr>
      <w:r w:rsidRPr="007C541C">
        <w:rPr>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B20AF3" w:rsidRPr="007C541C" w:rsidRDefault="00B20AF3" w:rsidP="00B20AF3">
      <w:pPr>
        <w:numPr>
          <w:ilvl w:val="0"/>
          <w:numId w:val="40"/>
        </w:numPr>
        <w:suppressAutoHyphens w:val="0"/>
        <w:ind w:left="0" w:firstLine="709"/>
        <w:jc w:val="both"/>
      </w:pPr>
      <w:r w:rsidRPr="007C541C">
        <w:rPr>
          <w:sz w:val="28"/>
          <w:szCs w:val="28"/>
        </w:rPr>
        <w:t>В банковской гарантии должны быть указаны:</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дата выдачи;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принципал – наименование, адрес, ИНН, ОГРН;</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 xml:space="preserve">бенефициар (заказчик) – Публичное акционерное общество «Центр по перевозке грузов в контейнерах «ТрансКонтейнер» </w:t>
      </w:r>
      <w:r w:rsidRPr="007C541C">
        <w:rPr>
          <w:sz w:val="28"/>
          <w:szCs w:val="28"/>
        </w:rPr>
        <w:br/>
        <w:t xml:space="preserve">(ПАО «ТрансКонтейнер»), место нахождения: Российская Федерация, 125047, </w:t>
      </w:r>
      <w:r w:rsidRPr="007C541C">
        <w:rPr>
          <w:sz w:val="28"/>
          <w:szCs w:val="28"/>
        </w:rPr>
        <w:br/>
        <w:t xml:space="preserve">г. Москва, Оружейный пер., д.19, ИНН 7708591995, ОКПО 94421386, </w:t>
      </w:r>
      <w:r w:rsidRPr="007C541C">
        <w:rPr>
          <w:sz w:val="28"/>
          <w:szCs w:val="28"/>
        </w:rPr>
        <w:br/>
        <w:t>КПП 997650001;</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номер и наименование настоящего открытого конкурса: «Открытый конкурс № ОК-МС</w:t>
      </w:r>
      <w:proofErr w:type="gramStart"/>
      <w:r w:rsidRPr="007C541C">
        <w:rPr>
          <w:sz w:val="28"/>
          <w:szCs w:val="28"/>
        </w:rPr>
        <w:t>П-</w:t>
      </w:r>
      <w:proofErr w:type="gramEnd"/>
      <w:r w:rsidRPr="007C541C">
        <w:rPr>
          <w:sz w:val="28"/>
          <w:szCs w:val="28"/>
        </w:rPr>
        <w:t xml:space="preserve">________-________-________ </w:t>
      </w:r>
      <w:r w:rsidRPr="00DC5F08">
        <w:rPr>
          <w:sz w:val="28"/>
          <w:szCs w:val="28"/>
        </w:rPr>
        <w:t>на выполнение строительно-монтажных работ по перепрофилированию среднетоннажной контейнерной площадки (устройство шинопровода) на ст. Клещиха в г. Новосибирске</w:t>
      </w:r>
      <w:r w:rsidRPr="007C541C">
        <w:rPr>
          <w:sz w:val="28"/>
          <w:szCs w:val="28"/>
        </w:rPr>
        <w:t>»;</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срок действия гарантии;</w:t>
      </w:r>
    </w:p>
    <w:p w:rsidR="00B20AF3" w:rsidRPr="007C541C" w:rsidRDefault="00B20AF3" w:rsidP="00B20AF3">
      <w:pPr>
        <w:numPr>
          <w:ilvl w:val="0"/>
          <w:numId w:val="41"/>
        </w:numPr>
        <w:suppressAutoHyphens w:val="0"/>
        <w:ind w:left="0" w:firstLine="709"/>
        <w:jc w:val="both"/>
        <w:rPr>
          <w:sz w:val="28"/>
          <w:szCs w:val="28"/>
        </w:rPr>
      </w:pPr>
      <w:proofErr w:type="gramStart"/>
      <w:r w:rsidRPr="007C541C">
        <w:rPr>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7C541C">
        <w:rPr>
          <w:sz w:val="28"/>
          <w:szCs w:val="28"/>
        </w:rPr>
        <w:t xml:space="preserve"> договору;</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sidRPr="007C541C">
        <w:rPr>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бенефициару;</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20AF3" w:rsidRPr="007C541C" w:rsidRDefault="00B20AF3" w:rsidP="00B20AF3">
      <w:pPr>
        <w:numPr>
          <w:ilvl w:val="0"/>
          <w:numId w:val="41"/>
        </w:numPr>
        <w:suppressAutoHyphens w:val="0"/>
        <w:ind w:left="0" w:firstLine="709"/>
        <w:jc w:val="both"/>
        <w:rPr>
          <w:sz w:val="28"/>
          <w:szCs w:val="28"/>
        </w:rPr>
      </w:pPr>
      <w:proofErr w:type="gramStart"/>
      <w:r w:rsidRPr="007C541C">
        <w:rPr>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банковская гарантия вступает в силу со дня выдачи банковской гарантии;</w:t>
      </w:r>
    </w:p>
    <w:p w:rsidR="00B20AF3" w:rsidRPr="007C541C" w:rsidRDefault="00B20AF3" w:rsidP="00B20AF3">
      <w:pPr>
        <w:numPr>
          <w:ilvl w:val="0"/>
          <w:numId w:val="41"/>
        </w:numPr>
        <w:suppressAutoHyphens w:val="0"/>
        <w:ind w:left="0" w:firstLine="709"/>
        <w:jc w:val="both"/>
        <w:rPr>
          <w:sz w:val="28"/>
          <w:szCs w:val="28"/>
        </w:rPr>
      </w:pPr>
      <w:r w:rsidRPr="007C541C">
        <w:rPr>
          <w:sz w:val="28"/>
          <w:szCs w:val="28"/>
        </w:rPr>
        <w:t>условие, согласно которому бенефициар вправе предъявлять требование в течение всего срока действия банковской гарантии.</w:t>
      </w:r>
    </w:p>
    <w:p w:rsidR="00B20AF3" w:rsidRPr="007C541C" w:rsidRDefault="00B20AF3" w:rsidP="00B20AF3">
      <w:pPr>
        <w:numPr>
          <w:ilvl w:val="0"/>
          <w:numId w:val="40"/>
        </w:numPr>
        <w:suppressAutoHyphens w:val="0"/>
        <w:ind w:left="0" w:firstLine="709"/>
        <w:jc w:val="both"/>
      </w:pPr>
      <w:proofErr w:type="gramStart"/>
      <w:r w:rsidRPr="007C541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B20AF3" w:rsidRPr="007C541C" w:rsidRDefault="00B20AF3" w:rsidP="00B20AF3">
      <w:pPr>
        <w:numPr>
          <w:ilvl w:val="0"/>
          <w:numId w:val="40"/>
        </w:numPr>
        <w:suppressAutoHyphens w:val="0"/>
        <w:ind w:left="0" w:firstLine="709"/>
        <w:jc w:val="both"/>
      </w:pPr>
      <w:r w:rsidRPr="007C541C">
        <w:rPr>
          <w:sz w:val="28"/>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w:t>
      </w:r>
      <w:r w:rsidRPr="007C541C">
        <w:rPr>
          <w:sz w:val="28"/>
          <w:szCs w:val="28"/>
        </w:rPr>
        <w:lastRenderedPageBreak/>
        <w:t>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20AF3" w:rsidRPr="007C541C" w:rsidRDefault="00B20AF3" w:rsidP="00B20AF3">
      <w:pPr>
        <w:numPr>
          <w:ilvl w:val="0"/>
          <w:numId w:val="40"/>
        </w:numPr>
        <w:suppressAutoHyphens w:val="0"/>
        <w:ind w:left="0" w:firstLine="709"/>
        <w:jc w:val="both"/>
      </w:pPr>
      <w:r w:rsidRPr="007C541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B20AF3" w:rsidRPr="007C541C" w:rsidRDefault="00B20AF3" w:rsidP="00B20AF3">
      <w:pPr>
        <w:numPr>
          <w:ilvl w:val="0"/>
          <w:numId w:val="40"/>
        </w:numPr>
        <w:suppressAutoHyphens w:val="0"/>
        <w:ind w:left="0" w:firstLine="709"/>
        <w:jc w:val="both"/>
      </w:pPr>
      <w:r w:rsidRPr="007C541C">
        <w:rPr>
          <w:sz w:val="28"/>
          <w:szCs w:val="28"/>
        </w:rPr>
        <w:t xml:space="preserve">Срок действия банковской гарантии должен превышать срок действия договора, заключаемого по итогам открытого конкурса, не менее чем на 90 календарных дней. </w:t>
      </w:r>
    </w:p>
    <w:p w:rsidR="00B20AF3" w:rsidRPr="007C541C" w:rsidRDefault="00B20AF3" w:rsidP="00B20AF3">
      <w:pPr>
        <w:keepNext/>
        <w:tabs>
          <w:tab w:val="left" w:pos="0"/>
        </w:tabs>
        <w:jc w:val="right"/>
      </w:pPr>
    </w:p>
    <w:p w:rsidR="00B20AF3" w:rsidRDefault="00B20AF3" w:rsidP="00583E08">
      <w:pPr>
        <w:rPr>
          <w:sz w:val="28"/>
          <w:szCs w:val="28"/>
        </w:rPr>
      </w:pPr>
    </w:p>
    <w:sectPr w:rsidR="00B20AF3" w:rsidSect="001B2C4C">
      <w:headerReference w:type="default" r:id="rId24"/>
      <w:footerReference w:type="even" r:id="rId25"/>
      <w:footerReference w:type="default" r:id="rId26"/>
      <w:pgSz w:w="11907" w:h="16840" w:code="9"/>
      <w:pgMar w:top="1134" w:right="851" w:bottom="567"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74" w:rsidRDefault="00653274">
      <w:r>
        <w:separator/>
      </w:r>
    </w:p>
  </w:endnote>
  <w:endnote w:type="continuationSeparator" w:id="0">
    <w:p w:rsidR="00653274" w:rsidRDefault="00653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27" w:rsidRDefault="00512916" w:rsidP="00BF6892">
    <w:pPr>
      <w:pStyle w:val="afe"/>
      <w:framePr w:wrap="around" w:vAnchor="text" w:hAnchor="margin" w:xAlign="right" w:y="1"/>
      <w:rPr>
        <w:rStyle w:val="a6"/>
      </w:rPr>
    </w:pPr>
    <w:r>
      <w:rPr>
        <w:rStyle w:val="a6"/>
      </w:rPr>
      <w:fldChar w:fldCharType="begin"/>
    </w:r>
    <w:r w:rsidR="002B3727">
      <w:rPr>
        <w:rStyle w:val="a6"/>
      </w:rPr>
      <w:instrText xml:space="preserve">PAGE  </w:instrText>
    </w:r>
    <w:r>
      <w:rPr>
        <w:rStyle w:val="a6"/>
      </w:rPr>
      <w:fldChar w:fldCharType="separate"/>
    </w:r>
    <w:r w:rsidR="002B3727">
      <w:rPr>
        <w:rStyle w:val="a6"/>
        <w:noProof/>
      </w:rPr>
      <w:t>28</w:t>
    </w:r>
    <w:r>
      <w:rPr>
        <w:rStyle w:val="a6"/>
      </w:rPr>
      <w:fldChar w:fldCharType="end"/>
    </w:r>
  </w:p>
  <w:p w:rsidR="002B3727" w:rsidRDefault="002B372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27" w:rsidRDefault="002B3727">
    <w:pPr>
      <w:pStyle w:val="afe"/>
      <w:jc w:val="center"/>
    </w:pPr>
  </w:p>
  <w:p w:rsidR="002B3727" w:rsidRDefault="002B372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74" w:rsidRDefault="00653274">
      <w:r>
        <w:separator/>
      </w:r>
    </w:p>
  </w:footnote>
  <w:footnote w:type="continuationSeparator" w:id="0">
    <w:p w:rsidR="00653274" w:rsidRDefault="00653274">
      <w:r>
        <w:continuationSeparator/>
      </w:r>
    </w:p>
  </w:footnote>
  <w:footnote w:id="1">
    <w:p w:rsidR="002B3727" w:rsidRDefault="002B3727"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2B3727" w:rsidRDefault="002B3727"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2B3727" w:rsidRDefault="002B3727"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2B3727" w:rsidRDefault="002B3727"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2B3727" w:rsidRDefault="002B3727" w:rsidP="00730890">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27" w:rsidRDefault="00512916" w:rsidP="00C177CB">
    <w:pPr>
      <w:pStyle w:val="afc"/>
      <w:jc w:val="center"/>
    </w:pPr>
    <w:fldSimple w:instr=" PAGE   \* MERGEFORMAT ">
      <w:r w:rsidR="00FC627E">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7074F8"/>
    <w:multiLevelType w:val="multilevel"/>
    <w:tmpl w:val="64CEC65E"/>
    <w:lvl w:ilvl="0">
      <w:start w:val="1"/>
      <w:numFmt w:val="decimal"/>
      <w:lvlText w:val="%1)"/>
      <w:lvlJc w:val="left"/>
      <w:pPr>
        <w:ind w:left="4329" w:firstLine="3969"/>
      </w:pPr>
      <w:rPr>
        <w:color w:val="000000"/>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BF21140"/>
    <w:multiLevelType w:val="multilevel"/>
    <w:tmpl w:val="1200C58C"/>
    <w:lvl w:ilvl="0">
      <w:start w:val="1"/>
      <w:numFmt w:val="decimal"/>
      <w:lvlText w:val="%1."/>
      <w:lvlJc w:val="left"/>
      <w:pPr>
        <w:ind w:left="675" w:firstLine="0"/>
      </w:pPr>
      <w:rPr>
        <w:sz w:val="28"/>
        <w:szCs w:val="28"/>
      </w:rPr>
    </w:lvl>
    <w:lvl w:ilvl="1">
      <w:start w:val="8"/>
      <w:numFmt w:val="decimal"/>
      <w:lvlText w:val="%1.%2."/>
      <w:lvlJc w:val="left"/>
      <w:pPr>
        <w:ind w:left="675" w:firstLine="0"/>
      </w:pPr>
      <w:rPr>
        <w:sz w:val="28"/>
        <w:szCs w:val="28"/>
      </w:rPr>
    </w:lvl>
    <w:lvl w:ilvl="2">
      <w:start w:val="2"/>
      <w:numFmt w:val="decimal"/>
      <w:lvlText w:val="1.%3"/>
      <w:lvlJc w:val="left"/>
      <w:pPr>
        <w:ind w:left="1428" w:firstLine="708"/>
      </w:pPr>
      <w:rPr>
        <w:sz w:val="28"/>
        <w:szCs w:val="28"/>
      </w:rPr>
    </w:lvl>
    <w:lvl w:ilvl="3">
      <w:start w:val="1"/>
      <w:numFmt w:val="decimal"/>
      <w:lvlText w:val="%1.%2.%3.%4."/>
      <w:lvlJc w:val="left"/>
      <w:pPr>
        <w:ind w:left="720" w:firstLine="0"/>
      </w:pPr>
      <w:rPr>
        <w:sz w:val="28"/>
        <w:szCs w:val="28"/>
      </w:rPr>
    </w:lvl>
    <w:lvl w:ilvl="4">
      <w:start w:val="1"/>
      <w:numFmt w:val="decimal"/>
      <w:lvlText w:val="%1.%2.%3.%4.%5."/>
      <w:lvlJc w:val="left"/>
      <w:pPr>
        <w:ind w:left="1080" w:firstLine="0"/>
      </w:pPr>
      <w:rPr>
        <w:sz w:val="28"/>
        <w:szCs w:val="28"/>
      </w:rPr>
    </w:lvl>
    <w:lvl w:ilvl="5">
      <w:start w:val="1"/>
      <w:numFmt w:val="decimal"/>
      <w:lvlText w:val="%1.%2.%3.%4.%5.%6."/>
      <w:lvlJc w:val="left"/>
      <w:pPr>
        <w:ind w:left="1080" w:firstLine="0"/>
      </w:pPr>
      <w:rPr>
        <w:sz w:val="28"/>
        <w:szCs w:val="28"/>
      </w:rPr>
    </w:lvl>
    <w:lvl w:ilvl="6">
      <w:start w:val="1"/>
      <w:numFmt w:val="decimal"/>
      <w:lvlText w:val="%1.%2.%3.%4.%5.%6.%7."/>
      <w:lvlJc w:val="left"/>
      <w:pPr>
        <w:ind w:left="1440" w:firstLine="0"/>
      </w:pPr>
      <w:rPr>
        <w:sz w:val="28"/>
        <w:szCs w:val="28"/>
      </w:rPr>
    </w:lvl>
    <w:lvl w:ilvl="7">
      <w:start w:val="1"/>
      <w:numFmt w:val="decimal"/>
      <w:lvlText w:val="%1.%2.%3.%4.%5.%6.%7.%8."/>
      <w:lvlJc w:val="left"/>
      <w:pPr>
        <w:ind w:left="1440" w:firstLine="0"/>
      </w:pPr>
      <w:rPr>
        <w:sz w:val="28"/>
        <w:szCs w:val="28"/>
      </w:rPr>
    </w:lvl>
    <w:lvl w:ilvl="8">
      <w:start w:val="1"/>
      <w:numFmt w:val="decimal"/>
      <w:lvlText w:val="%1.%2.%3.%4.%5.%6.%7.%8.%9."/>
      <w:lvlJc w:val="left"/>
      <w:pPr>
        <w:ind w:left="1800" w:firstLine="0"/>
      </w:pPr>
      <w:rPr>
        <w:sz w:val="28"/>
        <w:szCs w:val="28"/>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4F1FE7"/>
    <w:multiLevelType w:val="hybridMultilevel"/>
    <w:tmpl w:val="906601E0"/>
    <w:lvl w:ilvl="0" w:tplc="C5D8A0F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7"/>
  </w:num>
  <w:num w:numId="11">
    <w:abstractNumId w:val="22"/>
  </w:num>
  <w:num w:numId="12">
    <w:abstractNumId w:val="34"/>
  </w:num>
  <w:num w:numId="13">
    <w:abstractNumId w:val="40"/>
  </w:num>
  <w:num w:numId="14">
    <w:abstractNumId w:val="42"/>
  </w:num>
  <w:num w:numId="15">
    <w:abstractNumId w:val="26"/>
  </w:num>
  <w:num w:numId="16">
    <w:abstractNumId w:val="31"/>
  </w:num>
  <w:num w:numId="17">
    <w:abstractNumId w:val="45"/>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39"/>
  </w:num>
  <w:num w:numId="41">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6B12"/>
    <w:rsid w:val="00017D37"/>
    <w:rsid w:val="000224FB"/>
    <w:rsid w:val="000236C9"/>
    <w:rsid w:val="00023E62"/>
    <w:rsid w:val="00024C71"/>
    <w:rsid w:val="000259EC"/>
    <w:rsid w:val="00032BDE"/>
    <w:rsid w:val="00034376"/>
    <w:rsid w:val="00034AAA"/>
    <w:rsid w:val="00034E6C"/>
    <w:rsid w:val="000362F0"/>
    <w:rsid w:val="000374AB"/>
    <w:rsid w:val="0004111A"/>
    <w:rsid w:val="000449AD"/>
    <w:rsid w:val="00044B1C"/>
    <w:rsid w:val="000454C8"/>
    <w:rsid w:val="00051E0C"/>
    <w:rsid w:val="0005366B"/>
    <w:rsid w:val="000557B3"/>
    <w:rsid w:val="0006056A"/>
    <w:rsid w:val="00060D59"/>
    <w:rsid w:val="00060F82"/>
    <w:rsid w:val="0006509C"/>
    <w:rsid w:val="00066392"/>
    <w:rsid w:val="00066A62"/>
    <w:rsid w:val="00067DAA"/>
    <w:rsid w:val="00070E4F"/>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181D"/>
    <w:rsid w:val="000C420A"/>
    <w:rsid w:val="000C7CAF"/>
    <w:rsid w:val="000D1C59"/>
    <w:rsid w:val="000D3672"/>
    <w:rsid w:val="000D5F3B"/>
    <w:rsid w:val="000D7452"/>
    <w:rsid w:val="000E15C9"/>
    <w:rsid w:val="000E5B2C"/>
    <w:rsid w:val="000E5BB8"/>
    <w:rsid w:val="000F024D"/>
    <w:rsid w:val="000F1048"/>
    <w:rsid w:val="000F1225"/>
    <w:rsid w:val="000F619A"/>
    <w:rsid w:val="000F6875"/>
    <w:rsid w:val="00107C51"/>
    <w:rsid w:val="00110975"/>
    <w:rsid w:val="00111956"/>
    <w:rsid w:val="00112512"/>
    <w:rsid w:val="00112A22"/>
    <w:rsid w:val="00116BFD"/>
    <w:rsid w:val="001174EB"/>
    <w:rsid w:val="0012029A"/>
    <w:rsid w:val="00120404"/>
    <w:rsid w:val="00120A5C"/>
    <w:rsid w:val="001242D3"/>
    <w:rsid w:val="0012610C"/>
    <w:rsid w:val="00126E37"/>
    <w:rsid w:val="0012768C"/>
    <w:rsid w:val="0012789D"/>
    <w:rsid w:val="00134C04"/>
    <w:rsid w:val="001356F1"/>
    <w:rsid w:val="0013760D"/>
    <w:rsid w:val="00146CC2"/>
    <w:rsid w:val="001534A1"/>
    <w:rsid w:val="00155293"/>
    <w:rsid w:val="00160B7D"/>
    <w:rsid w:val="00162E33"/>
    <w:rsid w:val="00164405"/>
    <w:rsid w:val="00164D0C"/>
    <w:rsid w:val="0016528F"/>
    <w:rsid w:val="00167695"/>
    <w:rsid w:val="0017194D"/>
    <w:rsid w:val="00171FEC"/>
    <w:rsid w:val="00172294"/>
    <w:rsid w:val="001749AE"/>
    <w:rsid w:val="00174FFE"/>
    <w:rsid w:val="00175830"/>
    <w:rsid w:val="00175A7B"/>
    <w:rsid w:val="00177D5C"/>
    <w:rsid w:val="00180C03"/>
    <w:rsid w:val="0018682A"/>
    <w:rsid w:val="0018703D"/>
    <w:rsid w:val="00193D5D"/>
    <w:rsid w:val="0019760E"/>
    <w:rsid w:val="001A364E"/>
    <w:rsid w:val="001A40A4"/>
    <w:rsid w:val="001A4B98"/>
    <w:rsid w:val="001A544E"/>
    <w:rsid w:val="001A61AB"/>
    <w:rsid w:val="001B150C"/>
    <w:rsid w:val="001B2C4C"/>
    <w:rsid w:val="001B36FC"/>
    <w:rsid w:val="001B3B6A"/>
    <w:rsid w:val="001B4627"/>
    <w:rsid w:val="001B5653"/>
    <w:rsid w:val="001C08FD"/>
    <w:rsid w:val="001C09D8"/>
    <w:rsid w:val="001C1C21"/>
    <w:rsid w:val="001C75ED"/>
    <w:rsid w:val="001D0DAC"/>
    <w:rsid w:val="001D2BE4"/>
    <w:rsid w:val="001D52F8"/>
    <w:rsid w:val="001E086B"/>
    <w:rsid w:val="001E0B8E"/>
    <w:rsid w:val="001E3E36"/>
    <w:rsid w:val="001E4BCA"/>
    <w:rsid w:val="001E6511"/>
    <w:rsid w:val="001E6E80"/>
    <w:rsid w:val="001F21DA"/>
    <w:rsid w:val="001F2D30"/>
    <w:rsid w:val="001F2F0D"/>
    <w:rsid w:val="001F32B2"/>
    <w:rsid w:val="001F53E8"/>
    <w:rsid w:val="001F5813"/>
    <w:rsid w:val="0020341D"/>
    <w:rsid w:val="00210126"/>
    <w:rsid w:val="00214105"/>
    <w:rsid w:val="0021511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84C01"/>
    <w:rsid w:val="002910EA"/>
    <w:rsid w:val="00291899"/>
    <w:rsid w:val="0029581F"/>
    <w:rsid w:val="00296A5E"/>
    <w:rsid w:val="002A1180"/>
    <w:rsid w:val="002A2300"/>
    <w:rsid w:val="002A2401"/>
    <w:rsid w:val="002A2796"/>
    <w:rsid w:val="002A3E34"/>
    <w:rsid w:val="002A4D3C"/>
    <w:rsid w:val="002A71D9"/>
    <w:rsid w:val="002B3727"/>
    <w:rsid w:val="002B37B8"/>
    <w:rsid w:val="002B41FD"/>
    <w:rsid w:val="002B6325"/>
    <w:rsid w:val="002C17BC"/>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0330"/>
    <w:rsid w:val="0030151C"/>
    <w:rsid w:val="003072B4"/>
    <w:rsid w:val="00311A92"/>
    <w:rsid w:val="00313385"/>
    <w:rsid w:val="00313F83"/>
    <w:rsid w:val="00314DCC"/>
    <w:rsid w:val="0032379C"/>
    <w:rsid w:val="00331930"/>
    <w:rsid w:val="00333A08"/>
    <w:rsid w:val="00334292"/>
    <w:rsid w:val="00335079"/>
    <w:rsid w:val="00335F0B"/>
    <w:rsid w:val="0033715C"/>
    <w:rsid w:val="00340240"/>
    <w:rsid w:val="0034030F"/>
    <w:rsid w:val="00343B71"/>
    <w:rsid w:val="00343C35"/>
    <w:rsid w:val="00346301"/>
    <w:rsid w:val="00353EC2"/>
    <w:rsid w:val="00356DEF"/>
    <w:rsid w:val="003571CE"/>
    <w:rsid w:val="00357415"/>
    <w:rsid w:val="0036291B"/>
    <w:rsid w:val="003644F8"/>
    <w:rsid w:val="003657D7"/>
    <w:rsid w:val="003663BC"/>
    <w:rsid w:val="00366AEC"/>
    <w:rsid w:val="00370156"/>
    <w:rsid w:val="0037055E"/>
    <w:rsid w:val="00370C44"/>
    <w:rsid w:val="00371504"/>
    <w:rsid w:val="00386F7E"/>
    <w:rsid w:val="00390DB8"/>
    <w:rsid w:val="00391D03"/>
    <w:rsid w:val="003934B6"/>
    <w:rsid w:val="00395664"/>
    <w:rsid w:val="003A0695"/>
    <w:rsid w:val="003A1883"/>
    <w:rsid w:val="003A2CA3"/>
    <w:rsid w:val="003A3A53"/>
    <w:rsid w:val="003A4E6A"/>
    <w:rsid w:val="003A7044"/>
    <w:rsid w:val="003A741B"/>
    <w:rsid w:val="003B3FE8"/>
    <w:rsid w:val="003B6B1B"/>
    <w:rsid w:val="003C102A"/>
    <w:rsid w:val="003C30F3"/>
    <w:rsid w:val="003C34DE"/>
    <w:rsid w:val="003C4791"/>
    <w:rsid w:val="003C7620"/>
    <w:rsid w:val="003D2759"/>
    <w:rsid w:val="003D3596"/>
    <w:rsid w:val="003D6504"/>
    <w:rsid w:val="003E2C12"/>
    <w:rsid w:val="003E4FE0"/>
    <w:rsid w:val="003E7362"/>
    <w:rsid w:val="003F06DE"/>
    <w:rsid w:val="003F31F2"/>
    <w:rsid w:val="003F73AE"/>
    <w:rsid w:val="00400975"/>
    <w:rsid w:val="00403592"/>
    <w:rsid w:val="004056EE"/>
    <w:rsid w:val="00410B56"/>
    <w:rsid w:val="00413DE0"/>
    <w:rsid w:val="004224C0"/>
    <w:rsid w:val="004272B0"/>
    <w:rsid w:val="004314C8"/>
    <w:rsid w:val="00431B5B"/>
    <w:rsid w:val="00432CF8"/>
    <w:rsid w:val="0043423C"/>
    <w:rsid w:val="004353E4"/>
    <w:rsid w:val="0043596D"/>
    <w:rsid w:val="00435A9A"/>
    <w:rsid w:val="00442CCD"/>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3AF7"/>
    <w:rsid w:val="004874C1"/>
    <w:rsid w:val="00492C28"/>
    <w:rsid w:val="00493AB2"/>
    <w:rsid w:val="00495CB0"/>
    <w:rsid w:val="004A25F0"/>
    <w:rsid w:val="004A2A54"/>
    <w:rsid w:val="004A58A4"/>
    <w:rsid w:val="004A66FA"/>
    <w:rsid w:val="004B0C58"/>
    <w:rsid w:val="004B0D75"/>
    <w:rsid w:val="004B3482"/>
    <w:rsid w:val="004B5304"/>
    <w:rsid w:val="004B6D94"/>
    <w:rsid w:val="004B70CA"/>
    <w:rsid w:val="004B71E1"/>
    <w:rsid w:val="004C0A7F"/>
    <w:rsid w:val="004C2235"/>
    <w:rsid w:val="004C7528"/>
    <w:rsid w:val="004D2043"/>
    <w:rsid w:val="004D33F2"/>
    <w:rsid w:val="004D430B"/>
    <w:rsid w:val="004D44D7"/>
    <w:rsid w:val="004D4FA2"/>
    <w:rsid w:val="004D6625"/>
    <w:rsid w:val="004E13F0"/>
    <w:rsid w:val="004E1725"/>
    <w:rsid w:val="004E202E"/>
    <w:rsid w:val="004E2835"/>
    <w:rsid w:val="004E3757"/>
    <w:rsid w:val="004E3AC2"/>
    <w:rsid w:val="004F1648"/>
    <w:rsid w:val="004F2ABB"/>
    <w:rsid w:val="004F41D2"/>
    <w:rsid w:val="004F5E74"/>
    <w:rsid w:val="004F6737"/>
    <w:rsid w:val="004F7E24"/>
    <w:rsid w:val="00500DCE"/>
    <w:rsid w:val="00503892"/>
    <w:rsid w:val="00505622"/>
    <w:rsid w:val="00505842"/>
    <w:rsid w:val="005058F1"/>
    <w:rsid w:val="00506989"/>
    <w:rsid w:val="0050702D"/>
    <w:rsid w:val="005073C5"/>
    <w:rsid w:val="0051006B"/>
    <w:rsid w:val="00510C5D"/>
    <w:rsid w:val="00511914"/>
    <w:rsid w:val="00511EDC"/>
    <w:rsid w:val="00512398"/>
    <w:rsid w:val="00512916"/>
    <w:rsid w:val="005129E1"/>
    <w:rsid w:val="00513B35"/>
    <w:rsid w:val="005140B5"/>
    <w:rsid w:val="00514DA3"/>
    <w:rsid w:val="0051529F"/>
    <w:rsid w:val="005171A2"/>
    <w:rsid w:val="00521353"/>
    <w:rsid w:val="00521F95"/>
    <w:rsid w:val="005220F6"/>
    <w:rsid w:val="0052297F"/>
    <w:rsid w:val="0052390C"/>
    <w:rsid w:val="00523FCD"/>
    <w:rsid w:val="005242ED"/>
    <w:rsid w:val="00527AB7"/>
    <w:rsid w:val="00531893"/>
    <w:rsid w:val="0053291E"/>
    <w:rsid w:val="00533D1E"/>
    <w:rsid w:val="00534697"/>
    <w:rsid w:val="00534723"/>
    <w:rsid w:val="005373EF"/>
    <w:rsid w:val="005444B9"/>
    <w:rsid w:val="00544668"/>
    <w:rsid w:val="00545B89"/>
    <w:rsid w:val="00547AA5"/>
    <w:rsid w:val="005508EC"/>
    <w:rsid w:val="00551655"/>
    <w:rsid w:val="0056027E"/>
    <w:rsid w:val="0056426C"/>
    <w:rsid w:val="00565202"/>
    <w:rsid w:val="00567173"/>
    <w:rsid w:val="005716FC"/>
    <w:rsid w:val="00571D62"/>
    <w:rsid w:val="00575E36"/>
    <w:rsid w:val="005802F2"/>
    <w:rsid w:val="00582AE8"/>
    <w:rsid w:val="005834BA"/>
    <w:rsid w:val="00583777"/>
    <w:rsid w:val="00583E08"/>
    <w:rsid w:val="00586DE3"/>
    <w:rsid w:val="00590A1B"/>
    <w:rsid w:val="00593786"/>
    <w:rsid w:val="00594B70"/>
    <w:rsid w:val="00596F0C"/>
    <w:rsid w:val="00597A63"/>
    <w:rsid w:val="005A0E3B"/>
    <w:rsid w:val="005A2B08"/>
    <w:rsid w:val="005A2DC1"/>
    <w:rsid w:val="005A679D"/>
    <w:rsid w:val="005A6CE9"/>
    <w:rsid w:val="005B12F9"/>
    <w:rsid w:val="005B2D8C"/>
    <w:rsid w:val="005B3F20"/>
    <w:rsid w:val="005C0652"/>
    <w:rsid w:val="005C0E5A"/>
    <w:rsid w:val="005C2843"/>
    <w:rsid w:val="005C2958"/>
    <w:rsid w:val="005C6744"/>
    <w:rsid w:val="005D02E7"/>
    <w:rsid w:val="005D0613"/>
    <w:rsid w:val="005D3240"/>
    <w:rsid w:val="005D6190"/>
    <w:rsid w:val="005D64F1"/>
    <w:rsid w:val="005D6803"/>
    <w:rsid w:val="005D77E9"/>
    <w:rsid w:val="005E0074"/>
    <w:rsid w:val="005E0B21"/>
    <w:rsid w:val="005E624C"/>
    <w:rsid w:val="005E6CAE"/>
    <w:rsid w:val="005F2D24"/>
    <w:rsid w:val="005F5726"/>
    <w:rsid w:val="0060219A"/>
    <w:rsid w:val="00610D38"/>
    <w:rsid w:val="00613569"/>
    <w:rsid w:val="00613848"/>
    <w:rsid w:val="00614976"/>
    <w:rsid w:val="00615321"/>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3274"/>
    <w:rsid w:val="0065657D"/>
    <w:rsid w:val="00656C49"/>
    <w:rsid w:val="006575DD"/>
    <w:rsid w:val="006602D5"/>
    <w:rsid w:val="00661554"/>
    <w:rsid w:val="00663361"/>
    <w:rsid w:val="00664449"/>
    <w:rsid w:val="00670FD8"/>
    <w:rsid w:val="00674404"/>
    <w:rsid w:val="00677EA3"/>
    <w:rsid w:val="006801C2"/>
    <w:rsid w:val="00681C65"/>
    <w:rsid w:val="00690B2B"/>
    <w:rsid w:val="00693668"/>
    <w:rsid w:val="00696DCB"/>
    <w:rsid w:val="006A0F9B"/>
    <w:rsid w:val="006A1CB3"/>
    <w:rsid w:val="006A1D30"/>
    <w:rsid w:val="006A3F54"/>
    <w:rsid w:val="006A6A23"/>
    <w:rsid w:val="006A6E08"/>
    <w:rsid w:val="006A6E7D"/>
    <w:rsid w:val="006A76EE"/>
    <w:rsid w:val="006B3895"/>
    <w:rsid w:val="006B3974"/>
    <w:rsid w:val="006B3BD2"/>
    <w:rsid w:val="006B6C55"/>
    <w:rsid w:val="006C1555"/>
    <w:rsid w:val="006C32B9"/>
    <w:rsid w:val="006C3A69"/>
    <w:rsid w:val="006C4984"/>
    <w:rsid w:val="006C5D24"/>
    <w:rsid w:val="006C7415"/>
    <w:rsid w:val="006C7B44"/>
    <w:rsid w:val="006C7DC1"/>
    <w:rsid w:val="006D150B"/>
    <w:rsid w:val="006D2A6F"/>
    <w:rsid w:val="006D3659"/>
    <w:rsid w:val="006D5695"/>
    <w:rsid w:val="006D5733"/>
    <w:rsid w:val="006D65BE"/>
    <w:rsid w:val="006D69DD"/>
    <w:rsid w:val="006E08A0"/>
    <w:rsid w:val="006E4289"/>
    <w:rsid w:val="006E65A0"/>
    <w:rsid w:val="006E67B8"/>
    <w:rsid w:val="006E7589"/>
    <w:rsid w:val="006F1466"/>
    <w:rsid w:val="006F2C73"/>
    <w:rsid w:val="006F34BC"/>
    <w:rsid w:val="006F3F9D"/>
    <w:rsid w:val="006F4522"/>
    <w:rsid w:val="00700A24"/>
    <w:rsid w:val="00702349"/>
    <w:rsid w:val="007046B2"/>
    <w:rsid w:val="00706C8C"/>
    <w:rsid w:val="007174CA"/>
    <w:rsid w:val="0072064C"/>
    <w:rsid w:val="00722AFD"/>
    <w:rsid w:val="00723E5E"/>
    <w:rsid w:val="00725483"/>
    <w:rsid w:val="0072632D"/>
    <w:rsid w:val="007274E7"/>
    <w:rsid w:val="00727B51"/>
    <w:rsid w:val="00727C07"/>
    <w:rsid w:val="00727D3C"/>
    <w:rsid w:val="00730890"/>
    <w:rsid w:val="00730FED"/>
    <w:rsid w:val="00733ADD"/>
    <w:rsid w:val="00734160"/>
    <w:rsid w:val="007341C2"/>
    <w:rsid w:val="00734F81"/>
    <w:rsid w:val="00735502"/>
    <w:rsid w:val="00736D40"/>
    <w:rsid w:val="00737675"/>
    <w:rsid w:val="00737B78"/>
    <w:rsid w:val="00742DAA"/>
    <w:rsid w:val="007434C0"/>
    <w:rsid w:val="00744920"/>
    <w:rsid w:val="00746D6D"/>
    <w:rsid w:val="00746E8D"/>
    <w:rsid w:val="00752221"/>
    <w:rsid w:val="007522E4"/>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2D4"/>
    <w:rsid w:val="00791462"/>
    <w:rsid w:val="007920EB"/>
    <w:rsid w:val="00792811"/>
    <w:rsid w:val="0079303D"/>
    <w:rsid w:val="00794B4F"/>
    <w:rsid w:val="0079756E"/>
    <w:rsid w:val="007A0078"/>
    <w:rsid w:val="007A0346"/>
    <w:rsid w:val="007A1BAD"/>
    <w:rsid w:val="007A38EF"/>
    <w:rsid w:val="007A4852"/>
    <w:rsid w:val="007A524B"/>
    <w:rsid w:val="007A58E3"/>
    <w:rsid w:val="007A6FD8"/>
    <w:rsid w:val="007B1F31"/>
    <w:rsid w:val="007B2101"/>
    <w:rsid w:val="007B26E8"/>
    <w:rsid w:val="007B36CE"/>
    <w:rsid w:val="007B3AC4"/>
    <w:rsid w:val="007B4040"/>
    <w:rsid w:val="007B5E17"/>
    <w:rsid w:val="007C1052"/>
    <w:rsid w:val="007C2FA1"/>
    <w:rsid w:val="007C51E1"/>
    <w:rsid w:val="007C62FF"/>
    <w:rsid w:val="007C6B04"/>
    <w:rsid w:val="007D00C3"/>
    <w:rsid w:val="007D50EE"/>
    <w:rsid w:val="007D6548"/>
    <w:rsid w:val="007E1D4F"/>
    <w:rsid w:val="007E34AB"/>
    <w:rsid w:val="007E48BC"/>
    <w:rsid w:val="007E5B43"/>
    <w:rsid w:val="007E72CC"/>
    <w:rsid w:val="007F189B"/>
    <w:rsid w:val="00800243"/>
    <w:rsid w:val="008035D3"/>
    <w:rsid w:val="00804772"/>
    <w:rsid w:val="00804946"/>
    <w:rsid w:val="008051A3"/>
    <w:rsid w:val="00806AAF"/>
    <w:rsid w:val="008075B1"/>
    <w:rsid w:val="008102B0"/>
    <w:rsid w:val="008110E1"/>
    <w:rsid w:val="00812285"/>
    <w:rsid w:val="00812431"/>
    <w:rsid w:val="008129F7"/>
    <w:rsid w:val="008151B0"/>
    <w:rsid w:val="00816B6C"/>
    <w:rsid w:val="008203A0"/>
    <w:rsid w:val="00821AA1"/>
    <w:rsid w:val="008223A6"/>
    <w:rsid w:val="008314C4"/>
    <w:rsid w:val="00834551"/>
    <w:rsid w:val="00835CB1"/>
    <w:rsid w:val="008370AF"/>
    <w:rsid w:val="00837423"/>
    <w:rsid w:val="008377C6"/>
    <w:rsid w:val="008400A0"/>
    <w:rsid w:val="008437AD"/>
    <w:rsid w:val="00847C9D"/>
    <w:rsid w:val="00850FF5"/>
    <w:rsid w:val="008528C0"/>
    <w:rsid w:val="00854421"/>
    <w:rsid w:val="00860529"/>
    <w:rsid w:val="008613BE"/>
    <w:rsid w:val="008614B4"/>
    <w:rsid w:val="00861659"/>
    <w:rsid w:val="00861B45"/>
    <w:rsid w:val="00861D29"/>
    <w:rsid w:val="0086287A"/>
    <w:rsid w:val="008643A6"/>
    <w:rsid w:val="00865513"/>
    <w:rsid w:val="00871048"/>
    <w:rsid w:val="0087150D"/>
    <w:rsid w:val="00871748"/>
    <w:rsid w:val="0087611C"/>
    <w:rsid w:val="00880FE9"/>
    <w:rsid w:val="00881A1B"/>
    <w:rsid w:val="008825E9"/>
    <w:rsid w:val="00893E33"/>
    <w:rsid w:val="0089720B"/>
    <w:rsid w:val="00897C88"/>
    <w:rsid w:val="008A10F4"/>
    <w:rsid w:val="008A4448"/>
    <w:rsid w:val="008A4852"/>
    <w:rsid w:val="008A4F58"/>
    <w:rsid w:val="008A664B"/>
    <w:rsid w:val="008A66CB"/>
    <w:rsid w:val="008A6A0F"/>
    <w:rsid w:val="008B16B6"/>
    <w:rsid w:val="008B3819"/>
    <w:rsid w:val="008B7A42"/>
    <w:rsid w:val="008B7FB1"/>
    <w:rsid w:val="008C1BC9"/>
    <w:rsid w:val="008C2170"/>
    <w:rsid w:val="008C356E"/>
    <w:rsid w:val="008C4183"/>
    <w:rsid w:val="008C671C"/>
    <w:rsid w:val="008C7D27"/>
    <w:rsid w:val="008D0043"/>
    <w:rsid w:val="008D04DC"/>
    <w:rsid w:val="008D1FAC"/>
    <w:rsid w:val="008D2E20"/>
    <w:rsid w:val="008D2F7D"/>
    <w:rsid w:val="008D36E9"/>
    <w:rsid w:val="008D64A8"/>
    <w:rsid w:val="008D67F8"/>
    <w:rsid w:val="008E22A1"/>
    <w:rsid w:val="008E5FFE"/>
    <w:rsid w:val="008E60E5"/>
    <w:rsid w:val="008F2B67"/>
    <w:rsid w:val="00901E6E"/>
    <w:rsid w:val="00903FBC"/>
    <w:rsid w:val="0090590E"/>
    <w:rsid w:val="009068D2"/>
    <w:rsid w:val="00910B09"/>
    <w:rsid w:val="00912931"/>
    <w:rsid w:val="00912956"/>
    <w:rsid w:val="00914122"/>
    <w:rsid w:val="00914E3D"/>
    <w:rsid w:val="00920884"/>
    <w:rsid w:val="0092198F"/>
    <w:rsid w:val="0092359B"/>
    <w:rsid w:val="00925171"/>
    <w:rsid w:val="00926992"/>
    <w:rsid w:val="0092759D"/>
    <w:rsid w:val="0093234E"/>
    <w:rsid w:val="00935236"/>
    <w:rsid w:val="009369C9"/>
    <w:rsid w:val="009370AF"/>
    <w:rsid w:val="00940169"/>
    <w:rsid w:val="00940FA2"/>
    <w:rsid w:val="009411A9"/>
    <w:rsid w:val="00944278"/>
    <w:rsid w:val="009457AD"/>
    <w:rsid w:val="00945B21"/>
    <w:rsid w:val="0094610A"/>
    <w:rsid w:val="00946F4D"/>
    <w:rsid w:val="00953D96"/>
    <w:rsid w:val="00956252"/>
    <w:rsid w:val="00956DC0"/>
    <w:rsid w:val="00960F11"/>
    <w:rsid w:val="00961BD5"/>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10F"/>
    <w:rsid w:val="009C15AA"/>
    <w:rsid w:val="009C211A"/>
    <w:rsid w:val="009C391B"/>
    <w:rsid w:val="009C4240"/>
    <w:rsid w:val="009D14A2"/>
    <w:rsid w:val="009D3A40"/>
    <w:rsid w:val="009D4112"/>
    <w:rsid w:val="009D4DEC"/>
    <w:rsid w:val="009E0B1C"/>
    <w:rsid w:val="009E64D8"/>
    <w:rsid w:val="009F3CFE"/>
    <w:rsid w:val="009F4371"/>
    <w:rsid w:val="009F4C89"/>
    <w:rsid w:val="009F7E18"/>
    <w:rsid w:val="00A004B7"/>
    <w:rsid w:val="00A00A8B"/>
    <w:rsid w:val="00A023CD"/>
    <w:rsid w:val="00A02C48"/>
    <w:rsid w:val="00A02F0A"/>
    <w:rsid w:val="00A06AD2"/>
    <w:rsid w:val="00A07073"/>
    <w:rsid w:val="00A113C1"/>
    <w:rsid w:val="00A13F75"/>
    <w:rsid w:val="00A153F5"/>
    <w:rsid w:val="00A154EF"/>
    <w:rsid w:val="00A161F5"/>
    <w:rsid w:val="00A165E8"/>
    <w:rsid w:val="00A201F3"/>
    <w:rsid w:val="00A2183E"/>
    <w:rsid w:val="00A223AB"/>
    <w:rsid w:val="00A23026"/>
    <w:rsid w:val="00A2358C"/>
    <w:rsid w:val="00A250D1"/>
    <w:rsid w:val="00A26820"/>
    <w:rsid w:val="00A2745B"/>
    <w:rsid w:val="00A304A6"/>
    <w:rsid w:val="00A33235"/>
    <w:rsid w:val="00A33711"/>
    <w:rsid w:val="00A34231"/>
    <w:rsid w:val="00A34895"/>
    <w:rsid w:val="00A34D07"/>
    <w:rsid w:val="00A4055F"/>
    <w:rsid w:val="00A41050"/>
    <w:rsid w:val="00A43EF5"/>
    <w:rsid w:val="00A512B6"/>
    <w:rsid w:val="00A517C7"/>
    <w:rsid w:val="00A53F2C"/>
    <w:rsid w:val="00A543C0"/>
    <w:rsid w:val="00A572C1"/>
    <w:rsid w:val="00A57342"/>
    <w:rsid w:val="00A57DF7"/>
    <w:rsid w:val="00A60D93"/>
    <w:rsid w:val="00A616F9"/>
    <w:rsid w:val="00A62751"/>
    <w:rsid w:val="00A647EF"/>
    <w:rsid w:val="00A65B10"/>
    <w:rsid w:val="00A65B59"/>
    <w:rsid w:val="00A67169"/>
    <w:rsid w:val="00A6781A"/>
    <w:rsid w:val="00A67F45"/>
    <w:rsid w:val="00A81242"/>
    <w:rsid w:val="00A856EA"/>
    <w:rsid w:val="00A85C58"/>
    <w:rsid w:val="00A876EA"/>
    <w:rsid w:val="00A90928"/>
    <w:rsid w:val="00A92264"/>
    <w:rsid w:val="00A93AC7"/>
    <w:rsid w:val="00A95C94"/>
    <w:rsid w:val="00A95DFC"/>
    <w:rsid w:val="00AA1DDF"/>
    <w:rsid w:val="00AA3DAA"/>
    <w:rsid w:val="00AA4048"/>
    <w:rsid w:val="00AA4A21"/>
    <w:rsid w:val="00AB0224"/>
    <w:rsid w:val="00AB066A"/>
    <w:rsid w:val="00AB265F"/>
    <w:rsid w:val="00AB5378"/>
    <w:rsid w:val="00AB67FE"/>
    <w:rsid w:val="00AB727D"/>
    <w:rsid w:val="00AB7676"/>
    <w:rsid w:val="00AC0290"/>
    <w:rsid w:val="00AC0792"/>
    <w:rsid w:val="00AC0B4A"/>
    <w:rsid w:val="00AC2828"/>
    <w:rsid w:val="00AD18C4"/>
    <w:rsid w:val="00AD39CE"/>
    <w:rsid w:val="00AD3EC5"/>
    <w:rsid w:val="00AE145D"/>
    <w:rsid w:val="00AE2756"/>
    <w:rsid w:val="00AE44DB"/>
    <w:rsid w:val="00AE660B"/>
    <w:rsid w:val="00AF4CAE"/>
    <w:rsid w:val="00AF6ABE"/>
    <w:rsid w:val="00B00452"/>
    <w:rsid w:val="00B01548"/>
    <w:rsid w:val="00B02654"/>
    <w:rsid w:val="00B0779C"/>
    <w:rsid w:val="00B07AB8"/>
    <w:rsid w:val="00B07CED"/>
    <w:rsid w:val="00B129CC"/>
    <w:rsid w:val="00B152B6"/>
    <w:rsid w:val="00B16E5C"/>
    <w:rsid w:val="00B20240"/>
    <w:rsid w:val="00B20AF3"/>
    <w:rsid w:val="00B20C51"/>
    <w:rsid w:val="00B22346"/>
    <w:rsid w:val="00B22B90"/>
    <w:rsid w:val="00B24410"/>
    <w:rsid w:val="00B24553"/>
    <w:rsid w:val="00B249E0"/>
    <w:rsid w:val="00B25998"/>
    <w:rsid w:val="00B27D14"/>
    <w:rsid w:val="00B304A9"/>
    <w:rsid w:val="00B31747"/>
    <w:rsid w:val="00B3380C"/>
    <w:rsid w:val="00B346F5"/>
    <w:rsid w:val="00B3626F"/>
    <w:rsid w:val="00B410A3"/>
    <w:rsid w:val="00B423D7"/>
    <w:rsid w:val="00B42C10"/>
    <w:rsid w:val="00B4382C"/>
    <w:rsid w:val="00B455BD"/>
    <w:rsid w:val="00B4765F"/>
    <w:rsid w:val="00B5040A"/>
    <w:rsid w:val="00B51C2D"/>
    <w:rsid w:val="00B52CCB"/>
    <w:rsid w:val="00B55C29"/>
    <w:rsid w:val="00B55FE0"/>
    <w:rsid w:val="00B60E20"/>
    <w:rsid w:val="00B61A04"/>
    <w:rsid w:val="00B61E06"/>
    <w:rsid w:val="00B62C34"/>
    <w:rsid w:val="00B63139"/>
    <w:rsid w:val="00B654BE"/>
    <w:rsid w:val="00B66758"/>
    <w:rsid w:val="00B711CD"/>
    <w:rsid w:val="00B738FF"/>
    <w:rsid w:val="00B73B8C"/>
    <w:rsid w:val="00B7520F"/>
    <w:rsid w:val="00B75801"/>
    <w:rsid w:val="00B7639C"/>
    <w:rsid w:val="00B77F30"/>
    <w:rsid w:val="00B835E7"/>
    <w:rsid w:val="00B90B6E"/>
    <w:rsid w:val="00B924BD"/>
    <w:rsid w:val="00B938CD"/>
    <w:rsid w:val="00B95493"/>
    <w:rsid w:val="00BA1508"/>
    <w:rsid w:val="00BB0035"/>
    <w:rsid w:val="00BB21E3"/>
    <w:rsid w:val="00BB306F"/>
    <w:rsid w:val="00BB3C30"/>
    <w:rsid w:val="00BB4DDB"/>
    <w:rsid w:val="00BB5B51"/>
    <w:rsid w:val="00BC1922"/>
    <w:rsid w:val="00BC3BE2"/>
    <w:rsid w:val="00BC3E20"/>
    <w:rsid w:val="00BC61DE"/>
    <w:rsid w:val="00BD304B"/>
    <w:rsid w:val="00BD59BC"/>
    <w:rsid w:val="00BD5B44"/>
    <w:rsid w:val="00BE06D9"/>
    <w:rsid w:val="00BE5571"/>
    <w:rsid w:val="00BF5C0A"/>
    <w:rsid w:val="00BF6892"/>
    <w:rsid w:val="00C02B26"/>
    <w:rsid w:val="00C07C92"/>
    <w:rsid w:val="00C1015A"/>
    <w:rsid w:val="00C10C86"/>
    <w:rsid w:val="00C13A71"/>
    <w:rsid w:val="00C15882"/>
    <w:rsid w:val="00C159C6"/>
    <w:rsid w:val="00C15C57"/>
    <w:rsid w:val="00C17301"/>
    <w:rsid w:val="00C177CB"/>
    <w:rsid w:val="00C211A3"/>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215A"/>
    <w:rsid w:val="00C62EC9"/>
    <w:rsid w:val="00C638FB"/>
    <w:rsid w:val="00C67ECE"/>
    <w:rsid w:val="00C74777"/>
    <w:rsid w:val="00C75F3F"/>
    <w:rsid w:val="00C802A0"/>
    <w:rsid w:val="00C80BCB"/>
    <w:rsid w:val="00C82913"/>
    <w:rsid w:val="00C838FD"/>
    <w:rsid w:val="00C872F8"/>
    <w:rsid w:val="00C87B99"/>
    <w:rsid w:val="00C90C4B"/>
    <w:rsid w:val="00CA3682"/>
    <w:rsid w:val="00CA673D"/>
    <w:rsid w:val="00CB0819"/>
    <w:rsid w:val="00CB0979"/>
    <w:rsid w:val="00CB2ABF"/>
    <w:rsid w:val="00CB3271"/>
    <w:rsid w:val="00CB3BBA"/>
    <w:rsid w:val="00CB5E99"/>
    <w:rsid w:val="00CB73F3"/>
    <w:rsid w:val="00CC3790"/>
    <w:rsid w:val="00CD0F32"/>
    <w:rsid w:val="00CE1F56"/>
    <w:rsid w:val="00CE5A93"/>
    <w:rsid w:val="00CE7EB4"/>
    <w:rsid w:val="00CF1DCB"/>
    <w:rsid w:val="00CF401E"/>
    <w:rsid w:val="00CF655C"/>
    <w:rsid w:val="00CF6AE3"/>
    <w:rsid w:val="00D01C16"/>
    <w:rsid w:val="00D05295"/>
    <w:rsid w:val="00D0719B"/>
    <w:rsid w:val="00D11463"/>
    <w:rsid w:val="00D11ED5"/>
    <w:rsid w:val="00D126A9"/>
    <w:rsid w:val="00D12DC8"/>
    <w:rsid w:val="00D13167"/>
    <w:rsid w:val="00D13938"/>
    <w:rsid w:val="00D153A4"/>
    <w:rsid w:val="00D17BAC"/>
    <w:rsid w:val="00D217C4"/>
    <w:rsid w:val="00D2435D"/>
    <w:rsid w:val="00D26A80"/>
    <w:rsid w:val="00D272EA"/>
    <w:rsid w:val="00D32FFA"/>
    <w:rsid w:val="00D33BE3"/>
    <w:rsid w:val="00D344BD"/>
    <w:rsid w:val="00D412F3"/>
    <w:rsid w:val="00D42CD1"/>
    <w:rsid w:val="00D42E30"/>
    <w:rsid w:val="00D4516A"/>
    <w:rsid w:val="00D46DAB"/>
    <w:rsid w:val="00D52342"/>
    <w:rsid w:val="00D52F01"/>
    <w:rsid w:val="00D54AB4"/>
    <w:rsid w:val="00D57001"/>
    <w:rsid w:val="00D57C3F"/>
    <w:rsid w:val="00D6187B"/>
    <w:rsid w:val="00D64EB5"/>
    <w:rsid w:val="00D65C81"/>
    <w:rsid w:val="00D65E96"/>
    <w:rsid w:val="00D6739A"/>
    <w:rsid w:val="00D67B48"/>
    <w:rsid w:val="00D703B6"/>
    <w:rsid w:val="00D7766E"/>
    <w:rsid w:val="00D81868"/>
    <w:rsid w:val="00D86EFD"/>
    <w:rsid w:val="00D91431"/>
    <w:rsid w:val="00D94307"/>
    <w:rsid w:val="00D953A5"/>
    <w:rsid w:val="00D963B6"/>
    <w:rsid w:val="00D96CD3"/>
    <w:rsid w:val="00D97449"/>
    <w:rsid w:val="00D974D3"/>
    <w:rsid w:val="00DA113A"/>
    <w:rsid w:val="00DA175A"/>
    <w:rsid w:val="00DA542C"/>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122"/>
    <w:rsid w:val="00DD75A6"/>
    <w:rsid w:val="00DD7B26"/>
    <w:rsid w:val="00DE0A47"/>
    <w:rsid w:val="00DE2A31"/>
    <w:rsid w:val="00DE2CB9"/>
    <w:rsid w:val="00DE3BCD"/>
    <w:rsid w:val="00DE4FDD"/>
    <w:rsid w:val="00DE5FA3"/>
    <w:rsid w:val="00DF031E"/>
    <w:rsid w:val="00DF69CD"/>
    <w:rsid w:val="00DF6AE3"/>
    <w:rsid w:val="00DF7C35"/>
    <w:rsid w:val="00E033A1"/>
    <w:rsid w:val="00E047BD"/>
    <w:rsid w:val="00E11B6E"/>
    <w:rsid w:val="00E11D55"/>
    <w:rsid w:val="00E131C5"/>
    <w:rsid w:val="00E1374B"/>
    <w:rsid w:val="00E140EC"/>
    <w:rsid w:val="00E14C0C"/>
    <w:rsid w:val="00E14CA3"/>
    <w:rsid w:val="00E14F30"/>
    <w:rsid w:val="00E15467"/>
    <w:rsid w:val="00E1780F"/>
    <w:rsid w:val="00E211DF"/>
    <w:rsid w:val="00E22686"/>
    <w:rsid w:val="00E24379"/>
    <w:rsid w:val="00E244F8"/>
    <w:rsid w:val="00E26EEA"/>
    <w:rsid w:val="00E27C4C"/>
    <w:rsid w:val="00E340F0"/>
    <w:rsid w:val="00E347BF"/>
    <w:rsid w:val="00E34FFB"/>
    <w:rsid w:val="00E35BF3"/>
    <w:rsid w:val="00E3769D"/>
    <w:rsid w:val="00E40597"/>
    <w:rsid w:val="00E409C9"/>
    <w:rsid w:val="00E41716"/>
    <w:rsid w:val="00E41C06"/>
    <w:rsid w:val="00E43DAA"/>
    <w:rsid w:val="00E47039"/>
    <w:rsid w:val="00E47C93"/>
    <w:rsid w:val="00E563FE"/>
    <w:rsid w:val="00E572A9"/>
    <w:rsid w:val="00E576AD"/>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40FC"/>
    <w:rsid w:val="00E95D99"/>
    <w:rsid w:val="00EA1804"/>
    <w:rsid w:val="00EB1B7D"/>
    <w:rsid w:val="00EB2BEB"/>
    <w:rsid w:val="00EB2EEB"/>
    <w:rsid w:val="00EB37D1"/>
    <w:rsid w:val="00EB37F5"/>
    <w:rsid w:val="00EB48A1"/>
    <w:rsid w:val="00EB75F0"/>
    <w:rsid w:val="00EC35CE"/>
    <w:rsid w:val="00EC4BDA"/>
    <w:rsid w:val="00ED09C7"/>
    <w:rsid w:val="00ED773B"/>
    <w:rsid w:val="00ED7B3B"/>
    <w:rsid w:val="00EE35FA"/>
    <w:rsid w:val="00EE3988"/>
    <w:rsid w:val="00EE42BF"/>
    <w:rsid w:val="00EE7139"/>
    <w:rsid w:val="00EF19B8"/>
    <w:rsid w:val="00EF2E59"/>
    <w:rsid w:val="00EF42FD"/>
    <w:rsid w:val="00EF475A"/>
    <w:rsid w:val="00EF571B"/>
    <w:rsid w:val="00EF68D3"/>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2741E"/>
    <w:rsid w:val="00F31C55"/>
    <w:rsid w:val="00F32714"/>
    <w:rsid w:val="00F34B34"/>
    <w:rsid w:val="00F3754B"/>
    <w:rsid w:val="00F4187B"/>
    <w:rsid w:val="00F41AE2"/>
    <w:rsid w:val="00F43070"/>
    <w:rsid w:val="00F4585D"/>
    <w:rsid w:val="00F45917"/>
    <w:rsid w:val="00F509D4"/>
    <w:rsid w:val="00F52EDC"/>
    <w:rsid w:val="00F53BD9"/>
    <w:rsid w:val="00F554EF"/>
    <w:rsid w:val="00F55547"/>
    <w:rsid w:val="00F56B64"/>
    <w:rsid w:val="00F63BDB"/>
    <w:rsid w:val="00F64BEB"/>
    <w:rsid w:val="00F65CDB"/>
    <w:rsid w:val="00F66210"/>
    <w:rsid w:val="00F664AA"/>
    <w:rsid w:val="00F66BE3"/>
    <w:rsid w:val="00F702D7"/>
    <w:rsid w:val="00F727F2"/>
    <w:rsid w:val="00F75159"/>
    <w:rsid w:val="00F76448"/>
    <w:rsid w:val="00F77D26"/>
    <w:rsid w:val="00F804A4"/>
    <w:rsid w:val="00F82FFC"/>
    <w:rsid w:val="00F84C65"/>
    <w:rsid w:val="00F85028"/>
    <w:rsid w:val="00F85117"/>
    <w:rsid w:val="00F85698"/>
    <w:rsid w:val="00F85A5F"/>
    <w:rsid w:val="00F86FAA"/>
    <w:rsid w:val="00F87826"/>
    <w:rsid w:val="00F87E62"/>
    <w:rsid w:val="00F91C4C"/>
    <w:rsid w:val="00F92B05"/>
    <w:rsid w:val="00F935EB"/>
    <w:rsid w:val="00F97E18"/>
    <w:rsid w:val="00FA3C13"/>
    <w:rsid w:val="00FA40D7"/>
    <w:rsid w:val="00FA44EB"/>
    <w:rsid w:val="00FA68E8"/>
    <w:rsid w:val="00FA6A0D"/>
    <w:rsid w:val="00FA725E"/>
    <w:rsid w:val="00FB06DC"/>
    <w:rsid w:val="00FB165A"/>
    <w:rsid w:val="00FB1D5C"/>
    <w:rsid w:val="00FB34CC"/>
    <w:rsid w:val="00FB3EF7"/>
    <w:rsid w:val="00FB75C5"/>
    <w:rsid w:val="00FC019E"/>
    <w:rsid w:val="00FC53A5"/>
    <w:rsid w:val="00FC5B98"/>
    <w:rsid w:val="00FC627E"/>
    <w:rsid w:val="00FC63B6"/>
    <w:rsid w:val="00FC79C9"/>
    <w:rsid w:val="00FD1A51"/>
    <w:rsid w:val="00FD49D2"/>
    <w:rsid w:val="00FD581B"/>
    <w:rsid w:val="00FE2342"/>
    <w:rsid w:val="00FE3BF1"/>
    <w:rsid w:val="00FE6AB3"/>
    <w:rsid w:val="00FF06F2"/>
    <w:rsid w:val="00FF1B2F"/>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Style6">
    <w:name w:val="Style6"/>
    <w:basedOn w:val="a0"/>
    <w:uiPriority w:val="99"/>
    <w:rsid w:val="007912D4"/>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912D4"/>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912D4"/>
    <w:rPr>
      <w:rFonts w:ascii="Arial" w:hAnsi="Arial" w:cs="Arial"/>
      <w:sz w:val="22"/>
      <w:szCs w:val="22"/>
    </w:rPr>
  </w:style>
  <w:style w:type="character" w:customStyle="1" w:styleId="FontStyle13">
    <w:name w:val="Font Style13"/>
    <w:basedOn w:val="a1"/>
    <w:uiPriority w:val="99"/>
    <w:rsid w:val="007912D4"/>
    <w:rPr>
      <w:rFonts w:ascii="Arial" w:hAnsi="Arial" w:cs="Arial"/>
      <w:sz w:val="18"/>
      <w:szCs w:val="18"/>
    </w:rPr>
  </w:style>
  <w:style w:type="paragraph" w:customStyle="1" w:styleId="Style1">
    <w:name w:val="Style1"/>
    <w:basedOn w:val="a0"/>
    <w:uiPriority w:val="99"/>
    <w:rsid w:val="007912D4"/>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912D4"/>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7">
    <w:name w:val="Body Text Indent 2"/>
    <w:basedOn w:val="a0"/>
    <w:link w:val="213"/>
    <w:uiPriority w:val="99"/>
    <w:semiHidden/>
    <w:unhideWhenUsed/>
    <w:rsid w:val="00C211A3"/>
    <w:pPr>
      <w:spacing w:after="120" w:line="480" w:lineRule="auto"/>
      <w:ind w:left="283"/>
    </w:pPr>
  </w:style>
  <w:style w:type="character" w:customStyle="1" w:styleId="213">
    <w:name w:val="Основной текст с отступом 2 Знак1"/>
    <w:basedOn w:val="a1"/>
    <w:link w:val="27"/>
    <w:uiPriority w:val="99"/>
    <w:semiHidden/>
    <w:rsid w:val="00C211A3"/>
    <w:rPr>
      <w:sz w:val="24"/>
      <w:szCs w:val="24"/>
      <w:lang w:eastAsia="ar-SA"/>
    </w:rPr>
  </w:style>
  <w:style w:type="paragraph" w:customStyle="1" w:styleId="ConsNonformat">
    <w:name w:val="ConsNonformat"/>
    <w:rsid w:val="00C211A3"/>
    <w:pPr>
      <w:widowControl w:val="0"/>
      <w:autoSpaceDE w:val="0"/>
      <w:autoSpaceDN w:val="0"/>
      <w:adjustRightInd w:val="0"/>
    </w:pPr>
    <w:rPr>
      <w:rFonts w:ascii="Courier New" w:hAnsi="Courier New" w:cs="Courier New"/>
    </w:rPr>
  </w:style>
  <w:style w:type="paragraph" w:customStyle="1" w:styleId="ConsCell">
    <w:name w:val="ConsCell"/>
    <w:rsid w:val="00C211A3"/>
    <w:pPr>
      <w:widowControl w:val="0"/>
      <w:autoSpaceDE w:val="0"/>
      <w:autoSpaceDN w:val="0"/>
      <w:adjustRightInd w:val="0"/>
    </w:pPr>
    <w:rPr>
      <w:rFonts w:ascii="Arial" w:hAnsi="Arial" w:cs="Arial"/>
    </w:rPr>
  </w:style>
  <w:style w:type="character" w:customStyle="1" w:styleId="hl">
    <w:name w:val="hl"/>
    <w:basedOn w:val="a1"/>
    <w:rsid w:val="00ED773B"/>
  </w:style>
  <w:style w:type="character" w:customStyle="1" w:styleId="aff3">
    <w:name w:val="Название Знак"/>
    <w:basedOn w:val="a1"/>
    <w:link w:val="aff1"/>
    <w:rsid w:val="00FC627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6944396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27735764">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DmitrievaAI@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ll-sro.ru/types_of_sro/self_regulation_build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all-sro.ru/types_of_sro/self_regulation_building"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all-sro.ru/types_of_sro/self_regulation_build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63C84DF-147E-4804-9BDB-2B1604D1D1C3}">
  <ds:schemaRefs>
    <ds:schemaRef ds:uri="http://schemas.openxmlformats.org/officeDocument/2006/bibliography"/>
  </ds:schemaRefs>
</ds:datastoreItem>
</file>

<file path=customXml/itemProps4.xml><?xml version="1.0" encoding="utf-8"?>
<ds:datastoreItem xmlns:ds="http://schemas.openxmlformats.org/officeDocument/2006/customXml" ds:itemID="{14FA71D6-B3D1-4983-911E-EED182E0A45F}">
  <ds:schemaRefs>
    <ds:schemaRef ds:uri="http://schemas.openxmlformats.org/officeDocument/2006/bibliography"/>
  </ds:schemaRefs>
</ds:datastoreItem>
</file>

<file path=customXml/itemProps5.xml><?xml version="1.0" encoding="utf-8"?>
<ds:datastoreItem xmlns:ds="http://schemas.openxmlformats.org/officeDocument/2006/customXml" ds:itemID="{162086B5-8778-49B4-A4B4-0F582BEA280E}">
  <ds:schemaRefs>
    <ds:schemaRef ds:uri="http://schemas.openxmlformats.org/officeDocument/2006/bibliography"/>
  </ds:schemaRefs>
</ds:datastoreItem>
</file>

<file path=customXml/itemProps6.xml><?xml version="1.0" encoding="utf-8"?>
<ds:datastoreItem xmlns:ds="http://schemas.openxmlformats.org/officeDocument/2006/customXml" ds:itemID="{C5CA748B-C2FC-41FC-AF00-25A2F169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21468</Words>
  <Characters>122373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НКП ЗСиб</Company>
  <LinksUpToDate>false</LinksUpToDate>
  <CharactersWithSpaces>143554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cherednichenkonv</cp:lastModifiedBy>
  <cp:revision>5</cp:revision>
  <cp:lastPrinted>2017-08-11T03:00:00Z</cp:lastPrinted>
  <dcterms:created xsi:type="dcterms:W3CDTF">2017-08-11T07:48:00Z</dcterms:created>
  <dcterms:modified xsi:type="dcterms:W3CDTF">2017-08-11T08:25:00Z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