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502F5" w:rsidRDefault="004D727B">
      <w:pPr>
        <w:tabs>
          <w:tab w:val="left" w:pos="4962"/>
        </w:tabs>
        <w:ind w:left="4820"/>
        <w:rPr>
          <w:b/>
          <w:bCs/>
          <w:sz w:val="28"/>
          <w:szCs w:val="28"/>
        </w:rPr>
      </w:pPr>
      <w:r>
        <w:rPr>
          <w:b/>
          <w:bCs/>
          <w:sz w:val="28"/>
          <w:szCs w:val="28"/>
        </w:rPr>
        <w:t xml:space="preserve">Председатель Конкурсной комиссии </w:t>
      </w:r>
      <w:proofErr w:type="spellStart"/>
      <w:r>
        <w:rPr>
          <w:b/>
          <w:bCs/>
          <w:sz w:val="28"/>
          <w:szCs w:val="28"/>
        </w:rPr>
        <w:t>Восточно-Сибирской</w:t>
      </w:r>
      <w:proofErr w:type="spellEnd"/>
      <w:r>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3502F5" w:rsidRDefault="004D727B">
      <w:pPr>
        <w:tabs>
          <w:tab w:val="left" w:pos="4962"/>
        </w:tabs>
        <w:ind w:left="4820"/>
        <w:rPr>
          <w:b/>
          <w:bCs/>
          <w:sz w:val="28"/>
          <w:szCs w:val="28"/>
        </w:rPr>
      </w:pPr>
      <w:r>
        <w:rPr>
          <w:b/>
          <w:bCs/>
          <w:sz w:val="28"/>
          <w:szCs w:val="28"/>
        </w:rPr>
        <w:t xml:space="preserve">____________________ Дмитрий Геннадьевич </w:t>
      </w:r>
      <w:proofErr w:type="spellStart"/>
      <w:r>
        <w:rPr>
          <w:b/>
          <w:bCs/>
          <w:sz w:val="28"/>
          <w:szCs w:val="28"/>
        </w:rPr>
        <w:t>Куторкин</w:t>
      </w:r>
      <w:proofErr w:type="spellEnd"/>
    </w:p>
    <w:p w:rsidR="006F6D36" w:rsidRPr="006D2B87" w:rsidRDefault="006F6D36" w:rsidP="006F6D36">
      <w:pPr>
        <w:tabs>
          <w:tab w:val="left" w:pos="4962"/>
        </w:tabs>
        <w:ind w:left="4820"/>
        <w:rPr>
          <w:rFonts w:eastAsia="Arial Unicode MS"/>
        </w:rPr>
      </w:pPr>
    </w:p>
    <w:p w:rsidR="003502F5" w:rsidRDefault="004D727B">
      <w:pPr>
        <w:tabs>
          <w:tab w:val="left" w:pos="4962"/>
        </w:tabs>
        <w:ind w:left="4820"/>
        <w:rPr>
          <w:b/>
          <w:bCs/>
          <w:sz w:val="28"/>
        </w:rPr>
      </w:pPr>
      <w:r>
        <w:rPr>
          <w:b/>
          <w:bCs/>
          <w:sz w:val="28"/>
        </w:rPr>
        <w:t>«31»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502F5" w:rsidRDefault="004D727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w:t>
      </w:r>
      <w:r>
        <w:rPr>
          <w:szCs w:val="28"/>
        </w:rPr>
        <w:t>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 открытый конкурс № ОК-НКПВ</w:t>
      </w:r>
      <w:r>
        <w:rPr>
          <w:szCs w:val="28"/>
        </w:rPr>
        <w:t>СЖД-17-0021 (далее – Открытый конкурс)</w:t>
      </w:r>
      <w:r>
        <w:t>.</w:t>
      </w:r>
    </w:p>
    <w:p w:rsidR="003502F5" w:rsidRDefault="004D727B">
      <w:pPr>
        <w:pStyle w:val="19"/>
        <w:numPr>
          <w:ilvl w:val="2"/>
          <w:numId w:val="1"/>
        </w:numPr>
        <w:ind w:left="0" w:firstLine="709"/>
        <w:rPr>
          <w:szCs w:val="28"/>
        </w:rPr>
      </w:pPr>
      <w:r>
        <w:rPr>
          <w:szCs w:val="28"/>
        </w:rPr>
        <w:t>Открытый конкурс № ОК-НКПВСЖД-17-0021 по предмету закупки "Оказание услуг по техническому надзору за выполнением работ по реконструкции контейнерного терминала Батарейная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4E3AC2" w:rsidRPr="00422CFA" w:rsidRDefault="00422CFA" w:rsidP="00422CFA">
      <w:pPr>
        <w:pStyle w:val="19"/>
        <w:numPr>
          <w:ilvl w:val="2"/>
          <w:numId w:val="1"/>
        </w:numPr>
        <w:ind w:left="0" w:firstLine="709"/>
        <w:rPr>
          <w:szCs w:val="28"/>
        </w:rPr>
      </w:pPr>
      <w:r>
        <w:t xml:space="preserve"> 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1.1.22, 1.1.23, 1.1.24,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502F5" w:rsidRDefault="004D727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w:t>
      </w:r>
      <w:r>
        <w:rPr>
          <w:sz w:val="28"/>
          <w:szCs w:val="28"/>
        </w:rPr>
        <w:lastRenderedPageBreak/>
        <w:t>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c"/>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c"/>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c"/>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c"/>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e"/>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e"/>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e"/>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e"/>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034877" w:rsidRPr="00C25469" w:rsidRDefault="00034877" w:rsidP="00034877">
      <w:pPr>
        <w:pStyle w:val="affe"/>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e"/>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e"/>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e"/>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c"/>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045327">
      <w:pPr>
        <w:pStyle w:val="afc"/>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c"/>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a"/>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c"/>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3502F5" w:rsidRDefault="004D727B">
      <w:pPr>
        <w:pStyle w:val="afc"/>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w:t>
      </w:r>
      <w:r>
        <w:rPr>
          <w:sz w:val="28"/>
          <w:szCs w:val="28"/>
        </w:rPr>
        <w:t xml:space="preserve">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c"/>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c"/>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c"/>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c"/>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a"/>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c"/>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c"/>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c"/>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c"/>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c"/>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c"/>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c"/>
        <w:keepNext/>
        <w:numPr>
          <w:ilvl w:val="2"/>
          <w:numId w:val="6"/>
        </w:numPr>
        <w:tabs>
          <w:tab w:val="left" w:pos="72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
    <w:p w:rsidR="00D126A9" w:rsidRPr="00797371" w:rsidRDefault="00D126A9" w:rsidP="00F356EB">
      <w:pPr>
        <w:pStyle w:val="afc"/>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c"/>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c"/>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c"/>
        <w:keepNext/>
        <w:numPr>
          <w:ilvl w:val="2"/>
          <w:numId w:val="6"/>
        </w:numPr>
        <w:tabs>
          <w:tab w:val="left" w:pos="720"/>
        </w:tabs>
        <w:ind w:firstLine="709"/>
        <w:rPr>
          <w:sz w:val="28"/>
          <w:szCs w:val="28"/>
        </w:rPr>
      </w:pPr>
      <w:r>
        <w:rPr>
          <w:sz w:val="28"/>
          <w:szCs w:val="28"/>
        </w:rPr>
        <w:lastRenderedPageBreak/>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c"/>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c"/>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c"/>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c"/>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c"/>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c"/>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c"/>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c"/>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c"/>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a"/>
        <w:ind w:left="0" w:firstLine="709"/>
        <w:jc w:val="both"/>
        <w:rPr>
          <w:sz w:val="28"/>
          <w:szCs w:val="28"/>
        </w:rPr>
      </w:pPr>
      <w:r>
        <w:rPr>
          <w:sz w:val="28"/>
          <w:szCs w:val="28"/>
        </w:rPr>
        <w:t>наименование претендента;</w:t>
      </w:r>
    </w:p>
    <w:p w:rsidR="00CB3BBA" w:rsidRPr="00CB3BBA" w:rsidRDefault="00CB3BBA" w:rsidP="00045327">
      <w:pPr>
        <w:pStyle w:val="affa"/>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a"/>
        <w:ind w:left="0" w:firstLine="709"/>
        <w:jc w:val="both"/>
        <w:rPr>
          <w:sz w:val="28"/>
          <w:szCs w:val="28"/>
        </w:rPr>
      </w:pPr>
      <w:r>
        <w:rPr>
          <w:sz w:val="28"/>
          <w:szCs w:val="28"/>
        </w:rPr>
        <w:t>иная информация.</w:t>
      </w:r>
    </w:p>
    <w:p w:rsidR="00CB3BBA" w:rsidRPr="00045327" w:rsidRDefault="00CB3BBA" w:rsidP="00F356EB">
      <w:pPr>
        <w:pStyle w:val="afc"/>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c"/>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c"/>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c"/>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c"/>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c"/>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c"/>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c"/>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8"/>
            <w:sz w:val="28"/>
            <w:szCs w:val="28"/>
          </w:rPr>
          <w:t>www.zakupki.gov.ru</w:t>
        </w:r>
      </w:hyperlink>
      <w:r>
        <w:rPr>
          <w:sz w:val="28"/>
          <w:szCs w:val="28"/>
        </w:rPr>
        <w:t>) (далее – Официальный сайт)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c"/>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c"/>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3502F5" w:rsidRDefault="004D727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w:t>
      </w:r>
      <w:r>
        <w:rPr>
          <w:sz w:val="28"/>
          <w:szCs w:val="28"/>
        </w:rPr>
        <w:t>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F356EB">
      <w:pPr>
        <w:pStyle w:val="afc"/>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502F5" w:rsidRDefault="003502F5">
      <w:pPr>
        <w:pStyle w:val="afc"/>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7658" w:rsidRPr="007E6DE4" w:rsidRDefault="00B97658" w:rsidP="000954FB">
                  <w:pPr>
                    <w:jc w:val="center"/>
                    <w:rPr>
                      <w:b/>
                      <w:sz w:val="28"/>
                      <w:szCs w:val="28"/>
                    </w:rPr>
                  </w:pPr>
                  <w:r w:rsidRPr="007E6DE4">
                    <w:rPr>
                      <w:b/>
                      <w:sz w:val="28"/>
                      <w:szCs w:val="28"/>
                    </w:rPr>
                    <w:t xml:space="preserve">_____________________________________________, </w:t>
                  </w:r>
                </w:p>
                <w:p w:rsidR="00B97658" w:rsidRDefault="00B9765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7658" w:rsidRPr="007E6DE4" w:rsidRDefault="00B97658" w:rsidP="000954FB">
                  <w:pPr>
                    <w:jc w:val="center"/>
                    <w:rPr>
                      <w:b/>
                      <w:sz w:val="28"/>
                      <w:szCs w:val="28"/>
                    </w:rPr>
                  </w:pPr>
                  <w:r w:rsidRPr="007E6DE4">
                    <w:rPr>
                      <w:b/>
                      <w:sz w:val="28"/>
                      <w:szCs w:val="28"/>
                    </w:rPr>
                    <w:t>________________________________________</w:t>
                  </w:r>
                </w:p>
                <w:p w:rsidR="00B97658" w:rsidRPr="007E6DE4" w:rsidRDefault="00B97658" w:rsidP="000954FB">
                  <w:pPr>
                    <w:jc w:val="center"/>
                    <w:rPr>
                      <w:i/>
                      <w:sz w:val="20"/>
                      <w:szCs w:val="20"/>
                    </w:rPr>
                  </w:pPr>
                  <w:r w:rsidRPr="007E6DE4">
                    <w:rPr>
                      <w:i/>
                      <w:sz w:val="20"/>
                      <w:szCs w:val="20"/>
                    </w:rPr>
                    <w:t>государство регистрации претендента</w:t>
                  </w:r>
                </w:p>
                <w:p w:rsidR="00B97658" w:rsidRPr="007E6DE4" w:rsidRDefault="00B97658" w:rsidP="000954FB">
                  <w:pPr>
                    <w:jc w:val="center"/>
                    <w:rPr>
                      <w:b/>
                      <w:sz w:val="28"/>
                      <w:szCs w:val="28"/>
                    </w:rPr>
                  </w:pPr>
                  <w:r w:rsidRPr="007E6DE4">
                    <w:rPr>
                      <w:b/>
                      <w:sz w:val="28"/>
                      <w:szCs w:val="28"/>
                    </w:rPr>
                    <w:t>_____________________________</w:t>
                  </w:r>
                  <w:r>
                    <w:rPr>
                      <w:b/>
                      <w:sz w:val="28"/>
                      <w:szCs w:val="28"/>
                    </w:rPr>
                    <w:t>__________________</w:t>
                  </w:r>
                </w:p>
                <w:p w:rsidR="00B97658" w:rsidRPr="007E6DE4" w:rsidRDefault="00B9765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7658" w:rsidRDefault="00B97658" w:rsidP="000954FB">
                  <w:pPr>
                    <w:jc w:val="both"/>
                  </w:pPr>
                </w:p>
                <w:p w:rsidR="003502F5" w:rsidRDefault="004D727B">
                  <w:pPr>
                    <w:jc w:val="center"/>
                    <w:rPr>
                      <w:b/>
                    </w:rPr>
                  </w:pPr>
                  <w:r>
                    <w:rPr>
                      <w:b/>
                    </w:rPr>
                    <w:t>ЗАЯВКА НА УЧАСТИЕ В ОТКРЫТОМ КОНКУРСЕ № ОК-НКПВСЖД-17-0021</w:t>
                  </w:r>
                </w:p>
                <w:p w:rsidR="00B97658" w:rsidRPr="003C6269" w:rsidRDefault="00B97658" w:rsidP="000954FB">
                  <w:pPr>
                    <w:jc w:val="center"/>
                    <w:rPr>
                      <w:b/>
                    </w:rPr>
                  </w:pPr>
                  <w:r w:rsidRPr="003C6269">
                    <w:rPr>
                      <w:b/>
                    </w:rPr>
                    <w:t xml:space="preserve">(лот № _________) </w:t>
                  </w:r>
                </w:p>
                <w:p w:rsidR="00B97658" w:rsidRPr="00521EAB" w:rsidRDefault="00B97658" w:rsidP="000954FB">
                  <w:pPr>
                    <w:jc w:val="center"/>
                    <w:rPr>
                      <w:i/>
                    </w:rPr>
                  </w:pPr>
                  <w:r w:rsidRPr="003C6269">
                    <w:rPr>
                      <w:i/>
                    </w:rPr>
                    <w:t>(указывается номер лота)</w:t>
                  </w:r>
                </w:p>
                <w:p w:rsidR="00B97658" w:rsidRPr="00923E2D" w:rsidRDefault="00B97658" w:rsidP="000954FB">
                  <w:pPr>
                    <w:jc w:val="center"/>
                    <w:rPr>
                      <w:b/>
                    </w:rPr>
                  </w:pPr>
                </w:p>
                <w:p w:rsidR="00B97658" w:rsidRPr="00923E2D" w:rsidRDefault="00B97658" w:rsidP="000954FB">
                  <w:pPr>
                    <w:ind w:left="2124" w:firstLine="708"/>
                    <w:rPr>
                      <w:i/>
                    </w:rPr>
                  </w:pPr>
                </w:p>
              </w:txbxContent>
            </v:textbox>
            <w10:wrap type="tight"/>
          </v:shape>
        </w:pict>
      </w:r>
      <w:r w:rsidR="004D727B">
        <w:rPr>
          <w:sz w:val="28"/>
          <w:szCs w:val="28"/>
        </w:rPr>
        <w:t xml:space="preserve"> </w:t>
      </w:r>
      <w:r w:rsidR="004D727B">
        <w:rPr>
          <w:sz w:val="28"/>
        </w:rPr>
        <w:t>Письмо (конверт) с Заявкой должно</w:t>
      </w:r>
      <w:r w:rsidR="004D727B">
        <w:rPr>
          <w:sz w:val="28"/>
          <w:szCs w:val="28"/>
        </w:rPr>
        <w:t xml:space="preserve"> иметь следующую маркировку:</w:t>
      </w:r>
    </w:p>
    <w:p w:rsidR="000954FB" w:rsidRPr="007D00C3" w:rsidRDefault="00BC3E20" w:rsidP="00F356EB">
      <w:pPr>
        <w:pStyle w:val="afc"/>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502F5" w:rsidRDefault="004D727B">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w:t>
      </w:r>
      <w:r>
        <w:rPr>
          <w:rFonts w:eastAsia="Times New Roman"/>
          <w:sz w:val="28"/>
          <w:szCs w:val="28"/>
        </w:rPr>
        <w:t xml:space="preserve">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Технического задания), предоставляются по каждому лоту отдельными пакетами (файлами) с подтверждающими документами, отнесенными к данному лоту. Док</w:t>
      </w:r>
      <w:r>
        <w:rPr>
          <w:rFonts w:eastAsia="Times New Roman"/>
          <w:sz w:val="28"/>
          <w:szCs w:val="28"/>
        </w:rPr>
        <w:t>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w:t>
      </w:r>
      <w:r>
        <w:rPr>
          <w:rFonts w:eastAsia="Times New Roman"/>
          <w:sz w:val="28"/>
          <w:szCs w:val="28"/>
        </w:rPr>
        <w:t xml:space="preserve">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c"/>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c"/>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c"/>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c"/>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502F5" w:rsidRDefault="004D727B">
      <w:pPr>
        <w:pStyle w:val="afc"/>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c"/>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502F5" w:rsidRDefault="004D727B">
      <w:pPr>
        <w:pStyle w:val="afc"/>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w:t>
      </w:r>
      <w:r>
        <w:rPr>
          <w:sz w:val="28"/>
          <w:szCs w:val="28"/>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sz w:val="28"/>
          <w:szCs w:val="28"/>
        </w:rPr>
        <w:t>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c"/>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 </w:t>
      </w:r>
    </w:p>
    <w:p w:rsidR="000954FB" w:rsidRPr="000C37D3" w:rsidRDefault="000954FB" w:rsidP="005B32A8">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91B86" w:rsidRPr="000C37D3" w:rsidRDefault="00391B86" w:rsidP="000C37D3">
      <w:pPr>
        <w:pStyle w:val="afc"/>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 коммерческому предложению.</w:t>
      </w:r>
    </w:p>
    <w:p w:rsidR="003502F5" w:rsidRDefault="004D727B">
      <w:pPr>
        <w:pStyle w:val="Default"/>
        <w:ind w:firstLine="709"/>
        <w:jc w:val="both"/>
        <w:rPr>
          <w:sz w:val="28"/>
          <w:szCs w:val="28"/>
        </w:rPr>
      </w:pPr>
      <w:r>
        <w:rPr>
          <w:sz w:val="28"/>
          <w:szCs w:val="28"/>
        </w:rPr>
        <w:t>В расчете стоимости претендент указывает единичные расценки по всем видам</w:t>
      </w:r>
      <w:r>
        <w:rPr>
          <w:sz w:val="28"/>
          <w:szCs w:val="28"/>
        </w:rPr>
        <w:t xml:space="preserve"> и объемам товаров, работ, услуг, указанным в Техническом задании и/или Информационной карте.</w:t>
      </w:r>
    </w:p>
    <w:p w:rsidR="003502F5" w:rsidRDefault="003502F5">
      <w:pPr>
        <w:pStyle w:val="Default"/>
        <w:ind w:firstLine="709"/>
        <w:jc w:val="both"/>
        <w:rPr>
          <w:sz w:val="28"/>
          <w:szCs w:val="28"/>
        </w:rPr>
      </w:pPr>
    </w:p>
    <w:p w:rsidR="000954FB" w:rsidRPr="000C37D3" w:rsidRDefault="000954FB" w:rsidP="000C37D3">
      <w:pPr>
        <w:pStyle w:val="afc"/>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5B32A8" w:rsidRDefault="005B32A8">
      <w:pPr>
        <w:suppressAutoHyphens w:val="0"/>
        <w:rPr>
          <w:b/>
          <w:bCs/>
          <w:sz w:val="32"/>
          <w:szCs w:val="32"/>
        </w:rPr>
      </w:pPr>
      <w:r>
        <w:rPr>
          <w:b/>
          <w:bCs/>
          <w:sz w:val="32"/>
          <w:szCs w:val="32"/>
        </w:rPr>
        <w:br w:type="page"/>
      </w:r>
    </w:p>
    <w:p w:rsidR="000954FB" w:rsidRPr="00305BD2" w:rsidRDefault="006400A0" w:rsidP="00305BD2">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3502F5" w:rsidRDefault="003502F5" w:rsidP="00FC5509">
      <w:pPr>
        <w:ind w:firstLine="709"/>
        <w:jc w:val="both"/>
        <w:rPr>
          <w:b/>
        </w:rPr>
      </w:pPr>
    </w:p>
    <w:p w:rsidR="003502F5" w:rsidRDefault="003502F5" w:rsidP="00FC5509">
      <w:pPr>
        <w:ind w:firstLine="709"/>
        <w:jc w:val="both"/>
        <w:rPr>
          <w:b/>
        </w:rPr>
      </w:pPr>
    </w:p>
    <w:p w:rsidR="003502F5" w:rsidRPr="00FC0309" w:rsidRDefault="003502F5" w:rsidP="003502F5">
      <w:pPr>
        <w:pStyle w:val="affa"/>
        <w:widowControl w:val="0"/>
        <w:numPr>
          <w:ilvl w:val="1"/>
          <w:numId w:val="37"/>
        </w:numPr>
        <w:suppressAutoHyphens w:val="0"/>
        <w:autoSpaceDE w:val="0"/>
        <w:autoSpaceDN w:val="0"/>
        <w:adjustRightInd w:val="0"/>
        <w:ind w:hanging="717"/>
        <w:contextualSpacing/>
        <w:jc w:val="both"/>
        <w:rPr>
          <w:rStyle w:val="FontStyle46"/>
          <w:b w:val="0"/>
          <w:bCs w:val="0"/>
          <w:caps/>
        </w:rPr>
      </w:pPr>
      <w:r>
        <w:rPr>
          <w:rStyle w:val="FontStyle46"/>
        </w:rPr>
        <w:t xml:space="preserve">Цель оказания услуг  </w:t>
      </w:r>
    </w:p>
    <w:p w:rsidR="003502F5" w:rsidRPr="00FC0309" w:rsidRDefault="003502F5" w:rsidP="005239F6">
      <w:pPr>
        <w:pStyle w:val="ConsPlusNormal"/>
        <w:ind w:firstLine="540"/>
        <w:jc w:val="both"/>
        <w:rPr>
          <w:rFonts w:ascii="Times New Roman" w:hAnsi="Times New Roman"/>
          <w:sz w:val="24"/>
          <w:szCs w:val="24"/>
        </w:rPr>
      </w:pPr>
      <w:r>
        <w:rPr>
          <w:rFonts w:ascii="Times New Roman" w:hAnsi="Times New Roman"/>
          <w:sz w:val="24"/>
          <w:szCs w:val="24"/>
        </w:rPr>
        <w:t>Осуществление технического надзора за выполнением работ по реконструкции контейнерного терминала Батарейная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железной дороге: контроль за соблюдением проектных решений, сроков и качества выполнения работ, требований нормативных документов,  соответствия стоимости работ утвержденным в установленном порядке проектам и сметам.</w:t>
      </w:r>
    </w:p>
    <w:p w:rsidR="003502F5" w:rsidRPr="00FC0309" w:rsidRDefault="003502F5" w:rsidP="008C6B70">
      <w:pPr>
        <w:pStyle w:val="Style10"/>
        <w:widowControl/>
        <w:tabs>
          <w:tab w:val="left" w:pos="0"/>
          <w:tab w:val="left" w:pos="1276"/>
        </w:tabs>
        <w:spacing w:line="317" w:lineRule="exact"/>
        <w:ind w:left="709" w:right="14" w:firstLine="0"/>
        <w:rPr>
          <w:rFonts w:ascii="Times New Roman" w:hAnsi="Times New Roman" w:cs="Times New Roman"/>
          <w:lang w:eastAsia="ar-SA"/>
        </w:rPr>
      </w:pPr>
    </w:p>
    <w:p w:rsidR="003502F5" w:rsidRPr="00FC0309" w:rsidRDefault="003502F5" w:rsidP="003502F5">
      <w:pPr>
        <w:pStyle w:val="Style11"/>
        <w:widowControl/>
        <w:numPr>
          <w:ilvl w:val="1"/>
          <w:numId w:val="37"/>
        </w:numPr>
        <w:spacing w:line="317" w:lineRule="exact"/>
        <w:rPr>
          <w:rStyle w:val="FontStyle44"/>
          <w:b/>
          <w:caps/>
        </w:rPr>
      </w:pPr>
      <w:r>
        <w:rPr>
          <w:rStyle w:val="FontStyle44"/>
          <w:caps/>
          <w:lang w:eastAsia="ar-SA"/>
        </w:rPr>
        <w:t>Т</w:t>
      </w:r>
      <w:r>
        <w:rPr>
          <w:rStyle w:val="FontStyle44"/>
        </w:rPr>
        <w:t>ребования к исполнителям услуг</w:t>
      </w:r>
    </w:p>
    <w:p w:rsidR="003502F5" w:rsidRPr="00FC0309" w:rsidRDefault="003502F5" w:rsidP="008C6B70">
      <w:pPr>
        <w:ind w:firstLine="709"/>
        <w:jc w:val="both"/>
      </w:pPr>
      <w:r>
        <w:t>Исполнитель должен обладать соответствующей квалификацией для оказания услуг в соответствии с требованиями законодательства Российской Федерации, и в случаях, предусмотренных законодательством Российской Федерации, иметь соответствующие допуски, свидетельства, сертификаты и т.п.</w:t>
      </w:r>
    </w:p>
    <w:p w:rsidR="003502F5" w:rsidRPr="00FC0309" w:rsidRDefault="003502F5" w:rsidP="008C6B70">
      <w:pPr>
        <w:pStyle w:val="Style10"/>
        <w:widowControl/>
        <w:tabs>
          <w:tab w:val="left" w:pos="709"/>
        </w:tabs>
        <w:spacing w:before="14" w:line="317" w:lineRule="exact"/>
        <w:ind w:right="14" w:firstLine="284"/>
        <w:rPr>
          <w:rStyle w:val="FontStyle44"/>
        </w:rPr>
      </w:pPr>
    </w:p>
    <w:p w:rsidR="003502F5" w:rsidRPr="00FC0309" w:rsidRDefault="003502F5" w:rsidP="003502F5">
      <w:pPr>
        <w:pStyle w:val="Style10"/>
        <w:widowControl/>
        <w:numPr>
          <w:ilvl w:val="1"/>
          <w:numId w:val="37"/>
        </w:numPr>
        <w:tabs>
          <w:tab w:val="left" w:pos="1202"/>
        </w:tabs>
        <w:spacing w:before="14" w:line="317" w:lineRule="exact"/>
        <w:ind w:right="14"/>
        <w:rPr>
          <w:rFonts w:ascii="Times New Roman" w:hAnsi="Times New Roman" w:cs="Times New Roman"/>
          <w:b/>
        </w:rPr>
      </w:pPr>
      <w:r>
        <w:rPr>
          <w:rFonts w:ascii="Times New Roman" w:hAnsi="Times New Roman"/>
          <w:b/>
        </w:rPr>
        <w:t>Содержание услуг</w:t>
      </w:r>
    </w:p>
    <w:p w:rsidR="003502F5" w:rsidRPr="00FC0309" w:rsidRDefault="003502F5" w:rsidP="008C6B70">
      <w:pPr>
        <w:pStyle w:val="affa"/>
        <w:ind w:left="0" w:firstLine="709"/>
        <w:jc w:val="both"/>
        <w:rPr>
          <w:rFonts w:eastAsia="Arial"/>
        </w:rPr>
      </w:pPr>
      <w:r>
        <w:rPr>
          <w:rStyle w:val="FontStyle44"/>
          <w:lang w:eastAsia="ru-RU"/>
        </w:rPr>
        <w:t>Осуществление технического надзора</w:t>
      </w:r>
      <w:r>
        <w:rPr>
          <w:rFonts w:eastAsia="Arial"/>
        </w:rPr>
        <w:t xml:space="preserve"> за выполнением работ по реконструкции контейнерного терминала Батарейная </w:t>
      </w:r>
      <w:r>
        <w:t>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r>
        <w:rPr>
          <w:rFonts w:eastAsia="Arial"/>
        </w:rPr>
        <w:t xml:space="preserve"> на </w:t>
      </w:r>
      <w:r>
        <w:t>соответствие</w:t>
      </w:r>
      <w:r>
        <w:rPr>
          <w:rFonts w:eastAsia="Arial"/>
        </w:rPr>
        <w:t xml:space="preserve"> работ проектной документации и сметам.</w:t>
      </w:r>
    </w:p>
    <w:p w:rsidR="003502F5" w:rsidRDefault="003502F5" w:rsidP="008C6B70">
      <w:pPr>
        <w:tabs>
          <w:tab w:val="left" w:pos="7876"/>
        </w:tabs>
        <w:ind w:firstLine="709"/>
        <w:jc w:val="both"/>
        <w:rPr>
          <w:rStyle w:val="FontStyle44"/>
          <w:lang w:eastAsia="ru-RU"/>
        </w:rPr>
      </w:pPr>
      <w:r>
        <w:rPr>
          <w:rStyle w:val="FontStyle44"/>
          <w:lang w:eastAsia="ru-RU"/>
        </w:rPr>
        <w:t>Сметы на выполняемые работы предоставляются Исполнителю после заключения Заказчиком договоров на выполнение работ (соответствующего объема работ) по реконструкции контейнерного терминала Батарейная с подрядными организациями (далее – Подрядчики).</w:t>
      </w:r>
    </w:p>
    <w:p w:rsidR="003502F5" w:rsidRPr="004F2166" w:rsidRDefault="003502F5" w:rsidP="008C6B70">
      <w:pPr>
        <w:tabs>
          <w:tab w:val="left" w:pos="7876"/>
        </w:tabs>
        <w:ind w:firstLine="709"/>
        <w:jc w:val="both"/>
        <w:rPr>
          <w:rStyle w:val="FontStyle44"/>
          <w:lang w:eastAsia="ru-RU"/>
        </w:rPr>
      </w:pPr>
    </w:p>
    <w:p w:rsidR="003502F5" w:rsidRPr="008C6B70" w:rsidRDefault="003502F5" w:rsidP="001943F9">
      <w:pPr>
        <w:tabs>
          <w:tab w:val="left" w:pos="993"/>
        </w:tabs>
        <w:ind w:firstLine="709"/>
        <w:jc w:val="both"/>
        <w:rPr>
          <w:rStyle w:val="FontStyle44"/>
          <w:b/>
          <w:lang w:eastAsia="ru-RU"/>
        </w:rPr>
      </w:pPr>
      <w:r>
        <w:rPr>
          <w:rStyle w:val="FontStyle44"/>
          <w:lang w:eastAsia="ru-RU"/>
        </w:rPr>
        <w:t>4. Перечень работ, подлежащих техническому надзору</w:t>
      </w:r>
    </w:p>
    <w:p w:rsidR="003502F5" w:rsidRDefault="003502F5" w:rsidP="005F4516">
      <w:pPr>
        <w:pStyle w:val="19"/>
        <w:ind w:firstLine="709"/>
        <w:rPr>
          <w:rFonts w:eastAsia="MS Mincho"/>
          <w:b/>
          <w:sz w:val="24"/>
          <w:szCs w:val="24"/>
        </w:rPr>
      </w:pPr>
    </w:p>
    <w:p w:rsidR="003502F5" w:rsidRDefault="003502F5" w:rsidP="00383263">
      <w:pPr>
        <w:ind w:firstLine="709"/>
        <w:jc w:val="both"/>
        <w:rPr>
          <w:rStyle w:val="FontStyle44"/>
          <w:b/>
          <w:lang w:eastAsia="ru-RU"/>
        </w:rPr>
      </w:pPr>
      <w:r>
        <w:rPr>
          <w:rStyle w:val="FontStyle44"/>
          <w:lang w:eastAsia="ru-RU"/>
        </w:rPr>
        <w:t>4.1. Реконструкция системы освещения</w:t>
      </w:r>
    </w:p>
    <w:p w:rsidR="003502F5" w:rsidRPr="00383263" w:rsidRDefault="003502F5" w:rsidP="00383263">
      <w:pPr>
        <w:ind w:firstLine="709"/>
        <w:jc w:val="both"/>
        <w:rPr>
          <w:rStyle w:val="FontStyle44"/>
          <w:lang w:eastAsia="ru-RU"/>
        </w:rPr>
      </w:pPr>
    </w:p>
    <w:tbl>
      <w:tblPr>
        <w:tblW w:w="9654" w:type="dxa"/>
        <w:tblInd w:w="93" w:type="dxa"/>
        <w:tblLayout w:type="fixed"/>
        <w:tblLook w:val="04A0"/>
      </w:tblPr>
      <w:tblGrid>
        <w:gridCol w:w="702"/>
        <w:gridCol w:w="5976"/>
        <w:gridCol w:w="1559"/>
        <w:gridCol w:w="1417"/>
      </w:tblGrid>
      <w:tr w:rsidR="003502F5" w:rsidRPr="00C8787F" w:rsidTr="00D20744">
        <w:trPr>
          <w:trHeight w:val="713"/>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20744" w:rsidRDefault="003502F5" w:rsidP="00B51595">
            <w:pPr>
              <w:suppressAutoHyphens w:val="0"/>
              <w:jc w:val="center"/>
              <w:rPr>
                <w:b/>
                <w:color w:val="000000"/>
                <w:sz w:val="20"/>
                <w:szCs w:val="20"/>
                <w:lang w:eastAsia="ru-RU"/>
              </w:rPr>
            </w:pPr>
            <w:r>
              <w:rPr>
                <w:b/>
                <w:color w:val="000000"/>
                <w:sz w:val="20"/>
                <w:szCs w:val="20"/>
                <w:lang w:eastAsia="ru-RU"/>
              </w:rPr>
              <w:t xml:space="preserve">№ </w:t>
            </w:r>
            <w:proofErr w:type="spellStart"/>
            <w:r>
              <w:rPr>
                <w:b/>
                <w:color w:val="000000"/>
                <w:sz w:val="20"/>
                <w:szCs w:val="20"/>
                <w:lang w:eastAsia="ru-RU"/>
              </w:rPr>
              <w:t>пп</w:t>
            </w:r>
            <w:proofErr w:type="spellEnd"/>
          </w:p>
        </w:tc>
        <w:tc>
          <w:tcPr>
            <w:tcW w:w="5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20744" w:rsidRDefault="003502F5" w:rsidP="00B51595">
            <w:pPr>
              <w:suppressAutoHyphens w:val="0"/>
              <w:jc w:val="center"/>
              <w:rPr>
                <w:b/>
                <w:color w:val="000000"/>
                <w:sz w:val="20"/>
                <w:szCs w:val="20"/>
                <w:lang w:eastAsia="ru-RU"/>
              </w:rPr>
            </w:pPr>
            <w:r>
              <w:rPr>
                <w:b/>
                <w:color w:val="000000"/>
                <w:sz w:val="20"/>
                <w:szCs w:val="20"/>
                <w:lang w:eastAsia="ru-RU"/>
              </w:rPr>
              <w:t xml:space="preserve">Наименование работ, </w:t>
            </w:r>
          </w:p>
          <w:p w:rsidR="003502F5" w:rsidRPr="00D20744" w:rsidRDefault="003502F5" w:rsidP="00B51595">
            <w:pPr>
              <w:suppressAutoHyphens w:val="0"/>
              <w:jc w:val="center"/>
              <w:rPr>
                <w:b/>
                <w:color w:val="000000"/>
                <w:sz w:val="20"/>
                <w:szCs w:val="20"/>
                <w:lang w:eastAsia="ru-RU"/>
              </w:rPr>
            </w:pPr>
            <w:r>
              <w:rPr>
                <w:b/>
                <w:color w:val="000000"/>
                <w:sz w:val="20"/>
                <w:szCs w:val="20"/>
                <w:lang w:eastAsia="ru-RU"/>
              </w:rPr>
              <w:t xml:space="preserve">характеристика оборудования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20744" w:rsidRDefault="003502F5" w:rsidP="00B51595">
            <w:pPr>
              <w:suppressAutoHyphens w:val="0"/>
              <w:jc w:val="center"/>
              <w:rPr>
                <w:b/>
                <w:color w:val="000000"/>
                <w:sz w:val="20"/>
                <w:szCs w:val="20"/>
                <w:lang w:eastAsia="ru-RU"/>
              </w:rPr>
            </w:pPr>
            <w:r>
              <w:rPr>
                <w:b/>
                <w:color w:val="000000"/>
                <w:sz w:val="20"/>
                <w:szCs w:val="2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20744" w:rsidRDefault="003502F5" w:rsidP="00B51595">
            <w:pPr>
              <w:suppressAutoHyphens w:val="0"/>
              <w:jc w:val="center"/>
              <w:rPr>
                <w:b/>
                <w:color w:val="000000"/>
                <w:sz w:val="20"/>
                <w:szCs w:val="20"/>
                <w:lang w:eastAsia="ru-RU"/>
              </w:rPr>
            </w:pPr>
            <w:r>
              <w:rPr>
                <w:b/>
                <w:color w:val="000000"/>
                <w:sz w:val="20"/>
                <w:szCs w:val="20"/>
                <w:lang w:eastAsia="ru-RU"/>
              </w:rPr>
              <w:t>Количество</w:t>
            </w:r>
          </w:p>
        </w:tc>
      </w:tr>
      <w:tr w:rsidR="003502F5" w:rsidRPr="00C8787F" w:rsidTr="00B51595">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c>
          <w:tcPr>
            <w:tcW w:w="5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 xml:space="preserve">Раздел 1.Установка </w:t>
            </w:r>
            <w:proofErr w:type="spellStart"/>
            <w:r>
              <w:rPr>
                <w:b/>
                <w:bCs/>
                <w:color w:val="000000"/>
                <w:sz w:val="20"/>
                <w:szCs w:val="20"/>
                <w:lang w:eastAsia="ru-RU"/>
              </w:rPr>
              <w:t>высокомачтовых</w:t>
            </w:r>
            <w:proofErr w:type="spellEnd"/>
            <w:r>
              <w:rPr>
                <w:b/>
                <w:bCs/>
                <w:color w:val="000000"/>
                <w:sz w:val="20"/>
                <w:szCs w:val="20"/>
                <w:lang w:eastAsia="ru-RU"/>
              </w:rPr>
              <w:t xml:space="preserve"> опор с мобильной короной ( 14 шт.)</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Устройство ж/б фундаментов под МГФ-30-СР</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с погрузкой на автомобили-самосвалы экскаваторами,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0,7766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Перевозка массовых навалочных грузов автомобилями: до 5 км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143,36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Перевозка массовых навалочных грузов  на отвал  извлеченной земли из скважин автомобилями: до 5 км (114,8м3)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183,68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траншей с перемещением грунта до 5 м бульдозерами,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0,6183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Работа на отвале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0,2044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0,687</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Уплотнение грунта пневматическими трамбовками, группа грунтов 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уплотненного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0,687</w:t>
            </w:r>
          </w:p>
        </w:tc>
      </w:tr>
      <w:tr w:rsidR="003502F5" w:rsidRPr="00C8787F" w:rsidTr="00B51595">
        <w:trPr>
          <w:trHeight w:val="112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железобетонных буронабивных свай диаметром до 630 мм с бурением скважин ударно-канатным способом в грунтах группы 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м3 конструктивного объема свай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114,8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Трубы бесшовные обсадные из стали , наружным диаметром 426 мм, толщина стенки 10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595,55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периодического профиля класса А-III, диаметром 16мм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6,035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периодического профиля класса А-III, диаметром 8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1,781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Бетон тяжелый, крупность заполнителя 20 мм, класс В20 (М250)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114,8</w:t>
            </w:r>
          </w:p>
        </w:tc>
      </w:tr>
      <w:tr w:rsidR="003502F5" w:rsidRPr="00C8787F" w:rsidTr="00B51595">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железобетонных фундаментов  под опору МГФ-30-СР (ростверк)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бетона, бутобетона и железобетона в деле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0,896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Бетон тяжелый, крупность заполнителя 20 мм, класс В20 (М250)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90,944</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Горячекатанная</w:t>
            </w:r>
            <w:proofErr w:type="spellEnd"/>
            <w:r>
              <w:rPr>
                <w:color w:val="000000"/>
                <w:sz w:val="20"/>
                <w:szCs w:val="20"/>
                <w:lang w:eastAsia="ru-RU"/>
              </w:rPr>
              <w:t xml:space="preserve"> арматурная сталь класса А-1, диаметром 10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0,633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периодического профиля класса А-III, диаметром 16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6,3</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Сетка сварная из холоднотянутой проволоки 4-5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0,068</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Проволока светлая диаметром 6,0-6,3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1,166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анкерных болтов при бетонировании со связями из арматуры (ЗД1=184кг*14 опор; ЗД2=5,4кг*2,5м*14 опор)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2,765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Анкерные закладные  детали фундамента 3А-30/18/Д740-1,3-хц (ЗД1) 184кг*14 опор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2,576</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Трубы стальные электросварные </w:t>
            </w:r>
            <w:proofErr w:type="spellStart"/>
            <w:r>
              <w:rPr>
                <w:color w:val="000000"/>
                <w:sz w:val="20"/>
                <w:szCs w:val="20"/>
                <w:lang w:eastAsia="ru-RU"/>
              </w:rPr>
              <w:t>прямошовные</w:t>
            </w:r>
            <w:proofErr w:type="spellEnd"/>
            <w:r>
              <w:rPr>
                <w:color w:val="000000"/>
                <w:sz w:val="20"/>
                <w:szCs w:val="20"/>
                <w:lang w:eastAsia="ru-RU"/>
              </w:rPr>
              <w:t xml:space="preserve"> со снятой фаской из стали марок БСт2кп-БСт4кп и БСт2пс-БСт4пс наружный диаметр 76 мм, толщина стенки 3,8 мм (вес 5,4кг*35м)=189кг  (ЗД2)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35</w:t>
            </w:r>
          </w:p>
        </w:tc>
      </w:tr>
      <w:tr w:rsidR="003502F5" w:rsidRPr="00C8787F" w:rsidTr="00B51595">
        <w:trPr>
          <w:trHeight w:val="879"/>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Гидроизоляция боковая обмазочная битумная в 2 слоя по выровненной поверхности бутовой кладки, кирпичу, бетону (28м2*14 опор)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м2 изолируемой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3,92</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Установка стальных прожекторных мачт</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стальных прожекторных мачт (вес металлоконструкции 3,634т*14мачт).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50,876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прожектора, отдельно устанавливаемый на стальной мачте, с лампой мощностью 1000 Вт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1,01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на опорах знаков  сигнальных ( заградительный огонь со светодиодным модулем)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84</w:t>
            </w:r>
          </w:p>
        </w:tc>
      </w:tr>
      <w:tr w:rsidR="003502F5" w:rsidRPr="00C8787F" w:rsidTr="00B51595">
        <w:trPr>
          <w:trHeight w:val="112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Окраска металлических </w:t>
            </w:r>
            <w:proofErr w:type="spellStart"/>
            <w:r>
              <w:rPr>
                <w:color w:val="000000"/>
                <w:sz w:val="20"/>
                <w:szCs w:val="20"/>
                <w:lang w:eastAsia="ru-RU"/>
              </w:rPr>
              <w:t>огрунтованных</w:t>
            </w:r>
            <w:proofErr w:type="spellEnd"/>
            <w:r>
              <w:rPr>
                <w:color w:val="000000"/>
                <w:sz w:val="20"/>
                <w:szCs w:val="20"/>
                <w:lang w:eastAsia="ru-RU"/>
              </w:rPr>
              <w:t xml:space="preserve"> поверхностей стволов мачты 14шт. органо-силикатной композицией ОС-12-01 (сигнальная окраска)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м2 окрашиваемой поверхности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7,65</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Материал</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Опора унифицированная стальная МГФ-30-СР -М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Прожектор светодиодный  220/22132/110/ Г30/5.0K  (М1"=4шт.; М2"=4шт.; М3"=4шт. существующие мачты)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29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Прожектор светодиодный  600/65234/620/ Г30/5.0K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Прожектор светодиодный  600/65825/620/ Г60/5.0K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Прожектор светодиодный  600/66036/620/ К15/5.0K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27</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Светосигнального прибор СДЗО-05-1(2)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84</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2. Шкафы управлением наружного освещения</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Установка шкафов управления наружным освещением</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33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Устройство бетонных фундаментов  под шкаф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бетона и железобетона в деле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0,03</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шкафа автоматического включения резерва ( АВР)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щитов с монтажной панелью ЩМП, размером 1400х650х275 мм, IP 65  (шкафы: ШНО-1; ЩНО-2; ЩНО-3)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Автомат одно-, двух-, </w:t>
            </w:r>
            <w:proofErr w:type="spellStart"/>
            <w:r>
              <w:rPr>
                <w:color w:val="000000"/>
                <w:sz w:val="20"/>
                <w:szCs w:val="20"/>
                <w:lang w:eastAsia="ru-RU"/>
              </w:rPr>
              <w:t>трехполюсный</w:t>
            </w:r>
            <w:proofErr w:type="spellEnd"/>
            <w:r>
              <w:rPr>
                <w:color w:val="000000"/>
                <w:sz w:val="20"/>
                <w:szCs w:val="20"/>
                <w:lang w:eastAsia="ru-RU"/>
              </w:rPr>
              <w:t>, устанавливаемый на конструкции на полу, на ток до 100 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10</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Автомат одно-, двух-, </w:t>
            </w:r>
            <w:proofErr w:type="spellStart"/>
            <w:r>
              <w:rPr>
                <w:color w:val="000000"/>
                <w:sz w:val="20"/>
                <w:szCs w:val="20"/>
                <w:lang w:eastAsia="ru-RU"/>
              </w:rPr>
              <w:t>трехполюсный</w:t>
            </w:r>
            <w:proofErr w:type="spellEnd"/>
            <w:r>
              <w:rPr>
                <w:color w:val="000000"/>
                <w:sz w:val="20"/>
                <w:szCs w:val="20"/>
                <w:lang w:eastAsia="ru-RU"/>
              </w:rPr>
              <w:t>, устанавливаемый на конструкции на полу, на ток до 25 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39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ввода в стальной трубе, провод сечением до 16 мм2, количество проводов в линии 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Оборудование</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Щит автоматического выключения резерва (АВР)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ВА 57-31 (номинальный ток 20А, 25А, 31,5А, 40А,50А, 100А)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18</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3.Кабельные сети наружного освещения</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изоляцией и оболочкой из ПВХ,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xml:space="preserve">, напряжением 1,0 кВ  (марки </w:t>
            </w:r>
            <w:proofErr w:type="spellStart"/>
            <w:r>
              <w:rPr>
                <w:color w:val="000000"/>
                <w:sz w:val="20"/>
                <w:szCs w:val="20"/>
                <w:lang w:eastAsia="ru-RU"/>
              </w:rPr>
              <w:t>ПвБбШв</w:t>
            </w:r>
            <w:proofErr w:type="spellEnd"/>
            <w:r>
              <w:rPr>
                <w:color w:val="000000"/>
                <w:sz w:val="20"/>
                <w:szCs w:val="20"/>
                <w:lang w:eastAsia="ru-RU"/>
              </w:rPr>
              <w:t xml:space="preserve"> 4х10мм2) в существующих  проложенных трубах, блоках и коробах, масса 1 м кабеля до 1 кг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34,5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поливинилхлоридной изоляцией и оболочкой,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xml:space="preserve"> марки </w:t>
            </w:r>
            <w:proofErr w:type="spellStart"/>
            <w:r>
              <w:rPr>
                <w:color w:val="000000"/>
                <w:sz w:val="20"/>
                <w:szCs w:val="20"/>
                <w:lang w:eastAsia="ru-RU"/>
              </w:rPr>
              <w:t>ВВГнг</w:t>
            </w:r>
            <w:proofErr w:type="spellEnd"/>
            <w:r>
              <w:rPr>
                <w:color w:val="000000"/>
                <w:sz w:val="20"/>
                <w:szCs w:val="20"/>
                <w:lang w:eastAsia="ru-RU"/>
              </w:rPr>
              <w:t xml:space="preserve">, с числом жил - 4 и сечением 95 мм2  в существующих проложенных трубах, блоках и коробах, масса 1 м кабеля до 6 кг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изоляцией и оболочкой из ПВХ,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xml:space="preserve">, напряжением 1,0 кВ , (марки </w:t>
            </w:r>
            <w:proofErr w:type="spellStart"/>
            <w:r>
              <w:rPr>
                <w:color w:val="000000"/>
                <w:sz w:val="20"/>
                <w:szCs w:val="20"/>
                <w:lang w:eastAsia="ru-RU"/>
              </w:rPr>
              <w:t>ПвБбШв</w:t>
            </w:r>
            <w:proofErr w:type="spellEnd"/>
            <w:r>
              <w:rPr>
                <w:color w:val="000000"/>
                <w:sz w:val="20"/>
                <w:szCs w:val="20"/>
                <w:lang w:eastAsia="ru-RU"/>
              </w:rPr>
              <w:t xml:space="preserve"> 4х35) в существующих проложенных трубах, блоках и коробах, масса 1 м кабеля до 2 кг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изоляцией и оболочкой из ПВХ,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xml:space="preserve">, напряжением 1,0 кВ  (марки </w:t>
            </w:r>
            <w:proofErr w:type="spellStart"/>
            <w:r>
              <w:rPr>
                <w:color w:val="000000"/>
                <w:sz w:val="20"/>
                <w:szCs w:val="20"/>
                <w:lang w:eastAsia="ru-RU"/>
              </w:rPr>
              <w:t>ПБбШв</w:t>
            </w:r>
            <w:proofErr w:type="spellEnd"/>
            <w:r>
              <w:rPr>
                <w:color w:val="000000"/>
                <w:sz w:val="20"/>
                <w:szCs w:val="20"/>
                <w:lang w:eastAsia="ru-RU"/>
              </w:rPr>
              <w:t xml:space="preserve"> 4х25мм2)  в существующих проложенных трубах, блоках и коробах, масса 1 м кабеля до 2 кг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муфты концевой для кабеля  термоусаживаемой  напряжением 1 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Муфта концевая термоусаживаемая 1 кВ, наружная установка 4 </w:t>
            </w:r>
            <w:proofErr w:type="spellStart"/>
            <w:r>
              <w:rPr>
                <w:color w:val="000000"/>
                <w:sz w:val="20"/>
                <w:szCs w:val="20"/>
                <w:lang w:eastAsia="ru-RU"/>
              </w:rPr>
              <w:t>КНТп</w:t>
            </w:r>
            <w:proofErr w:type="spellEnd"/>
            <w:r>
              <w:rPr>
                <w:color w:val="000000"/>
                <w:sz w:val="20"/>
                <w:szCs w:val="20"/>
                <w:lang w:eastAsia="ru-RU"/>
              </w:rPr>
              <w:t xml:space="preserve"> 1- (25;35;)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Муфта концевая термоусаживаемая 1 кВ, наружная установка 4 </w:t>
            </w:r>
            <w:proofErr w:type="spellStart"/>
            <w:r>
              <w:rPr>
                <w:color w:val="000000"/>
                <w:sz w:val="20"/>
                <w:szCs w:val="20"/>
                <w:lang w:eastAsia="ru-RU"/>
              </w:rPr>
              <w:t>КНТп</w:t>
            </w:r>
            <w:proofErr w:type="spellEnd"/>
            <w:r>
              <w:rPr>
                <w:color w:val="000000"/>
                <w:sz w:val="20"/>
                <w:szCs w:val="20"/>
                <w:lang w:eastAsia="ru-RU"/>
              </w:rPr>
              <w:t xml:space="preserve"> 1-95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 xml:space="preserve">Раздел 4. Кабельные изделия силовой сети </w:t>
            </w:r>
          </w:p>
        </w:tc>
      </w:tr>
      <w:tr w:rsidR="003502F5" w:rsidRPr="00C8787F" w:rsidTr="00B51595">
        <w:trPr>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49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без оболочки, с изоляцией из поливинилхлоридного пластиката, на номинальное напряжение 1,0 кВ марки </w:t>
            </w:r>
            <w:proofErr w:type="spellStart"/>
            <w:r>
              <w:rPr>
                <w:color w:val="000000"/>
                <w:sz w:val="20"/>
                <w:szCs w:val="20"/>
                <w:lang w:eastAsia="ru-RU"/>
              </w:rPr>
              <w:t>ПБбШв</w:t>
            </w:r>
            <w:proofErr w:type="spellEnd"/>
            <w:r>
              <w:rPr>
                <w:color w:val="000000"/>
                <w:sz w:val="20"/>
                <w:szCs w:val="20"/>
                <w:lang w:eastAsia="ru-RU"/>
              </w:rPr>
              <w:t xml:space="preserve"> 3х185+1х95 в готовых траншеях без покрытий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изоляцией и оболочкой из ПВХ,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xml:space="preserve">, напряжением 1,0 кВ  (марки </w:t>
            </w:r>
            <w:proofErr w:type="spellStart"/>
            <w:r>
              <w:rPr>
                <w:color w:val="000000"/>
                <w:sz w:val="20"/>
                <w:szCs w:val="20"/>
                <w:lang w:eastAsia="ru-RU"/>
              </w:rPr>
              <w:t>ПвБбШв</w:t>
            </w:r>
            <w:proofErr w:type="spellEnd"/>
            <w:r>
              <w:rPr>
                <w:color w:val="000000"/>
                <w:sz w:val="20"/>
                <w:szCs w:val="20"/>
                <w:lang w:eastAsia="ru-RU"/>
              </w:rPr>
              <w:t xml:space="preserve"> 4х10мм2) в существующих проложенных трубах, блоках и коробах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0,9</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с изоляцией и оболочкой из ПВХ, не распространяющего горение, с низким </w:t>
            </w:r>
            <w:proofErr w:type="spellStart"/>
            <w:r>
              <w:rPr>
                <w:color w:val="000000"/>
                <w:sz w:val="20"/>
                <w:szCs w:val="20"/>
                <w:lang w:eastAsia="ru-RU"/>
              </w:rPr>
              <w:t>дымо</w:t>
            </w:r>
            <w:proofErr w:type="spellEnd"/>
            <w:r>
              <w:rPr>
                <w:color w:val="000000"/>
                <w:sz w:val="20"/>
                <w:szCs w:val="20"/>
                <w:lang w:eastAsia="ru-RU"/>
              </w:rPr>
              <w:t xml:space="preserve">- и </w:t>
            </w:r>
            <w:proofErr w:type="spellStart"/>
            <w:r>
              <w:rPr>
                <w:color w:val="000000"/>
                <w:sz w:val="20"/>
                <w:szCs w:val="20"/>
                <w:lang w:eastAsia="ru-RU"/>
              </w:rPr>
              <w:t>газовыделением</w:t>
            </w:r>
            <w:proofErr w:type="spellEnd"/>
            <w:r>
              <w:rPr>
                <w:color w:val="000000"/>
                <w:sz w:val="20"/>
                <w:szCs w:val="20"/>
                <w:lang w:eastAsia="ru-RU"/>
              </w:rPr>
              <w:t>, напряжением 1,0 кВ (ГОСТ Р 53769-</w:t>
            </w:r>
            <w:r>
              <w:rPr>
                <w:color w:val="000000"/>
                <w:sz w:val="20"/>
                <w:szCs w:val="20"/>
                <w:lang w:eastAsia="ru-RU"/>
              </w:rPr>
              <w:lastRenderedPageBreak/>
              <w:t xml:space="preserve">2010), марки </w:t>
            </w:r>
            <w:proofErr w:type="spellStart"/>
            <w:r>
              <w:rPr>
                <w:color w:val="000000"/>
                <w:sz w:val="20"/>
                <w:szCs w:val="20"/>
                <w:lang w:eastAsia="ru-RU"/>
              </w:rPr>
              <w:t>ПвБбШв</w:t>
            </w:r>
            <w:proofErr w:type="spellEnd"/>
            <w:r>
              <w:rPr>
                <w:color w:val="000000"/>
                <w:sz w:val="20"/>
                <w:szCs w:val="20"/>
                <w:lang w:eastAsia="ru-RU"/>
              </w:rPr>
              <w:t xml:space="preserve"> 4х95мм2в существующих проложенных трубах, блоках и коробах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52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без оболочки, с изоляцией из поливинилхлоридного пластиката, защитного поливинилхлоридного шланга, на номинальное напряжение 1,0 кВ, марки </w:t>
            </w:r>
            <w:proofErr w:type="spellStart"/>
            <w:r>
              <w:rPr>
                <w:color w:val="000000"/>
                <w:sz w:val="20"/>
                <w:szCs w:val="20"/>
                <w:lang w:eastAsia="ru-RU"/>
              </w:rPr>
              <w:t>ПБбШв</w:t>
            </w:r>
            <w:proofErr w:type="spellEnd"/>
            <w:r>
              <w:rPr>
                <w:color w:val="000000"/>
                <w:sz w:val="20"/>
                <w:szCs w:val="20"/>
                <w:lang w:eastAsia="ru-RU"/>
              </w:rPr>
              <w:t xml:space="preserve">, с числом жил и номинальным сечением жилы, мм2: 4х185 в готовых траншеях без покрытий, масса 1 м до 9 кг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9</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кабеля силового с медными жилами без оболочки, с изоляцией из поливинилхлоридного пластиката, марки </w:t>
            </w:r>
            <w:proofErr w:type="spellStart"/>
            <w:r>
              <w:rPr>
                <w:color w:val="000000"/>
                <w:sz w:val="20"/>
                <w:szCs w:val="20"/>
                <w:lang w:eastAsia="ru-RU"/>
              </w:rPr>
              <w:t>ВБбШв</w:t>
            </w:r>
            <w:proofErr w:type="spellEnd"/>
            <w:r>
              <w:rPr>
                <w:color w:val="000000"/>
                <w:sz w:val="20"/>
                <w:szCs w:val="20"/>
                <w:lang w:eastAsia="ru-RU"/>
              </w:rPr>
              <w:t xml:space="preserve">, с числом жил и номинальным сечением жилы, мм2: 5х6,0 в существующих проложенных трубах, блоках и коробах, масса 1 м кабеля до 1 кг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муфты соединительной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Муфта термоусаживаемая соединительная 4ПСТб-1-185м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Муфта термоусаживаемая соединительная 4ПСТб-1-95м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муфты концевой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Муфта концевая термоусаживаемая 1 кВ, наружная установка 4 </w:t>
            </w:r>
            <w:proofErr w:type="spellStart"/>
            <w:r>
              <w:rPr>
                <w:color w:val="000000"/>
                <w:sz w:val="20"/>
                <w:szCs w:val="20"/>
                <w:lang w:eastAsia="ru-RU"/>
              </w:rPr>
              <w:t>КНТп</w:t>
            </w:r>
            <w:proofErr w:type="spellEnd"/>
            <w:r>
              <w:rPr>
                <w:color w:val="000000"/>
                <w:sz w:val="20"/>
                <w:szCs w:val="20"/>
                <w:lang w:eastAsia="ru-RU"/>
              </w:rPr>
              <w:t xml:space="preserve"> 1-185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8</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59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Муфта концевая термоусаживаемая 1 кВ, наружная установка 4 </w:t>
            </w:r>
            <w:proofErr w:type="spellStart"/>
            <w:r>
              <w:rPr>
                <w:color w:val="000000"/>
                <w:sz w:val="20"/>
                <w:szCs w:val="20"/>
                <w:lang w:eastAsia="ru-RU"/>
              </w:rPr>
              <w:t>КНТп</w:t>
            </w:r>
            <w:proofErr w:type="spellEnd"/>
            <w:r>
              <w:rPr>
                <w:color w:val="000000"/>
                <w:sz w:val="20"/>
                <w:szCs w:val="20"/>
                <w:lang w:eastAsia="ru-RU"/>
              </w:rPr>
              <w:t xml:space="preserve"> 1-95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5. Железобетонные изделия для кабельной канализации (К-14=1шт.)</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 xml:space="preserve">Земляные работы   </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0,173</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Уплотнение грунта пневматическими трамбовками, группа грунтов 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уплотненного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0,173</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Монтаж железобетонных изделий для кабельной канализации (1 шт.)</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колодцев железобетонных сборных типовых, собранных в заводских условиях ККС-5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колодец</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люка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ввода труб в колодцы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 каналов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Материалы</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Колодцы сборные бетонные объемные из бетона класса В15, массой до 5 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2,72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Люк чугунный для кабельных колодцев тяжелого типа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Кольцо опорное для кабельных колодцев , марка: КО-1 толщиной 100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69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Кольцо опорное на верхнее перекрытие кабельного колодца ККС-5-80 толщ.100мм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6.Устройство переходов через ж/</w:t>
            </w:r>
            <w:proofErr w:type="spellStart"/>
            <w:r>
              <w:rPr>
                <w:b/>
                <w:bCs/>
                <w:color w:val="000000"/>
                <w:sz w:val="20"/>
                <w:szCs w:val="20"/>
                <w:lang w:eastAsia="ru-RU"/>
              </w:rPr>
              <w:t>д</w:t>
            </w:r>
            <w:proofErr w:type="spellEnd"/>
            <w:r>
              <w:rPr>
                <w:b/>
                <w:bCs/>
                <w:color w:val="000000"/>
                <w:sz w:val="20"/>
                <w:szCs w:val="20"/>
                <w:lang w:eastAsia="ru-RU"/>
              </w:rPr>
              <w:t xml:space="preserve"> пути (30м)</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Разработка грунта в отвал, группа грунтов 2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траншей с перемещением грунта до 5 м бульдозерами,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0,048</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переходов в грунтах для прокладки труб диаметром 426 мм через железные дороги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продавливания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Трубы стальные электросварные </w:t>
            </w:r>
            <w:proofErr w:type="spellStart"/>
            <w:r>
              <w:rPr>
                <w:color w:val="000000"/>
                <w:sz w:val="20"/>
                <w:szCs w:val="20"/>
                <w:lang w:eastAsia="ru-RU"/>
              </w:rPr>
              <w:t>прямошовные</w:t>
            </w:r>
            <w:proofErr w:type="spellEnd"/>
            <w:r>
              <w:rPr>
                <w:color w:val="000000"/>
                <w:sz w:val="20"/>
                <w:szCs w:val="20"/>
                <w:lang w:eastAsia="ru-RU"/>
              </w:rPr>
              <w:t xml:space="preserve"> и спирально-шовные группы А и Б с сопротивлением по разрыву 38 кгс/мм2, наружный диаметр 426 мм, толщина стенки 10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30,12</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Протаскивание в футляр ПВХ труб диаметром 140мм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трубы, уложенной в футляр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w:t>
            </w:r>
          </w:p>
        </w:tc>
      </w:tr>
      <w:tr w:rsidR="003502F5" w:rsidRPr="00C8787F" w:rsidTr="00B51595">
        <w:trPr>
          <w:trHeight w:val="447"/>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lastRenderedPageBreak/>
              <w:t xml:space="preserve">Раздел 7.Совместная прокладка питающих и распределительных кабелей силовых и осветительных сетей в блочной канализации </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Земляные работы (280м)</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Разработка грунта в отвал, группа грунтов 2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0,1638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0,1638</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Погрузка грунта экскаватором в автомобили-самосвалы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т груза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 xml:space="preserve">98,56  </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79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Перевозка грунта на расстояние 10 км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 xml:space="preserve">98,56 </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траншей с перемещением грунта до 5 м бульдозерами,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0,1186</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Устройство блочной канализации (280м) БП2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кабельной канализации в одну нитку из 2 труб на основании из песка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м кожуха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280</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Песок природный обогащенный для строительных работ средний -  основание под трубу толщ. 100мм;  засыпка блоков БП2 песком сверху толщ.300мм(0,65м*250м*0,4м)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Прокладка ленты </w:t>
            </w:r>
            <w:proofErr w:type="spellStart"/>
            <w:r>
              <w:rPr>
                <w:color w:val="000000"/>
                <w:sz w:val="20"/>
                <w:szCs w:val="20"/>
                <w:lang w:eastAsia="ru-RU"/>
              </w:rPr>
              <w:t>опозновательной</w:t>
            </w:r>
            <w:proofErr w:type="spellEnd"/>
            <w:r>
              <w:rPr>
                <w:color w:val="000000"/>
                <w:sz w:val="20"/>
                <w:szCs w:val="20"/>
                <w:lang w:eastAsia="ru-RU"/>
              </w:rPr>
              <w:t xml:space="preserve">  в траншее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км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Двухстенная</w:t>
            </w:r>
            <w:proofErr w:type="spellEnd"/>
            <w:r>
              <w:rPr>
                <w:color w:val="000000"/>
                <w:sz w:val="20"/>
                <w:szCs w:val="20"/>
                <w:lang w:eastAsia="ru-RU"/>
              </w:rPr>
              <w:t xml:space="preserve"> гофрированная труба диаметром 140 мм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560</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Лента сигнальная с логотипом «Осторожно кабель» ЛСЭ-450 (100 мх450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Держатели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Муфта соединительная для гофрированной трубы  диам.140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Кольца резиновые  уплотнительные для гофрированных труб диаметром 140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10</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89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Заглушка  для гофрированной трубы диам.140мм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 xml:space="preserve">Раздел 8. Перенос существующей КТП ТВ-630-10/0,4-У1 (630 </w:t>
            </w:r>
            <w:proofErr w:type="spellStart"/>
            <w:r>
              <w:rPr>
                <w:b/>
                <w:bCs/>
                <w:color w:val="000000"/>
                <w:sz w:val="20"/>
                <w:szCs w:val="20"/>
                <w:lang w:eastAsia="ru-RU"/>
              </w:rPr>
              <w:t>кВа</w:t>
            </w:r>
            <w:proofErr w:type="spellEnd"/>
            <w:r>
              <w:rPr>
                <w:b/>
                <w:bCs/>
                <w:color w:val="000000"/>
                <w:sz w:val="20"/>
                <w:szCs w:val="20"/>
                <w:lang w:eastAsia="ru-RU"/>
              </w:rPr>
              <w:t>) на новое место</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Демонтаж ВЛ-10кВ</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Разборка анкерной опоры А10-2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опора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Демонтаж установки разъединителей с помощью механизмов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Демонтаж 3-х проводов ВЛ 6-10 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опора (3 провода)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изделий из сборного бетона, железобетона, керамзитобетона массой до 5 т(анкерная опора)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2,47</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Перевозка грузов бортовым автомобилем на расстояние до 5 км (I класс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2,47</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Монтаж ВЛ-10 кВ</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Установка железобетонных опор для совместной подвески проводов ВЛ 0,38; 6-10 кВ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опора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Болты с гайками и шайбами оцинкованные для монтажа стальных конструкций, диаметр 16 мм, длина 55-200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0,0012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Стойка железобетонная </w:t>
            </w:r>
            <w:proofErr w:type="spellStart"/>
            <w:r>
              <w:rPr>
                <w:color w:val="000000"/>
                <w:sz w:val="20"/>
                <w:szCs w:val="20"/>
                <w:lang w:eastAsia="ru-RU"/>
              </w:rPr>
              <w:t>вибрированная</w:t>
            </w:r>
            <w:proofErr w:type="spellEnd"/>
            <w:r>
              <w:rPr>
                <w:color w:val="000000"/>
                <w:sz w:val="20"/>
                <w:szCs w:val="20"/>
                <w:lang w:eastAsia="ru-RU"/>
              </w:rPr>
              <w:t xml:space="preserve"> для опор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Траверса переходных железобетонных опор (ТМ6; ОПН)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99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Зажим </w:t>
            </w:r>
            <w:proofErr w:type="spellStart"/>
            <w:r>
              <w:rPr>
                <w:color w:val="000000"/>
                <w:sz w:val="20"/>
                <w:szCs w:val="20"/>
                <w:lang w:eastAsia="ru-RU"/>
              </w:rPr>
              <w:t>ответвительный</w:t>
            </w:r>
            <w:proofErr w:type="spellEnd"/>
            <w:r>
              <w:rPr>
                <w:color w:val="000000"/>
                <w:sz w:val="20"/>
                <w:szCs w:val="20"/>
                <w:lang w:eastAsia="ru-RU"/>
              </w:rPr>
              <w:t xml:space="preserve"> прокалывающий изолированный со </w:t>
            </w:r>
            <w:proofErr w:type="spellStart"/>
            <w:r>
              <w:rPr>
                <w:color w:val="000000"/>
                <w:sz w:val="20"/>
                <w:szCs w:val="20"/>
                <w:lang w:eastAsia="ru-RU"/>
              </w:rPr>
              <w:t>срывной</w:t>
            </w:r>
            <w:proofErr w:type="spellEnd"/>
            <w:r>
              <w:rPr>
                <w:color w:val="000000"/>
                <w:sz w:val="20"/>
                <w:szCs w:val="20"/>
                <w:lang w:eastAsia="ru-RU"/>
              </w:rPr>
              <w:t xml:space="preserve"> головкой для соединения изолированных алюминиевых и медных проводников (AL-CU/AL-CU), SLIP 22.1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Колпачок полиэтиленовый для крепления штыревого изолятора К-6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Изоляторы линейные штыревые высоковольтные </w:t>
            </w:r>
          </w:p>
          <w:p w:rsidR="003502F5" w:rsidRPr="00383263" w:rsidRDefault="003502F5" w:rsidP="00B51595">
            <w:pPr>
              <w:suppressAutoHyphens w:val="0"/>
              <w:rPr>
                <w:color w:val="000000"/>
                <w:sz w:val="20"/>
                <w:szCs w:val="20"/>
                <w:lang w:eastAsia="ru-RU"/>
              </w:rPr>
            </w:pPr>
            <w:r>
              <w:rPr>
                <w:color w:val="000000"/>
                <w:sz w:val="20"/>
                <w:szCs w:val="20"/>
                <w:lang w:eastAsia="ru-RU"/>
              </w:rPr>
              <w:t>ШФ 20-Г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ответвлений от ВЛ 0,38 кВ к зданиям с помощью механизмов при количестве проводов в ответвлении 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ответвление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разъединителей с помощью механизмов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провода самонесущего изолированного для воздушных линий электропередачи с алюминиевыми жилами СИП-3 1х70-35 до нового столба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линии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105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ограничителя перенапряжений нелинейного напряжением 220 кВ (ОПН-10кВ) ОПН-10/12/10/400 ХЛ1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 (3 фазы)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Устройство заземления опор ВЛ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 м шин заземления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Проводник заземляющий ЗП1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Демонтаж КТП и восстановление  поверхности площадки</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Демонтаж подстанции: комплектная трансформаторная напряжением до 10 кВ с трансформатором мощностью 630кВ·А (с дальнейшим использованием на новое место)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подстанция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Перевозка грузов бортовым автомобилем на расстояние до 1 км (I класс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Демонтаж  сборных прямоугольных железобетонных плит площадью до 3 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сборных железобетонных плит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Резка  нарезчиком швов с алмазным диском на глубину 50 мм при ширине пропила 3 мм бетонного покрытия до толщ.220мм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шва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Диск отрезной алмазный 350х25,4, с сегментом 21х8х3,2, кромка бетон</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Резка  нарезчиком швов с алмазным диском на глубину 50 мм при ширине пропила 3 мм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 шва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Диск отрезной алмазный 350х25,4, с сегментом 21х8х3,2, кромка асфальт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Разборка покрытий и оснований асфальтобетонных (0,48м3)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0,0048</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Разборка горизонтальных поверхностей железобетонных конструкций при помощи отбойных молотков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м3 железобетона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1,76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мусора строительного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15,19</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119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Перевозка мусора  автомобилями-самосвалами, работающими вне карьеров на расстояние до 10 км (I класс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15,19</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Выемка грунта  на глубину 1,5м с погрузкой на автомобили-самосвалы экскаваторами с ковшом вместимостью 0,65 (0,5-1) м3,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0,024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под КТПН,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0,024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основания под фундаменты  из смеси песчано-гравийной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м3 основания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24</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Смесь песчано-гравийная природная обогащенная с содержанием гравия 65-75 %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31,2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цементобетонных покрытий однослойных средствами малой механизации, толщина слоя 22 см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м2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0,016</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Армирование  плоскими сетками и каркасами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0,565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периодического профиля класса А-III, диаметром 10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0,216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периодического профиля класса А-III, диаметром 12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0,312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Горячекатаная арматурная сталь гладкая класса А-I, диаметром 8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0,0368</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129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Розлив вяжущих материалов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0,0128</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покрытия толщиной 5 см из горячих асфальтобетонных смесей плотных мелкозернистых типа В, плотность каменных материалов 2,5-2,9 т/м3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м2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0,016</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Монтаж КТП на новом месте</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131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основания под фундаменты  из смеси песчано-гравийной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м3 основания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Смесь песчано-гравийная природная обогащенная с содержанием гравия 65-75 %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3,9</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Установка блоков стен подвалов массой до 1,5 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шт. сборных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Блоки бетонные для стен подвалов на цементном вяжущем сплошные М 100, объемом 0,5 м3 и более: марка изделия ФБС 24.4.6=0,543м3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2,172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Монтаж подстанции комплектная трансформаторная напряжением до 10 кВ с трансформатором мощностью 630 кВ·А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подстанция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Устройство контура заземления временной КТПН, опор ВЛ-10кВ</w:t>
            </w:r>
          </w:p>
        </w:tc>
      </w:tr>
      <w:tr w:rsidR="003502F5" w:rsidRPr="00C8787F" w:rsidTr="00B51595">
        <w:trPr>
          <w:trHeight w:val="447"/>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i/>
                <w:iCs/>
                <w:color w:val="000000"/>
                <w:sz w:val="20"/>
                <w:szCs w:val="20"/>
                <w:lang w:eastAsia="ru-RU"/>
              </w:rPr>
            </w:pPr>
            <w:r>
              <w:rPr>
                <w:i/>
                <w:iCs/>
                <w:color w:val="000000"/>
                <w:sz w:val="20"/>
                <w:szCs w:val="20"/>
                <w:lang w:eastAsia="ru-RU"/>
              </w:rPr>
              <w:t>Устройство контура заземления временной КТПН, опор  ВЛ-10кВ</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Разработка грунта в траншеях экскаватором «обратная лопата», группа грунтов 2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0,0095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0,0095</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Устройство </w:t>
            </w:r>
            <w:proofErr w:type="spellStart"/>
            <w:r>
              <w:rPr>
                <w:color w:val="000000"/>
                <w:sz w:val="20"/>
                <w:szCs w:val="20"/>
                <w:lang w:eastAsia="ru-RU"/>
              </w:rPr>
              <w:t>заземлителя</w:t>
            </w:r>
            <w:proofErr w:type="spellEnd"/>
            <w:r>
              <w:rPr>
                <w:color w:val="000000"/>
                <w:sz w:val="20"/>
                <w:szCs w:val="20"/>
                <w:lang w:eastAsia="ru-RU"/>
              </w:rPr>
              <w:t xml:space="preserve"> горизонтального  из стали полосовой сечением 160мм2 ( L 50х50х5мм )- длина 23м-КТП; длина 8м-ВЛ 10кВ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0,31</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139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Сталь полосовая 25х5 мм, марка Ст3сп ( заземление для ВЛ 10кВ)=8м*0,98кг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0,0078</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Сталь полосовая 40х4 мм (заземление для КТП)=23м*1,26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0,029</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Забивка вертикальных </w:t>
            </w:r>
            <w:proofErr w:type="spellStart"/>
            <w:r>
              <w:rPr>
                <w:color w:val="000000"/>
                <w:sz w:val="20"/>
                <w:szCs w:val="20"/>
                <w:lang w:eastAsia="ru-RU"/>
              </w:rPr>
              <w:t>заземлителей</w:t>
            </w:r>
            <w:proofErr w:type="spellEnd"/>
            <w:r>
              <w:rPr>
                <w:color w:val="000000"/>
                <w:sz w:val="20"/>
                <w:szCs w:val="20"/>
                <w:lang w:eastAsia="ru-RU"/>
              </w:rPr>
              <w:t xml:space="preserve"> механизированная на глубину до 5 м (5шт- для КТП; 2шт.-для ВЛ 10кВ)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заземлитель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7</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Сталь угловая 50х50 мм (34м*3,77кг)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0,1282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Засыпка траншей и котлованов с перемещением грунта до 5 м бульдозерами мощностью 59 кВт (80 л.с.),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0,0336</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Пуско-наладочные работы на устройство контура заземления временной КТПН</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Измерение сопротивления растеканию тока </w:t>
            </w:r>
            <w:proofErr w:type="spellStart"/>
            <w:r>
              <w:rPr>
                <w:color w:val="000000"/>
                <w:sz w:val="20"/>
                <w:szCs w:val="20"/>
                <w:lang w:eastAsia="ru-RU"/>
              </w:rPr>
              <w:t>заземлителя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15</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Проверка наличия цепи между </w:t>
            </w:r>
            <w:proofErr w:type="spellStart"/>
            <w:r>
              <w:rPr>
                <w:color w:val="000000"/>
                <w:sz w:val="20"/>
                <w:szCs w:val="20"/>
                <w:lang w:eastAsia="ru-RU"/>
              </w:rPr>
              <w:t>заземлителями</w:t>
            </w:r>
            <w:proofErr w:type="spellEnd"/>
            <w:r>
              <w:rPr>
                <w:color w:val="000000"/>
                <w:sz w:val="20"/>
                <w:szCs w:val="20"/>
                <w:lang w:eastAsia="ru-RU"/>
              </w:rPr>
              <w:t xml:space="preserve"> и заземленными элементами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точек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0,15</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Замер полного сопротивления цепи «фаза-нуль»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токоприемник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Фазировка</w:t>
            </w:r>
            <w:proofErr w:type="spellEnd"/>
            <w:r>
              <w:rPr>
                <w:color w:val="000000"/>
                <w:sz w:val="20"/>
                <w:szCs w:val="20"/>
                <w:lang w:eastAsia="ru-RU"/>
              </w:rPr>
              <w:t xml:space="preserve"> электрической линии или трансформатора с сетью напряжением до 1 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фазировка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9. Установка силовых шкафов</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Строительные работы</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Разработка грунта вручную , группа грунтов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0,02</w:t>
            </w:r>
          </w:p>
        </w:tc>
      </w:tr>
      <w:tr w:rsidR="003502F5" w:rsidRPr="00C8787F" w:rsidTr="00B51595">
        <w:trPr>
          <w:trHeight w:val="66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149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фундаментов под шкафы из бетона тяжелого, крупность заполнителя более 40 мм, В15 (М200)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м3 бетона, бутобетона и железобетона в деле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0,01</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Монтажные работы силовых шкафов</w:t>
            </w:r>
          </w:p>
        </w:tc>
      </w:tr>
      <w:tr w:rsidR="003502F5" w:rsidRPr="00C8787F" w:rsidTr="00B51595">
        <w:trPr>
          <w:trHeight w:val="447"/>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i/>
                <w:iCs/>
                <w:color w:val="000000"/>
                <w:sz w:val="20"/>
                <w:szCs w:val="20"/>
                <w:u w:val="single"/>
                <w:lang w:eastAsia="ru-RU"/>
              </w:rPr>
            </w:pPr>
            <w:r>
              <w:rPr>
                <w:i/>
                <w:iCs/>
                <w:color w:val="000000"/>
                <w:sz w:val="20"/>
                <w:szCs w:val="20"/>
                <w:u w:val="single"/>
                <w:lang w:eastAsia="ru-RU"/>
              </w:rPr>
              <w:t>Шкафы ШПП,ЩКК</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шкафов:ЩМП</w:t>
            </w:r>
            <w:proofErr w:type="spellEnd"/>
            <w:r>
              <w:rPr>
                <w:color w:val="000000"/>
                <w:sz w:val="20"/>
                <w:szCs w:val="20"/>
                <w:lang w:eastAsia="ru-RU"/>
              </w:rPr>
              <w:t xml:space="preserve"> 18.8.4 074 У2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Щиты с монтажной панелью ЩМП-18.18.4 0 74 У2 , размером 1800х800х400 мм,(ЩПП=1шт.ЩКК-4=1шт.)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Монтаж рубильника, устанавливаемый на металлическом основании, </w:t>
            </w:r>
            <w:proofErr w:type="spellStart"/>
            <w:r>
              <w:rPr>
                <w:color w:val="000000"/>
                <w:sz w:val="20"/>
                <w:szCs w:val="20"/>
                <w:lang w:eastAsia="ru-RU"/>
              </w:rPr>
              <w:t>трехполюсный</w:t>
            </w:r>
            <w:proofErr w:type="spellEnd"/>
            <w:r>
              <w:rPr>
                <w:color w:val="000000"/>
                <w:sz w:val="20"/>
                <w:szCs w:val="20"/>
                <w:lang w:eastAsia="ru-RU"/>
              </w:rPr>
              <w:t xml:space="preserve"> на ток до 250 А,400А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both"/>
              <w:rPr>
                <w:color w:val="000000"/>
                <w:sz w:val="20"/>
                <w:szCs w:val="20"/>
                <w:lang w:eastAsia="ru-RU"/>
              </w:rPr>
            </w:pPr>
            <w:r>
              <w:rPr>
                <w:color w:val="000000"/>
                <w:sz w:val="20"/>
                <w:szCs w:val="20"/>
                <w:lang w:eastAsia="ru-RU"/>
              </w:rPr>
              <w:t xml:space="preserve">Монтаж: Автомат одно-, двух-, </w:t>
            </w:r>
            <w:proofErr w:type="spellStart"/>
            <w:r>
              <w:rPr>
                <w:color w:val="000000"/>
                <w:sz w:val="20"/>
                <w:szCs w:val="20"/>
                <w:lang w:eastAsia="ru-RU"/>
              </w:rPr>
              <w:t>трехполюсный</w:t>
            </w:r>
            <w:proofErr w:type="spellEnd"/>
            <w:r>
              <w:rPr>
                <w:color w:val="000000"/>
                <w:sz w:val="20"/>
                <w:szCs w:val="20"/>
                <w:lang w:eastAsia="ru-RU"/>
              </w:rPr>
              <w:t>, устанавливаемый на конструкции на стене или колонне, на ток до 250 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6</w:t>
            </w:r>
          </w:p>
        </w:tc>
      </w:tr>
      <w:tr w:rsidR="003502F5" w:rsidRPr="00CA05FD"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153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both"/>
              <w:rPr>
                <w:color w:val="000000"/>
                <w:sz w:val="20"/>
                <w:szCs w:val="20"/>
                <w:lang w:eastAsia="ru-RU"/>
              </w:rPr>
            </w:pPr>
            <w:r>
              <w:rPr>
                <w:color w:val="000000"/>
                <w:sz w:val="20"/>
                <w:szCs w:val="20"/>
                <w:lang w:eastAsia="ru-RU"/>
              </w:rPr>
              <w:t xml:space="preserve">Монтаж: Автомат одно-, двух-, </w:t>
            </w:r>
            <w:proofErr w:type="spellStart"/>
            <w:r>
              <w:rPr>
                <w:color w:val="000000"/>
                <w:sz w:val="20"/>
                <w:szCs w:val="20"/>
                <w:lang w:eastAsia="ru-RU"/>
              </w:rPr>
              <w:t>трехполюсный</w:t>
            </w:r>
            <w:proofErr w:type="spellEnd"/>
            <w:r>
              <w:rPr>
                <w:color w:val="000000"/>
                <w:sz w:val="20"/>
                <w:szCs w:val="20"/>
                <w:lang w:eastAsia="ru-RU"/>
              </w:rPr>
              <w:t xml:space="preserve">, устанавливаемый на конструкции на стене или колонне, на ток до 100 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A05FD"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both"/>
              <w:rPr>
                <w:color w:val="000000"/>
                <w:sz w:val="20"/>
                <w:szCs w:val="20"/>
                <w:lang w:eastAsia="ru-RU"/>
              </w:rPr>
            </w:pPr>
            <w:r>
              <w:rPr>
                <w:color w:val="000000"/>
                <w:sz w:val="20"/>
                <w:szCs w:val="20"/>
                <w:lang w:eastAsia="ru-RU"/>
              </w:rPr>
              <w:t xml:space="preserve">Монтаж: Автомат одно-, двух-, </w:t>
            </w:r>
            <w:proofErr w:type="spellStart"/>
            <w:r>
              <w:rPr>
                <w:color w:val="000000"/>
                <w:sz w:val="20"/>
                <w:szCs w:val="20"/>
                <w:lang w:eastAsia="ru-RU"/>
              </w:rPr>
              <w:t>трехполюсный</w:t>
            </w:r>
            <w:proofErr w:type="spellEnd"/>
            <w:r>
              <w:rPr>
                <w:color w:val="000000"/>
                <w:sz w:val="20"/>
                <w:szCs w:val="20"/>
                <w:lang w:eastAsia="ru-RU"/>
              </w:rPr>
              <w:t xml:space="preserve">, устанавливаемый на конструкции на стене или колонне, на ток до 400 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Устройство ввода в стальной трубе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12</w:t>
            </w:r>
          </w:p>
        </w:tc>
      </w:tr>
      <w:tr w:rsidR="003502F5" w:rsidRPr="00C8787F" w:rsidTr="00B51595">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Монтаж:Провод</w:t>
            </w:r>
            <w:proofErr w:type="spellEnd"/>
            <w:r>
              <w:rPr>
                <w:color w:val="000000"/>
                <w:sz w:val="20"/>
                <w:szCs w:val="20"/>
                <w:lang w:eastAsia="ru-RU"/>
              </w:rPr>
              <w:t xml:space="preserve"> по установленным стальным конструкциям и панелям, сечение до 120 мм2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Выключатели автоматические ВА57-35-34-0010 I-160А (ЩПП)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Выключатели автоматические ВА57-35-125А (ЩПП)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159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Выключатели автоматические ВА57-35-34-0010 I-40А (ЩКК-4)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Провод силовой для электрических установок на напряжение до 450 В с медной жилой, марки ПВ1, номинальным сечением жилы, мм2: 95,150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0,02</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Оборудование</w:t>
            </w:r>
          </w:p>
        </w:tc>
      </w:tr>
      <w:tr w:rsidR="003502F5" w:rsidRPr="00C8787F" w:rsidTr="00B51595">
        <w:trPr>
          <w:trHeight w:val="447"/>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i/>
                <w:iCs/>
                <w:color w:val="000000"/>
                <w:sz w:val="20"/>
                <w:szCs w:val="20"/>
                <w:u w:val="single"/>
                <w:lang w:eastAsia="ru-RU"/>
              </w:rPr>
            </w:pPr>
            <w:r>
              <w:rPr>
                <w:i/>
                <w:iCs/>
                <w:color w:val="000000"/>
                <w:sz w:val="20"/>
                <w:szCs w:val="20"/>
                <w:u w:val="single"/>
                <w:lang w:eastAsia="ru-RU"/>
              </w:rPr>
              <w:t>В шкафу ШПП устанавливается:</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Рубильник </w:t>
            </w:r>
            <w:proofErr w:type="spellStart"/>
            <w:r>
              <w:rPr>
                <w:color w:val="000000"/>
                <w:sz w:val="20"/>
                <w:szCs w:val="20"/>
                <w:lang w:eastAsia="ru-RU"/>
              </w:rPr>
              <w:t>врубной</w:t>
            </w:r>
            <w:proofErr w:type="spellEnd"/>
            <w:r>
              <w:rPr>
                <w:color w:val="000000"/>
                <w:sz w:val="20"/>
                <w:szCs w:val="20"/>
                <w:lang w:eastAsia="ru-RU"/>
              </w:rPr>
              <w:t>: ВР32-35-А71120-250А УХЛ3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ВА 5735 номинальный ток 250А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447"/>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i/>
                <w:iCs/>
                <w:color w:val="000000"/>
                <w:sz w:val="20"/>
                <w:szCs w:val="20"/>
                <w:u w:val="single"/>
                <w:lang w:eastAsia="ru-RU"/>
              </w:rPr>
            </w:pPr>
            <w:r>
              <w:rPr>
                <w:i/>
                <w:iCs/>
                <w:color w:val="000000"/>
                <w:sz w:val="20"/>
                <w:szCs w:val="20"/>
                <w:u w:val="single"/>
                <w:lang w:eastAsia="ru-RU"/>
              </w:rPr>
              <w:t>В шкафу ЩКК-4 устанавливается:</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2F5" w:rsidRPr="00383263" w:rsidRDefault="003502F5" w:rsidP="00B51595">
            <w:pPr>
              <w:suppressAutoHyphens w:val="0"/>
              <w:rPr>
                <w:sz w:val="20"/>
                <w:szCs w:val="20"/>
                <w:lang w:eastAsia="ru-RU"/>
              </w:rPr>
            </w:pPr>
            <w:r>
              <w:rPr>
                <w:sz w:val="20"/>
                <w:szCs w:val="20"/>
                <w:lang w:eastAsia="ru-RU"/>
              </w:rPr>
              <w:t>163</w:t>
            </w:r>
          </w:p>
        </w:tc>
        <w:tc>
          <w:tcPr>
            <w:tcW w:w="5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2F5" w:rsidRPr="00383263" w:rsidRDefault="003502F5" w:rsidP="00B51595">
            <w:pPr>
              <w:suppressAutoHyphens w:val="0"/>
              <w:rPr>
                <w:sz w:val="20"/>
                <w:szCs w:val="20"/>
                <w:lang w:eastAsia="ru-RU"/>
              </w:rPr>
            </w:pPr>
            <w:r>
              <w:rPr>
                <w:sz w:val="20"/>
                <w:szCs w:val="20"/>
                <w:lang w:eastAsia="ru-RU"/>
              </w:rPr>
              <w:t xml:space="preserve">Рубильник </w:t>
            </w:r>
            <w:proofErr w:type="spellStart"/>
            <w:r>
              <w:rPr>
                <w:sz w:val="20"/>
                <w:szCs w:val="20"/>
                <w:lang w:eastAsia="ru-RU"/>
              </w:rPr>
              <w:t>врубной</w:t>
            </w:r>
            <w:proofErr w:type="spellEnd"/>
            <w:r>
              <w:rPr>
                <w:sz w:val="20"/>
                <w:szCs w:val="20"/>
                <w:lang w:eastAsia="ru-RU"/>
              </w:rPr>
              <w:t>: ВР32-35-А71120-250А УХЛ3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2F5" w:rsidRPr="00383263" w:rsidRDefault="003502F5" w:rsidP="00B51595">
            <w:pPr>
              <w:suppressAutoHyphens w:val="0"/>
              <w:rPr>
                <w:sz w:val="20"/>
                <w:szCs w:val="20"/>
                <w:lang w:eastAsia="ru-RU"/>
              </w:rPr>
            </w:pPr>
            <w:r>
              <w:rPr>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2F5" w:rsidRPr="00383263" w:rsidRDefault="003502F5" w:rsidP="00B51595">
            <w:pPr>
              <w:suppressAutoHyphens w:val="0"/>
              <w:jc w:val="center"/>
              <w:rPr>
                <w:sz w:val="20"/>
                <w:szCs w:val="20"/>
                <w:lang w:eastAsia="ru-RU"/>
              </w:rPr>
            </w:pPr>
            <w:r>
              <w:rPr>
                <w:sz w:val="20"/>
                <w:szCs w:val="20"/>
                <w:lang w:eastAsia="ru-RU"/>
              </w:rPr>
              <w:t>2</w:t>
            </w:r>
          </w:p>
        </w:tc>
      </w:tr>
      <w:tr w:rsidR="003502F5" w:rsidRPr="00C8787F" w:rsidTr="00B51595">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ВА 5739 номинальный ток 320А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2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383263" w:rsidRDefault="003502F5" w:rsidP="00B51595">
            <w:pPr>
              <w:suppressAutoHyphens w:val="0"/>
              <w:rPr>
                <w:b/>
                <w:bCs/>
                <w:color w:val="000000"/>
                <w:sz w:val="20"/>
                <w:szCs w:val="20"/>
                <w:lang w:eastAsia="ru-RU"/>
              </w:rPr>
            </w:pPr>
            <w:r>
              <w:rPr>
                <w:b/>
                <w:bCs/>
                <w:color w:val="000000"/>
                <w:sz w:val="20"/>
                <w:szCs w:val="20"/>
                <w:lang w:eastAsia="ru-RU"/>
              </w:rPr>
              <w:t>Раздел 10.  Пуско-наладочные работы на наружном освещении</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Измерение сопротивления растеканию тока контура с диагональю до 20 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14</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Проверка наличия цепи между </w:t>
            </w:r>
            <w:proofErr w:type="spellStart"/>
            <w:r>
              <w:rPr>
                <w:color w:val="000000"/>
                <w:sz w:val="20"/>
                <w:szCs w:val="20"/>
                <w:lang w:eastAsia="ru-RU"/>
              </w:rPr>
              <w:t>заземлителями</w:t>
            </w:r>
            <w:proofErr w:type="spellEnd"/>
            <w:r>
              <w:rPr>
                <w:color w:val="000000"/>
                <w:sz w:val="20"/>
                <w:szCs w:val="20"/>
                <w:lang w:eastAsia="ru-RU"/>
              </w:rPr>
              <w:t xml:space="preserve"> и заземленными элементами мачт с мобильной короной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100 точек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0,14</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Замер полного сопротивления цепи «фаза-нуль» на одном </w:t>
            </w:r>
            <w:proofErr w:type="spellStart"/>
            <w:r>
              <w:rPr>
                <w:color w:val="000000"/>
                <w:sz w:val="20"/>
                <w:szCs w:val="20"/>
                <w:lang w:eastAsia="ru-RU"/>
              </w:rPr>
              <w:t>электроприемнике</w:t>
            </w:r>
            <w:proofErr w:type="spellEnd"/>
            <w:r>
              <w:rPr>
                <w:color w:val="000000"/>
                <w:sz w:val="20"/>
                <w:szCs w:val="20"/>
                <w:lang w:eastAsia="ru-RU"/>
              </w:rPr>
              <w:t>- мачте с мобильной короной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токоприемник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14</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168</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Измерение сопротивления изоляции </w:t>
            </w:r>
            <w:proofErr w:type="spellStart"/>
            <w:r>
              <w:rPr>
                <w:color w:val="000000"/>
                <w:sz w:val="20"/>
                <w:szCs w:val="20"/>
                <w:lang w:eastAsia="ru-RU"/>
              </w:rPr>
              <w:t>мегаомметром</w:t>
            </w:r>
            <w:proofErr w:type="spellEnd"/>
            <w:r>
              <w:rPr>
                <w:color w:val="000000"/>
                <w:sz w:val="20"/>
                <w:szCs w:val="20"/>
                <w:lang w:eastAsia="ru-RU"/>
              </w:rPr>
              <w:t xml:space="preserve"> : питающих кабельных линий (предназначенных для передачи электроэнергии  от секции шин РУ 0,4 кВ КТПН Контейнерная  до ШУНО; предназначенных для передачи электроэнергии  от шкафов управления освещением ШУНО,ЩНО1,ЩНО3 до РЩ мачт с мобильной короной;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169</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Измерение сопротивления изоляции </w:t>
            </w:r>
            <w:proofErr w:type="spellStart"/>
            <w:r>
              <w:rPr>
                <w:color w:val="000000"/>
                <w:sz w:val="20"/>
                <w:szCs w:val="20"/>
                <w:lang w:eastAsia="ru-RU"/>
              </w:rPr>
              <w:t>мегаомметром</w:t>
            </w:r>
            <w:proofErr w:type="spellEnd"/>
            <w:r>
              <w:rPr>
                <w:color w:val="000000"/>
                <w:sz w:val="20"/>
                <w:szCs w:val="20"/>
                <w:lang w:eastAsia="ru-RU"/>
              </w:rPr>
              <w:t xml:space="preserve"> : распределительных кабельных линий (предназначенных для передачи электроэнергии  от шкафов управления освещением ШУНО,ЩНО1,ЩНО3 до РЩ мачт с мобильной короной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28</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170</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Измерение сопротивления изоляции </w:t>
            </w:r>
            <w:proofErr w:type="spellStart"/>
            <w:r>
              <w:rPr>
                <w:color w:val="000000"/>
                <w:sz w:val="20"/>
                <w:szCs w:val="20"/>
                <w:lang w:eastAsia="ru-RU"/>
              </w:rPr>
              <w:t>мегаомметром</w:t>
            </w:r>
            <w:proofErr w:type="spellEnd"/>
            <w:r>
              <w:rPr>
                <w:color w:val="000000"/>
                <w:sz w:val="20"/>
                <w:szCs w:val="20"/>
                <w:lang w:eastAsia="ru-RU"/>
              </w:rPr>
              <w:t xml:space="preserve"> : групповых кабельных линий (</w:t>
            </w:r>
            <w:proofErr w:type="spellStart"/>
            <w:r>
              <w:rPr>
                <w:color w:val="000000"/>
                <w:sz w:val="20"/>
                <w:szCs w:val="20"/>
                <w:lang w:eastAsia="ru-RU"/>
              </w:rPr>
              <w:t>преназначенных</w:t>
            </w:r>
            <w:proofErr w:type="spellEnd"/>
            <w:r>
              <w:rPr>
                <w:color w:val="000000"/>
                <w:sz w:val="20"/>
                <w:szCs w:val="20"/>
                <w:lang w:eastAsia="ru-RU"/>
              </w:rPr>
              <w:t xml:space="preserve"> для передачи электроэнергии  от РЩ  мачт с мобильной короной до прожекторов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56</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171</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Испытание повышенным напряжением электрических аппаратов напряжением до 1 кВ РЩ мачт с мобильной короной;  вторичных электрических  цепей РЩ мачт с мобильной короной;  сборных и соединительных шин РЩ мачт с мобильной короной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испытание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210</w:t>
            </w:r>
          </w:p>
        </w:tc>
      </w:tr>
      <w:tr w:rsidR="003502F5" w:rsidRPr="00C8787F" w:rsidTr="00B51595">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172</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Выключатель однополюсный напряжением до 1 кВ с электромагнитным, тепловым или комбинированным </w:t>
            </w:r>
            <w:proofErr w:type="spellStart"/>
            <w:r>
              <w:rPr>
                <w:color w:val="000000"/>
                <w:sz w:val="20"/>
                <w:szCs w:val="20"/>
                <w:lang w:eastAsia="ru-RU"/>
              </w:rPr>
              <w:t>расцепителем</w:t>
            </w:r>
            <w:proofErr w:type="spellEnd"/>
            <w:r>
              <w:rPr>
                <w:color w:val="000000"/>
                <w:sz w:val="20"/>
                <w:szCs w:val="20"/>
                <w:lang w:eastAsia="ru-RU"/>
              </w:rPr>
              <w:t xml:space="preserve"> (РЩ мачт с мобильной короной) Проверка на работоспособность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56</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173</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Выключатель </w:t>
            </w:r>
            <w:proofErr w:type="spellStart"/>
            <w:r>
              <w:rPr>
                <w:color w:val="000000"/>
                <w:sz w:val="20"/>
                <w:szCs w:val="20"/>
                <w:lang w:eastAsia="ru-RU"/>
              </w:rPr>
              <w:t>трехполюсный</w:t>
            </w:r>
            <w:proofErr w:type="spellEnd"/>
            <w:r>
              <w:rPr>
                <w:color w:val="000000"/>
                <w:sz w:val="20"/>
                <w:szCs w:val="20"/>
                <w:lang w:eastAsia="ru-RU"/>
              </w:rPr>
              <w:t xml:space="preserve">  с электромагнитным, тепловым или комбинированным </w:t>
            </w:r>
            <w:proofErr w:type="spellStart"/>
            <w:r>
              <w:rPr>
                <w:color w:val="000000"/>
                <w:sz w:val="20"/>
                <w:szCs w:val="20"/>
                <w:lang w:eastAsia="ru-RU"/>
              </w:rPr>
              <w:t>расцепителем</w:t>
            </w:r>
            <w:proofErr w:type="spellEnd"/>
            <w:r>
              <w:rPr>
                <w:color w:val="000000"/>
                <w:sz w:val="20"/>
                <w:szCs w:val="20"/>
                <w:lang w:eastAsia="ru-RU"/>
              </w:rPr>
              <w:t xml:space="preserve"> ((ШУНО,ЩНО1, ЩНО2, ЩНО3) Проверка на работоспособность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17</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174</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Фазировка</w:t>
            </w:r>
            <w:proofErr w:type="spellEnd"/>
            <w:r>
              <w:rPr>
                <w:color w:val="000000"/>
                <w:sz w:val="20"/>
                <w:szCs w:val="20"/>
                <w:lang w:eastAsia="ru-RU"/>
              </w:rPr>
              <w:t xml:space="preserve">  распределительной электрической линии с сетью напряжением до 1 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фазировка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17</w:t>
            </w:r>
          </w:p>
        </w:tc>
      </w:tr>
      <w:tr w:rsidR="003502F5" w:rsidRPr="00C8787F" w:rsidTr="00B51595">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lastRenderedPageBreak/>
              <w:t>175</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proofErr w:type="spellStart"/>
            <w:r>
              <w:rPr>
                <w:color w:val="000000"/>
                <w:sz w:val="20"/>
                <w:szCs w:val="20"/>
                <w:lang w:eastAsia="ru-RU"/>
              </w:rPr>
              <w:t>Фазировка</w:t>
            </w:r>
            <w:proofErr w:type="spellEnd"/>
            <w:r>
              <w:rPr>
                <w:color w:val="000000"/>
                <w:sz w:val="20"/>
                <w:szCs w:val="20"/>
                <w:lang w:eastAsia="ru-RU"/>
              </w:rPr>
              <w:t xml:space="preserve">  питающих электрических линий  с сетью напряжением до 1 кВ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фазировка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2</w:t>
            </w:r>
          </w:p>
        </w:tc>
      </w:tr>
      <w:tr w:rsidR="003502F5" w:rsidRPr="00C8787F" w:rsidTr="00B51595">
        <w:trPr>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176</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Присоединение с количеством взаимосвязанных устройств до 2 шт. (Юстировка светотехнического оборудования  по вертикали и горизонтали; подъем опускания короны=4 раза; проверка работоспособности электромеханического оборудования -прожекторы=101 шт.; заградительный огонь=84шт.)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присоединение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185</w:t>
            </w:r>
          </w:p>
        </w:tc>
      </w:tr>
      <w:tr w:rsidR="003502F5" w:rsidRPr="00C8787F" w:rsidTr="00383263">
        <w:trPr>
          <w:trHeight w:val="216"/>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177</w:t>
            </w:r>
          </w:p>
        </w:tc>
        <w:tc>
          <w:tcPr>
            <w:tcW w:w="5976"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Технологический комплекс, включающий агрегаты, связанные между собой непрерывным регулированием технологических параметров и взаимоконтролем режимов работы, в количестве до 20 шт. (измерение освещенности- в местах минимальная освещенность не менее 19 точек, по периметру не менее пяти контрольных точек)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rPr>
                <w:color w:val="000000"/>
                <w:sz w:val="20"/>
                <w:szCs w:val="20"/>
                <w:lang w:eastAsia="ru-RU"/>
              </w:rPr>
            </w:pPr>
            <w:r>
              <w:rPr>
                <w:color w:val="000000"/>
                <w:sz w:val="20"/>
                <w:szCs w:val="20"/>
                <w:lang w:eastAsia="ru-RU"/>
              </w:rPr>
              <w:t>1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02F5" w:rsidRPr="00383263" w:rsidRDefault="003502F5" w:rsidP="00B51595">
            <w:pPr>
              <w:suppressAutoHyphens w:val="0"/>
              <w:jc w:val="center"/>
              <w:rPr>
                <w:color w:val="000000"/>
                <w:sz w:val="20"/>
                <w:szCs w:val="20"/>
                <w:lang w:eastAsia="ru-RU"/>
              </w:rPr>
            </w:pPr>
            <w:r>
              <w:rPr>
                <w:color w:val="000000"/>
                <w:sz w:val="20"/>
                <w:szCs w:val="20"/>
                <w:lang w:eastAsia="ru-RU"/>
              </w:rPr>
              <w:t>1</w:t>
            </w:r>
          </w:p>
        </w:tc>
      </w:tr>
    </w:tbl>
    <w:p w:rsidR="003502F5" w:rsidRDefault="003502F5" w:rsidP="005F4516">
      <w:pPr>
        <w:pStyle w:val="19"/>
        <w:ind w:firstLine="709"/>
        <w:rPr>
          <w:rFonts w:eastAsia="MS Mincho"/>
          <w:b/>
          <w:sz w:val="24"/>
          <w:szCs w:val="24"/>
        </w:rPr>
      </w:pPr>
    </w:p>
    <w:p w:rsidR="003502F5" w:rsidRDefault="003502F5" w:rsidP="005F4516">
      <w:pPr>
        <w:pStyle w:val="19"/>
        <w:ind w:firstLine="709"/>
        <w:rPr>
          <w:rFonts w:eastAsia="MS Mincho"/>
          <w:b/>
          <w:sz w:val="24"/>
          <w:szCs w:val="24"/>
        </w:rPr>
      </w:pPr>
    </w:p>
    <w:p w:rsidR="003502F5" w:rsidRDefault="003502F5" w:rsidP="00383263">
      <w:pPr>
        <w:ind w:firstLine="709"/>
        <w:jc w:val="both"/>
        <w:rPr>
          <w:rStyle w:val="FontStyle44"/>
          <w:b/>
          <w:lang w:eastAsia="ru-RU"/>
        </w:rPr>
      </w:pPr>
      <w:r>
        <w:rPr>
          <w:rStyle w:val="FontStyle44"/>
          <w:lang w:eastAsia="ru-RU"/>
        </w:rPr>
        <w:t>4.2. Реконструкция системы сбора дождевых и талых вод</w:t>
      </w:r>
    </w:p>
    <w:p w:rsidR="003502F5" w:rsidRPr="00FB2897" w:rsidRDefault="003502F5" w:rsidP="00383263">
      <w:pPr>
        <w:ind w:firstLine="709"/>
        <w:jc w:val="both"/>
        <w:rPr>
          <w:rStyle w:val="FontStyle44"/>
          <w:b/>
          <w:lang w:eastAsia="ru-RU"/>
        </w:rPr>
      </w:pPr>
    </w:p>
    <w:tbl>
      <w:tblPr>
        <w:tblW w:w="9656" w:type="dxa"/>
        <w:tblInd w:w="91" w:type="dxa"/>
        <w:tblLayout w:type="fixed"/>
        <w:tblLook w:val="04A0"/>
      </w:tblPr>
      <w:tblGrid>
        <w:gridCol w:w="505"/>
        <w:gridCol w:w="6458"/>
        <w:gridCol w:w="1276"/>
        <w:gridCol w:w="1417"/>
      </w:tblGrid>
      <w:tr w:rsidR="003502F5" w:rsidRPr="002E2747" w:rsidTr="00D20744">
        <w:trPr>
          <w:trHeight w:val="618"/>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FB2897" w:rsidRDefault="003502F5" w:rsidP="00FB2897">
            <w:pPr>
              <w:suppressAutoHyphens w:val="0"/>
              <w:jc w:val="center"/>
              <w:rPr>
                <w:b/>
                <w:color w:val="000000"/>
                <w:sz w:val="16"/>
                <w:szCs w:val="16"/>
                <w:lang w:eastAsia="ru-RU"/>
              </w:rPr>
            </w:pPr>
            <w:r>
              <w:rPr>
                <w:b/>
                <w:color w:val="000000"/>
                <w:sz w:val="20"/>
                <w:szCs w:val="20"/>
                <w:lang w:eastAsia="ru-RU"/>
              </w:rPr>
              <w:t>№</w:t>
            </w:r>
            <w:proofErr w:type="spellStart"/>
            <w:r>
              <w:rPr>
                <w:b/>
                <w:color w:val="000000"/>
                <w:sz w:val="20"/>
                <w:szCs w:val="20"/>
                <w:lang w:eastAsia="ru-RU"/>
              </w:rPr>
              <w:t>пп</w:t>
            </w:r>
            <w:proofErr w:type="spellEnd"/>
          </w:p>
        </w:tc>
        <w:tc>
          <w:tcPr>
            <w:tcW w:w="6458" w:type="dxa"/>
            <w:tcBorders>
              <w:top w:val="single" w:sz="4" w:space="0" w:color="auto"/>
              <w:left w:val="nil"/>
              <w:bottom w:val="single" w:sz="4" w:space="0" w:color="auto"/>
              <w:right w:val="single" w:sz="4" w:space="0" w:color="auto"/>
            </w:tcBorders>
            <w:shd w:val="clear" w:color="auto" w:fill="auto"/>
            <w:vAlign w:val="center"/>
            <w:hideMark/>
          </w:tcPr>
          <w:p w:rsidR="003502F5" w:rsidRPr="00FB2897" w:rsidRDefault="003502F5" w:rsidP="00FB2897">
            <w:pPr>
              <w:suppressAutoHyphens w:val="0"/>
              <w:jc w:val="center"/>
              <w:rPr>
                <w:b/>
                <w:color w:val="000000"/>
                <w:sz w:val="20"/>
                <w:szCs w:val="20"/>
                <w:lang w:eastAsia="ru-RU"/>
              </w:rPr>
            </w:pPr>
            <w:r>
              <w:rPr>
                <w:b/>
                <w:color w:val="000000"/>
                <w:sz w:val="20"/>
                <w:szCs w:val="20"/>
                <w:lang w:eastAsia="ru-RU"/>
              </w:rPr>
              <w:t>Наименование работ,</w:t>
            </w:r>
          </w:p>
          <w:p w:rsidR="003502F5" w:rsidRPr="00FB2897" w:rsidRDefault="003502F5" w:rsidP="00FB2897">
            <w:pPr>
              <w:suppressAutoHyphens w:val="0"/>
              <w:jc w:val="center"/>
              <w:rPr>
                <w:b/>
                <w:color w:val="000000"/>
                <w:sz w:val="20"/>
                <w:szCs w:val="20"/>
                <w:lang w:eastAsia="ru-RU"/>
              </w:rPr>
            </w:pPr>
            <w:r>
              <w:rPr>
                <w:b/>
                <w:color w:val="000000"/>
                <w:sz w:val="20"/>
                <w:szCs w:val="20"/>
                <w:lang w:eastAsia="ru-RU"/>
              </w:rPr>
              <w:t>характеристика оборудования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02F5" w:rsidRPr="00FB2897" w:rsidRDefault="003502F5" w:rsidP="00FB2897">
            <w:pPr>
              <w:suppressAutoHyphens w:val="0"/>
              <w:jc w:val="center"/>
              <w:rPr>
                <w:b/>
                <w:color w:val="000000"/>
                <w:sz w:val="20"/>
                <w:szCs w:val="20"/>
                <w:lang w:eastAsia="ru-RU"/>
              </w:rPr>
            </w:pPr>
            <w:r>
              <w:rPr>
                <w:b/>
                <w:color w:val="000000"/>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02F5" w:rsidRPr="00FB2897" w:rsidRDefault="003502F5" w:rsidP="00FB2897">
            <w:pPr>
              <w:suppressAutoHyphens w:val="0"/>
              <w:jc w:val="center"/>
              <w:rPr>
                <w:b/>
                <w:color w:val="000000"/>
                <w:sz w:val="20"/>
                <w:szCs w:val="20"/>
                <w:lang w:eastAsia="ru-RU"/>
              </w:rPr>
            </w:pPr>
            <w:r>
              <w:rPr>
                <w:b/>
                <w:color w:val="000000"/>
                <w:sz w:val="20"/>
                <w:szCs w:val="20"/>
                <w:lang w:eastAsia="ru-RU"/>
              </w:rPr>
              <w:t>Количество</w:t>
            </w:r>
          </w:p>
        </w:tc>
      </w:tr>
      <w:tr w:rsidR="003502F5" w:rsidRPr="002E2747" w:rsidTr="00D20744">
        <w:trPr>
          <w:trHeight w:val="415"/>
        </w:trPr>
        <w:tc>
          <w:tcPr>
            <w:tcW w:w="9656" w:type="dxa"/>
            <w:gridSpan w:val="4"/>
            <w:tcBorders>
              <w:top w:val="nil"/>
              <w:left w:val="single" w:sz="4" w:space="0" w:color="auto"/>
              <w:bottom w:val="single" w:sz="4" w:space="0" w:color="auto"/>
              <w:right w:val="single" w:sz="4" w:space="0" w:color="auto"/>
            </w:tcBorders>
            <w:shd w:val="clear" w:color="auto" w:fill="auto"/>
            <w:vAlign w:val="center"/>
            <w:hideMark/>
          </w:tcPr>
          <w:p w:rsidR="003502F5" w:rsidRPr="00FB2897" w:rsidRDefault="003502F5" w:rsidP="00FB2897">
            <w:pPr>
              <w:suppressAutoHyphens w:val="0"/>
              <w:jc w:val="center"/>
              <w:rPr>
                <w:b/>
                <w:color w:val="000000"/>
                <w:sz w:val="20"/>
                <w:szCs w:val="20"/>
                <w:lang w:eastAsia="ru-RU"/>
              </w:rPr>
            </w:pPr>
            <w:r>
              <w:rPr>
                <w:b/>
                <w:bCs/>
                <w:i/>
                <w:iCs/>
                <w:color w:val="000000"/>
                <w:sz w:val="20"/>
                <w:szCs w:val="20"/>
                <w:lang w:eastAsia="ru-RU"/>
              </w:rPr>
              <w:t>Раздел: ПЛОЩАДКА КОНТЕЙНЕРНОГО ТИПА</w:t>
            </w:r>
          </w:p>
        </w:tc>
      </w:tr>
      <w:tr w:rsidR="003502F5" w:rsidRPr="002E2747" w:rsidTr="00D20744">
        <w:trPr>
          <w:trHeight w:val="123"/>
        </w:trPr>
        <w:tc>
          <w:tcPr>
            <w:tcW w:w="9656" w:type="dxa"/>
            <w:gridSpan w:val="4"/>
            <w:tcBorders>
              <w:top w:val="nil"/>
              <w:left w:val="single" w:sz="4" w:space="0" w:color="auto"/>
              <w:bottom w:val="single" w:sz="4" w:space="0" w:color="auto"/>
              <w:right w:val="single" w:sz="4" w:space="0" w:color="auto"/>
            </w:tcBorders>
            <w:shd w:val="clear" w:color="auto" w:fill="auto"/>
            <w:vAlign w:val="center"/>
            <w:hideMark/>
          </w:tcPr>
          <w:p w:rsidR="003502F5" w:rsidRPr="00383263" w:rsidRDefault="003502F5" w:rsidP="00FB2897">
            <w:pPr>
              <w:suppressAutoHyphens w:val="0"/>
              <w:jc w:val="center"/>
              <w:rPr>
                <w:color w:val="000000"/>
                <w:sz w:val="20"/>
                <w:szCs w:val="20"/>
                <w:lang w:eastAsia="ru-RU"/>
              </w:rPr>
            </w:pPr>
            <w:r>
              <w:rPr>
                <w:i/>
                <w:iCs/>
                <w:color w:val="000000"/>
                <w:sz w:val="20"/>
                <w:szCs w:val="20"/>
                <w:lang w:eastAsia="ru-RU"/>
              </w:rPr>
              <w:t>Площадка контейнерного типа, ТИП 1</w:t>
            </w:r>
          </w:p>
        </w:tc>
      </w:tr>
      <w:tr w:rsidR="003502F5" w:rsidRPr="002E274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Default="003502F5" w:rsidP="00B51595">
            <w:pPr>
              <w:suppressAutoHyphens w:val="0"/>
              <w:rPr>
                <w:color w:val="000000"/>
                <w:sz w:val="16"/>
                <w:szCs w:val="16"/>
                <w:lang w:eastAsia="ru-RU"/>
              </w:rPr>
            </w:pPr>
            <w:r>
              <w:rPr>
                <w:color w:val="000000"/>
                <w:sz w:val="16"/>
                <w:szCs w:val="16"/>
                <w:lang w:eastAsia="ru-RU"/>
              </w:rPr>
              <w:t>1</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 толщ.400мм</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900,8</w:t>
            </w:r>
          </w:p>
        </w:tc>
      </w:tr>
      <w:tr w:rsidR="003502F5" w:rsidRPr="002E274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цементобетонных покрытий однослойных средствами малой механизации, толщина слоя 22 см (Бетон дорожный, крупность заполнителя более 40 мм, класс В25 с фиброй полипропиленовой (М350)</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м2 покрытия</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2815</w:t>
            </w:r>
          </w:p>
        </w:tc>
      </w:tr>
      <w:tr w:rsidR="003502F5" w:rsidRPr="002E274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Армирование  плоскими сетками и каркасами (Горячекатаная арматурная сталь периодического профиля класса А-III, диаметром 10 мм=38,3т;Горячекатаная арматурная сталь периодического профиля класса А-III, диаметром 12 мм=55т; Горячекатаная арматурная сталь гладкая класса А-I, диаметром 8 мм=8,1т)</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101,4</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Асфальтовое покрытие толщиной 5 см</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4</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Розлив вяжущих материалов (Вяжущее полимерно-битумное дорожное (ГОСТ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2,252</w:t>
            </w:r>
          </w:p>
        </w:tc>
      </w:tr>
      <w:tr w:rsidR="003502F5" w:rsidRPr="002E274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5</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покрытия толщиной 5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2815</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Площадка  контейнерного типа, ТИП 2</w:t>
            </w:r>
          </w:p>
        </w:tc>
      </w:tr>
      <w:tr w:rsidR="003502F5" w:rsidRPr="002E274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837A07" w:rsidRDefault="003502F5" w:rsidP="00B51595">
            <w:pPr>
              <w:suppressAutoHyphens w:val="0"/>
              <w:rPr>
                <w:color w:val="000000"/>
                <w:sz w:val="16"/>
                <w:szCs w:val="16"/>
                <w:lang w:eastAsia="ru-RU"/>
              </w:rPr>
            </w:pPr>
            <w:r>
              <w:rPr>
                <w:color w:val="000000"/>
                <w:sz w:val="16"/>
                <w:szCs w:val="16"/>
                <w:lang w:eastAsia="ru-RU"/>
              </w:rPr>
              <w:t>6</w:t>
            </w:r>
          </w:p>
        </w:tc>
        <w:tc>
          <w:tcPr>
            <w:tcW w:w="6458" w:type="dxa"/>
            <w:tcBorders>
              <w:top w:val="nil"/>
              <w:left w:val="nil"/>
              <w:bottom w:val="single" w:sz="4" w:space="0" w:color="auto"/>
              <w:right w:val="single" w:sz="4" w:space="0" w:color="auto"/>
            </w:tcBorders>
            <w:shd w:val="clear" w:color="auto" w:fill="auto"/>
            <w:hideMark/>
          </w:tcPr>
          <w:p w:rsidR="003502F5" w:rsidRPr="00837A07" w:rsidRDefault="003502F5" w:rsidP="00B51595">
            <w:pPr>
              <w:suppressAutoHyphens w:val="0"/>
              <w:rPr>
                <w:color w:val="000000"/>
                <w:sz w:val="20"/>
                <w:szCs w:val="20"/>
                <w:lang w:eastAsia="ru-RU"/>
              </w:rPr>
            </w:pPr>
            <w:r>
              <w:rPr>
                <w:color w:val="000000"/>
                <w:sz w:val="20"/>
                <w:szCs w:val="20"/>
                <w:lang w:eastAsia="ru-RU"/>
              </w:rPr>
              <w:t>Демонтаж блоков стен подвалов массой до 1,5 т  (ФБС 24.4.6) (демонтаж подпорной стенки) V=0.543м3;  1,3т</w:t>
            </w:r>
            <w:r>
              <w:rPr>
                <w:i/>
                <w:color w:val="000000"/>
                <w:sz w:val="28"/>
                <w:szCs w:val="28"/>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шт. сборных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284</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7</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изделий из сборного бетона (вес 1,3т/шт.) 284шт.</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369,2</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8</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Перевозка строительного мусора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369,2</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9</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Разработка грунта с погрузкой на автомобили-самосвалы экскаваторами с ковшом вместимостью 0,25 м3,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1000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2890</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10</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2890</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11</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4624</w:t>
            </w:r>
          </w:p>
        </w:tc>
      </w:tr>
      <w:tr w:rsidR="003502F5" w:rsidRPr="002E274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lastRenderedPageBreak/>
              <w:t>12</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1568,00</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Асфальтовое покрытие толщиной 8 см</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13</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Розлив вяжущих материалов (Вяжущее полимерно-битумное дорожное (ГОСТ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3,1264</w:t>
            </w:r>
          </w:p>
        </w:tc>
      </w:tr>
      <w:tr w:rsidR="003502F5" w:rsidRPr="002E274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14</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покрытия толщиной 8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3908</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 xml:space="preserve"> Устройство лотков водоотводных (270м.п.)  </w:t>
            </w:r>
            <w:proofErr w:type="spellStart"/>
            <w:r>
              <w:rPr>
                <w:i/>
                <w:iCs/>
                <w:color w:val="000000"/>
                <w:sz w:val="20"/>
                <w:szCs w:val="20"/>
                <w:lang w:eastAsia="ru-RU"/>
              </w:rPr>
              <w:t>PolyMax</w:t>
            </w:r>
            <w:proofErr w:type="spellEnd"/>
            <w:r>
              <w:rPr>
                <w:i/>
                <w:iCs/>
                <w:color w:val="000000"/>
                <w:sz w:val="20"/>
                <w:szCs w:val="20"/>
                <w:lang w:eastAsia="ru-RU"/>
              </w:rPr>
              <w:t xml:space="preserve"> </w:t>
            </w:r>
            <w:proofErr w:type="spellStart"/>
            <w:r>
              <w:rPr>
                <w:i/>
                <w:iCs/>
                <w:color w:val="000000"/>
                <w:sz w:val="20"/>
                <w:szCs w:val="20"/>
                <w:lang w:eastAsia="ru-RU"/>
              </w:rPr>
              <w:t>Basic</w:t>
            </w:r>
            <w:proofErr w:type="spellEnd"/>
            <w:r>
              <w:rPr>
                <w:i/>
                <w:iCs/>
                <w:color w:val="000000"/>
                <w:sz w:val="20"/>
                <w:szCs w:val="20"/>
                <w:lang w:eastAsia="ru-RU"/>
              </w:rPr>
              <w:t xml:space="preserve"> ЛВ-30.39.38-ПП</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15</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Разработка грунта в отвал экскаваторами,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257,4</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16</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110,3</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17</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286,6</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18</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Погрузочные работы грунта  при автомобильных перевозках </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458,56</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19</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458,56</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20</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24,33</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21</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Обратная засыпка  грунта с перемещением до 10 м бульдозерами,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56,77</w:t>
            </w:r>
          </w:p>
        </w:tc>
      </w:tr>
      <w:tr w:rsidR="003502F5" w:rsidRPr="002E274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22</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Уплотнение грунта прицепными катками на пневмоколесном ходу 25 т</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уплотненного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56,8</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23</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Армирование подстилающих слоев и </w:t>
            </w:r>
            <w:proofErr w:type="spellStart"/>
            <w:r>
              <w:rPr>
                <w:color w:val="000000"/>
                <w:sz w:val="20"/>
                <w:szCs w:val="20"/>
                <w:lang w:eastAsia="ru-RU"/>
              </w:rPr>
              <w:t>набетонок</w:t>
            </w:r>
            <w:proofErr w:type="spellEnd"/>
            <w:r>
              <w:rPr>
                <w:color w:val="000000"/>
                <w:sz w:val="20"/>
                <w:szCs w:val="20"/>
                <w:lang w:eastAsia="ru-RU"/>
              </w:rPr>
              <w:t xml:space="preserve"> (Горячекатаная арматурная сталь периодического профиля класса А-III, диаметром 10 мм)</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1,2712</w:t>
            </w:r>
          </w:p>
        </w:tc>
      </w:tr>
      <w:tr w:rsidR="003502F5" w:rsidRPr="002E274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25</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бетонной подготовки (Бетон тяжелый, крупность заполнителя 40 мм, класс В7,5 (М100)</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39,5</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26</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водосбросных сооружений с проезжей части из лотков в откосах насыпи (Лоток водоотводный ЛВ-30.39.38)</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 лотка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270</w:t>
            </w:r>
          </w:p>
        </w:tc>
      </w:tr>
      <w:tr w:rsidR="003502F5" w:rsidRPr="002E2747" w:rsidTr="00B51595">
        <w:trPr>
          <w:trHeight w:val="1343"/>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27</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proofErr w:type="spellStart"/>
            <w:r>
              <w:rPr>
                <w:color w:val="000000"/>
                <w:sz w:val="20"/>
                <w:szCs w:val="20"/>
                <w:lang w:eastAsia="ru-RU"/>
              </w:rPr>
              <w:t>Обетонирование</w:t>
            </w:r>
            <w:proofErr w:type="spellEnd"/>
            <w:r>
              <w:rPr>
                <w:color w:val="000000"/>
                <w:sz w:val="20"/>
                <w:szCs w:val="20"/>
                <w:lang w:eastAsia="ru-RU"/>
              </w:rPr>
              <w:t xml:space="preserve"> лотков (</w:t>
            </w:r>
            <w:proofErr w:type="spellStart"/>
            <w:r>
              <w:rPr>
                <w:color w:val="000000"/>
                <w:sz w:val="20"/>
                <w:szCs w:val="20"/>
                <w:lang w:eastAsia="ru-RU"/>
              </w:rPr>
              <w:t>кл</w:t>
            </w:r>
            <w:proofErr w:type="spellEnd"/>
            <w:r>
              <w:rPr>
                <w:color w:val="000000"/>
                <w:sz w:val="20"/>
                <w:szCs w:val="20"/>
                <w:lang w:eastAsia="ru-RU"/>
              </w:rPr>
              <w:t>. бетона В35)М450</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93,38</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 xml:space="preserve">Устройство колодцев </w:t>
            </w:r>
            <w:proofErr w:type="spellStart"/>
            <w:r>
              <w:rPr>
                <w:i/>
                <w:iCs/>
                <w:color w:val="000000"/>
                <w:sz w:val="20"/>
                <w:szCs w:val="20"/>
                <w:lang w:eastAsia="ru-RU"/>
              </w:rPr>
              <w:t>дождеприемных</w:t>
            </w:r>
            <w:proofErr w:type="spellEnd"/>
            <w:r>
              <w:rPr>
                <w:i/>
                <w:iCs/>
                <w:color w:val="000000"/>
                <w:sz w:val="20"/>
                <w:szCs w:val="20"/>
                <w:lang w:eastAsia="ru-RU"/>
              </w:rPr>
              <w:t xml:space="preserve"> канализационных (2 шт.)</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28</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Разработка грунта в отвал экскаваторами «драглайн» или «обратная лопата» с ковшом вместимостью 1 (1-1,2) м3,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21,25</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29</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Доработка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21,25</w:t>
            </w:r>
          </w:p>
        </w:tc>
      </w:tr>
      <w:tr w:rsidR="003502F5" w:rsidRPr="002E2747" w:rsidTr="00B51595">
        <w:trPr>
          <w:trHeight w:val="1343"/>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30</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Устройство круглых сборных железобетонных канализационных колодцев диаметром 1 м в сухих грунтах (Люки чугунные с решеткой для </w:t>
            </w:r>
            <w:proofErr w:type="spellStart"/>
            <w:r>
              <w:rPr>
                <w:color w:val="000000"/>
                <w:sz w:val="20"/>
                <w:szCs w:val="20"/>
                <w:lang w:eastAsia="ru-RU"/>
              </w:rPr>
              <w:t>дождеприемного</w:t>
            </w:r>
            <w:proofErr w:type="spellEnd"/>
            <w:r>
              <w:rPr>
                <w:color w:val="000000"/>
                <w:sz w:val="20"/>
                <w:szCs w:val="20"/>
                <w:lang w:eastAsia="ru-RU"/>
              </w:rPr>
              <w:t xml:space="preserve"> колодца=2шт.; стремянки, лестничные ограждение=0,05т)</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железобетонных и бетонных конструкций колодца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1,68</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31</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Установка закладных деталей весом до 20 кг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0,12216</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32</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5,9</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33</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Разработка грунта с погрузкой на автомобили-самосвалы экскаваторами с ковшом вместимостью 0,65 (0,5-1) м3, группа грунтов 2</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747,19</w:t>
            </w:r>
          </w:p>
        </w:tc>
      </w:tr>
      <w:tr w:rsidR="003502F5" w:rsidRPr="002E274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lastRenderedPageBreak/>
              <w:t>34</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1195,5</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Угол площадки</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35</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747,2</w:t>
            </w:r>
          </w:p>
        </w:tc>
      </w:tr>
      <w:tr w:rsidR="003502F5" w:rsidRPr="002E274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36</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песчано-гравийной смеси (Смесь песчано-гравийная природная обогащенная с содержанием гравия 65-75 %)</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474,1</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Дорожное покрытие тип1</w:t>
            </w:r>
          </w:p>
        </w:tc>
      </w:tr>
      <w:tr w:rsidR="003502F5" w:rsidRPr="002E274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37</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цементобетонных покрытий однослойных средствами малой механизации, толщина слоя 22 см (Бетон дорожный, крупность заполнителя более 40 мм, класс В25 (М350) с фиброй полипропиленовой</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318,02</w:t>
            </w:r>
          </w:p>
        </w:tc>
      </w:tr>
      <w:tr w:rsidR="003502F5" w:rsidRPr="002E274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38</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Армирование  плоскими сетками и каркасами (Горячекатаная арматурная сталь периодического профиля класса А-III, диаметром 10 мм=4,26т; Горячекатаная арматурная сталь периодического профиля класса А-III, диаметром 12 мм=6,2т; Горячекатаная арматурная сталь гладкая класса А-I, диаметром 8 мм=0,7т)</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11,16</w:t>
            </w:r>
          </w:p>
        </w:tc>
      </w:tr>
      <w:tr w:rsidR="003502F5" w:rsidRPr="002E274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2E2747" w:rsidRDefault="003502F5" w:rsidP="00B51595">
            <w:pPr>
              <w:suppressAutoHyphens w:val="0"/>
              <w:rPr>
                <w:i/>
                <w:iCs/>
                <w:color w:val="000000"/>
                <w:sz w:val="20"/>
                <w:szCs w:val="20"/>
                <w:lang w:eastAsia="ru-RU"/>
              </w:rPr>
            </w:pPr>
            <w:r>
              <w:rPr>
                <w:i/>
                <w:iCs/>
                <w:color w:val="000000"/>
                <w:sz w:val="20"/>
                <w:szCs w:val="20"/>
                <w:lang w:eastAsia="ru-RU"/>
              </w:rPr>
              <w:t>Асфальтовое покрытие толщиной 5 см</w:t>
            </w:r>
          </w:p>
        </w:tc>
      </w:tr>
      <w:tr w:rsidR="003502F5" w:rsidRPr="002E274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39</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Розлив вяжущих материалов (Вяжущее полимерно-битумное дорожное (ГОСТ Р 52056-2003) марки ПБВ 60,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jc w:val="right"/>
              <w:rPr>
                <w:color w:val="000000"/>
                <w:sz w:val="20"/>
                <w:szCs w:val="20"/>
                <w:lang w:eastAsia="ru-RU"/>
              </w:rPr>
            </w:pPr>
            <w:r>
              <w:rPr>
                <w:color w:val="000000"/>
                <w:sz w:val="20"/>
                <w:szCs w:val="20"/>
                <w:lang w:eastAsia="ru-RU"/>
              </w:rPr>
              <w:t>0,223</w:t>
            </w:r>
          </w:p>
        </w:tc>
      </w:tr>
      <w:tr w:rsidR="003502F5" w:rsidRPr="009834CB"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16"/>
                <w:szCs w:val="16"/>
                <w:lang w:eastAsia="ru-RU"/>
              </w:rPr>
            </w:pPr>
            <w:r>
              <w:rPr>
                <w:color w:val="000000"/>
                <w:sz w:val="16"/>
                <w:szCs w:val="16"/>
                <w:lang w:eastAsia="ru-RU"/>
              </w:rPr>
              <w:t>40</w:t>
            </w:r>
          </w:p>
        </w:tc>
        <w:tc>
          <w:tcPr>
            <w:tcW w:w="6458"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Устройство покрытия толщиной 5 см из горячих асфальтобетонных смесей плотных мелкозернистых типа А,Б,В, плотность каменных материалов 3 т/м3 и более (Смеси асфальтобетонные дорожные мелкозернистые щебеночные типа Б марки 1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2E274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9834CB" w:rsidRDefault="003502F5" w:rsidP="00B51595">
            <w:pPr>
              <w:suppressAutoHyphens w:val="0"/>
              <w:jc w:val="right"/>
              <w:rPr>
                <w:color w:val="000000"/>
                <w:sz w:val="20"/>
                <w:szCs w:val="20"/>
                <w:lang w:eastAsia="ru-RU"/>
              </w:rPr>
            </w:pPr>
            <w:r>
              <w:rPr>
                <w:color w:val="000000"/>
                <w:sz w:val="20"/>
                <w:szCs w:val="20"/>
                <w:lang w:eastAsia="ru-RU"/>
              </w:rPr>
              <w:t>318</w:t>
            </w:r>
          </w:p>
        </w:tc>
      </w:tr>
    </w:tbl>
    <w:p w:rsidR="003502F5" w:rsidRDefault="003502F5" w:rsidP="005F4516">
      <w:pPr>
        <w:pStyle w:val="19"/>
        <w:ind w:firstLine="709"/>
        <w:rPr>
          <w:rFonts w:eastAsia="MS Mincho"/>
          <w:b/>
          <w:sz w:val="24"/>
          <w:szCs w:val="24"/>
        </w:rPr>
      </w:pPr>
    </w:p>
    <w:p w:rsidR="003502F5" w:rsidRDefault="003502F5" w:rsidP="005F4516">
      <w:pPr>
        <w:pStyle w:val="19"/>
        <w:ind w:firstLine="709"/>
        <w:rPr>
          <w:rFonts w:eastAsia="MS Mincho"/>
          <w:b/>
          <w:sz w:val="24"/>
          <w:szCs w:val="24"/>
        </w:rPr>
      </w:pPr>
    </w:p>
    <w:p w:rsidR="003502F5" w:rsidRDefault="003502F5" w:rsidP="00D20744">
      <w:pPr>
        <w:ind w:firstLine="709"/>
        <w:jc w:val="both"/>
        <w:rPr>
          <w:rStyle w:val="FontStyle44"/>
          <w:b/>
          <w:lang w:eastAsia="ru-RU"/>
        </w:rPr>
      </w:pPr>
      <w:r>
        <w:rPr>
          <w:rStyle w:val="FontStyle44"/>
          <w:lang w:eastAsia="ru-RU"/>
        </w:rPr>
        <w:t>4.3. Строительство стояночного бокса</w:t>
      </w:r>
    </w:p>
    <w:p w:rsidR="003502F5" w:rsidRDefault="003502F5" w:rsidP="005F4516">
      <w:pPr>
        <w:pStyle w:val="19"/>
        <w:ind w:firstLine="709"/>
        <w:rPr>
          <w:rFonts w:eastAsia="MS Mincho"/>
          <w:b/>
          <w:sz w:val="24"/>
          <w:szCs w:val="24"/>
        </w:rPr>
      </w:pPr>
    </w:p>
    <w:tbl>
      <w:tblPr>
        <w:tblW w:w="9656" w:type="dxa"/>
        <w:tblInd w:w="91" w:type="dxa"/>
        <w:tblLayout w:type="fixed"/>
        <w:tblLook w:val="04A0"/>
      </w:tblPr>
      <w:tblGrid>
        <w:gridCol w:w="505"/>
        <w:gridCol w:w="6458"/>
        <w:gridCol w:w="1276"/>
        <w:gridCol w:w="1417"/>
      </w:tblGrid>
      <w:tr w:rsidR="003502F5" w:rsidRPr="00DD6A97" w:rsidTr="00B51595">
        <w:trPr>
          <w:trHeight w:val="24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E2229F" w:rsidRDefault="003502F5" w:rsidP="00B51595">
            <w:pPr>
              <w:suppressAutoHyphens w:val="0"/>
              <w:jc w:val="center"/>
              <w:rPr>
                <w:b/>
                <w:color w:val="000000"/>
                <w:sz w:val="20"/>
                <w:szCs w:val="20"/>
                <w:lang w:eastAsia="ru-RU"/>
              </w:rPr>
            </w:pPr>
            <w:r>
              <w:rPr>
                <w:b/>
                <w:color w:val="000000"/>
                <w:sz w:val="20"/>
                <w:szCs w:val="20"/>
                <w:lang w:eastAsia="ru-RU"/>
              </w:rPr>
              <w:t>№</w:t>
            </w:r>
            <w:proofErr w:type="spellStart"/>
            <w:r>
              <w:rPr>
                <w:b/>
                <w:color w:val="000000"/>
                <w:sz w:val="20"/>
                <w:szCs w:val="20"/>
                <w:lang w:eastAsia="ru-RU"/>
              </w:rPr>
              <w:t>пп</w:t>
            </w:r>
            <w:proofErr w:type="spellEnd"/>
          </w:p>
        </w:tc>
        <w:tc>
          <w:tcPr>
            <w:tcW w:w="6458" w:type="dxa"/>
            <w:tcBorders>
              <w:top w:val="single" w:sz="4" w:space="0" w:color="auto"/>
              <w:left w:val="nil"/>
              <w:bottom w:val="single" w:sz="4" w:space="0" w:color="auto"/>
              <w:right w:val="nil"/>
            </w:tcBorders>
            <w:shd w:val="clear" w:color="auto" w:fill="auto"/>
            <w:vAlign w:val="center"/>
            <w:hideMark/>
          </w:tcPr>
          <w:p w:rsidR="003502F5" w:rsidRPr="00E2229F" w:rsidRDefault="003502F5" w:rsidP="00B51595">
            <w:pPr>
              <w:suppressAutoHyphens w:val="0"/>
              <w:jc w:val="center"/>
              <w:rPr>
                <w:b/>
                <w:color w:val="000000"/>
                <w:sz w:val="20"/>
                <w:szCs w:val="20"/>
                <w:lang w:eastAsia="ru-RU"/>
              </w:rPr>
            </w:pPr>
            <w:r>
              <w:rPr>
                <w:b/>
                <w:color w:val="000000"/>
                <w:sz w:val="20"/>
                <w:szCs w:val="20"/>
                <w:lang w:eastAsia="ru-RU"/>
              </w:rPr>
              <w:t xml:space="preserve">Наименование работ, </w:t>
            </w:r>
          </w:p>
          <w:p w:rsidR="003502F5" w:rsidRPr="00E2229F" w:rsidRDefault="003502F5" w:rsidP="00B51595">
            <w:pPr>
              <w:suppressAutoHyphens w:val="0"/>
              <w:jc w:val="center"/>
              <w:rPr>
                <w:b/>
                <w:color w:val="000000"/>
                <w:sz w:val="20"/>
                <w:szCs w:val="20"/>
                <w:lang w:eastAsia="ru-RU"/>
              </w:rPr>
            </w:pPr>
            <w:r>
              <w:rPr>
                <w:b/>
                <w:color w:val="000000"/>
                <w:sz w:val="20"/>
                <w:szCs w:val="20"/>
                <w:lang w:eastAsia="ru-RU"/>
              </w:rPr>
              <w:t xml:space="preserve">характеристика оборудования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3502F5" w:rsidRPr="00E2229F" w:rsidRDefault="003502F5" w:rsidP="00B51595">
            <w:pPr>
              <w:suppressAutoHyphens w:val="0"/>
              <w:jc w:val="center"/>
              <w:rPr>
                <w:b/>
                <w:color w:val="000000"/>
                <w:sz w:val="20"/>
                <w:szCs w:val="20"/>
                <w:lang w:eastAsia="ru-RU"/>
              </w:rPr>
            </w:pPr>
            <w:r>
              <w:rPr>
                <w:b/>
                <w:color w:val="000000"/>
                <w:sz w:val="20"/>
                <w:szCs w:val="2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E2229F" w:rsidRDefault="003502F5" w:rsidP="00B51595">
            <w:pPr>
              <w:suppressAutoHyphens w:val="0"/>
              <w:jc w:val="center"/>
              <w:rPr>
                <w:b/>
                <w:color w:val="000000"/>
                <w:sz w:val="20"/>
                <w:szCs w:val="20"/>
                <w:lang w:eastAsia="ru-RU"/>
              </w:rPr>
            </w:pPr>
            <w:r>
              <w:rPr>
                <w:b/>
                <w:color w:val="000000"/>
                <w:sz w:val="20"/>
                <w:szCs w:val="20"/>
                <w:lang w:eastAsia="ru-RU"/>
              </w:rPr>
              <w:t>Количество</w:t>
            </w:r>
          </w:p>
        </w:tc>
      </w:tr>
      <w:tr w:rsidR="003502F5" w:rsidRPr="00DD6A97" w:rsidTr="00B51595">
        <w:trPr>
          <w:trHeight w:val="24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jc w:val="center"/>
              <w:rPr>
                <w:color w:val="000000"/>
                <w:sz w:val="16"/>
                <w:szCs w:val="16"/>
                <w:lang w:eastAsia="ru-RU"/>
              </w:rPr>
            </w:pPr>
            <w:r>
              <w:rPr>
                <w:color w:val="000000"/>
                <w:sz w:val="16"/>
                <w:szCs w:val="16"/>
                <w:lang w:eastAsia="ru-RU"/>
              </w:rPr>
              <w:t>1</w:t>
            </w:r>
          </w:p>
        </w:tc>
        <w:tc>
          <w:tcPr>
            <w:tcW w:w="6458" w:type="dxa"/>
            <w:tcBorders>
              <w:top w:val="single" w:sz="4" w:space="0" w:color="auto"/>
              <w:left w:val="nil"/>
              <w:bottom w:val="single" w:sz="4" w:space="0" w:color="auto"/>
              <w:right w:val="nil"/>
            </w:tcBorders>
            <w:shd w:val="clear" w:color="auto" w:fill="auto"/>
            <w:vAlign w:val="center"/>
            <w:hideMark/>
          </w:tcPr>
          <w:p w:rsidR="003502F5" w:rsidRPr="00DD6A97" w:rsidRDefault="003502F5" w:rsidP="00B51595">
            <w:pPr>
              <w:suppressAutoHyphens w:val="0"/>
              <w:jc w:val="center"/>
              <w:rPr>
                <w:color w:val="000000"/>
                <w:sz w:val="16"/>
                <w:szCs w:val="16"/>
                <w:lang w:eastAsia="ru-RU"/>
              </w:rPr>
            </w:pPr>
            <w:r>
              <w:rPr>
                <w:color w:val="000000"/>
                <w:sz w:val="16"/>
                <w:szCs w:val="16"/>
                <w:lang w:eastAsia="ru-RU"/>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3502F5" w:rsidRPr="00DD6A97" w:rsidRDefault="003502F5" w:rsidP="00B51595">
            <w:pPr>
              <w:suppressAutoHyphens w:val="0"/>
              <w:jc w:val="center"/>
              <w:rPr>
                <w:color w:val="000000"/>
                <w:sz w:val="16"/>
                <w:szCs w:val="16"/>
                <w:lang w:eastAsia="ru-RU"/>
              </w:rPr>
            </w:pPr>
            <w:r>
              <w:rPr>
                <w:color w:val="000000"/>
                <w:sz w:val="16"/>
                <w:szCs w:val="16"/>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jc w:val="center"/>
              <w:rPr>
                <w:color w:val="000000"/>
                <w:sz w:val="16"/>
                <w:szCs w:val="16"/>
                <w:lang w:eastAsia="ru-RU"/>
              </w:rPr>
            </w:pPr>
            <w:r>
              <w:rPr>
                <w:color w:val="000000"/>
                <w:sz w:val="16"/>
                <w:szCs w:val="16"/>
                <w:lang w:eastAsia="ru-RU"/>
              </w:rPr>
              <w:t>4</w:t>
            </w:r>
          </w:p>
        </w:tc>
      </w:tr>
      <w:tr w:rsidR="003502F5" w:rsidRPr="00DD6A97" w:rsidTr="00B51595">
        <w:trPr>
          <w:trHeight w:val="37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Раздел АР: Стояночный бокс</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16"/>
                <w:szCs w:val="16"/>
                <w:lang w:eastAsia="ru-RU"/>
              </w:rPr>
            </w:pPr>
            <w:r>
              <w:rPr>
                <w:sz w:val="16"/>
                <w:szCs w:val="16"/>
                <w:lang w:eastAsia="ru-RU"/>
              </w:rPr>
              <w:t> </w:t>
            </w:r>
          </w:p>
        </w:tc>
        <w:tc>
          <w:tcPr>
            <w:tcW w:w="6458"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i/>
                <w:iCs/>
                <w:color w:val="000000"/>
                <w:sz w:val="20"/>
                <w:szCs w:val="20"/>
                <w:lang w:eastAsia="ru-RU"/>
              </w:rPr>
            </w:pPr>
            <w:r>
              <w:rPr>
                <w:b/>
                <w:bCs/>
                <w:i/>
                <w:iCs/>
                <w:color w:val="000000"/>
                <w:sz w:val="20"/>
                <w:szCs w:val="20"/>
                <w:lang w:eastAsia="ru-RU"/>
              </w:rPr>
              <w:t>Демонтаж асфальтового покрытия</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16"/>
                <w:szCs w:val="16"/>
                <w:lang w:eastAsia="ru-RU"/>
              </w:rPr>
            </w:pPr>
            <w:r>
              <w:rPr>
                <w:sz w:val="16"/>
                <w:szCs w:val="16"/>
                <w:lang w:eastAsia="ru-RU"/>
              </w:rPr>
              <w:t> </w:t>
            </w:r>
          </w:p>
        </w:tc>
        <w:tc>
          <w:tcPr>
            <w:tcW w:w="6458"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Резка асфальтобетонного покрытия по краю  площадки нарезчиком швов с алмазным диском на глубину 50 мм при ширине пропила 3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шва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116</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Разборка покрытий и оснований асфальтобетонных с помощью молотков отбойных (участки под кладку стен)</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м3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1,192</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 Стены</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Кладка армированных стен из кирпича в районах с сейсмичностью 7-8 баллов наружных простых при высоте этажа до 4 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 кладки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5,4</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ограждающих конструкций стен из многослойных панелей  заводской готовности: Панели трехслойные стеновые  с утеплителем из </w:t>
            </w:r>
            <w:proofErr w:type="spellStart"/>
            <w:r>
              <w:rPr>
                <w:color w:val="000000"/>
                <w:sz w:val="20"/>
                <w:szCs w:val="20"/>
                <w:lang w:eastAsia="ru-RU"/>
              </w:rPr>
              <w:t>минераловатных</w:t>
            </w:r>
            <w:proofErr w:type="spellEnd"/>
            <w:r>
              <w:rPr>
                <w:color w:val="000000"/>
                <w:sz w:val="20"/>
                <w:szCs w:val="20"/>
                <w:lang w:eastAsia="ru-RU"/>
              </w:rPr>
              <w:t xml:space="preserve"> плит , 100 мм RAL Темно-синий (5017)=185,69м2 ;Голубой (1512)=291,43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477,1</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 Кровля</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кровельного покрытия из многослойных панелей заводской готовности при высоте до 50 м (Панели покрытия каркасные из оцинкованной стали, тип ССК-ПП2,толщиной 255 мм ; Изделия фасонные  для трехслойных стеновых </w:t>
            </w:r>
            <w:proofErr w:type="spellStart"/>
            <w:r>
              <w:rPr>
                <w:color w:val="000000"/>
                <w:sz w:val="20"/>
                <w:szCs w:val="20"/>
                <w:lang w:eastAsia="ru-RU"/>
              </w:rPr>
              <w:t>сэндвич-панелей</w:t>
            </w:r>
            <w:proofErr w:type="spellEnd"/>
            <w:r>
              <w:rPr>
                <w:color w:val="000000"/>
                <w:sz w:val="20"/>
                <w:szCs w:val="20"/>
                <w:lang w:eastAsia="ru-RU"/>
              </w:rPr>
              <w:t xml:space="preserve">  из оцинкованной стали=180.37м2)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445,4</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Ограждение кровель перилами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ограждения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50,5</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Окна</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Резка стального профилированного настила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 реза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Обрамление  оконных проемов  из панелей металлическими швеллерами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шт.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оконных блоков из ПВХ профилей поворотных (откидных, поворотно-откидных) с площадью проема более 2 м2 одностворчатых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м2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18</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уголков ПВХ на клее</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п.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48</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подоконных досок из ПВХ шириной 250 мм в панельных стенах</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п.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FF0000"/>
                <w:sz w:val="20"/>
                <w:szCs w:val="20"/>
                <w:lang w:eastAsia="ru-RU"/>
              </w:rPr>
            </w:pPr>
            <w:r>
              <w:rPr>
                <w:color w:val="000000"/>
                <w:sz w:val="20"/>
                <w:szCs w:val="20"/>
                <w:lang w:eastAsia="ru-RU"/>
              </w:rPr>
              <w:t xml:space="preserve">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(изделия фасонные (толщина 0,5 мм) для трехслойных стеновых </w:t>
            </w:r>
            <w:proofErr w:type="spellStart"/>
            <w:r>
              <w:rPr>
                <w:color w:val="000000"/>
                <w:sz w:val="20"/>
                <w:szCs w:val="20"/>
                <w:lang w:eastAsia="ru-RU"/>
              </w:rPr>
              <w:t>сэндвич-панелей</w:t>
            </w:r>
            <w:proofErr w:type="spellEnd"/>
            <w:r>
              <w:rPr>
                <w:color w:val="000000"/>
                <w:sz w:val="20"/>
                <w:szCs w:val="20"/>
                <w:lang w:eastAsia="ru-RU"/>
              </w:rPr>
              <w:t xml:space="preserve"> "Металл Профиль" с покрытием полиэстер (оконных проемов)=32,8м2)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м2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18</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Двери наружные металлические</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Резка стального профилированного настила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 реза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Обрамление дверных проемов  из панелей металлическими швеллерами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шт.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металлических дверных блоков в готовые проемы (Модель "Стандарт" Цвет-Медь, 2 замка-4, 2 класс безопасности)=2шт.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м2 проема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3,78</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  (Изделия фасонные (толщина 0,5 мм) для трехслойных стеновых </w:t>
            </w:r>
            <w:proofErr w:type="spellStart"/>
            <w:r>
              <w:rPr>
                <w:color w:val="000000"/>
                <w:sz w:val="20"/>
                <w:szCs w:val="20"/>
                <w:lang w:eastAsia="ru-RU"/>
              </w:rPr>
              <w:t>сэндвич-панелей</w:t>
            </w:r>
            <w:proofErr w:type="spellEnd"/>
            <w:r>
              <w:rPr>
                <w:color w:val="000000"/>
                <w:sz w:val="20"/>
                <w:szCs w:val="20"/>
                <w:lang w:eastAsia="ru-RU"/>
              </w:rPr>
              <w:t xml:space="preserve"> "Металл Профиль" с покрытием полиэстер (дверных проемов=26,4м2)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м2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3,78</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Ворота автоматические (В1- 2шт.)-размером 6700мм </w:t>
            </w:r>
            <w:proofErr w:type="spellStart"/>
            <w:r>
              <w:rPr>
                <w:b/>
                <w:bCs/>
                <w:color w:val="000000"/>
                <w:sz w:val="20"/>
                <w:szCs w:val="20"/>
                <w:lang w:eastAsia="ru-RU"/>
              </w:rPr>
              <w:t>х</w:t>
            </w:r>
            <w:proofErr w:type="spellEnd"/>
            <w:r>
              <w:rPr>
                <w:b/>
                <w:bCs/>
                <w:color w:val="000000"/>
                <w:sz w:val="20"/>
                <w:szCs w:val="20"/>
                <w:lang w:eastAsia="ru-RU"/>
              </w:rPr>
              <w:t xml:space="preserve"> 6000мм  марки </w:t>
            </w:r>
            <w:r>
              <w:rPr>
                <w:b/>
                <w:bCs/>
                <w:color w:val="000000"/>
                <w:sz w:val="20"/>
                <w:szCs w:val="20"/>
                <w:lang w:val="en-US" w:eastAsia="ru-RU"/>
              </w:rPr>
              <w:t>HORMANN</w:t>
            </w:r>
            <w:r>
              <w:rPr>
                <w:b/>
                <w:bCs/>
                <w:color w:val="000000"/>
                <w:sz w:val="20"/>
                <w:szCs w:val="20"/>
                <w:lang w:eastAsia="ru-RU"/>
              </w:rPr>
              <w:t xml:space="preserve"> </w:t>
            </w:r>
            <w:r>
              <w:rPr>
                <w:b/>
                <w:bCs/>
                <w:color w:val="000000"/>
                <w:sz w:val="20"/>
                <w:szCs w:val="20"/>
                <w:lang w:val="en-US" w:eastAsia="ru-RU"/>
              </w:rPr>
              <w:t>SPU</w:t>
            </w:r>
            <w:r>
              <w:rPr>
                <w:b/>
                <w:bCs/>
                <w:color w:val="000000"/>
                <w:sz w:val="20"/>
                <w:szCs w:val="20"/>
                <w:lang w:eastAsia="ru-RU"/>
              </w:rPr>
              <w:t xml:space="preserve"> </w:t>
            </w:r>
            <w:r>
              <w:rPr>
                <w:b/>
                <w:bCs/>
                <w:color w:val="000000"/>
                <w:sz w:val="20"/>
                <w:szCs w:val="20"/>
                <w:lang w:val="en-US" w:eastAsia="ru-RU"/>
              </w:rPr>
              <w:t>F</w:t>
            </w:r>
            <w:r>
              <w:rPr>
                <w:b/>
                <w:bCs/>
                <w:color w:val="000000"/>
                <w:sz w:val="20"/>
                <w:szCs w:val="20"/>
                <w:lang w:eastAsia="ru-RU"/>
              </w:rPr>
              <w:t>42, либо аналог</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Монтажные работы</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Резка стального профилированного настила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 реза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37,4</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Обрамление  проемов  ворот из панелей  металлическими швеллерами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каркасов ворот большепролетных зданий, ангаров и др.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0,229</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закладных частей механического оборудования в </w:t>
            </w:r>
            <w:proofErr w:type="spellStart"/>
            <w:r>
              <w:rPr>
                <w:color w:val="000000"/>
                <w:sz w:val="20"/>
                <w:szCs w:val="20"/>
                <w:lang w:eastAsia="ru-RU"/>
              </w:rPr>
              <w:t>штрабах</w:t>
            </w:r>
            <w:proofErr w:type="spellEnd"/>
            <w:r>
              <w:rPr>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0,52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металлических  дверей  негабаритных / 19кг*(6700х6000мм)*2шт.-полотна ворот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1,5276</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механизма исполнительного (привода)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Блок управления встраиваемый на привод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преобразователя (приемник) встраиваемый на привод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трубы винипластовой по установленным конструкциям,  диаметр до 25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85</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85</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Ворота автоматические (В2- 1шт.)-размером 3600мм </w:t>
            </w:r>
            <w:proofErr w:type="spellStart"/>
            <w:r>
              <w:rPr>
                <w:b/>
                <w:bCs/>
                <w:color w:val="000000"/>
                <w:sz w:val="20"/>
                <w:szCs w:val="20"/>
                <w:lang w:eastAsia="ru-RU"/>
              </w:rPr>
              <w:t>х</w:t>
            </w:r>
            <w:proofErr w:type="spellEnd"/>
            <w:r>
              <w:rPr>
                <w:b/>
                <w:bCs/>
                <w:color w:val="000000"/>
                <w:sz w:val="20"/>
                <w:szCs w:val="20"/>
                <w:lang w:eastAsia="ru-RU"/>
              </w:rPr>
              <w:t xml:space="preserve"> 5000мм марки </w:t>
            </w:r>
            <w:r>
              <w:rPr>
                <w:b/>
                <w:bCs/>
                <w:color w:val="000000"/>
                <w:sz w:val="20"/>
                <w:szCs w:val="20"/>
                <w:lang w:val="en-US" w:eastAsia="ru-RU"/>
              </w:rPr>
              <w:t>HORMANN</w:t>
            </w:r>
            <w:r>
              <w:rPr>
                <w:b/>
                <w:bCs/>
                <w:color w:val="000000"/>
                <w:sz w:val="20"/>
                <w:szCs w:val="20"/>
                <w:lang w:eastAsia="ru-RU"/>
              </w:rPr>
              <w:t xml:space="preserve"> </w:t>
            </w:r>
            <w:r>
              <w:rPr>
                <w:b/>
                <w:bCs/>
                <w:color w:val="000000"/>
                <w:sz w:val="20"/>
                <w:szCs w:val="20"/>
                <w:lang w:val="en-US" w:eastAsia="ru-RU"/>
              </w:rPr>
              <w:t>SPU</w:t>
            </w:r>
            <w:r>
              <w:rPr>
                <w:b/>
                <w:bCs/>
                <w:color w:val="000000"/>
                <w:sz w:val="20"/>
                <w:szCs w:val="20"/>
                <w:lang w:eastAsia="ru-RU"/>
              </w:rPr>
              <w:t xml:space="preserve"> </w:t>
            </w:r>
            <w:r>
              <w:rPr>
                <w:b/>
                <w:bCs/>
                <w:color w:val="000000"/>
                <w:sz w:val="20"/>
                <w:szCs w:val="20"/>
                <w:lang w:val="en-US" w:eastAsia="ru-RU"/>
              </w:rPr>
              <w:t>F</w:t>
            </w:r>
            <w:r>
              <w:rPr>
                <w:b/>
                <w:bCs/>
                <w:color w:val="000000"/>
                <w:sz w:val="20"/>
                <w:szCs w:val="20"/>
                <w:lang w:eastAsia="ru-RU"/>
              </w:rPr>
              <w:t>42, либо аналог</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Монтажные работы</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Резка стального профилированного настила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 реза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13,6</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Обрамление  проемов  ворот из панелей  металлическими швеллерами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29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каркасов ворот большепролетных зданий, ангаров и др.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0,12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30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металлических  дверей  негабаритных / 19кг*(3600х5000мм)  -полотно ворот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0,342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закладных частей механического оборудования в </w:t>
            </w:r>
            <w:proofErr w:type="spellStart"/>
            <w:r>
              <w:rPr>
                <w:color w:val="000000"/>
                <w:sz w:val="20"/>
                <w:szCs w:val="20"/>
                <w:lang w:eastAsia="ru-RU"/>
              </w:rPr>
              <w:t>штрабах</w:t>
            </w:r>
            <w:proofErr w:type="spellEnd"/>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механизма исполнительного (привода)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блока управления встраиваемый на привод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преобразователя (приемник) встраиваемый на привод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трубы </w:t>
            </w:r>
            <w:proofErr w:type="spellStart"/>
            <w:r>
              <w:rPr>
                <w:color w:val="000000"/>
                <w:sz w:val="20"/>
                <w:szCs w:val="20"/>
                <w:lang w:eastAsia="ru-RU"/>
              </w:rPr>
              <w:t>винипластовай</w:t>
            </w:r>
            <w:proofErr w:type="spellEnd"/>
            <w:r>
              <w:rPr>
                <w:color w:val="000000"/>
                <w:sz w:val="20"/>
                <w:szCs w:val="20"/>
                <w:lang w:eastAsia="ru-RU"/>
              </w:rPr>
              <w:t xml:space="preserve"> по установленным конструкциям,  диаметр до 25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40</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40</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Лестница </w:t>
            </w:r>
            <w:proofErr w:type="spellStart"/>
            <w:r>
              <w:rPr>
                <w:b/>
                <w:bCs/>
                <w:color w:val="000000"/>
                <w:sz w:val="20"/>
                <w:szCs w:val="20"/>
                <w:lang w:eastAsia="ru-RU"/>
              </w:rPr>
              <w:t>пристенная</w:t>
            </w:r>
            <w:proofErr w:type="spellEnd"/>
            <w:r>
              <w:rPr>
                <w:b/>
                <w:bCs/>
                <w:color w:val="000000"/>
                <w:sz w:val="20"/>
                <w:szCs w:val="20"/>
                <w:lang w:eastAsia="ru-RU"/>
              </w:rPr>
              <w:t xml:space="preserve"> металлическая на крышу</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Сборка составных частей  с помощью крана на автомобильном ходу лестницы прямолинейные и криволинейные с ограждением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0,396</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лестницы пожарной с ограждением тип П1-2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0,396</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39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Окраска металлических </w:t>
            </w:r>
            <w:proofErr w:type="spellStart"/>
            <w:r>
              <w:rPr>
                <w:color w:val="000000"/>
                <w:sz w:val="20"/>
                <w:szCs w:val="20"/>
                <w:lang w:eastAsia="ru-RU"/>
              </w:rPr>
              <w:t>огрунтованных</w:t>
            </w:r>
            <w:proofErr w:type="spellEnd"/>
            <w:r>
              <w:rPr>
                <w:color w:val="000000"/>
                <w:sz w:val="20"/>
                <w:szCs w:val="20"/>
                <w:lang w:eastAsia="ru-RU"/>
              </w:rPr>
              <w:t xml:space="preserve"> поверхностей эмалью ПФ-115 ЗА 2 РАЗА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14</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proofErr w:type="spellStart"/>
            <w:r>
              <w:rPr>
                <w:b/>
                <w:bCs/>
                <w:color w:val="000000"/>
                <w:sz w:val="20"/>
                <w:szCs w:val="20"/>
                <w:lang w:eastAsia="ru-RU"/>
              </w:rPr>
              <w:t>Отмостка</w:t>
            </w:r>
            <w:proofErr w:type="spellEnd"/>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Асфальтовое покрытие толщиной 8 см</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покрытия толщиной 8 см из горячих асфальтобетонных смесей плотных мелкозернистых типа А,Б,В, плотность каменных материалов 2,5-2,9 т/м3</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покрытия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81,15</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 xml:space="preserve"> Водосливная система</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воронок водосточных</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воронка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обделок на фасадах (наружные подоконники, пояски, балконы и др.) включая водосточные трубы, с изготовлением элементов труб</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м2фасада (без вычета проемов)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562,49</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желобов настенных</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желобов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50,1</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Отделочные работы</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 улучшенная</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оштукатуриваемой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13,28</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Шпатлевка универсальная  при окраске по штукатурке и сборным конструкциям стен, подготовленных под окраску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13,28</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Окраска водно-дисперсионными акриловыми составами улучшенная по штукатурке стен (Краска акриловая RAL темно-синий (5017)</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15,71</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color w:val="000000"/>
                <w:sz w:val="20"/>
                <w:szCs w:val="20"/>
                <w:lang w:eastAsia="ru-RU"/>
              </w:rPr>
            </w:pPr>
            <w:r>
              <w:rPr>
                <w:b/>
                <w:bCs/>
                <w:color w:val="000000"/>
                <w:sz w:val="20"/>
                <w:szCs w:val="20"/>
                <w:lang w:eastAsia="ru-RU"/>
              </w:rPr>
              <w:t>Прочие</w:t>
            </w:r>
          </w:p>
        </w:tc>
      </w:tr>
      <w:tr w:rsidR="003502F5" w:rsidRPr="00DD6A97" w:rsidTr="00B51595">
        <w:trPr>
          <w:trHeight w:val="1568"/>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47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и разборка наружных инвентарных лесов высотой до 16 м трубчатых для прочих отделочных работ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вертикальной проекции для наружных лесов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608</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i/>
                <w:iCs/>
                <w:color w:val="000000"/>
                <w:sz w:val="20"/>
                <w:szCs w:val="20"/>
                <w:lang w:eastAsia="ru-RU"/>
              </w:rPr>
            </w:pPr>
            <w:r>
              <w:rPr>
                <w:b/>
                <w:bCs/>
                <w:i/>
                <w:iCs/>
                <w:color w:val="000000"/>
                <w:sz w:val="20"/>
                <w:szCs w:val="20"/>
                <w:lang w:eastAsia="ru-RU"/>
              </w:rPr>
              <w:t xml:space="preserve">Раздел КЖ: </w:t>
            </w:r>
            <w:r>
              <w:rPr>
                <w:b/>
                <w:bCs/>
                <w:color w:val="000000"/>
                <w:sz w:val="20"/>
                <w:szCs w:val="20"/>
                <w:lang w:eastAsia="ru-RU"/>
              </w:rPr>
              <w:t>Стояночный бокс</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Резка затвердевшего асфальтобетонного покрытия нарезчиком швов с алмазным диском на глубину 50 мм при ширине пропила 3 мм (12 </w:t>
            </w:r>
            <w:proofErr w:type="spellStart"/>
            <w:r>
              <w:rPr>
                <w:color w:val="000000"/>
                <w:sz w:val="20"/>
                <w:szCs w:val="20"/>
                <w:lang w:eastAsia="ru-RU"/>
              </w:rPr>
              <w:t>свай=</w:t>
            </w:r>
            <w:proofErr w:type="spellEnd"/>
            <w:r>
              <w:rPr>
                <w:color w:val="000000"/>
                <w:sz w:val="20"/>
                <w:szCs w:val="20"/>
                <w:lang w:eastAsia="ru-RU"/>
              </w:rPr>
              <w:t xml:space="preserve"> 800х1000мм)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 шва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43,2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49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Разборка покрытий и оснований асфальтобетонных</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м3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0,48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Резка затвердевшего цементобетонного покрытия нарезчиком швов с алмазным диском на глубину 220 мм при ширине пропила 3 мм (12 </w:t>
            </w:r>
            <w:proofErr w:type="spellStart"/>
            <w:r>
              <w:rPr>
                <w:color w:val="000000"/>
                <w:sz w:val="20"/>
                <w:szCs w:val="20"/>
                <w:lang w:eastAsia="ru-RU"/>
              </w:rPr>
              <w:t>свай=</w:t>
            </w:r>
            <w:proofErr w:type="spellEnd"/>
            <w:r>
              <w:rPr>
                <w:color w:val="000000"/>
                <w:sz w:val="20"/>
                <w:szCs w:val="20"/>
                <w:lang w:eastAsia="ru-RU"/>
              </w:rPr>
              <w:t xml:space="preserve"> 800х1000мм)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шва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43,2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Разборка монолитных покрытий железобетонных</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2,112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Погрузо-разгрузочные работы при автомобильных перевозках: Погрузка мусора строительного</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6,23</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6,23</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Рытье ям для установки  оголовков глубиной 0,7 м (800мм </w:t>
            </w:r>
            <w:proofErr w:type="spellStart"/>
            <w:r>
              <w:rPr>
                <w:color w:val="000000"/>
                <w:sz w:val="20"/>
                <w:szCs w:val="20"/>
                <w:lang w:eastAsia="ru-RU"/>
              </w:rPr>
              <w:t>х</w:t>
            </w:r>
            <w:proofErr w:type="spellEnd"/>
            <w:r>
              <w:rPr>
                <w:color w:val="000000"/>
                <w:sz w:val="20"/>
                <w:szCs w:val="20"/>
                <w:lang w:eastAsia="ru-RU"/>
              </w:rPr>
              <w:t xml:space="preserve"> 1000мм </w:t>
            </w:r>
            <w:proofErr w:type="spellStart"/>
            <w:r>
              <w:rPr>
                <w:color w:val="000000"/>
                <w:sz w:val="20"/>
                <w:szCs w:val="20"/>
                <w:lang w:eastAsia="ru-RU"/>
              </w:rPr>
              <w:t>х</w:t>
            </w:r>
            <w:proofErr w:type="spellEnd"/>
            <w:r>
              <w:rPr>
                <w:color w:val="000000"/>
                <w:sz w:val="20"/>
                <w:szCs w:val="20"/>
                <w:lang w:eastAsia="ru-RU"/>
              </w:rPr>
              <w:t xml:space="preserve"> 700мм х12 свай)  с обратной засыпкой</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яма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Засыпка вручную траншей, пазух котлованов и ям, группа грунтов 2; смесь песчано-гравийная природная обогащенная с содержанием гравия 65-75 %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2,7</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м3 уплотненного грунта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2,7</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proofErr w:type="spellStart"/>
            <w:r>
              <w:rPr>
                <w:i/>
                <w:iCs/>
                <w:color w:val="000000"/>
                <w:sz w:val="20"/>
                <w:szCs w:val="20"/>
                <w:lang w:eastAsia="ru-RU"/>
              </w:rPr>
              <w:t>Фундамент,Забивка</w:t>
            </w:r>
            <w:proofErr w:type="spellEnd"/>
            <w:r>
              <w:rPr>
                <w:i/>
                <w:iCs/>
                <w:color w:val="000000"/>
                <w:sz w:val="20"/>
                <w:szCs w:val="20"/>
                <w:lang w:eastAsia="ru-RU"/>
              </w:rPr>
              <w:t xml:space="preserve"> свай</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Погружение </w:t>
            </w:r>
            <w:proofErr w:type="spellStart"/>
            <w:r>
              <w:rPr>
                <w:color w:val="000000"/>
                <w:sz w:val="20"/>
                <w:szCs w:val="20"/>
                <w:lang w:eastAsia="ru-RU"/>
              </w:rPr>
              <w:t>дизель-молотом</w:t>
            </w:r>
            <w:proofErr w:type="spellEnd"/>
            <w:r>
              <w:rPr>
                <w:color w:val="000000"/>
                <w:sz w:val="20"/>
                <w:szCs w:val="20"/>
                <w:lang w:eastAsia="ru-RU"/>
              </w:rPr>
              <w:t xml:space="preserve"> на гусеничном копре железобетонных свай длиной до 8 м в грунты группы 2 (С50.35-6у) 0,64м3 (Сваи железобетонные квадратного сечения сплошные из бетона В20 (М250), с расходом арматуры от 70,1 до 80 кг на м3 бетона (в плотном теле) (ГОСТ 19804-91)</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 свай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7,68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Вырубка бетона из арматурного каркаса железобетонных свай площадью сечения свыше 0,1 м2</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свая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Оголовок монолитный </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59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железобетонных оголовков под колонны объемом до 3 м3 (Бетон тяжелый, крупность заполнителя 10 мм, класс В25 (М350);</w:t>
            </w:r>
            <w:r>
              <w:t xml:space="preserve"> </w:t>
            </w:r>
            <w:proofErr w:type="spellStart"/>
            <w:r>
              <w:rPr>
                <w:color w:val="000000"/>
                <w:sz w:val="20"/>
                <w:szCs w:val="20"/>
                <w:lang w:eastAsia="ru-RU"/>
              </w:rPr>
              <w:t>Горячекатанная</w:t>
            </w:r>
            <w:proofErr w:type="spellEnd"/>
            <w:r>
              <w:rPr>
                <w:color w:val="000000"/>
                <w:sz w:val="20"/>
                <w:szCs w:val="20"/>
                <w:lang w:eastAsia="ru-RU"/>
              </w:rPr>
              <w:t xml:space="preserve"> арматурная сталь класса А500 С, диаметром 6 </w:t>
            </w:r>
            <w:proofErr w:type="spellStart"/>
            <w:r>
              <w:rPr>
                <w:color w:val="000000"/>
                <w:sz w:val="20"/>
                <w:szCs w:val="20"/>
                <w:lang w:eastAsia="ru-RU"/>
              </w:rPr>
              <w:t>мм=</w:t>
            </w:r>
            <w:proofErr w:type="spellEnd"/>
            <w:r>
              <w:t xml:space="preserve"> </w:t>
            </w:r>
            <w:r>
              <w:rPr>
                <w:color w:val="000000"/>
                <w:sz w:val="20"/>
                <w:szCs w:val="20"/>
                <w:lang w:eastAsia="ru-RU"/>
              </w:rPr>
              <w:t>=0.03996т;</w:t>
            </w:r>
            <w:r>
              <w:t xml:space="preserve"> </w:t>
            </w:r>
            <w:proofErr w:type="spellStart"/>
            <w:r>
              <w:rPr>
                <w:color w:val="000000"/>
                <w:sz w:val="20"/>
                <w:szCs w:val="20"/>
                <w:lang w:eastAsia="ru-RU"/>
              </w:rPr>
              <w:t>Горячекатанная</w:t>
            </w:r>
            <w:proofErr w:type="spellEnd"/>
            <w:r>
              <w:rPr>
                <w:color w:val="000000"/>
                <w:sz w:val="20"/>
                <w:szCs w:val="20"/>
                <w:lang w:eastAsia="ru-RU"/>
              </w:rPr>
              <w:t xml:space="preserve"> арматурная сталь класса А500 С, диаметром 10 мм</w:t>
            </w:r>
            <w:r>
              <w:t xml:space="preserve"> </w:t>
            </w:r>
            <w:r>
              <w:rPr>
                <w:color w:val="000000"/>
                <w:sz w:val="20"/>
                <w:szCs w:val="20"/>
                <w:lang w:eastAsia="ru-RU"/>
              </w:rPr>
              <w:t>=0.09656т;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анкерных болтов при бетонировании со связями из арматуры (спецификация-Болт 1,1М25х650=3кг*48шт.)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0,144</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Гидроизоляция боковая обмазочная битумная в 2 слоя по выровненной поверхности бутовой кладки, кирпичу, бетону -</w:t>
            </w:r>
            <w:proofErr w:type="spellStart"/>
            <w:r>
              <w:rPr>
                <w:color w:val="000000"/>
                <w:sz w:val="20"/>
                <w:szCs w:val="20"/>
                <w:lang w:eastAsia="ru-RU"/>
              </w:rPr>
              <w:t>Гидроизол</w:t>
            </w:r>
            <w:proofErr w:type="spellEnd"/>
            <w:r>
              <w:rPr>
                <w:color w:val="000000"/>
                <w:sz w:val="20"/>
                <w:szCs w:val="20"/>
                <w:lang w:eastAsia="ru-RU"/>
              </w:rPr>
              <w:t>(по спецификации)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изолируемой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14,5</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подливки  под колонны  опорных плит толщиной 100 мм (500х700*12шт.)</w:t>
            </w:r>
            <w:r>
              <w:t xml:space="preserve"> </w:t>
            </w:r>
            <w:r>
              <w:rPr>
                <w:color w:val="000000"/>
                <w:sz w:val="20"/>
                <w:szCs w:val="20"/>
                <w:lang w:eastAsia="ru-RU"/>
              </w:rPr>
              <w:t>Бетон тяжелый, крупность заполнителя 10 мм,  класс В22,5 (М300)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подливки под оборудование</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proofErr w:type="spellStart"/>
            <w:r>
              <w:rPr>
                <w:color w:val="000000"/>
                <w:sz w:val="20"/>
                <w:szCs w:val="20"/>
                <w:lang w:eastAsia="ru-RU"/>
              </w:rPr>
              <w:t>Обетонирование</w:t>
            </w:r>
            <w:proofErr w:type="spellEnd"/>
            <w:r>
              <w:rPr>
                <w:color w:val="000000"/>
                <w:sz w:val="20"/>
                <w:szCs w:val="20"/>
                <w:lang w:eastAsia="ru-RU"/>
              </w:rPr>
              <w:t xml:space="preserve"> колонн, Бетон тяжелый, крупность заполнителя 10 мм, класс В25 (М350)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2,4</w:t>
            </w:r>
          </w:p>
        </w:tc>
      </w:tr>
      <w:tr w:rsidR="003502F5" w:rsidRPr="00DD6A97" w:rsidTr="00B51595">
        <w:trPr>
          <w:trHeight w:val="46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i/>
                <w:iCs/>
                <w:color w:val="000000"/>
                <w:sz w:val="20"/>
                <w:szCs w:val="20"/>
                <w:lang w:eastAsia="ru-RU"/>
              </w:rPr>
            </w:pPr>
            <w:r>
              <w:rPr>
                <w:b/>
                <w:bCs/>
                <w:i/>
                <w:iCs/>
                <w:color w:val="000000"/>
                <w:sz w:val="20"/>
                <w:szCs w:val="20"/>
                <w:lang w:eastAsia="ru-RU"/>
              </w:rPr>
              <w:lastRenderedPageBreak/>
              <w:t xml:space="preserve">Раздел КМ: </w:t>
            </w:r>
            <w:r>
              <w:rPr>
                <w:b/>
                <w:bCs/>
                <w:color w:val="000000"/>
                <w:sz w:val="20"/>
                <w:szCs w:val="20"/>
                <w:lang w:eastAsia="ru-RU"/>
              </w:rPr>
              <w:t>Стояночный бокс</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Стойки, колонны: </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колонн: Конструкции колонн 25Ш1 и 40Ш1, стали листовой толщиной от 10 мм до 45 мм, </w:t>
            </w:r>
            <w:proofErr w:type="spellStart"/>
            <w:r>
              <w:rPr>
                <w:color w:val="000000"/>
                <w:sz w:val="20"/>
                <w:szCs w:val="20"/>
                <w:lang w:eastAsia="ru-RU"/>
              </w:rPr>
              <w:t>огрунтованные</w:t>
            </w:r>
            <w:proofErr w:type="spellEnd"/>
            <w:r>
              <w:rPr>
                <w:color w:val="000000"/>
                <w:sz w:val="20"/>
                <w:szCs w:val="20"/>
                <w:lang w:eastAsia="ru-RU"/>
              </w:rPr>
              <w:t xml:space="preserve"> </w:t>
            </w:r>
            <w:proofErr w:type="spellStart"/>
            <w:r>
              <w:rPr>
                <w:color w:val="000000"/>
                <w:sz w:val="20"/>
                <w:szCs w:val="20"/>
                <w:lang w:eastAsia="ru-RU"/>
              </w:rPr>
              <w:t>грунт-эмалью</w:t>
            </w:r>
            <w:proofErr w:type="spellEnd"/>
            <w:r>
              <w:rPr>
                <w:color w:val="000000"/>
                <w:sz w:val="20"/>
                <w:szCs w:val="20"/>
                <w:lang w:eastAsia="ru-RU"/>
              </w:rPr>
              <w:t xml:space="preserve"> ХВ-0278 за два раза (с учетом расхода 4%- по спецификации)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8,28</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опорных плит с обработанной поверхностью массой до 0,1 т для крепления колонн (пластины толщ.25мм под колонны=12шт); Сталь листовая горячекатаная  толщиной 20-30 мм  (с учетом  расхода 4% по спецификации)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0,74</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 Балки,  ригели</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балок, ригелей покрытия  (Балки перекрытий  из горячекатаных одиночных швеллеров и двутавров=4,7008т  (с учетом расхода 4% по спецификации);Отдельные конструктивные элементы зданий и сооружений с преобладанием гнутых профилей, средняя масса сборочной единицы до 0,1 т =0,312т (с учетом расхода 4 % по спецификации);</w:t>
            </w:r>
            <w:r>
              <w:t xml:space="preserve"> </w:t>
            </w:r>
            <w:r>
              <w:rPr>
                <w:color w:val="000000"/>
                <w:sz w:val="20"/>
                <w:szCs w:val="20"/>
                <w:lang w:eastAsia="ru-RU"/>
              </w:rPr>
              <w:t>Сталь листовая горячекатаная  толщиной 10-20 мм=0,8736т  ( с учетом  расхода 4% по спецификации)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5,66</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Прогоны</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прогонов при шаге ферм до 12 м при высоте здания до 25 м; Конструкции прогонов металлические из швеллера 24П и 12П, стали угловой 160х10 мм, </w:t>
            </w:r>
            <w:proofErr w:type="spellStart"/>
            <w:r>
              <w:rPr>
                <w:color w:val="000000"/>
                <w:sz w:val="20"/>
                <w:szCs w:val="20"/>
                <w:lang w:eastAsia="ru-RU"/>
              </w:rPr>
              <w:t>огрунтованные</w:t>
            </w:r>
            <w:proofErr w:type="spellEnd"/>
            <w:r>
              <w:rPr>
                <w:color w:val="000000"/>
                <w:sz w:val="20"/>
                <w:szCs w:val="20"/>
                <w:lang w:eastAsia="ru-RU"/>
              </w:rPr>
              <w:t xml:space="preserve"> </w:t>
            </w:r>
            <w:proofErr w:type="spellStart"/>
            <w:r>
              <w:rPr>
                <w:color w:val="000000"/>
                <w:sz w:val="20"/>
                <w:szCs w:val="20"/>
                <w:lang w:eastAsia="ru-RU"/>
              </w:rPr>
              <w:t>грунт-эмалью</w:t>
            </w:r>
            <w:proofErr w:type="spellEnd"/>
            <w:r>
              <w:rPr>
                <w:color w:val="000000"/>
                <w:sz w:val="20"/>
                <w:szCs w:val="20"/>
                <w:lang w:eastAsia="ru-RU"/>
              </w:rPr>
              <w:t xml:space="preserve"> ХВ-0278 за два раза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4,89</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Связи</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связей и распорок из одиночных и парных уголков, </w:t>
            </w:r>
            <w:proofErr w:type="spellStart"/>
            <w:r>
              <w:rPr>
                <w:color w:val="000000"/>
                <w:sz w:val="20"/>
                <w:szCs w:val="20"/>
                <w:lang w:eastAsia="ru-RU"/>
              </w:rPr>
              <w:t>гнутосварных</w:t>
            </w:r>
            <w:proofErr w:type="spellEnd"/>
            <w:r>
              <w:rPr>
                <w:color w:val="000000"/>
                <w:sz w:val="20"/>
                <w:szCs w:val="20"/>
                <w:lang w:eastAsia="ru-RU"/>
              </w:rPr>
              <w:t xml:space="preserve"> профилей для пролетов до 24 м при высоте здания до 25 м (Отдельные конструктивные элементы зданий и сооружений с преобладанием гнутых профилей, средняя масса сборочной единицы до 0,1 т=4,1288т( с учетом  расхода 4% по спецификации); Сталь листовая горячекатаная  толщиной 10-20 мм=0,1976т  ( с учетом  расхода 4% по спецификации)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4,16</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Фахверки</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69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фахверка (Трубы стальные квадратные из стали размером 160х160 мм, толщина стенки 4 мм=0,6968т ( с учетом  расхода 4% по спецификации);</w:t>
            </w:r>
            <w:r>
              <w:t xml:space="preserve"> </w:t>
            </w:r>
            <w:r>
              <w:rPr>
                <w:color w:val="000000"/>
                <w:sz w:val="20"/>
                <w:szCs w:val="20"/>
                <w:lang w:eastAsia="ru-RU"/>
              </w:rPr>
              <w:t>Прокат угловой горячекатаный нормальной точности прокатки немерной длины из стали С255=0,7696т ( с учетом  расхода 4% по спецификации);</w:t>
            </w:r>
            <w:r>
              <w:t xml:space="preserve"> </w:t>
            </w:r>
            <w:r>
              <w:rPr>
                <w:color w:val="000000"/>
                <w:sz w:val="20"/>
                <w:szCs w:val="20"/>
                <w:lang w:eastAsia="ru-RU"/>
              </w:rPr>
              <w:t>Сталь швеллерная № =3,8272т  с учетом  расхода 4% по спецификации)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5,18</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 </w:t>
            </w:r>
            <w:proofErr w:type="spellStart"/>
            <w:r>
              <w:rPr>
                <w:i/>
                <w:iCs/>
                <w:color w:val="000000"/>
                <w:sz w:val="20"/>
                <w:szCs w:val="20"/>
                <w:lang w:eastAsia="ru-RU"/>
              </w:rPr>
              <w:t>Колесоотбойник</w:t>
            </w:r>
            <w:proofErr w:type="spellEnd"/>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защитных ограждений (в спецификации- дополнительные элементы)-</w:t>
            </w:r>
            <w:r>
              <w:t xml:space="preserve"> </w:t>
            </w:r>
            <w:r>
              <w:rPr>
                <w:color w:val="000000"/>
                <w:sz w:val="20"/>
                <w:szCs w:val="20"/>
                <w:lang w:eastAsia="ru-RU"/>
              </w:rPr>
              <w:t>Отдельные конструктивные элементы зданий и сооружений с преобладанием гнутых профилей, средняя масса сборочной единицы до 0,1 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0,92</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Крепление </w:t>
            </w:r>
            <w:proofErr w:type="spellStart"/>
            <w:r>
              <w:rPr>
                <w:i/>
                <w:iCs/>
                <w:color w:val="000000"/>
                <w:sz w:val="20"/>
                <w:szCs w:val="20"/>
                <w:lang w:eastAsia="ru-RU"/>
              </w:rPr>
              <w:t>крышного</w:t>
            </w:r>
            <w:proofErr w:type="spellEnd"/>
            <w:r>
              <w:rPr>
                <w:i/>
                <w:iCs/>
                <w:color w:val="000000"/>
                <w:sz w:val="20"/>
                <w:szCs w:val="20"/>
                <w:lang w:eastAsia="ru-RU"/>
              </w:rPr>
              <w:t xml:space="preserve"> вентилятора</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Резка стального профилированного настила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 реза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1,5</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связей и распорок из одиночных и парных уголков, </w:t>
            </w:r>
            <w:proofErr w:type="spellStart"/>
            <w:r>
              <w:rPr>
                <w:color w:val="000000"/>
                <w:sz w:val="20"/>
                <w:szCs w:val="20"/>
                <w:lang w:eastAsia="ru-RU"/>
              </w:rPr>
              <w:t>гнутосварных</w:t>
            </w:r>
            <w:proofErr w:type="spellEnd"/>
            <w:r>
              <w:rPr>
                <w:color w:val="000000"/>
                <w:sz w:val="20"/>
                <w:szCs w:val="20"/>
                <w:lang w:eastAsia="ru-RU"/>
              </w:rPr>
              <w:t xml:space="preserve"> профилей </w:t>
            </w:r>
            <w:r>
              <w:rPr>
                <w:color w:val="000000"/>
                <w:sz w:val="20"/>
                <w:szCs w:val="20"/>
                <w:lang w:val="en-US" w:eastAsia="ru-RU"/>
              </w:rPr>
              <w:t>L</w:t>
            </w:r>
            <w:r>
              <w:rPr>
                <w:color w:val="000000"/>
                <w:sz w:val="20"/>
                <w:szCs w:val="20"/>
                <w:lang w:eastAsia="ru-RU"/>
              </w:rPr>
              <w:t xml:space="preserve">63(4)  для пролетов до 24 м при высоте здания до 25 м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0,02795</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Устройство участка из оцинкованной стали под вентилятор</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кровли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Постановка болтов высокопрочных (шпилек М16 в=4шт.; трубок под шпильки=4шт.)</w:t>
            </w:r>
            <w:r>
              <w:t xml:space="preserve"> </w:t>
            </w:r>
            <w:r>
              <w:rPr>
                <w:color w:val="000000"/>
                <w:sz w:val="20"/>
                <w:szCs w:val="20"/>
                <w:lang w:eastAsia="ru-RU"/>
              </w:rPr>
              <w:t>Трубы  наружным диаметром 18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шт. болтов</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proofErr w:type="spellStart"/>
            <w:r>
              <w:rPr>
                <w:i/>
                <w:iCs/>
                <w:color w:val="000000"/>
                <w:sz w:val="20"/>
                <w:szCs w:val="20"/>
                <w:lang w:eastAsia="ru-RU"/>
              </w:rPr>
              <w:t>Огрунтовка</w:t>
            </w:r>
            <w:proofErr w:type="spellEnd"/>
            <w:r>
              <w:rPr>
                <w:i/>
                <w:iCs/>
                <w:color w:val="000000"/>
                <w:sz w:val="20"/>
                <w:szCs w:val="20"/>
                <w:lang w:eastAsia="ru-RU"/>
              </w:rPr>
              <w:t>, покраска  металлоконструкций</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75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Окраска металлических </w:t>
            </w:r>
            <w:proofErr w:type="spellStart"/>
            <w:r>
              <w:rPr>
                <w:color w:val="000000"/>
                <w:sz w:val="20"/>
                <w:szCs w:val="20"/>
                <w:lang w:eastAsia="ru-RU"/>
              </w:rPr>
              <w:t>огрунтованных</w:t>
            </w:r>
            <w:proofErr w:type="spellEnd"/>
            <w:r>
              <w:rPr>
                <w:color w:val="000000"/>
                <w:sz w:val="20"/>
                <w:szCs w:val="20"/>
                <w:lang w:eastAsia="ru-RU"/>
              </w:rPr>
              <w:t xml:space="preserve"> поверхностей эмалью ПФ-115 за 2 раза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1056,2</w:t>
            </w:r>
          </w:p>
        </w:tc>
      </w:tr>
      <w:tr w:rsidR="003502F5" w:rsidRPr="00DD6A97" w:rsidTr="00B51595">
        <w:trPr>
          <w:trHeight w:val="34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i/>
                <w:iCs/>
                <w:color w:val="000000"/>
                <w:sz w:val="20"/>
                <w:szCs w:val="20"/>
                <w:lang w:eastAsia="ru-RU"/>
              </w:rPr>
            </w:pPr>
            <w:r>
              <w:rPr>
                <w:b/>
                <w:bCs/>
                <w:i/>
                <w:iCs/>
                <w:color w:val="000000"/>
                <w:sz w:val="20"/>
                <w:szCs w:val="20"/>
                <w:lang w:eastAsia="ru-RU"/>
              </w:rPr>
              <w:t xml:space="preserve">Раздел ОВ: </w:t>
            </w:r>
            <w:r>
              <w:rPr>
                <w:b/>
                <w:bCs/>
                <w:color w:val="000000"/>
                <w:sz w:val="20"/>
                <w:szCs w:val="20"/>
                <w:lang w:eastAsia="ru-RU"/>
              </w:rPr>
              <w:t>Стояночный бокс</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Система отопления</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Прокладка трубопроводов отопления из стальных </w:t>
            </w:r>
            <w:proofErr w:type="spellStart"/>
            <w:r>
              <w:rPr>
                <w:color w:val="000000"/>
                <w:sz w:val="20"/>
                <w:szCs w:val="20"/>
                <w:lang w:eastAsia="ru-RU"/>
              </w:rPr>
              <w:t>водогазопроводных</w:t>
            </w:r>
            <w:proofErr w:type="spellEnd"/>
            <w:r>
              <w:rPr>
                <w:color w:val="000000"/>
                <w:sz w:val="20"/>
                <w:szCs w:val="20"/>
                <w:lang w:eastAsia="ru-RU"/>
              </w:rPr>
              <w:t xml:space="preserve"> </w:t>
            </w:r>
            <w:proofErr w:type="spellStart"/>
            <w:r>
              <w:rPr>
                <w:color w:val="000000"/>
                <w:sz w:val="20"/>
                <w:szCs w:val="20"/>
                <w:lang w:eastAsia="ru-RU"/>
              </w:rPr>
              <w:t>неоцинкованных</w:t>
            </w:r>
            <w:proofErr w:type="spellEnd"/>
            <w:r>
              <w:rPr>
                <w:color w:val="000000"/>
                <w:sz w:val="20"/>
                <w:szCs w:val="20"/>
                <w:lang w:eastAsia="ru-RU"/>
              </w:rPr>
              <w:t xml:space="preserve"> труб диаметром 20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Прокладка трубопроводов отопления из стальных </w:t>
            </w:r>
            <w:proofErr w:type="spellStart"/>
            <w:r>
              <w:rPr>
                <w:color w:val="000000"/>
                <w:sz w:val="20"/>
                <w:szCs w:val="20"/>
                <w:lang w:eastAsia="ru-RU"/>
              </w:rPr>
              <w:t>водогазопроводных</w:t>
            </w:r>
            <w:proofErr w:type="spellEnd"/>
            <w:r>
              <w:rPr>
                <w:color w:val="000000"/>
                <w:sz w:val="20"/>
                <w:szCs w:val="20"/>
                <w:lang w:eastAsia="ru-RU"/>
              </w:rPr>
              <w:t xml:space="preserve"> </w:t>
            </w:r>
            <w:proofErr w:type="spellStart"/>
            <w:r>
              <w:rPr>
                <w:color w:val="000000"/>
                <w:sz w:val="20"/>
                <w:szCs w:val="20"/>
                <w:lang w:eastAsia="ru-RU"/>
              </w:rPr>
              <w:t>неоцинкованных</w:t>
            </w:r>
            <w:proofErr w:type="spellEnd"/>
            <w:r>
              <w:rPr>
                <w:color w:val="000000"/>
                <w:sz w:val="20"/>
                <w:szCs w:val="20"/>
                <w:lang w:eastAsia="ru-RU"/>
              </w:rPr>
              <w:t xml:space="preserve"> труб диаметром 25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16</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Прокладка трубопроводов отопления из стальных </w:t>
            </w:r>
            <w:proofErr w:type="spellStart"/>
            <w:r>
              <w:rPr>
                <w:color w:val="000000"/>
                <w:sz w:val="20"/>
                <w:szCs w:val="20"/>
                <w:lang w:eastAsia="ru-RU"/>
              </w:rPr>
              <w:t>водогазопроводных</w:t>
            </w:r>
            <w:proofErr w:type="spellEnd"/>
            <w:r>
              <w:rPr>
                <w:color w:val="000000"/>
                <w:sz w:val="20"/>
                <w:szCs w:val="20"/>
                <w:lang w:eastAsia="ru-RU"/>
              </w:rPr>
              <w:t xml:space="preserve"> </w:t>
            </w:r>
            <w:proofErr w:type="spellStart"/>
            <w:r>
              <w:rPr>
                <w:color w:val="000000"/>
                <w:sz w:val="20"/>
                <w:szCs w:val="20"/>
                <w:lang w:eastAsia="ru-RU"/>
              </w:rPr>
              <w:t>неоцинкованных</w:t>
            </w:r>
            <w:proofErr w:type="spellEnd"/>
            <w:r>
              <w:rPr>
                <w:color w:val="000000"/>
                <w:sz w:val="20"/>
                <w:szCs w:val="20"/>
                <w:lang w:eastAsia="ru-RU"/>
              </w:rPr>
              <w:t xml:space="preserve"> труб диаметром 32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79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регистров из стальных сварных труб диаметром нитки 133 мм (7шт.*4ряда*4,5м)</w:t>
            </w:r>
            <w:r>
              <w:t xml:space="preserve"> (</w:t>
            </w:r>
            <w:r>
              <w:rPr>
                <w:color w:val="000000"/>
                <w:sz w:val="20"/>
                <w:szCs w:val="20"/>
                <w:lang w:eastAsia="ru-RU"/>
              </w:rPr>
              <w:t>Регистры отопительные из стальных электросварных труб диаметром нитки 133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труб нитки регистра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126</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кранов воздушных (кран Маевского)</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кранов шаровых на трубопроводах из стальных труб диаметром до 25 мм </w:t>
            </w:r>
            <w:proofErr w:type="spellStart"/>
            <w:r>
              <w:rPr>
                <w:color w:val="000000"/>
                <w:sz w:val="20"/>
                <w:szCs w:val="20"/>
                <w:lang w:eastAsia="ru-RU"/>
              </w:rPr>
              <w:t>мм</w:t>
            </w:r>
            <w:proofErr w:type="spellEnd"/>
            <w:r>
              <w:rPr>
                <w:color w:val="000000"/>
                <w:sz w:val="20"/>
                <w:szCs w:val="20"/>
                <w:lang w:eastAsia="ru-RU"/>
              </w:rPr>
              <w:t xml:space="preserve"> (Краны шаровые латунные никелированные </w:t>
            </w:r>
            <w:proofErr w:type="spellStart"/>
            <w:r>
              <w:rPr>
                <w:color w:val="000000"/>
                <w:sz w:val="20"/>
                <w:szCs w:val="20"/>
                <w:lang w:eastAsia="ru-RU"/>
              </w:rPr>
              <w:t>полнопроходные</w:t>
            </w:r>
            <w:proofErr w:type="spellEnd"/>
            <w:r>
              <w:rPr>
                <w:color w:val="000000"/>
                <w:sz w:val="20"/>
                <w:szCs w:val="20"/>
                <w:lang w:eastAsia="ru-RU"/>
              </w:rPr>
              <w:t xml:space="preserve"> V3000, Ду=20, </w:t>
            </w:r>
            <w:proofErr w:type="spellStart"/>
            <w:r>
              <w:rPr>
                <w:color w:val="000000"/>
                <w:sz w:val="20"/>
                <w:szCs w:val="20"/>
                <w:lang w:eastAsia="ru-RU"/>
              </w:rPr>
              <w:t>Danfoss</w:t>
            </w:r>
            <w:proofErr w:type="spellEnd"/>
            <w:r>
              <w:rPr>
                <w:color w:val="000000"/>
                <w:sz w:val="20"/>
                <w:szCs w:val="20"/>
                <w:lang w:eastAsia="ru-RU"/>
              </w:rPr>
              <w:t xml:space="preserve">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tabs>
                <w:tab w:val="left" w:pos="4080"/>
              </w:tabs>
              <w:suppressAutoHyphens w:val="0"/>
              <w:rPr>
                <w:color w:val="000000"/>
                <w:sz w:val="20"/>
                <w:szCs w:val="20"/>
                <w:lang w:eastAsia="ru-RU"/>
              </w:rPr>
            </w:pPr>
            <w:r>
              <w:rPr>
                <w:color w:val="000000"/>
                <w:sz w:val="20"/>
                <w:szCs w:val="20"/>
                <w:lang w:eastAsia="ru-RU"/>
              </w:rPr>
              <w:t>Установка  клапанов  типа AR-N Ду=20мм</w:t>
            </w:r>
            <w:r>
              <w:rPr>
                <w:color w:val="000000"/>
                <w:sz w:val="20"/>
                <w:szCs w:val="20"/>
                <w:lang w:eastAsia="ru-RU"/>
              </w:rPr>
              <w:tab/>
              <w:t>(Клапан регулирующий седельный проходной "</w:t>
            </w:r>
            <w:proofErr w:type="spellStart"/>
            <w:r>
              <w:rPr>
                <w:color w:val="000000"/>
                <w:sz w:val="20"/>
                <w:szCs w:val="20"/>
                <w:lang w:eastAsia="ru-RU"/>
              </w:rPr>
              <w:t>Danfoss</w:t>
            </w:r>
            <w:proofErr w:type="spellEnd"/>
            <w:r>
              <w:rPr>
                <w:color w:val="000000"/>
                <w:sz w:val="20"/>
                <w:szCs w:val="20"/>
                <w:lang w:eastAsia="ru-RU"/>
              </w:rPr>
              <w:t>", марка VS 2 с наружной резьбой, диаметр 20 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кранов спускных шаровых на трубопроводах из стальных труб диаметром 15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w:t>
            </w:r>
            <w:proofErr w:type="spellStart"/>
            <w:r>
              <w:rPr>
                <w:color w:val="000000"/>
                <w:sz w:val="20"/>
                <w:szCs w:val="20"/>
                <w:lang w:eastAsia="ru-RU"/>
              </w:rPr>
              <w:t>воздухоотводчиков</w:t>
            </w:r>
            <w:proofErr w:type="spellEnd"/>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Гидравлическое испытание трубопроводов систем отопления, водопровода и горячего водоснабжения диаметром до 100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296</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proofErr w:type="spellStart"/>
            <w:r>
              <w:rPr>
                <w:color w:val="000000"/>
                <w:sz w:val="20"/>
                <w:szCs w:val="20"/>
                <w:lang w:eastAsia="ru-RU"/>
              </w:rPr>
              <w:t>Огрунтовка</w:t>
            </w:r>
            <w:proofErr w:type="spellEnd"/>
            <w:r>
              <w:rPr>
                <w:color w:val="000000"/>
                <w:sz w:val="20"/>
                <w:szCs w:val="20"/>
                <w:lang w:eastAsia="ru-RU"/>
              </w:rPr>
              <w:t xml:space="preserve"> металлических поверхностей  труб за два раза грунтовкой ГФ-021</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62</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Масляная окраска металлических поверхностей труб диаметром менее 50 мм и т.п., количество окрасок 2 (Краска БТ-177 серебристая)</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62</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Тепловой узел</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w:t>
            </w:r>
            <w:proofErr w:type="spellStart"/>
            <w:r>
              <w:rPr>
                <w:color w:val="000000"/>
                <w:sz w:val="20"/>
                <w:szCs w:val="20"/>
                <w:lang w:eastAsia="ru-RU"/>
              </w:rPr>
              <w:t>водоподогревателей</w:t>
            </w:r>
            <w:proofErr w:type="spellEnd"/>
            <w:r>
              <w:rPr>
                <w:color w:val="000000"/>
                <w:sz w:val="20"/>
                <w:szCs w:val="20"/>
                <w:lang w:eastAsia="ru-RU"/>
              </w:rPr>
              <w:t xml:space="preserve"> емкостных вместимостью до 1 м3  (Котел электрический DALINE PTE 45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водоподогреватель</w:t>
            </w:r>
            <w:proofErr w:type="spellEnd"/>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89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кранов проходных на трубопроводах из стальных труб диаметром до 50 мм: (Краны шаровые  диаметром 32 мм типа Х 1666, </w:t>
            </w:r>
            <w:proofErr w:type="spellStart"/>
            <w:r>
              <w:rPr>
                <w:color w:val="000000"/>
                <w:sz w:val="20"/>
                <w:szCs w:val="20"/>
                <w:lang w:eastAsia="ru-RU"/>
              </w:rPr>
              <w:t>Danfoss</w:t>
            </w:r>
            <w:proofErr w:type="spellEnd"/>
            <w:r>
              <w:rPr>
                <w:color w:val="000000"/>
                <w:sz w:val="20"/>
                <w:szCs w:val="20"/>
                <w:lang w:eastAsia="ru-RU"/>
              </w:rPr>
              <w:t xml:space="preserve"> диаметром 32 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кранов проходных на трубопроводах из стальных труб диаметром до 25 мм (Кран шаровой полупроходной с внутренней резьбой "</w:t>
            </w:r>
            <w:proofErr w:type="spellStart"/>
            <w:r>
              <w:rPr>
                <w:color w:val="000000"/>
                <w:sz w:val="20"/>
                <w:szCs w:val="20"/>
                <w:lang w:eastAsia="ru-RU"/>
              </w:rPr>
              <w:t>Danfoss</w:t>
            </w:r>
            <w:proofErr w:type="spellEnd"/>
            <w:r>
              <w:rPr>
                <w:color w:val="000000"/>
                <w:sz w:val="20"/>
                <w:szCs w:val="20"/>
                <w:lang w:eastAsia="ru-RU"/>
              </w:rPr>
              <w:t xml:space="preserve">" Х1666, диаметром 15 мм=1шт. либо аналог; Краны шаровые спускные </w:t>
            </w:r>
            <w:proofErr w:type="spellStart"/>
            <w:r>
              <w:rPr>
                <w:color w:val="000000"/>
                <w:sz w:val="20"/>
                <w:szCs w:val="20"/>
                <w:lang w:eastAsia="ru-RU"/>
              </w:rPr>
              <w:t>Danfoss</w:t>
            </w:r>
            <w:proofErr w:type="spellEnd"/>
            <w:r>
              <w:rPr>
                <w:color w:val="000000"/>
                <w:sz w:val="20"/>
                <w:szCs w:val="20"/>
                <w:lang w:eastAsia="ru-RU"/>
              </w:rPr>
              <w:t xml:space="preserve"> диаметром 15 </w:t>
            </w:r>
            <w:proofErr w:type="spellStart"/>
            <w:r>
              <w:rPr>
                <w:color w:val="000000"/>
                <w:sz w:val="20"/>
                <w:szCs w:val="20"/>
                <w:lang w:eastAsia="ru-RU"/>
              </w:rPr>
              <w:t>мм=</w:t>
            </w:r>
            <w:proofErr w:type="spellEnd"/>
            <w:r>
              <w:rPr>
                <w:color w:val="000000"/>
                <w:sz w:val="20"/>
                <w:szCs w:val="20"/>
                <w:lang w:eastAsia="ru-RU"/>
              </w:rPr>
              <w:t xml:space="preserve"> 1шт.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w:t>
            </w:r>
            <w:proofErr w:type="spellStart"/>
            <w:r>
              <w:rPr>
                <w:color w:val="000000"/>
                <w:sz w:val="20"/>
                <w:szCs w:val="20"/>
                <w:lang w:eastAsia="ru-RU"/>
              </w:rPr>
              <w:t>воздухоотводчиков</w:t>
            </w:r>
            <w:proofErr w:type="spellEnd"/>
            <w:r>
              <w:rPr>
                <w:color w:val="000000"/>
                <w:sz w:val="20"/>
                <w:szCs w:val="20"/>
                <w:lang w:eastAsia="ru-RU"/>
              </w:rPr>
              <w:t xml:space="preserve"> </w:t>
            </w:r>
            <w:proofErr w:type="spellStart"/>
            <w:r>
              <w:rPr>
                <w:color w:val="000000"/>
                <w:sz w:val="20"/>
                <w:szCs w:val="20"/>
                <w:lang w:eastAsia="ru-RU"/>
              </w:rPr>
              <w:t>Ду=</w:t>
            </w:r>
            <w:proofErr w:type="spellEnd"/>
            <w:r>
              <w:rPr>
                <w:color w:val="000000"/>
                <w:sz w:val="20"/>
                <w:szCs w:val="20"/>
                <w:lang w:eastAsia="ru-RU"/>
              </w:rPr>
              <w:t xml:space="preserve"> 15 мм,"</w:t>
            </w:r>
            <w:proofErr w:type="spellStart"/>
            <w:r>
              <w:rPr>
                <w:color w:val="000000"/>
                <w:sz w:val="20"/>
                <w:szCs w:val="20"/>
                <w:lang w:eastAsia="ru-RU"/>
              </w:rPr>
              <w:t>Danfoss</w:t>
            </w:r>
            <w:proofErr w:type="spellEnd"/>
            <w:r>
              <w:rPr>
                <w:color w:val="000000"/>
                <w:sz w:val="20"/>
                <w:szCs w:val="20"/>
                <w:lang w:eastAsia="ru-RU"/>
              </w:rPr>
              <w:t>"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манометров (0-10 кгс/см2 "WIKA"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термометров в оправе прямых и угловых (0...120С  "WIKA"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1 </w:t>
            </w:r>
            <w:proofErr w:type="spellStart"/>
            <w:r>
              <w:rPr>
                <w:color w:val="000000"/>
                <w:sz w:val="20"/>
                <w:szCs w:val="20"/>
                <w:lang w:eastAsia="ru-RU"/>
              </w:rPr>
              <w:t>компл</w:t>
            </w:r>
            <w:proofErr w:type="spellEnd"/>
            <w:r>
              <w:rPr>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94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гребенок диаметром 57х2,5 мм; L=400мм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гребенка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клапанов на трубопроводах из стальных труб диаметром до 50 мм (Клапан запорный; балансировочный  "</w:t>
            </w:r>
            <w:proofErr w:type="spellStart"/>
            <w:r>
              <w:rPr>
                <w:color w:val="000000"/>
                <w:sz w:val="20"/>
                <w:szCs w:val="20"/>
                <w:lang w:eastAsia="ru-RU"/>
              </w:rPr>
              <w:t>Danfoss</w:t>
            </w:r>
            <w:proofErr w:type="spellEnd"/>
            <w:r>
              <w:rPr>
                <w:color w:val="000000"/>
                <w:sz w:val="20"/>
                <w:szCs w:val="20"/>
                <w:lang w:eastAsia="ru-RU"/>
              </w:rPr>
              <w:t>", марка MSV-M Ду=32мм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клапанов обратных  на трубопроводах из стальных труб диаметром до 25 мм (Клапан обратный "</w:t>
            </w:r>
            <w:proofErr w:type="spellStart"/>
            <w:r>
              <w:rPr>
                <w:color w:val="000000"/>
                <w:sz w:val="20"/>
                <w:szCs w:val="20"/>
                <w:lang w:eastAsia="ru-RU"/>
              </w:rPr>
              <w:t>Danfoss</w:t>
            </w:r>
            <w:proofErr w:type="spellEnd"/>
            <w:r>
              <w:rPr>
                <w:color w:val="000000"/>
                <w:sz w:val="20"/>
                <w:szCs w:val="20"/>
                <w:lang w:eastAsia="ru-RU"/>
              </w:rPr>
              <w:t>", типа 223Р Ду=25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баков расширительных (Бак расширительный мембранный "</w:t>
            </w:r>
            <w:proofErr w:type="spellStart"/>
            <w:r>
              <w:rPr>
                <w:color w:val="000000"/>
                <w:sz w:val="20"/>
                <w:szCs w:val="20"/>
                <w:lang w:eastAsia="ru-RU"/>
              </w:rPr>
              <w:t>Reflex</w:t>
            </w:r>
            <w:proofErr w:type="spellEnd"/>
            <w:r>
              <w:rPr>
                <w:color w:val="000000"/>
                <w:sz w:val="20"/>
                <w:szCs w:val="20"/>
                <w:lang w:eastAsia="ru-RU"/>
              </w:rPr>
              <w:t>" V=70л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бак</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насосов (Насос циркуляционный UPS 25-120 "GRUNDFOS" либо аналог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насос</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99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фильтров диаметром 25 мм (Фильтры сетчатые Y222Р DANFOSS с </w:t>
            </w:r>
            <w:proofErr w:type="spellStart"/>
            <w:r>
              <w:rPr>
                <w:color w:val="000000"/>
                <w:sz w:val="20"/>
                <w:szCs w:val="20"/>
                <w:lang w:eastAsia="ru-RU"/>
              </w:rPr>
              <w:t>с</w:t>
            </w:r>
            <w:proofErr w:type="spellEnd"/>
            <w:r>
              <w:rPr>
                <w:color w:val="000000"/>
                <w:sz w:val="20"/>
                <w:szCs w:val="20"/>
                <w:lang w:eastAsia="ru-RU"/>
              </w:rPr>
              <w:t xml:space="preserve"> внутренней резьбой, латунные диаметром 25 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фильтр</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Прокладка трубопроводов отопления из стальных </w:t>
            </w:r>
            <w:proofErr w:type="spellStart"/>
            <w:r>
              <w:rPr>
                <w:color w:val="000000"/>
                <w:sz w:val="20"/>
                <w:szCs w:val="20"/>
                <w:lang w:eastAsia="ru-RU"/>
              </w:rPr>
              <w:t>водогазопроводных</w:t>
            </w:r>
            <w:proofErr w:type="spellEnd"/>
            <w:r>
              <w:rPr>
                <w:color w:val="000000"/>
                <w:sz w:val="20"/>
                <w:szCs w:val="20"/>
                <w:lang w:eastAsia="ru-RU"/>
              </w:rPr>
              <w:t xml:space="preserve"> </w:t>
            </w:r>
            <w:proofErr w:type="spellStart"/>
            <w:r>
              <w:rPr>
                <w:color w:val="000000"/>
                <w:sz w:val="20"/>
                <w:szCs w:val="20"/>
                <w:lang w:eastAsia="ru-RU"/>
              </w:rPr>
              <w:t>неоцинкованных</w:t>
            </w:r>
            <w:proofErr w:type="spellEnd"/>
            <w:r>
              <w:rPr>
                <w:color w:val="000000"/>
                <w:sz w:val="20"/>
                <w:szCs w:val="20"/>
                <w:lang w:eastAsia="ru-RU"/>
              </w:rPr>
              <w:t xml:space="preserve"> труб диаметром 32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Прокладка трубопроводов отопления из стальных </w:t>
            </w:r>
            <w:proofErr w:type="spellStart"/>
            <w:r>
              <w:rPr>
                <w:color w:val="000000"/>
                <w:sz w:val="20"/>
                <w:szCs w:val="20"/>
                <w:lang w:eastAsia="ru-RU"/>
              </w:rPr>
              <w:t>водогазопроводных</w:t>
            </w:r>
            <w:proofErr w:type="spellEnd"/>
            <w:r>
              <w:rPr>
                <w:color w:val="000000"/>
                <w:sz w:val="20"/>
                <w:szCs w:val="20"/>
                <w:lang w:eastAsia="ru-RU"/>
              </w:rPr>
              <w:t xml:space="preserve"> </w:t>
            </w:r>
            <w:proofErr w:type="spellStart"/>
            <w:r>
              <w:rPr>
                <w:color w:val="000000"/>
                <w:sz w:val="20"/>
                <w:szCs w:val="20"/>
                <w:lang w:eastAsia="ru-RU"/>
              </w:rPr>
              <w:t>неоцинкованных</w:t>
            </w:r>
            <w:proofErr w:type="spellEnd"/>
            <w:r>
              <w:rPr>
                <w:color w:val="000000"/>
                <w:sz w:val="20"/>
                <w:szCs w:val="20"/>
                <w:lang w:eastAsia="ru-RU"/>
              </w:rPr>
              <w:t xml:space="preserve"> труб диаметром 15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 трубопровода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proofErr w:type="spellStart"/>
            <w:r>
              <w:rPr>
                <w:color w:val="000000"/>
                <w:sz w:val="20"/>
                <w:szCs w:val="20"/>
                <w:lang w:eastAsia="ru-RU"/>
              </w:rPr>
              <w:t>Огрунтовка</w:t>
            </w:r>
            <w:proofErr w:type="spellEnd"/>
            <w:r>
              <w:rPr>
                <w:color w:val="000000"/>
                <w:sz w:val="20"/>
                <w:szCs w:val="20"/>
                <w:lang w:eastAsia="ru-RU"/>
              </w:rPr>
              <w:t xml:space="preserve"> металлических поверхностей  труб за два раза грунтовкой ГФ-021 (труба Ду15=0,11м2/м*6м; труба Ду32=0,18м2*22м)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4,62</w:t>
            </w:r>
          </w:p>
        </w:tc>
      </w:tr>
      <w:tr w:rsidR="003502F5" w:rsidRPr="00DD6A9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Изоляция трубопроводов конструкциями теплоизоляционными комплектными на основе цилиндров </w:t>
            </w:r>
            <w:proofErr w:type="spellStart"/>
            <w:r>
              <w:rPr>
                <w:color w:val="000000"/>
                <w:sz w:val="20"/>
                <w:szCs w:val="20"/>
                <w:lang w:eastAsia="ru-RU"/>
              </w:rPr>
              <w:t>минераловатных</w:t>
            </w:r>
            <w:proofErr w:type="spellEnd"/>
            <w:r>
              <w:rPr>
                <w:color w:val="000000"/>
                <w:sz w:val="20"/>
                <w:szCs w:val="20"/>
                <w:lang w:eastAsia="ru-RU"/>
              </w:rPr>
              <w:t xml:space="preserve"> на синтетическом связующем (22м*0,03м) Цилиндры </w:t>
            </w:r>
            <w:proofErr w:type="spellStart"/>
            <w:r>
              <w:rPr>
                <w:color w:val="000000"/>
                <w:sz w:val="20"/>
                <w:szCs w:val="20"/>
                <w:lang w:eastAsia="ru-RU"/>
              </w:rPr>
              <w:t>минераловатные</w:t>
            </w:r>
            <w:proofErr w:type="spellEnd"/>
            <w:r>
              <w:rPr>
                <w:color w:val="000000"/>
                <w:sz w:val="20"/>
                <w:szCs w:val="20"/>
                <w:lang w:eastAsia="ru-RU"/>
              </w:rPr>
              <w:t xml:space="preserve"> </w:t>
            </w:r>
            <w:proofErr w:type="spellStart"/>
            <w:r>
              <w:rPr>
                <w:color w:val="000000"/>
                <w:sz w:val="20"/>
                <w:szCs w:val="20"/>
                <w:lang w:eastAsia="ru-RU"/>
              </w:rPr>
              <w:t>фальгированные</w:t>
            </w:r>
            <w:proofErr w:type="spellEnd"/>
            <w:r>
              <w:rPr>
                <w:color w:val="000000"/>
                <w:sz w:val="20"/>
                <w:szCs w:val="20"/>
                <w:lang w:eastAsia="ru-RU"/>
              </w:rPr>
              <w:t>, марка "ROCKWOOL 100" толщиной 30 мм, диаметром 32 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 изоляции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0,66</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Солнечное отопление</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баков металлических для воды массой до 0,5 т (Накопительный бак 500л)</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бак</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насосной станции циркуляционной </w:t>
            </w:r>
            <w:proofErr w:type="spellStart"/>
            <w:r>
              <w:rPr>
                <w:color w:val="000000"/>
                <w:sz w:val="20"/>
                <w:szCs w:val="20"/>
                <w:lang w:eastAsia="ru-RU"/>
              </w:rPr>
              <w:t>NovaSol</w:t>
            </w:r>
            <w:proofErr w:type="spellEnd"/>
            <w:r>
              <w:rPr>
                <w:color w:val="000000"/>
                <w:sz w:val="20"/>
                <w:szCs w:val="20"/>
                <w:lang w:eastAsia="ru-RU"/>
              </w:rPr>
              <w:t xml:space="preserve"> </w:t>
            </w:r>
            <w:proofErr w:type="spellStart"/>
            <w:r>
              <w:rPr>
                <w:color w:val="000000"/>
                <w:sz w:val="20"/>
                <w:szCs w:val="20"/>
                <w:lang w:eastAsia="ru-RU"/>
              </w:rPr>
              <w:t>Mono</w:t>
            </w:r>
            <w:proofErr w:type="spellEnd"/>
            <w:r>
              <w:rPr>
                <w:color w:val="000000"/>
                <w:sz w:val="20"/>
                <w:szCs w:val="20"/>
                <w:lang w:eastAsia="ru-RU"/>
              </w:rPr>
              <w:t xml:space="preserve"> 25/60 (Италия)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напорного коллектора   SCP2-20-58/1800 (Солнечный коллектор SCH-20 -20 вакуумных трубок)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контроллера: SR868C8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трубопровода из медных труб на условное давление до 2,5 МПа, диаметр труб наружный 28 мм (Трубы медные </w:t>
            </w:r>
            <w:proofErr w:type="spellStart"/>
            <w:r>
              <w:rPr>
                <w:color w:val="000000"/>
                <w:sz w:val="20"/>
                <w:szCs w:val="20"/>
                <w:lang w:eastAsia="ru-RU"/>
              </w:rPr>
              <w:t>неотожженные</w:t>
            </w:r>
            <w:proofErr w:type="spellEnd"/>
            <w:r>
              <w:rPr>
                <w:color w:val="000000"/>
                <w:sz w:val="20"/>
                <w:szCs w:val="20"/>
                <w:lang w:eastAsia="ru-RU"/>
              </w:rPr>
              <w:t xml:space="preserve">  размером 28х1 мм ;Этиленгликоль-теплоноситель -концентрат)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92</w:t>
            </w:r>
          </w:p>
        </w:tc>
      </w:tr>
      <w:tr w:rsidR="003502F5" w:rsidRPr="00DD6A97" w:rsidTr="00B51595">
        <w:trPr>
          <w:trHeight w:val="89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109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Изоляция трубопроводов конструкциями теплоизоляционными комплектными на основе цилиндров </w:t>
            </w:r>
            <w:proofErr w:type="spellStart"/>
            <w:r>
              <w:rPr>
                <w:color w:val="000000"/>
                <w:sz w:val="20"/>
                <w:szCs w:val="20"/>
                <w:lang w:eastAsia="ru-RU"/>
              </w:rPr>
              <w:t>минераловатных</w:t>
            </w:r>
            <w:proofErr w:type="spellEnd"/>
            <w:r>
              <w:rPr>
                <w:color w:val="000000"/>
                <w:sz w:val="20"/>
                <w:szCs w:val="20"/>
                <w:lang w:eastAsia="ru-RU"/>
              </w:rPr>
              <w:t xml:space="preserve"> на синтетическом связующем (Цилиндры навивные </w:t>
            </w:r>
            <w:proofErr w:type="spellStart"/>
            <w:r>
              <w:rPr>
                <w:color w:val="000000"/>
                <w:sz w:val="20"/>
                <w:szCs w:val="20"/>
                <w:lang w:eastAsia="ru-RU"/>
              </w:rPr>
              <w:t>кашированные</w:t>
            </w:r>
            <w:proofErr w:type="spellEnd"/>
            <w:r>
              <w:rPr>
                <w:color w:val="000000"/>
                <w:sz w:val="20"/>
                <w:szCs w:val="20"/>
                <w:lang w:eastAsia="ru-RU"/>
              </w:rPr>
              <w:t xml:space="preserve"> алюминиевой фольгой, марка "ROCKWOOL 100" толщиной 30 мм, диаметром 25 мм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м3 изоляции</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0,58</w:t>
            </w:r>
          </w:p>
        </w:tc>
      </w:tr>
      <w:tr w:rsidR="003502F5" w:rsidRPr="00DD6A97" w:rsidTr="00B51595">
        <w:trPr>
          <w:trHeight w:val="225"/>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b/>
                <w:bCs/>
                <w:i/>
                <w:iCs/>
                <w:color w:val="000000"/>
                <w:sz w:val="20"/>
                <w:szCs w:val="20"/>
                <w:lang w:eastAsia="ru-RU"/>
              </w:rPr>
            </w:pPr>
            <w:r>
              <w:rPr>
                <w:b/>
                <w:bCs/>
                <w:i/>
                <w:iCs/>
                <w:color w:val="000000"/>
                <w:sz w:val="20"/>
                <w:szCs w:val="20"/>
                <w:lang w:eastAsia="ru-RU"/>
              </w:rPr>
              <w:t xml:space="preserve">Раздел ЭМ: </w:t>
            </w:r>
            <w:r>
              <w:rPr>
                <w:b/>
                <w:bCs/>
                <w:color w:val="000000"/>
                <w:sz w:val="20"/>
                <w:szCs w:val="20"/>
                <w:lang w:eastAsia="ru-RU"/>
              </w:rPr>
              <w:t>Стояночный бокс</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Вводно-распределительное устройство (ШС)</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шкафа вводно-распределительного устройства ВРУ 3-10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счетчика электроэнергии трехфазного ПСЧ-4ТМ.05МК.20.01  (100А, 380В)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348"/>
        </w:trPr>
        <w:tc>
          <w:tcPr>
            <w:tcW w:w="9656" w:type="dxa"/>
            <w:gridSpan w:val="4"/>
            <w:tcBorders>
              <w:top w:val="nil"/>
              <w:left w:val="single" w:sz="4" w:space="0" w:color="auto"/>
              <w:bottom w:val="single" w:sz="4" w:space="0" w:color="auto"/>
              <w:right w:val="single" w:sz="4" w:space="0" w:color="auto"/>
            </w:tcBorders>
            <w:shd w:val="clear" w:color="auto" w:fill="auto"/>
          </w:tcPr>
          <w:p w:rsidR="003502F5" w:rsidRPr="00DD6A97" w:rsidRDefault="003502F5" w:rsidP="00B51595">
            <w:pPr>
              <w:suppressAutoHyphens w:val="0"/>
              <w:rPr>
                <w:color w:val="000000"/>
                <w:sz w:val="20"/>
                <w:szCs w:val="20"/>
                <w:lang w:eastAsia="ru-RU"/>
              </w:rPr>
            </w:pPr>
            <w:r>
              <w:rPr>
                <w:i/>
                <w:color w:val="000000"/>
                <w:sz w:val="20"/>
                <w:szCs w:val="20"/>
                <w:lang w:eastAsia="ru-RU"/>
              </w:rPr>
              <w:t>Щит автоматического ввода резерва (АВР</w:t>
            </w:r>
            <w:r>
              <w:rPr>
                <w:color w:val="000000"/>
                <w:sz w:val="20"/>
                <w:szCs w:val="20"/>
                <w:lang w:eastAsia="ru-RU"/>
              </w:rPr>
              <w:t>)</w:t>
            </w:r>
          </w:p>
        </w:tc>
      </w:tr>
      <w:tr w:rsidR="003502F5" w:rsidRPr="00DD6A97" w:rsidTr="00B51595">
        <w:trPr>
          <w:trHeight w:val="56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шкафа  резервного (АВР)-Устройство: переключающее резервных направлений  (АВР)</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373"/>
        </w:trPr>
        <w:tc>
          <w:tcPr>
            <w:tcW w:w="9656" w:type="dxa"/>
            <w:gridSpan w:val="4"/>
            <w:tcBorders>
              <w:top w:val="nil"/>
              <w:left w:val="single" w:sz="4" w:space="0" w:color="auto"/>
              <w:bottom w:val="single" w:sz="4" w:space="0" w:color="auto"/>
              <w:right w:val="single" w:sz="4" w:space="0" w:color="auto"/>
            </w:tcBorders>
            <w:shd w:val="clear" w:color="auto" w:fill="auto"/>
          </w:tcPr>
          <w:p w:rsidR="003502F5" w:rsidRPr="00DD6A97" w:rsidRDefault="003502F5" w:rsidP="00B51595">
            <w:pPr>
              <w:tabs>
                <w:tab w:val="left" w:pos="1395"/>
              </w:tabs>
              <w:suppressAutoHyphens w:val="0"/>
              <w:rPr>
                <w:i/>
                <w:color w:val="000000"/>
                <w:sz w:val="20"/>
                <w:szCs w:val="20"/>
                <w:lang w:eastAsia="ru-RU"/>
              </w:rPr>
            </w:pPr>
            <w:r>
              <w:rPr>
                <w:i/>
                <w:color w:val="000000"/>
                <w:sz w:val="20"/>
                <w:szCs w:val="20"/>
                <w:lang w:eastAsia="ru-RU"/>
              </w:rPr>
              <w:t>Щит монтажный распределительный ПР1 (ЩМП-7-036)</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113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блока управления шкафного исполнения или распределительный пункт (шкаф), устанавливаемый на стене, высота и ширина до 1700х1100 мм -Щит монтажный распределительный ПР1 (ЩМП-7-036)</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выключателя или переключателя пакетный в металлической оболочке, устанавливаемый на конструкции на стене или </w:t>
            </w:r>
            <w:proofErr w:type="spellStart"/>
            <w:r>
              <w:rPr>
                <w:color w:val="000000"/>
                <w:sz w:val="20"/>
                <w:szCs w:val="20"/>
                <w:lang w:eastAsia="ru-RU"/>
              </w:rPr>
              <w:t>колонне,на</w:t>
            </w:r>
            <w:proofErr w:type="spellEnd"/>
            <w:r>
              <w:rPr>
                <w:color w:val="000000"/>
                <w:sz w:val="20"/>
                <w:szCs w:val="20"/>
                <w:lang w:eastAsia="ru-RU"/>
              </w:rPr>
              <w:t xml:space="preserve"> ток до 100 А (Выключатель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ВА 04-36 (номинальный ток 63А,100А,160А)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i/>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9</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шкафа управления и регулирования (ящик) - Ящик управления Я5111-33</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шкаф</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399"/>
        </w:trPr>
        <w:tc>
          <w:tcPr>
            <w:tcW w:w="9656" w:type="dxa"/>
            <w:gridSpan w:val="4"/>
            <w:tcBorders>
              <w:top w:val="nil"/>
              <w:left w:val="single" w:sz="4" w:space="0" w:color="auto"/>
              <w:bottom w:val="single" w:sz="4" w:space="0" w:color="auto"/>
              <w:right w:val="single" w:sz="4" w:space="0" w:color="auto"/>
            </w:tcBorders>
            <w:shd w:val="clear" w:color="auto" w:fill="auto"/>
          </w:tcPr>
          <w:p w:rsidR="003502F5" w:rsidRPr="00DD6A97" w:rsidRDefault="003502F5" w:rsidP="00B51595">
            <w:pPr>
              <w:suppressAutoHyphens w:val="0"/>
              <w:rPr>
                <w:i/>
                <w:color w:val="000000"/>
                <w:sz w:val="20"/>
                <w:szCs w:val="20"/>
                <w:lang w:eastAsia="ru-RU"/>
              </w:rPr>
            </w:pPr>
            <w:r>
              <w:rPr>
                <w:i/>
                <w:color w:val="000000"/>
                <w:sz w:val="20"/>
                <w:szCs w:val="20"/>
                <w:lang w:eastAsia="ru-RU"/>
              </w:rPr>
              <w:t>Щит монтажный распределительный ПР2 (ЩМП-6-036)</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блока управления шкафного исполнения или распределительный пункт (шкаф), устанавливаемый на стене, высота и ширина до 1700х1100 мм (Щит монтажный распределительный ПР2 (ЩМП-6-036)</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выключателя или переключателя пакетного в металлической оболочке, устанавливаемый на конструкции на стене или </w:t>
            </w:r>
            <w:proofErr w:type="spellStart"/>
            <w:r>
              <w:rPr>
                <w:color w:val="000000"/>
                <w:sz w:val="20"/>
                <w:szCs w:val="20"/>
                <w:lang w:eastAsia="ru-RU"/>
              </w:rPr>
              <w:t>колонне,на</w:t>
            </w:r>
            <w:proofErr w:type="spellEnd"/>
            <w:r>
              <w:rPr>
                <w:color w:val="000000"/>
                <w:sz w:val="20"/>
                <w:szCs w:val="20"/>
                <w:lang w:eastAsia="ru-RU"/>
              </w:rPr>
              <w:t xml:space="preserve"> ток до 100 А (Выключатель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(номинальный ток 100А, 160А)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531"/>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шкафа управления и регулирования (ящик)- Ящик управления Я5111-34</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шкаф</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119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w:t>
            </w:r>
            <w:r>
              <w:t xml:space="preserve"> </w:t>
            </w:r>
            <w:r>
              <w:rPr>
                <w:color w:val="000000"/>
                <w:sz w:val="20"/>
                <w:szCs w:val="20"/>
                <w:lang w:eastAsia="ru-RU"/>
              </w:rPr>
              <w:t>блока управления шкафного исполнения или распределительный пункт (шкаф), устанавливаемый на стене, высота и ширина до 600х600 мм (Щит с монтажной панелью ЩМП-7-036, размером 1200х750х300 мм, степень защиты IP31</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выключателя или переключателя пакетного в металлической оболочке, устанавливаемый на конструкции на стене или </w:t>
            </w:r>
            <w:proofErr w:type="spellStart"/>
            <w:r>
              <w:rPr>
                <w:color w:val="000000"/>
                <w:sz w:val="20"/>
                <w:szCs w:val="20"/>
                <w:lang w:eastAsia="ru-RU"/>
              </w:rPr>
              <w:t>колонне,на</w:t>
            </w:r>
            <w:proofErr w:type="spellEnd"/>
            <w:r>
              <w:rPr>
                <w:color w:val="000000"/>
                <w:sz w:val="20"/>
                <w:szCs w:val="20"/>
                <w:lang w:eastAsia="ru-RU"/>
              </w:rPr>
              <w:t xml:space="preserve"> ток до 100 А (Выключатель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АЕ (номинальный ток 63А))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шины сборной - две полосы в фазе, медная или алюминиевая сечением до 250 мм2 (Шина N/PE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1,5</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проводника  заземляющего из медного изолированного провода  1х10мм2 (Провод с медной гибкой жилой, с резиновой изоляцией, с числом жил и номинальным сечением жилы, мм2: 1х10)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щита с монтажной панелью ЩМП-7-036, размером 1200х750х300 мм, степень защиты IP31</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включателя или переключателя пакетный в металлической оболочке, устанавливаемый на конструкции на стене или </w:t>
            </w:r>
            <w:proofErr w:type="spellStart"/>
            <w:r>
              <w:rPr>
                <w:color w:val="000000"/>
                <w:sz w:val="20"/>
                <w:szCs w:val="20"/>
                <w:lang w:eastAsia="ru-RU"/>
              </w:rPr>
              <w:t>колонне,на</w:t>
            </w:r>
            <w:proofErr w:type="spellEnd"/>
            <w:r>
              <w:rPr>
                <w:color w:val="000000"/>
                <w:sz w:val="20"/>
                <w:szCs w:val="20"/>
                <w:lang w:eastAsia="ru-RU"/>
              </w:rPr>
              <w:t xml:space="preserve"> ток до 100 А (Выключатель автоматический </w:t>
            </w:r>
            <w:proofErr w:type="spellStart"/>
            <w:r>
              <w:rPr>
                <w:color w:val="000000"/>
                <w:sz w:val="20"/>
                <w:szCs w:val="20"/>
                <w:lang w:eastAsia="ru-RU"/>
              </w:rPr>
              <w:t>трёхполюсный</w:t>
            </w:r>
            <w:proofErr w:type="spellEnd"/>
            <w:r>
              <w:rPr>
                <w:color w:val="000000"/>
                <w:sz w:val="20"/>
                <w:szCs w:val="20"/>
                <w:lang w:eastAsia="ru-RU"/>
              </w:rPr>
              <w:t>: АЕ (номинальный ток 63А)</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9</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шины сборной - две полосы в фазе, медная или алюминиевая сечением до 250 мм2 (Шина N/PE  )</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1,5</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проводника  заземляющего из медного изолированного провода  1х10мм2 (Провод с медной гибкой жилой, с резиновой изоляцией, с числом жил и номинальным сечением жилы, мм2: 1х10)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Электромонтажные стальные изделия и конструкции: лотки лестничные</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короба металлического на конструкциях, кронштейнах, по фермам и колоннам,17шт: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102</w:t>
            </w:r>
          </w:p>
        </w:tc>
      </w:tr>
      <w:tr w:rsidR="003502F5" w:rsidRPr="00DD6A97" w:rsidTr="00B51595">
        <w:trPr>
          <w:trHeight w:val="27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16"/>
                <w:szCs w:val="16"/>
                <w:lang w:eastAsia="ru-RU"/>
              </w:rPr>
            </w:pPr>
            <w:r>
              <w:rPr>
                <w:sz w:val="16"/>
                <w:szCs w:val="16"/>
                <w:lang w:eastAsia="ru-RU"/>
              </w:rPr>
              <w:t> </w:t>
            </w:r>
          </w:p>
        </w:tc>
        <w:tc>
          <w:tcPr>
            <w:tcW w:w="6458"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u w:val="single"/>
                <w:lang w:eastAsia="ru-RU"/>
              </w:rPr>
            </w:pPr>
            <w:r>
              <w:rPr>
                <w:sz w:val="20"/>
                <w:szCs w:val="20"/>
                <w:u w:val="single"/>
                <w:lang w:eastAsia="ru-RU"/>
              </w:rPr>
              <w:t>Комплектующие на монтаж: поз. 128-137</w:t>
            </w:r>
          </w:p>
        </w:tc>
        <w:tc>
          <w:tcPr>
            <w:tcW w:w="1276"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502F5" w:rsidRPr="00DD6A97" w:rsidRDefault="003502F5" w:rsidP="00B51595">
            <w:pPr>
              <w:suppressAutoHyphens w:val="0"/>
              <w:rPr>
                <w:sz w:val="20"/>
                <w:szCs w:val="20"/>
                <w:lang w:eastAsia="ru-RU"/>
              </w:rPr>
            </w:pPr>
            <w:r>
              <w:rPr>
                <w:sz w:val="20"/>
                <w:szCs w:val="20"/>
                <w:lang w:eastAsia="ru-RU"/>
              </w:rPr>
              <w:t> </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Лестничный лоток </w:t>
            </w:r>
            <w:proofErr w:type="spellStart"/>
            <w:r>
              <w:rPr>
                <w:color w:val="000000"/>
                <w:sz w:val="20"/>
                <w:szCs w:val="20"/>
                <w:lang w:eastAsia="ru-RU"/>
              </w:rPr>
              <w:t>кабельрост</w:t>
            </w:r>
            <w:proofErr w:type="spellEnd"/>
            <w:r>
              <w:rPr>
                <w:color w:val="000000"/>
                <w:sz w:val="20"/>
                <w:szCs w:val="20"/>
                <w:lang w:eastAsia="ru-RU"/>
              </w:rPr>
              <w:t xml:space="preserve"> 400х200х6000 ЛКР 400х200х6000 OSTEC</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129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Крышка  к лестничному лотку </w:t>
            </w:r>
            <w:proofErr w:type="spellStart"/>
            <w:r>
              <w:rPr>
                <w:color w:val="000000"/>
                <w:sz w:val="20"/>
                <w:szCs w:val="20"/>
                <w:lang w:eastAsia="ru-RU"/>
              </w:rPr>
              <w:t>кабельросту</w:t>
            </w:r>
            <w:proofErr w:type="spellEnd"/>
            <w:r>
              <w:rPr>
                <w:color w:val="000000"/>
                <w:sz w:val="20"/>
                <w:szCs w:val="20"/>
                <w:lang w:eastAsia="ru-RU"/>
              </w:rPr>
              <w:t xml:space="preserve"> 400х15х3000 КЛКР-400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Вертикальный шарнирный соединитель для лестничного лотка ЛКР высотой 200 мм ВШСЛКР-200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16</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Горизонтальный соединитель 135 град. для лестничного ЛКР высотой 200 мм ГСЛКР-200 (135град.)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16</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Вертикальный соединитель внешний 135 град. для лестничного лотка ЛКР высотой 200мм ВСВЛКР-200 (135 град.)</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133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Тройник для лестничного лотка ЛКР 400х200  ТЛЛКР 400х200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Крышка к тройнику для лестничного лотка ЛКР 400 КТЛЛКР-400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Соединитель лестничного лотка ЛКР высотой 200 СЛКР-200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34</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Болт М8х35 </w:t>
            </w:r>
            <w:proofErr w:type="spellStart"/>
            <w:r>
              <w:rPr>
                <w:color w:val="000000"/>
                <w:sz w:val="20"/>
                <w:szCs w:val="20"/>
                <w:lang w:eastAsia="ru-RU"/>
              </w:rPr>
              <w:t>полнонарезной</w:t>
            </w:r>
            <w:proofErr w:type="spellEnd"/>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500</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ГМ8СБк OSTEC Гайка М8 со </w:t>
            </w:r>
            <w:proofErr w:type="spellStart"/>
            <w:r>
              <w:rPr>
                <w:color w:val="000000"/>
                <w:sz w:val="20"/>
                <w:szCs w:val="20"/>
                <w:lang w:eastAsia="ru-RU"/>
              </w:rPr>
              <w:t>стопорн</w:t>
            </w:r>
            <w:proofErr w:type="spellEnd"/>
            <w:r>
              <w:rPr>
                <w:color w:val="000000"/>
                <w:sz w:val="20"/>
                <w:szCs w:val="20"/>
                <w:lang w:eastAsia="ru-RU"/>
              </w:rPr>
              <w:t>. буртиком (К)</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500</w:t>
            </w:r>
          </w:p>
        </w:tc>
      </w:tr>
      <w:tr w:rsidR="003502F5" w:rsidRPr="00DD6A97" w:rsidTr="00B51595">
        <w:trPr>
          <w:trHeight w:val="112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кабеля до 35 кВ по установленным конструкциям и лоткам с креплением на поворотах и в конце трассы, масса 1 м кабеля до 6 кг (Кабель с алюминиевыми жилами, с бумажной изоляцией, в свинцовой оболочке, с защитным покровом, на номинальное напряжение 1,0 кВ, , с числом жил и номинальным сечением жилы, мм2: 3х95+1х50)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 кабеля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310</w:t>
            </w:r>
          </w:p>
        </w:tc>
      </w:tr>
      <w:tr w:rsidR="003502F5" w:rsidRPr="00DD6A97" w:rsidTr="00B51595">
        <w:trPr>
          <w:trHeight w:val="1793"/>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139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кабеля </w:t>
            </w:r>
            <w:proofErr w:type="spellStart"/>
            <w:r>
              <w:rPr>
                <w:color w:val="000000"/>
                <w:sz w:val="20"/>
                <w:szCs w:val="20"/>
                <w:lang w:eastAsia="ru-RU"/>
              </w:rPr>
              <w:t>двух-четырехжильный</w:t>
            </w:r>
            <w:proofErr w:type="spellEnd"/>
            <w:r>
              <w:rPr>
                <w:color w:val="000000"/>
                <w:sz w:val="20"/>
                <w:szCs w:val="20"/>
                <w:lang w:eastAsia="ru-RU"/>
              </w:rPr>
              <w:t xml:space="preserve"> по установленным конструкциям и лоткам с установкой </w:t>
            </w:r>
            <w:proofErr w:type="spellStart"/>
            <w:r>
              <w:rPr>
                <w:color w:val="000000"/>
                <w:sz w:val="20"/>
                <w:szCs w:val="20"/>
                <w:lang w:eastAsia="ru-RU"/>
              </w:rPr>
              <w:t>ответвительных</w:t>
            </w:r>
            <w:proofErr w:type="spellEnd"/>
            <w:r>
              <w:rPr>
                <w:color w:val="000000"/>
                <w:sz w:val="20"/>
                <w:szCs w:val="20"/>
                <w:lang w:eastAsia="ru-RU"/>
              </w:rPr>
              <w:t xml:space="preserve"> коробок в помещениях с нормальной средой сечением жилы до 10 мм2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- 5 и сечением 35 мм2=10м;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- 5 и сечением 25 мм2=20м;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- 5 и сечением 4 мм2=150м;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- 4 и сечением 4 мм2=270м;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- 4 и сечением 2,5 мм2=110м; марки </w:t>
            </w:r>
            <w:proofErr w:type="spellStart"/>
            <w:r>
              <w:rPr>
                <w:color w:val="000000"/>
                <w:sz w:val="20"/>
                <w:szCs w:val="20"/>
                <w:lang w:eastAsia="ru-RU"/>
              </w:rPr>
              <w:t>ВВГнг-LS</w:t>
            </w:r>
            <w:proofErr w:type="spellEnd"/>
            <w:r>
              <w:rPr>
                <w:color w:val="000000"/>
                <w:sz w:val="20"/>
                <w:szCs w:val="20"/>
                <w:lang w:eastAsia="ru-RU"/>
              </w:rPr>
              <w:t xml:space="preserve">, с числом жил - 3 и сечением 2,5 мм2=400м;  марки </w:t>
            </w:r>
            <w:proofErr w:type="spellStart"/>
            <w:r>
              <w:rPr>
                <w:color w:val="000000"/>
                <w:sz w:val="20"/>
                <w:szCs w:val="20"/>
                <w:lang w:eastAsia="ru-RU"/>
              </w:rPr>
              <w:t>ВВГнг-LS</w:t>
            </w:r>
            <w:proofErr w:type="spellEnd"/>
            <w:r>
              <w:rPr>
                <w:color w:val="000000"/>
                <w:sz w:val="20"/>
                <w:szCs w:val="20"/>
                <w:lang w:eastAsia="ru-RU"/>
              </w:rPr>
              <w:t>, с числом жил - 3 и сечением 1,5 мм2=50м)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1010</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Электрическое освещение</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proofErr w:type="spellStart"/>
            <w:r>
              <w:rPr>
                <w:color w:val="000000"/>
                <w:sz w:val="20"/>
                <w:szCs w:val="20"/>
                <w:lang w:eastAsia="ru-RU"/>
              </w:rPr>
              <w:t>Мониаж</w:t>
            </w:r>
            <w:proofErr w:type="spellEnd"/>
            <w:r>
              <w:rPr>
                <w:color w:val="000000"/>
                <w:sz w:val="20"/>
                <w:szCs w:val="20"/>
                <w:lang w:eastAsia="ru-RU"/>
              </w:rPr>
              <w:t xml:space="preserve"> светильника отдельно устанавливаемый на штырях с количеством ламп в светильнике 2 (Светильник светодиодный для внутреннего освещения промышленного освещения </w:t>
            </w:r>
            <w:proofErr w:type="spellStart"/>
            <w:r>
              <w:rPr>
                <w:color w:val="000000"/>
                <w:sz w:val="20"/>
                <w:szCs w:val="20"/>
                <w:lang w:eastAsia="ru-RU"/>
              </w:rPr>
              <w:t>L-industry</w:t>
            </w:r>
            <w:proofErr w:type="spellEnd"/>
            <w:r>
              <w:rPr>
                <w:color w:val="000000"/>
                <w:sz w:val="20"/>
                <w:szCs w:val="20"/>
                <w:lang w:eastAsia="ru-RU"/>
              </w:rPr>
              <w:t xml:space="preserve"> 48/5808/60/Г60/OS/IKII -32/5.0K),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светильника стационарного с аварийным питанием, с регулируемым освещением (Светильник светодиодный аварийного освещения  с кронштейнами, 40 Вт- </w:t>
            </w:r>
            <w:proofErr w:type="spellStart"/>
            <w:r>
              <w:rPr>
                <w:color w:val="000000"/>
                <w:sz w:val="20"/>
                <w:szCs w:val="20"/>
                <w:lang w:eastAsia="ru-RU"/>
              </w:rPr>
              <w:t>L-industry</w:t>
            </w:r>
            <w:proofErr w:type="spellEnd"/>
            <w:r>
              <w:rPr>
                <w:color w:val="000000"/>
                <w:sz w:val="20"/>
                <w:szCs w:val="20"/>
                <w:lang w:eastAsia="ru-RU"/>
              </w:rPr>
              <w:t xml:space="preserve"> 24/54662/40/220АС/Ш3/OS/SKII -01/5.0K),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светового настенного указателя "Выход" (Светильник со светодиодным указателем (выход) с блоком аварийного питания ANTARES 4223-4LED)</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розетки силовой штепсельной (Розетка кабельная трехфазная 3P+PE+N, 32А, 415В, IP44)</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выключателя  однополюсного на крепи металлической (Выключатель одноклавишный для открытой проводки </w:t>
            </w:r>
            <w:proofErr w:type="spellStart"/>
            <w:r>
              <w:rPr>
                <w:color w:val="000000"/>
                <w:sz w:val="20"/>
                <w:szCs w:val="20"/>
                <w:lang w:eastAsia="ru-RU"/>
              </w:rPr>
              <w:t>влагопылезащищенный</w:t>
            </w:r>
            <w:proofErr w:type="spellEnd"/>
            <w:r>
              <w:rPr>
                <w:color w:val="000000"/>
                <w:sz w:val="20"/>
                <w:szCs w:val="20"/>
                <w:lang w:eastAsia="ru-RU"/>
              </w:rPr>
              <w:t xml:space="preserve"> 0-4-IP44-01-6/220)</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5</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кронштейна специального на опорах для светильников сварные металлические, количество рожков 1 (Кронштейн для светильников К1Ф-5-7=12шт.;</w:t>
            </w:r>
            <w:r>
              <w:t xml:space="preserve"> </w:t>
            </w:r>
            <w:r>
              <w:rPr>
                <w:color w:val="000000"/>
                <w:sz w:val="20"/>
                <w:szCs w:val="20"/>
                <w:lang w:eastAsia="ru-RU"/>
              </w:rPr>
              <w:t xml:space="preserve">Коробка </w:t>
            </w:r>
            <w:proofErr w:type="spellStart"/>
            <w:r>
              <w:rPr>
                <w:color w:val="000000"/>
                <w:sz w:val="20"/>
                <w:szCs w:val="20"/>
                <w:lang w:eastAsia="ru-RU"/>
              </w:rPr>
              <w:t>клеммная</w:t>
            </w:r>
            <w:proofErr w:type="spellEnd"/>
            <w:r>
              <w:rPr>
                <w:color w:val="000000"/>
                <w:sz w:val="20"/>
                <w:szCs w:val="20"/>
                <w:lang w:eastAsia="ru-RU"/>
              </w:rPr>
              <w:t xml:space="preserve"> соединительная=8шт.;</w:t>
            </w:r>
            <w:r>
              <w:t xml:space="preserve"> </w:t>
            </w:r>
            <w:proofErr w:type="spellStart"/>
            <w:r>
              <w:rPr>
                <w:color w:val="000000"/>
                <w:sz w:val="20"/>
                <w:szCs w:val="20"/>
                <w:lang w:eastAsia="ru-RU"/>
              </w:rPr>
              <w:t>Разветвительная</w:t>
            </w:r>
            <w:proofErr w:type="spellEnd"/>
            <w:r>
              <w:rPr>
                <w:color w:val="000000"/>
                <w:sz w:val="20"/>
                <w:szCs w:val="20"/>
                <w:lang w:eastAsia="ru-RU"/>
              </w:rPr>
              <w:t xml:space="preserve"> коробка У-615=2шт.;</w:t>
            </w:r>
            <w:r>
              <w:t xml:space="preserve"> </w:t>
            </w:r>
            <w:proofErr w:type="spellStart"/>
            <w:r>
              <w:rPr>
                <w:color w:val="000000"/>
                <w:sz w:val="20"/>
                <w:szCs w:val="20"/>
                <w:lang w:eastAsia="ru-RU"/>
              </w:rPr>
              <w:t>Разветвительная</w:t>
            </w:r>
            <w:proofErr w:type="spellEnd"/>
            <w:r>
              <w:rPr>
                <w:color w:val="000000"/>
                <w:sz w:val="20"/>
                <w:szCs w:val="20"/>
                <w:lang w:eastAsia="ru-RU"/>
              </w:rPr>
              <w:t xml:space="preserve"> коробка У-614=2шт.)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поперечины несущей при </w:t>
            </w:r>
            <w:proofErr w:type="spellStart"/>
            <w:r>
              <w:rPr>
                <w:color w:val="000000"/>
                <w:sz w:val="20"/>
                <w:szCs w:val="20"/>
                <w:lang w:eastAsia="ru-RU"/>
              </w:rPr>
              <w:t>анкеровке</w:t>
            </w:r>
            <w:proofErr w:type="spellEnd"/>
            <w:r>
              <w:rPr>
                <w:color w:val="000000"/>
                <w:sz w:val="20"/>
                <w:szCs w:val="20"/>
                <w:lang w:eastAsia="ru-RU"/>
              </w:rPr>
              <w:t xml:space="preserve"> продольно-несущего троса, длина до 30 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оттяжки тросовой к стене здания с установкой крюка (подвесы); Комплект для простого анкерного крепления  в составе: кронштейн , зажим ,муфта натяжная</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ящика  трансформаторного с: одним  трансформатором (Ящик: ЯТП-0,25-23У3 с трансформатором 220/36 В, 0,25 кВт)</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2</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149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Монтаж выключателя или переключателя (проходного)пакетного в металлической оболочке, устанавливаемый на конструкции на стене или колонне на ток до 25 А (Выключатель однополюсный IP44)</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150</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коробки с зажимами, устанавливаемая на конструкции на стене или колонне, для кабелей или проводов сечением до 10 мм2, с количеством зажимов до 6 (Коробка </w:t>
            </w:r>
            <w:proofErr w:type="spellStart"/>
            <w:r>
              <w:rPr>
                <w:color w:val="000000"/>
                <w:sz w:val="20"/>
                <w:szCs w:val="20"/>
                <w:lang w:eastAsia="ru-RU"/>
              </w:rPr>
              <w:t>разветвительная</w:t>
            </w:r>
            <w:proofErr w:type="spellEnd"/>
            <w:r>
              <w:rPr>
                <w:color w:val="000000"/>
                <w:sz w:val="20"/>
                <w:szCs w:val="20"/>
                <w:lang w:eastAsia="ru-RU"/>
              </w:rPr>
              <w:t xml:space="preserve"> для открытой проводки размером 150х110х70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Контур заземления</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151</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ящика  с главной заземляющей шиной медной сеч.4х30мм2,10 присоединений (Ящик: ЯТП-0,25-23У3 с трансформатором 220/36 В, </w:t>
            </w:r>
            <w:r>
              <w:rPr>
                <w:color w:val="000000"/>
                <w:sz w:val="20"/>
                <w:szCs w:val="20"/>
                <w:lang w:eastAsia="ru-RU"/>
              </w:rPr>
              <w:lastRenderedPageBreak/>
              <w:t xml:space="preserve">0,25 </w:t>
            </w:r>
            <w:proofErr w:type="spellStart"/>
            <w:r>
              <w:rPr>
                <w:color w:val="000000"/>
                <w:sz w:val="20"/>
                <w:szCs w:val="20"/>
                <w:lang w:eastAsia="ru-RU"/>
              </w:rPr>
              <w:t>кВт,.Шинодержатели</w:t>
            </w:r>
            <w:proofErr w:type="spellEnd"/>
            <w:r>
              <w:rPr>
                <w:color w:val="000000"/>
                <w:sz w:val="20"/>
                <w:szCs w:val="20"/>
                <w:lang w:eastAsia="ru-RU"/>
              </w:rPr>
              <w:t xml:space="preserve"> ШКШ)</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lastRenderedPageBreak/>
              <w:t>1 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lastRenderedPageBreak/>
              <w:t>152</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заземлителя</w:t>
            </w:r>
            <w:proofErr w:type="spellEnd"/>
            <w:r>
              <w:rPr>
                <w:color w:val="000000"/>
                <w:sz w:val="20"/>
                <w:szCs w:val="20"/>
                <w:lang w:eastAsia="ru-RU"/>
              </w:rPr>
              <w:t xml:space="preserve"> горизонтального из стали полосовой сечением 5*40мм</w:t>
            </w:r>
            <w:r>
              <w:t xml:space="preserve"> (</w:t>
            </w:r>
            <w:r>
              <w:rPr>
                <w:color w:val="000000"/>
                <w:sz w:val="20"/>
                <w:szCs w:val="20"/>
                <w:lang w:eastAsia="ru-RU"/>
              </w:rPr>
              <w:t>Сталь полосовая, марка стали ВСт3кп, размером 5х40 мм (1,57кг/м)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78</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153</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заземлителя</w:t>
            </w:r>
            <w:proofErr w:type="spellEnd"/>
            <w:r>
              <w:rPr>
                <w:color w:val="000000"/>
                <w:sz w:val="20"/>
                <w:szCs w:val="20"/>
                <w:lang w:eastAsia="ru-RU"/>
              </w:rPr>
              <w:t xml:space="preserve"> горизонтального из стали круглой диаметром 12 мм</w:t>
            </w:r>
            <w:r>
              <w:t xml:space="preserve"> </w:t>
            </w:r>
            <w:r>
              <w:rPr>
                <w:color w:val="000000"/>
                <w:sz w:val="20"/>
                <w:szCs w:val="20"/>
                <w:lang w:eastAsia="ru-RU"/>
              </w:rPr>
              <w:t>(Сталь круглая размером 5-12 мм)</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 м</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6</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154</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Монтаж </w:t>
            </w:r>
            <w:proofErr w:type="spellStart"/>
            <w:r>
              <w:rPr>
                <w:color w:val="000000"/>
                <w:sz w:val="20"/>
                <w:szCs w:val="20"/>
                <w:lang w:eastAsia="ru-RU"/>
              </w:rPr>
              <w:t>заземлителя</w:t>
            </w:r>
            <w:proofErr w:type="spellEnd"/>
            <w:r>
              <w:rPr>
                <w:color w:val="000000"/>
                <w:sz w:val="20"/>
                <w:szCs w:val="20"/>
                <w:lang w:eastAsia="ru-RU"/>
              </w:rPr>
              <w:t xml:space="preserve"> вертикального из круглой стали диаметром 18 мм длиной 5м (всего 20м)</w:t>
            </w:r>
            <w:r>
              <w:t xml:space="preserve"> (</w:t>
            </w:r>
            <w:r>
              <w:rPr>
                <w:color w:val="000000"/>
                <w:sz w:val="20"/>
                <w:szCs w:val="20"/>
                <w:lang w:eastAsia="ru-RU"/>
              </w:rPr>
              <w:t>Сталь круглая и квадратная, марка Ст0 размером свыше 12 мм=0,04т;</w:t>
            </w:r>
            <w:r>
              <w:t xml:space="preserve"> </w:t>
            </w:r>
            <w:r>
              <w:rPr>
                <w:color w:val="000000"/>
                <w:sz w:val="20"/>
                <w:szCs w:val="20"/>
                <w:lang w:eastAsia="ru-RU"/>
              </w:rPr>
              <w:t>Клемма заземления в комплекте с клыковой шайбой=4комп.</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r w:rsidR="003502F5" w:rsidRPr="00DD6A97" w:rsidTr="00B51595">
        <w:trPr>
          <w:trHeight w:val="225"/>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155</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Проверка наличия цепи между </w:t>
            </w:r>
            <w:proofErr w:type="spellStart"/>
            <w:r>
              <w:rPr>
                <w:color w:val="000000"/>
                <w:sz w:val="20"/>
                <w:szCs w:val="20"/>
                <w:lang w:eastAsia="ru-RU"/>
              </w:rPr>
              <w:t>заземлителями</w:t>
            </w:r>
            <w:proofErr w:type="spellEnd"/>
            <w:r>
              <w:rPr>
                <w:color w:val="000000"/>
                <w:sz w:val="20"/>
                <w:szCs w:val="20"/>
                <w:lang w:eastAsia="ru-RU"/>
              </w:rPr>
              <w:t xml:space="preserve"> и заземленными элементами</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точка</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8</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156</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Измерение сопротивления растеканию тока </w:t>
            </w:r>
            <w:proofErr w:type="spellStart"/>
            <w:r>
              <w:rPr>
                <w:color w:val="000000"/>
                <w:sz w:val="20"/>
                <w:szCs w:val="20"/>
                <w:lang w:eastAsia="ru-RU"/>
              </w:rPr>
              <w:t>заземлителя</w:t>
            </w:r>
            <w:proofErr w:type="spellEnd"/>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измерение</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672"/>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157</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Измерение напряжения прикосновения в сетях напряжением 380/220 В с </w:t>
            </w:r>
            <w:proofErr w:type="spellStart"/>
            <w:r>
              <w:rPr>
                <w:color w:val="000000"/>
                <w:sz w:val="20"/>
                <w:szCs w:val="20"/>
                <w:lang w:eastAsia="ru-RU"/>
              </w:rPr>
              <w:t>глухозаземленной</w:t>
            </w:r>
            <w:proofErr w:type="spellEnd"/>
            <w:r>
              <w:rPr>
                <w:color w:val="000000"/>
                <w:sz w:val="20"/>
                <w:szCs w:val="20"/>
                <w:lang w:eastAsia="ru-RU"/>
              </w:rPr>
              <w:t xml:space="preserve"> </w:t>
            </w:r>
            <w:proofErr w:type="spellStart"/>
            <w:r>
              <w:rPr>
                <w:color w:val="000000"/>
                <w:sz w:val="20"/>
                <w:szCs w:val="20"/>
                <w:lang w:eastAsia="ru-RU"/>
              </w:rPr>
              <w:t>нейтралью</w:t>
            </w:r>
            <w:proofErr w:type="spellEnd"/>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точка прикосновения</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12</w:t>
            </w:r>
          </w:p>
        </w:tc>
      </w:tr>
      <w:tr w:rsidR="003502F5" w:rsidRPr="00DD6A97" w:rsidTr="00B51595">
        <w:trPr>
          <w:trHeight w:val="447"/>
        </w:trPr>
        <w:tc>
          <w:tcPr>
            <w:tcW w:w="96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2F5" w:rsidRPr="00DD6A97" w:rsidRDefault="003502F5" w:rsidP="00B51595">
            <w:pPr>
              <w:suppressAutoHyphens w:val="0"/>
              <w:rPr>
                <w:i/>
                <w:iCs/>
                <w:color w:val="000000"/>
                <w:sz w:val="20"/>
                <w:szCs w:val="20"/>
                <w:lang w:eastAsia="ru-RU"/>
              </w:rPr>
            </w:pPr>
            <w:r>
              <w:rPr>
                <w:i/>
                <w:iCs/>
                <w:color w:val="000000"/>
                <w:sz w:val="20"/>
                <w:szCs w:val="20"/>
                <w:lang w:eastAsia="ru-RU"/>
              </w:rPr>
              <w:t xml:space="preserve">Отопительные приборы. </w:t>
            </w:r>
            <w:proofErr w:type="spellStart"/>
            <w:r>
              <w:rPr>
                <w:i/>
                <w:iCs/>
                <w:color w:val="000000"/>
                <w:sz w:val="20"/>
                <w:szCs w:val="20"/>
                <w:lang w:eastAsia="ru-RU"/>
              </w:rPr>
              <w:t>Вентоборудование</w:t>
            </w:r>
            <w:proofErr w:type="spellEnd"/>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158</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 xml:space="preserve">Установка вентиляторов </w:t>
            </w:r>
            <w:proofErr w:type="spellStart"/>
            <w:r>
              <w:rPr>
                <w:color w:val="000000"/>
                <w:sz w:val="20"/>
                <w:szCs w:val="20"/>
                <w:lang w:eastAsia="ru-RU"/>
              </w:rPr>
              <w:t>крышных</w:t>
            </w:r>
            <w:proofErr w:type="spellEnd"/>
            <w:r>
              <w:rPr>
                <w:color w:val="000000"/>
                <w:sz w:val="20"/>
                <w:szCs w:val="20"/>
                <w:lang w:eastAsia="ru-RU"/>
              </w:rPr>
              <w:t xml:space="preserve"> массой до 0,2 т (</w:t>
            </w:r>
            <w:proofErr w:type="spellStart"/>
            <w:r>
              <w:rPr>
                <w:color w:val="000000"/>
                <w:sz w:val="20"/>
                <w:szCs w:val="20"/>
                <w:lang w:eastAsia="ru-RU"/>
              </w:rPr>
              <w:t>Крышный</w:t>
            </w:r>
            <w:proofErr w:type="spellEnd"/>
            <w:r>
              <w:rPr>
                <w:color w:val="000000"/>
                <w:sz w:val="20"/>
                <w:szCs w:val="20"/>
                <w:lang w:eastAsia="ru-RU"/>
              </w:rPr>
              <w:t xml:space="preserve"> вентилятор DNS </w:t>
            </w:r>
            <w:proofErr w:type="spellStart"/>
            <w:r>
              <w:rPr>
                <w:color w:val="000000"/>
                <w:sz w:val="20"/>
                <w:szCs w:val="20"/>
                <w:lang w:eastAsia="ru-RU"/>
              </w:rPr>
              <w:t>Sileo</w:t>
            </w:r>
            <w:proofErr w:type="spellEnd"/>
            <w:r>
              <w:rPr>
                <w:color w:val="000000"/>
                <w:sz w:val="20"/>
                <w:szCs w:val="20"/>
                <w:lang w:eastAsia="ru-RU"/>
              </w:rPr>
              <w:t xml:space="preserve"> 450DV </w:t>
            </w:r>
            <w:proofErr w:type="spellStart"/>
            <w:r>
              <w:rPr>
                <w:color w:val="000000"/>
                <w:sz w:val="20"/>
                <w:szCs w:val="20"/>
                <w:lang w:eastAsia="ru-RU"/>
              </w:rPr>
              <w:t>ErP</w:t>
            </w:r>
            <w:proofErr w:type="spellEnd"/>
            <w:r>
              <w:rPr>
                <w:color w:val="000000"/>
                <w:sz w:val="20"/>
                <w:szCs w:val="20"/>
                <w:lang w:eastAsia="ru-RU"/>
              </w:rPr>
              <w:t>),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вентилятор</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1</w:t>
            </w:r>
          </w:p>
        </w:tc>
      </w:tr>
      <w:tr w:rsidR="003502F5" w:rsidRPr="00DD6A97" w:rsidTr="00B51595">
        <w:trPr>
          <w:trHeight w:val="447"/>
        </w:trPr>
        <w:tc>
          <w:tcPr>
            <w:tcW w:w="505" w:type="dxa"/>
            <w:tcBorders>
              <w:top w:val="nil"/>
              <w:left w:val="single" w:sz="4" w:space="0" w:color="auto"/>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16"/>
                <w:szCs w:val="16"/>
                <w:lang w:eastAsia="ru-RU"/>
              </w:rPr>
            </w:pPr>
            <w:r>
              <w:rPr>
                <w:color w:val="000000"/>
                <w:sz w:val="16"/>
                <w:szCs w:val="16"/>
                <w:lang w:eastAsia="ru-RU"/>
              </w:rPr>
              <w:t>159</w:t>
            </w:r>
          </w:p>
        </w:tc>
        <w:tc>
          <w:tcPr>
            <w:tcW w:w="6458"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Установка агрегатов воздушно-отопительных массой до 0,25 т -Тепловые завесы с электрическим источником тепла КЭВ-18П4021Е Комфорт  0/9/18 (2600/4000/5200), либо аналог</w:t>
            </w:r>
          </w:p>
        </w:tc>
        <w:tc>
          <w:tcPr>
            <w:tcW w:w="1276"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rPr>
                <w:color w:val="000000"/>
                <w:sz w:val="20"/>
                <w:szCs w:val="20"/>
                <w:lang w:eastAsia="ru-RU"/>
              </w:rPr>
            </w:pPr>
            <w:r>
              <w:rPr>
                <w:color w:val="000000"/>
                <w:sz w:val="20"/>
                <w:szCs w:val="20"/>
                <w:lang w:eastAsia="ru-RU"/>
              </w:rPr>
              <w:t>1 агрегат</w:t>
            </w:r>
          </w:p>
        </w:tc>
        <w:tc>
          <w:tcPr>
            <w:tcW w:w="1417" w:type="dxa"/>
            <w:tcBorders>
              <w:top w:val="nil"/>
              <w:left w:val="nil"/>
              <w:bottom w:val="single" w:sz="4" w:space="0" w:color="auto"/>
              <w:right w:val="single" w:sz="4" w:space="0" w:color="auto"/>
            </w:tcBorders>
            <w:shd w:val="clear" w:color="auto" w:fill="auto"/>
            <w:hideMark/>
          </w:tcPr>
          <w:p w:rsidR="003502F5" w:rsidRPr="00DD6A97" w:rsidRDefault="003502F5" w:rsidP="00B51595">
            <w:pPr>
              <w:suppressAutoHyphens w:val="0"/>
              <w:jc w:val="right"/>
              <w:rPr>
                <w:color w:val="000000"/>
                <w:sz w:val="20"/>
                <w:szCs w:val="20"/>
                <w:lang w:eastAsia="ru-RU"/>
              </w:rPr>
            </w:pPr>
            <w:r>
              <w:rPr>
                <w:color w:val="000000"/>
                <w:sz w:val="20"/>
                <w:szCs w:val="20"/>
                <w:lang w:eastAsia="ru-RU"/>
              </w:rPr>
              <w:t>4</w:t>
            </w:r>
          </w:p>
        </w:tc>
      </w:tr>
    </w:tbl>
    <w:p w:rsidR="003502F5" w:rsidRDefault="003502F5" w:rsidP="005F4516">
      <w:pPr>
        <w:pStyle w:val="19"/>
        <w:ind w:firstLine="709"/>
        <w:rPr>
          <w:rFonts w:eastAsia="MS Mincho"/>
          <w:b/>
          <w:sz w:val="24"/>
          <w:szCs w:val="24"/>
        </w:rPr>
      </w:pPr>
    </w:p>
    <w:p w:rsidR="003502F5" w:rsidRPr="004B4D28" w:rsidRDefault="003502F5" w:rsidP="005F4516">
      <w:pPr>
        <w:pStyle w:val="19"/>
        <w:ind w:firstLine="709"/>
        <w:rPr>
          <w:sz w:val="24"/>
          <w:szCs w:val="24"/>
        </w:rPr>
      </w:pPr>
      <w:r>
        <w:rPr>
          <w:rFonts w:eastAsia="MS Mincho"/>
          <w:b/>
          <w:sz w:val="24"/>
          <w:szCs w:val="24"/>
        </w:rPr>
        <w:t>5.</w:t>
      </w:r>
      <w:r>
        <w:rPr>
          <w:sz w:val="24"/>
          <w:szCs w:val="24"/>
        </w:rPr>
        <w:t xml:space="preserve"> </w:t>
      </w:r>
      <w:r>
        <w:rPr>
          <w:b/>
          <w:sz w:val="24"/>
          <w:szCs w:val="24"/>
        </w:rPr>
        <w:t>Порядок оплаты</w:t>
      </w:r>
      <w:r>
        <w:rPr>
          <w:sz w:val="24"/>
          <w:szCs w:val="24"/>
        </w:rPr>
        <w:t>.</w:t>
      </w:r>
    </w:p>
    <w:p w:rsidR="003502F5" w:rsidRPr="00FC0309" w:rsidRDefault="003502F5" w:rsidP="000166E4">
      <w:pPr>
        <w:pStyle w:val="19"/>
        <w:rPr>
          <w:sz w:val="24"/>
          <w:szCs w:val="24"/>
        </w:rPr>
      </w:pPr>
      <w:r>
        <w:rPr>
          <w:sz w:val="24"/>
          <w:szCs w:val="24"/>
        </w:rPr>
        <w:t xml:space="preserve">Оплата услуг производится по безналичному расчету, поэтапно, в течение 30 (тридцати) календарных дней  после подписания акта сдачи-приемки оказанных услуг (этапа услуг) на основании выставленного счета и счета-фактуры. </w:t>
      </w:r>
      <w:proofErr w:type="spellStart"/>
      <w:r>
        <w:rPr>
          <w:sz w:val="24"/>
          <w:szCs w:val="24"/>
        </w:rPr>
        <w:t>Этапность</w:t>
      </w:r>
      <w:proofErr w:type="spellEnd"/>
      <w:r>
        <w:rPr>
          <w:sz w:val="24"/>
          <w:szCs w:val="24"/>
        </w:rPr>
        <w:t xml:space="preserve"> определяется в соответствии с заключаемыми между Заказчиком и Подрядчиками договорами на выполнение работ по реконструкции контейнерного терминала Батарейная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3502F5" w:rsidRPr="00FC0309" w:rsidRDefault="003502F5" w:rsidP="000166E4">
      <w:pPr>
        <w:pStyle w:val="19"/>
      </w:pPr>
    </w:p>
    <w:p w:rsidR="003502F5" w:rsidRPr="00FC0309" w:rsidRDefault="003502F5" w:rsidP="005F4516">
      <w:pPr>
        <w:pStyle w:val="afc"/>
        <w:rPr>
          <w:b/>
          <w:sz w:val="24"/>
        </w:rPr>
      </w:pPr>
      <w:r>
        <w:rPr>
          <w:b/>
          <w:sz w:val="24"/>
        </w:rPr>
        <w:t xml:space="preserve">6. Требования к оказанию услуг </w:t>
      </w:r>
    </w:p>
    <w:p w:rsidR="003502F5" w:rsidRPr="00FC0309" w:rsidRDefault="003502F5" w:rsidP="005F4516">
      <w:pPr>
        <w:pStyle w:val="afc"/>
        <w:rPr>
          <w:sz w:val="24"/>
        </w:rPr>
      </w:pPr>
      <w:r>
        <w:rPr>
          <w:sz w:val="24"/>
        </w:rPr>
        <w:t xml:space="preserve">Услуги должны быть оказаны в соответствии с требованиями законодательства Российской Федерации. Исполнитель по завершению этапа выполнения работ должен представить Заказчику письменный отчет о проведении технического надзора, результатах и недостатках, нарушениях, выявленных в ходе выполнения работ. Исполнитель несет ответственность за ненадлежащее исполнение или неисполнение возложенных на него обязательств.      </w:t>
      </w:r>
    </w:p>
    <w:p w:rsidR="003502F5" w:rsidRPr="00FC0309" w:rsidRDefault="003502F5" w:rsidP="005F4516">
      <w:pPr>
        <w:pStyle w:val="afc"/>
        <w:rPr>
          <w:sz w:val="24"/>
        </w:rPr>
      </w:pPr>
    </w:p>
    <w:p w:rsidR="003502F5" w:rsidRPr="00FC0309" w:rsidRDefault="003502F5" w:rsidP="005F4516">
      <w:pPr>
        <w:ind w:firstLine="709"/>
        <w:jc w:val="both"/>
        <w:rPr>
          <w:rFonts w:eastAsia="MS Mincho"/>
          <w:b/>
        </w:rPr>
      </w:pPr>
      <w:r>
        <w:rPr>
          <w:rFonts w:eastAsia="MS Mincho"/>
          <w:b/>
        </w:rPr>
        <w:t>7. Срок оказания услуг:</w:t>
      </w:r>
    </w:p>
    <w:p w:rsidR="003502F5" w:rsidRPr="00FC0309" w:rsidRDefault="003502F5" w:rsidP="005F4516">
      <w:pPr>
        <w:ind w:firstLine="709"/>
        <w:jc w:val="both"/>
      </w:pPr>
      <w:r>
        <w:t>С момента заключения договора до  полного исполнения обязательств Сторонами.</w:t>
      </w:r>
    </w:p>
    <w:p w:rsidR="003502F5" w:rsidRPr="00FC0309" w:rsidRDefault="003502F5" w:rsidP="005F4516">
      <w:pPr>
        <w:ind w:firstLine="709"/>
        <w:jc w:val="both"/>
      </w:pPr>
    </w:p>
    <w:p w:rsidR="003502F5" w:rsidRPr="00FC0309" w:rsidRDefault="003502F5" w:rsidP="005F4516">
      <w:pPr>
        <w:ind w:firstLine="709"/>
        <w:jc w:val="both"/>
        <w:rPr>
          <w:rFonts w:eastAsia="MS Mincho"/>
        </w:rPr>
      </w:pPr>
      <w:r>
        <w:rPr>
          <w:b/>
        </w:rPr>
        <w:t xml:space="preserve">8. </w:t>
      </w:r>
      <w:r>
        <w:rPr>
          <w:rFonts w:eastAsia="MS Mincho"/>
          <w:b/>
        </w:rPr>
        <w:t>Место выполнения работ (объект):</w:t>
      </w:r>
    </w:p>
    <w:p w:rsidR="003502F5" w:rsidRPr="00FC0309" w:rsidRDefault="003502F5" w:rsidP="005F4516">
      <w:pPr>
        <w:ind w:firstLine="709"/>
        <w:jc w:val="both"/>
        <w:rPr>
          <w:rFonts w:eastAsia="MS Mincho"/>
        </w:rPr>
      </w:pPr>
      <w:r>
        <w:rPr>
          <w:rFonts w:eastAsia="MS Mincho"/>
        </w:rPr>
        <w:t>Российская Федерация,  г. Иркутск, станция Батарейная, контейнерный терминал.</w:t>
      </w:r>
    </w:p>
    <w:p w:rsidR="003502F5" w:rsidRPr="00FC0309" w:rsidRDefault="003502F5" w:rsidP="005F4516">
      <w:pPr>
        <w:pStyle w:val="style13262683980000000596msonormal"/>
        <w:shd w:val="clear" w:color="auto" w:fill="FFFFFF"/>
        <w:spacing w:after="0" w:afterAutospacing="0"/>
        <w:ind w:firstLine="709"/>
        <w:jc w:val="both"/>
        <w:rPr>
          <w:b/>
        </w:rPr>
      </w:pPr>
      <w:r>
        <w:rPr>
          <w:b/>
        </w:rPr>
        <w:t xml:space="preserve">9. Рабочее  время  обслуживания  объекта Заказчика. </w:t>
      </w:r>
    </w:p>
    <w:p w:rsidR="003502F5" w:rsidRPr="00FC0309" w:rsidRDefault="003502F5" w:rsidP="005F4516">
      <w:pPr>
        <w:keepNext/>
        <w:keepLines/>
        <w:ind w:firstLine="709"/>
        <w:jc w:val="both"/>
      </w:pPr>
      <w:r>
        <w:t>Исполнитель должен иметь возможность обеспечивать  оказание услуг на  объекте Заказчика  круглосуточно.</w:t>
      </w:r>
    </w:p>
    <w:p w:rsidR="003502F5" w:rsidRPr="00FC0309" w:rsidRDefault="003502F5" w:rsidP="005F4516">
      <w:pPr>
        <w:ind w:firstLine="709"/>
        <w:jc w:val="both"/>
      </w:pPr>
    </w:p>
    <w:p w:rsidR="003502F5" w:rsidRPr="00FC0309" w:rsidRDefault="003502F5" w:rsidP="005F4516">
      <w:pPr>
        <w:ind w:firstLine="709"/>
        <w:jc w:val="both"/>
        <w:rPr>
          <w:b/>
        </w:rPr>
      </w:pPr>
      <w:r>
        <w:rPr>
          <w:b/>
        </w:rPr>
        <w:t>10.</w:t>
      </w:r>
      <w:r>
        <w:t xml:space="preserve"> </w:t>
      </w:r>
      <w:r>
        <w:rPr>
          <w:b/>
        </w:rPr>
        <w:t>Порядок формирования цены договора.</w:t>
      </w:r>
    </w:p>
    <w:p w:rsidR="003502F5" w:rsidRPr="00735F09" w:rsidRDefault="003502F5" w:rsidP="005F4516">
      <w:pPr>
        <w:ind w:firstLine="709"/>
        <w:jc w:val="both"/>
      </w:pPr>
      <w:r>
        <w:t>Цена договора формируется Участником на основе настоящего технического задания.</w:t>
      </w:r>
    </w:p>
    <w:p w:rsidR="003502F5" w:rsidRDefault="003502F5" w:rsidP="00FC5509">
      <w:pPr>
        <w:jc w:val="both"/>
        <w:rPr>
          <w:b/>
        </w:rPr>
      </w:pPr>
    </w:p>
    <w:p w:rsidR="003502F5" w:rsidRDefault="003502F5" w:rsidP="00812D49">
      <w:bookmarkStart w:id="2" w:name="Par85"/>
      <w:bookmarkStart w:id="3" w:name="Par88"/>
      <w:bookmarkEnd w:id="2"/>
      <w:bookmarkEnd w:id="3"/>
      <w:r>
        <w:br/>
      </w:r>
    </w:p>
    <w:p w:rsidR="003502F5" w:rsidRDefault="003502F5" w:rsidP="009A32C2">
      <w:pPr>
        <w:pStyle w:val="1"/>
        <w:numPr>
          <w:ilvl w:val="0"/>
          <w:numId w:val="0"/>
        </w:numPr>
        <w:tabs>
          <w:tab w:val="num" w:pos="432"/>
        </w:tabs>
        <w:spacing w:before="0" w:after="0"/>
        <w:ind w:left="4320"/>
        <w:jc w:val="both"/>
        <w:rPr>
          <w:szCs w:val="24"/>
        </w:rPr>
      </w:pPr>
    </w:p>
    <w:p w:rsidR="003502F5" w:rsidRPr="009A32C2" w:rsidRDefault="003502F5" w:rsidP="009A32C2">
      <w:pPr>
        <w:pStyle w:val="1"/>
        <w:numPr>
          <w:ilvl w:val="0"/>
          <w:numId w:val="0"/>
        </w:numPr>
        <w:tabs>
          <w:tab w:val="num" w:pos="432"/>
        </w:tabs>
        <w:spacing w:before="0" w:after="0"/>
        <w:ind w:left="4320"/>
        <w:jc w:val="both"/>
        <w:rPr>
          <w:szCs w:val="24"/>
        </w:rPr>
      </w:pPr>
      <w:r>
        <w:rPr>
          <w:szCs w:val="24"/>
        </w:rPr>
        <w:t xml:space="preserve">      </w:t>
      </w:r>
    </w:p>
    <w:p w:rsidR="003C6269" w:rsidRDefault="003C6269">
      <w:pPr>
        <w:suppressAutoHyphens w:val="0"/>
        <w:rPr>
          <w:b/>
          <w:bCs/>
          <w:sz w:val="32"/>
          <w:szCs w:val="32"/>
        </w:rPr>
      </w:pPr>
      <w:r>
        <w:rPr>
          <w:b/>
          <w:bCs/>
          <w:sz w:val="32"/>
          <w:szCs w:val="32"/>
        </w:rPr>
        <w:br w:type="page"/>
      </w:r>
    </w:p>
    <w:p w:rsidR="002E18D3" w:rsidRPr="00305BD2" w:rsidRDefault="002E18D3" w:rsidP="00305BD2">
      <w:pPr>
        <w:spacing w:after="120"/>
        <w:jc w:val="center"/>
        <w:outlineLvl w:val="0"/>
        <w:rPr>
          <w:b/>
          <w:bCs/>
          <w:sz w:val="32"/>
          <w:szCs w:val="32"/>
        </w:rPr>
      </w:pPr>
      <w:r>
        <w:rPr>
          <w:b/>
          <w:bCs/>
          <w:sz w:val="32"/>
          <w:szCs w:val="32"/>
        </w:rPr>
        <w:lastRenderedPageBreak/>
        <w:t xml:space="preserve">Раздел 5. Информационная карта </w:t>
      </w:r>
    </w:p>
    <w:p w:rsidR="00305BD2" w:rsidRPr="00F356EB" w:rsidRDefault="00305BD2" w:rsidP="002E18D3">
      <w:pPr>
        <w:pStyle w:val="19"/>
        <w:ind w:firstLine="0"/>
        <w:rPr>
          <w:sz w:val="23"/>
          <w:szCs w:val="23"/>
        </w:rPr>
      </w:pPr>
    </w:p>
    <w:p w:rsidR="002E18D3" w:rsidRPr="00013D4E" w:rsidRDefault="002E18D3" w:rsidP="000C37D3">
      <w:pPr>
        <w:pStyle w:val="a"/>
        <w:numPr>
          <w:ilvl w:val="0"/>
          <w:numId w:val="0"/>
        </w:numPr>
        <w:ind w:left="709"/>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502F5" w:rsidRDefault="004D727B">
            <w:r>
              <w:t>Открытый конкурс № ОК-НКПВСЖД-17-0021 по предмету закупки "Оказание услуг по техническому надзору за выполнением работ по реконструкции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w:t>
            </w:r>
            <w:r>
              <w:t>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3502F5" w:rsidRDefault="004D727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spellStart"/>
            <w:r>
              <w:rPr>
                <w:sz w:val="24"/>
                <w:szCs w:val="24"/>
              </w:rPr>
              <w:t>Восточно-Сибирской</w:t>
            </w:r>
            <w:proofErr w:type="spellEnd"/>
            <w:r>
              <w:rPr>
                <w:sz w:val="24"/>
                <w:szCs w:val="24"/>
              </w:rPr>
              <w:t xml:space="preserve"> железной дороге</w:t>
            </w:r>
          </w:p>
          <w:p w:rsidR="003502F5" w:rsidRDefault="004D727B">
            <w:pPr>
              <w:pStyle w:val="19"/>
              <w:ind w:firstLine="0"/>
              <w:rPr>
                <w:sz w:val="24"/>
                <w:szCs w:val="24"/>
              </w:rPr>
            </w:pPr>
            <w:r>
              <w:rPr>
                <w:sz w:val="24"/>
                <w:szCs w:val="24"/>
              </w:rPr>
              <w:t>Адрес: Российская Федерация, 664003, г. Иркутск, ул. Коммунаров, д. 1А.</w:t>
            </w:r>
          </w:p>
          <w:p w:rsidR="003502F5" w:rsidRDefault="004D727B">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Мокров Виктор Леонидович, тел. +7(495)7881717(6152), электронный адрес </w:t>
            </w:r>
            <w:proofErr w:type="spellStart"/>
            <w:r>
              <w:t>mokrovvl@trcont.ru</w:t>
            </w:r>
            <w:proofErr w:type="spellEnd"/>
            <w:r>
              <w:t>.</w:t>
            </w:r>
          </w:p>
          <w:p w:rsidR="003502F5" w:rsidRDefault="003502F5">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502F5" w:rsidRDefault="004D727B">
            <w:pPr>
              <w:pStyle w:val="19"/>
              <w:ind w:firstLine="0"/>
              <w:rPr>
                <w:b/>
                <w:sz w:val="24"/>
                <w:szCs w:val="24"/>
                <w:lang w:val="en-US"/>
              </w:rPr>
            </w:pPr>
            <w:r>
              <w:rPr>
                <w:sz w:val="24"/>
                <w:szCs w:val="24"/>
              </w:rPr>
              <w:t>«31»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w:t>
            </w:r>
            <w:bookmarkStart w:id="4" w:name="_GoBack"/>
            <w:bookmarkEnd w:id="4"/>
            <w:r>
              <w:rPr>
                <w:sz w:val="24"/>
                <w:szCs w:val="24"/>
              </w:rPr>
              <w:t>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3502F5" w:rsidRDefault="004D727B">
            <w:pPr>
              <w:pStyle w:val="19"/>
              <w:rPr>
                <w:sz w:val="24"/>
                <w:szCs w:val="24"/>
              </w:rPr>
            </w:pPr>
            <w:r>
              <w:rPr>
                <w:sz w:val="24"/>
                <w:szCs w:val="24"/>
              </w:rPr>
              <w:t>Начальная (максимальная)</w:t>
            </w:r>
            <w:r>
              <w:rPr>
                <w:sz w:val="24"/>
                <w:szCs w:val="24"/>
              </w:rPr>
              <w:t xml:space="preserve"> цена договора составляет 2000000 (два миллиона) рублей 00 копеек рублей с учетом всех налогов (кроме НДС). с учетом стоимости всех расходов Исполнителя, в том числе стоимость материалов и оборудования, затрат, связанных с доставкой на объект,  а также все</w:t>
            </w:r>
            <w:r>
              <w:rPr>
                <w:sz w:val="24"/>
                <w:szCs w:val="24"/>
              </w:rPr>
              <w:t>х затрат, связанных с оказанием услуг,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3502F5" w:rsidRDefault="003502F5">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502F5" w:rsidRDefault="004D727B">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«21» сентября 2017</w:t>
            </w:r>
            <w:r>
              <w:rPr>
                <w:sz w:val="24"/>
                <w:szCs w:val="24"/>
              </w:rPr>
              <w:t xml:space="preserve"> г. 16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3502F5" w:rsidRDefault="004D727B">
            <w:pPr>
              <w:pStyle w:val="19"/>
              <w:ind w:firstLine="0"/>
              <w:rPr>
                <w:sz w:val="24"/>
                <w:szCs w:val="24"/>
              </w:rPr>
            </w:pPr>
            <w:r>
              <w:rPr>
                <w:sz w:val="24"/>
                <w:szCs w:val="24"/>
              </w:rPr>
              <w:t>Вскрытие Заявок состоится «22» сентября 2017 г. 14 час. 00 мин.</w:t>
            </w:r>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3502F5" w:rsidRDefault="004D727B">
            <w:pPr>
              <w:pStyle w:val="19"/>
              <w:ind w:firstLine="0"/>
              <w:rPr>
                <w:sz w:val="24"/>
                <w:szCs w:val="24"/>
                <w:highlight w:val="cyan"/>
              </w:rPr>
            </w:pPr>
            <w:r>
              <w:rPr>
                <w:sz w:val="24"/>
                <w:szCs w:val="24"/>
              </w:rPr>
              <w:t xml:space="preserve">Оценка и сопоставление Заявок состоится </w:t>
            </w:r>
            <w:r>
              <w:rPr>
                <w:sz w:val="24"/>
                <w:szCs w:val="24"/>
              </w:rPr>
              <w:br/>
              <w:t>«25» сентября 2017 г. 14 час. 00 мин.</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502F5" w:rsidRDefault="004D727B">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2A7013">
              <w:rPr>
                <w:sz w:val="24"/>
                <w:szCs w:val="24"/>
              </w:rPr>
              <w:t>Филиала ПАО "</w:t>
            </w:r>
            <w:proofErr w:type="spellStart"/>
            <w:r w:rsidR="002A7013">
              <w:rPr>
                <w:sz w:val="24"/>
                <w:szCs w:val="24"/>
              </w:rPr>
              <w:t>ТрансКонтейнер</w:t>
            </w:r>
            <w:proofErr w:type="spellEnd"/>
            <w:r w:rsidR="002A7013">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 </w:t>
            </w:r>
            <w:r w:rsidR="002A7013">
              <w:rPr>
                <w:sz w:val="24"/>
                <w:szCs w:val="24"/>
              </w:rPr>
              <w:t>.</w:t>
            </w:r>
          </w:p>
          <w:p w:rsidR="003502F5" w:rsidRDefault="004D727B">
            <w:pPr>
              <w:pStyle w:val="19"/>
              <w:ind w:firstLine="0"/>
              <w:rPr>
                <w:sz w:val="24"/>
                <w:szCs w:val="24"/>
                <w:highlight w:val="cyan"/>
                <w:lang w:val="en-US"/>
              </w:rPr>
            </w:pPr>
            <w:r>
              <w:rPr>
                <w:sz w:val="24"/>
                <w:szCs w:val="24"/>
              </w:rPr>
              <w:t xml:space="preserve">Адрес: </w:t>
            </w:r>
            <w:r w:rsidRPr="002A7013">
              <w:rPr>
                <w:sz w:val="24"/>
                <w:szCs w:val="24"/>
              </w:rPr>
              <w:t>Российская Федерация, 664003, г. Ир</w:t>
            </w:r>
            <w:r w:rsidRPr="002A7013">
              <w:rPr>
                <w:sz w:val="24"/>
                <w:szCs w:val="24"/>
              </w:rPr>
              <w:t>кутск, ул.</w:t>
            </w:r>
            <w:r>
              <w:rPr>
                <w:sz w:val="24"/>
                <w:szCs w:val="24"/>
                <w:lang w:val="en-US"/>
              </w:rPr>
              <w:t> </w:t>
            </w:r>
            <w:proofErr w:type="spellStart"/>
            <w:r>
              <w:rPr>
                <w:sz w:val="24"/>
                <w:szCs w:val="24"/>
                <w:lang w:val="en-US"/>
              </w:rPr>
              <w:t>Коммунаров</w:t>
            </w:r>
            <w:proofErr w:type="spellEnd"/>
            <w:r>
              <w:rPr>
                <w:sz w:val="24"/>
                <w:szCs w:val="24"/>
                <w:lang w:val="en-US"/>
              </w:rPr>
              <w:t>,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502F5" w:rsidRDefault="004D727B">
            <w:pPr>
              <w:pStyle w:val="19"/>
              <w:ind w:firstLine="0"/>
              <w:rPr>
                <w:sz w:val="24"/>
                <w:szCs w:val="24"/>
                <w:highlight w:val="cyan"/>
              </w:rPr>
            </w:pPr>
            <w:r>
              <w:rPr>
                <w:sz w:val="24"/>
                <w:szCs w:val="24"/>
              </w:rPr>
              <w:t>Подведение итогов состоится не позднее «28» сентября 2017 г. 14 час. 00 мин.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3502F5" w:rsidRDefault="004D727B">
            <w:pPr>
              <w:pStyle w:val="19"/>
              <w:ind w:firstLine="0"/>
              <w:rPr>
                <w:sz w:val="24"/>
                <w:szCs w:val="24"/>
              </w:rPr>
            </w:pPr>
            <w:r>
              <w:rPr>
                <w:sz w:val="24"/>
                <w:szCs w:val="24"/>
              </w:rPr>
              <w:t xml:space="preserve"> Оплата услуг производится по безналичному расчету, поэтапно, в течение 30 (тридцати) календарных дней  после подписания акта сдачи-приемки оказанных услуг (этапа услуг) на основании выставленного счета и счета-фактуры.  </w:t>
            </w:r>
          </w:p>
          <w:p w:rsidR="003502F5" w:rsidRDefault="004D727B">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502F5" w:rsidRDefault="004D727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74FFE" w:rsidRDefault="00174FFE" w:rsidP="00174FFE">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3502F5" w:rsidRDefault="004D727B">
            <w:pPr>
              <w:pStyle w:val="19"/>
              <w:ind w:firstLine="0"/>
              <w:rPr>
                <w:sz w:val="24"/>
                <w:szCs w:val="24"/>
              </w:rPr>
            </w:pPr>
            <w:r>
              <w:rPr>
                <w:sz w:val="24"/>
                <w:szCs w:val="24"/>
              </w:rPr>
              <w:t xml:space="preserve"> С момента заключения договора до  полного исполнения обязательств Сторонами  </w:t>
            </w:r>
          </w:p>
          <w:p w:rsidR="00174FFE" w:rsidRPr="00F86FAA" w:rsidRDefault="00174FFE" w:rsidP="00174FFE">
            <w:pPr>
              <w:pStyle w:val="Default"/>
              <w:jc w:val="both"/>
              <w:rPr>
                <w:color w:val="auto"/>
              </w:rPr>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502F5" w:rsidRDefault="004D727B">
            <w:pPr>
              <w:pStyle w:val="19"/>
              <w:ind w:firstLine="0"/>
              <w:rPr>
                <w:sz w:val="24"/>
                <w:szCs w:val="24"/>
              </w:rPr>
            </w:pPr>
            <w:r>
              <w:rPr>
                <w:sz w:val="24"/>
                <w:szCs w:val="24"/>
              </w:rPr>
              <w:t xml:space="preserve"> Иркутская   </w:t>
            </w:r>
            <w:proofErr w:type="spellStart"/>
            <w:r>
              <w:rPr>
                <w:sz w:val="24"/>
                <w:szCs w:val="24"/>
              </w:rPr>
              <w:t>обл</w:t>
            </w:r>
            <w:proofErr w:type="spellEnd"/>
            <w:r>
              <w:rPr>
                <w:sz w:val="24"/>
                <w:szCs w:val="24"/>
              </w:rPr>
              <w:t xml:space="preserve"> </w:t>
            </w:r>
          </w:p>
          <w:p w:rsidR="003502F5" w:rsidRDefault="004D727B">
            <w:pPr>
              <w:pStyle w:val="Default"/>
              <w:jc w:val="both"/>
              <w:rPr>
                <w:b/>
                <w:color w:val="auto"/>
              </w:rPr>
            </w:pPr>
            <w:r>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3502F5" w:rsidRDefault="004D727B">
            <w:pPr>
              <w:pStyle w:val="19"/>
              <w:ind w:firstLine="0"/>
              <w:rPr>
                <w:sz w:val="24"/>
                <w:szCs w:val="24"/>
              </w:rPr>
            </w:pPr>
            <w:r>
              <w:rPr>
                <w:sz w:val="24"/>
                <w:szCs w:val="24"/>
              </w:rPr>
              <w:t xml:space="preserve"> Состав и объем услуг определен в разделе 4 «Техническое задание» документации о закупке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502F5" w:rsidRPr="002A7013" w:rsidRDefault="004D727B">
            <w:pPr>
              <w:pStyle w:val="aff1"/>
              <w:jc w:val="both"/>
              <w:rPr>
                <w:sz w:val="24"/>
                <w:szCs w:val="24"/>
              </w:rPr>
            </w:pPr>
            <w:r w:rsidRPr="002A7013">
              <w:rPr>
                <w:sz w:val="24"/>
                <w:szCs w:val="24"/>
              </w:rPr>
              <w:t xml:space="preserve">Русский </w:t>
            </w:r>
            <w:r w:rsidRPr="002A7013">
              <w:rPr>
                <w:sz w:val="24"/>
                <w:szCs w:val="24"/>
              </w:rPr>
              <w:t>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3502F5" w:rsidRDefault="004D727B">
            <w:pPr>
              <w:pStyle w:val="19"/>
              <w:ind w:firstLine="0"/>
              <w:rPr>
                <w:sz w:val="24"/>
                <w:szCs w:val="24"/>
              </w:rPr>
            </w:pPr>
            <w:r>
              <w:rPr>
                <w:sz w:val="24"/>
                <w:szCs w:val="24"/>
              </w:rPr>
              <w:t>Российский рубль</w:t>
            </w:r>
          </w:p>
          <w:p w:rsidR="003502F5" w:rsidRDefault="003502F5">
            <w:pPr>
              <w:pStyle w:val="19"/>
              <w:ind w:firstLine="0"/>
              <w:rPr>
                <w:b/>
                <w:sz w:val="24"/>
                <w:szCs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a"/>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502F5" w:rsidRPr="002A7013" w:rsidRDefault="004D727B">
            <w:pPr>
              <w:pStyle w:val="affa"/>
              <w:numPr>
                <w:ilvl w:val="1"/>
                <w:numId w:val="26"/>
              </w:numPr>
              <w:jc w:val="both"/>
            </w:pPr>
            <w:r w:rsidRPr="002A701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w:t>
            </w:r>
            <w:r w:rsidRPr="002A7013">
              <w:t>ушениях, на день подачи Заявки.;</w:t>
            </w:r>
          </w:p>
          <w:p w:rsidR="003502F5" w:rsidRPr="002A7013" w:rsidRDefault="004D727B">
            <w:pPr>
              <w:pStyle w:val="affa"/>
              <w:numPr>
                <w:ilvl w:val="1"/>
                <w:numId w:val="26"/>
              </w:numPr>
              <w:jc w:val="both"/>
            </w:pPr>
            <w:r w:rsidRPr="002A7013">
              <w:t>Отсутствие за последние три года просроченной задолженности перед ПАО «</w:t>
            </w:r>
            <w:proofErr w:type="spellStart"/>
            <w:r w:rsidRPr="002A7013">
              <w:t>ТрансКонтейнер</w:t>
            </w:r>
            <w:proofErr w:type="spellEnd"/>
            <w:r w:rsidRPr="002A7013">
              <w:t>», фактов невыполнения обязательств перед ПАО «</w:t>
            </w:r>
            <w:proofErr w:type="spellStart"/>
            <w:r w:rsidRPr="002A7013">
              <w:t>ТрансКонтейнер</w:t>
            </w:r>
            <w:proofErr w:type="spellEnd"/>
            <w:r w:rsidRPr="002A7013">
              <w:t>» и причинения вреда имуществу ПАО «</w:t>
            </w:r>
            <w:proofErr w:type="spellStart"/>
            <w:r w:rsidRPr="002A7013">
              <w:t>ТрансКонтейнер</w:t>
            </w:r>
            <w:proofErr w:type="spellEnd"/>
            <w:r w:rsidRPr="002A7013">
              <w:t>»;;</w:t>
            </w:r>
          </w:p>
          <w:p w:rsidR="003502F5" w:rsidRPr="002A7013" w:rsidRDefault="004D727B">
            <w:pPr>
              <w:pStyle w:val="affa"/>
              <w:numPr>
                <w:ilvl w:val="1"/>
                <w:numId w:val="26"/>
              </w:numPr>
              <w:jc w:val="both"/>
            </w:pPr>
            <w:r w:rsidRPr="002A7013">
              <w:t xml:space="preserve">Наличие опыта поставки </w:t>
            </w:r>
            <w:r w:rsidRPr="002A7013">
              <w:t>товара, выполнения работ, оказания услуг и т.д. за период с 2013 по 2016 годы (включительно) с  предметом, аналогичному предмету процедуры закупки (оказание услуг по техническому надзору за выполнением общестроительных работ), с суммарной стоимостью догово</w:t>
            </w:r>
            <w:r w:rsidRPr="002A7013">
              <w:t>ров не менее 20 % от начальной (максимальной) цены договора..</w:t>
            </w:r>
          </w:p>
          <w:p w:rsidR="006D2B87" w:rsidRPr="006D2B87" w:rsidRDefault="006D2B87" w:rsidP="006D2B87">
            <w:pPr>
              <w:pStyle w:val="affa"/>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502F5" w:rsidRPr="002A7013" w:rsidRDefault="004D727B">
            <w:pPr>
              <w:pStyle w:val="affa"/>
              <w:numPr>
                <w:ilvl w:val="1"/>
                <w:numId w:val="26"/>
              </w:numPr>
              <w:jc w:val="both"/>
            </w:pPr>
            <w:r w:rsidRPr="002A7013">
              <w:t>в случае если претендент, участник не является п</w:t>
            </w:r>
            <w:r w:rsidRPr="002A7013">
              <w:t>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502F5" w:rsidRPr="002A7013" w:rsidRDefault="004D727B">
            <w:pPr>
              <w:pStyle w:val="affa"/>
              <w:numPr>
                <w:ilvl w:val="1"/>
                <w:numId w:val="26"/>
              </w:numPr>
              <w:jc w:val="both"/>
            </w:pPr>
            <w:r w:rsidRPr="002A7013">
              <w:t xml:space="preserve">в подтверждение соответствия требованию, установленному </w:t>
            </w:r>
            <w:r w:rsidRPr="002A7013">
              <w:t>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w:t>
            </w:r>
            <w:r w:rsidRPr="002A7013">
              <w:t>еральной налоговой службы Российской Федерации (</w:t>
            </w:r>
            <w:r>
              <w:rPr>
                <w:lang w:val="en-US"/>
              </w:rPr>
              <w:t>https</w:t>
            </w:r>
            <w:r w:rsidRPr="002A7013">
              <w:t>://</w:t>
            </w:r>
            <w:r>
              <w:rPr>
                <w:lang w:val="en-US"/>
              </w:rPr>
              <w:t>service</w:t>
            </w:r>
            <w:r w:rsidRPr="002A7013">
              <w:t>.</w:t>
            </w:r>
            <w:proofErr w:type="spellStart"/>
            <w:r>
              <w:rPr>
                <w:lang w:val="en-US"/>
              </w:rPr>
              <w:t>nalog</w:t>
            </w:r>
            <w:proofErr w:type="spellEnd"/>
            <w:r w:rsidRPr="002A7013">
              <w:t>.</w:t>
            </w:r>
            <w:proofErr w:type="spellStart"/>
            <w:r>
              <w:rPr>
                <w:lang w:val="en-US"/>
              </w:rPr>
              <w:t>ru</w:t>
            </w:r>
            <w:proofErr w:type="spellEnd"/>
            <w:r w:rsidRPr="002A7013">
              <w:t>/</w:t>
            </w:r>
            <w:proofErr w:type="spellStart"/>
            <w:r>
              <w:rPr>
                <w:lang w:val="en-US"/>
              </w:rPr>
              <w:t>zd</w:t>
            </w:r>
            <w:proofErr w:type="spellEnd"/>
            <w:r w:rsidRPr="002A7013">
              <w:t>.</w:t>
            </w:r>
            <w:r>
              <w:rPr>
                <w:lang w:val="en-US"/>
              </w:rPr>
              <w:t>do</w:t>
            </w:r>
            <w:r w:rsidRPr="002A701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w:t>
            </w:r>
            <w:r w:rsidRPr="002A7013">
              <w:t xml:space="preserve">тверждающие исполнение обязанностей (заверенные банком копии платежных поручений, акты сверки с отметкой налогового органа </w:t>
            </w:r>
            <w:r w:rsidRPr="002A7013">
              <w:lastRenderedPageBreak/>
              <w:t>и т.п.). Организатором на день рассмотрения Заявок проверяется информация о наличии/отсутствии задолженности более 1000 рублей и о пр</w:t>
            </w:r>
            <w:r w:rsidRPr="002A7013">
              <w:t xml:space="preserve">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A7013">
              <w:t>(</w:t>
            </w:r>
            <w:r>
              <w:rPr>
                <w:lang w:val="en-US"/>
              </w:rPr>
              <w:t>https</w:t>
            </w:r>
            <w:r w:rsidRPr="002A7013">
              <w:t>://</w:t>
            </w:r>
            <w:r>
              <w:rPr>
                <w:lang w:val="en-US"/>
              </w:rPr>
              <w:t>service</w:t>
            </w:r>
            <w:r w:rsidRPr="002A7013">
              <w:t>.</w:t>
            </w:r>
            <w:proofErr w:type="spellStart"/>
            <w:r>
              <w:rPr>
                <w:lang w:val="en-US"/>
              </w:rPr>
              <w:t>nalog</w:t>
            </w:r>
            <w:proofErr w:type="spellEnd"/>
            <w:r w:rsidRPr="002A7013">
              <w:t>.</w:t>
            </w:r>
            <w:proofErr w:type="spellStart"/>
            <w:r>
              <w:rPr>
                <w:lang w:val="en-US"/>
              </w:rPr>
              <w:t>ru</w:t>
            </w:r>
            <w:proofErr w:type="spellEnd"/>
            <w:r w:rsidRPr="002A7013">
              <w:t>/</w:t>
            </w:r>
            <w:proofErr w:type="spellStart"/>
            <w:r>
              <w:rPr>
                <w:lang w:val="en-US"/>
              </w:rPr>
              <w:t>zd</w:t>
            </w:r>
            <w:proofErr w:type="spellEnd"/>
            <w:r w:rsidRPr="002A7013">
              <w:t>.</w:t>
            </w:r>
            <w:r>
              <w:rPr>
                <w:lang w:val="en-US"/>
              </w:rPr>
              <w:t>do</w:t>
            </w:r>
            <w:r w:rsidRPr="002A7013">
              <w:t>));;</w:t>
            </w:r>
          </w:p>
          <w:p w:rsidR="003502F5" w:rsidRPr="002A7013" w:rsidRDefault="004D727B">
            <w:pPr>
              <w:pStyle w:val="affa"/>
              <w:numPr>
                <w:ilvl w:val="1"/>
                <w:numId w:val="26"/>
              </w:numPr>
              <w:jc w:val="both"/>
            </w:pPr>
            <w:r w:rsidRPr="002A7013">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2A7013">
              <w:t>неприостановлении</w:t>
            </w:r>
            <w:proofErr w:type="spellEnd"/>
            <w:r w:rsidRPr="002A7013">
              <w:t xml:space="preserve"> деятельности претендента в административ</w:t>
            </w:r>
            <w:r w:rsidRPr="002A7013">
              <w:t>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w:t>
            </w:r>
            <w:r>
              <w:rPr>
                <w:lang w:val="en-US"/>
              </w:rPr>
              <w:t>ttp</w:t>
            </w:r>
            <w:r w:rsidRPr="002A7013">
              <w:t>://</w:t>
            </w:r>
            <w:proofErr w:type="spellStart"/>
            <w:r>
              <w:rPr>
                <w:lang w:val="en-US"/>
              </w:rPr>
              <w:t>fssprus</w:t>
            </w:r>
            <w:proofErr w:type="spellEnd"/>
            <w:r w:rsidRPr="002A7013">
              <w:t>.</w:t>
            </w:r>
            <w:proofErr w:type="spellStart"/>
            <w:r>
              <w:rPr>
                <w:lang w:val="en-US"/>
              </w:rPr>
              <w:t>ru</w:t>
            </w:r>
            <w:proofErr w:type="spellEnd"/>
            <w:r w:rsidRPr="002A7013">
              <w:t>/</w:t>
            </w:r>
            <w:proofErr w:type="spellStart"/>
            <w:r>
              <w:rPr>
                <w:lang w:val="en-US"/>
              </w:rPr>
              <w:t>iss</w:t>
            </w:r>
            <w:proofErr w:type="spellEnd"/>
            <w:r w:rsidRPr="002A7013">
              <w:t>/</w:t>
            </w:r>
            <w:proofErr w:type="spellStart"/>
            <w:r>
              <w:rPr>
                <w:lang w:val="en-US"/>
              </w:rPr>
              <w:t>ip</w:t>
            </w:r>
            <w:proofErr w:type="spellEnd"/>
            <w:r w:rsidRPr="002A7013">
              <w:t xml:space="preserve">), а также информации в едином Федеральном реестре сведений о фактах деятельности юридических лиц </w:t>
            </w:r>
            <w:r>
              <w:rPr>
                <w:lang w:val="en-US"/>
              </w:rPr>
              <w:t>http</w:t>
            </w:r>
            <w:r w:rsidRPr="002A7013">
              <w:t>://</w:t>
            </w:r>
            <w:r>
              <w:rPr>
                <w:lang w:val="en-US"/>
              </w:rPr>
              <w:t>www</w:t>
            </w:r>
            <w:r w:rsidRPr="002A7013">
              <w:t>.</w:t>
            </w:r>
            <w:proofErr w:type="spellStart"/>
            <w:r>
              <w:rPr>
                <w:lang w:val="en-US"/>
              </w:rPr>
              <w:t>fedresurs</w:t>
            </w:r>
            <w:proofErr w:type="spellEnd"/>
            <w:r w:rsidRPr="002A7013">
              <w:t>.</w:t>
            </w:r>
            <w:proofErr w:type="spellStart"/>
            <w:r>
              <w:rPr>
                <w:lang w:val="en-US"/>
              </w:rPr>
              <w:t>ru</w:t>
            </w:r>
            <w:proofErr w:type="spellEnd"/>
            <w:r w:rsidRPr="002A7013">
              <w:t>/</w:t>
            </w:r>
            <w:r>
              <w:rPr>
                <w:lang w:val="en-US"/>
              </w:rPr>
              <w:t>companies</w:t>
            </w:r>
            <w:r w:rsidRPr="002A7013">
              <w:t>/</w:t>
            </w:r>
            <w:proofErr w:type="spellStart"/>
            <w:r>
              <w:rPr>
                <w:lang w:val="en-US"/>
              </w:rPr>
              <w:t>IsSearching</w:t>
            </w:r>
            <w:proofErr w:type="spellEnd"/>
            <w:r w:rsidRPr="002A7013">
              <w:t>. В случае наличия на официальном сайте Федеральной службы судебных приставов Российской Ф</w:t>
            </w:r>
            <w:r w:rsidRPr="002A7013">
              <w:t>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w:t>
            </w:r>
            <w:r w:rsidRPr="002A7013">
              <w:t xml:space="preserve">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A7013">
              <w:t>неприостановлении</w:t>
            </w:r>
            <w:proofErr w:type="spellEnd"/>
            <w:r w:rsidRPr="002A7013">
              <w:t xml:space="preserve"> деятельности на официальном сайте</w:t>
            </w:r>
            <w:r w:rsidRPr="002A7013">
              <w:t xml:space="preserve">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502F5" w:rsidRPr="002A7013" w:rsidRDefault="004D727B">
            <w:pPr>
              <w:pStyle w:val="affa"/>
              <w:numPr>
                <w:ilvl w:val="1"/>
                <w:numId w:val="26"/>
              </w:numPr>
              <w:jc w:val="both"/>
            </w:pPr>
            <w:r w:rsidRPr="002A7013">
              <w:t>информация о функциональных и качественных хара</w:t>
            </w:r>
            <w:r w:rsidRPr="002A7013">
              <w:t>ктеристиках (потребительских свойствах), о качестве оказываемых услуг и иная информация об условиях исполнения договора.;</w:t>
            </w:r>
          </w:p>
          <w:p w:rsidR="003502F5" w:rsidRPr="002A7013" w:rsidRDefault="004D727B">
            <w:pPr>
              <w:pStyle w:val="affa"/>
              <w:numPr>
                <w:ilvl w:val="1"/>
                <w:numId w:val="26"/>
              </w:numPr>
              <w:jc w:val="both"/>
            </w:pPr>
            <w:r w:rsidRPr="002A7013">
              <w:t>действующие лицензии, сертификации, разрешения, допуски, если деятельность, которую осуществляет претендент, подлежит в соответствии с</w:t>
            </w:r>
            <w:r w:rsidRPr="002A7013">
              <w:t xml:space="preserve"> законодательством Российской Федерации </w:t>
            </w:r>
            <w:r w:rsidRPr="002A7013">
              <w:lastRenderedPageBreak/>
              <w:t>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3502F5" w:rsidRPr="002A7013" w:rsidRDefault="004D727B">
            <w:pPr>
              <w:pStyle w:val="affa"/>
              <w:numPr>
                <w:ilvl w:val="1"/>
                <w:numId w:val="26"/>
              </w:numPr>
              <w:jc w:val="both"/>
            </w:pPr>
            <w:r w:rsidRPr="002A7013">
              <w:t>документ по форме приложения № 4 к докумен</w:t>
            </w:r>
            <w:r w:rsidRPr="002A7013">
              <w:t>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3502F5" w:rsidRDefault="004D727B">
            <w:pPr>
              <w:pStyle w:val="affa"/>
              <w:numPr>
                <w:ilvl w:val="1"/>
                <w:numId w:val="26"/>
              </w:numPr>
              <w:jc w:val="both"/>
              <w:rPr>
                <w:lang w:val="en-US"/>
              </w:rPr>
            </w:pPr>
            <w:r w:rsidRPr="002A7013">
              <w:t>документы подтверждающие факт поставки товара, выполнения работ, оказания услуг (накладные, акты сдачи-пр</w:t>
            </w:r>
            <w:r w:rsidRPr="002A7013">
              <w:t>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w:t>
            </w:r>
            <w:r w:rsidRPr="002A7013">
              <w:t xml:space="preserve">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502F5" w:rsidRPr="002A7013" w:rsidRDefault="004D727B">
            <w:pPr>
              <w:pStyle w:val="affa"/>
              <w:numPr>
                <w:ilvl w:val="1"/>
                <w:numId w:val="26"/>
              </w:numPr>
              <w:jc w:val="both"/>
            </w:pPr>
            <w:r w:rsidRPr="002A7013">
              <w:t xml:space="preserve">годовая бухгалтерская (финансовая) отчетность, а именно: бухгалтерские </w:t>
            </w:r>
            <w:r w:rsidRPr="002A7013">
              <w:t>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w:t>
            </w:r>
            <w:r w:rsidRPr="002A7013">
              <w:t>пия 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502F5" w:rsidRDefault="004D727B">
            <w:pPr>
              <w:pStyle w:val="afc"/>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5"/>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t>Критерий оценки</w:t>
                  </w:r>
                </w:p>
              </w:tc>
              <w:tc>
                <w:tcPr>
                  <w:tcW w:w="2114" w:type="dxa"/>
                </w:tcPr>
                <w:p w:rsidR="006D2B87" w:rsidRPr="006D2B87" w:rsidRDefault="006D2B87" w:rsidP="006D2B87">
                  <w:pPr>
                    <w:pStyle w:val="afc"/>
                    <w:ind w:firstLine="0"/>
                    <w:rPr>
                      <w:b/>
                      <w:sz w:val="24"/>
                    </w:rPr>
                  </w:pPr>
                  <w:r>
                    <w:rPr>
                      <w:b/>
                      <w:sz w:val="24"/>
                    </w:rPr>
                    <w:t xml:space="preserve">Значение </w:t>
                  </w:r>
                  <w:proofErr w:type="spellStart"/>
                  <w:r>
                    <w:rPr>
                      <w:sz w:val="24"/>
                    </w:rPr>
                    <w:t>Кз</w:t>
                  </w:r>
                  <w:proofErr w:type="spellEnd"/>
                </w:p>
              </w:tc>
            </w:tr>
            <w:tr w:rsidR="006D2B87" w:rsidRPr="00514332" w:rsidTr="006D2B87">
              <w:tc>
                <w:tcPr>
                  <w:tcW w:w="4423" w:type="dxa"/>
                </w:tcPr>
                <w:p w:rsidR="003502F5" w:rsidRDefault="004D727B">
                  <w:pPr>
                    <w:pStyle w:val="afc"/>
                    <w:ind w:firstLine="0"/>
                    <w:rPr>
                      <w:sz w:val="24"/>
                    </w:rPr>
                  </w:pPr>
                  <w:r>
                    <w:rPr>
                      <w:sz w:val="24"/>
                    </w:rPr>
                    <w:t xml:space="preserve">Цена договора </w:t>
                  </w:r>
                </w:p>
              </w:tc>
              <w:tc>
                <w:tcPr>
                  <w:tcW w:w="2114" w:type="dxa"/>
                </w:tcPr>
                <w:p w:rsidR="003502F5" w:rsidRDefault="004D727B">
                  <w:pPr>
                    <w:pStyle w:val="afc"/>
                    <w:ind w:firstLine="0"/>
                    <w:rPr>
                      <w:sz w:val="24"/>
                      <w:lang w:val="en-US"/>
                    </w:rPr>
                  </w:pPr>
                  <w:proofErr w:type="spellStart"/>
                  <w:r>
                    <w:rPr>
                      <w:sz w:val="24"/>
                    </w:rPr>
                    <w:t>Кз=</w:t>
                  </w:r>
                  <w:proofErr w:type="spellEnd"/>
                  <w:r>
                    <w:rPr>
                      <w:sz w:val="24"/>
                      <w:lang w:val="en-US"/>
                    </w:rPr>
                    <w:t>0,60</w:t>
                  </w:r>
                </w:p>
              </w:tc>
            </w:tr>
            <w:tr w:rsidR="006D2B87" w:rsidRPr="00514332" w:rsidTr="006D2B87">
              <w:tc>
                <w:tcPr>
                  <w:tcW w:w="4423" w:type="dxa"/>
                </w:tcPr>
                <w:p w:rsidR="003502F5" w:rsidRDefault="004D727B">
                  <w:pPr>
                    <w:pStyle w:val="afc"/>
                    <w:ind w:firstLine="0"/>
                    <w:rPr>
                      <w:sz w:val="24"/>
                    </w:rPr>
                  </w:pPr>
                  <w:r>
                    <w:rPr>
                      <w:sz w:val="24"/>
                    </w:rPr>
                    <w:t xml:space="preserve">Опыт участника (суммарная стоимость договоров по предмету открытого конкурса) </w:t>
                  </w:r>
                </w:p>
              </w:tc>
              <w:tc>
                <w:tcPr>
                  <w:tcW w:w="2114" w:type="dxa"/>
                </w:tcPr>
                <w:p w:rsidR="003502F5" w:rsidRDefault="004D727B">
                  <w:pPr>
                    <w:pStyle w:val="afc"/>
                    <w:ind w:firstLine="0"/>
                    <w:rPr>
                      <w:sz w:val="24"/>
                      <w:lang w:val="en-US"/>
                    </w:rPr>
                  </w:pPr>
                  <w:proofErr w:type="spellStart"/>
                  <w:r>
                    <w:rPr>
                      <w:sz w:val="24"/>
                    </w:rPr>
                    <w:t>Кз=</w:t>
                  </w:r>
                  <w:proofErr w:type="spellEnd"/>
                  <w:r>
                    <w:rPr>
                      <w:sz w:val="24"/>
                      <w:lang w:val="en-US"/>
                    </w:rPr>
                    <w:t>0,40</w:t>
                  </w:r>
                </w:p>
              </w:tc>
            </w:tr>
          </w:tbl>
          <w:p w:rsidR="007D6548" w:rsidRPr="00F86FAA" w:rsidRDefault="007D6548" w:rsidP="003D3596">
            <w:pPr>
              <w:pStyle w:val="afc"/>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3502F5" w:rsidRDefault="003502F5">
            <w:pPr>
              <w:pStyle w:val="afc"/>
              <w:ind w:left="34" w:firstLine="567"/>
              <w:rPr>
                <w:sz w:val="24"/>
              </w:rPr>
            </w:pPr>
          </w:p>
          <w:p w:rsidR="002F15C9" w:rsidRPr="002F15C9" w:rsidRDefault="002F15C9" w:rsidP="002F15C9">
            <w:pPr>
              <w:pStyle w:val="afc"/>
              <w:numPr>
                <w:ilvl w:val="1"/>
                <w:numId w:val="16"/>
              </w:numPr>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3502F5" w:rsidRDefault="004D727B">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3502F5" w:rsidRDefault="004D727B">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3502F5" w:rsidRDefault="004D727B">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6768" w:type="dxa"/>
          </w:tcPr>
          <w:p w:rsidR="003502F5" w:rsidRDefault="004D727B">
            <w:pPr>
              <w:pStyle w:val="19"/>
              <w:ind w:firstLine="0"/>
              <w:rPr>
                <w:sz w:val="24"/>
                <w:szCs w:val="24"/>
              </w:rPr>
            </w:pPr>
            <w:r>
              <w:rPr>
                <w:sz w:val="24"/>
                <w:szCs w:val="24"/>
              </w:rPr>
              <w:lastRenderedPageBreak/>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3502F5" w:rsidRDefault="004D727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902129">
      <w:pPr>
        <w:tabs>
          <w:tab w:val="left" w:pos="1418"/>
        </w:tabs>
        <w:ind w:left="709"/>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c"/>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305BD2" w:rsidRPr="00305BD2" w:rsidRDefault="000954FB" w:rsidP="00305BD2">
      <w:pPr>
        <w:pStyle w:val="afc"/>
        <w:ind w:firstLine="0"/>
        <w:rPr>
          <w:b/>
          <w:sz w:val="28"/>
          <w:szCs w:val="28"/>
        </w:rPr>
      </w:pPr>
      <w:r>
        <w:rPr>
          <w:b/>
          <w:sz w:val="28"/>
          <w:szCs w:val="28"/>
        </w:rPr>
        <w:t xml:space="preserve">Представитель, </w:t>
      </w:r>
    </w:p>
    <w:p w:rsidR="000954FB" w:rsidRPr="007415F9" w:rsidRDefault="00BB306F" w:rsidP="00305BD2">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E14CA3" w:rsidRDefault="000954FB" w:rsidP="000954FB">
      <w:pPr>
        <w:pStyle w:val="32"/>
        <w:suppressAutoHyphens/>
        <w:spacing w:after="0"/>
        <w:rPr>
          <w:sz w:val="28"/>
          <w:szCs w:val="28"/>
        </w:rPr>
      </w:pPr>
      <w:r>
        <w:rPr>
          <w:sz w:val="28"/>
          <w:szCs w:val="28"/>
        </w:rPr>
        <w:t>"____" _________ 201__ г.</w:t>
      </w:r>
      <w:r>
        <w:rPr>
          <w:sz w:val="28"/>
          <w:szCs w:val="28"/>
        </w:rPr>
        <w:br w:type="page"/>
      </w:r>
    </w:p>
    <w:p w:rsidR="003502F5" w:rsidRDefault="004D727B">
      <w:pPr>
        <w:pStyle w:val="19"/>
        <w:ind w:firstLine="0"/>
        <w:jc w:val="right"/>
        <w:outlineLvl w:val="0"/>
        <w:rPr>
          <w:rFonts w:eastAsia="MS Mincho"/>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Pr="00167626" w:rsidRDefault="00110975" w:rsidP="00110975">
      <w:pPr>
        <w:pStyle w:val="afc"/>
        <w:tabs>
          <w:tab w:val="left" w:pos="1080"/>
        </w:tabs>
        <w:ind w:firstLine="0"/>
        <w:rPr>
          <w:sz w:val="20"/>
          <w:szCs w:val="20"/>
        </w:rPr>
      </w:pP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c"/>
        <w:tabs>
          <w:tab w:val="left" w:pos="1080"/>
        </w:tabs>
        <w:ind w:firstLine="0"/>
        <w:rPr>
          <w:sz w:val="20"/>
          <w:szCs w:val="20"/>
        </w:rPr>
      </w:pP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p>
    <w:p w:rsidR="00110975" w:rsidRDefault="00110975" w:rsidP="00110975">
      <w:pPr>
        <w:pStyle w:val="afc"/>
        <w:tabs>
          <w:tab w:val="left" w:pos="1080"/>
        </w:tabs>
        <w:ind w:firstLine="0"/>
        <w:rPr>
          <w:sz w:val="28"/>
          <w:szCs w:val="28"/>
        </w:rPr>
      </w:pP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c"/>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w:t>
      </w:r>
      <w:r>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a"/>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a"/>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c"/>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D20AD0" w:rsidRPr="00305BD2" w:rsidRDefault="00D20AD0" w:rsidP="00D20AD0">
      <w:pPr>
        <w:pStyle w:val="afc"/>
        <w:ind w:firstLine="0"/>
        <w:rPr>
          <w:b/>
          <w:sz w:val="28"/>
          <w:szCs w:val="28"/>
        </w:rPr>
      </w:pPr>
      <w:r>
        <w:rPr>
          <w:b/>
          <w:sz w:val="28"/>
          <w:szCs w:val="28"/>
        </w:rPr>
        <w:t xml:space="preserve">Представитель, </w:t>
      </w:r>
    </w:p>
    <w:p w:rsidR="00D20AD0" w:rsidRPr="007415F9" w:rsidRDefault="00D20AD0" w:rsidP="00D20AD0">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c"/>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F356EB">
      <w:pPr>
        <w:pStyle w:val="afc"/>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F356EB">
      <w:pPr>
        <w:pStyle w:val="afc"/>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D20AD0" w:rsidRPr="00305BD2" w:rsidRDefault="00D20AD0" w:rsidP="00D20AD0">
      <w:pPr>
        <w:pStyle w:val="afc"/>
        <w:ind w:firstLine="0"/>
        <w:rPr>
          <w:b/>
          <w:sz w:val="28"/>
          <w:szCs w:val="28"/>
        </w:rPr>
      </w:pPr>
      <w:r>
        <w:rPr>
          <w:b/>
          <w:sz w:val="28"/>
          <w:szCs w:val="28"/>
        </w:rPr>
        <w:t xml:space="preserve">Представитель, </w:t>
      </w:r>
    </w:p>
    <w:p w:rsidR="00D20AD0" w:rsidRPr="007415F9" w:rsidRDefault="00D20AD0" w:rsidP="00D20AD0">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p>
    <w:p w:rsidR="003502F5" w:rsidRDefault="004D727B">
      <w:pPr>
        <w:pStyle w:val="1"/>
        <w:numPr>
          <w:ilvl w:val="0"/>
          <w:numId w:val="0"/>
        </w:numPr>
        <w:ind w:left="540"/>
        <w:jc w:val="right"/>
        <w:rPr>
          <w:rFonts w:cs="Times New Roman"/>
          <w:b w:val="0"/>
          <w:i/>
          <w:iCs/>
        </w:rPr>
      </w:pPr>
      <w:r>
        <w:rPr>
          <w:b w:val="0"/>
          <w:bCs w:val="0"/>
        </w:rPr>
        <w:br w:type="page"/>
      </w:r>
      <w:r>
        <w:rPr>
          <w:rFonts w:cs="Times New Roman"/>
          <w:b w:val="0"/>
          <w:sz w:val="28"/>
        </w:rPr>
        <w:lastRenderedPageBreak/>
        <w:t>Приложение № 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502F5" w:rsidRPr="008F1253" w:rsidRDefault="003502F5" w:rsidP="0084239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502F5" w:rsidRPr="00C72FD7" w:rsidRDefault="003502F5" w:rsidP="00842394"/>
    <w:p w:rsidR="003502F5" w:rsidRDefault="003502F5" w:rsidP="00842394">
      <w:pPr>
        <w:rPr>
          <w:sz w:val="28"/>
          <w:szCs w:val="28"/>
        </w:rPr>
      </w:pPr>
      <w:r>
        <w:rPr>
          <w:sz w:val="28"/>
          <w:szCs w:val="28"/>
        </w:rPr>
        <w:t xml:space="preserve"> «___» ___________ 201_ г.            Открытый конкурс № __________________ </w:t>
      </w:r>
    </w:p>
    <w:p w:rsidR="003502F5" w:rsidRDefault="003502F5" w:rsidP="0084239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502F5" w:rsidRPr="0065769F" w:rsidRDefault="003502F5" w:rsidP="00842394">
      <w:pPr>
        <w:rPr>
          <w:sz w:val="28"/>
          <w:szCs w:val="28"/>
        </w:rPr>
      </w:pPr>
      <w:r>
        <w:rPr>
          <w:sz w:val="28"/>
          <w:szCs w:val="28"/>
        </w:rPr>
        <w:t>__________________________________________________________________</w:t>
      </w:r>
    </w:p>
    <w:p w:rsidR="003502F5" w:rsidRPr="003E7259" w:rsidRDefault="003502F5" w:rsidP="00842394">
      <w:pPr>
        <w:ind w:firstLine="3"/>
        <w:jc w:val="center"/>
        <w:rPr>
          <w:bCs/>
          <w:i/>
        </w:rPr>
      </w:pPr>
      <w:r>
        <w:rPr>
          <w:bCs/>
          <w:i/>
        </w:rPr>
        <w:t>(Полное наименование п</w:t>
      </w:r>
      <w:r>
        <w:rPr>
          <w:i/>
        </w:rPr>
        <w:t>ретендента</w:t>
      </w:r>
      <w:r>
        <w:rPr>
          <w:bCs/>
          <w:i/>
        </w:rPr>
        <w:t>)</w:t>
      </w:r>
    </w:p>
    <w:p w:rsidR="003502F5" w:rsidRDefault="003502F5" w:rsidP="00842394">
      <w:pPr>
        <w:ind w:firstLine="708"/>
        <w:rPr>
          <w:bCs/>
          <w:sz w:val="28"/>
          <w:szCs w:val="28"/>
        </w:rPr>
      </w:pPr>
    </w:p>
    <w:tbl>
      <w:tblPr>
        <w:tblW w:w="4888" w:type="pct"/>
        <w:tblInd w:w="108" w:type="dxa"/>
        <w:tblLayout w:type="fixed"/>
        <w:tblCellMar>
          <w:left w:w="0" w:type="dxa"/>
          <w:right w:w="0" w:type="dxa"/>
        </w:tblCellMar>
        <w:tblLook w:val="00A0"/>
      </w:tblPr>
      <w:tblGrid>
        <w:gridCol w:w="724"/>
        <w:gridCol w:w="4385"/>
        <w:gridCol w:w="2262"/>
        <w:gridCol w:w="2262"/>
      </w:tblGrid>
      <w:tr w:rsidR="003502F5" w:rsidRPr="00735F09" w:rsidTr="003E572B">
        <w:trPr>
          <w:trHeight w:val="2484"/>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2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Наименование услуг</w:t>
            </w:r>
          </w:p>
        </w:tc>
        <w:tc>
          <w:tcPr>
            <w:tcW w:w="1174"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 xml:space="preserve">Цена услуг в руб., без учета НДС </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02F5" w:rsidRDefault="003502F5" w:rsidP="00B51595">
            <w:pPr>
              <w:jc w:val="center"/>
              <w:rPr>
                <w:sz w:val="22"/>
                <w:szCs w:val="22"/>
              </w:rPr>
            </w:pPr>
            <w:r>
              <w:rPr>
                <w:sz w:val="22"/>
                <w:szCs w:val="22"/>
              </w:rPr>
              <w:t xml:space="preserve">Цена услуг в руб., </w:t>
            </w:r>
          </w:p>
          <w:p w:rsidR="003502F5" w:rsidRPr="00735F09" w:rsidRDefault="003502F5" w:rsidP="00B51595">
            <w:pPr>
              <w:jc w:val="center"/>
              <w:rPr>
                <w:sz w:val="22"/>
                <w:szCs w:val="22"/>
              </w:rPr>
            </w:pPr>
            <w:r>
              <w:rPr>
                <w:sz w:val="22"/>
                <w:szCs w:val="22"/>
              </w:rPr>
              <w:t xml:space="preserve">с учетом НДС </w:t>
            </w:r>
          </w:p>
        </w:tc>
      </w:tr>
      <w:tr w:rsidR="003502F5" w:rsidRPr="00735F09" w:rsidTr="003E572B">
        <w:trPr>
          <w:trHeight w:val="255"/>
        </w:trPr>
        <w:tc>
          <w:tcPr>
            <w:tcW w:w="376"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1</w:t>
            </w:r>
          </w:p>
        </w:tc>
        <w:tc>
          <w:tcPr>
            <w:tcW w:w="2276"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2</w:t>
            </w:r>
          </w:p>
        </w:tc>
        <w:tc>
          <w:tcPr>
            <w:tcW w:w="1174"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3502F5" w:rsidRPr="00735F09" w:rsidRDefault="003502F5" w:rsidP="00B51595">
            <w:pPr>
              <w:jc w:val="center"/>
              <w:rPr>
                <w:rFonts w:ascii="Calibri" w:hAnsi="Calibri"/>
                <w:color w:val="000000"/>
              </w:rPr>
            </w:pPr>
            <w:r>
              <w:rPr>
                <w:sz w:val="22"/>
                <w:szCs w:val="22"/>
              </w:rPr>
              <w:t>3</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02F5" w:rsidRPr="00735F09" w:rsidRDefault="003502F5" w:rsidP="00B51595">
            <w:pPr>
              <w:jc w:val="center"/>
              <w:rPr>
                <w:sz w:val="22"/>
                <w:szCs w:val="22"/>
              </w:rPr>
            </w:pPr>
            <w:r>
              <w:rPr>
                <w:sz w:val="22"/>
                <w:szCs w:val="22"/>
              </w:rPr>
              <w:t>4</w:t>
            </w:r>
          </w:p>
        </w:tc>
      </w:tr>
      <w:tr w:rsidR="003502F5" w:rsidRPr="00735F09" w:rsidTr="003E572B">
        <w:trPr>
          <w:trHeight w:val="315"/>
        </w:trPr>
        <w:tc>
          <w:tcPr>
            <w:tcW w:w="3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02F5" w:rsidRPr="00735F09" w:rsidRDefault="003502F5" w:rsidP="00B51595">
            <w:pPr>
              <w:jc w:val="center"/>
              <w:rPr>
                <w:color w:val="000000"/>
              </w:rPr>
            </w:pPr>
            <w:r>
              <w:rPr>
                <w:color w:val="000000"/>
              </w:rPr>
              <w:t>1</w:t>
            </w:r>
          </w:p>
        </w:tc>
        <w:tc>
          <w:tcPr>
            <w:tcW w:w="227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02F5" w:rsidRPr="00104AAD" w:rsidRDefault="003502F5" w:rsidP="00853E16">
            <w:pPr>
              <w:jc w:val="center"/>
            </w:pPr>
            <w:r>
              <w:t>Оказание услуг по техническому надзору за выполнением работ по реконструкции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c>
          <w:tcPr>
            <w:tcW w:w="117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02F5" w:rsidRPr="00853E16" w:rsidRDefault="003502F5" w:rsidP="00B51595">
            <w:pPr>
              <w:jc w:val="center"/>
              <w:rPr>
                <w:sz w:val="22"/>
                <w:szCs w:val="22"/>
              </w:rPr>
            </w:pP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02F5" w:rsidRPr="00735F09" w:rsidRDefault="003502F5" w:rsidP="00B51595">
            <w:pPr>
              <w:jc w:val="center"/>
              <w:rPr>
                <w:sz w:val="22"/>
                <w:szCs w:val="22"/>
              </w:rPr>
            </w:pPr>
          </w:p>
        </w:tc>
      </w:tr>
    </w:tbl>
    <w:p w:rsidR="003502F5" w:rsidRDefault="003502F5" w:rsidP="00842394">
      <w:pPr>
        <w:ind w:firstLine="567"/>
        <w:jc w:val="both"/>
      </w:pPr>
    </w:p>
    <w:p w:rsidR="003502F5" w:rsidRDefault="003502F5" w:rsidP="00842394">
      <w:pPr>
        <w:pStyle w:val="aff"/>
        <w:jc w:val="both"/>
        <w:rPr>
          <w:szCs w:val="28"/>
        </w:rPr>
      </w:pPr>
      <w:r>
        <w:rPr>
          <w:szCs w:val="28"/>
        </w:rPr>
        <w:t>1. Цена, указанная в настоящем финансово-коммерческом предложении по оказанию услуг, учитывает стоимость всех расходов Исполнителя, в том числе стоимость материалов и оборудования, затрат, связанных с доставкой на объект,  а также всех затрат, связанных с оказанием услуг, уплатой налогов, сборов и других обязательных платежей, кроме НДС.</w:t>
      </w:r>
    </w:p>
    <w:p w:rsidR="003502F5" w:rsidRDefault="003502F5" w:rsidP="00842394">
      <w:pPr>
        <w:pStyle w:val="aff"/>
        <w:jc w:val="both"/>
      </w:pPr>
      <w:r>
        <w:rPr>
          <w:szCs w:val="28"/>
        </w:rPr>
        <w:t xml:space="preserve">2. Дополнительные условия </w:t>
      </w:r>
      <w:r>
        <w:t>оказания услуг __________________________________________________________________</w:t>
      </w:r>
    </w:p>
    <w:p w:rsidR="003502F5" w:rsidRPr="00721D0D" w:rsidRDefault="003502F5" w:rsidP="00842394">
      <w:pPr>
        <w:pStyle w:val="aff"/>
        <w:jc w:val="center"/>
        <w:rPr>
          <w:i/>
          <w:sz w:val="24"/>
          <w:szCs w:val="24"/>
        </w:rPr>
      </w:pPr>
      <w:r>
        <w:rPr>
          <w:i/>
          <w:sz w:val="24"/>
          <w:szCs w:val="24"/>
        </w:rPr>
        <w:t>(заполняется претендентом при необходимости).</w:t>
      </w:r>
    </w:p>
    <w:p w:rsidR="003502F5" w:rsidRPr="00205668" w:rsidRDefault="003502F5" w:rsidP="00842394">
      <w:pPr>
        <w:pStyle w:val="aff"/>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с даты окончания срока подачи Заявок, указанной в пункте 6 Информационной карты</w:t>
      </w:r>
      <w:r>
        <w:rPr>
          <w:i/>
          <w:sz w:val="24"/>
          <w:szCs w:val="24"/>
        </w:rPr>
        <w:t>.</w:t>
      </w:r>
    </w:p>
    <w:p w:rsidR="003502F5" w:rsidRPr="00205668" w:rsidRDefault="003502F5" w:rsidP="00842394">
      <w:pPr>
        <w:pStyle w:val="aff"/>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3502F5" w:rsidRPr="00205668" w:rsidRDefault="003502F5" w:rsidP="00842394">
      <w:pPr>
        <w:pStyle w:val="aff"/>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 и на условиях настоящего финансово-коммерческого предложения.</w:t>
      </w:r>
    </w:p>
    <w:p w:rsidR="003502F5" w:rsidRPr="00205668" w:rsidRDefault="003502F5" w:rsidP="00842394">
      <w:pPr>
        <w:pStyle w:val="aff"/>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
    <w:p w:rsidR="003502F5" w:rsidRPr="00205668" w:rsidRDefault="003502F5" w:rsidP="00842394">
      <w:pPr>
        <w:pStyle w:val="aff"/>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502F5" w:rsidRPr="00A34770" w:rsidRDefault="003502F5" w:rsidP="00842394">
      <w:pPr>
        <w:pStyle w:val="aff"/>
        <w:jc w:val="both"/>
        <w:rPr>
          <w:szCs w:val="28"/>
        </w:rPr>
      </w:pPr>
      <w:r>
        <w:rPr>
          <w:szCs w:val="28"/>
        </w:rPr>
        <w:t> Следующие приложения являются неотъемлемой частью настоящего финансово-коммерческого предложения:</w:t>
      </w:r>
    </w:p>
    <w:p w:rsidR="003502F5" w:rsidRPr="00A34770" w:rsidRDefault="003502F5" w:rsidP="00842394">
      <w:pPr>
        <w:pStyle w:val="aff"/>
        <w:jc w:val="both"/>
        <w:rPr>
          <w:szCs w:val="28"/>
        </w:rPr>
      </w:pPr>
      <w:r>
        <w:rPr>
          <w:szCs w:val="28"/>
        </w:rPr>
        <w:t>1) приложение № 1 – Расчет стоимости услуг  на ___ листах.</w:t>
      </w:r>
    </w:p>
    <w:p w:rsidR="003502F5" w:rsidRDefault="003502F5" w:rsidP="00842394">
      <w:pPr>
        <w:pStyle w:val="afc"/>
        <w:ind w:firstLine="0"/>
        <w:jc w:val="left"/>
        <w:rPr>
          <w:rFonts w:eastAsia="Times New Roman"/>
          <w:sz w:val="28"/>
          <w:szCs w:val="28"/>
        </w:rPr>
      </w:pPr>
    </w:p>
    <w:p w:rsidR="003502F5" w:rsidRPr="00205668" w:rsidRDefault="003502F5" w:rsidP="00842394">
      <w:pPr>
        <w:pStyle w:val="afc"/>
        <w:ind w:firstLine="0"/>
        <w:jc w:val="left"/>
        <w:rPr>
          <w:rFonts w:eastAsia="Times New Roman"/>
          <w:sz w:val="28"/>
          <w:szCs w:val="28"/>
        </w:rPr>
      </w:pPr>
    </w:p>
    <w:p w:rsidR="003502F5" w:rsidRPr="00C20080" w:rsidRDefault="003502F5" w:rsidP="008423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w:t>
      </w:r>
      <w:r>
        <w:rPr>
          <w:bCs/>
          <w:sz w:val="28"/>
          <w:szCs w:val="28"/>
        </w:rPr>
        <w:t xml:space="preserve"> ________________________________________________</w:t>
      </w:r>
    </w:p>
    <w:p w:rsidR="003502F5" w:rsidRPr="00C20080" w:rsidRDefault="003502F5" w:rsidP="00842394">
      <w:pPr>
        <w:tabs>
          <w:tab w:val="left" w:pos="8640"/>
        </w:tabs>
        <w:jc w:val="center"/>
        <w:rPr>
          <w:i/>
        </w:rPr>
      </w:pPr>
      <w:r>
        <w:rPr>
          <w:i/>
        </w:rPr>
        <w:t>(наименование претендента)</w:t>
      </w:r>
    </w:p>
    <w:p w:rsidR="003502F5" w:rsidRPr="00C20080" w:rsidRDefault="003502F5" w:rsidP="00842394">
      <w:pPr>
        <w:rPr>
          <w:sz w:val="28"/>
          <w:szCs w:val="28"/>
          <w:lang w:eastAsia="ru-RU"/>
        </w:rPr>
      </w:pPr>
      <w:r>
        <w:rPr>
          <w:sz w:val="28"/>
          <w:szCs w:val="28"/>
          <w:lang w:eastAsia="ru-RU"/>
        </w:rPr>
        <w:t>__________________________________________________________________</w:t>
      </w:r>
    </w:p>
    <w:p w:rsidR="003502F5" w:rsidRPr="00C20080" w:rsidRDefault="003502F5" w:rsidP="00842394">
      <w:pPr>
        <w:rPr>
          <w:i/>
        </w:rPr>
      </w:pPr>
      <w:r>
        <w:rPr>
          <w:i/>
        </w:rPr>
        <w:t xml:space="preserve">       М.П.</w:t>
      </w:r>
      <w:r>
        <w:rPr>
          <w:i/>
        </w:rPr>
        <w:tab/>
      </w:r>
      <w:r>
        <w:rPr>
          <w:i/>
        </w:rPr>
        <w:tab/>
      </w:r>
      <w:r>
        <w:rPr>
          <w:i/>
        </w:rPr>
        <w:tab/>
        <w:t>(должность, подпись, ФИО)</w:t>
      </w:r>
    </w:p>
    <w:p w:rsidR="003502F5" w:rsidRPr="00C20080" w:rsidRDefault="003502F5" w:rsidP="00842394">
      <w:pPr>
        <w:rPr>
          <w:sz w:val="28"/>
          <w:szCs w:val="28"/>
          <w:lang w:eastAsia="ru-RU"/>
        </w:rPr>
      </w:pPr>
      <w:r>
        <w:rPr>
          <w:sz w:val="28"/>
          <w:szCs w:val="28"/>
          <w:lang w:eastAsia="ru-RU"/>
        </w:rPr>
        <w:t>"____" _________ 201__ г.</w:t>
      </w:r>
    </w:p>
    <w:p w:rsidR="003502F5" w:rsidRPr="00205668" w:rsidRDefault="003502F5" w:rsidP="00842394">
      <w:pPr>
        <w:pStyle w:val="afc"/>
        <w:jc w:val="left"/>
        <w:rPr>
          <w:rFonts w:eastAsia="Times New Roman"/>
          <w:sz w:val="28"/>
          <w:szCs w:val="28"/>
        </w:rPr>
      </w:pPr>
    </w:p>
    <w:p w:rsidR="003502F5" w:rsidRDefault="003502F5"/>
    <w:p w:rsidR="00C10125" w:rsidRDefault="00C10125">
      <w:pPr>
        <w:suppressAutoHyphens w:val="0"/>
        <w:rPr>
          <w:rFonts w:eastAsia="MS Mincho"/>
          <w:sz w:val="28"/>
          <w:szCs w:val="28"/>
        </w:rPr>
      </w:pPr>
      <w:r>
        <w:rPr>
          <w:rFonts w:eastAsia="MS Mincho"/>
          <w:szCs w:val="28"/>
        </w:rPr>
        <w:br w:type="page"/>
      </w:r>
    </w:p>
    <w:p w:rsidR="003502F5" w:rsidRDefault="003502F5">
      <w:pPr>
        <w:pStyle w:val="1"/>
        <w:jc w:val="right"/>
        <w:rPr>
          <w:rFonts w:cs="Times New Roman"/>
          <w:b w:val="0"/>
          <w:i/>
          <w:iCs/>
          <w:sz w:val="28"/>
        </w:rPr>
      </w:pPr>
    </w:p>
    <w:p w:rsidR="003502F5" w:rsidRDefault="004D727B">
      <w:pPr>
        <w:pStyle w:val="1"/>
        <w:jc w:val="right"/>
        <w:rPr>
          <w:rFonts w:cs="Times New Roman"/>
          <w:b w:val="0"/>
          <w:i/>
          <w:iCs/>
          <w:sz w:val="28"/>
        </w:rPr>
      </w:pPr>
      <w:r>
        <w:rPr>
          <w:rFonts w:cs="Times New Roman"/>
          <w:b w:val="0"/>
          <w:sz w:val="28"/>
        </w:rP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502F5" w:rsidRDefault="003502F5" w:rsidP="003A3B34">
      <w:pPr>
        <w:jc w:val="center"/>
        <w:rPr>
          <w:b/>
          <w:bCs/>
          <w:sz w:val="28"/>
          <w:szCs w:val="28"/>
        </w:rPr>
      </w:pPr>
      <w:r>
        <w:rPr>
          <w:b/>
          <w:bCs/>
          <w:sz w:val="28"/>
          <w:szCs w:val="28"/>
        </w:rPr>
        <w:t>Сведения об опыте оказания услуг по предмету открытого конкурса</w:t>
      </w:r>
    </w:p>
    <w:p w:rsidR="003502F5" w:rsidRPr="00AD43A4" w:rsidRDefault="003502F5" w:rsidP="003A3B34">
      <w:pPr>
        <w:jc w:val="center"/>
        <w:rPr>
          <w:b/>
          <w:bCs/>
          <w:sz w:val="28"/>
          <w:szCs w:val="28"/>
        </w:rPr>
      </w:pPr>
      <w:r>
        <w:rPr>
          <w:b/>
          <w:bCs/>
          <w:sz w:val="28"/>
          <w:szCs w:val="28"/>
        </w:rPr>
        <w:t>№ ___________________________,        оказанных ___________________________________________________.</w:t>
      </w:r>
    </w:p>
    <w:p w:rsidR="003502F5" w:rsidRPr="00AD43A4" w:rsidRDefault="003502F5" w:rsidP="003A3B3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502F5" w:rsidRPr="00AD43A4" w:rsidTr="00350D5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502F5" w:rsidRPr="00AD43A4" w:rsidRDefault="003502F5" w:rsidP="005D185E">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 xml:space="preserve"> Сумма стоимости оказанных услуг по договору, без учета НДС, руб.</w:t>
            </w:r>
          </w:p>
        </w:tc>
      </w:tr>
      <w:tr w:rsidR="003502F5" w:rsidRPr="00AD43A4" w:rsidTr="00350D53">
        <w:trPr>
          <w:trHeight w:val="274"/>
        </w:trPr>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r>
              <w:t>1.</w:t>
            </w:r>
          </w:p>
        </w:tc>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p>
        </w:tc>
        <w:tc>
          <w:tcPr>
            <w:tcW w:w="2665" w:type="dxa"/>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1735" w:type="dxa"/>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r>
      <w:tr w:rsidR="003502F5" w:rsidRPr="00AD43A4" w:rsidTr="00350D53">
        <w:trPr>
          <w:trHeight w:val="262"/>
        </w:trPr>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r>
              <w:t>2.</w:t>
            </w:r>
          </w:p>
        </w:tc>
        <w:tc>
          <w:tcPr>
            <w:tcW w:w="0" w:type="auto"/>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p>
        </w:tc>
        <w:tc>
          <w:tcPr>
            <w:tcW w:w="2665" w:type="dxa"/>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1735" w:type="dxa"/>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r>
      <w:tr w:rsidR="003502F5" w:rsidRPr="00AD43A4" w:rsidTr="00350D53">
        <w:trPr>
          <w:trHeight w:val="207"/>
        </w:trPr>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gridSpan w:val="3"/>
            <w:tcBorders>
              <w:top w:val="single" w:sz="4" w:space="0" w:color="auto"/>
              <w:left w:val="single" w:sz="4" w:space="0" w:color="auto"/>
              <w:bottom w:val="single" w:sz="4" w:space="0" w:color="auto"/>
              <w:right w:val="single" w:sz="4" w:space="0" w:color="auto"/>
            </w:tcBorders>
            <w:vAlign w:val="center"/>
          </w:tcPr>
          <w:p w:rsidR="003502F5" w:rsidRPr="00AD43A4" w:rsidRDefault="003502F5" w:rsidP="00350D5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c>
          <w:tcPr>
            <w:tcW w:w="0" w:type="auto"/>
            <w:tcBorders>
              <w:top w:val="single" w:sz="4" w:space="0" w:color="auto"/>
              <w:left w:val="single" w:sz="4" w:space="0" w:color="auto"/>
              <w:bottom w:val="single" w:sz="4" w:space="0" w:color="auto"/>
              <w:right w:val="single" w:sz="4" w:space="0" w:color="auto"/>
            </w:tcBorders>
          </w:tcPr>
          <w:p w:rsidR="003502F5" w:rsidRPr="00AD43A4" w:rsidRDefault="003502F5" w:rsidP="00350D53"/>
        </w:tc>
      </w:tr>
    </w:tbl>
    <w:p w:rsidR="003502F5" w:rsidRPr="00AD43A4" w:rsidRDefault="003502F5" w:rsidP="003A3B34">
      <w:pPr>
        <w:jc w:val="center"/>
      </w:pPr>
    </w:p>
    <w:p w:rsidR="003502F5" w:rsidRPr="00AD43A4" w:rsidRDefault="003502F5" w:rsidP="003A3B34">
      <w:r>
        <w:t>Приложение: 1. копия договора на ____ листах.</w:t>
      </w:r>
    </w:p>
    <w:p w:rsidR="003502F5" w:rsidRPr="00AD43A4" w:rsidRDefault="003502F5" w:rsidP="003A3B34">
      <w:r>
        <w:tab/>
      </w:r>
      <w:r>
        <w:tab/>
      </w:r>
      <w:r>
        <w:tab/>
        <w:t xml:space="preserve">    2. копия акта на </w:t>
      </w:r>
      <w:r>
        <w:tab/>
        <w:t>____ листах.</w:t>
      </w:r>
    </w:p>
    <w:p w:rsidR="003502F5" w:rsidRPr="004C45EA" w:rsidRDefault="003502F5" w:rsidP="003A3B34">
      <w:r>
        <w:rPr>
          <w:szCs w:val="28"/>
        </w:rPr>
        <w:tab/>
      </w:r>
      <w:r>
        <w:rPr>
          <w:szCs w:val="28"/>
        </w:rPr>
        <w:tab/>
      </w:r>
      <w:r>
        <w:rPr>
          <w:szCs w:val="28"/>
        </w:rPr>
        <w:tab/>
        <w:t xml:space="preserve">    3. копии иных документов на ____ листах.</w:t>
      </w:r>
    </w:p>
    <w:p w:rsidR="003502F5" w:rsidRPr="00AD43A4" w:rsidRDefault="003502F5" w:rsidP="003A3B34"/>
    <w:p w:rsidR="003502F5" w:rsidRPr="00AD43A4" w:rsidRDefault="003502F5" w:rsidP="003A3B3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502F5" w:rsidRPr="00AD43A4" w:rsidRDefault="003502F5" w:rsidP="003A3B34">
      <w:pPr>
        <w:tabs>
          <w:tab w:val="left" w:pos="8640"/>
        </w:tabs>
        <w:jc w:val="center"/>
        <w:rPr>
          <w:i/>
        </w:rPr>
      </w:pPr>
      <w:r>
        <w:rPr>
          <w:i/>
        </w:rPr>
        <w:t>(наименование претендента)</w:t>
      </w:r>
    </w:p>
    <w:p w:rsidR="003502F5" w:rsidRPr="00AD43A4" w:rsidRDefault="003502F5" w:rsidP="003A3B34">
      <w:pPr>
        <w:rPr>
          <w:sz w:val="28"/>
          <w:szCs w:val="28"/>
          <w:lang w:eastAsia="ru-RU"/>
        </w:rPr>
      </w:pPr>
      <w:r>
        <w:rPr>
          <w:sz w:val="28"/>
          <w:szCs w:val="28"/>
          <w:lang w:eastAsia="ru-RU"/>
        </w:rPr>
        <w:t>__________________________________________________________________</w:t>
      </w:r>
    </w:p>
    <w:p w:rsidR="003502F5" w:rsidRDefault="003502F5" w:rsidP="003A3B34">
      <w:pPr>
        <w:rPr>
          <w:i/>
        </w:rPr>
      </w:pPr>
      <w:r>
        <w:rPr>
          <w:i/>
        </w:rPr>
        <w:t xml:space="preserve">       М.П.</w:t>
      </w:r>
      <w:r>
        <w:rPr>
          <w:i/>
        </w:rPr>
        <w:tab/>
      </w:r>
      <w:r>
        <w:rPr>
          <w:i/>
        </w:rPr>
        <w:tab/>
      </w:r>
      <w:r>
        <w:rPr>
          <w:i/>
        </w:rPr>
        <w:tab/>
        <w:t>(должность, подпись, ФИО)</w:t>
      </w:r>
    </w:p>
    <w:p w:rsidR="003502F5" w:rsidRPr="00AD43A4" w:rsidRDefault="003502F5" w:rsidP="003A3B34">
      <w:pPr>
        <w:rPr>
          <w:i/>
        </w:rPr>
      </w:pPr>
    </w:p>
    <w:p w:rsidR="003502F5" w:rsidRPr="00AD43A4" w:rsidRDefault="003502F5" w:rsidP="003A3B34">
      <w:pPr>
        <w:rPr>
          <w:sz w:val="28"/>
          <w:szCs w:val="28"/>
          <w:lang w:eastAsia="ru-RU"/>
        </w:rPr>
      </w:pPr>
      <w:r>
        <w:rPr>
          <w:sz w:val="28"/>
          <w:szCs w:val="28"/>
          <w:lang w:eastAsia="ru-RU"/>
        </w:rPr>
        <w:t>"____" _________ 201__ г.</w:t>
      </w:r>
    </w:p>
    <w:p w:rsidR="003502F5" w:rsidRPr="00C97E49" w:rsidRDefault="003502F5" w:rsidP="003A3B34">
      <w:pPr>
        <w:pStyle w:val="afc"/>
        <w:ind w:firstLine="0"/>
        <w:jc w:val="left"/>
        <w:rPr>
          <w:sz w:val="28"/>
          <w:szCs w:val="28"/>
        </w:rPr>
      </w:pPr>
    </w:p>
    <w:p w:rsidR="003502F5" w:rsidRDefault="003502F5" w:rsidP="003A3B34"/>
    <w:p w:rsidR="003502F5" w:rsidRDefault="003502F5"/>
    <w:p w:rsidR="003502F5" w:rsidRDefault="003502F5">
      <w:pPr>
        <w:pStyle w:val="afc"/>
        <w:ind w:firstLine="0"/>
        <w:jc w:val="left"/>
        <w:rPr>
          <w:rFonts w:eastAsia="Times New Roman"/>
          <w:sz w:val="24"/>
          <w:szCs w:val="28"/>
        </w:rPr>
      </w:pPr>
    </w:p>
    <w:p w:rsidR="003D485E" w:rsidRPr="003D485E" w:rsidRDefault="003D485E" w:rsidP="003D485E">
      <w:pPr>
        <w:rPr>
          <w:rFonts w:eastAsia="MS Mincho"/>
          <w:sz w:val="28"/>
          <w:szCs w:val="28"/>
        </w:rPr>
      </w:pPr>
    </w:p>
    <w:p w:rsidR="003D485E" w:rsidRPr="003D485E" w:rsidRDefault="003D485E" w:rsidP="003D485E"/>
    <w:p w:rsidR="003D485E" w:rsidRPr="003D485E" w:rsidRDefault="003D485E" w:rsidP="003D485E">
      <w:pPr>
        <w:suppressAutoHyphens w:val="0"/>
        <w:rPr>
          <w:rFonts w:cs="Arial"/>
          <w:b/>
          <w:bCs/>
          <w:i/>
          <w:iCs/>
          <w:sz w:val="28"/>
          <w:szCs w:val="28"/>
        </w:rPr>
      </w:pPr>
      <w:r>
        <w:br w:type="page"/>
      </w:r>
    </w:p>
    <w:p w:rsidR="003502F5" w:rsidRDefault="004D727B">
      <w:pPr>
        <w:pStyle w:val="1"/>
        <w:jc w:val="right"/>
        <w:rPr>
          <w:b w:val="0"/>
          <w:sz w:val="28"/>
        </w:rPr>
      </w:pPr>
      <w:r>
        <w:rPr>
          <w:rFonts w:cs="Times New Roman"/>
          <w:b w:val="0"/>
          <w:sz w:val="28"/>
        </w:rP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502F5" w:rsidRDefault="003502F5" w:rsidP="00FC5509">
      <w:pPr>
        <w:ind w:firstLine="709"/>
        <w:jc w:val="both"/>
        <w:rPr>
          <w:b/>
        </w:rPr>
      </w:pPr>
    </w:p>
    <w:p w:rsidR="003502F5" w:rsidRPr="00735F09" w:rsidRDefault="003502F5" w:rsidP="009C683A">
      <w:pPr>
        <w:pStyle w:val="afc"/>
        <w:ind w:firstLine="0"/>
        <w:jc w:val="center"/>
        <w:rPr>
          <w:b/>
          <w:bCs/>
        </w:rPr>
      </w:pPr>
    </w:p>
    <w:p w:rsidR="003502F5" w:rsidRDefault="003502F5" w:rsidP="00812D49">
      <w:pPr>
        <w:ind w:firstLine="851"/>
        <w:jc w:val="center"/>
        <w:rPr>
          <w:b/>
          <w:bCs/>
        </w:rPr>
      </w:pPr>
      <w:r>
        <w:rPr>
          <w:b/>
          <w:bCs/>
        </w:rPr>
        <w:t>Договор  №________________</w:t>
      </w:r>
    </w:p>
    <w:p w:rsidR="003502F5" w:rsidRDefault="003502F5" w:rsidP="00812D49">
      <w:pPr>
        <w:ind w:firstLine="851"/>
        <w:jc w:val="center"/>
      </w:pPr>
      <w:r>
        <w:rPr>
          <w:b/>
          <w:bCs/>
        </w:rPr>
        <w:t>на оказание услуг</w:t>
      </w:r>
    </w:p>
    <w:p w:rsidR="003502F5" w:rsidRDefault="003502F5" w:rsidP="00812D49">
      <w:pPr>
        <w:jc w:val="both"/>
      </w:pPr>
      <w:r>
        <w:t>г. Иркутск                                                                                           «____»____________ 2014 г.</w:t>
      </w:r>
    </w:p>
    <w:p w:rsidR="003502F5" w:rsidRDefault="003502F5" w:rsidP="00812D49">
      <w:pPr>
        <w:ind w:firstLine="851"/>
        <w:jc w:val="both"/>
      </w:pPr>
    </w:p>
    <w:p w:rsidR="003502F5" w:rsidRDefault="003502F5" w:rsidP="00812D49">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  действующего  на  основании __________________________                                                                                           </w:t>
      </w:r>
      <w:r>
        <w:rPr>
          <w:i/>
          <w:iCs/>
        </w:rPr>
        <w:t xml:space="preserve">                         </w:t>
      </w:r>
      <w:r>
        <w:rPr>
          <w:i/>
          <w:iCs/>
          <w:vertAlign w:val="superscript"/>
        </w:rPr>
        <w:t>(должность, Ф.И.О. – полностью)</w:t>
      </w:r>
    </w:p>
    <w:p w:rsidR="003502F5" w:rsidRDefault="003502F5" w:rsidP="00812D49">
      <w:pPr>
        <w:jc w:val="both"/>
      </w:pPr>
      <w:r>
        <w:t xml:space="preserve"> _____________ </w:t>
      </w: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____) </w:t>
      </w: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502F5" w:rsidRDefault="003502F5" w:rsidP="00812D49">
      <w:pPr>
        <w:jc w:val="both"/>
        <w:rPr>
          <w:i/>
          <w:vertAlign w:val="superscript"/>
        </w:rPr>
      </w:pPr>
      <w:r>
        <w:t xml:space="preserve">именуемое в дальнейшем «Исполнитель», в лице __________________________________, </w:t>
      </w:r>
    </w:p>
    <w:p w:rsidR="003502F5" w:rsidRDefault="003502F5" w:rsidP="00812D49">
      <w:pPr>
        <w:ind w:firstLine="851"/>
        <w:jc w:val="both"/>
      </w:pPr>
      <w:r>
        <w:rPr>
          <w:i/>
          <w:vertAlign w:val="superscript"/>
        </w:rPr>
        <w:t xml:space="preserve">                                                                                                                        (должность, Ф.И.О. - полностью)</w:t>
      </w:r>
    </w:p>
    <w:p w:rsidR="003502F5" w:rsidRDefault="003502F5" w:rsidP="00812D4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3502F5" w:rsidRDefault="003502F5" w:rsidP="00812D49">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3502F5" w:rsidRDefault="003502F5" w:rsidP="00812D49">
      <w:pPr>
        <w:ind w:firstLine="851"/>
        <w:jc w:val="both"/>
      </w:pPr>
    </w:p>
    <w:p w:rsidR="003502F5" w:rsidRPr="001E5CC7" w:rsidRDefault="003502F5" w:rsidP="003502F5">
      <w:pPr>
        <w:numPr>
          <w:ilvl w:val="3"/>
          <w:numId w:val="12"/>
        </w:numPr>
        <w:tabs>
          <w:tab w:val="clear" w:pos="2880"/>
        </w:tabs>
        <w:ind w:left="0" w:firstLine="0"/>
        <w:jc w:val="center"/>
        <w:rPr>
          <w:b/>
        </w:rPr>
      </w:pPr>
      <w:r>
        <w:rPr>
          <w:b/>
        </w:rPr>
        <w:t>Определения и понятия</w:t>
      </w:r>
    </w:p>
    <w:p w:rsidR="003502F5" w:rsidRPr="00F64C13" w:rsidRDefault="003502F5" w:rsidP="00F64C13">
      <w:pPr>
        <w:widowControl w:val="0"/>
        <w:autoSpaceDE w:val="0"/>
        <w:autoSpaceDN w:val="0"/>
        <w:adjustRightInd w:val="0"/>
        <w:ind w:firstLine="851"/>
        <w:jc w:val="both"/>
      </w:pPr>
      <w:r>
        <w:t>В настоящем Договоре понятия, определяемые ниже, будут иметь следующие значения:</w:t>
      </w:r>
    </w:p>
    <w:p w:rsidR="003502F5" w:rsidRPr="00F64C13" w:rsidRDefault="003502F5" w:rsidP="00F64C13">
      <w:pPr>
        <w:widowControl w:val="0"/>
        <w:autoSpaceDE w:val="0"/>
        <w:autoSpaceDN w:val="0"/>
        <w:adjustRightInd w:val="0"/>
        <w:ind w:firstLine="851"/>
        <w:jc w:val="both"/>
      </w:pPr>
      <w:r>
        <w:t>1.1. Персонал Подрядной организации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3502F5" w:rsidRDefault="003502F5" w:rsidP="00F64C13">
      <w:pPr>
        <w:widowControl w:val="0"/>
        <w:autoSpaceDE w:val="0"/>
        <w:autoSpaceDN w:val="0"/>
        <w:adjustRightInd w:val="0"/>
        <w:ind w:firstLine="851"/>
        <w:jc w:val="both"/>
      </w:pPr>
      <w:r>
        <w:t>1.2. Подрядная организация - организация, привлеченная Заказчиком в установленном порядке для выполнения работ по реконструкции контейнерного терминала ст. Батарейная (далее – Работы) и иных функций, возложенных в установленном порядке, имеющая необходимые свидетельства, лицензии, сертификаты и/или разрешения на осуществление указанной выше деятельности, полученные и оформленные в установленном законодательством РФ порядке.</w:t>
      </w:r>
    </w:p>
    <w:p w:rsidR="003502F5" w:rsidRPr="00F64C13" w:rsidRDefault="003502F5" w:rsidP="00F64C13">
      <w:pPr>
        <w:widowControl w:val="0"/>
        <w:autoSpaceDE w:val="0"/>
        <w:autoSpaceDN w:val="0"/>
        <w:adjustRightInd w:val="0"/>
        <w:ind w:firstLine="851"/>
        <w:jc w:val="both"/>
      </w:pPr>
      <w:r>
        <w:t>1.3. Представитель Исполнителя - лицо, назначенное и уполномоченное Исполнителем для выполнения задач, определенных Договором.</w:t>
      </w:r>
    </w:p>
    <w:p w:rsidR="003502F5" w:rsidRPr="00F64C13" w:rsidRDefault="003502F5" w:rsidP="00F64C13">
      <w:pPr>
        <w:widowControl w:val="0"/>
        <w:autoSpaceDE w:val="0"/>
        <w:autoSpaceDN w:val="0"/>
        <w:adjustRightInd w:val="0"/>
        <w:ind w:firstLine="851"/>
        <w:jc w:val="both"/>
      </w:pPr>
      <w:r>
        <w:t>1.4. Проектная документация - документация,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Работам, а также включающая сметную стоимость Работ.</w:t>
      </w:r>
    </w:p>
    <w:p w:rsidR="003502F5" w:rsidRDefault="003502F5" w:rsidP="007B6D72">
      <w:pPr>
        <w:widowControl w:val="0"/>
        <w:autoSpaceDE w:val="0"/>
        <w:autoSpaceDN w:val="0"/>
        <w:adjustRightInd w:val="0"/>
        <w:ind w:firstLine="851"/>
        <w:jc w:val="both"/>
        <w:rPr>
          <w:rFonts w:ascii="Calibri" w:hAnsi="Calibri" w:cs="Calibri"/>
        </w:rPr>
      </w:pPr>
      <w:r>
        <w:t>1.5.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предыдущих работ.</w:t>
      </w:r>
      <w:r>
        <w:rPr>
          <w:rFonts w:ascii="Calibri" w:hAnsi="Calibri" w:cs="Calibri"/>
        </w:rPr>
        <w:t xml:space="preserve"> </w:t>
      </w:r>
    </w:p>
    <w:p w:rsidR="003502F5" w:rsidRPr="00F64C13" w:rsidRDefault="003502F5" w:rsidP="00F64C13">
      <w:pPr>
        <w:widowControl w:val="0"/>
        <w:autoSpaceDE w:val="0"/>
        <w:autoSpaceDN w:val="0"/>
        <w:adjustRightInd w:val="0"/>
        <w:ind w:firstLine="851"/>
        <w:jc w:val="both"/>
      </w:pPr>
    </w:p>
    <w:p w:rsidR="003502F5" w:rsidRDefault="003502F5" w:rsidP="00812D49">
      <w:pPr>
        <w:ind w:firstLine="851"/>
        <w:jc w:val="both"/>
      </w:pPr>
    </w:p>
    <w:p w:rsidR="003502F5" w:rsidRPr="00A006C6" w:rsidRDefault="003502F5" w:rsidP="00812D49">
      <w:pPr>
        <w:ind w:firstLine="851"/>
        <w:jc w:val="center"/>
      </w:pPr>
      <w:r>
        <w:rPr>
          <w:b/>
        </w:rPr>
        <w:t>2. Предмет Договора</w:t>
      </w:r>
    </w:p>
    <w:p w:rsidR="003502F5" w:rsidRPr="00A006C6" w:rsidRDefault="003502F5" w:rsidP="00F64C13">
      <w:pPr>
        <w:tabs>
          <w:tab w:val="left" w:pos="360"/>
        </w:tabs>
        <w:ind w:firstLine="851"/>
        <w:jc w:val="both"/>
      </w:pPr>
      <w:r>
        <w:t>2.1. Заказчик поручает и обязуется оплатить, а Исполнитель  принимает  на  себя  обязательства по оказанию услуг по техническому надзору за выполнением работ по реконструкции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(далее - Услуги).</w:t>
      </w:r>
    </w:p>
    <w:p w:rsidR="003502F5" w:rsidRDefault="003502F5" w:rsidP="00812D49">
      <w:pPr>
        <w:pStyle w:val="aff"/>
        <w:ind w:firstLine="851"/>
        <w:jc w:val="both"/>
        <w:rPr>
          <w:sz w:val="24"/>
          <w:szCs w:val="24"/>
        </w:rPr>
      </w:pPr>
      <w:r>
        <w:rPr>
          <w:sz w:val="24"/>
          <w:szCs w:val="24"/>
        </w:rPr>
        <w:t>2.2. Содержание и требования к Услугам изложены в  Техническом задании (приложение № 1), являющемся  неотъемлемой частью настоящего Договора.</w:t>
      </w:r>
    </w:p>
    <w:p w:rsidR="003502F5" w:rsidRPr="00A006C6" w:rsidRDefault="003502F5" w:rsidP="00812D49">
      <w:pPr>
        <w:pStyle w:val="aff"/>
        <w:ind w:firstLine="851"/>
        <w:jc w:val="both"/>
        <w:rPr>
          <w:sz w:val="24"/>
          <w:szCs w:val="24"/>
        </w:rPr>
      </w:pPr>
      <w:r>
        <w:rPr>
          <w:sz w:val="24"/>
          <w:szCs w:val="24"/>
        </w:rPr>
        <w:t>2.3. Место оказания Услуг: Российская Федерация, г. Иркутск, ст. Батарейная, контейнерный терминал (далее – объект).</w:t>
      </w:r>
    </w:p>
    <w:p w:rsidR="003502F5" w:rsidRPr="00A006C6" w:rsidRDefault="003502F5" w:rsidP="00812D49">
      <w:pPr>
        <w:pStyle w:val="aff"/>
        <w:ind w:firstLine="851"/>
        <w:jc w:val="both"/>
        <w:rPr>
          <w:b/>
          <w:sz w:val="24"/>
          <w:szCs w:val="24"/>
        </w:rPr>
      </w:pPr>
      <w:r>
        <w:rPr>
          <w:sz w:val="24"/>
          <w:szCs w:val="24"/>
        </w:rPr>
        <w:t xml:space="preserve">2.4. Срок начала оказания Услуг по настоящему Договору - _______________. Срок окончания оказания Услуг по настоящему Договору -  _______________. </w:t>
      </w:r>
    </w:p>
    <w:p w:rsidR="003502F5" w:rsidRDefault="003502F5" w:rsidP="00812D49">
      <w:pPr>
        <w:ind w:firstLine="851"/>
        <w:rPr>
          <w:b/>
        </w:rPr>
      </w:pPr>
    </w:p>
    <w:p w:rsidR="003502F5" w:rsidRDefault="003502F5" w:rsidP="00812D49">
      <w:pPr>
        <w:ind w:firstLine="851"/>
        <w:jc w:val="center"/>
        <w:rPr>
          <w:b/>
        </w:rPr>
      </w:pPr>
      <w:r>
        <w:rPr>
          <w:b/>
        </w:rPr>
        <w:t>3. Цена Услуг и порядок оплаты</w:t>
      </w:r>
    </w:p>
    <w:p w:rsidR="003502F5" w:rsidRPr="00AD4BA2" w:rsidRDefault="003502F5" w:rsidP="00812D49">
      <w:pPr>
        <w:ind w:firstLine="851"/>
        <w:jc w:val="both"/>
      </w:pPr>
      <w:r>
        <w:t xml:space="preserve">3.1. 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 (______________________________________)    рублей ___ копеек, </w:t>
      </w:r>
    </w:p>
    <w:p w:rsidR="003502F5" w:rsidRPr="00AD4BA2" w:rsidRDefault="003502F5" w:rsidP="00812D49">
      <w:pPr>
        <w:ind w:firstLine="851"/>
        <w:jc w:val="both"/>
      </w:pPr>
      <w:r>
        <w:t>в   том   числе  НДС – 18%  _______  (___________________________)   рублей.</w:t>
      </w:r>
      <w:r>
        <w:tab/>
        <w:t xml:space="preserve">                                                      </w:t>
      </w:r>
      <w:r>
        <w:rPr>
          <w:i/>
        </w:rPr>
        <w:t>(цена Услуг и сумма налога указываются цифрами и в скобках прописью)</w:t>
      </w:r>
    </w:p>
    <w:p w:rsidR="003502F5" w:rsidRPr="00AD4BA2" w:rsidRDefault="003502F5" w:rsidP="00812D49">
      <w:pPr>
        <w:pStyle w:val="aff"/>
        <w:ind w:firstLine="851"/>
        <w:rPr>
          <w:i/>
          <w:sz w:val="24"/>
          <w:szCs w:val="24"/>
        </w:rPr>
      </w:pPr>
      <w:r>
        <w:rPr>
          <w:sz w:val="24"/>
          <w:szCs w:val="24"/>
        </w:rPr>
        <w:t>3.2. Оплата  Услуг по настоящему Договору производится Заказчиком</w:t>
      </w:r>
    </w:p>
    <w:p w:rsidR="003502F5" w:rsidRDefault="003502F5" w:rsidP="00812D49">
      <w:pPr>
        <w:pStyle w:val="aff"/>
        <w:ind w:firstLine="851"/>
        <w:rPr>
          <w:i/>
          <w:sz w:val="24"/>
          <w:szCs w:val="24"/>
        </w:rPr>
      </w:pPr>
      <w:r>
        <w:rPr>
          <w:i/>
          <w:sz w:val="24"/>
          <w:szCs w:val="24"/>
        </w:rPr>
        <w:t xml:space="preserve"> (</w:t>
      </w:r>
      <w:r>
        <w:rPr>
          <w:b/>
          <w:i/>
          <w:sz w:val="24"/>
          <w:szCs w:val="24"/>
        </w:rPr>
        <w:t>пример:</w:t>
      </w:r>
      <w:r>
        <w:rPr>
          <w:i/>
          <w:sz w:val="24"/>
          <w:szCs w:val="24"/>
        </w:rPr>
        <w:t xml:space="preserve"> </w:t>
      </w:r>
      <w:r>
        <w:rPr>
          <w:i/>
          <w:iCs/>
          <w:sz w:val="24"/>
          <w:szCs w:val="24"/>
        </w:rPr>
        <w:t xml:space="preserve">«2.2. </w:t>
      </w:r>
      <w:r>
        <w:rPr>
          <w:i/>
          <w:sz w:val="24"/>
          <w:szCs w:val="24"/>
        </w:rPr>
        <w:t>в течение ___ (____) банковских дней после подписания Сторонами акта сдачи–приемки оказанных Услуг на основании счета, счета-фактуры Исполнителя.)</w:t>
      </w:r>
    </w:p>
    <w:p w:rsidR="003502F5" w:rsidRPr="00AD4BA2" w:rsidRDefault="003502F5" w:rsidP="00812D49">
      <w:pPr>
        <w:pStyle w:val="aff"/>
        <w:ind w:firstLine="851"/>
        <w:rPr>
          <w:sz w:val="24"/>
          <w:szCs w:val="24"/>
        </w:rPr>
      </w:pPr>
      <w:r>
        <w:rPr>
          <w:i/>
          <w:sz w:val="24"/>
          <w:szCs w:val="24"/>
        </w:rPr>
        <w:t>(</w:t>
      </w:r>
      <w:r>
        <w:rPr>
          <w:b/>
          <w:i/>
          <w:sz w:val="24"/>
          <w:szCs w:val="24"/>
        </w:rPr>
        <w:t>пример:</w:t>
      </w:r>
      <w:r>
        <w:rPr>
          <w:i/>
          <w:sz w:val="24"/>
          <w:szCs w:val="24"/>
        </w:rPr>
        <w:t xml:space="preserve"> </w:t>
      </w:r>
      <w:r>
        <w:rPr>
          <w:i/>
          <w:iCs/>
          <w:sz w:val="24"/>
          <w:szCs w:val="24"/>
        </w:rPr>
        <w:t>«2.2. Оплата</w:t>
      </w:r>
      <w:r>
        <w:rPr>
          <w:i/>
          <w:sz w:val="24"/>
          <w:szCs w:val="24"/>
        </w:rPr>
        <w:t xml:space="preserve">  Услуг производится поэтапно,  после подписания Сторонами акта сдачи–приемки этапа Услуг на основании счета, счета-фактуры Исполнителя в течение __ (_________) календарных дней с даты получения Заказчиком счета-фактуры.»)</w:t>
      </w:r>
    </w:p>
    <w:p w:rsidR="003502F5" w:rsidRPr="00D34E14" w:rsidRDefault="003502F5" w:rsidP="00812D49">
      <w:pPr>
        <w:pStyle w:val="aff"/>
        <w:ind w:firstLine="851"/>
        <w:rPr>
          <w:b/>
          <w:sz w:val="24"/>
          <w:szCs w:val="24"/>
        </w:rPr>
      </w:pPr>
    </w:p>
    <w:p w:rsidR="003502F5" w:rsidRPr="00D34E14" w:rsidRDefault="003502F5" w:rsidP="00812D49">
      <w:pPr>
        <w:pStyle w:val="aff"/>
        <w:ind w:firstLine="851"/>
        <w:jc w:val="center"/>
        <w:rPr>
          <w:b/>
          <w:sz w:val="24"/>
          <w:szCs w:val="24"/>
        </w:rPr>
      </w:pPr>
      <w:r>
        <w:rPr>
          <w:b/>
          <w:sz w:val="24"/>
          <w:szCs w:val="24"/>
        </w:rPr>
        <w:t>4. Порядок сдачи и приемки Услуг</w:t>
      </w:r>
    </w:p>
    <w:p w:rsidR="003502F5" w:rsidRDefault="003502F5" w:rsidP="00812D49">
      <w:pPr>
        <w:ind w:firstLine="851"/>
        <w:jc w:val="both"/>
        <w:rPr>
          <w:i/>
        </w:rPr>
      </w:pPr>
      <w:r>
        <w:t>4.1. По завершении  оказания Услуг</w:t>
      </w:r>
      <w:r>
        <w:rPr>
          <w:i/>
          <w:iCs/>
        </w:rPr>
        <w:t xml:space="preserve"> </w:t>
      </w:r>
      <w:r>
        <w:t xml:space="preserve">Исполнитель в течение 5 (пяти) календарных дней представляет Заказчику </w:t>
      </w:r>
      <w:r>
        <w:rPr>
          <w:i/>
        </w:rPr>
        <w:t>счет-фактуру</w:t>
      </w:r>
      <w:r>
        <w:rPr>
          <w:rStyle w:val="aa"/>
          <w:i/>
        </w:rPr>
        <w:footnoteReference w:id="3"/>
      </w:r>
      <w:r>
        <w:t xml:space="preserve"> и акт сдачи-приемки оказанных Услуг. </w:t>
      </w:r>
      <w:r>
        <w:rPr>
          <w:i/>
        </w:rPr>
        <w:t>(либо «до 5 (пятого) числа календарного месяца, следующего за отчетным, Исполнитель представляет Заказчику акт сдачи-приемки оказанных Услуг»)</w:t>
      </w:r>
    </w:p>
    <w:p w:rsidR="003502F5" w:rsidRDefault="003502F5" w:rsidP="00812D49">
      <w:pPr>
        <w:ind w:firstLine="851"/>
        <w:jc w:val="both"/>
      </w:pPr>
      <w:r>
        <w:t xml:space="preserve">4.2. Заказчик в течение __ (___________) календарных дней с даты получения акта сдачи-приемки оказанных Услуг </w:t>
      </w:r>
      <w:r>
        <w:rPr>
          <w:i/>
          <w:iCs/>
        </w:rPr>
        <w:t xml:space="preserve">(этапа Услуг) </w:t>
      </w:r>
      <w: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502F5" w:rsidRDefault="003502F5" w:rsidP="00812D49">
      <w:pPr>
        <w:pStyle w:val="43"/>
        <w:ind w:firstLine="851"/>
        <w:jc w:val="both"/>
        <w:rPr>
          <w:b/>
          <w:szCs w:val="24"/>
        </w:rPr>
      </w:pPr>
      <w:r>
        <w:rPr>
          <w:sz w:val="24"/>
          <w:szCs w:val="24"/>
        </w:rPr>
        <w:t>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502F5" w:rsidRPr="00AD4BA2" w:rsidRDefault="003502F5" w:rsidP="00812D49">
      <w:pPr>
        <w:pStyle w:val="aff"/>
        <w:ind w:firstLine="851"/>
        <w:jc w:val="center"/>
        <w:rPr>
          <w:b/>
          <w:sz w:val="24"/>
          <w:szCs w:val="24"/>
        </w:rPr>
      </w:pPr>
    </w:p>
    <w:p w:rsidR="003502F5" w:rsidRPr="00AD4BA2" w:rsidRDefault="003502F5" w:rsidP="00812D49">
      <w:pPr>
        <w:pStyle w:val="aff"/>
        <w:ind w:firstLine="851"/>
        <w:jc w:val="center"/>
        <w:rPr>
          <w:sz w:val="24"/>
          <w:szCs w:val="24"/>
        </w:rPr>
      </w:pPr>
      <w:r>
        <w:rPr>
          <w:b/>
          <w:sz w:val="24"/>
          <w:szCs w:val="24"/>
        </w:rPr>
        <w:t>5. Обязанности Сторон</w:t>
      </w:r>
    </w:p>
    <w:p w:rsidR="003502F5" w:rsidRDefault="003502F5" w:rsidP="00812D49">
      <w:pPr>
        <w:pStyle w:val="aff"/>
        <w:ind w:firstLine="851"/>
        <w:rPr>
          <w:sz w:val="24"/>
          <w:szCs w:val="24"/>
        </w:rPr>
      </w:pPr>
      <w:r>
        <w:rPr>
          <w:sz w:val="24"/>
          <w:szCs w:val="24"/>
        </w:rPr>
        <w:t xml:space="preserve">5.1. Исполнитель обязан: </w:t>
      </w:r>
    </w:p>
    <w:p w:rsidR="003502F5" w:rsidRPr="000F3CFF" w:rsidRDefault="003502F5" w:rsidP="000F3CFF">
      <w:pPr>
        <w:widowControl w:val="0"/>
        <w:autoSpaceDE w:val="0"/>
        <w:autoSpaceDN w:val="0"/>
        <w:adjustRightInd w:val="0"/>
        <w:ind w:firstLine="851"/>
        <w:jc w:val="both"/>
      </w:pPr>
      <w:r>
        <w:t xml:space="preserve">5.1.1. Осуществлять контроль и технический надзор за выполнением работ </w:t>
      </w:r>
      <w:r>
        <w:lastRenderedPageBreak/>
        <w:t>(объемами,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3502F5" w:rsidRPr="00C77C4D" w:rsidRDefault="003502F5" w:rsidP="000F3CFF">
      <w:pPr>
        <w:ind w:firstLine="851"/>
        <w:jc w:val="both"/>
      </w:pPr>
      <w:r>
        <w:t>5.1.2. Обеспечивать присутствие своих представителей на объекте.</w:t>
      </w:r>
    </w:p>
    <w:p w:rsidR="003502F5" w:rsidRPr="000F3CFF" w:rsidRDefault="003502F5" w:rsidP="000F3CFF">
      <w:pPr>
        <w:pStyle w:val="aff"/>
        <w:ind w:firstLine="851"/>
        <w:jc w:val="both"/>
        <w:rPr>
          <w:sz w:val="24"/>
          <w:szCs w:val="24"/>
        </w:rPr>
      </w:pPr>
      <w:r>
        <w:rPr>
          <w:sz w:val="24"/>
          <w:szCs w:val="24"/>
        </w:rPr>
        <w:t>5.1.3. Осуществлять контроль за соответствием применяемых материалов проектной документации, соответствия технологий применения материалов техническим условиям производителей, за наличием заводской документации (паспортов, сертификатов) с материалами, поступающими на объект; рекомендовать Заказчику направление материалов, изделий и/или конструкций на независимую экспертизу в случае выявления их ненадлежащего качества.</w:t>
      </w:r>
    </w:p>
    <w:p w:rsidR="003502F5" w:rsidRPr="000F3CFF" w:rsidRDefault="003502F5" w:rsidP="000F3CFF">
      <w:pPr>
        <w:pStyle w:val="aff"/>
        <w:ind w:firstLine="851"/>
        <w:jc w:val="both"/>
        <w:rPr>
          <w:sz w:val="24"/>
          <w:szCs w:val="24"/>
        </w:rPr>
      </w:pPr>
      <w:r>
        <w:rPr>
          <w:sz w:val="24"/>
          <w:szCs w:val="24"/>
        </w:rPr>
        <w:t>5.1.4. Осуществлять контроль наличия и правильности ведения первичной исполнительной технической документации и внесенных в нее изменений в связи с выявленными недостатками и дефектами при выполнении Работ.</w:t>
      </w:r>
    </w:p>
    <w:p w:rsidR="003502F5" w:rsidRPr="000F3CFF" w:rsidRDefault="003502F5" w:rsidP="000F3CFF">
      <w:pPr>
        <w:pStyle w:val="aff"/>
        <w:ind w:firstLine="851"/>
        <w:jc w:val="both"/>
        <w:rPr>
          <w:sz w:val="24"/>
          <w:szCs w:val="24"/>
        </w:rPr>
      </w:pPr>
      <w:r>
        <w:rPr>
          <w:sz w:val="24"/>
          <w:szCs w:val="24"/>
        </w:rPr>
        <w:t>5.1.5. Осуществлять контроль за своевременным устранением дефектов и недоделок, выявленных при приемке Работ.</w:t>
      </w:r>
    </w:p>
    <w:p w:rsidR="003502F5" w:rsidRPr="000F3CFF" w:rsidRDefault="003502F5" w:rsidP="000F3CFF">
      <w:pPr>
        <w:pStyle w:val="aff"/>
        <w:ind w:firstLine="851"/>
        <w:jc w:val="both"/>
        <w:rPr>
          <w:sz w:val="24"/>
          <w:szCs w:val="24"/>
        </w:rPr>
      </w:pPr>
      <w:r>
        <w:rPr>
          <w:sz w:val="24"/>
          <w:szCs w:val="24"/>
        </w:rPr>
        <w:t>5.1.6. Контролировать ведение на объекте журнала производства работ и устранение Подрядной организацией замечаний Заказчика, Исполнителя, контролирующих и надзорных организаций.</w:t>
      </w:r>
    </w:p>
    <w:p w:rsidR="003502F5" w:rsidRPr="000F3CFF" w:rsidRDefault="003502F5" w:rsidP="00844E06">
      <w:pPr>
        <w:pStyle w:val="aff"/>
        <w:ind w:firstLine="851"/>
        <w:jc w:val="both"/>
        <w:rPr>
          <w:sz w:val="24"/>
          <w:szCs w:val="24"/>
        </w:rPr>
      </w:pPr>
      <w:r>
        <w:rPr>
          <w:sz w:val="24"/>
          <w:szCs w:val="24"/>
        </w:rPr>
        <w:t xml:space="preserve">5.1.7. В случае нарушения Подрядной организацией качества и/или сроков проведения работ на объекте,  обнаружении недостатков и скрытых дефектов при выполнении Работ, незамедлительно письменно уведомить об этом Заказчика, указав характер, период нарушения. </w:t>
      </w:r>
    </w:p>
    <w:p w:rsidR="003502F5" w:rsidRPr="000F3CFF" w:rsidRDefault="003502F5" w:rsidP="00844E06">
      <w:pPr>
        <w:pStyle w:val="aff"/>
        <w:ind w:firstLine="851"/>
        <w:jc w:val="both"/>
        <w:rPr>
          <w:sz w:val="24"/>
          <w:szCs w:val="24"/>
        </w:rPr>
      </w:pPr>
      <w:r>
        <w:rPr>
          <w:sz w:val="24"/>
          <w:szCs w:val="24"/>
        </w:rPr>
        <w:t>5.1.8. Не допускать выполнение Работ персоналом Подрядной организации, не соответствующим квалификационным требованиям.</w:t>
      </w:r>
    </w:p>
    <w:p w:rsidR="003502F5" w:rsidRPr="000F3CFF" w:rsidRDefault="003502F5" w:rsidP="00844E06">
      <w:pPr>
        <w:pStyle w:val="aff"/>
        <w:ind w:firstLine="851"/>
        <w:jc w:val="both"/>
        <w:rPr>
          <w:sz w:val="24"/>
          <w:szCs w:val="24"/>
        </w:rPr>
      </w:pPr>
      <w:r>
        <w:rPr>
          <w:sz w:val="24"/>
          <w:szCs w:val="24"/>
        </w:rPr>
        <w:t xml:space="preserve">5.1.9. Принимать у Подрядной организации Акты о приемке выполненных работ </w:t>
      </w:r>
      <w:hyperlink r:id="rId18" w:history="1">
        <w:r>
          <w:rPr>
            <w:sz w:val="24"/>
            <w:szCs w:val="24"/>
          </w:rPr>
          <w:t>(форма № КС-2)</w:t>
        </w:r>
      </w:hyperlink>
      <w:r>
        <w:rPr>
          <w:sz w:val="24"/>
          <w:szCs w:val="24"/>
        </w:rPr>
        <w:t xml:space="preserve"> и Справки о стоимости выполненных работ и затрат </w:t>
      </w:r>
      <w:hyperlink r:id="rId19" w:history="1">
        <w:r>
          <w:rPr>
            <w:sz w:val="24"/>
            <w:szCs w:val="24"/>
          </w:rPr>
          <w:t>(форма № КС-3)</w:t>
        </w:r>
      </w:hyperlink>
      <w:r>
        <w:rPr>
          <w:sz w:val="24"/>
          <w:szCs w:val="24"/>
        </w:rPr>
        <w:t xml:space="preserve"> для проверки и подтверждения достоверности указанных данных.</w:t>
      </w:r>
    </w:p>
    <w:p w:rsidR="003502F5" w:rsidRPr="000F3CFF" w:rsidRDefault="003502F5" w:rsidP="00844E06">
      <w:pPr>
        <w:pStyle w:val="aff"/>
        <w:ind w:firstLine="851"/>
        <w:jc w:val="both"/>
        <w:rPr>
          <w:sz w:val="24"/>
          <w:szCs w:val="24"/>
        </w:rPr>
      </w:pPr>
      <w:r>
        <w:rPr>
          <w:sz w:val="24"/>
          <w:szCs w:val="24"/>
        </w:rPr>
        <w:t xml:space="preserve">5.1.10. Не позднее 3 (трех) рабочих дней с момента получения Актов о приемке выполненных работ </w:t>
      </w:r>
      <w:hyperlink r:id="rId20" w:history="1">
        <w:r>
          <w:rPr>
            <w:sz w:val="24"/>
            <w:szCs w:val="24"/>
          </w:rPr>
          <w:t>(форма № КС-2)</w:t>
        </w:r>
      </w:hyperlink>
      <w:r>
        <w:rPr>
          <w:sz w:val="24"/>
          <w:szCs w:val="24"/>
        </w:rPr>
        <w:t xml:space="preserve"> и Справок о стоимости выполненных работ и затрат </w:t>
      </w:r>
      <w:hyperlink r:id="rId21" w:history="1">
        <w:r>
          <w:rPr>
            <w:sz w:val="24"/>
            <w:szCs w:val="24"/>
          </w:rPr>
          <w:t>(форма № КС-3)</w:t>
        </w:r>
      </w:hyperlink>
      <w:r>
        <w:rPr>
          <w:sz w:val="24"/>
          <w:szCs w:val="24"/>
        </w:rPr>
        <w:t xml:space="preserve"> проверить их и с соответствующей отметкой направить их Заказчику для оформления.</w:t>
      </w:r>
    </w:p>
    <w:p w:rsidR="003502F5" w:rsidRPr="000F3CFF" w:rsidRDefault="003502F5" w:rsidP="00844E06">
      <w:pPr>
        <w:pStyle w:val="aff"/>
        <w:ind w:firstLine="851"/>
        <w:jc w:val="both"/>
        <w:rPr>
          <w:sz w:val="24"/>
          <w:szCs w:val="24"/>
        </w:rPr>
      </w:pPr>
      <w:r>
        <w:rPr>
          <w:sz w:val="24"/>
          <w:szCs w:val="24"/>
        </w:rPr>
        <w:t>5.1.11. Обеспечивать своевременное устранение Подрядной организацией недостатков (дефектов), выявленных при приемке работ, а также в период гарантийного срока, предоставленного Подрядной организацией. Оказывать содействие Заказчику в документальном оформлении обнаружения недостатков (дефектов) в выполненных Подрядной организацией работах.</w:t>
      </w:r>
    </w:p>
    <w:p w:rsidR="003502F5" w:rsidRPr="000F3CFF" w:rsidRDefault="003502F5" w:rsidP="00844E06">
      <w:pPr>
        <w:pStyle w:val="aff"/>
        <w:ind w:firstLine="851"/>
        <w:jc w:val="both"/>
        <w:rPr>
          <w:sz w:val="24"/>
          <w:szCs w:val="24"/>
        </w:rPr>
      </w:pPr>
      <w:r>
        <w:rPr>
          <w:sz w:val="24"/>
          <w:szCs w:val="24"/>
        </w:rPr>
        <w:t>5.1.12. Не принимать от Подрядной организации работы в объемах, превышающих размер общей стоимости производства работ.</w:t>
      </w:r>
    </w:p>
    <w:p w:rsidR="003502F5" w:rsidRPr="000F3CFF" w:rsidRDefault="003502F5" w:rsidP="00844E06">
      <w:pPr>
        <w:pStyle w:val="aff"/>
        <w:ind w:firstLine="851"/>
        <w:jc w:val="both"/>
        <w:rPr>
          <w:sz w:val="24"/>
          <w:szCs w:val="24"/>
        </w:rPr>
      </w:pPr>
      <w:r>
        <w:rPr>
          <w:sz w:val="24"/>
          <w:szCs w:val="24"/>
        </w:rPr>
        <w:t xml:space="preserve">5.1.13. Представлять Заказчику запрашиваемую информацию и документы в порядке, сроки и по формам, определенным Заказчиком. </w:t>
      </w:r>
    </w:p>
    <w:p w:rsidR="003502F5" w:rsidRPr="000F3CFF" w:rsidRDefault="003502F5" w:rsidP="00844E06">
      <w:pPr>
        <w:pStyle w:val="aff"/>
        <w:ind w:firstLine="851"/>
        <w:jc w:val="both"/>
        <w:rPr>
          <w:sz w:val="24"/>
          <w:szCs w:val="24"/>
        </w:rPr>
      </w:pPr>
      <w:r>
        <w:rPr>
          <w:sz w:val="24"/>
          <w:szCs w:val="24"/>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3502F5" w:rsidRPr="000F3CFF" w:rsidRDefault="003502F5" w:rsidP="00844E06">
      <w:pPr>
        <w:pStyle w:val="aff"/>
        <w:ind w:firstLine="851"/>
        <w:jc w:val="both"/>
        <w:rPr>
          <w:sz w:val="24"/>
          <w:szCs w:val="24"/>
        </w:rPr>
      </w:pPr>
      <w:r>
        <w:rPr>
          <w:sz w:val="24"/>
          <w:szCs w:val="24"/>
        </w:rPr>
        <w:t>5.1.15. Предоставлять Заказчику поэтапные письменные отчеты с фотоиллюстрациями по результатам оказания Услуг.</w:t>
      </w:r>
    </w:p>
    <w:p w:rsidR="003502F5" w:rsidRPr="000F3CFF" w:rsidRDefault="003502F5" w:rsidP="00844E06">
      <w:pPr>
        <w:pStyle w:val="aff"/>
        <w:ind w:firstLine="851"/>
        <w:jc w:val="both"/>
        <w:rPr>
          <w:sz w:val="24"/>
          <w:szCs w:val="24"/>
        </w:rPr>
      </w:pPr>
      <w:r>
        <w:rPr>
          <w:sz w:val="24"/>
          <w:szCs w:val="24"/>
        </w:rPr>
        <w:t>5.1.16. Незамедлительно информировать Заказчика в случае выявления  нецелесообразности продолжения оказания Услуг.</w:t>
      </w:r>
    </w:p>
    <w:p w:rsidR="003502F5" w:rsidRPr="00F64C13" w:rsidRDefault="003502F5" w:rsidP="00F64C13">
      <w:pPr>
        <w:pStyle w:val="aff"/>
        <w:ind w:firstLine="851"/>
        <w:jc w:val="both"/>
        <w:rPr>
          <w:sz w:val="24"/>
          <w:szCs w:val="24"/>
        </w:rPr>
      </w:pPr>
      <w:r>
        <w:rPr>
          <w:sz w:val="24"/>
          <w:szCs w:val="24"/>
        </w:rPr>
        <w:t>5.2. Заказчик обязан:</w:t>
      </w:r>
    </w:p>
    <w:p w:rsidR="003502F5" w:rsidRPr="00F64C13" w:rsidRDefault="003502F5" w:rsidP="00F64C13">
      <w:pPr>
        <w:pStyle w:val="aff"/>
        <w:ind w:firstLine="851"/>
        <w:jc w:val="both"/>
        <w:rPr>
          <w:sz w:val="24"/>
          <w:szCs w:val="24"/>
        </w:rPr>
      </w:pPr>
      <w:r>
        <w:rPr>
          <w:sz w:val="24"/>
          <w:szCs w:val="24"/>
        </w:rPr>
        <w:t xml:space="preserve">5.2.1. Обеспечить доступ специалистов Исполнителя на объект для оказания Услуг. </w:t>
      </w:r>
    </w:p>
    <w:p w:rsidR="003502F5" w:rsidRPr="00F64C13" w:rsidRDefault="003502F5" w:rsidP="00F64C13">
      <w:pPr>
        <w:pStyle w:val="aff"/>
        <w:ind w:firstLine="851"/>
        <w:jc w:val="both"/>
        <w:rPr>
          <w:sz w:val="24"/>
          <w:szCs w:val="24"/>
        </w:rPr>
      </w:pPr>
      <w:r>
        <w:rPr>
          <w:sz w:val="24"/>
          <w:szCs w:val="24"/>
        </w:rPr>
        <w:lastRenderedPageBreak/>
        <w:t>5.2.2. Передавать Исполнителю необходимую для оказания Услуг информацию и документацию.</w:t>
      </w:r>
    </w:p>
    <w:p w:rsidR="003502F5" w:rsidRPr="00F64C13" w:rsidRDefault="003502F5" w:rsidP="00F64C13">
      <w:pPr>
        <w:pStyle w:val="aff"/>
        <w:ind w:firstLine="851"/>
        <w:jc w:val="both"/>
        <w:rPr>
          <w:sz w:val="24"/>
          <w:szCs w:val="24"/>
        </w:rPr>
      </w:pPr>
      <w:r>
        <w:rPr>
          <w:sz w:val="24"/>
          <w:szCs w:val="24"/>
        </w:rPr>
        <w:t>5.2.3. Оплатить Услуги в установленный срок в соответствии с условиями настоящего Договора.</w:t>
      </w:r>
    </w:p>
    <w:p w:rsidR="003502F5" w:rsidRPr="00F64C13" w:rsidRDefault="003502F5" w:rsidP="00F64C13">
      <w:pPr>
        <w:pStyle w:val="aff"/>
        <w:ind w:firstLine="851"/>
        <w:jc w:val="both"/>
        <w:rPr>
          <w:sz w:val="24"/>
          <w:szCs w:val="24"/>
        </w:rPr>
      </w:pPr>
      <w:r>
        <w:rPr>
          <w:sz w:val="24"/>
          <w:szCs w:val="24"/>
        </w:rPr>
        <w:t>5.3. Заказчик имеет право:</w:t>
      </w:r>
    </w:p>
    <w:p w:rsidR="003502F5" w:rsidRPr="00F64C13" w:rsidRDefault="003502F5" w:rsidP="00F64C13">
      <w:pPr>
        <w:pStyle w:val="aff"/>
        <w:ind w:firstLine="851"/>
        <w:jc w:val="both"/>
        <w:rPr>
          <w:sz w:val="24"/>
          <w:szCs w:val="24"/>
        </w:rPr>
      </w:pPr>
      <w:r>
        <w:rPr>
          <w:sz w:val="24"/>
          <w:szCs w:val="24"/>
        </w:rPr>
        <w:t>5.3.1. проверять в любое время ход и качество осуществления технического надзора;</w:t>
      </w:r>
    </w:p>
    <w:p w:rsidR="003502F5" w:rsidRPr="00F64C13" w:rsidRDefault="003502F5" w:rsidP="00F64C13">
      <w:pPr>
        <w:pStyle w:val="aff"/>
        <w:ind w:firstLine="851"/>
        <w:jc w:val="both"/>
        <w:rPr>
          <w:sz w:val="24"/>
          <w:szCs w:val="24"/>
        </w:rPr>
      </w:pPr>
      <w:r>
        <w:rPr>
          <w:sz w:val="24"/>
          <w:szCs w:val="24"/>
        </w:rPr>
        <w:t xml:space="preserve">5.3.2. не оплачивать оказанные Исполнителем услуги в случае несоблюдения им </w:t>
      </w:r>
      <w:hyperlink w:anchor="Par80" w:history="1">
        <w:r>
          <w:rPr>
            <w:sz w:val="24"/>
            <w:szCs w:val="24"/>
          </w:rPr>
          <w:t>пункта 5.</w:t>
        </w:r>
      </w:hyperlink>
      <w:r>
        <w:rPr>
          <w:sz w:val="24"/>
          <w:szCs w:val="24"/>
        </w:rPr>
        <w:t>1. настоящего Договора.</w:t>
      </w:r>
    </w:p>
    <w:p w:rsidR="003502F5" w:rsidRPr="00AD4BA2" w:rsidRDefault="003502F5" w:rsidP="00812D49">
      <w:pPr>
        <w:rPr>
          <w:b/>
        </w:rPr>
      </w:pPr>
    </w:p>
    <w:p w:rsidR="003502F5" w:rsidRPr="00AD4BA2" w:rsidRDefault="003502F5" w:rsidP="00812D49">
      <w:pPr>
        <w:ind w:firstLine="851"/>
        <w:jc w:val="center"/>
      </w:pPr>
      <w:r>
        <w:rPr>
          <w:b/>
        </w:rPr>
        <w:t>6. Ответственность Сторон</w:t>
      </w:r>
    </w:p>
    <w:p w:rsidR="003502F5" w:rsidRPr="00AD4BA2" w:rsidRDefault="003502F5" w:rsidP="00812D49">
      <w:pPr>
        <w:pStyle w:val="ConsNormal"/>
        <w:ind w:firstLine="851"/>
        <w:jc w:val="both"/>
        <w:rPr>
          <w:i/>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502F5" w:rsidRPr="00AD4BA2" w:rsidRDefault="003502F5" w:rsidP="00812D49">
      <w:pPr>
        <w:ind w:firstLine="851"/>
        <w:jc w:val="both"/>
      </w:pPr>
      <w:r>
        <w:rPr>
          <w:i/>
        </w:rPr>
        <w:t>6.2.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____ (____) % от цены настоящего Договора за каждый день просрочки, в течение 10 (десяти) календарных дней с даты предъявления Заказчиком требования.</w:t>
      </w:r>
    </w:p>
    <w:p w:rsidR="003502F5" w:rsidRPr="00AD4BA2" w:rsidRDefault="003502F5" w:rsidP="00812D49">
      <w:pPr>
        <w:widowControl w:val="0"/>
        <w:autoSpaceDE w:val="0"/>
        <w:ind w:right="-6" w:firstLine="851"/>
        <w:jc w:val="both"/>
      </w:pPr>
      <w:r>
        <w:t>6.3.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___ (_______) % от цены настоящего Договора.</w:t>
      </w:r>
    </w:p>
    <w:p w:rsidR="003502F5" w:rsidRDefault="003502F5" w:rsidP="00812D49">
      <w:pPr>
        <w:widowControl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3502F5" w:rsidRPr="00AD4BA2" w:rsidRDefault="003502F5" w:rsidP="00812D49">
      <w:pPr>
        <w:widowControl w:val="0"/>
        <w:autoSpaceDE w:val="0"/>
        <w:ind w:right="-6" w:firstLine="851"/>
        <w:jc w:val="both"/>
      </w:pPr>
      <w:r>
        <w:t>6.4. При выявлении фактов подтверждения Исполнителем выполнения Подрядной организацией фактически невыполненных работ Исполнитель возмещает Заказчику сумму оплаченных Заказчиком невыполненных работ, а также уплачивает штраф в размере 100 000 (сто тысяч) рублей.</w:t>
      </w:r>
    </w:p>
    <w:p w:rsidR="003502F5" w:rsidRPr="00AD4BA2" w:rsidRDefault="003502F5" w:rsidP="00812D49">
      <w:pPr>
        <w:pStyle w:val="aff7"/>
        <w:ind w:firstLine="851"/>
        <w:jc w:val="both"/>
        <w:rPr>
          <w:b/>
          <w:sz w:val="24"/>
          <w:szCs w:val="24"/>
        </w:rPr>
      </w:pPr>
      <w:r>
        <w:rPr>
          <w:sz w:val="24"/>
          <w:szCs w:val="24"/>
        </w:rPr>
        <w:t>6.5.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p>
    <w:p w:rsidR="003502F5" w:rsidRPr="00AD4BA2" w:rsidRDefault="003502F5" w:rsidP="00812D49">
      <w:pPr>
        <w:pStyle w:val="ConsNormal"/>
        <w:ind w:firstLine="0"/>
        <w:rPr>
          <w:rFonts w:ascii="Times New Roman" w:hAnsi="Times New Roman" w:cs="Times New Roman"/>
          <w:b/>
          <w:sz w:val="24"/>
          <w:szCs w:val="24"/>
        </w:rPr>
      </w:pPr>
    </w:p>
    <w:p w:rsidR="003502F5" w:rsidRPr="0012363F" w:rsidRDefault="003502F5" w:rsidP="00812D49">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3502F5" w:rsidRPr="00AD4BA2" w:rsidRDefault="003502F5" w:rsidP="00812D49">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502F5" w:rsidRPr="00AD4BA2" w:rsidRDefault="003502F5" w:rsidP="00812D49">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02F5" w:rsidRPr="00AD4BA2" w:rsidRDefault="003502F5" w:rsidP="00812D49">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02F5" w:rsidRPr="00AD4BA2" w:rsidRDefault="003502F5" w:rsidP="00812D49">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cs="Times New Roman"/>
          <w:sz w:val="24"/>
          <w:szCs w:val="24"/>
        </w:rPr>
        <w:lastRenderedPageBreak/>
        <w:t>Сторон, либо в порядке, установленном пунктом 8.3 настоящего Договора.</w:t>
      </w:r>
    </w:p>
    <w:p w:rsidR="003502F5" w:rsidRDefault="003502F5" w:rsidP="00812D49">
      <w:pPr>
        <w:pStyle w:val="ConsNormal"/>
        <w:ind w:firstLine="851"/>
        <w:jc w:val="center"/>
        <w:rPr>
          <w:rFonts w:ascii="Times New Roman" w:hAnsi="Times New Roman" w:cs="Times New Roman"/>
          <w:b/>
          <w:sz w:val="24"/>
          <w:szCs w:val="24"/>
        </w:rPr>
      </w:pPr>
    </w:p>
    <w:p w:rsidR="003502F5" w:rsidRPr="0012363F" w:rsidRDefault="003502F5" w:rsidP="00812D49">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Разрешение споров</w:t>
      </w:r>
    </w:p>
    <w:p w:rsidR="003502F5" w:rsidRPr="00AD4BA2"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02F5" w:rsidRPr="00AD4BA2"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3502F5" w:rsidRPr="0012363F"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3502F5" w:rsidRPr="00AD4BA2" w:rsidRDefault="003502F5" w:rsidP="00812D49">
      <w:pPr>
        <w:pStyle w:val="ConsNormal"/>
        <w:ind w:firstLine="851"/>
        <w:jc w:val="both"/>
        <w:rPr>
          <w:rFonts w:ascii="Times New Roman" w:hAnsi="Times New Roman" w:cs="Times New Roman"/>
          <w:b/>
          <w:sz w:val="24"/>
          <w:szCs w:val="24"/>
        </w:rPr>
      </w:pPr>
    </w:p>
    <w:p w:rsidR="003502F5" w:rsidRPr="00AD4BA2" w:rsidRDefault="003502F5" w:rsidP="00812D49">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Порядок внесения</w:t>
      </w:r>
    </w:p>
    <w:p w:rsidR="003502F5" w:rsidRPr="00AD4BA2" w:rsidRDefault="003502F5" w:rsidP="00812D49">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3502F5" w:rsidRPr="0012363F"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02F5" w:rsidRPr="0012363F"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502F5" w:rsidRPr="0012363F" w:rsidRDefault="003502F5" w:rsidP="00812D49">
      <w:pPr>
        <w:pStyle w:val="ConsNormal"/>
        <w:ind w:firstLine="851"/>
        <w:jc w:val="both"/>
        <w:rPr>
          <w:rFonts w:ascii="Times New Roman" w:hAnsi="Times New Roman"/>
          <w:sz w:val="24"/>
          <w:szCs w:val="24"/>
        </w:rPr>
      </w:pPr>
      <w:r>
        <w:rPr>
          <w:rFonts w:ascii="Times New Roman" w:hAnsi="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502F5" w:rsidRPr="00AD4BA2" w:rsidRDefault="003502F5" w:rsidP="00812D49">
      <w:pPr>
        <w:pStyle w:val="ConsNormal"/>
        <w:ind w:firstLine="851"/>
        <w:rPr>
          <w:rFonts w:ascii="Times New Roman" w:hAnsi="Times New Roman" w:cs="Times New Roman"/>
          <w:b/>
          <w:sz w:val="24"/>
          <w:szCs w:val="24"/>
        </w:rPr>
      </w:pPr>
    </w:p>
    <w:p w:rsidR="003502F5" w:rsidRDefault="003502F5" w:rsidP="00183940">
      <w:pPr>
        <w:autoSpaceDE w:val="0"/>
        <w:autoSpaceDN w:val="0"/>
        <w:ind w:firstLine="709"/>
        <w:jc w:val="center"/>
        <w:rPr>
          <w:b/>
        </w:rPr>
      </w:pPr>
      <w:r>
        <w:rPr>
          <w:b/>
        </w:rPr>
        <w:t xml:space="preserve">10. </w:t>
      </w:r>
      <w:proofErr w:type="spellStart"/>
      <w:r>
        <w:rPr>
          <w:b/>
        </w:rPr>
        <w:t>Антикоррупционная</w:t>
      </w:r>
      <w:proofErr w:type="spellEnd"/>
      <w:r>
        <w:rPr>
          <w:b/>
        </w:rPr>
        <w:t xml:space="preserve"> оговорка</w:t>
      </w:r>
    </w:p>
    <w:p w:rsidR="003502F5" w:rsidRPr="00335DCF" w:rsidRDefault="003502F5" w:rsidP="00183940">
      <w:pPr>
        <w:autoSpaceDE w:val="0"/>
        <w:autoSpaceDN w:val="0"/>
        <w:ind w:firstLine="709"/>
        <w:jc w:val="both"/>
      </w:pPr>
      <w:r>
        <w:t xml:space="preserve">10.1.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02F5" w:rsidRPr="00335DCF" w:rsidRDefault="003502F5" w:rsidP="00183940">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02F5" w:rsidRPr="00335DCF" w:rsidRDefault="003502F5" w:rsidP="00183940">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502F5" w:rsidRDefault="003502F5" w:rsidP="00183940">
      <w:pPr>
        <w:autoSpaceDE w:val="0"/>
        <w:autoSpaceDN w:val="0"/>
        <w:ind w:firstLine="709"/>
        <w:jc w:val="both"/>
      </w:pPr>
      <w:r>
        <w:lastRenderedPageBreak/>
        <w:t>Каналы уведомления Исполнителя о нарушениях каких-либо положений пункта 10.1 настоящего Договора: ____________________________.</w:t>
      </w:r>
    </w:p>
    <w:p w:rsidR="003502F5" w:rsidRPr="00335DCF" w:rsidRDefault="003502F5" w:rsidP="00183940">
      <w:pPr>
        <w:autoSpaceDE w:val="0"/>
        <w:autoSpaceDN w:val="0"/>
        <w:ind w:firstLine="709"/>
        <w:jc w:val="both"/>
      </w:pPr>
      <w:r>
        <w:t xml:space="preserve">Каналы уведомления Заказчика о нарушениях каких-либо положений пункта 10.1 настоящего Договора: 8 (3952) 64-20-20 </w:t>
      </w:r>
      <w:proofErr w:type="spellStart"/>
      <w:r>
        <w:t>доб</w:t>
      </w:r>
      <w:proofErr w:type="spellEnd"/>
      <w:r>
        <w:t xml:space="preserve">. 6104,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3502F5" w:rsidRPr="00335DCF" w:rsidRDefault="003502F5" w:rsidP="00183940">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502F5" w:rsidRPr="00335DCF" w:rsidRDefault="003502F5" w:rsidP="00183940">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502F5" w:rsidRDefault="003502F5" w:rsidP="00183940">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502F5" w:rsidRDefault="003502F5" w:rsidP="00183940">
      <w:pPr>
        <w:autoSpaceDE w:val="0"/>
        <w:autoSpaceDN w:val="0"/>
        <w:spacing w:line="276" w:lineRule="auto"/>
        <w:ind w:firstLine="709"/>
        <w:jc w:val="center"/>
        <w:rPr>
          <w:b/>
        </w:rPr>
      </w:pPr>
      <w:r>
        <w:rPr>
          <w:b/>
        </w:rPr>
        <w:t>11. Гарантии и заверения Исполнителя</w:t>
      </w:r>
    </w:p>
    <w:p w:rsidR="003502F5" w:rsidRPr="00EC4AAB" w:rsidRDefault="003502F5" w:rsidP="003502F5">
      <w:pPr>
        <w:pStyle w:val="affa"/>
        <w:numPr>
          <w:ilvl w:val="1"/>
          <w:numId w:val="45"/>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3502F5" w:rsidRDefault="003502F5" w:rsidP="003502F5">
      <w:pPr>
        <w:pStyle w:val="affa"/>
        <w:numPr>
          <w:ilvl w:val="2"/>
          <w:numId w:val="46"/>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502F5" w:rsidRDefault="003502F5" w:rsidP="003502F5">
      <w:pPr>
        <w:pStyle w:val="affa"/>
        <w:numPr>
          <w:ilvl w:val="2"/>
          <w:numId w:val="46"/>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502F5" w:rsidRDefault="003502F5" w:rsidP="003502F5">
      <w:pPr>
        <w:pStyle w:val="affa"/>
        <w:numPr>
          <w:ilvl w:val="2"/>
          <w:numId w:val="46"/>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3502F5" w:rsidRDefault="003502F5" w:rsidP="003502F5">
      <w:pPr>
        <w:pStyle w:val="affa"/>
        <w:numPr>
          <w:ilvl w:val="2"/>
          <w:numId w:val="4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502F5" w:rsidRPr="007D3DB2" w:rsidRDefault="003502F5" w:rsidP="003502F5">
      <w:pPr>
        <w:pStyle w:val="affa"/>
        <w:numPr>
          <w:ilvl w:val="2"/>
          <w:numId w:val="46"/>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3502F5" w:rsidRPr="00AD4BA2" w:rsidRDefault="003502F5" w:rsidP="00812D49">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12. Срок действия Договора</w:t>
      </w:r>
    </w:p>
    <w:p w:rsidR="003502F5" w:rsidRPr="00AD4BA2" w:rsidRDefault="003502F5" w:rsidP="00812D49">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с даты его подписания Сторонами и действует до </w:t>
      </w:r>
      <w:r>
        <w:rPr>
          <w:rFonts w:ascii="Times New Roman" w:hAnsi="Times New Roman" w:cs="Times New Roman"/>
          <w:iCs/>
          <w:sz w:val="24"/>
          <w:szCs w:val="24"/>
        </w:rPr>
        <w:t>полного исполнения обязательств Сторонами.</w:t>
      </w:r>
    </w:p>
    <w:p w:rsidR="003502F5" w:rsidRPr="00AD4BA2" w:rsidRDefault="003502F5" w:rsidP="00812D49">
      <w:pPr>
        <w:pStyle w:val="ConsNormal"/>
        <w:ind w:firstLine="851"/>
        <w:rPr>
          <w:rFonts w:ascii="Times New Roman" w:hAnsi="Times New Roman" w:cs="Times New Roman"/>
          <w:b/>
          <w:bCs/>
          <w:sz w:val="24"/>
          <w:szCs w:val="24"/>
        </w:rPr>
      </w:pPr>
    </w:p>
    <w:p w:rsidR="003502F5" w:rsidRPr="00C46E2E" w:rsidRDefault="003502F5" w:rsidP="00812D49">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13. Прочие условия</w:t>
      </w:r>
    </w:p>
    <w:p w:rsidR="003502F5" w:rsidRPr="00AD4BA2" w:rsidRDefault="003502F5" w:rsidP="00812D49">
      <w:pPr>
        <w:pStyle w:val="43"/>
        <w:ind w:firstLine="851"/>
        <w:jc w:val="both"/>
        <w:rPr>
          <w:sz w:val="24"/>
          <w:szCs w:val="24"/>
        </w:rPr>
      </w:pPr>
      <w:r>
        <w:rPr>
          <w:sz w:val="24"/>
          <w:szCs w:val="24"/>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502F5" w:rsidRPr="00C46E2E" w:rsidRDefault="003502F5" w:rsidP="00C46E2E">
      <w:pPr>
        <w:pStyle w:val="43"/>
        <w:ind w:firstLine="851"/>
        <w:jc w:val="both"/>
        <w:rPr>
          <w:sz w:val="24"/>
          <w:szCs w:val="24"/>
        </w:rPr>
      </w:pPr>
      <w:r>
        <w:rPr>
          <w:sz w:val="24"/>
          <w:szCs w:val="24"/>
        </w:rPr>
        <w:t>13.2. В случае принятия в установленном порядке решения о консервации работ на объекте Заказчик оплачивает Исполнителю все оказанные до момента приостановления услуги. Стороны обязаны совместно рассмотреть и согласовать сроки, стоимость и порядок консервации Объекта капитального ремонта. Все мероприятия, связанные с консервацией Объекта, оплачиваются за счет средств Заказчика.</w:t>
      </w:r>
    </w:p>
    <w:p w:rsidR="003502F5" w:rsidRPr="00AD4BA2" w:rsidRDefault="003502F5" w:rsidP="00812D49">
      <w:pPr>
        <w:pStyle w:val="ConsNormal"/>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13.3. Все приложения к настоящему Договору являются его неотъемлемыми частями.</w:t>
      </w:r>
    </w:p>
    <w:p w:rsidR="003502F5" w:rsidRPr="00AD4BA2" w:rsidRDefault="003502F5" w:rsidP="00812D49">
      <w:pPr>
        <w:pStyle w:val="ConsNormal"/>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Передача прав и обязанностей Исполнителя третьим лицам не допускается без письменного согласия Заказчика.</w:t>
      </w:r>
    </w:p>
    <w:p w:rsidR="003502F5" w:rsidRPr="00AD4BA2" w:rsidRDefault="003502F5" w:rsidP="00812D49">
      <w:pPr>
        <w:pStyle w:val="ConsNormal"/>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13.5. Все вопросы, не предусмотренные настоящим Договором, регулируются законодательством Российской Федерации.</w:t>
      </w:r>
    </w:p>
    <w:p w:rsidR="003502F5" w:rsidRPr="00AD4BA2" w:rsidRDefault="003502F5" w:rsidP="00812D49">
      <w:pPr>
        <w:pStyle w:val="ConsNormal"/>
        <w:ind w:firstLine="851"/>
        <w:jc w:val="both"/>
        <w:rPr>
          <w:sz w:val="24"/>
          <w:szCs w:val="24"/>
        </w:rPr>
      </w:pPr>
      <w:r>
        <w:rPr>
          <w:rFonts w:ascii="Times New Roman" w:hAnsi="Times New Roman" w:cs="Times New Roman"/>
          <w:sz w:val="24"/>
          <w:szCs w:val="24"/>
          <w:lang w:eastAsia="ru-RU"/>
        </w:rPr>
        <w:t>13.6. Настоящий Договор составлен в двух</w:t>
      </w:r>
      <w:r>
        <w:rPr>
          <w:rFonts w:ascii="Times New Roman" w:hAnsi="Times New Roman" w:cs="Times New Roman"/>
          <w:sz w:val="24"/>
          <w:szCs w:val="24"/>
        </w:rPr>
        <w:t xml:space="preserve"> экземплярах, имеющих одинаковую силу, по одному для каждой из Сторон.</w:t>
      </w:r>
    </w:p>
    <w:p w:rsidR="003502F5" w:rsidRPr="00AD4BA2" w:rsidRDefault="003502F5" w:rsidP="00812D49">
      <w:pPr>
        <w:ind w:firstLine="851"/>
        <w:jc w:val="both"/>
      </w:pPr>
      <w:r>
        <w:t>13.7. К настоящему Договору прилагаются:</w:t>
      </w:r>
    </w:p>
    <w:p w:rsidR="003502F5" w:rsidRPr="00AD4BA2" w:rsidRDefault="003502F5" w:rsidP="00812D49">
      <w:pPr>
        <w:ind w:firstLine="851"/>
        <w:jc w:val="both"/>
      </w:pPr>
      <w:r>
        <w:t>13.7.1. Техническое задание  (приложение № 1);</w:t>
      </w:r>
    </w:p>
    <w:p w:rsidR="003502F5" w:rsidRDefault="003502F5" w:rsidP="00812D49">
      <w:pPr>
        <w:ind w:firstLine="851"/>
        <w:jc w:val="both"/>
      </w:pPr>
      <w:r>
        <w:t>13.7.2. Протокол согласования договорной цены (приложение № 2).</w:t>
      </w:r>
    </w:p>
    <w:p w:rsidR="003502F5" w:rsidRPr="00AD4BA2" w:rsidRDefault="003502F5" w:rsidP="00812D49">
      <w:pPr>
        <w:ind w:firstLine="851"/>
        <w:jc w:val="both"/>
        <w:rPr>
          <w:b/>
        </w:rPr>
      </w:pPr>
      <w:r>
        <w:t>13.7.3. Форма акта сдачи–приемки оказанных Услуг</w:t>
      </w:r>
      <w:r>
        <w:rPr>
          <w:i/>
        </w:rPr>
        <w:t xml:space="preserve"> </w:t>
      </w:r>
      <w:r>
        <w:t>(приложение № 3).</w:t>
      </w:r>
    </w:p>
    <w:p w:rsidR="003502F5" w:rsidRPr="00AD4BA2" w:rsidRDefault="003502F5" w:rsidP="00812D49">
      <w:pPr>
        <w:ind w:firstLine="851"/>
        <w:rPr>
          <w:b/>
        </w:rPr>
      </w:pPr>
    </w:p>
    <w:p w:rsidR="003502F5" w:rsidRPr="00AD4BA2" w:rsidRDefault="003502F5" w:rsidP="00812D49">
      <w:pPr>
        <w:ind w:firstLine="851"/>
        <w:rPr>
          <w:b/>
        </w:rPr>
      </w:pPr>
      <w:r>
        <w:rPr>
          <w:b/>
        </w:rPr>
        <w:t>14. Юридические адреса и платежные реквизиты Сторон</w:t>
      </w:r>
    </w:p>
    <w:p w:rsidR="003502F5" w:rsidRPr="002B35E3" w:rsidRDefault="003502F5" w:rsidP="00183940">
      <w:pPr>
        <w:pStyle w:val="aff"/>
        <w:ind w:firstLine="0"/>
        <w:rPr>
          <w:b/>
          <w:sz w:val="24"/>
          <w:szCs w:val="24"/>
        </w:rPr>
      </w:pPr>
    </w:p>
    <w:tbl>
      <w:tblPr>
        <w:tblW w:w="0" w:type="auto"/>
        <w:tblLook w:val="04A0"/>
      </w:tblPr>
      <w:tblGrid>
        <w:gridCol w:w="4927"/>
        <w:gridCol w:w="4927"/>
      </w:tblGrid>
      <w:tr w:rsidR="003502F5" w:rsidRPr="002B35E3" w:rsidTr="00183940">
        <w:tc>
          <w:tcPr>
            <w:tcW w:w="4927" w:type="dxa"/>
          </w:tcPr>
          <w:p w:rsidR="003502F5" w:rsidRPr="002B35E3" w:rsidRDefault="003502F5" w:rsidP="009E26FB">
            <w:pPr>
              <w:pStyle w:val="aff"/>
              <w:ind w:firstLine="0"/>
              <w:jc w:val="center"/>
              <w:rPr>
                <w:b/>
                <w:sz w:val="24"/>
                <w:szCs w:val="24"/>
              </w:rPr>
            </w:pPr>
            <w:r>
              <w:rPr>
                <w:b/>
                <w:sz w:val="24"/>
                <w:szCs w:val="24"/>
              </w:rPr>
              <w:t>Заказчик:</w:t>
            </w:r>
          </w:p>
        </w:tc>
        <w:tc>
          <w:tcPr>
            <w:tcW w:w="4927" w:type="dxa"/>
          </w:tcPr>
          <w:p w:rsidR="003502F5" w:rsidRPr="002B35E3" w:rsidRDefault="003502F5" w:rsidP="009E26FB">
            <w:pPr>
              <w:pStyle w:val="aff"/>
              <w:ind w:firstLine="0"/>
              <w:jc w:val="center"/>
              <w:rPr>
                <w:b/>
                <w:sz w:val="24"/>
                <w:szCs w:val="24"/>
              </w:rPr>
            </w:pPr>
            <w:r>
              <w:rPr>
                <w:b/>
                <w:sz w:val="24"/>
                <w:szCs w:val="24"/>
              </w:rPr>
              <w:t>Исполнитель:</w:t>
            </w:r>
          </w:p>
          <w:p w:rsidR="003502F5" w:rsidRPr="002B35E3" w:rsidRDefault="003502F5" w:rsidP="009E26FB">
            <w:pPr>
              <w:pStyle w:val="aff"/>
              <w:ind w:firstLine="0"/>
              <w:jc w:val="center"/>
              <w:rPr>
                <w:b/>
                <w:sz w:val="24"/>
                <w:szCs w:val="24"/>
              </w:rPr>
            </w:pPr>
          </w:p>
        </w:tc>
      </w:tr>
      <w:tr w:rsidR="003502F5" w:rsidRPr="002B35E3" w:rsidTr="00183940">
        <w:tc>
          <w:tcPr>
            <w:tcW w:w="4927" w:type="dxa"/>
          </w:tcPr>
          <w:p w:rsidR="003502F5" w:rsidRPr="002B35E3" w:rsidRDefault="003502F5" w:rsidP="00183940">
            <w:pPr>
              <w:rPr>
                <w:bCs/>
                <w:iCs/>
                <w:color w:val="000000"/>
              </w:rPr>
            </w:pPr>
            <w:r>
              <w:rPr>
                <w:bCs/>
                <w:iCs/>
                <w:color w:val="000000"/>
              </w:rPr>
              <w:t xml:space="preserve">___________________    </w:t>
            </w:r>
          </w:p>
        </w:tc>
        <w:tc>
          <w:tcPr>
            <w:tcW w:w="4927" w:type="dxa"/>
          </w:tcPr>
          <w:p w:rsidR="003502F5" w:rsidRPr="002B35E3" w:rsidRDefault="003502F5" w:rsidP="009E26FB">
            <w:pPr>
              <w:pStyle w:val="aff"/>
              <w:ind w:firstLine="0"/>
              <w:rPr>
                <w:bCs/>
                <w:iCs/>
                <w:color w:val="000000"/>
                <w:sz w:val="24"/>
                <w:szCs w:val="24"/>
              </w:rPr>
            </w:pPr>
            <w:r>
              <w:rPr>
                <w:bCs/>
                <w:iCs/>
                <w:color w:val="000000"/>
                <w:sz w:val="24"/>
                <w:szCs w:val="24"/>
              </w:rPr>
              <w:t xml:space="preserve">___________________ </w:t>
            </w:r>
          </w:p>
        </w:tc>
      </w:tr>
      <w:tr w:rsidR="003502F5" w:rsidRPr="002B35E3" w:rsidTr="00183940">
        <w:tc>
          <w:tcPr>
            <w:tcW w:w="4927" w:type="dxa"/>
          </w:tcPr>
          <w:p w:rsidR="003502F5" w:rsidRPr="002B35E3" w:rsidRDefault="003502F5" w:rsidP="009E26FB">
            <w:pPr>
              <w:rPr>
                <w:bCs/>
                <w:iCs/>
                <w:color w:val="000000"/>
              </w:rPr>
            </w:pPr>
            <w:r>
              <w:rPr>
                <w:bCs/>
                <w:iCs/>
                <w:color w:val="000000"/>
              </w:rPr>
              <w:t>м.п.</w:t>
            </w:r>
          </w:p>
        </w:tc>
        <w:tc>
          <w:tcPr>
            <w:tcW w:w="4927" w:type="dxa"/>
          </w:tcPr>
          <w:p w:rsidR="003502F5" w:rsidRPr="002B35E3" w:rsidRDefault="003502F5" w:rsidP="009E26FB">
            <w:pPr>
              <w:pStyle w:val="aff"/>
              <w:ind w:firstLine="0"/>
              <w:rPr>
                <w:bCs/>
                <w:iCs/>
                <w:color w:val="000000"/>
                <w:sz w:val="24"/>
                <w:szCs w:val="24"/>
              </w:rPr>
            </w:pPr>
            <w:r>
              <w:rPr>
                <w:bCs/>
                <w:iCs/>
                <w:color w:val="000000"/>
                <w:sz w:val="24"/>
                <w:szCs w:val="24"/>
              </w:rPr>
              <w:t>м.п.</w:t>
            </w:r>
          </w:p>
        </w:tc>
      </w:tr>
    </w:tbl>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3502F5" w:rsidRDefault="003502F5" w:rsidP="00812D49">
      <w:pPr>
        <w:pStyle w:val="ConsNonformat"/>
        <w:widowControl/>
        <w:rPr>
          <w:rFonts w:ascii="Times New Roman" w:hAnsi="Times New Roman" w:cs="Times New Roman"/>
          <w:sz w:val="24"/>
          <w:szCs w:val="24"/>
        </w:rPr>
      </w:pPr>
    </w:p>
    <w:p w:rsidR="003502F5" w:rsidRPr="00AD4BA2" w:rsidRDefault="003502F5" w:rsidP="00812D4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3502F5" w:rsidRDefault="003502F5" w:rsidP="00812D49">
      <w:pPr>
        <w:pStyle w:val="ConsNormal"/>
        <w:widowControl/>
        <w:ind w:firstLine="540"/>
        <w:jc w:val="both"/>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502F5" w:rsidTr="00635FD4">
        <w:trPr>
          <w:trHeight w:val="2074"/>
        </w:trPr>
        <w:tc>
          <w:tcPr>
            <w:tcW w:w="4705" w:type="dxa"/>
            <w:shd w:val="clear" w:color="auto" w:fill="auto"/>
          </w:tcPr>
          <w:p w:rsidR="003502F5" w:rsidRDefault="003502F5" w:rsidP="00635FD4">
            <w:r>
              <w:t>Заказчик:</w:t>
            </w:r>
          </w:p>
          <w:p w:rsidR="003502F5" w:rsidRDefault="003502F5" w:rsidP="00635FD4"/>
          <w:p w:rsidR="003502F5" w:rsidRDefault="003502F5" w:rsidP="00635FD4">
            <w:pPr>
              <w:rPr>
                <w:vertAlign w:val="superscript"/>
              </w:rPr>
            </w:pPr>
            <w:r>
              <w:t>________    ______________</w:t>
            </w:r>
          </w:p>
          <w:p w:rsidR="003502F5" w:rsidRDefault="003502F5" w:rsidP="00635FD4">
            <w:r>
              <w:rPr>
                <w:vertAlign w:val="superscript"/>
              </w:rPr>
              <w:t xml:space="preserve">(подпись)                        (Ф.И.О.)                                     </w:t>
            </w:r>
          </w:p>
        </w:tc>
        <w:tc>
          <w:tcPr>
            <w:tcW w:w="4139" w:type="dxa"/>
            <w:shd w:val="clear" w:color="auto" w:fill="auto"/>
          </w:tcPr>
          <w:p w:rsidR="003502F5" w:rsidRDefault="003502F5" w:rsidP="00635FD4">
            <w:r>
              <w:t>Исполнитель:</w:t>
            </w:r>
          </w:p>
          <w:p w:rsidR="003502F5" w:rsidRDefault="003502F5" w:rsidP="00635FD4"/>
          <w:p w:rsidR="003502F5" w:rsidRDefault="003502F5" w:rsidP="00635FD4">
            <w:pPr>
              <w:rPr>
                <w:vertAlign w:val="superscript"/>
              </w:rPr>
            </w:pPr>
            <w:r>
              <w:t>________    ______________</w:t>
            </w:r>
          </w:p>
          <w:p w:rsidR="003502F5" w:rsidRDefault="003502F5" w:rsidP="00635FD4">
            <w:r>
              <w:rPr>
                <w:vertAlign w:val="superscript"/>
              </w:rPr>
              <w:t xml:space="preserve">(подпись)                        (Ф.И.О.)                                     </w:t>
            </w:r>
          </w:p>
        </w:tc>
      </w:tr>
    </w:tbl>
    <w:p w:rsidR="003502F5" w:rsidRDefault="003502F5" w:rsidP="00812D49">
      <w:pPr>
        <w:pStyle w:val="ConsNormal"/>
        <w:widowControl/>
        <w:ind w:firstLine="0"/>
        <w:jc w:val="right"/>
        <w:rPr>
          <w:rFonts w:ascii="Times New Roman" w:hAnsi="Times New Roman" w:cs="Times New Roman"/>
          <w:sz w:val="24"/>
          <w:szCs w:val="24"/>
        </w:rPr>
      </w:pP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_____________________</w:t>
      </w:r>
    </w:p>
    <w:p w:rsidR="003502F5" w:rsidRDefault="003502F5" w:rsidP="00812D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3502F5" w:rsidRDefault="003502F5" w:rsidP="00812D4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p w:rsidR="003502F5" w:rsidRDefault="003502F5" w:rsidP="00812D4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502F5" w:rsidTr="00635FD4">
        <w:trPr>
          <w:trHeight w:val="2074"/>
        </w:trPr>
        <w:tc>
          <w:tcPr>
            <w:tcW w:w="4705" w:type="dxa"/>
            <w:shd w:val="clear" w:color="auto" w:fill="auto"/>
          </w:tcPr>
          <w:p w:rsidR="003502F5" w:rsidRDefault="003502F5" w:rsidP="00635FD4">
            <w:r>
              <w:t>Заказчик:</w:t>
            </w:r>
          </w:p>
          <w:p w:rsidR="003502F5" w:rsidRDefault="003502F5" w:rsidP="00635FD4"/>
          <w:p w:rsidR="003502F5" w:rsidRDefault="003502F5" w:rsidP="00635FD4">
            <w:pPr>
              <w:rPr>
                <w:vertAlign w:val="superscript"/>
              </w:rPr>
            </w:pPr>
            <w:r>
              <w:t>________    ______________</w:t>
            </w:r>
          </w:p>
          <w:p w:rsidR="003502F5" w:rsidRDefault="003502F5" w:rsidP="00635FD4">
            <w:r>
              <w:rPr>
                <w:vertAlign w:val="superscript"/>
              </w:rPr>
              <w:t xml:space="preserve">(подпись)                        (Ф.И.О.)                                     </w:t>
            </w:r>
          </w:p>
        </w:tc>
        <w:tc>
          <w:tcPr>
            <w:tcW w:w="4139" w:type="dxa"/>
            <w:shd w:val="clear" w:color="auto" w:fill="auto"/>
          </w:tcPr>
          <w:p w:rsidR="003502F5" w:rsidRDefault="003502F5" w:rsidP="00635FD4">
            <w:r>
              <w:t>Исполнитель:</w:t>
            </w:r>
          </w:p>
          <w:p w:rsidR="003502F5" w:rsidRDefault="003502F5" w:rsidP="00635FD4"/>
          <w:p w:rsidR="003502F5" w:rsidRDefault="003502F5" w:rsidP="00635FD4">
            <w:pPr>
              <w:rPr>
                <w:vertAlign w:val="superscript"/>
              </w:rPr>
            </w:pPr>
            <w:r>
              <w:t>________    ______________</w:t>
            </w:r>
          </w:p>
          <w:p w:rsidR="003502F5" w:rsidRDefault="003502F5" w:rsidP="00635FD4">
            <w:r>
              <w:rPr>
                <w:vertAlign w:val="superscript"/>
              </w:rPr>
              <w:t xml:space="preserve">(подпись)                        (Ф.И.О.)                                     </w:t>
            </w:r>
          </w:p>
        </w:tc>
      </w:tr>
    </w:tbl>
    <w:p w:rsidR="003502F5" w:rsidRDefault="003502F5" w:rsidP="00812D49">
      <w:r>
        <w:br/>
      </w:r>
    </w:p>
    <w:p w:rsidR="003502F5" w:rsidRDefault="003502F5" w:rsidP="009A32C2">
      <w:pPr>
        <w:pStyle w:val="1"/>
        <w:numPr>
          <w:ilvl w:val="0"/>
          <w:numId w:val="0"/>
        </w:numPr>
        <w:tabs>
          <w:tab w:val="num" w:pos="432"/>
        </w:tabs>
        <w:spacing w:before="0" w:after="0"/>
        <w:ind w:left="4320"/>
        <w:jc w:val="both"/>
        <w:rPr>
          <w:szCs w:val="24"/>
        </w:rPr>
      </w:pPr>
    </w:p>
    <w:p w:rsidR="003502F5" w:rsidRDefault="003502F5" w:rsidP="009A32C2">
      <w:pPr>
        <w:pStyle w:val="1"/>
        <w:numPr>
          <w:ilvl w:val="0"/>
          <w:numId w:val="0"/>
        </w:numPr>
        <w:tabs>
          <w:tab w:val="num" w:pos="432"/>
        </w:tabs>
        <w:spacing w:before="0" w:after="0"/>
        <w:ind w:left="4320"/>
        <w:jc w:val="both"/>
        <w:rPr>
          <w:szCs w:val="24"/>
        </w:rPr>
      </w:pPr>
      <w:r>
        <w:rPr>
          <w:szCs w:val="24"/>
        </w:rPr>
        <w:t xml:space="preserve">  </w:t>
      </w:r>
    </w:p>
    <w:p w:rsidR="003502F5" w:rsidRDefault="003502F5" w:rsidP="00E62670">
      <w:pPr>
        <w:pStyle w:val="ConsNormal"/>
        <w:widowControl/>
        <w:ind w:firstLine="0"/>
        <w:jc w:val="right"/>
        <w:rPr>
          <w:rFonts w:ascii="Times New Roman" w:hAnsi="Times New Roman" w:cs="Times New Roman"/>
          <w:sz w:val="24"/>
          <w:szCs w:val="24"/>
        </w:rPr>
      </w:pPr>
      <w:r>
        <w:rPr>
          <w:szCs w:val="24"/>
        </w:rPr>
        <w:t xml:space="preserve">    </w:t>
      </w:r>
    </w:p>
    <w:p w:rsidR="003502F5" w:rsidRDefault="003502F5" w:rsidP="00E626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3</w:t>
      </w:r>
    </w:p>
    <w:p w:rsidR="003502F5" w:rsidRDefault="003502F5" w:rsidP="00E626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502F5" w:rsidRDefault="003502F5" w:rsidP="00E626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3502F5" w:rsidRDefault="003502F5" w:rsidP="00E626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rmal"/>
        <w:widowControl/>
        <w:ind w:firstLine="0"/>
        <w:jc w:val="center"/>
        <w:rPr>
          <w:rFonts w:ascii="Times New Roman" w:hAnsi="Times New Roman" w:cs="Times New Roman"/>
          <w:b/>
          <w:sz w:val="24"/>
          <w:szCs w:val="24"/>
        </w:rPr>
      </w:pPr>
    </w:p>
    <w:p w:rsidR="003502F5" w:rsidRDefault="003502F5" w:rsidP="00E62670">
      <w:pPr>
        <w:pStyle w:val="ConsNormal"/>
        <w:widowControl/>
        <w:ind w:firstLine="0"/>
        <w:jc w:val="center"/>
        <w:rPr>
          <w:rFonts w:ascii="Times New Roman" w:hAnsi="Times New Roman" w:cs="Times New Roman"/>
          <w:b/>
          <w:sz w:val="24"/>
          <w:szCs w:val="24"/>
        </w:rPr>
      </w:pPr>
    </w:p>
    <w:p w:rsidR="003502F5" w:rsidRDefault="003502F5" w:rsidP="00E6267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Форма акта сдачи–приемки оказанных Услуг</w:t>
      </w: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p w:rsidR="003502F5" w:rsidRDefault="003502F5" w:rsidP="00E62670">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502F5" w:rsidTr="009E26FB">
        <w:trPr>
          <w:trHeight w:val="2074"/>
        </w:trPr>
        <w:tc>
          <w:tcPr>
            <w:tcW w:w="4705" w:type="dxa"/>
            <w:shd w:val="clear" w:color="auto" w:fill="auto"/>
          </w:tcPr>
          <w:p w:rsidR="003502F5" w:rsidRDefault="003502F5" w:rsidP="009E26FB">
            <w:r>
              <w:t>Заказчик:</w:t>
            </w:r>
          </w:p>
          <w:p w:rsidR="003502F5" w:rsidRDefault="003502F5" w:rsidP="009E26FB"/>
          <w:p w:rsidR="003502F5" w:rsidRDefault="003502F5" w:rsidP="009E26FB">
            <w:pPr>
              <w:rPr>
                <w:vertAlign w:val="superscript"/>
              </w:rPr>
            </w:pPr>
            <w:r>
              <w:t>________    ______________</w:t>
            </w:r>
          </w:p>
          <w:p w:rsidR="003502F5" w:rsidRDefault="003502F5" w:rsidP="009E26FB">
            <w:r>
              <w:rPr>
                <w:vertAlign w:val="superscript"/>
              </w:rPr>
              <w:t xml:space="preserve">(подпись)                        (Ф.И.О.)                                     </w:t>
            </w:r>
          </w:p>
        </w:tc>
        <w:tc>
          <w:tcPr>
            <w:tcW w:w="4139" w:type="dxa"/>
            <w:shd w:val="clear" w:color="auto" w:fill="auto"/>
          </w:tcPr>
          <w:p w:rsidR="003502F5" w:rsidRDefault="003502F5" w:rsidP="009E26FB">
            <w:r>
              <w:t>Исполнитель:</w:t>
            </w:r>
          </w:p>
          <w:p w:rsidR="003502F5" w:rsidRDefault="003502F5" w:rsidP="009E26FB"/>
          <w:p w:rsidR="003502F5" w:rsidRDefault="003502F5" w:rsidP="009E26FB">
            <w:pPr>
              <w:rPr>
                <w:vertAlign w:val="superscript"/>
              </w:rPr>
            </w:pPr>
            <w:r>
              <w:t>________    ______________</w:t>
            </w:r>
          </w:p>
          <w:p w:rsidR="003502F5" w:rsidRDefault="003502F5" w:rsidP="009E26FB">
            <w:r>
              <w:rPr>
                <w:vertAlign w:val="superscript"/>
              </w:rPr>
              <w:t xml:space="preserve">(подпись)                        (Ф.И.О.)                                     </w:t>
            </w:r>
          </w:p>
        </w:tc>
      </w:tr>
    </w:tbl>
    <w:p w:rsidR="003502F5" w:rsidRDefault="003502F5" w:rsidP="00E62670">
      <w:pPr>
        <w:pStyle w:val="ConsNormal"/>
        <w:widowControl/>
        <w:ind w:firstLine="0"/>
        <w:jc w:val="right"/>
        <w:rPr>
          <w:rFonts w:ascii="Times New Roman" w:hAnsi="Times New Roman" w:cs="Times New Roman"/>
          <w:sz w:val="24"/>
          <w:szCs w:val="24"/>
        </w:rPr>
      </w:pPr>
    </w:p>
    <w:p w:rsidR="003502F5" w:rsidRPr="009A32C2" w:rsidRDefault="003502F5" w:rsidP="009A32C2">
      <w:pPr>
        <w:pStyle w:val="1"/>
        <w:numPr>
          <w:ilvl w:val="0"/>
          <w:numId w:val="0"/>
        </w:numPr>
        <w:tabs>
          <w:tab w:val="num" w:pos="432"/>
        </w:tabs>
        <w:spacing w:before="0" w:after="0"/>
        <w:ind w:left="4320"/>
        <w:jc w:val="both"/>
        <w:rPr>
          <w:szCs w:val="24"/>
        </w:rPr>
      </w:pPr>
    </w:p>
    <w:p w:rsidR="00C10125" w:rsidRDefault="00C10125">
      <w:pPr>
        <w:suppressAutoHyphens w:val="0"/>
        <w:rPr>
          <w:rFonts w:eastAsia="MS Mincho"/>
          <w:b/>
          <w:sz w:val="60"/>
          <w:szCs w:val="60"/>
          <w:highlight w:val="cyan"/>
        </w:rPr>
      </w:pPr>
      <w:r>
        <w:rPr>
          <w:b/>
          <w:sz w:val="60"/>
          <w:szCs w:val="60"/>
          <w:highlight w:val="cyan"/>
        </w:rPr>
        <w:br w:type="page"/>
      </w:r>
    </w:p>
    <w:p w:rsidR="003502F5" w:rsidRDefault="003502F5">
      <w:pPr>
        <w:pStyle w:val="1"/>
        <w:jc w:val="right"/>
        <w:rPr>
          <w:rFonts w:cs="Times New Roman"/>
          <w:b w:val="0"/>
          <w:i/>
          <w:iCs/>
          <w:sz w:val="28"/>
        </w:rPr>
      </w:pPr>
    </w:p>
    <w:p w:rsidR="003502F5" w:rsidRDefault="003502F5">
      <w:pPr>
        <w:rPr>
          <w:b/>
          <w:i/>
          <w:iCs/>
        </w:rPr>
      </w:pPr>
    </w:p>
    <w:p w:rsidR="00C10125" w:rsidRDefault="00C10125">
      <w:pPr>
        <w:suppressAutoHyphens w:val="0"/>
        <w:rPr>
          <w:rFonts w:eastAsia="MS Mincho"/>
          <w:sz w:val="28"/>
          <w:szCs w:val="28"/>
          <w:highlight w:val="cyan"/>
        </w:rPr>
      </w:pPr>
      <w:r>
        <w:rPr>
          <w:rFonts w:eastAsia="MS Mincho"/>
          <w:sz w:val="28"/>
          <w:szCs w:val="28"/>
          <w:highlight w:val="cyan"/>
        </w:rPr>
        <w:br w:type="page"/>
      </w:r>
    </w:p>
    <w:p w:rsidR="003502F5" w:rsidRDefault="003502F5">
      <w:pPr>
        <w:pStyle w:val="1"/>
        <w:jc w:val="right"/>
        <w:rPr>
          <w:rFonts w:cs="Times New Roman"/>
          <w:b w:val="0"/>
          <w:i/>
          <w:iCs/>
          <w:sz w:val="28"/>
        </w:rPr>
      </w:pPr>
    </w:p>
    <w:p w:rsidR="003502F5" w:rsidRDefault="003502F5">
      <w:pPr>
        <w:rPr>
          <w:b/>
          <w:i/>
          <w:iCs/>
        </w:rPr>
      </w:pPr>
    </w:p>
    <w:p w:rsidR="00C10125" w:rsidRDefault="00C10125" w:rsidP="00BA479F">
      <w:pPr>
        <w:rPr>
          <w:sz w:val="28"/>
          <w:szCs w:val="28"/>
          <w:highlight w:val="cyan"/>
        </w:rPr>
      </w:pPr>
    </w:p>
    <w:p w:rsidR="003502F5" w:rsidRDefault="004D727B">
      <w:pPr>
        <w:pStyle w:val="1"/>
        <w:jc w:val="right"/>
        <w:rPr>
          <w:rFonts w:cs="Times New Roman"/>
          <w:b w:val="0"/>
        </w:rPr>
      </w:pPr>
      <w:r>
        <w:rPr>
          <w:highlight w:val="cyan"/>
        </w:rPr>
        <w:br w:type="page"/>
      </w:r>
    </w:p>
    <w:p w:rsidR="00C10125" w:rsidRDefault="00C10125">
      <w:pPr>
        <w:suppressAutoHyphens w:val="0"/>
        <w:rPr>
          <w:sz w:val="28"/>
          <w:szCs w:val="28"/>
          <w:highlight w:val="cyan"/>
        </w:rPr>
      </w:pPr>
    </w:p>
    <w:sectPr w:rsidR="00C10125"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7B" w:rsidRDefault="004D727B">
      <w:r>
        <w:separator/>
      </w:r>
    </w:p>
  </w:endnote>
  <w:endnote w:type="continuationSeparator" w:id="0">
    <w:p w:rsidR="004D727B" w:rsidRDefault="004D727B">
      <w:r>
        <w:continuationSeparator/>
      </w:r>
    </w:p>
  </w:endnote>
  <w:endnote w:type="continuationNotice" w:id="1">
    <w:p w:rsidR="004D727B" w:rsidRDefault="004D72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58" w:rsidRDefault="003502F5" w:rsidP="00BF6892">
    <w:pPr>
      <w:pStyle w:val="aff0"/>
      <w:framePr w:wrap="around" w:vAnchor="text" w:hAnchor="margin" w:xAlign="right" w:y="1"/>
      <w:rPr>
        <w:rStyle w:val="a6"/>
      </w:rPr>
    </w:pPr>
    <w:r>
      <w:rPr>
        <w:rStyle w:val="a6"/>
      </w:rPr>
      <w:fldChar w:fldCharType="begin"/>
    </w:r>
    <w:r w:rsidR="00B97658">
      <w:rPr>
        <w:rStyle w:val="a6"/>
      </w:rPr>
      <w:instrText xml:space="preserve">PAGE  </w:instrText>
    </w:r>
    <w:r>
      <w:rPr>
        <w:rStyle w:val="a6"/>
      </w:rPr>
      <w:fldChar w:fldCharType="separate"/>
    </w:r>
    <w:r w:rsidR="00B97658">
      <w:rPr>
        <w:rStyle w:val="a6"/>
        <w:noProof/>
      </w:rPr>
      <w:t>28</w:t>
    </w:r>
    <w:r>
      <w:rPr>
        <w:rStyle w:val="a6"/>
      </w:rPr>
      <w:fldChar w:fldCharType="end"/>
    </w:r>
  </w:p>
  <w:p w:rsidR="00B97658" w:rsidRDefault="00B97658"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58" w:rsidRDefault="00B97658">
    <w:pPr>
      <w:pStyle w:val="aff0"/>
      <w:jc w:val="center"/>
    </w:pPr>
  </w:p>
  <w:p w:rsidR="00B97658" w:rsidRDefault="00B97658"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7B" w:rsidRDefault="004D727B">
      <w:r>
        <w:separator/>
      </w:r>
    </w:p>
  </w:footnote>
  <w:footnote w:type="continuationSeparator" w:id="0">
    <w:p w:rsidR="004D727B" w:rsidRDefault="004D727B">
      <w:r>
        <w:continuationSeparator/>
      </w:r>
    </w:p>
  </w:footnote>
  <w:footnote w:type="continuationNotice" w:id="1">
    <w:p w:rsidR="004D727B" w:rsidRDefault="004D727B"/>
  </w:footnote>
  <w:footnote w:id="2">
    <w:p w:rsidR="003502F5" w:rsidRDefault="003502F5" w:rsidP="003A3B34">
      <w:pPr>
        <w:pStyle w:val="aff1"/>
      </w:pPr>
      <w:r>
        <w:rPr>
          <w:rStyle w:val="af9"/>
        </w:rPr>
        <w:footnoteRef/>
      </w:r>
      <w:r>
        <w:t xml:space="preserve"> К сведениям об опыте прилагаются копии договоров и актов в соответствии с пунктом 2.7 Информационной карты.</w:t>
      </w:r>
    </w:p>
  </w:footnote>
  <w:footnote w:id="3">
    <w:p w:rsidR="003502F5" w:rsidRDefault="003502F5" w:rsidP="00812D49">
      <w:pPr>
        <w:pStyle w:val="aff1"/>
      </w:pPr>
      <w:r>
        <w:rPr>
          <w:rStyle w:val="aa"/>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58" w:rsidRDefault="003502F5">
    <w:pPr>
      <w:pStyle w:val="afe"/>
      <w:jc w:val="center"/>
    </w:pPr>
    <w:r>
      <w:fldChar w:fldCharType="begin"/>
    </w:r>
    <w:r w:rsidR="00B97658">
      <w:instrText xml:space="preserve"> PAGE   \* MERGEFORMAT </w:instrText>
    </w:r>
    <w:r>
      <w:fldChar w:fldCharType="separate"/>
    </w:r>
    <w:r w:rsidR="002A7013">
      <w:rPr>
        <w:noProof/>
      </w:rPr>
      <w:t>42</w:t>
    </w:r>
    <w:r>
      <w:rPr>
        <w:noProof/>
      </w:rPr>
      <w:fldChar w:fldCharType="end"/>
    </w:r>
  </w:p>
  <w:p w:rsidR="00B97658" w:rsidRDefault="00B97658">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5D467AB"/>
    <w:multiLevelType w:val="hybridMultilevel"/>
    <w:tmpl w:val="3074597C"/>
    <w:lvl w:ilvl="0" w:tplc="4ABA582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61D3517"/>
    <w:multiLevelType w:val="hybridMultilevel"/>
    <w:tmpl w:val="8EAA93E6"/>
    <w:lvl w:ilvl="0" w:tplc="1E52AA3E">
      <w:start w:val="1"/>
      <w:numFmt w:val="decimal"/>
      <w:lvlText w:val="2.3.%1"/>
      <w:lvlJc w:val="left"/>
      <w:pPr>
        <w:ind w:left="1429" w:hanging="360"/>
      </w:pPr>
      <w:rPr>
        <w:rFonts w:cs="Times New Roman" w:hint="default"/>
      </w:rPr>
    </w:lvl>
    <w:lvl w:ilvl="1" w:tplc="27B6D57A" w:tentative="1">
      <w:start w:val="1"/>
      <w:numFmt w:val="lowerLetter"/>
      <w:lvlText w:val="%2."/>
      <w:lvlJc w:val="left"/>
      <w:pPr>
        <w:ind w:left="1440" w:hanging="360"/>
      </w:pPr>
      <w:rPr>
        <w:rFonts w:cs="Times New Roman"/>
      </w:rPr>
    </w:lvl>
    <w:lvl w:ilvl="2" w:tplc="40404BFA" w:tentative="1">
      <w:start w:val="1"/>
      <w:numFmt w:val="lowerRoman"/>
      <w:lvlText w:val="%3."/>
      <w:lvlJc w:val="right"/>
      <w:pPr>
        <w:ind w:left="2160" w:hanging="180"/>
      </w:pPr>
      <w:rPr>
        <w:rFonts w:cs="Times New Roman"/>
      </w:rPr>
    </w:lvl>
    <w:lvl w:ilvl="3" w:tplc="2C9A5F50" w:tentative="1">
      <w:start w:val="1"/>
      <w:numFmt w:val="decimal"/>
      <w:lvlText w:val="%4."/>
      <w:lvlJc w:val="left"/>
      <w:pPr>
        <w:ind w:left="2880" w:hanging="360"/>
      </w:pPr>
      <w:rPr>
        <w:rFonts w:cs="Times New Roman"/>
      </w:rPr>
    </w:lvl>
    <w:lvl w:ilvl="4" w:tplc="FB86FAF0" w:tentative="1">
      <w:start w:val="1"/>
      <w:numFmt w:val="lowerLetter"/>
      <w:lvlText w:val="%5."/>
      <w:lvlJc w:val="left"/>
      <w:pPr>
        <w:ind w:left="3600" w:hanging="360"/>
      </w:pPr>
      <w:rPr>
        <w:rFonts w:cs="Times New Roman"/>
      </w:rPr>
    </w:lvl>
    <w:lvl w:ilvl="5" w:tplc="6E36A0CA" w:tentative="1">
      <w:start w:val="1"/>
      <w:numFmt w:val="lowerRoman"/>
      <w:lvlText w:val="%6."/>
      <w:lvlJc w:val="right"/>
      <w:pPr>
        <w:ind w:left="4320" w:hanging="180"/>
      </w:pPr>
      <w:rPr>
        <w:rFonts w:cs="Times New Roman"/>
      </w:rPr>
    </w:lvl>
    <w:lvl w:ilvl="6" w:tplc="154EA188" w:tentative="1">
      <w:start w:val="1"/>
      <w:numFmt w:val="decimal"/>
      <w:lvlText w:val="%7."/>
      <w:lvlJc w:val="left"/>
      <w:pPr>
        <w:ind w:left="5040" w:hanging="360"/>
      </w:pPr>
      <w:rPr>
        <w:rFonts w:cs="Times New Roman"/>
      </w:rPr>
    </w:lvl>
    <w:lvl w:ilvl="7" w:tplc="8430BD70" w:tentative="1">
      <w:start w:val="1"/>
      <w:numFmt w:val="lowerLetter"/>
      <w:lvlText w:val="%8."/>
      <w:lvlJc w:val="left"/>
      <w:pPr>
        <w:ind w:left="5760" w:hanging="360"/>
      </w:pPr>
      <w:rPr>
        <w:rFonts w:cs="Times New Roman"/>
      </w:rPr>
    </w:lvl>
    <w:lvl w:ilvl="8" w:tplc="EF52B71A" w:tentative="1">
      <w:start w:val="1"/>
      <w:numFmt w:val="lowerRoman"/>
      <w:lvlText w:val="%9."/>
      <w:lvlJc w:val="right"/>
      <w:pPr>
        <w:ind w:left="6480" w:hanging="180"/>
      </w:pPr>
      <w:rPr>
        <w:rFonts w:cs="Times New Roman"/>
      </w:rPr>
    </w:lvl>
  </w:abstractNum>
  <w:abstractNum w:abstractNumId="35">
    <w:nsid w:val="36C263B8"/>
    <w:multiLevelType w:val="hybridMultilevel"/>
    <w:tmpl w:val="9580CE24"/>
    <w:lvl w:ilvl="0" w:tplc="3190BD9C">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nsid w:val="54CA062D"/>
    <w:multiLevelType w:val="hybridMultilevel"/>
    <w:tmpl w:val="0D6C5ED0"/>
    <w:lvl w:ilvl="0" w:tplc="ABD4825C">
      <w:start w:val="1"/>
      <w:numFmt w:val="decimal"/>
      <w:lvlText w:val="2.1.%1"/>
      <w:lvlJc w:val="left"/>
      <w:pPr>
        <w:ind w:left="1429" w:hanging="360"/>
      </w:pPr>
      <w:rPr>
        <w:rFonts w:cs="Times New Roman" w:hint="default"/>
      </w:rPr>
    </w:lvl>
    <w:lvl w:ilvl="1" w:tplc="A6EE8A52" w:tentative="1">
      <w:start w:val="1"/>
      <w:numFmt w:val="lowerLetter"/>
      <w:lvlText w:val="%2."/>
      <w:lvlJc w:val="left"/>
      <w:pPr>
        <w:ind w:left="2149" w:hanging="360"/>
      </w:pPr>
      <w:rPr>
        <w:rFonts w:cs="Times New Roman"/>
      </w:rPr>
    </w:lvl>
    <w:lvl w:ilvl="2" w:tplc="0854C74A" w:tentative="1">
      <w:start w:val="1"/>
      <w:numFmt w:val="lowerRoman"/>
      <w:lvlText w:val="%3."/>
      <w:lvlJc w:val="right"/>
      <w:pPr>
        <w:ind w:left="2869" w:hanging="180"/>
      </w:pPr>
      <w:rPr>
        <w:rFonts w:cs="Times New Roman"/>
      </w:rPr>
    </w:lvl>
    <w:lvl w:ilvl="3" w:tplc="FD06888A" w:tentative="1">
      <w:start w:val="1"/>
      <w:numFmt w:val="decimal"/>
      <w:lvlText w:val="%4."/>
      <w:lvlJc w:val="left"/>
      <w:pPr>
        <w:ind w:left="3589" w:hanging="360"/>
      </w:pPr>
      <w:rPr>
        <w:rFonts w:cs="Times New Roman"/>
      </w:rPr>
    </w:lvl>
    <w:lvl w:ilvl="4" w:tplc="BE5C469E" w:tentative="1">
      <w:start w:val="1"/>
      <w:numFmt w:val="lowerLetter"/>
      <w:lvlText w:val="%5."/>
      <w:lvlJc w:val="left"/>
      <w:pPr>
        <w:ind w:left="4309" w:hanging="360"/>
      </w:pPr>
      <w:rPr>
        <w:rFonts w:cs="Times New Roman"/>
      </w:rPr>
    </w:lvl>
    <w:lvl w:ilvl="5" w:tplc="7C60F404" w:tentative="1">
      <w:start w:val="1"/>
      <w:numFmt w:val="lowerRoman"/>
      <w:lvlText w:val="%6."/>
      <w:lvlJc w:val="right"/>
      <w:pPr>
        <w:ind w:left="5029" w:hanging="180"/>
      </w:pPr>
      <w:rPr>
        <w:rFonts w:cs="Times New Roman"/>
      </w:rPr>
    </w:lvl>
    <w:lvl w:ilvl="6" w:tplc="C5D4D83E" w:tentative="1">
      <w:start w:val="1"/>
      <w:numFmt w:val="decimal"/>
      <w:lvlText w:val="%7."/>
      <w:lvlJc w:val="left"/>
      <w:pPr>
        <w:ind w:left="5749" w:hanging="360"/>
      </w:pPr>
      <w:rPr>
        <w:rFonts w:cs="Times New Roman"/>
      </w:rPr>
    </w:lvl>
    <w:lvl w:ilvl="7" w:tplc="7A92D008" w:tentative="1">
      <w:start w:val="1"/>
      <w:numFmt w:val="lowerLetter"/>
      <w:lvlText w:val="%8."/>
      <w:lvlJc w:val="left"/>
      <w:pPr>
        <w:ind w:left="6469" w:hanging="360"/>
      </w:pPr>
      <w:rPr>
        <w:rFonts w:cs="Times New Roman"/>
      </w:rPr>
    </w:lvl>
    <w:lvl w:ilvl="8" w:tplc="548A9D96" w:tentative="1">
      <w:start w:val="1"/>
      <w:numFmt w:val="lowerRoman"/>
      <w:lvlText w:val="%9."/>
      <w:lvlJc w:val="right"/>
      <w:pPr>
        <w:ind w:left="7189" w:hanging="180"/>
      </w:pPr>
      <w:rPr>
        <w:rFonts w:cs="Times New Roman"/>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50"/>
  </w:num>
  <w:num w:numId="9">
    <w:abstractNumId w:val="24"/>
  </w:num>
  <w:num w:numId="10">
    <w:abstractNumId w:val="40"/>
  </w:num>
  <w:num w:numId="11">
    <w:abstractNumId w:val="46"/>
  </w:num>
  <w:num w:numId="12">
    <w:abstractNumId w:val="42"/>
  </w:num>
  <w:num w:numId="13">
    <w:abstractNumId w:val="47"/>
  </w:num>
  <w:num w:numId="14">
    <w:abstractNumId w:val="51"/>
  </w:num>
  <w:num w:numId="15">
    <w:abstractNumId w:val="39"/>
  </w:num>
  <w:num w:numId="16">
    <w:abstractNumId w:val="41"/>
  </w:num>
  <w:num w:numId="17">
    <w:abstractNumId w:val="37"/>
  </w:num>
  <w:num w:numId="18">
    <w:abstractNumId w:val="33"/>
  </w:num>
  <w:num w:numId="19">
    <w:abstractNumId w:val="36"/>
  </w:num>
  <w:num w:numId="20">
    <w:abstractNumId w:val="45"/>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49"/>
  </w:num>
  <w:num w:numId="27">
    <w:abstractNumId w:val="24"/>
  </w:num>
  <w:num w:numId="28">
    <w:abstractNumId w:val="28"/>
  </w:num>
  <w:num w:numId="29">
    <w:abstractNumId w:val="13"/>
  </w:num>
  <w:num w:numId="30">
    <w:abstractNumId w:val="19"/>
  </w:num>
  <w:num w:numId="31">
    <w:abstractNumId w:val="27"/>
  </w:num>
  <w:num w:numId="32">
    <w:abstractNumId w:val="44"/>
  </w:num>
  <w:num w:numId="33">
    <w:abstractNumId w:val="43"/>
  </w:num>
  <w:num w:numId="34">
    <w:abstractNumId w:val="34"/>
  </w:num>
  <w:num w:numId="35">
    <w:abstractNumId w:val="0"/>
  </w:num>
  <w:num w:numId="36">
    <w:abstractNumId w:val="2"/>
  </w:num>
  <w:num w:numId="37">
    <w:abstractNumId w:val="25"/>
  </w:num>
  <w:num w:numId="38">
    <w:abstractNumId w:val="30"/>
  </w:num>
  <w:num w:numId="39">
    <w:abstractNumId w:val="35"/>
  </w:num>
  <w:num w:numId="40">
    <w:abstractNumId w:val="24"/>
    <w:lvlOverride w:ilvl="0">
      <w:startOverride w:val="2"/>
    </w:lvlOverride>
    <w:lvlOverride w:ilvl="1">
      <w:startOverride w:val="1"/>
    </w:lvlOverride>
  </w:num>
  <w:num w:numId="41">
    <w:abstractNumId w:val="24"/>
    <w:lvlOverride w:ilvl="0">
      <w:startOverride w:val="2"/>
    </w:lvlOverride>
    <w:lvlOverride w:ilvl="1">
      <w:startOverride w:val="1"/>
    </w:lvlOverride>
  </w:num>
  <w:num w:numId="42">
    <w:abstractNumId w:val="3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6D91"/>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A23"/>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013"/>
    <w:rsid w:val="002A71D9"/>
    <w:rsid w:val="002B41FD"/>
    <w:rsid w:val="002B482F"/>
    <w:rsid w:val="002B6325"/>
    <w:rsid w:val="002B6BE9"/>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02F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D727B"/>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A0E3B"/>
    <w:rsid w:val="005A2B08"/>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43B8"/>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1, Знак"/>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Заголовок 2 Знак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99"/>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link w:val="ListParagraphChar"/>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c"/>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C37D3"/>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Знак Знак1,h21 Знак1,5 Знак1,Заголовок пункта (1.1) Знак1,222 Знак1,Reset numbering Знак1,Заголовок 21 Знак1, Знак Знак"/>
    <w:basedOn w:val="a1"/>
    <w:link w:val="2"/>
    <w:rsid w:val="00034877"/>
    <w:rPr>
      <w:rFonts w:cs="Arial"/>
      <w:b/>
      <w:bCs/>
      <w:i/>
      <w:iCs/>
      <w:sz w:val="28"/>
      <w:szCs w:val="28"/>
      <w:lang w:eastAsia="ar-SA"/>
    </w:rPr>
  </w:style>
  <w:style w:type="character" w:customStyle="1" w:styleId="ListParagraphChar">
    <w:name w:val="List Paragraph Char"/>
    <w:link w:val="1f9"/>
    <w:locked/>
    <w:rsid w:val="003502F5"/>
    <w:rPr>
      <w:rFonts w:eastAsia="Calibri"/>
      <w:sz w:val="24"/>
      <w:szCs w:val="24"/>
      <w:lang w:eastAsia="ar-SA"/>
    </w:rPr>
  </w:style>
  <w:style w:type="paragraph" w:customStyle="1" w:styleId="style13262683980000000596msonormal">
    <w:name w:val="style_13262683980000000596msonormal"/>
    <w:basedOn w:val="a0"/>
    <w:uiPriority w:val="99"/>
    <w:rsid w:val="003502F5"/>
    <w:pPr>
      <w:suppressAutoHyphens w:val="0"/>
      <w:spacing w:before="100" w:beforeAutospacing="1" w:after="100" w:afterAutospacing="1"/>
    </w:pPr>
    <w:rPr>
      <w:lang w:eastAsia="ru-RU"/>
    </w:rPr>
  </w:style>
  <w:style w:type="character" w:customStyle="1" w:styleId="ConsPlusNormal0">
    <w:name w:val="ConsPlusNormal Знак"/>
    <w:basedOn w:val="a1"/>
    <w:link w:val="ConsPlusNormal"/>
    <w:locked/>
    <w:rsid w:val="003502F5"/>
    <w:rPr>
      <w:rFonts w:ascii="Arial" w:eastAsia="Arial" w:hAnsi="Arial"/>
      <w:lang w:eastAsia="ar-SA"/>
    </w:rPr>
  </w:style>
  <w:style w:type="paragraph" w:customStyle="1" w:styleId="43">
    <w:name w:val="Обычный4"/>
    <w:rsid w:val="003502F5"/>
  </w:style>
  <w:style w:type="character" w:customStyle="1" w:styleId="afff7">
    <w:name w:val="Гипертекстовая ссылка"/>
    <w:basedOn w:val="a1"/>
    <w:rsid w:val="003502F5"/>
    <w:rPr>
      <w:rFonts w:cs="Times New Roman"/>
      <w:color w:val="008000"/>
    </w:rPr>
  </w:style>
  <w:style w:type="character" w:customStyle="1" w:styleId="FontStyle12">
    <w:name w:val="Font Style12"/>
    <w:basedOn w:val="a1"/>
    <w:uiPriority w:val="99"/>
    <w:rsid w:val="003502F5"/>
    <w:rPr>
      <w:rFonts w:ascii="Arial" w:hAnsi="Arial" w:cs="Arial"/>
      <w:sz w:val="22"/>
      <w:szCs w:val="22"/>
    </w:rPr>
  </w:style>
  <w:style w:type="paragraph" w:customStyle="1" w:styleId="ConsNonformat">
    <w:name w:val="ConsNonformat"/>
    <w:link w:val="ConsNonformat0"/>
    <w:uiPriority w:val="99"/>
    <w:rsid w:val="003502F5"/>
    <w:pPr>
      <w:widowControl w:val="0"/>
      <w:autoSpaceDE w:val="0"/>
      <w:autoSpaceDN w:val="0"/>
      <w:adjustRightInd w:val="0"/>
    </w:pPr>
    <w:rPr>
      <w:rFonts w:ascii="Courier New" w:hAnsi="Courier New" w:cs="Courier New"/>
    </w:rPr>
  </w:style>
  <w:style w:type="paragraph" w:customStyle="1" w:styleId="ConsCell">
    <w:name w:val="ConsCell"/>
    <w:rsid w:val="003502F5"/>
    <w:pPr>
      <w:widowControl w:val="0"/>
      <w:autoSpaceDE w:val="0"/>
      <w:autoSpaceDN w:val="0"/>
      <w:adjustRightInd w:val="0"/>
    </w:pPr>
    <w:rPr>
      <w:rFonts w:ascii="Arial" w:hAnsi="Arial" w:cs="Arial"/>
    </w:rPr>
  </w:style>
  <w:style w:type="character" w:customStyle="1" w:styleId="ConsNonformat0">
    <w:name w:val="ConsNonformat Знак"/>
    <w:link w:val="ConsNonformat"/>
    <w:uiPriority w:val="99"/>
    <w:locked/>
    <w:rsid w:val="003502F5"/>
    <w:rPr>
      <w:rFonts w:ascii="Courier New" w:hAnsi="Courier New" w:cs="Courier New"/>
    </w:rPr>
  </w:style>
  <w:style w:type="paragraph" w:styleId="23">
    <w:name w:val="Body Text Indent 2"/>
    <w:basedOn w:val="a0"/>
    <w:link w:val="22"/>
    <w:rsid w:val="003502F5"/>
    <w:pPr>
      <w:spacing w:after="120" w:line="480" w:lineRule="auto"/>
      <w:ind w:left="283"/>
    </w:pPr>
    <w:rPr>
      <w:lang w:eastAsia="ru-RU"/>
    </w:rPr>
  </w:style>
  <w:style w:type="character" w:customStyle="1" w:styleId="213">
    <w:name w:val="Основной текст с отступом 2 Знак1"/>
    <w:basedOn w:val="a1"/>
    <w:link w:val="23"/>
    <w:rsid w:val="003502F5"/>
    <w:rPr>
      <w:sz w:val="24"/>
      <w:szCs w:val="24"/>
      <w:lang w:eastAsia="ar-SA"/>
    </w:rPr>
  </w:style>
  <w:style w:type="paragraph" w:customStyle="1" w:styleId="Style10">
    <w:name w:val="Style10"/>
    <w:basedOn w:val="a0"/>
    <w:uiPriority w:val="99"/>
    <w:rsid w:val="003502F5"/>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3502F5"/>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3502F5"/>
    <w:rPr>
      <w:rFonts w:ascii="Times New Roman" w:hAnsi="Times New Roman" w:cs="Times New Roman"/>
      <w:sz w:val="24"/>
      <w:szCs w:val="24"/>
    </w:rPr>
  </w:style>
  <w:style w:type="character" w:customStyle="1" w:styleId="FontStyle46">
    <w:name w:val="Font Style46"/>
    <w:basedOn w:val="a1"/>
    <w:uiPriority w:val="99"/>
    <w:rsid w:val="003502F5"/>
    <w:rPr>
      <w:rFonts w:ascii="Times New Roman" w:hAnsi="Times New Roman" w:cs="Times New Roman"/>
      <w:b/>
      <w:bCs/>
      <w:sz w:val="24"/>
      <w:szCs w:val="24"/>
    </w:rPr>
  </w:style>
  <w:style w:type="character" w:customStyle="1" w:styleId="WW8Num1z2">
    <w:name w:val="WW8Num1z2"/>
    <w:uiPriority w:val="99"/>
    <w:rsid w:val="003502F5"/>
  </w:style>
  <w:style w:type="character" w:customStyle="1" w:styleId="WW8Num7z0">
    <w:name w:val="WW8Num7z0"/>
    <w:uiPriority w:val="99"/>
    <w:rsid w:val="003502F5"/>
    <w:rPr>
      <w:rFonts w:eastAsia="MS Mincho"/>
    </w:rPr>
  </w:style>
  <w:style w:type="character" w:customStyle="1" w:styleId="WW8Num11z1">
    <w:name w:val="WW8Num11z1"/>
    <w:uiPriority w:val="99"/>
    <w:rsid w:val="003502F5"/>
    <w:rPr>
      <w:rFonts w:ascii="Courier New" w:hAnsi="Courier New"/>
    </w:rPr>
  </w:style>
  <w:style w:type="character" w:customStyle="1" w:styleId="WW8Num11z2">
    <w:name w:val="WW8Num11z2"/>
    <w:uiPriority w:val="99"/>
    <w:rsid w:val="003502F5"/>
    <w:rPr>
      <w:rFonts w:ascii="Wingdings" w:hAnsi="Wingdings"/>
    </w:rPr>
  </w:style>
  <w:style w:type="character" w:customStyle="1" w:styleId="WW8Num11z3">
    <w:name w:val="WW8Num11z3"/>
    <w:uiPriority w:val="99"/>
    <w:rsid w:val="003502F5"/>
    <w:rPr>
      <w:rFonts w:ascii="Symbol" w:hAnsi="Symbol"/>
    </w:rPr>
  </w:style>
  <w:style w:type="character" w:customStyle="1" w:styleId="WW8Num13z2">
    <w:name w:val="WW8Num13z2"/>
    <w:uiPriority w:val="99"/>
    <w:rsid w:val="003502F5"/>
    <w:rPr>
      <w:color w:val="auto"/>
    </w:rPr>
  </w:style>
  <w:style w:type="character" w:customStyle="1" w:styleId="WW8Num15z2">
    <w:name w:val="WW8Num15z2"/>
    <w:uiPriority w:val="99"/>
    <w:rsid w:val="003502F5"/>
    <w:rPr>
      <w:sz w:val="28"/>
    </w:rPr>
  </w:style>
  <w:style w:type="character" w:customStyle="1" w:styleId="WW8Num20z0">
    <w:name w:val="WW8Num20z0"/>
    <w:uiPriority w:val="99"/>
    <w:rsid w:val="003502F5"/>
    <w:rPr>
      <w:rFonts w:ascii="Symbol" w:hAnsi="Symbol"/>
    </w:rPr>
  </w:style>
  <w:style w:type="character" w:customStyle="1" w:styleId="WW8Num20z1">
    <w:name w:val="WW8Num20z1"/>
    <w:uiPriority w:val="99"/>
    <w:rsid w:val="003502F5"/>
    <w:rPr>
      <w:rFonts w:ascii="Courier New" w:hAnsi="Courier New"/>
    </w:rPr>
  </w:style>
  <w:style w:type="character" w:customStyle="1" w:styleId="WW8Num20z2">
    <w:name w:val="WW8Num20z2"/>
    <w:uiPriority w:val="99"/>
    <w:rsid w:val="003502F5"/>
    <w:rPr>
      <w:rFonts w:ascii="Wingdings" w:hAnsi="Wingdings"/>
    </w:rPr>
  </w:style>
  <w:style w:type="character" w:customStyle="1" w:styleId="WW8Num22z1">
    <w:name w:val="WW8Num22z1"/>
    <w:uiPriority w:val="99"/>
    <w:rsid w:val="003502F5"/>
    <w:rPr>
      <w:rFonts w:ascii="Times New Roman" w:hAnsi="Times New Roman"/>
    </w:rPr>
  </w:style>
  <w:style w:type="character" w:customStyle="1" w:styleId="WW8Num23z2">
    <w:name w:val="WW8Num23z2"/>
    <w:uiPriority w:val="99"/>
    <w:rsid w:val="003502F5"/>
  </w:style>
  <w:style w:type="character" w:customStyle="1" w:styleId="WW8Num25z2">
    <w:name w:val="WW8Num25z2"/>
    <w:uiPriority w:val="99"/>
    <w:rsid w:val="003502F5"/>
  </w:style>
  <w:style w:type="character" w:customStyle="1" w:styleId="WW8Num26z0">
    <w:name w:val="WW8Num26z0"/>
    <w:uiPriority w:val="99"/>
    <w:rsid w:val="003502F5"/>
    <w:rPr>
      <w:rFonts w:ascii="Symbol" w:hAnsi="Symbol"/>
    </w:rPr>
  </w:style>
  <w:style w:type="character" w:customStyle="1" w:styleId="WW8Num26z1">
    <w:name w:val="WW8Num26z1"/>
    <w:uiPriority w:val="99"/>
    <w:rsid w:val="003502F5"/>
    <w:rPr>
      <w:rFonts w:ascii="Courier New" w:hAnsi="Courier New"/>
    </w:rPr>
  </w:style>
  <w:style w:type="character" w:customStyle="1" w:styleId="WW8Num26z2">
    <w:name w:val="WW8Num26z2"/>
    <w:uiPriority w:val="99"/>
    <w:rsid w:val="003502F5"/>
    <w:rPr>
      <w:rFonts w:ascii="Wingdings" w:hAnsi="Wingdings"/>
    </w:rPr>
  </w:style>
  <w:style w:type="character" w:customStyle="1" w:styleId="WW8Num28z1">
    <w:name w:val="WW8Num28z1"/>
    <w:uiPriority w:val="99"/>
    <w:rsid w:val="003502F5"/>
    <w:rPr>
      <w:sz w:val="28"/>
    </w:rPr>
  </w:style>
  <w:style w:type="character" w:customStyle="1" w:styleId="WW8Num32z0">
    <w:name w:val="WW8Num32z0"/>
    <w:uiPriority w:val="99"/>
    <w:rsid w:val="003502F5"/>
    <w:rPr>
      <w:color w:val="auto"/>
    </w:rPr>
  </w:style>
  <w:style w:type="character" w:customStyle="1" w:styleId="WW8Num32z1">
    <w:name w:val="WW8Num32z1"/>
    <w:uiPriority w:val="99"/>
    <w:rsid w:val="003502F5"/>
    <w:rPr>
      <w:b/>
      <w:color w:val="auto"/>
    </w:rPr>
  </w:style>
  <w:style w:type="character" w:customStyle="1" w:styleId="WW8Num37z2">
    <w:name w:val="WW8Num37z2"/>
    <w:uiPriority w:val="99"/>
    <w:rsid w:val="003502F5"/>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3502F5"/>
    <w:rPr>
      <w:rFonts w:eastAsia="MS Mincho"/>
      <w:sz w:val="24"/>
      <w:lang w:eastAsia="ar-SA" w:bidi="ar-SA"/>
    </w:rPr>
  </w:style>
  <w:style w:type="character" w:customStyle="1" w:styleId="BodyTextIndentChar">
    <w:name w:val="Body Text Indent Char"/>
    <w:uiPriority w:val="99"/>
    <w:locked/>
    <w:rsid w:val="003502F5"/>
    <w:rPr>
      <w:sz w:val="28"/>
      <w:lang w:eastAsia="ar-SA" w:bidi="ar-SA"/>
    </w:rPr>
  </w:style>
  <w:style w:type="character" w:customStyle="1" w:styleId="FooterChar">
    <w:name w:val="Footer Char"/>
    <w:uiPriority w:val="99"/>
    <w:locked/>
    <w:rsid w:val="003502F5"/>
    <w:rPr>
      <w:rFonts w:eastAsia="MS Mincho"/>
      <w:spacing w:val="-2"/>
      <w:sz w:val="24"/>
      <w:lang w:eastAsia="ar-SA" w:bidi="ar-SA"/>
    </w:rPr>
  </w:style>
  <w:style w:type="character" w:customStyle="1" w:styleId="DocumentMapChar">
    <w:name w:val="Document Map Char"/>
    <w:uiPriority w:val="99"/>
    <w:locked/>
    <w:rsid w:val="003502F5"/>
    <w:rPr>
      <w:rFonts w:ascii="Tahoma" w:hAnsi="Tahoma"/>
      <w:shd w:val="clear" w:color="auto" w:fill="000080"/>
    </w:rPr>
  </w:style>
  <w:style w:type="character" w:customStyle="1" w:styleId="CommentSubjectChar">
    <w:name w:val="Comment Subject Char"/>
    <w:uiPriority w:val="99"/>
    <w:locked/>
    <w:rsid w:val="003502F5"/>
    <w:rPr>
      <w:b/>
      <w:lang w:eastAsia="ar-SA" w:bidi="ar-SA"/>
    </w:rPr>
  </w:style>
  <w:style w:type="character" w:customStyle="1" w:styleId="BalloonTextChar">
    <w:name w:val="Balloon Text Char"/>
    <w:uiPriority w:val="99"/>
    <w:locked/>
    <w:rsid w:val="003502F5"/>
    <w:rPr>
      <w:rFonts w:ascii="Tahoma" w:hAnsi="Tahoma"/>
      <w:sz w:val="16"/>
      <w:lang w:eastAsia="ar-SA" w:bidi="ar-SA"/>
    </w:rPr>
  </w:style>
  <w:style w:type="character" w:customStyle="1" w:styleId="BodyText3Char">
    <w:name w:val="Body Text 3 Char"/>
    <w:uiPriority w:val="99"/>
    <w:locked/>
    <w:rsid w:val="003502F5"/>
    <w:rPr>
      <w:sz w:val="16"/>
    </w:rPr>
  </w:style>
  <w:style w:type="character" w:customStyle="1" w:styleId="SubtitleChar">
    <w:name w:val="Subtitle Char"/>
    <w:uiPriority w:val="99"/>
    <w:locked/>
    <w:rsid w:val="003502F5"/>
    <w:rPr>
      <w:b/>
      <w:sz w:val="24"/>
      <w:lang w:eastAsia="ar-SA" w:bidi="ar-SA"/>
    </w:rPr>
  </w:style>
  <w:style w:type="character" w:customStyle="1" w:styleId="HeaderChar">
    <w:name w:val="Header Char"/>
    <w:uiPriority w:val="99"/>
    <w:locked/>
    <w:rsid w:val="003502F5"/>
    <w:rPr>
      <w:sz w:val="24"/>
      <w:lang w:eastAsia="ar-SA" w:bidi="ar-SA"/>
    </w:rPr>
  </w:style>
  <w:style w:type="character" w:customStyle="1" w:styleId="TitleChar">
    <w:name w:val="Title Char"/>
    <w:uiPriority w:val="99"/>
    <w:locked/>
    <w:rsid w:val="003502F5"/>
    <w:rPr>
      <w:rFonts w:ascii="Arial" w:hAnsi="Arial"/>
      <w:b/>
      <w:kern w:val="1"/>
      <w:sz w:val="32"/>
    </w:rPr>
  </w:style>
  <w:style w:type="character" w:customStyle="1" w:styleId="PlainTextChar">
    <w:name w:val="Plain Text Char"/>
    <w:uiPriority w:val="99"/>
    <w:locked/>
    <w:rsid w:val="003502F5"/>
    <w:rPr>
      <w:rFonts w:eastAsia="MS Mincho"/>
      <w:spacing w:val="-2"/>
      <w:sz w:val="26"/>
    </w:rPr>
  </w:style>
  <w:style w:type="character" w:customStyle="1" w:styleId="FootnoteTextChar">
    <w:name w:val="Footnote Text Char"/>
    <w:uiPriority w:val="99"/>
    <w:locked/>
    <w:rsid w:val="003502F5"/>
    <w:rPr>
      <w:lang w:eastAsia="ar-SA" w:bidi="ar-SA"/>
    </w:rPr>
  </w:style>
  <w:style w:type="paragraph" w:customStyle="1" w:styleId="221">
    <w:name w:val="Основной текст 22"/>
    <w:basedOn w:val="a0"/>
    <w:uiPriority w:val="99"/>
    <w:rsid w:val="003502F5"/>
    <w:pPr>
      <w:spacing w:after="120" w:line="480" w:lineRule="auto"/>
    </w:pPr>
  </w:style>
  <w:style w:type="paragraph" w:styleId="afff8">
    <w:name w:val="Revision"/>
    <w:uiPriority w:val="99"/>
    <w:rsid w:val="003502F5"/>
    <w:pPr>
      <w:suppressAutoHyphens/>
    </w:pPr>
    <w:rPr>
      <w:sz w:val="24"/>
      <w:szCs w:val="24"/>
      <w:lang w:eastAsia="ar-SA"/>
    </w:rPr>
  </w:style>
  <w:style w:type="paragraph" w:customStyle="1" w:styleId="122">
    <w:name w:val="Обычный12"/>
    <w:uiPriority w:val="99"/>
    <w:rsid w:val="003502F5"/>
    <w:pPr>
      <w:suppressAutoHyphens/>
      <w:ind w:firstLine="720"/>
      <w:jc w:val="both"/>
    </w:pPr>
    <w:rPr>
      <w:sz w:val="28"/>
      <w:lang w:eastAsia="ar-SA"/>
    </w:rPr>
  </w:style>
  <w:style w:type="character" w:customStyle="1" w:styleId="BodyText3Char1">
    <w:name w:val="Body Text 3 Char1"/>
    <w:basedOn w:val="a1"/>
    <w:uiPriority w:val="99"/>
    <w:semiHidden/>
    <w:locked/>
    <w:rsid w:val="003502F5"/>
    <w:rPr>
      <w:rFonts w:cs="Times New Roman"/>
      <w:sz w:val="16"/>
      <w:szCs w:val="16"/>
      <w:lang w:eastAsia="ar-SA" w:bidi="ar-SA"/>
    </w:rPr>
  </w:style>
  <w:style w:type="paragraph" w:styleId="28">
    <w:name w:val="Body Text 2"/>
    <w:basedOn w:val="a0"/>
    <w:link w:val="29"/>
    <w:uiPriority w:val="99"/>
    <w:rsid w:val="003502F5"/>
    <w:pPr>
      <w:suppressAutoHyphens w:val="0"/>
      <w:spacing w:after="120" w:line="480" w:lineRule="auto"/>
    </w:pPr>
    <w:rPr>
      <w:lang w:eastAsia="ru-RU"/>
    </w:rPr>
  </w:style>
  <w:style w:type="character" w:customStyle="1" w:styleId="29">
    <w:name w:val="Основной текст 2 Знак"/>
    <w:basedOn w:val="a1"/>
    <w:link w:val="28"/>
    <w:uiPriority w:val="99"/>
    <w:rsid w:val="003502F5"/>
    <w:rPr>
      <w:sz w:val="24"/>
      <w:szCs w:val="24"/>
    </w:rPr>
  </w:style>
  <w:style w:type="character" w:customStyle="1" w:styleId="aff5">
    <w:name w:val="Название Знак"/>
    <w:basedOn w:val="a1"/>
    <w:link w:val="aff3"/>
    <w:rsid w:val="003502F5"/>
    <w:rPr>
      <w:rFonts w:ascii="Arial" w:hAnsi="Arial" w:cs="Arial"/>
      <w:b/>
      <w:bCs/>
      <w:kern w:val="1"/>
      <w:sz w:val="32"/>
      <w:szCs w:val="32"/>
      <w:lang w:eastAsia="ar-SA"/>
    </w:rPr>
  </w:style>
  <w:style w:type="character" w:customStyle="1" w:styleId="TitleChar1">
    <w:name w:val="Title Char1"/>
    <w:basedOn w:val="a1"/>
    <w:uiPriority w:val="99"/>
    <w:locked/>
    <w:rsid w:val="003502F5"/>
    <w:rPr>
      <w:rFonts w:ascii="Cambria" w:hAnsi="Cambria" w:cs="Times New Roman"/>
      <w:b/>
      <w:bCs/>
      <w:kern w:val="28"/>
      <w:sz w:val="32"/>
      <w:szCs w:val="32"/>
      <w:lang w:eastAsia="ar-SA" w:bidi="ar-SA"/>
    </w:rPr>
  </w:style>
  <w:style w:type="paragraph" w:styleId="af4">
    <w:name w:val="Plain Text"/>
    <w:basedOn w:val="a0"/>
    <w:link w:val="af3"/>
    <w:rsid w:val="003502F5"/>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link w:val="af4"/>
    <w:rsid w:val="003502F5"/>
    <w:rPr>
      <w:rFonts w:ascii="Consolas" w:hAnsi="Consolas"/>
      <w:sz w:val="21"/>
      <w:szCs w:val="21"/>
      <w:lang w:eastAsia="ar-SA"/>
    </w:rPr>
  </w:style>
  <w:style w:type="character" w:customStyle="1" w:styleId="PlainTextChar1">
    <w:name w:val="Plain Text Char1"/>
    <w:basedOn w:val="a1"/>
    <w:uiPriority w:val="99"/>
    <w:semiHidden/>
    <w:locked/>
    <w:rsid w:val="003502F5"/>
    <w:rPr>
      <w:rFonts w:ascii="Courier New" w:hAnsi="Courier New" w:cs="Courier New"/>
      <w:sz w:val="20"/>
      <w:szCs w:val="20"/>
      <w:lang w:eastAsia="ar-SA" w:bidi="ar-SA"/>
    </w:rPr>
  </w:style>
  <w:style w:type="paragraph" w:styleId="ac">
    <w:name w:val="Document Map"/>
    <w:basedOn w:val="a0"/>
    <w:link w:val="ab"/>
    <w:rsid w:val="003502F5"/>
    <w:pPr>
      <w:shd w:val="clear" w:color="auto" w:fill="000080"/>
      <w:suppressAutoHyphens w:val="0"/>
    </w:pPr>
    <w:rPr>
      <w:rFonts w:ascii="Tahoma" w:hAnsi="Tahoma" w:cs="Tahoma"/>
      <w:sz w:val="20"/>
      <w:szCs w:val="20"/>
      <w:lang w:eastAsia="ru-RU"/>
    </w:rPr>
  </w:style>
  <w:style w:type="character" w:customStyle="1" w:styleId="1fe">
    <w:name w:val="Схема документа Знак1"/>
    <w:basedOn w:val="a1"/>
    <w:link w:val="ac"/>
    <w:rsid w:val="003502F5"/>
    <w:rPr>
      <w:rFonts w:ascii="Tahoma" w:hAnsi="Tahoma" w:cs="Tahoma"/>
      <w:sz w:val="16"/>
      <w:szCs w:val="16"/>
      <w:lang w:eastAsia="ar-SA"/>
    </w:rPr>
  </w:style>
  <w:style w:type="character" w:customStyle="1" w:styleId="DocumentMapChar1">
    <w:name w:val="Document Map Char1"/>
    <w:basedOn w:val="a1"/>
    <w:uiPriority w:val="99"/>
    <w:semiHidden/>
    <w:locked/>
    <w:rsid w:val="003502F5"/>
    <w:rPr>
      <w:rFonts w:cs="Times New Roman"/>
      <w:sz w:val="2"/>
      <w:lang w:eastAsia="ar-SA" w:bidi="ar-SA"/>
    </w:rPr>
  </w:style>
  <w:style w:type="paragraph" w:customStyle="1" w:styleId="Style19">
    <w:name w:val="Style19"/>
    <w:basedOn w:val="a0"/>
    <w:uiPriority w:val="99"/>
    <w:rsid w:val="003502F5"/>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0"/>
    <w:uiPriority w:val="99"/>
    <w:rsid w:val="003502F5"/>
    <w:pPr>
      <w:widowControl w:val="0"/>
      <w:suppressAutoHyphens w:val="0"/>
      <w:autoSpaceDE w:val="0"/>
      <w:autoSpaceDN w:val="0"/>
      <w:adjustRightInd w:val="0"/>
      <w:spacing w:line="360" w:lineRule="exact"/>
      <w:ind w:firstLine="562"/>
      <w:jc w:val="both"/>
    </w:pPr>
    <w:rPr>
      <w:lang w:eastAsia="ru-RU"/>
    </w:rPr>
  </w:style>
  <w:style w:type="character" w:customStyle="1" w:styleId="FontStyle50">
    <w:name w:val="Font Style50"/>
    <w:basedOn w:val="a1"/>
    <w:uiPriority w:val="99"/>
    <w:rsid w:val="003502F5"/>
    <w:rPr>
      <w:rFonts w:ascii="Times New Roman" w:hAnsi="Times New Roman" w:cs="Times New Roman"/>
      <w:i/>
      <w:iCs/>
      <w:sz w:val="26"/>
      <w:szCs w:val="26"/>
    </w:rPr>
  </w:style>
  <w:style w:type="paragraph" w:customStyle="1" w:styleId="Style6">
    <w:name w:val="Style6"/>
    <w:basedOn w:val="a0"/>
    <w:uiPriority w:val="99"/>
    <w:rsid w:val="003502F5"/>
    <w:pPr>
      <w:widowControl w:val="0"/>
      <w:suppressAutoHyphens w:val="0"/>
      <w:autoSpaceDE w:val="0"/>
      <w:autoSpaceDN w:val="0"/>
      <w:adjustRightInd w:val="0"/>
      <w:spacing w:line="324" w:lineRule="exact"/>
    </w:pPr>
    <w:rPr>
      <w:lang w:eastAsia="ru-RU"/>
    </w:rPr>
  </w:style>
  <w:style w:type="character" w:customStyle="1" w:styleId="FontStyle53">
    <w:name w:val="Font Style53"/>
    <w:basedOn w:val="a1"/>
    <w:uiPriority w:val="99"/>
    <w:rsid w:val="003502F5"/>
    <w:rPr>
      <w:rFonts w:ascii="Times New Roman" w:hAnsi="Times New Roman" w:cs="Times New Roman"/>
      <w:b/>
      <w:bCs/>
      <w:i/>
      <w:iCs/>
      <w:sz w:val="26"/>
      <w:szCs w:val="26"/>
    </w:rPr>
  </w:style>
  <w:style w:type="character" w:customStyle="1" w:styleId="FontStyle52">
    <w:name w:val="Font Style52"/>
    <w:basedOn w:val="a1"/>
    <w:uiPriority w:val="99"/>
    <w:rsid w:val="003502F5"/>
    <w:rPr>
      <w:rFonts w:ascii="Times New Roman" w:hAnsi="Times New Roman" w:cs="Times New Roman"/>
      <w:b/>
      <w:bCs/>
      <w:sz w:val="26"/>
      <w:szCs w:val="26"/>
    </w:rPr>
  </w:style>
  <w:style w:type="paragraph" w:customStyle="1" w:styleId="Style23">
    <w:name w:val="Style23"/>
    <w:basedOn w:val="a0"/>
    <w:uiPriority w:val="99"/>
    <w:rsid w:val="003502F5"/>
    <w:pPr>
      <w:widowControl w:val="0"/>
      <w:suppressAutoHyphens w:val="0"/>
      <w:autoSpaceDE w:val="0"/>
      <w:autoSpaceDN w:val="0"/>
      <w:adjustRightInd w:val="0"/>
    </w:pPr>
    <w:rPr>
      <w:lang w:eastAsia="ru-RU"/>
    </w:rPr>
  </w:style>
  <w:style w:type="paragraph" w:customStyle="1" w:styleId="Style25">
    <w:name w:val="Style25"/>
    <w:basedOn w:val="a0"/>
    <w:uiPriority w:val="99"/>
    <w:rsid w:val="003502F5"/>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0"/>
    <w:uiPriority w:val="99"/>
    <w:rsid w:val="003502F5"/>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0"/>
    <w:uiPriority w:val="99"/>
    <w:rsid w:val="003502F5"/>
    <w:pPr>
      <w:widowControl w:val="0"/>
      <w:suppressAutoHyphens w:val="0"/>
      <w:autoSpaceDE w:val="0"/>
      <w:autoSpaceDN w:val="0"/>
      <w:adjustRightInd w:val="0"/>
    </w:pPr>
    <w:rPr>
      <w:lang w:eastAsia="ru-RU"/>
    </w:rPr>
  </w:style>
  <w:style w:type="paragraph" w:customStyle="1" w:styleId="Style28">
    <w:name w:val="Style28"/>
    <w:basedOn w:val="a0"/>
    <w:uiPriority w:val="99"/>
    <w:rsid w:val="003502F5"/>
    <w:pPr>
      <w:widowControl w:val="0"/>
      <w:suppressAutoHyphens w:val="0"/>
      <w:autoSpaceDE w:val="0"/>
      <w:autoSpaceDN w:val="0"/>
      <w:adjustRightInd w:val="0"/>
    </w:pPr>
    <w:rPr>
      <w:lang w:eastAsia="ru-RU"/>
    </w:rPr>
  </w:style>
  <w:style w:type="paragraph" w:customStyle="1" w:styleId="Style34">
    <w:name w:val="Style34"/>
    <w:basedOn w:val="a0"/>
    <w:uiPriority w:val="99"/>
    <w:rsid w:val="003502F5"/>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1"/>
    <w:uiPriority w:val="99"/>
    <w:rsid w:val="003502F5"/>
    <w:rPr>
      <w:rFonts w:ascii="Calibri" w:hAnsi="Calibri" w:cs="Calibri"/>
      <w:b/>
      <w:bCs/>
      <w:sz w:val="16"/>
      <w:szCs w:val="16"/>
    </w:rPr>
  </w:style>
  <w:style w:type="character" w:customStyle="1" w:styleId="FontStyle57">
    <w:name w:val="Font Style57"/>
    <w:basedOn w:val="a1"/>
    <w:uiPriority w:val="99"/>
    <w:rsid w:val="003502F5"/>
    <w:rPr>
      <w:rFonts w:ascii="Calibri" w:hAnsi="Calibri" w:cs="Calibri"/>
      <w:sz w:val="22"/>
      <w:szCs w:val="22"/>
    </w:rPr>
  </w:style>
  <w:style w:type="paragraph" w:customStyle="1" w:styleId="Iauiue">
    <w:name w:val="Iau?iue"/>
    <w:uiPriority w:val="99"/>
    <w:rsid w:val="003502F5"/>
    <w:pPr>
      <w:widowControl w:val="0"/>
      <w:snapToGrid w:val="0"/>
      <w:spacing w:before="80" w:after="80"/>
    </w:pPr>
    <w:rPr>
      <w:sz w:val="22"/>
      <w:lang w:eastAsia="en-US"/>
    </w:rPr>
  </w:style>
  <w:style w:type="paragraph" w:styleId="afff9">
    <w:name w:val="caption"/>
    <w:basedOn w:val="a0"/>
    <w:next w:val="a0"/>
    <w:uiPriority w:val="99"/>
    <w:qFormat/>
    <w:rsid w:val="003502F5"/>
    <w:pPr>
      <w:shd w:val="clear" w:color="auto" w:fill="FFFFFF"/>
      <w:suppressAutoHyphens w:val="0"/>
    </w:pPr>
    <w:rPr>
      <w:b/>
      <w:sz w:val="22"/>
      <w:szCs w:val="22"/>
      <w:lang w:eastAsia="ru-RU"/>
    </w:rPr>
  </w:style>
  <w:style w:type="paragraph" w:customStyle="1" w:styleId="112">
    <w:name w:val="Знак Знак Знак Знак Знак Знак Знак Знак Знак Знак1 Знак1 Знак Знак Знак Знак Знак Знак"/>
    <w:basedOn w:val="a0"/>
    <w:uiPriority w:val="99"/>
    <w:rsid w:val="003502F5"/>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3502F5"/>
    <w:rPr>
      <w:b/>
      <w:i/>
      <w:sz w:val="28"/>
      <w:lang w:val="ru-RU" w:eastAsia="ru-RU"/>
    </w:rPr>
  </w:style>
  <w:style w:type="paragraph" w:customStyle="1" w:styleId="ListParagraph1">
    <w:name w:val="List Paragraph1"/>
    <w:basedOn w:val="a0"/>
    <w:uiPriority w:val="99"/>
    <w:rsid w:val="003502F5"/>
    <w:pPr>
      <w:suppressAutoHyphens w:val="0"/>
      <w:ind w:left="720"/>
      <w:contextualSpacing/>
    </w:pPr>
    <w:rPr>
      <w:lang w:eastAsia="ru-RU"/>
    </w:rPr>
  </w:style>
  <w:style w:type="paragraph" w:customStyle="1" w:styleId="headertext">
    <w:name w:val="headertext"/>
    <w:basedOn w:val="a0"/>
    <w:rsid w:val="003502F5"/>
    <w:pPr>
      <w:keepNext/>
      <w:suppressAutoHyphens w:val="0"/>
      <w:spacing w:before="60" w:after="10"/>
    </w:pPr>
    <w:rPr>
      <w:rFonts w:ascii="Arial" w:hAnsi="Arial" w:cs="Arial"/>
      <w:b/>
      <w:bCs/>
      <w:color w:val="00009A"/>
      <w:sz w:val="22"/>
      <w:szCs w:val="22"/>
      <w:lang w:eastAsia="ru-RU"/>
    </w:rPr>
  </w:style>
  <w:style w:type="character" w:styleId="afffa">
    <w:name w:val="line number"/>
    <w:basedOn w:val="a1"/>
    <w:uiPriority w:val="99"/>
    <w:unhideWhenUsed/>
    <w:rsid w:val="003502F5"/>
  </w:style>
  <w:style w:type="character" w:customStyle="1" w:styleId="1b">
    <w:name w:val="Верхний колонтитул Знак1"/>
    <w:basedOn w:val="a1"/>
    <w:link w:val="afe"/>
    <w:uiPriority w:val="99"/>
    <w:rsid w:val="003502F5"/>
    <w:rPr>
      <w:sz w:val="24"/>
      <w:szCs w:val="24"/>
      <w:lang w:eastAsia="ar-SA"/>
    </w:rPr>
  </w:style>
  <w:style w:type="character" w:customStyle="1" w:styleId="1c">
    <w:name w:val="Основной текст с отступом Знак1"/>
    <w:basedOn w:val="a1"/>
    <w:link w:val="aff"/>
    <w:rsid w:val="003502F5"/>
    <w:rPr>
      <w:sz w:val="28"/>
      <w:lang w:eastAsia="ar-SA"/>
    </w:rPr>
  </w:style>
  <w:style w:type="character" w:customStyle="1" w:styleId="1d">
    <w:name w:val="Нижний колонтитул Знак1"/>
    <w:basedOn w:val="a1"/>
    <w:link w:val="aff0"/>
    <w:uiPriority w:val="99"/>
    <w:rsid w:val="003502F5"/>
    <w:rPr>
      <w:rFonts w:eastAsia="MS Mincho"/>
      <w:spacing w:val="-2"/>
      <w:sz w:val="24"/>
      <w:szCs w:val="24"/>
      <w:lang w:eastAsia="ar-SA"/>
    </w:rPr>
  </w:style>
  <w:style w:type="character" w:customStyle="1" w:styleId="1f">
    <w:name w:val="Текст сноски Знак1"/>
    <w:basedOn w:val="a1"/>
    <w:link w:val="aff1"/>
    <w:rsid w:val="003502F5"/>
    <w:rPr>
      <w:lang w:eastAsia="ar-SA"/>
    </w:rPr>
  </w:style>
  <w:style w:type="character" w:customStyle="1" w:styleId="1f1">
    <w:name w:val="Подзаголовок Знак1"/>
    <w:basedOn w:val="a1"/>
    <w:link w:val="aff4"/>
    <w:rsid w:val="003502F5"/>
    <w:rPr>
      <w:b/>
      <w:bCs/>
      <w:sz w:val="24"/>
      <w:szCs w:val="24"/>
      <w:lang w:eastAsia="ar-SA"/>
    </w:rPr>
  </w:style>
  <w:style w:type="character" w:customStyle="1" w:styleId="1f3">
    <w:name w:val="Тема примечания Знак1"/>
    <w:basedOn w:val="1fc"/>
    <w:link w:val="aff8"/>
    <w:rsid w:val="003502F5"/>
    <w:rPr>
      <w:b/>
      <w:bCs/>
    </w:rPr>
  </w:style>
  <w:style w:type="character" w:customStyle="1" w:styleId="1f4">
    <w:name w:val="Текст выноски Знак1"/>
    <w:basedOn w:val="a1"/>
    <w:link w:val="aff9"/>
    <w:rsid w:val="003502F5"/>
    <w:rPr>
      <w:rFonts w:ascii="Tahoma" w:hAnsi="Tahoma"/>
      <w:sz w:val="16"/>
      <w:szCs w:val="16"/>
      <w:lang w:eastAsia="ar-SA"/>
    </w:rPr>
  </w:style>
  <w:style w:type="character" w:customStyle="1" w:styleId="1fb">
    <w:name w:val="Текст концевой сноски Знак1"/>
    <w:basedOn w:val="a1"/>
    <w:link w:val="afff"/>
    <w:rsid w:val="003502F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B82E48F872375E48B040D358E12F25BF4510E1379480A5005B2378A5d3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82E48F872375E48B040D358E12F25BF4510E03E9480A5005B2378A5d3C"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consultantplus://offline/ref=B82E48F872375E48B040D358E12F25BF4510E1379480A5005B2378A5d3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B82E48F872375E48B040D358E12F25BF4510E03E9480A5005B2378A5d3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F28AB-C678-4C67-A046-F1AFA0E2BD11}">
  <ds:schemaRefs>
    <ds:schemaRef ds:uri="http://schemas.openxmlformats.org/officeDocument/2006/bibliography"/>
  </ds:schemaRefs>
</ds:datastoreItem>
</file>

<file path=customXml/itemProps3.xml><?xml version="1.0" encoding="utf-8"?>
<ds:datastoreItem xmlns:ds="http://schemas.openxmlformats.org/officeDocument/2006/customXml" ds:itemID="{80D35F06-6FEC-4777-BE3B-227FF8CA9BC6}">
  <ds:schemaRefs>
    <ds:schemaRef ds:uri="http://schemas.openxmlformats.org/officeDocument/2006/bibliography"/>
  </ds:schemaRefs>
</ds:datastoreItem>
</file>

<file path=customXml/itemProps4.xml><?xml version="1.0" encoding="utf-8"?>
<ds:datastoreItem xmlns:ds="http://schemas.openxmlformats.org/officeDocument/2006/customXml" ds:itemID="{AD8D55C7-0DB4-4309-A402-5D43E0909366}">
  <ds:schemaRefs>
    <ds:schemaRef ds:uri="http://schemas.openxmlformats.org/officeDocument/2006/bibliography"/>
  </ds:schemaRefs>
</ds:datastoreItem>
</file>

<file path=customXml/itemProps5.xml><?xml version="1.0" encoding="utf-8"?>
<ds:datastoreItem xmlns:ds="http://schemas.openxmlformats.org/officeDocument/2006/customXml" ds:itemID="{D5AA5958-8D72-467F-9971-1C42FF41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68</Pages>
  <Words>21865</Words>
  <Characters>124635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146208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MokrovVL</cp:lastModifiedBy>
  <cp:revision>198</cp:revision>
  <cp:lastPrinted>2014-09-23T06:50:00Z</cp:lastPrinted>
  <dcterms:created xsi:type="dcterms:W3CDTF">2013-10-14T11:48:00Z</dcterms:created>
  <dcterms:modified xsi:type="dcterms:W3CDTF">2017-08-31T09:30:00Z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