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996CB5" w:rsidRDefault="00882C87">
      <w:pPr>
        <w:tabs>
          <w:tab w:val="clear" w:pos="709"/>
        </w:tabs>
        <w:ind w:firstLine="0"/>
        <w:jc w:val="center"/>
        <w:rPr>
          <w:rFonts w:ascii="Calibri" w:hAnsi="Calibri" w:cs="Calibri"/>
          <w:snapToGrid/>
          <w:color w:val="000000"/>
          <w:sz w:val="22"/>
          <w:szCs w:val="22"/>
        </w:rPr>
      </w:pPr>
      <w:r>
        <w:rPr>
          <w:b/>
          <w:sz w:val="32"/>
          <w:szCs w:val="32"/>
        </w:rPr>
        <w:t>№ ОК-НКПСЕВ-17-0009</w:t>
      </w:r>
    </w:p>
    <w:p w:rsidR="00AF4708" w:rsidRDefault="00AF4708" w:rsidP="00AF4708">
      <w:pPr>
        <w:jc w:val="both"/>
      </w:pPr>
    </w:p>
    <w:p w:rsidR="00996CB5" w:rsidRDefault="00882C87">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w:t>
      </w:r>
      <w:r w:rsidR="00B05A37">
        <w:t>филиала ПАО «</w:t>
      </w:r>
      <w:proofErr w:type="spellStart"/>
      <w:r w:rsidR="00B05A37">
        <w:t>ТрансКонтейнер</w:t>
      </w:r>
      <w:proofErr w:type="spellEnd"/>
      <w:r w:rsidR="00B05A37">
        <w:t xml:space="preserve">» на </w:t>
      </w:r>
      <w:r>
        <w:t>Северной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проводит:</w:t>
      </w:r>
    </w:p>
    <w:p w:rsidR="00996CB5" w:rsidRDefault="00882C87">
      <w:pPr>
        <w:pStyle w:val="1"/>
        <w:suppressAutoHyphens/>
        <w:rPr>
          <w:szCs w:val="28"/>
        </w:rPr>
      </w:pPr>
      <w:r>
        <w:t>Открытый конкурс № ОК-НКПСЕВ-17-0009 по предмету закупки "Текущий ремонт универсальных крупнотоннажных контейнеров для нужд филиала ПАО «</w:t>
      </w:r>
      <w:proofErr w:type="spellStart"/>
      <w:r>
        <w:t>ТрансКонтейнер</w:t>
      </w:r>
      <w:proofErr w:type="spellEnd"/>
      <w:r>
        <w:t>» на Северной железной дороге".</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996CB5" w:rsidRDefault="00882C87">
      <w:pPr>
        <w:jc w:val="both"/>
      </w:pPr>
      <w:r>
        <w:t xml:space="preserve">Почтовый адрес Заказчика: Российская Федерация, 150880, г. Ярославль, </w:t>
      </w:r>
      <w:proofErr w:type="spellStart"/>
      <w:r>
        <w:t>пр-т</w:t>
      </w:r>
      <w:proofErr w:type="spellEnd"/>
      <w:r>
        <w:t xml:space="preserve">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96CB5" w:rsidRDefault="00882C87">
      <w:pPr>
        <w:jc w:val="both"/>
      </w:pPr>
      <w:r>
        <w:t>Ф.И.О.: Шоренков Александр Анатольевич</w:t>
      </w:r>
    </w:p>
    <w:p w:rsidR="00996CB5" w:rsidRDefault="00882C87">
      <w:pPr>
        <w:jc w:val="both"/>
      </w:pPr>
      <w:r>
        <w:t>Адрес электронной почты: shorenkovaa@trcont.ru</w:t>
      </w:r>
    </w:p>
    <w:p w:rsidR="00996CB5" w:rsidRDefault="00882C87">
      <w:pPr>
        <w:jc w:val="both"/>
      </w:pPr>
      <w:r>
        <w:t>Телефон: +7(4852)230410</w:t>
      </w:r>
    </w:p>
    <w:p w:rsidR="00CB1C18" w:rsidRDefault="00CB1C18" w:rsidP="00AF4708">
      <w:pPr>
        <w:jc w:val="both"/>
      </w:pPr>
    </w:p>
    <w:p w:rsidR="00996CB5" w:rsidRDefault="00882C87">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996CB5" w:rsidRDefault="00882C87">
      <w:pPr>
        <w:pStyle w:val="1"/>
        <w:ind w:firstLine="708"/>
        <w:rPr>
          <w:szCs w:val="28"/>
        </w:rPr>
      </w:pPr>
      <w:r>
        <w:rPr>
          <w:szCs w:val="28"/>
        </w:rPr>
        <w:t xml:space="preserve">Постоянная рабочая группа Конкурсной комиссии филиала </w:t>
      </w:r>
      <w:r>
        <w:t>Северной железной дороге.</w:t>
      </w:r>
    </w:p>
    <w:p w:rsidR="00996CB5" w:rsidRDefault="00882C87">
      <w:pPr>
        <w:pStyle w:val="1"/>
        <w:ind w:firstLine="0"/>
        <w:rPr>
          <w:szCs w:val="28"/>
        </w:rPr>
      </w:pPr>
      <w:r>
        <w:rPr>
          <w:szCs w:val="28"/>
        </w:rPr>
        <w:t xml:space="preserve">Адрес: Российская Федерация, 150880, г. Ярославль, </w:t>
      </w:r>
      <w:proofErr w:type="spellStart"/>
      <w:r>
        <w:rPr>
          <w:szCs w:val="28"/>
        </w:rPr>
        <w:t>пр-т</w:t>
      </w:r>
      <w:proofErr w:type="spellEnd"/>
      <w:r>
        <w:rPr>
          <w:szCs w:val="28"/>
        </w:rPr>
        <w:t xml:space="preserve"> Октября, д. 16/21. </w:t>
      </w:r>
    </w:p>
    <w:p w:rsidR="00996CB5" w:rsidRDefault="00882C87">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Александр Львович Оводков, тел./факс +7(495)7881717(4102), электронный адрес </w:t>
      </w:r>
      <w:proofErr w:type="spellStart"/>
      <w:r>
        <w:rPr>
          <w:szCs w:val="28"/>
        </w:rPr>
        <w:t>OvodkovAL@trcont.ru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996CB5" w:rsidRDefault="00996CB5">
      <w:pPr>
        <w:jc w:val="both"/>
        <w:rPr>
          <w:b/>
          <w:szCs w:val="28"/>
        </w:rPr>
      </w:pPr>
    </w:p>
    <w:p w:rsidR="00996CB5" w:rsidRDefault="00882C87">
      <w:pPr>
        <w:jc w:val="both"/>
        <w:rPr>
          <w:szCs w:val="28"/>
        </w:rPr>
      </w:pPr>
      <w:r>
        <w:rPr>
          <w:b/>
          <w:szCs w:val="28"/>
        </w:rPr>
        <w:t>Лот № 1</w:t>
      </w:r>
    </w:p>
    <w:p w:rsidR="00996CB5" w:rsidRDefault="00882C87">
      <w:pPr>
        <w:jc w:val="both"/>
        <w:rPr>
          <w:szCs w:val="28"/>
        </w:rPr>
      </w:pPr>
      <w:r>
        <w:rPr>
          <w:szCs w:val="28"/>
        </w:rPr>
        <w:t>Предмет договора: Текущий ремонт универсальных крупнотоннажных контейнеров для нужд филиала ПАО «</w:t>
      </w:r>
      <w:proofErr w:type="spellStart"/>
      <w:r>
        <w:rPr>
          <w:szCs w:val="28"/>
        </w:rPr>
        <w:t>ТрансКонтейнер</w:t>
      </w:r>
      <w:proofErr w:type="spellEnd"/>
      <w:r>
        <w:rPr>
          <w:szCs w:val="28"/>
        </w:rPr>
        <w:t xml:space="preserve">» на Северной железной дороге </w:t>
      </w:r>
    </w:p>
    <w:p w:rsidR="00996CB5" w:rsidRDefault="00882C87">
      <w:pPr>
        <w:jc w:val="both"/>
        <w:rPr>
          <w:szCs w:val="28"/>
        </w:rPr>
      </w:pPr>
      <w:r>
        <w:rPr>
          <w:szCs w:val="28"/>
        </w:rPr>
        <w:t>Начальная (максимальная) цена договора: 2542000 (</w:t>
      </w:r>
      <w:r w:rsidR="00B05A37">
        <w:rPr>
          <w:szCs w:val="28"/>
        </w:rPr>
        <w:t>Д</w:t>
      </w:r>
      <w:r>
        <w:rPr>
          <w:szCs w:val="28"/>
        </w:rPr>
        <w:t xml:space="preserve">ва миллиона пятьсот сорок две тысячи) рублей 00 копеек рублей с учетом всех налогов (кроме НДС) И учетом всех расходов Поставщика. </w:t>
      </w:r>
    </w:p>
    <w:p w:rsidR="00124964" w:rsidRDefault="00B05A37" w:rsidP="00A90CCC">
      <w:pPr>
        <w:jc w:val="both"/>
        <w:rPr>
          <w:szCs w:val="28"/>
        </w:rPr>
      </w:pPr>
      <w:r>
        <w:rPr>
          <w:szCs w:val="28"/>
        </w:rPr>
        <w:br w:type="page"/>
      </w:r>
      <w:bookmarkStart w:id="0" w:name="_GoBack"/>
      <w:bookmarkEnd w:id="0"/>
      <w:r w:rsidR="00124964">
        <w:rPr>
          <w:szCs w:val="28"/>
        </w:rPr>
        <w:lastRenderedPageBreak/>
        <w:t>Информация о товаре, работе, услуге:</w:t>
      </w:r>
    </w:p>
    <w:p w:rsidR="00B05A37" w:rsidRDefault="00B05A37" w:rsidP="00A90CCC">
      <w:pPr>
        <w:jc w:val="both"/>
        <w:rPr>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4007F5" w:rsidRPr="00BD24C5" w:rsidTr="00B05A37">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B05A37">
        <w:tc>
          <w:tcPr>
            <w:tcW w:w="562" w:type="dxa"/>
            <w:tcBorders>
              <w:top w:val="single" w:sz="4" w:space="0" w:color="auto"/>
              <w:left w:val="single" w:sz="4" w:space="0" w:color="auto"/>
              <w:bottom w:val="single" w:sz="4" w:space="0" w:color="auto"/>
              <w:right w:val="single" w:sz="4" w:space="0" w:color="auto"/>
            </w:tcBorders>
            <w:hideMark/>
          </w:tcPr>
          <w:p w:rsidR="00996CB5" w:rsidRDefault="00882C8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96CB5" w:rsidRPr="00B05A37" w:rsidRDefault="00882C87">
            <w:pPr>
              <w:snapToGrid w:val="0"/>
              <w:ind w:firstLine="0"/>
              <w:rPr>
                <w:snapToGrid/>
                <w:sz w:val="24"/>
                <w:szCs w:val="24"/>
              </w:rPr>
            </w:pPr>
            <w:r w:rsidRPr="00B05A37">
              <w:rPr>
                <w:snapToGrid/>
                <w:sz w:val="24"/>
                <w:szCs w:val="24"/>
              </w:rPr>
              <w:t>33.11.11 (Услуги по ремонту и техническому обслуживанию металлических конструкций)</w:t>
            </w:r>
          </w:p>
        </w:tc>
        <w:tc>
          <w:tcPr>
            <w:tcW w:w="1984" w:type="dxa"/>
            <w:tcBorders>
              <w:top w:val="single" w:sz="4" w:space="0" w:color="auto"/>
              <w:left w:val="single" w:sz="4" w:space="0" w:color="auto"/>
              <w:bottom w:val="single" w:sz="4" w:space="0" w:color="auto"/>
              <w:right w:val="single" w:sz="4" w:space="0" w:color="auto"/>
            </w:tcBorders>
          </w:tcPr>
          <w:p w:rsidR="00996CB5" w:rsidRDefault="00882C87">
            <w:pPr>
              <w:snapToGrid w:val="0"/>
              <w:ind w:firstLine="0"/>
              <w:rPr>
                <w:snapToGrid/>
                <w:sz w:val="24"/>
                <w:szCs w:val="24"/>
              </w:rPr>
            </w:pPr>
            <w:r>
              <w:rPr>
                <w:snapToGrid/>
                <w:sz w:val="24"/>
                <w:szCs w:val="24"/>
                <w:lang w:val="en-US"/>
              </w:rPr>
              <w:t>33.11 (</w:t>
            </w:r>
            <w:proofErr w:type="spellStart"/>
            <w:r>
              <w:rPr>
                <w:snapToGrid/>
                <w:sz w:val="24"/>
                <w:szCs w:val="24"/>
                <w:lang w:val="en-US"/>
              </w:rPr>
              <w:t>Ремонт</w:t>
            </w:r>
            <w:proofErr w:type="spellEnd"/>
            <w:r>
              <w:rPr>
                <w:snapToGrid/>
                <w:sz w:val="24"/>
                <w:szCs w:val="24"/>
                <w:lang w:val="en-US"/>
              </w:rPr>
              <w:t xml:space="preserve"> </w:t>
            </w:r>
            <w:proofErr w:type="spellStart"/>
            <w:r>
              <w:rPr>
                <w:snapToGrid/>
                <w:sz w:val="24"/>
                <w:szCs w:val="24"/>
                <w:lang w:val="en-US"/>
              </w:rPr>
              <w:t>металлоизделий</w:t>
            </w:r>
            <w:proofErr w:type="spellEnd"/>
            <w:r>
              <w:rPr>
                <w:snapToGrid/>
                <w:sz w:val="24"/>
                <w:szCs w:val="24"/>
                <w:lang w:val="en-US"/>
              </w:rPr>
              <w:t>)</w:t>
            </w:r>
          </w:p>
        </w:tc>
        <w:tc>
          <w:tcPr>
            <w:tcW w:w="1673" w:type="dxa"/>
            <w:tcBorders>
              <w:top w:val="single" w:sz="4" w:space="0" w:color="auto"/>
              <w:left w:val="single" w:sz="4" w:space="0" w:color="auto"/>
              <w:bottom w:val="single" w:sz="4" w:space="0" w:color="auto"/>
              <w:right w:val="single" w:sz="4" w:space="0" w:color="auto"/>
            </w:tcBorders>
          </w:tcPr>
          <w:p w:rsidR="00996CB5" w:rsidRDefault="00882C87">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996CB5" w:rsidRDefault="00882C8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996CB5" w:rsidRDefault="00882C87">
            <w:pPr>
              <w:snapToGrid w:val="0"/>
              <w:ind w:firstLine="0"/>
              <w:rPr>
                <w:snapToGrid/>
                <w:sz w:val="24"/>
                <w:szCs w:val="24"/>
              </w:rPr>
            </w:pPr>
            <w:r>
              <w:rPr>
                <w:snapToGrid/>
                <w:sz w:val="24"/>
                <w:szCs w:val="24"/>
              </w:rPr>
              <w:t>Строка годового плана закупок №48</w:t>
            </w:r>
          </w:p>
        </w:tc>
      </w:tr>
    </w:tbl>
    <w:p w:rsidR="004007F5" w:rsidRPr="00AC0842" w:rsidRDefault="004007F5" w:rsidP="00A90CCC">
      <w:pPr>
        <w:jc w:val="both"/>
        <w:rPr>
          <w:szCs w:val="28"/>
        </w:rPr>
      </w:pPr>
    </w:p>
    <w:p w:rsidR="00996CB5" w:rsidRDefault="00882C87">
      <w:pPr>
        <w:jc w:val="both"/>
        <w:rPr>
          <w:szCs w:val="28"/>
        </w:rPr>
      </w:pPr>
      <w:r>
        <w:rPr>
          <w:szCs w:val="28"/>
        </w:rPr>
        <w:t xml:space="preserve">Место поставки товара, выполнения работ, оказания услуг: Сыктывкарская механизированная дистанция погрузо-разгрузочных работ и коммерческих операций Северной дирекции по управлению </w:t>
      </w:r>
      <w:proofErr w:type="spellStart"/>
      <w:r>
        <w:rPr>
          <w:szCs w:val="28"/>
        </w:rPr>
        <w:t>терминально-складским</w:t>
      </w:r>
      <w:proofErr w:type="spellEnd"/>
      <w:r>
        <w:rPr>
          <w:szCs w:val="28"/>
        </w:rPr>
        <w:t xml:space="preserve"> комплексом структурное подразделение Центральной дирекции по управлению </w:t>
      </w:r>
      <w:proofErr w:type="spellStart"/>
      <w:r>
        <w:rPr>
          <w:szCs w:val="28"/>
        </w:rPr>
        <w:t>терминально-складским</w:t>
      </w:r>
      <w:proofErr w:type="spellEnd"/>
      <w:r>
        <w:rPr>
          <w:szCs w:val="28"/>
        </w:rPr>
        <w:t xml:space="preserve"> комплексом – филиала ОАО «РЖД» (МЧ-7) расположенной по адресу: г. Сыктывкар, ул. Морозова, д. 3.</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96CB5" w:rsidRDefault="00882C87">
      <w:pPr>
        <w:jc w:val="both"/>
        <w:rPr>
          <w:szCs w:val="28"/>
        </w:rPr>
      </w:pPr>
      <w:r>
        <w:rPr>
          <w:szCs w:val="28"/>
        </w:rPr>
        <w:t>Срок предоставления документации по закупке: с «1</w:t>
      </w:r>
      <w:r w:rsidR="00B01619" w:rsidRPr="00B01619">
        <w:rPr>
          <w:szCs w:val="28"/>
        </w:rPr>
        <w:t>4</w:t>
      </w:r>
      <w:r>
        <w:rPr>
          <w:szCs w:val="28"/>
        </w:rPr>
        <w:t>» сентября 2017 г. 14 час. 00 мин. по «05» октября 2017 г. 14 час. 00 мин.</w:t>
      </w:r>
    </w:p>
    <w:p w:rsidR="00996CB5" w:rsidRDefault="00882C8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Документация о закупке размещается на сайте ПАО «</w:t>
      </w:r>
      <w:proofErr w:type="spellStart"/>
      <w:r>
        <w:rPr>
          <w:szCs w:val="28"/>
        </w:rPr>
        <w:t>ТрансКонтейнер</w:t>
      </w:r>
      <w:proofErr w:type="spellEnd"/>
      <w:r>
        <w:rPr>
          <w:szCs w:val="28"/>
        </w:rPr>
        <w:t>» (http://www.trcont.ru) (далее – сайт ПАО «</w:t>
      </w:r>
      <w:proofErr w:type="spellStart"/>
      <w:r>
        <w:rPr>
          <w:szCs w:val="28"/>
        </w:rPr>
        <w:t>ТрансКонтейнер</w:t>
      </w:r>
      <w:proofErr w:type="spellEnd"/>
      <w:r>
        <w:rPr>
          <w:szCs w:val="28"/>
        </w:rPr>
        <w:t>») и на официальном сайте единой информационной системы в сфере закупок в информационно-телекоммуникационной сети «Интернет» (</w:t>
      </w:r>
      <w:proofErr w:type="spellStart"/>
      <w:r>
        <w:rPr>
          <w:szCs w:val="28"/>
        </w:rPr>
        <w:t>www.zakupki.gov.ru</w:t>
      </w:r>
      <w:proofErr w:type="spellEnd"/>
      <w:r>
        <w:rPr>
          <w:szCs w:val="28"/>
        </w:rPr>
        <w:t>)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996CB5" w:rsidRDefault="00882C8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996CB5" w:rsidRDefault="00882C87">
      <w:pPr>
        <w:jc w:val="both"/>
        <w:rPr>
          <w:b/>
        </w:rPr>
      </w:pPr>
      <w:r>
        <w:tab/>
      </w:r>
      <w:r>
        <w:rPr>
          <w:szCs w:val="28"/>
        </w:rPr>
        <w:t>«05» октября 2017 г. 14 час. 00 мин.</w:t>
      </w:r>
    </w:p>
    <w:p w:rsidR="00996CB5" w:rsidRDefault="00882C87">
      <w:pPr>
        <w:jc w:val="both"/>
      </w:pPr>
      <w:r>
        <w:tab/>
        <w:t xml:space="preserve">Место: Российская Федерация, 150880, г. Ярославль, </w:t>
      </w:r>
      <w:proofErr w:type="spellStart"/>
      <w:r>
        <w:t>пр-т</w:t>
      </w:r>
      <w:proofErr w:type="spellEnd"/>
      <w:r>
        <w:t xml:space="preserve"> Октября, д. 16/21</w:t>
      </w:r>
    </w:p>
    <w:p w:rsidR="00A9341F" w:rsidRPr="00834D61" w:rsidRDefault="00A9341F" w:rsidP="00962FD2">
      <w:pPr>
        <w:jc w:val="both"/>
        <w:rPr>
          <w:b/>
        </w:rPr>
      </w:pPr>
    </w:p>
    <w:p w:rsidR="00962FD2" w:rsidRPr="00834D61" w:rsidRDefault="00662448" w:rsidP="00962FD2">
      <w:pPr>
        <w:jc w:val="both"/>
      </w:pPr>
      <w:r>
        <w:rPr>
          <w:b/>
        </w:rPr>
        <w:lastRenderedPageBreak/>
        <w:t>Вскрытие конвертов с Заявками</w:t>
      </w:r>
      <w:r>
        <w:t>:</w:t>
      </w:r>
    </w:p>
    <w:p w:rsidR="00996CB5" w:rsidRDefault="00882C87">
      <w:pPr>
        <w:jc w:val="both"/>
        <w:rPr>
          <w:b/>
        </w:rPr>
      </w:pPr>
      <w:r>
        <w:tab/>
      </w:r>
      <w:r>
        <w:rPr>
          <w:szCs w:val="28"/>
        </w:rPr>
        <w:t>«05» октября 2017 г. 14 час. 00 мин.</w:t>
      </w:r>
    </w:p>
    <w:p w:rsidR="00996CB5" w:rsidRDefault="00882C87">
      <w:pPr>
        <w:jc w:val="both"/>
      </w:pPr>
      <w:r>
        <w:tab/>
        <w:t xml:space="preserve">Место: Российская Федерация, 150880, г. Ярославль, </w:t>
      </w:r>
      <w:proofErr w:type="spellStart"/>
      <w:r>
        <w:t>пр-т</w:t>
      </w:r>
      <w:proofErr w:type="spellEnd"/>
      <w:r>
        <w:t xml:space="preserve"> Октября, д. 16/21</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996CB5" w:rsidRDefault="00882C87">
      <w:pPr>
        <w:jc w:val="both"/>
        <w:rPr>
          <w:b/>
        </w:rPr>
      </w:pPr>
      <w:r>
        <w:tab/>
      </w:r>
      <w:r>
        <w:rPr>
          <w:szCs w:val="28"/>
        </w:rPr>
        <w:t>«09» октября 2017 г. 14 час. 00 мин.</w:t>
      </w:r>
    </w:p>
    <w:p w:rsidR="00996CB5" w:rsidRDefault="00882C87">
      <w:pPr>
        <w:jc w:val="both"/>
      </w:pPr>
      <w:r>
        <w:tab/>
        <w:t xml:space="preserve">Место: Российская Федерация, 150880, г. Ярославль, </w:t>
      </w:r>
      <w:proofErr w:type="spellStart"/>
      <w:r>
        <w:t>пр-т</w:t>
      </w:r>
      <w:proofErr w:type="spellEnd"/>
      <w:r>
        <w:t xml:space="preserve"> Октября, д. 16/21</w:t>
      </w:r>
    </w:p>
    <w:p w:rsidR="00662448" w:rsidRPr="00834D61" w:rsidRDefault="00662448" w:rsidP="00A9341F">
      <w:pPr>
        <w:jc w:val="both"/>
        <w:rPr>
          <w:szCs w:val="28"/>
        </w:rPr>
      </w:pPr>
      <w:r>
        <w:rPr>
          <w:szCs w:val="28"/>
        </w:rPr>
        <w:t>Информация о ходе рассмотрения Заявок не подлежит разглашению.</w:t>
      </w:r>
    </w:p>
    <w:p w:rsidR="00BC29CF" w:rsidRPr="00834D61" w:rsidRDefault="00662448" w:rsidP="00962FD2">
      <w:pPr>
        <w:jc w:val="both"/>
        <w:rPr>
          <w:b/>
        </w:rPr>
      </w:pPr>
      <w:r>
        <w:rPr>
          <w:b/>
        </w:rPr>
        <w:t>Подведение итогов:</w:t>
      </w:r>
    </w:p>
    <w:p w:rsidR="00996CB5" w:rsidRDefault="00882C87">
      <w:pPr>
        <w:jc w:val="both"/>
        <w:rPr>
          <w:b/>
        </w:rPr>
      </w:pPr>
      <w:r>
        <w:tab/>
        <w:t xml:space="preserve">не позднее </w:t>
      </w:r>
      <w:r>
        <w:rPr>
          <w:szCs w:val="28"/>
        </w:rPr>
        <w:t>«11» октября 2017 г. 14 час. 00 мин.</w:t>
      </w:r>
    </w:p>
    <w:p w:rsidR="00996CB5" w:rsidRDefault="00882C87">
      <w:pPr>
        <w:jc w:val="both"/>
      </w:pPr>
      <w:r>
        <w:tab/>
        <w:t xml:space="preserve">Место: Российская Федерация, 150880, г. Ярославль, </w:t>
      </w:r>
      <w:proofErr w:type="spellStart"/>
      <w:r>
        <w:t>пр-т</w:t>
      </w:r>
      <w:proofErr w:type="spellEnd"/>
      <w:r>
        <w:t xml:space="preserve"> Октября, д. 16/21</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Соответствующие изменения размещаются на сайте ПАО</w:t>
      </w:r>
      <w:r w:rsidR="00B05A37">
        <w:t> </w:t>
      </w:r>
      <w:r>
        <w:t>«</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w:t>
      </w:r>
      <w:r w:rsidR="00B05A37">
        <w:t> </w:t>
      </w:r>
      <w:r>
        <w:t>«</w:t>
      </w:r>
      <w:proofErr w:type="spellStart"/>
      <w:r>
        <w:t>ТрансКонтейнер</w:t>
      </w:r>
      <w:proofErr w:type="spellEnd"/>
      <w:r>
        <w:t>»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AF" w:rsidRDefault="00A738AF" w:rsidP="00CB1C18">
      <w:r>
        <w:separator/>
      </w:r>
    </w:p>
  </w:endnote>
  <w:endnote w:type="continuationSeparator" w:id="0">
    <w:p w:rsidR="00A738AF" w:rsidRDefault="00A738A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AF" w:rsidRDefault="00A738AF" w:rsidP="00CB1C18">
      <w:r>
        <w:separator/>
      </w:r>
    </w:p>
  </w:footnote>
  <w:footnote w:type="continuationSeparator" w:id="0">
    <w:p w:rsidR="00A738AF" w:rsidRDefault="00A738A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E7867">
    <w:pPr>
      <w:pStyle w:val="af0"/>
      <w:jc w:val="center"/>
    </w:pPr>
    <w:r>
      <w:fldChar w:fldCharType="begin"/>
    </w:r>
    <w:r w:rsidR="007F577C">
      <w:instrText xml:space="preserve"> PAGE   \* MERGEFORMAT </w:instrText>
    </w:r>
    <w:r>
      <w:fldChar w:fldCharType="separate"/>
    </w:r>
    <w:r w:rsidR="00B0161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E7867"/>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2C87"/>
    <w:rsid w:val="00884629"/>
    <w:rsid w:val="008B29D7"/>
    <w:rsid w:val="008C7B27"/>
    <w:rsid w:val="008E0CEC"/>
    <w:rsid w:val="008E1656"/>
    <w:rsid w:val="008F0A98"/>
    <w:rsid w:val="00910BE4"/>
    <w:rsid w:val="00913A68"/>
    <w:rsid w:val="00915DBD"/>
    <w:rsid w:val="00917E5D"/>
    <w:rsid w:val="0092627C"/>
    <w:rsid w:val="0093062F"/>
    <w:rsid w:val="00953ED8"/>
    <w:rsid w:val="00962FD2"/>
    <w:rsid w:val="009662B7"/>
    <w:rsid w:val="00966A78"/>
    <w:rsid w:val="00966BF5"/>
    <w:rsid w:val="00994F52"/>
    <w:rsid w:val="00996CB5"/>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38AF"/>
    <w:rsid w:val="00A7517C"/>
    <w:rsid w:val="00A767DE"/>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01619"/>
    <w:rsid w:val="00B05A37"/>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EAAAFB3-92E2-4E2F-8F5C-8257AC62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RumiantcevMIU</cp:lastModifiedBy>
  <cp:revision>4</cp:revision>
  <cp:lastPrinted>2017-09-06T12:50:00Z</cp:lastPrinted>
  <dcterms:created xsi:type="dcterms:W3CDTF">2017-09-06T12:50:00Z</dcterms:created>
  <dcterms:modified xsi:type="dcterms:W3CDTF">2017-09-14T04:56:00Z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