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14" w:rsidRDefault="00FB6014" w:rsidP="00AF4708">
      <w:pPr>
        <w:ind w:firstLine="0"/>
        <w:jc w:val="center"/>
      </w:pPr>
      <w:r>
        <w:rPr>
          <w:b/>
          <w:sz w:val="32"/>
          <w:szCs w:val="32"/>
        </w:rPr>
        <w:t>Извещение о проведении открытого конкурса</w:t>
      </w:r>
      <w:r>
        <w:t xml:space="preserve"> </w:t>
      </w:r>
    </w:p>
    <w:p w:rsidR="00FB6014" w:rsidRDefault="00FB6014">
      <w:pPr>
        <w:tabs>
          <w:tab w:val="clear" w:pos="709"/>
        </w:tabs>
        <w:ind w:firstLine="0"/>
        <w:jc w:val="center"/>
        <w:rPr>
          <w:rFonts w:ascii="Calibri" w:hAnsi="Calibri" w:cs="Calibri"/>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ОК-НКПЮВЖД-17-0009</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FB6014" w:rsidRDefault="00FB6014" w:rsidP="00AF4708">
      <w:pPr>
        <w:jc w:val="both"/>
      </w:pPr>
    </w:p>
    <w:p w:rsidR="00FB6014" w:rsidRPr="00EC4142" w:rsidRDefault="00FB6014">
      <w:pPr>
        <w:pStyle w:val="1"/>
        <w:suppressAutoHyphens/>
        <w:rPr>
          <w:sz w:val="28"/>
          <w:szCs w:val="28"/>
        </w:rPr>
      </w:pPr>
      <w:r w:rsidRPr="00EC4142">
        <w:rPr>
          <w:b/>
          <w:sz w:val="28"/>
          <w:szCs w:val="28"/>
        </w:rPr>
        <w:t>Публичное акционерное общество «Центр по перевозке грузов в контейнерах «ТрансКонтейнер» (ПАО «ТрансКонтейнер»)</w:t>
      </w:r>
      <w:r w:rsidRPr="00EC4142">
        <w:rPr>
          <w:sz w:val="28"/>
          <w:szCs w:val="28"/>
        </w:rPr>
        <w:t xml:space="preserve"> в лице филиала ПАО «ТрансКонтейнер» на Юго-Восточной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EC4142">
        <w:rPr>
          <w:snapToGrid w:val="0"/>
          <w:sz w:val="28"/>
          <w:szCs w:val="28"/>
        </w:rPr>
        <w:t>утвержденным решением совета директоров ПАО «ТрансКонтейнер» от 21 декабря 2016 г.</w:t>
      </w:r>
      <w:r w:rsidRPr="00EC4142">
        <w:rPr>
          <w:sz w:val="28"/>
          <w:szCs w:val="28"/>
        </w:rPr>
        <w:t xml:space="preserve"> (далее – Положение о закупках), проводит:</w:t>
      </w:r>
    </w:p>
    <w:p w:rsidR="00FB6014" w:rsidRPr="00EC4142" w:rsidRDefault="00FB6014">
      <w:pPr>
        <w:pStyle w:val="1"/>
        <w:suppressAutoHyphens/>
        <w:rPr>
          <w:sz w:val="28"/>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sidRPr="00EC4142">
        <w:rPr>
          <w:sz w:val="28"/>
          <w:szCs w:val="28"/>
        </w:rPr>
        <w:t>Открытый конкурс № ОК-НКПЮВЖД-17-0009 по предмету закупки "Работы по переработке ( в том числе погрузке, выгрузке, размещению на площадке) ремонтопригодных деталей, узлов грузовых вагонов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B6014" w:rsidRPr="00EC4142" w:rsidRDefault="00FB6014" w:rsidP="003F2B7A">
      <w:pPr>
        <w:jc w:val="both"/>
        <w:rPr>
          <w:szCs w:val="28"/>
        </w:rPr>
      </w:pPr>
      <w:r w:rsidRPr="00EC4142">
        <w:rPr>
          <w:szCs w:val="28"/>
        </w:rPr>
        <w:t>Место нахождения Заказчика: Российская Федерация, 125047, г. Москва, Оружейный переулок, д.19;</w:t>
      </w:r>
    </w:p>
    <w:p w:rsidR="00FB6014" w:rsidRPr="00EC4142" w:rsidRDefault="00FB6014">
      <w:pPr>
        <w:jc w:val="both"/>
        <w:rPr>
          <w:szCs w:val="28"/>
        </w:rPr>
      </w:pPr>
      <w:r w:rsidRPr="00EC4142">
        <w:rPr>
          <w:szCs w:val="28"/>
        </w:rPr>
        <w:t>Почтовый адрес Заказчика: Российская Федерация, 364036, г. Воронеж, ул. Студенческая, 26А</w:t>
      </w:r>
    </w:p>
    <w:p w:rsidR="00FB6014" w:rsidRPr="00EC4142" w:rsidRDefault="00FB6014" w:rsidP="003F2B7A">
      <w:pPr>
        <w:jc w:val="both"/>
        <w:rPr>
          <w:szCs w:val="28"/>
        </w:rPr>
      </w:pPr>
    </w:p>
    <w:p w:rsidR="00FB6014" w:rsidRPr="00EC4142" w:rsidRDefault="00FB6014" w:rsidP="003F2B7A">
      <w:pPr>
        <w:jc w:val="both"/>
        <w:rPr>
          <w:b/>
          <w:szCs w:val="28"/>
        </w:rPr>
      </w:pPr>
      <w:r w:rsidRPr="00EC4142">
        <w:rPr>
          <w:b/>
          <w:szCs w:val="28"/>
        </w:rPr>
        <w:t>Контактная информация Заказчика:</w:t>
      </w:r>
    </w:p>
    <w:p w:rsidR="00FB6014" w:rsidRPr="00EC4142" w:rsidRDefault="00FB6014">
      <w:pPr>
        <w:jc w:val="both"/>
        <w:rPr>
          <w:szCs w:val="28"/>
        </w:rPr>
      </w:pPr>
      <w:r w:rsidRPr="00EC4142">
        <w:rPr>
          <w:szCs w:val="28"/>
        </w:rPr>
        <w:t>Ф.И.О.: Шамарина Татьяна Николаевна</w:t>
      </w:r>
    </w:p>
    <w:p w:rsidR="00FB6014" w:rsidRPr="00EC4142" w:rsidRDefault="00FB6014">
      <w:pPr>
        <w:jc w:val="both"/>
        <w:rPr>
          <w:szCs w:val="28"/>
        </w:rPr>
      </w:pPr>
      <w:r w:rsidRPr="00EC4142">
        <w:rPr>
          <w:szCs w:val="28"/>
        </w:rPr>
        <w:t>Адрес электронной почты: shamarinatn@trcont.ru</w:t>
      </w:r>
    </w:p>
    <w:p w:rsidR="00FB6014" w:rsidRPr="00EC4142" w:rsidRDefault="00FB6014">
      <w:pPr>
        <w:jc w:val="both"/>
        <w:rPr>
          <w:szCs w:val="28"/>
        </w:rPr>
      </w:pPr>
      <w:r w:rsidRPr="00EC4142">
        <w:rPr>
          <w:szCs w:val="28"/>
        </w:rPr>
        <w:t>Телефон: +7(495)7881717(4561)</w:t>
      </w:r>
    </w:p>
    <w:p w:rsidR="00FB6014" w:rsidRPr="00EC4142" w:rsidRDefault="00FB6014" w:rsidP="00AF4708">
      <w:pPr>
        <w:jc w:val="both"/>
        <w:rPr>
          <w:szCs w:val="28"/>
        </w:rPr>
      </w:pPr>
    </w:p>
    <w:p w:rsidR="00FB6014" w:rsidRPr="00EC4142" w:rsidRDefault="00FB6014">
      <w:pPr>
        <w:pStyle w:val="1"/>
        <w:ind w:firstLine="708"/>
        <w:rPr>
          <w:sz w:val="28"/>
          <w:szCs w:val="28"/>
        </w:rPr>
      </w:pPr>
      <w:r w:rsidRPr="00EC4142">
        <w:rPr>
          <w:b/>
          <w:sz w:val="28"/>
          <w:szCs w:val="28"/>
        </w:rPr>
        <w:t>Организатором открытого конкурса</w:t>
      </w:r>
      <w:r w:rsidRPr="00EC4142">
        <w:rPr>
          <w:sz w:val="28"/>
          <w:szCs w:val="28"/>
        </w:rPr>
        <w:t xml:space="preserve"> является </w:t>
      </w:r>
      <w:r w:rsidRPr="00EC4142">
        <w:rPr>
          <w:sz w:val="28"/>
          <w:szCs w:val="28"/>
        </w:rPr>
        <w:br/>
        <w:t xml:space="preserve">ПАО «ТрансКонтейнер». Функции Организатора выполняет: </w:t>
      </w:r>
    </w:p>
    <w:p w:rsidR="00FB6014" w:rsidRPr="00EC4142" w:rsidRDefault="00FB6014">
      <w:pPr>
        <w:pStyle w:val="1"/>
        <w:ind w:firstLine="708"/>
        <w:rPr>
          <w:sz w:val="28"/>
          <w:szCs w:val="28"/>
        </w:rPr>
      </w:pPr>
      <w:r w:rsidRPr="00EC4142">
        <w:rPr>
          <w:sz w:val="28"/>
          <w:szCs w:val="28"/>
        </w:rPr>
        <w:t>Постоянная рабочая группа Конкурсной комиссии филиала ПАО «ТрансКонтейнер» на Юго-Восточной железной дороге.</w:t>
      </w:r>
    </w:p>
    <w:p w:rsidR="00FB6014" w:rsidRPr="00EC4142" w:rsidRDefault="00FB6014">
      <w:pPr>
        <w:pStyle w:val="1"/>
        <w:ind w:firstLine="0"/>
        <w:rPr>
          <w:sz w:val="28"/>
          <w:szCs w:val="28"/>
        </w:rPr>
      </w:pPr>
      <w:r w:rsidRPr="00EC4142">
        <w:rPr>
          <w:sz w:val="28"/>
          <w:szCs w:val="28"/>
        </w:rPr>
        <w:t xml:space="preserve">Адрес: Российская Федерация, 364036, г. Воронеж, ул. Студенческая, 26А. </w:t>
      </w:r>
    </w:p>
    <w:p w:rsidR="00FB6014" w:rsidRPr="00EC4142" w:rsidRDefault="00FB6014">
      <w:pPr>
        <w:pStyle w:val="1"/>
        <w:ind w:firstLine="0"/>
        <w:rPr>
          <w:sz w:val="28"/>
          <w:szCs w:val="28"/>
        </w:rPr>
      </w:pPr>
      <w:r w:rsidRPr="00EC4142">
        <w:rPr>
          <w:sz w:val="28"/>
          <w:szCs w:val="28"/>
        </w:rPr>
        <w:t xml:space="preserve">Контактное(ые) лицо(а) Организатора: Елена Владимировна Иконникова, тел./факс +7(495)7881717(4514), электронный адрес IkonnikovaEV@trcont.ru. </w:t>
      </w:r>
    </w:p>
    <w:p w:rsidR="00FB6014" w:rsidRPr="00EC4142" w:rsidRDefault="00FB6014" w:rsidP="000C39C3">
      <w:pPr>
        <w:ind w:firstLine="0"/>
        <w:jc w:val="both"/>
        <w:rPr>
          <w:szCs w:val="28"/>
        </w:rPr>
      </w:pPr>
    </w:p>
    <w:p w:rsidR="00FB6014" w:rsidRPr="00EC4142" w:rsidRDefault="00FB6014" w:rsidP="00CB1C18">
      <w:pPr>
        <w:jc w:val="both"/>
        <w:rPr>
          <w:szCs w:val="28"/>
        </w:rPr>
      </w:pPr>
      <w:r w:rsidRPr="00EC4142">
        <w:rPr>
          <w:b/>
          <w:szCs w:val="28"/>
        </w:rPr>
        <w:t>Предмет договора</w:t>
      </w:r>
      <w:r w:rsidRPr="00EC4142">
        <w:rPr>
          <w:szCs w:val="28"/>
        </w:rPr>
        <w:t xml:space="preserve"> </w:t>
      </w:r>
    </w:p>
    <w:p w:rsidR="00FB6014" w:rsidRPr="00EC4142" w:rsidRDefault="00FB6014">
      <w:pPr>
        <w:jc w:val="both"/>
        <w:rPr>
          <w:szCs w:val="28"/>
        </w:rPr>
      </w:pPr>
      <w:r w:rsidRPr="00EC4142">
        <w:rPr>
          <w:b/>
          <w:szCs w:val="28"/>
        </w:rPr>
        <w:t>Лот № 1</w:t>
      </w:r>
    </w:p>
    <w:p w:rsidR="00FB6014" w:rsidRPr="00EC4142" w:rsidRDefault="00FB6014">
      <w:pPr>
        <w:jc w:val="both"/>
        <w:rPr>
          <w:szCs w:val="28"/>
        </w:rPr>
      </w:pPr>
      <w:r w:rsidRPr="00EC4142">
        <w:rPr>
          <w:szCs w:val="28"/>
        </w:rPr>
        <w:t xml:space="preserve">Предмет договора: Работы по переработке ( в том числе погрузке, выгрузке, размещению на площадке) ремонтопригодных деталей, узлов грузовых вагонов в том числе колесных пар, образовавшиеся в процессе ремонта и разделки/демонтажа грузовых вагонов  на Грязинском производственном участке, расположенном по адресу: Липецкая область, г. Грязи, ул. Станционная, д. 1, </w:t>
      </w:r>
    </w:p>
    <w:p w:rsidR="00FB6014" w:rsidRPr="00EC4142" w:rsidRDefault="00FB6014">
      <w:pPr>
        <w:jc w:val="both"/>
        <w:rPr>
          <w:szCs w:val="28"/>
        </w:rPr>
      </w:pPr>
      <w:r w:rsidRPr="00EC4142">
        <w:rPr>
          <w:szCs w:val="28"/>
        </w:rPr>
        <w:t>Начальная (максимальная) цена договора: 5040000 (пять миллионов сорок тысяч) рублей 00 копеек рублей с учетом всех налогов (кроме НДС) С учетом всех расходов Исполнителя по обеспечению в рабочие дни на территории Грязинского производственного участка (Липецкая обл., г. Грязи, ул. Станционная, д. 1) постоянного пребывания погрузо-разгрузочной техники и штата работников, позволяющих обеспечить выгрузку/погрузку, размещение деталей грузовых вагонов с соблюдением требований Технического задания .</w:t>
      </w:r>
    </w:p>
    <w:p w:rsidR="00FB6014" w:rsidRPr="00EC4142" w:rsidRDefault="00FB6014" w:rsidP="00A90CCC">
      <w:pPr>
        <w:jc w:val="both"/>
        <w:rPr>
          <w:szCs w:val="28"/>
        </w:rPr>
      </w:pPr>
      <w:r w:rsidRPr="00EC41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1984"/>
        <w:gridCol w:w="1985"/>
        <w:gridCol w:w="1843"/>
        <w:gridCol w:w="1417"/>
      </w:tblGrid>
      <w:tr w:rsidR="00FB6014" w:rsidRPr="00EC4142" w:rsidTr="00260288">
        <w:tc>
          <w:tcPr>
            <w:tcW w:w="562" w:type="dxa"/>
          </w:tcPr>
          <w:p w:rsidR="00FB6014" w:rsidRPr="00EC4142" w:rsidRDefault="00FB6014" w:rsidP="00260288">
            <w:pPr>
              <w:snapToGrid w:val="0"/>
              <w:ind w:firstLine="0"/>
              <w:rPr>
                <w:szCs w:val="28"/>
              </w:rPr>
            </w:pPr>
            <w:r w:rsidRPr="00EC4142">
              <w:rPr>
                <w:szCs w:val="28"/>
              </w:rPr>
              <w:t>№</w:t>
            </w:r>
          </w:p>
        </w:tc>
        <w:tc>
          <w:tcPr>
            <w:tcW w:w="1843" w:type="dxa"/>
          </w:tcPr>
          <w:p w:rsidR="00FB6014" w:rsidRPr="00EC4142" w:rsidRDefault="00FB6014" w:rsidP="00260288">
            <w:pPr>
              <w:snapToGrid w:val="0"/>
              <w:ind w:firstLine="0"/>
              <w:rPr>
                <w:szCs w:val="28"/>
              </w:rPr>
            </w:pPr>
            <w:r w:rsidRPr="00EC4142">
              <w:rPr>
                <w:szCs w:val="28"/>
              </w:rPr>
              <w:t>Классификация по ОКПД 2</w:t>
            </w:r>
          </w:p>
        </w:tc>
        <w:tc>
          <w:tcPr>
            <w:tcW w:w="1984" w:type="dxa"/>
          </w:tcPr>
          <w:p w:rsidR="00FB6014" w:rsidRPr="00EC4142" w:rsidRDefault="00FB6014" w:rsidP="00260288">
            <w:pPr>
              <w:snapToGrid w:val="0"/>
              <w:ind w:firstLine="0"/>
              <w:rPr>
                <w:szCs w:val="28"/>
              </w:rPr>
            </w:pPr>
            <w:r w:rsidRPr="00EC4142">
              <w:rPr>
                <w:szCs w:val="28"/>
              </w:rPr>
              <w:t>Классификация по ОКВЭД 2</w:t>
            </w:r>
          </w:p>
        </w:tc>
        <w:tc>
          <w:tcPr>
            <w:tcW w:w="1985" w:type="dxa"/>
          </w:tcPr>
          <w:p w:rsidR="00FB6014" w:rsidRPr="00EC4142" w:rsidRDefault="00FB6014" w:rsidP="00260288">
            <w:pPr>
              <w:snapToGrid w:val="0"/>
              <w:ind w:firstLine="0"/>
              <w:rPr>
                <w:szCs w:val="28"/>
              </w:rPr>
            </w:pPr>
            <w:r w:rsidRPr="00EC4142">
              <w:rPr>
                <w:szCs w:val="28"/>
              </w:rPr>
              <w:t>Количество (Объем)</w:t>
            </w:r>
          </w:p>
        </w:tc>
        <w:tc>
          <w:tcPr>
            <w:tcW w:w="1843" w:type="dxa"/>
          </w:tcPr>
          <w:p w:rsidR="00FB6014" w:rsidRPr="00EC4142" w:rsidRDefault="00FB6014" w:rsidP="00260288">
            <w:pPr>
              <w:snapToGrid w:val="0"/>
              <w:ind w:firstLine="0"/>
              <w:rPr>
                <w:szCs w:val="28"/>
              </w:rPr>
            </w:pPr>
            <w:r w:rsidRPr="00EC4142">
              <w:rPr>
                <w:szCs w:val="28"/>
              </w:rPr>
              <w:t>Ед. измерения</w:t>
            </w:r>
          </w:p>
        </w:tc>
        <w:tc>
          <w:tcPr>
            <w:tcW w:w="1417" w:type="dxa"/>
          </w:tcPr>
          <w:p w:rsidR="00FB6014" w:rsidRPr="00EC4142" w:rsidRDefault="00FB6014" w:rsidP="00260288">
            <w:pPr>
              <w:snapToGrid w:val="0"/>
              <w:ind w:firstLine="0"/>
              <w:rPr>
                <w:szCs w:val="28"/>
              </w:rPr>
            </w:pPr>
            <w:r w:rsidRPr="00EC4142">
              <w:rPr>
                <w:szCs w:val="28"/>
              </w:rPr>
              <w:t>Дополнительные сведения</w:t>
            </w:r>
          </w:p>
        </w:tc>
      </w:tr>
      <w:tr w:rsidR="00FB6014" w:rsidRPr="00EC4142" w:rsidTr="00260288">
        <w:tc>
          <w:tcPr>
            <w:tcW w:w="562" w:type="dxa"/>
          </w:tcPr>
          <w:p w:rsidR="00FB6014" w:rsidRPr="00EC4142" w:rsidRDefault="00FB6014">
            <w:pPr>
              <w:tabs>
                <w:tab w:val="clear" w:pos="709"/>
                <w:tab w:val="left" w:pos="313"/>
              </w:tabs>
              <w:snapToGrid w:val="0"/>
              <w:ind w:firstLine="0"/>
              <w:rPr>
                <w:szCs w:val="28"/>
              </w:rPr>
            </w:pPr>
            <w:r w:rsidRPr="00EC4142">
              <w:rPr>
                <w:szCs w:val="28"/>
                <w:lang w:val="en-US"/>
              </w:rPr>
              <w:t>1</w:t>
            </w:r>
          </w:p>
        </w:tc>
        <w:tc>
          <w:tcPr>
            <w:tcW w:w="1843" w:type="dxa"/>
          </w:tcPr>
          <w:p w:rsidR="00FB6014" w:rsidRPr="00EC4142" w:rsidRDefault="00FB6014">
            <w:pPr>
              <w:snapToGrid w:val="0"/>
              <w:ind w:firstLine="0"/>
              <w:rPr>
                <w:szCs w:val="28"/>
                <w:lang w:val="en-US"/>
              </w:rPr>
            </w:pPr>
            <w:r w:rsidRPr="00EC4142">
              <w:rPr>
                <w:szCs w:val="28"/>
                <w:lang w:val="en-US"/>
              </w:rPr>
              <w:t>52.29.20.000 (Услуги транспортные вспомогательные прочие, не включенные в другие группировки)</w:t>
            </w:r>
          </w:p>
        </w:tc>
        <w:tc>
          <w:tcPr>
            <w:tcW w:w="1984" w:type="dxa"/>
          </w:tcPr>
          <w:p w:rsidR="00FB6014" w:rsidRPr="00EC4142" w:rsidRDefault="00FB6014">
            <w:pPr>
              <w:snapToGrid w:val="0"/>
              <w:ind w:firstLine="0"/>
              <w:rPr>
                <w:szCs w:val="28"/>
              </w:rPr>
            </w:pPr>
            <w:r w:rsidRPr="00EC4142">
              <w:rPr>
                <w:szCs w:val="28"/>
                <w:lang w:val="en-US"/>
              </w:rPr>
              <w:t>52.2 (Деятельность транспортная вспомогательная)</w:t>
            </w:r>
          </w:p>
        </w:tc>
        <w:tc>
          <w:tcPr>
            <w:tcW w:w="1985" w:type="dxa"/>
          </w:tcPr>
          <w:p w:rsidR="00FB6014" w:rsidRPr="00EC4142" w:rsidRDefault="00FB6014">
            <w:pPr>
              <w:snapToGrid w:val="0"/>
              <w:ind w:firstLine="0"/>
              <w:rPr>
                <w:szCs w:val="28"/>
              </w:rPr>
            </w:pPr>
            <w:r w:rsidRPr="00EC4142">
              <w:rPr>
                <w:szCs w:val="28"/>
                <w:lang w:val="en-US"/>
              </w:rPr>
              <w:t>14000,00</w:t>
            </w:r>
          </w:p>
        </w:tc>
        <w:tc>
          <w:tcPr>
            <w:tcW w:w="1843" w:type="dxa"/>
          </w:tcPr>
          <w:p w:rsidR="00FB6014" w:rsidRPr="00EC4142" w:rsidRDefault="00FB6014">
            <w:pPr>
              <w:snapToGrid w:val="0"/>
              <w:ind w:firstLine="0"/>
              <w:rPr>
                <w:szCs w:val="28"/>
              </w:rPr>
            </w:pPr>
            <w:r w:rsidRPr="00EC4142">
              <w:rPr>
                <w:szCs w:val="28"/>
                <w:lang w:val="en-US"/>
              </w:rPr>
              <w:t>Единица</w:t>
            </w:r>
          </w:p>
        </w:tc>
        <w:tc>
          <w:tcPr>
            <w:tcW w:w="1417" w:type="dxa"/>
          </w:tcPr>
          <w:p w:rsidR="00FB6014" w:rsidRPr="00EC4142" w:rsidRDefault="00FB6014">
            <w:pPr>
              <w:snapToGrid w:val="0"/>
              <w:ind w:firstLine="0"/>
              <w:rPr>
                <w:szCs w:val="28"/>
              </w:rPr>
            </w:pPr>
            <w:r w:rsidRPr="00EC4142">
              <w:rPr>
                <w:szCs w:val="28"/>
              </w:rPr>
              <w:t>Строка годового плана закупок №544</w:t>
            </w:r>
          </w:p>
        </w:tc>
      </w:tr>
    </w:tbl>
    <w:p w:rsidR="00FB6014" w:rsidRPr="00EC4142" w:rsidRDefault="00FB6014" w:rsidP="00A90CCC">
      <w:pPr>
        <w:jc w:val="both"/>
        <w:rPr>
          <w:szCs w:val="28"/>
        </w:rPr>
      </w:pPr>
    </w:p>
    <w:p w:rsidR="00FB6014" w:rsidRPr="00EC4142" w:rsidRDefault="00FB6014">
      <w:pPr>
        <w:jc w:val="both"/>
        <w:rPr>
          <w:szCs w:val="28"/>
        </w:rPr>
      </w:pPr>
      <w:r w:rsidRPr="00EC4142">
        <w:rPr>
          <w:szCs w:val="28"/>
        </w:rPr>
        <w:t>Место поставки товара, выполнения работ, оказания услуг: Липецкая обл, г Грязи, ул Станционная, д 1 .</w:t>
      </w:r>
    </w:p>
    <w:p w:rsidR="00FB6014" w:rsidRPr="00EC4142" w:rsidRDefault="00FB6014" w:rsidP="00AC0842">
      <w:pPr>
        <w:jc w:val="both"/>
        <w:rPr>
          <w:b/>
          <w:szCs w:val="28"/>
          <w:highlight w:val="cyan"/>
        </w:rPr>
      </w:pPr>
    </w:p>
    <w:p w:rsidR="00FB6014" w:rsidRPr="00EC4142" w:rsidRDefault="00FB6014" w:rsidP="00962FD2">
      <w:pPr>
        <w:ind w:firstLine="0"/>
        <w:jc w:val="both"/>
        <w:rPr>
          <w:szCs w:val="28"/>
        </w:rPr>
      </w:pPr>
      <w:r w:rsidRPr="00EC4142">
        <w:rPr>
          <w:b/>
          <w:szCs w:val="28"/>
        </w:rPr>
        <w:t>Информация о документации по закупке</w:t>
      </w:r>
      <w:r w:rsidRPr="00EC4142">
        <w:rPr>
          <w:szCs w:val="28"/>
        </w:rPr>
        <w:t xml:space="preserve"> </w:t>
      </w:r>
    </w:p>
    <w:p w:rsidR="00FB6014" w:rsidRPr="00EC4142" w:rsidRDefault="00FB6014">
      <w:pPr>
        <w:jc w:val="both"/>
        <w:rPr>
          <w:rFonts w:ascii="Calibri" w:hAnsi="Calibri"/>
          <w:color w:val="000000"/>
          <w:szCs w:val="28"/>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sidRPr="00EC4142">
        <w:rPr>
          <w:szCs w:val="28"/>
        </w:rPr>
        <w:t xml:space="preserve">Срок предоставления документации по закупке: </w:t>
      </w:r>
      <w:r w:rsidRPr="00EC4142">
        <w:rPr>
          <w:szCs w:val="28"/>
        </w:rPr>
        <w:br/>
      </w:r>
      <w:bookmarkStart w:id="46" w:name="OLE_LINK5"/>
      <w:bookmarkStart w:id="47" w:name="OLE_LINK6"/>
      <w:bookmarkStart w:id="48" w:name="OLE_LINK7"/>
      <w:bookmarkStart w:id="49" w:name="OLE_LINK32"/>
      <w:bookmarkStart w:id="50" w:name="OLE_LINK33"/>
      <w:r w:rsidRPr="00EC4142">
        <w:rPr>
          <w:szCs w:val="28"/>
        </w:rPr>
        <w:t>с «02» октября 2017 г. 08 час. 00 мин. по «20» октября 2017 г. 16 час. 00 мин.</w:t>
      </w:r>
      <w:bookmarkEnd w:id="32"/>
      <w:bookmarkEnd w:id="33"/>
      <w:bookmarkEnd w:id="34"/>
      <w:bookmarkEnd w:id="35"/>
      <w:bookmarkEnd w:id="36"/>
      <w:bookmarkEnd w:id="46"/>
      <w:bookmarkEnd w:id="47"/>
      <w:bookmarkEnd w:id="48"/>
      <w:r w:rsidRPr="00EC4142">
        <w:rPr>
          <w:szCs w:val="28"/>
        </w:rPr>
        <w:t xml:space="preserve"> </w:t>
      </w:r>
      <w:bookmarkEnd w:id="37"/>
      <w:bookmarkEnd w:id="38"/>
      <w:bookmarkEnd w:id="39"/>
      <w:bookmarkEnd w:id="40"/>
      <w:bookmarkEnd w:id="41"/>
      <w:bookmarkEnd w:id="42"/>
      <w:bookmarkEnd w:id="43"/>
      <w:bookmarkEnd w:id="44"/>
      <w:bookmarkEnd w:id="49"/>
      <w:bookmarkEnd w:id="50"/>
    </w:p>
    <w:bookmarkEnd w:id="45"/>
    <w:p w:rsidR="00FB6014" w:rsidRPr="00EC4142" w:rsidRDefault="00FB6014">
      <w:pPr>
        <w:jc w:val="both"/>
        <w:rPr>
          <w:b/>
          <w:i/>
          <w:szCs w:val="28"/>
        </w:rPr>
      </w:pPr>
      <w:r w:rsidRPr="00EC4142">
        <w:rPr>
          <w:b/>
          <w:szCs w:val="28"/>
        </w:rPr>
        <w:t>Место предоставления документации о закупке</w:t>
      </w:r>
      <w:r w:rsidRPr="00EC4142">
        <w:rPr>
          <w:szCs w:val="28"/>
        </w:rPr>
        <w:t>: документация о закупке размещается</w:t>
      </w:r>
      <w:r w:rsidRPr="00EC4142">
        <w:rPr>
          <w:b/>
          <w:i/>
          <w:szCs w:val="28"/>
        </w:rPr>
        <w:t xml:space="preserve"> </w:t>
      </w:r>
      <w:r w:rsidRPr="00EC4142">
        <w:rPr>
          <w:szCs w:val="28"/>
        </w:rPr>
        <w:t>на сайте ПАО «ТрансКонтейнер» (</w:t>
      </w:r>
      <w:hyperlink r:id="rId7" w:history="1">
        <w:r w:rsidRPr="00EC4142">
          <w:rPr>
            <w:rStyle w:val="Hyperlink"/>
            <w:szCs w:val="28"/>
          </w:rPr>
          <w:t>http://www.trcont.ru</w:t>
        </w:r>
      </w:hyperlink>
      <w:r w:rsidRPr="00EC4142">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8" w:history="1">
        <w:r w:rsidRPr="00EC4142">
          <w:rPr>
            <w:rStyle w:val="Hyperlink"/>
            <w:szCs w:val="28"/>
          </w:rPr>
          <w:t>www.zakupki.gov.ru</w:t>
        </w:r>
      </w:hyperlink>
      <w:r w:rsidRPr="00EC4142">
        <w:rPr>
          <w:szCs w:val="28"/>
        </w:rPr>
        <w:t>) (далее – Официальный сайт).</w:t>
      </w:r>
      <w:bookmarkStart w:id="51" w:name="_GoBack"/>
      <w:bookmarkEnd w:id="51"/>
      <w:r w:rsidRPr="00EC4142">
        <w:rPr>
          <w:szCs w:val="28"/>
        </w:rPr>
        <w:t>Предоставление Заказчиком документации на материальном (бумажном) носителе не предусмотрено..</w:t>
      </w:r>
    </w:p>
    <w:p w:rsidR="00FB6014" w:rsidRPr="00EC4142" w:rsidRDefault="00FB6014" w:rsidP="00772A14">
      <w:pPr>
        <w:jc w:val="both"/>
        <w:rPr>
          <w:b/>
          <w:szCs w:val="28"/>
        </w:rPr>
      </w:pPr>
    </w:p>
    <w:p w:rsidR="00FB6014" w:rsidRPr="00EC4142" w:rsidRDefault="00FB6014" w:rsidP="00962FD2">
      <w:pPr>
        <w:ind w:firstLine="0"/>
        <w:jc w:val="both"/>
        <w:rPr>
          <w:b/>
          <w:szCs w:val="28"/>
        </w:rPr>
      </w:pPr>
      <w:r w:rsidRPr="00EC4142">
        <w:rPr>
          <w:b/>
          <w:szCs w:val="28"/>
        </w:rPr>
        <w:t>Размер, порядок и сроки внесения платы за предоставление документации о закупке</w:t>
      </w:r>
    </w:p>
    <w:p w:rsidR="00FB6014" w:rsidRPr="00EC4142" w:rsidRDefault="00FB6014">
      <w:pPr>
        <w:jc w:val="both"/>
        <w:rPr>
          <w:b/>
          <w:i/>
          <w:szCs w:val="28"/>
        </w:rPr>
      </w:pPr>
      <w:r w:rsidRPr="00EC4142">
        <w:rPr>
          <w:szCs w:val="28"/>
        </w:rPr>
        <w:t>Плата не требуется.</w:t>
      </w:r>
    </w:p>
    <w:p w:rsidR="00FB6014" w:rsidRPr="00EC4142" w:rsidRDefault="00FB6014" w:rsidP="007B4A2D">
      <w:pPr>
        <w:jc w:val="both"/>
        <w:rPr>
          <w:szCs w:val="28"/>
        </w:rPr>
      </w:pPr>
    </w:p>
    <w:p w:rsidR="00FB6014" w:rsidRPr="00EC4142" w:rsidRDefault="00FB6014" w:rsidP="00962FD2">
      <w:pPr>
        <w:ind w:firstLine="0"/>
        <w:jc w:val="both"/>
        <w:rPr>
          <w:b/>
          <w:szCs w:val="28"/>
        </w:rPr>
      </w:pPr>
      <w:r w:rsidRPr="00EC4142">
        <w:rPr>
          <w:b/>
          <w:szCs w:val="28"/>
        </w:rPr>
        <w:t>Информация о порядке  проведения закупки</w:t>
      </w:r>
    </w:p>
    <w:p w:rsidR="00FB6014" w:rsidRPr="00EC4142" w:rsidRDefault="00FB6014" w:rsidP="007B4A2D">
      <w:pPr>
        <w:jc w:val="both"/>
        <w:rPr>
          <w:szCs w:val="28"/>
        </w:rPr>
      </w:pPr>
      <w:r w:rsidRPr="00EC4142">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B6014" w:rsidRPr="00EC4142" w:rsidRDefault="00FB6014">
      <w:pPr>
        <w:jc w:val="both"/>
        <w:rPr>
          <w:b/>
          <w:szCs w:val="28"/>
        </w:rPr>
      </w:pPr>
      <w:r w:rsidRPr="00EC4142">
        <w:rPr>
          <w:szCs w:val="28"/>
        </w:rP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sidRPr="00EC4142">
        <w:rPr>
          <w:szCs w:val="28"/>
        </w:rPr>
        <w:t>«23» октября 2017 г. 16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FB6014" w:rsidRPr="00EC4142" w:rsidRDefault="00FB6014">
      <w:pPr>
        <w:jc w:val="both"/>
        <w:rPr>
          <w:szCs w:val="28"/>
        </w:rPr>
      </w:pPr>
      <w:r w:rsidRPr="00EC4142">
        <w:rPr>
          <w:szCs w:val="28"/>
        </w:rPr>
        <w:tab/>
        <w:t>Место: Российская Федерация, 364036, г. Воронеж, ул. Студенческая, 26А</w:t>
      </w:r>
    </w:p>
    <w:p w:rsidR="00FB6014" w:rsidRPr="00EC4142" w:rsidRDefault="00FB6014" w:rsidP="00962FD2">
      <w:pPr>
        <w:jc w:val="both"/>
        <w:rPr>
          <w:b/>
          <w:szCs w:val="28"/>
        </w:rPr>
      </w:pPr>
    </w:p>
    <w:p w:rsidR="00FB6014" w:rsidRPr="00EC4142" w:rsidRDefault="00FB6014" w:rsidP="00962FD2">
      <w:pPr>
        <w:jc w:val="both"/>
        <w:rPr>
          <w:szCs w:val="28"/>
        </w:rPr>
      </w:pPr>
      <w:r w:rsidRPr="00EC4142">
        <w:rPr>
          <w:b/>
          <w:szCs w:val="28"/>
        </w:rPr>
        <w:t>Вскрытие конвертов с Заявками</w:t>
      </w:r>
      <w:r w:rsidRPr="00EC4142">
        <w:rPr>
          <w:szCs w:val="28"/>
        </w:rPr>
        <w:t>:</w:t>
      </w:r>
    </w:p>
    <w:p w:rsidR="00FB6014" w:rsidRPr="00EC4142" w:rsidRDefault="00FB6014">
      <w:pPr>
        <w:jc w:val="both"/>
        <w:rPr>
          <w:b/>
          <w:szCs w:val="28"/>
        </w:rPr>
      </w:pPr>
      <w:r w:rsidRPr="00EC4142">
        <w:rPr>
          <w:szCs w:val="28"/>
        </w:rPr>
        <w:tab/>
      </w:r>
      <w:bookmarkStart w:id="71" w:name="OLE_LINK77"/>
      <w:bookmarkStart w:id="72" w:name="OLE_LINK78"/>
      <w:bookmarkStart w:id="73" w:name="OLE_LINK91"/>
      <w:bookmarkStart w:id="74" w:name="OLE_LINK62"/>
      <w:bookmarkStart w:id="75" w:name="OLE_LINK63"/>
      <w:r w:rsidRPr="00EC4142">
        <w:rPr>
          <w:szCs w:val="28"/>
        </w:rPr>
        <w:t>«24» октября 2017 г. 14 час. 00 мин.</w:t>
      </w:r>
      <w:bookmarkEnd w:id="71"/>
      <w:bookmarkEnd w:id="72"/>
      <w:bookmarkEnd w:id="73"/>
    </w:p>
    <w:bookmarkEnd w:id="74"/>
    <w:bookmarkEnd w:id="75"/>
    <w:p w:rsidR="00FB6014" w:rsidRPr="00EC4142" w:rsidRDefault="00FB6014">
      <w:pPr>
        <w:jc w:val="both"/>
        <w:rPr>
          <w:szCs w:val="28"/>
        </w:rPr>
      </w:pPr>
      <w:r w:rsidRPr="00EC4142">
        <w:rPr>
          <w:szCs w:val="28"/>
        </w:rPr>
        <w:tab/>
        <w:t>Место: Российская Федерация, 364036, г. Воронеж, ул. Студенческая, 26А</w:t>
      </w:r>
    </w:p>
    <w:p w:rsidR="00FB6014" w:rsidRPr="00EC4142" w:rsidRDefault="00FB6014" w:rsidP="00A9341F">
      <w:pPr>
        <w:jc w:val="both"/>
        <w:rPr>
          <w:szCs w:val="28"/>
        </w:rPr>
      </w:pPr>
    </w:p>
    <w:p w:rsidR="00FB6014" w:rsidRPr="00EC4142" w:rsidRDefault="00FB6014" w:rsidP="00662448">
      <w:pPr>
        <w:jc w:val="both"/>
        <w:rPr>
          <w:b/>
          <w:szCs w:val="28"/>
        </w:rPr>
      </w:pPr>
      <w:r w:rsidRPr="00EC4142">
        <w:rPr>
          <w:b/>
          <w:szCs w:val="28"/>
        </w:rPr>
        <w:t>Рассмотрение и сопоставление Заявок:</w:t>
      </w:r>
    </w:p>
    <w:p w:rsidR="00FB6014" w:rsidRPr="00EC4142" w:rsidRDefault="00FB6014">
      <w:pPr>
        <w:jc w:val="both"/>
        <w:rPr>
          <w:b/>
          <w:szCs w:val="28"/>
        </w:rPr>
      </w:pPr>
      <w:r w:rsidRPr="00EC4142">
        <w:rPr>
          <w:szCs w:val="28"/>
        </w:rP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sidRPr="00EC4142">
        <w:rPr>
          <w:szCs w:val="28"/>
        </w:rPr>
        <w:t>«25» октября 2017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B6014" w:rsidRPr="00EC4142" w:rsidRDefault="00FB6014">
      <w:pPr>
        <w:jc w:val="both"/>
        <w:rPr>
          <w:szCs w:val="28"/>
        </w:rPr>
      </w:pPr>
      <w:r w:rsidRPr="00EC4142">
        <w:rPr>
          <w:szCs w:val="28"/>
        </w:rPr>
        <w:tab/>
        <w:t>Место: Российская Федерация, 364036, г. Воронеж, ул. Студенческая, 26А</w:t>
      </w:r>
    </w:p>
    <w:p w:rsidR="00FB6014" w:rsidRPr="00EC4142" w:rsidRDefault="00FB6014" w:rsidP="00A9341F">
      <w:pPr>
        <w:jc w:val="both"/>
        <w:rPr>
          <w:szCs w:val="28"/>
        </w:rPr>
      </w:pPr>
      <w:r w:rsidRPr="00EC4142">
        <w:rPr>
          <w:szCs w:val="28"/>
        </w:rPr>
        <w:t>Информация о ходе рассмотрения Заявок не подлежит разглашению.</w:t>
      </w:r>
    </w:p>
    <w:p w:rsidR="00FB6014" w:rsidRPr="00EC4142" w:rsidRDefault="00FB6014" w:rsidP="00A9341F">
      <w:pPr>
        <w:jc w:val="both"/>
        <w:rPr>
          <w:szCs w:val="28"/>
        </w:rPr>
      </w:pPr>
    </w:p>
    <w:p w:rsidR="00FB6014" w:rsidRPr="00EC4142" w:rsidRDefault="00FB6014" w:rsidP="00962FD2">
      <w:pPr>
        <w:jc w:val="both"/>
        <w:rPr>
          <w:b/>
          <w:szCs w:val="28"/>
        </w:rPr>
      </w:pPr>
      <w:r w:rsidRPr="00EC4142">
        <w:rPr>
          <w:b/>
          <w:szCs w:val="28"/>
        </w:rPr>
        <w:t>Подведение итогов:</w:t>
      </w:r>
    </w:p>
    <w:p w:rsidR="00FB6014" w:rsidRPr="00EC4142" w:rsidRDefault="00FB6014">
      <w:pPr>
        <w:jc w:val="both"/>
        <w:rPr>
          <w:b/>
          <w:szCs w:val="28"/>
        </w:rPr>
      </w:pPr>
      <w:r w:rsidRPr="00EC4142">
        <w:rPr>
          <w:szCs w:val="28"/>
        </w:rP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rsidRPr="00EC4142">
        <w:rPr>
          <w:szCs w:val="28"/>
        </w:rPr>
        <w:t xml:space="preserve">не позднее </w:t>
      </w:r>
      <w:bookmarkStart w:id="103" w:name="OLE_LINK14"/>
      <w:bookmarkStart w:id="104" w:name="OLE_LINK15"/>
      <w:bookmarkStart w:id="105" w:name="OLE_LINK27"/>
      <w:bookmarkStart w:id="106" w:name="OLE_LINK28"/>
      <w:r w:rsidRPr="00EC4142">
        <w:rPr>
          <w:szCs w:val="28"/>
        </w:rPr>
        <w:t>«16» ноября 2017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FB6014" w:rsidRPr="00EC4142" w:rsidRDefault="00FB6014">
      <w:pPr>
        <w:jc w:val="both"/>
        <w:rPr>
          <w:szCs w:val="28"/>
        </w:rPr>
      </w:pPr>
      <w:r w:rsidRPr="00EC4142">
        <w:rPr>
          <w:szCs w:val="28"/>
        </w:rPr>
        <w:tab/>
        <w:t xml:space="preserve">Место: Российская Федерация, 125047, г. Москва, Оружейный переулок, дом 19 </w:t>
      </w:r>
    </w:p>
    <w:p w:rsidR="00FB6014" w:rsidRPr="00EC4142" w:rsidRDefault="00FB6014" w:rsidP="00A9341F">
      <w:pPr>
        <w:jc w:val="both"/>
        <w:rPr>
          <w:szCs w:val="28"/>
        </w:rPr>
      </w:pPr>
      <w:r w:rsidRPr="00EC4142">
        <w:rPr>
          <w:szCs w:val="28"/>
        </w:rPr>
        <w:t>Участники или их представители не могут присутствовать на заседании Конкурсной комиссии.</w:t>
      </w:r>
    </w:p>
    <w:p w:rsidR="00FB6014" w:rsidRPr="00EC4142" w:rsidRDefault="00FB6014" w:rsidP="00662448">
      <w:pPr>
        <w:jc w:val="both"/>
        <w:rPr>
          <w:szCs w:val="28"/>
        </w:rPr>
      </w:pPr>
    </w:p>
    <w:p w:rsidR="00FB6014" w:rsidRPr="00EC4142" w:rsidRDefault="00FB6014" w:rsidP="00662448">
      <w:pPr>
        <w:jc w:val="both"/>
        <w:rPr>
          <w:szCs w:val="28"/>
        </w:rPr>
      </w:pPr>
      <w:r w:rsidRPr="00EC4142">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C4142">
        <w:rPr>
          <w:szCs w:val="28"/>
        </w:rPr>
        <w:t xml:space="preserve"> </w:t>
      </w:r>
    </w:p>
    <w:p w:rsidR="00FB6014" w:rsidRPr="00EC4142" w:rsidRDefault="00FB6014" w:rsidP="00662448">
      <w:pPr>
        <w:jc w:val="both"/>
        <w:rPr>
          <w:b/>
          <w:szCs w:val="28"/>
        </w:rPr>
      </w:pPr>
      <w:r w:rsidRPr="00EC4142">
        <w:rPr>
          <w:szCs w:val="28"/>
        </w:rPr>
        <w:t xml:space="preserve">Соответствующие изменения размещаются на сайте </w:t>
      </w:r>
      <w:r w:rsidRPr="00EC4142">
        <w:rPr>
          <w:szCs w:val="28"/>
        </w:rPr>
        <w:br/>
        <w:t>ПАО «ТрансКонтейнер» и Официальном сайте в порядке, предусмотренном документацией о закупке.</w:t>
      </w:r>
      <w:r w:rsidRPr="00EC4142">
        <w:rPr>
          <w:b/>
          <w:szCs w:val="28"/>
        </w:rPr>
        <w:t xml:space="preserve"> </w:t>
      </w:r>
    </w:p>
    <w:p w:rsidR="00FB6014" w:rsidRPr="00EC4142" w:rsidRDefault="00FB6014" w:rsidP="007A053B">
      <w:pPr>
        <w:jc w:val="both"/>
        <w:rPr>
          <w:b/>
          <w:szCs w:val="28"/>
        </w:rPr>
      </w:pPr>
      <w:r w:rsidRPr="00EC4142">
        <w:rPr>
          <w:b/>
          <w:szCs w:val="28"/>
        </w:rPr>
        <w:t xml:space="preserve">           </w:t>
      </w:r>
    </w:p>
    <w:p w:rsidR="00FB6014" w:rsidRPr="00EC4142" w:rsidRDefault="00FB6014" w:rsidP="00966BF5">
      <w:pPr>
        <w:jc w:val="both"/>
        <w:rPr>
          <w:szCs w:val="28"/>
        </w:rPr>
      </w:pPr>
      <w:r w:rsidRPr="00EC4142">
        <w:rPr>
          <w:b/>
          <w:szCs w:val="28"/>
        </w:rPr>
        <w:t xml:space="preserve">Победитель открытого конкурса </w:t>
      </w:r>
      <w:r w:rsidRPr="00EC4142">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B6014" w:rsidRPr="00EC4142" w:rsidRDefault="00FB6014" w:rsidP="00966BF5">
      <w:pPr>
        <w:jc w:val="both"/>
        <w:rPr>
          <w:b/>
          <w:szCs w:val="28"/>
        </w:rPr>
      </w:pPr>
    </w:p>
    <w:p w:rsidR="00FB6014" w:rsidRPr="00EC4142" w:rsidRDefault="00FB6014" w:rsidP="00966BF5">
      <w:pPr>
        <w:jc w:val="both"/>
        <w:rPr>
          <w:b/>
          <w:szCs w:val="28"/>
        </w:rPr>
      </w:pPr>
      <w:r w:rsidRPr="00EC4142">
        <w:rPr>
          <w:b/>
          <w:szCs w:val="28"/>
        </w:rPr>
        <w:t>Конкурсной комиссией может быть принято решение об определении двух и более победителей открытого конкурса.</w:t>
      </w:r>
    </w:p>
    <w:p w:rsidR="00FB6014" w:rsidRPr="00EC4142" w:rsidRDefault="00FB6014" w:rsidP="00B81AC6">
      <w:pPr>
        <w:pStyle w:val="BodyText"/>
        <w:suppressAutoHyphens/>
        <w:rPr>
          <w:sz w:val="28"/>
          <w:szCs w:val="28"/>
        </w:rPr>
      </w:pPr>
    </w:p>
    <w:p w:rsidR="00FB6014" w:rsidRPr="00EC4142" w:rsidRDefault="00FB6014" w:rsidP="00B81AC6">
      <w:pPr>
        <w:pStyle w:val="BodyText"/>
        <w:suppressAutoHyphens/>
        <w:rPr>
          <w:b/>
          <w:sz w:val="28"/>
          <w:szCs w:val="28"/>
        </w:rPr>
      </w:pPr>
      <w:r w:rsidRPr="00EC4142">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B6014" w:rsidRPr="00EC4142" w:rsidRDefault="00FB6014" w:rsidP="007A053B">
      <w:pPr>
        <w:jc w:val="both"/>
        <w:rPr>
          <w:szCs w:val="28"/>
        </w:rPr>
      </w:pPr>
    </w:p>
    <w:p w:rsidR="00FB6014" w:rsidRPr="00EC4142" w:rsidRDefault="00FB6014" w:rsidP="007A053B">
      <w:pPr>
        <w:jc w:val="both"/>
        <w:rPr>
          <w:b/>
          <w:szCs w:val="28"/>
        </w:rPr>
      </w:pPr>
      <w:r w:rsidRPr="00EC4142">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B6014" w:rsidRPr="00EC4142" w:rsidRDefault="00FB6014" w:rsidP="007A053B">
      <w:pPr>
        <w:jc w:val="both"/>
        <w:rPr>
          <w:szCs w:val="28"/>
        </w:rPr>
      </w:pPr>
      <w:r w:rsidRPr="00EC4142">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B6014" w:rsidRPr="00EC4142" w:rsidRDefault="00FB6014" w:rsidP="007A053B">
      <w:pPr>
        <w:jc w:val="both"/>
        <w:rPr>
          <w:szCs w:val="28"/>
        </w:rPr>
      </w:pPr>
    </w:p>
    <w:p w:rsidR="00FB6014" w:rsidRPr="00EC4142" w:rsidRDefault="00FB6014" w:rsidP="007A053B">
      <w:pPr>
        <w:jc w:val="both"/>
        <w:rPr>
          <w:b/>
          <w:szCs w:val="28"/>
        </w:rPr>
      </w:pPr>
      <w:r w:rsidRPr="00EC4142">
        <w:rPr>
          <w:b/>
          <w:szCs w:val="28"/>
        </w:rPr>
        <w:t>В настоящее извещение и документацию о закупке могут быть внесены изменения и дополнения.</w:t>
      </w:r>
    </w:p>
    <w:p w:rsidR="00FB6014" w:rsidRPr="00EC4142" w:rsidRDefault="00FB6014" w:rsidP="007A053B">
      <w:pPr>
        <w:jc w:val="both"/>
        <w:rPr>
          <w:szCs w:val="28"/>
        </w:rPr>
      </w:pPr>
    </w:p>
    <w:p w:rsidR="00FB6014" w:rsidRPr="00EC4142" w:rsidRDefault="00FB6014" w:rsidP="007A053B">
      <w:pPr>
        <w:jc w:val="both"/>
        <w:rPr>
          <w:szCs w:val="28"/>
        </w:rPr>
      </w:pPr>
      <w:r w:rsidRPr="00EC4142">
        <w:rPr>
          <w:b/>
          <w:szCs w:val="28"/>
        </w:rPr>
        <w:t>Разъяснения, а также дополнения и изменения</w:t>
      </w:r>
      <w:r w:rsidRPr="00EC4142">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C4142">
        <w:rPr>
          <w:szCs w:val="28"/>
        </w:rPr>
        <w:br/>
        <w:t>ПАО «ТрансКонтейнер» и Официальном сайте в порядке, установленном Положением о закупках.</w:t>
      </w:r>
    </w:p>
    <w:p w:rsidR="00FB6014" w:rsidRPr="00EC4142" w:rsidRDefault="00FB6014" w:rsidP="007A053B">
      <w:pPr>
        <w:jc w:val="both"/>
        <w:rPr>
          <w:szCs w:val="28"/>
        </w:rPr>
      </w:pPr>
      <w:r w:rsidRPr="00EC4142">
        <w:rPr>
          <w:szCs w:val="28"/>
        </w:rPr>
        <w:t xml:space="preserve"> </w:t>
      </w:r>
    </w:p>
    <w:sectPr w:rsidR="00FB6014" w:rsidRPr="00EC4142"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14" w:rsidRDefault="00FB6014" w:rsidP="00CB1C18">
      <w:r>
        <w:separator/>
      </w:r>
    </w:p>
  </w:endnote>
  <w:endnote w:type="continuationSeparator" w:id="0">
    <w:p w:rsidR="00FB6014" w:rsidRDefault="00FB601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14" w:rsidRDefault="00FB6014" w:rsidP="00CB1C18">
      <w:r>
        <w:separator/>
      </w:r>
    </w:p>
  </w:footnote>
  <w:footnote w:type="continuationSeparator" w:id="0">
    <w:p w:rsidR="00FB6014" w:rsidRDefault="00FB601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14" w:rsidRDefault="00FB6014">
    <w:pPr>
      <w:pStyle w:val="Header"/>
      <w:jc w:val="center"/>
    </w:pPr>
    <w:fldSimple w:instr=" PAGE   \* MERGEFORMAT ">
      <w:r>
        <w:rPr>
          <w:noProof/>
        </w:rPr>
        <w:t>2</w:t>
      </w:r>
    </w:fldSimple>
  </w:p>
  <w:p w:rsidR="00FB6014" w:rsidRDefault="00FB60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14" w:rsidRPr="004F2B79" w:rsidRDefault="00FB6014"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87027"/>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B0FDE"/>
    <w:rsid w:val="001B76AA"/>
    <w:rsid w:val="001C05F5"/>
    <w:rsid w:val="001C5A7E"/>
    <w:rsid w:val="001E185D"/>
    <w:rsid w:val="001E67B7"/>
    <w:rsid w:val="001F0B3B"/>
    <w:rsid w:val="001F4F2E"/>
    <w:rsid w:val="001F52B9"/>
    <w:rsid w:val="00204B07"/>
    <w:rsid w:val="0020709B"/>
    <w:rsid w:val="00216833"/>
    <w:rsid w:val="002350DE"/>
    <w:rsid w:val="002361CB"/>
    <w:rsid w:val="00237904"/>
    <w:rsid w:val="00245141"/>
    <w:rsid w:val="00250C33"/>
    <w:rsid w:val="00260288"/>
    <w:rsid w:val="0026332C"/>
    <w:rsid w:val="002636BF"/>
    <w:rsid w:val="0027572A"/>
    <w:rsid w:val="0028492E"/>
    <w:rsid w:val="00295C34"/>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623F"/>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A41C4"/>
    <w:rsid w:val="006B32C7"/>
    <w:rsid w:val="006B60A2"/>
    <w:rsid w:val="006C787D"/>
    <w:rsid w:val="006E0FA2"/>
    <w:rsid w:val="006E2388"/>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316A"/>
    <w:rsid w:val="00774AD5"/>
    <w:rsid w:val="00790FF6"/>
    <w:rsid w:val="00795795"/>
    <w:rsid w:val="007A053B"/>
    <w:rsid w:val="007B4A2D"/>
    <w:rsid w:val="007D17E2"/>
    <w:rsid w:val="007D6F31"/>
    <w:rsid w:val="007F5506"/>
    <w:rsid w:val="007F577C"/>
    <w:rsid w:val="00807177"/>
    <w:rsid w:val="008128DB"/>
    <w:rsid w:val="00825BE0"/>
    <w:rsid w:val="00831584"/>
    <w:rsid w:val="00834D61"/>
    <w:rsid w:val="00852B23"/>
    <w:rsid w:val="00877914"/>
    <w:rsid w:val="00884629"/>
    <w:rsid w:val="008A0296"/>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24C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C2A27"/>
    <w:rsid w:val="00DE5F8C"/>
    <w:rsid w:val="00E06321"/>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C4142"/>
    <w:rsid w:val="00ED1117"/>
    <w:rsid w:val="00ED1B2D"/>
    <w:rsid w:val="00ED60FD"/>
    <w:rsid w:val="00EE134E"/>
    <w:rsid w:val="00EF7465"/>
    <w:rsid w:val="00F0713A"/>
    <w:rsid w:val="00F170AA"/>
    <w:rsid w:val="00F22417"/>
    <w:rsid w:val="00F25640"/>
    <w:rsid w:val="00F26920"/>
    <w:rsid w:val="00F3417A"/>
    <w:rsid w:val="00F50C56"/>
    <w:rsid w:val="00F532A7"/>
    <w:rsid w:val="00F6476F"/>
    <w:rsid w:val="00F72DD1"/>
    <w:rsid w:val="00F73832"/>
    <w:rsid w:val="00F752D3"/>
    <w:rsid w:val="00F776E4"/>
    <w:rsid w:val="00F91597"/>
    <w:rsid w:val="00F94074"/>
    <w:rsid w:val="00F9545A"/>
    <w:rsid w:val="00FA1F2A"/>
    <w:rsid w:val="00FA3C3D"/>
    <w:rsid w:val="00FB6014"/>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D783C"/>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4314140">
      <w:marLeft w:val="0"/>
      <w:marRight w:val="0"/>
      <w:marTop w:val="0"/>
      <w:marBottom w:val="0"/>
      <w:divBdr>
        <w:top w:val="none" w:sz="0" w:space="0" w:color="auto"/>
        <w:left w:val="none" w:sz="0" w:space="0" w:color="auto"/>
        <w:bottom w:val="none" w:sz="0" w:space="0" w:color="auto"/>
        <w:right w:val="none" w:sz="0" w:space="0" w:color="auto"/>
      </w:divBdr>
    </w:div>
    <w:div w:id="1664314141">
      <w:marLeft w:val="0"/>
      <w:marRight w:val="0"/>
      <w:marTop w:val="0"/>
      <w:marBottom w:val="0"/>
      <w:divBdr>
        <w:top w:val="none" w:sz="0" w:space="0" w:color="auto"/>
        <w:left w:val="none" w:sz="0" w:space="0" w:color="auto"/>
        <w:bottom w:val="none" w:sz="0" w:space="0" w:color="auto"/>
        <w:right w:val="none" w:sz="0" w:space="0" w:color="auto"/>
      </w:divBdr>
    </w:div>
    <w:div w:id="1664314145">
      <w:marLeft w:val="0"/>
      <w:marRight w:val="0"/>
      <w:marTop w:val="0"/>
      <w:marBottom w:val="0"/>
      <w:divBdr>
        <w:top w:val="none" w:sz="0" w:space="0" w:color="auto"/>
        <w:left w:val="none" w:sz="0" w:space="0" w:color="auto"/>
        <w:bottom w:val="none" w:sz="0" w:space="0" w:color="auto"/>
        <w:right w:val="none" w:sz="0" w:space="0" w:color="auto"/>
      </w:divBdr>
      <w:divsChild>
        <w:div w:id="1664314142">
          <w:marLeft w:val="0"/>
          <w:marRight w:val="0"/>
          <w:marTop w:val="0"/>
          <w:marBottom w:val="0"/>
          <w:divBdr>
            <w:top w:val="none" w:sz="0" w:space="0" w:color="auto"/>
            <w:left w:val="none" w:sz="0" w:space="0" w:color="auto"/>
            <w:bottom w:val="none" w:sz="0" w:space="0" w:color="auto"/>
            <w:right w:val="none" w:sz="0" w:space="0" w:color="auto"/>
          </w:divBdr>
          <w:divsChild>
            <w:div w:id="1664314143">
              <w:marLeft w:val="0"/>
              <w:marRight w:val="0"/>
              <w:marTop w:val="0"/>
              <w:marBottom w:val="0"/>
              <w:divBdr>
                <w:top w:val="none" w:sz="0" w:space="0" w:color="auto"/>
                <w:left w:val="none" w:sz="0" w:space="0" w:color="auto"/>
                <w:bottom w:val="none" w:sz="0" w:space="0" w:color="auto"/>
                <w:right w:val="none" w:sz="0" w:space="0" w:color="auto"/>
              </w:divBdr>
              <w:divsChild>
                <w:div w:id="1664314144">
                  <w:marLeft w:val="0"/>
                  <w:marRight w:val="0"/>
                  <w:marTop w:val="0"/>
                  <w:marBottom w:val="0"/>
                  <w:divBdr>
                    <w:top w:val="none" w:sz="0" w:space="0" w:color="auto"/>
                    <w:left w:val="none" w:sz="0" w:space="0" w:color="auto"/>
                    <w:bottom w:val="none" w:sz="0" w:space="0" w:color="auto"/>
                    <w:right w:val="none" w:sz="0" w:space="0" w:color="auto"/>
                  </w:divBdr>
                  <w:divsChild>
                    <w:div w:id="16643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928</Words>
  <Characters>5290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Shamarina</cp:lastModifiedBy>
  <cp:revision>3</cp:revision>
  <cp:lastPrinted>2017-09-30T08:51:00Z</cp:lastPrinted>
  <dcterms:created xsi:type="dcterms:W3CDTF">2017-09-30T08:49:00Z</dcterms:created>
  <dcterms:modified xsi:type="dcterms:W3CDTF">2017-09-30T08:51:00Z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