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AD" w:rsidRPr="003075AD" w:rsidRDefault="003075AD" w:rsidP="003075AD">
      <w:pPr>
        <w:jc w:val="right"/>
        <w:rPr>
          <w:b/>
          <w:lang w:val="en-US"/>
        </w:rPr>
      </w:pPr>
      <w:bookmarkStart w:id="0" w:name="_GoBack"/>
    </w:p>
    <w:p w:rsidR="003075AD" w:rsidRPr="003075AD" w:rsidRDefault="003075AD" w:rsidP="003075AD">
      <w:pPr>
        <w:ind w:left="4536"/>
        <w:rPr>
          <w:szCs w:val="28"/>
          <w:lang w:val="en-US"/>
        </w:rPr>
      </w:pPr>
      <w:r w:rsidRPr="003075AD">
        <w:rPr>
          <w:noProof/>
        </w:rPr>
        <mc:AlternateContent>
          <mc:Choice Requires="wpg">
            <w:drawing>
              <wp:anchor distT="0" distB="0" distL="114300" distR="114300" simplePos="0" relativeHeight="251659264" behindDoc="1" locked="0" layoutInCell="1" allowOverlap="1" wp14:anchorId="20879F6B" wp14:editId="0DFB9920">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5AD" w:rsidRPr="00A05799" w:rsidRDefault="003075AD" w:rsidP="003075A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3075AD" w:rsidRPr="003D2E5E" w:rsidRDefault="003075AD" w:rsidP="003075A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3075AD" w:rsidRPr="00A05799" w:rsidRDefault="003075AD" w:rsidP="003075A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3075AD" w:rsidRPr="003D2E5E" w:rsidRDefault="003075AD" w:rsidP="003075A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3075AD" w:rsidRPr="006B7797" w:rsidRDefault="003075AD" w:rsidP="003075A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6B779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6B7797">
                                <w:rPr>
                                  <w:rFonts w:ascii="Arial" w:hAnsi="Arial" w:cs="Arial"/>
                                  <w:spacing w:val="6"/>
                                  <w:sz w:val="18"/>
                                  <w:szCs w:val="18"/>
                                  <w:lang w:val="en-US"/>
                                </w:rPr>
                                <w:t xml:space="preserve">: </w:t>
                              </w:r>
                              <w:proofErr w:type="spellStart"/>
                              <w:r w:rsidRPr="00A05799">
                                <w:rPr>
                                  <w:rFonts w:ascii="Arial" w:hAnsi="Arial" w:cs="Arial"/>
                                  <w:spacing w:val="6"/>
                                  <w:sz w:val="18"/>
                                  <w:szCs w:val="18"/>
                                  <w:lang w:val="en-US"/>
                                </w:rPr>
                                <w:t>trcont</w:t>
                              </w:r>
                              <w:proofErr w:type="spellEnd"/>
                              <w:r w:rsidRPr="006B7797">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6B7797">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r w:rsidRPr="006B779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6B7797">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6B7797">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p>
                            <w:p w:rsidR="003075AD" w:rsidRPr="006B7797" w:rsidRDefault="003075AD" w:rsidP="003075AD">
                              <w:pPr>
                                <w:rPr>
                                  <w:rFonts w:ascii="Arial" w:hAnsi="Arial" w:cs="Arial"/>
                                  <w:sz w:val="18"/>
                                  <w:szCs w:val="18"/>
                                  <w:lang w:val="en-US"/>
                                </w:rPr>
                              </w:pPr>
                            </w:p>
                            <w:p w:rsidR="003075AD" w:rsidRPr="002A6C31" w:rsidRDefault="003075AD" w:rsidP="003075AD">
                              <w:pPr>
                                <w:tabs>
                                  <w:tab w:val="right" w:pos="3969"/>
                                </w:tabs>
                                <w:rPr>
                                  <w:color w:val="002D53"/>
                                  <w:sz w:val="6"/>
                                  <w:szCs w:val="6"/>
                                  <w:u w:val="single"/>
                                </w:rPr>
                              </w:pPr>
                              <w:r w:rsidRPr="006B7797">
                                <w:rPr>
                                  <w:color w:val="002D53"/>
                                  <w:u w:val="single"/>
                                  <w:lang w:val="en-US"/>
                                </w:rPr>
                                <w:t xml:space="preserve">       </w:t>
                              </w:r>
                              <w:r>
                                <w:rPr>
                                  <w:color w:val="002D53"/>
                                  <w:u w:val="single"/>
                                </w:rPr>
                                <w:t>03.11.2017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3075AD" w:rsidRPr="00FE6F63" w:rsidRDefault="003075AD" w:rsidP="003075AD">
                              <w:pPr>
                                <w:tabs>
                                  <w:tab w:val="right" w:pos="3969"/>
                                </w:tabs>
                                <w:rPr>
                                  <w:rFonts w:ascii="Arial" w:hAnsi="Arial" w:cs="Arial"/>
                                  <w:color w:val="002D53"/>
                                  <w:sz w:val="18"/>
                                  <w:szCs w:val="18"/>
                                  <w:u w:val="single"/>
                                  <w:lang w:val="en-US"/>
                                </w:rPr>
                              </w:pPr>
                            </w:p>
                            <w:p w:rsidR="003075AD" w:rsidRPr="00E70C41" w:rsidRDefault="003075AD" w:rsidP="003075AD">
                              <w:pPr>
                                <w:tabs>
                                  <w:tab w:val="right" w:pos="3969"/>
                                </w:tabs>
                                <w:rPr>
                                  <w:rFonts w:ascii="Arial" w:hAnsi="Arial" w:cs="Arial"/>
                                  <w:color w:val="002D53"/>
                                  <w:sz w:val="18"/>
                                  <w:szCs w:val="18"/>
                                </w:rPr>
                              </w:pPr>
                              <w:r>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7216"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075AD" w:rsidRPr="00A05799" w:rsidRDefault="003075AD" w:rsidP="003075A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3075AD" w:rsidRPr="003D2E5E" w:rsidRDefault="003075AD" w:rsidP="003075A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3075AD" w:rsidRPr="00A05799" w:rsidRDefault="003075AD" w:rsidP="003075A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3075AD" w:rsidRPr="003D2E5E" w:rsidRDefault="003075AD" w:rsidP="003075A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3075AD" w:rsidRPr="003075AD" w:rsidRDefault="003075AD" w:rsidP="003075AD">
                        <w:pPr>
                          <w:rPr>
                            <w:rFonts w:ascii="Arial" w:hAnsi="Arial" w:cs="Arial"/>
                            <w:spacing w:val="6"/>
                            <w:sz w:val="18"/>
                            <w:szCs w:val="18"/>
                          </w:rPr>
                        </w:pPr>
                        <w:proofErr w:type="gramStart"/>
                        <w:r w:rsidRPr="00A05799">
                          <w:rPr>
                            <w:rFonts w:ascii="Arial" w:hAnsi="Arial" w:cs="Arial"/>
                            <w:spacing w:val="6"/>
                            <w:sz w:val="18"/>
                            <w:szCs w:val="18"/>
                            <w:lang w:val="en-US"/>
                          </w:rPr>
                          <w:t>e</w:t>
                        </w:r>
                        <w:r w:rsidRPr="003075AD">
                          <w:rPr>
                            <w:rFonts w:ascii="Arial" w:hAnsi="Arial" w:cs="Arial"/>
                            <w:spacing w:val="6"/>
                            <w:sz w:val="18"/>
                            <w:szCs w:val="18"/>
                          </w:rPr>
                          <w:t>-</w:t>
                        </w:r>
                        <w:r w:rsidRPr="00A05799">
                          <w:rPr>
                            <w:rFonts w:ascii="Arial" w:hAnsi="Arial" w:cs="Arial"/>
                            <w:spacing w:val="6"/>
                            <w:sz w:val="18"/>
                            <w:szCs w:val="18"/>
                            <w:lang w:val="en-US"/>
                          </w:rPr>
                          <w:t>mail</w:t>
                        </w:r>
                        <w:proofErr w:type="gramEnd"/>
                        <w:r w:rsidRPr="003075AD">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3075AD">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3075AD">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3075AD">
                          <w:rPr>
                            <w:rFonts w:ascii="Arial" w:hAnsi="Arial" w:cs="Arial"/>
                            <w:spacing w:val="6"/>
                            <w:sz w:val="18"/>
                            <w:szCs w:val="18"/>
                          </w:rPr>
                          <w:t xml:space="preserve">, </w:t>
                        </w:r>
                        <w:r w:rsidRPr="00A05799">
                          <w:rPr>
                            <w:rFonts w:ascii="Arial" w:hAnsi="Arial" w:cs="Arial"/>
                            <w:spacing w:val="6"/>
                            <w:sz w:val="18"/>
                            <w:szCs w:val="18"/>
                            <w:lang w:val="en-US"/>
                          </w:rPr>
                          <w:t>www</w:t>
                        </w:r>
                        <w:r w:rsidRPr="003075AD">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3075AD">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3075AD" w:rsidRPr="003075AD" w:rsidRDefault="003075AD" w:rsidP="003075AD">
                        <w:pPr>
                          <w:rPr>
                            <w:rFonts w:ascii="Arial" w:hAnsi="Arial" w:cs="Arial"/>
                            <w:sz w:val="18"/>
                            <w:szCs w:val="18"/>
                          </w:rPr>
                        </w:pPr>
                      </w:p>
                      <w:p w:rsidR="003075AD" w:rsidRPr="002A6C31" w:rsidRDefault="003075AD" w:rsidP="003075AD">
                        <w:pPr>
                          <w:tabs>
                            <w:tab w:val="right" w:pos="3969"/>
                          </w:tabs>
                          <w:rPr>
                            <w:color w:val="002D53"/>
                            <w:sz w:val="6"/>
                            <w:szCs w:val="6"/>
                            <w:u w:val="single"/>
                          </w:rPr>
                        </w:pPr>
                        <w:r w:rsidRPr="003075AD">
                          <w:rPr>
                            <w:color w:val="002D53"/>
                            <w:u w:val="single"/>
                          </w:rPr>
                          <w:t xml:space="preserve">       </w:t>
                        </w:r>
                        <w:r>
                          <w:rPr>
                            <w:color w:val="002D53"/>
                            <w:u w:val="single"/>
                          </w:rPr>
                          <w:t>03.11</w:t>
                        </w:r>
                        <w:r>
                          <w:rPr>
                            <w:color w:val="002D53"/>
                            <w:u w:val="single"/>
                          </w:rPr>
                          <w:t>.2017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3075AD" w:rsidRPr="00FE6F63" w:rsidRDefault="003075AD" w:rsidP="003075AD">
                        <w:pPr>
                          <w:tabs>
                            <w:tab w:val="right" w:pos="3969"/>
                          </w:tabs>
                          <w:rPr>
                            <w:rFonts w:ascii="Arial" w:hAnsi="Arial" w:cs="Arial"/>
                            <w:color w:val="002D53"/>
                            <w:sz w:val="18"/>
                            <w:szCs w:val="18"/>
                            <w:u w:val="single"/>
                            <w:lang w:val="en-US"/>
                          </w:rPr>
                        </w:pPr>
                      </w:p>
                      <w:p w:rsidR="003075AD" w:rsidRPr="00E70C41" w:rsidRDefault="003075AD" w:rsidP="003075AD">
                        <w:pPr>
                          <w:tabs>
                            <w:tab w:val="right" w:pos="3969"/>
                          </w:tabs>
                          <w:rPr>
                            <w:rFonts w:ascii="Arial" w:hAnsi="Arial" w:cs="Arial"/>
                            <w:color w:val="002D53"/>
                            <w:sz w:val="18"/>
                            <w:szCs w:val="18"/>
                          </w:rPr>
                        </w:pPr>
                        <w:r>
                          <w:rPr>
                            <w:rFonts w:ascii="Arial" w:hAnsi="Arial" w:cs="Arial"/>
                            <w:color w:val="002D53"/>
                            <w:sz w:val="18"/>
                            <w:szCs w:val="18"/>
                            <w:lang w:val="en-US"/>
                          </w:rPr>
                          <w:t xml:space="preserve">  </w:t>
                        </w:r>
                      </w:p>
                    </w:txbxContent>
                  </v:textbox>
                </v:shape>
              </v:group>
            </w:pict>
          </mc:Fallback>
        </mc:AlternateContent>
      </w:r>
    </w:p>
    <w:p w:rsidR="003075AD" w:rsidRPr="003075AD" w:rsidRDefault="003075AD" w:rsidP="003075AD">
      <w:pPr>
        <w:ind w:left="4536"/>
        <w:rPr>
          <w:szCs w:val="28"/>
        </w:rPr>
      </w:pPr>
    </w:p>
    <w:p w:rsidR="003075AD" w:rsidRPr="003075AD" w:rsidRDefault="003075AD" w:rsidP="003075AD">
      <w:pPr>
        <w:ind w:left="4536"/>
        <w:rPr>
          <w:szCs w:val="28"/>
        </w:rPr>
      </w:pPr>
    </w:p>
    <w:p w:rsidR="003075AD" w:rsidRPr="003075AD" w:rsidRDefault="003075AD" w:rsidP="003075AD">
      <w:pPr>
        <w:ind w:left="4536"/>
        <w:rPr>
          <w:szCs w:val="28"/>
        </w:rPr>
      </w:pPr>
    </w:p>
    <w:p w:rsidR="003075AD" w:rsidRPr="003075AD" w:rsidRDefault="003075AD" w:rsidP="003075AD">
      <w:pPr>
        <w:ind w:left="4536"/>
        <w:rPr>
          <w:szCs w:val="28"/>
        </w:rPr>
      </w:pPr>
    </w:p>
    <w:p w:rsidR="003075AD" w:rsidRPr="003075AD" w:rsidRDefault="003075AD" w:rsidP="003075AD">
      <w:pPr>
        <w:ind w:left="4536"/>
        <w:rPr>
          <w:szCs w:val="28"/>
        </w:rPr>
      </w:pPr>
    </w:p>
    <w:p w:rsidR="003075AD" w:rsidRPr="003075AD" w:rsidRDefault="003075AD" w:rsidP="003075AD">
      <w:pPr>
        <w:rPr>
          <w:szCs w:val="28"/>
        </w:rPr>
      </w:pPr>
    </w:p>
    <w:p w:rsidR="003075AD" w:rsidRPr="003075AD" w:rsidRDefault="003075AD" w:rsidP="003075AD">
      <w:pPr>
        <w:rPr>
          <w:szCs w:val="28"/>
        </w:rPr>
      </w:pPr>
      <w:r w:rsidRPr="003075AD">
        <w:rPr>
          <w:szCs w:val="28"/>
        </w:rPr>
        <w:t xml:space="preserve">    </w:t>
      </w:r>
    </w:p>
    <w:p w:rsidR="003075AD" w:rsidRPr="003075AD" w:rsidRDefault="003075AD" w:rsidP="003075AD">
      <w:pPr>
        <w:jc w:val="center"/>
        <w:rPr>
          <w:szCs w:val="28"/>
        </w:rPr>
      </w:pPr>
    </w:p>
    <w:p w:rsidR="003075AD" w:rsidRDefault="003075AD" w:rsidP="007813D2">
      <w:pPr>
        <w:ind w:left="3969"/>
        <w:rPr>
          <w:b/>
          <w:color w:val="FF0000"/>
        </w:rPr>
      </w:pPr>
    </w:p>
    <w:p w:rsidR="003075AD" w:rsidRDefault="003075AD" w:rsidP="007813D2">
      <w:pPr>
        <w:ind w:left="3969"/>
        <w:rPr>
          <w:b/>
          <w:color w:val="FF0000"/>
        </w:rPr>
      </w:pPr>
    </w:p>
    <w:p w:rsidR="003075AD" w:rsidRDefault="003075AD" w:rsidP="007813D2">
      <w:pPr>
        <w:ind w:left="3969"/>
        <w:rPr>
          <w:b/>
          <w:color w:val="FF0000"/>
        </w:rPr>
      </w:pPr>
    </w:p>
    <w:p w:rsidR="007813D2" w:rsidRPr="003075AD" w:rsidRDefault="007813D2" w:rsidP="007813D2">
      <w:pPr>
        <w:ind w:left="3969"/>
        <w:rPr>
          <w:b/>
          <w:color w:val="FF0000"/>
          <w:sz w:val="28"/>
          <w:szCs w:val="28"/>
        </w:rPr>
      </w:pPr>
      <w:r w:rsidRPr="003075AD">
        <w:rPr>
          <w:b/>
          <w:color w:val="FF0000"/>
          <w:sz w:val="28"/>
          <w:szCs w:val="28"/>
        </w:rPr>
        <w:t>ВНИМАНИЕ!</w:t>
      </w:r>
    </w:p>
    <w:p w:rsidR="003075AD" w:rsidRPr="00933BBB" w:rsidRDefault="003075AD" w:rsidP="007813D2">
      <w:pPr>
        <w:ind w:left="3969"/>
        <w:rPr>
          <w:b/>
          <w:color w:val="FF0000"/>
        </w:rPr>
      </w:pPr>
    </w:p>
    <w:p w:rsidR="0099539B" w:rsidRDefault="0036501E" w:rsidP="00E84952">
      <w:pPr>
        <w:pStyle w:val="11"/>
        <w:suppressAutoHyphens/>
        <w:ind w:firstLine="0"/>
        <w:jc w:val="center"/>
        <w:rPr>
          <w:b/>
          <w:snapToGrid w:val="0"/>
          <w:sz w:val="24"/>
          <w:szCs w:val="24"/>
        </w:rPr>
      </w:pPr>
      <w:r w:rsidRPr="00933BBB">
        <w:rPr>
          <w:b/>
          <w:bCs/>
          <w:snapToGrid w:val="0"/>
          <w:sz w:val="24"/>
          <w:szCs w:val="24"/>
        </w:rPr>
        <w:t>ПАО «</w:t>
      </w:r>
      <w:r w:rsidR="001A1595" w:rsidRPr="00933BBB">
        <w:rPr>
          <w:b/>
          <w:bCs/>
          <w:snapToGrid w:val="0"/>
          <w:sz w:val="24"/>
          <w:szCs w:val="24"/>
        </w:rPr>
        <w:t>ТрансКонтейнер</w:t>
      </w:r>
      <w:r w:rsidRPr="00933BBB">
        <w:rPr>
          <w:b/>
          <w:bCs/>
          <w:snapToGrid w:val="0"/>
          <w:sz w:val="24"/>
          <w:szCs w:val="24"/>
        </w:rPr>
        <w:t>» информирует о внесении и</w:t>
      </w:r>
      <w:r w:rsidRPr="00933BBB">
        <w:rPr>
          <w:b/>
          <w:snapToGrid w:val="0"/>
          <w:sz w:val="24"/>
          <w:szCs w:val="24"/>
        </w:rPr>
        <w:t xml:space="preserve">зменений в </w:t>
      </w:r>
      <w:r w:rsidR="0099539B">
        <w:rPr>
          <w:b/>
          <w:snapToGrid w:val="0"/>
          <w:sz w:val="24"/>
          <w:szCs w:val="24"/>
        </w:rPr>
        <w:t xml:space="preserve">извещение и </w:t>
      </w:r>
      <w:r w:rsidRPr="00933BBB">
        <w:rPr>
          <w:b/>
          <w:snapToGrid w:val="0"/>
          <w:sz w:val="24"/>
          <w:szCs w:val="24"/>
        </w:rPr>
        <w:t xml:space="preserve">документацию открытого конкурса </w:t>
      </w:r>
      <w:r w:rsidR="00C136A3" w:rsidRPr="00933BBB">
        <w:rPr>
          <w:b/>
          <w:snapToGrid w:val="0"/>
          <w:sz w:val="24"/>
          <w:szCs w:val="24"/>
        </w:rPr>
        <w:t>в электронной</w:t>
      </w:r>
      <w:r w:rsidR="0099539B">
        <w:rPr>
          <w:b/>
          <w:snapToGrid w:val="0"/>
          <w:sz w:val="24"/>
          <w:szCs w:val="24"/>
        </w:rPr>
        <w:t xml:space="preserve"> форме</w:t>
      </w:r>
      <w:r w:rsidR="00C136A3" w:rsidRPr="00933BBB">
        <w:rPr>
          <w:b/>
          <w:snapToGrid w:val="0"/>
          <w:sz w:val="24"/>
          <w:szCs w:val="24"/>
        </w:rPr>
        <w:t xml:space="preserve"> </w:t>
      </w:r>
      <w:r w:rsidR="0099539B" w:rsidRPr="0099539B">
        <w:rPr>
          <w:b/>
          <w:snapToGrid w:val="0"/>
          <w:sz w:val="24"/>
          <w:szCs w:val="24"/>
        </w:rPr>
        <w:t xml:space="preserve">ОКэ-ЦКПИТ-17-0112 по </w:t>
      </w:r>
      <w:bookmarkEnd w:id="0"/>
      <w:r w:rsidR="0099539B" w:rsidRPr="0099539B">
        <w:rPr>
          <w:b/>
          <w:snapToGrid w:val="0"/>
          <w:sz w:val="24"/>
          <w:szCs w:val="24"/>
        </w:rPr>
        <w:t xml:space="preserve">предмету закупки «Передача за вознаграждение на условиях простой (неисключительной) лицензии права на использование программного обеспечения для электронно-вычислительных машин: </w:t>
      </w:r>
      <w:proofErr w:type="spellStart"/>
      <w:r w:rsidR="0099539B" w:rsidRPr="0099539B">
        <w:rPr>
          <w:b/>
          <w:snapToGrid w:val="0"/>
          <w:sz w:val="24"/>
          <w:szCs w:val="24"/>
        </w:rPr>
        <w:t>Microsoft</w:t>
      </w:r>
      <w:proofErr w:type="spellEnd"/>
      <w:r w:rsidR="0099539B">
        <w:rPr>
          <w:b/>
          <w:snapToGrid w:val="0"/>
          <w:sz w:val="24"/>
          <w:szCs w:val="24"/>
        </w:rPr>
        <w:t>»</w:t>
      </w:r>
    </w:p>
    <w:p w:rsidR="000B27C3" w:rsidRPr="00933BBB" w:rsidRDefault="003075AD" w:rsidP="00E84952">
      <w:pPr>
        <w:pStyle w:val="11"/>
        <w:suppressAutoHyphens/>
        <w:ind w:firstLine="0"/>
        <w:jc w:val="center"/>
        <w:rPr>
          <w:rFonts w:eastAsia="Arial"/>
          <w:b/>
          <w:sz w:val="24"/>
          <w:szCs w:val="24"/>
          <w:lang w:eastAsia="ar-SA"/>
        </w:rPr>
      </w:pPr>
      <w:r>
        <w:rPr>
          <w:b/>
          <w:snapToGrid w:val="0"/>
          <w:sz w:val="24"/>
          <w:szCs w:val="24"/>
        </w:rPr>
        <w:t>(</w:t>
      </w:r>
      <w:r w:rsidR="00C136A3" w:rsidRPr="00933BBB">
        <w:rPr>
          <w:b/>
          <w:snapToGrid w:val="0"/>
          <w:sz w:val="24"/>
          <w:szCs w:val="24"/>
        </w:rPr>
        <w:t>Открытый конкурс)</w:t>
      </w:r>
    </w:p>
    <w:p w:rsidR="007813D2" w:rsidRPr="00431613" w:rsidRDefault="007813D2" w:rsidP="000B27C3">
      <w:pPr>
        <w:pStyle w:val="11"/>
        <w:suppressAutoHyphens/>
        <w:ind w:left="709" w:firstLine="0"/>
        <w:rPr>
          <w:b/>
          <w:sz w:val="24"/>
          <w:szCs w:val="24"/>
        </w:rPr>
      </w:pPr>
    </w:p>
    <w:p w:rsidR="00E024CE" w:rsidRPr="00933BBB" w:rsidRDefault="00E024CE" w:rsidP="001D0DD6">
      <w:pPr>
        <w:pStyle w:val="a3"/>
        <w:numPr>
          <w:ilvl w:val="0"/>
          <w:numId w:val="2"/>
        </w:numPr>
        <w:tabs>
          <w:tab w:val="left" w:pos="1134"/>
        </w:tabs>
        <w:ind w:left="0" w:firstLine="709"/>
        <w:jc w:val="both"/>
        <w:rPr>
          <w:b/>
        </w:rPr>
      </w:pPr>
      <w:r w:rsidRPr="00933BBB">
        <w:rPr>
          <w:b/>
        </w:rPr>
        <w:t>В извещении о проведении Открытого конкурса:</w:t>
      </w:r>
    </w:p>
    <w:p w:rsidR="00E024CE" w:rsidRPr="003075AD" w:rsidRDefault="00E024CE" w:rsidP="001D0DD6">
      <w:pPr>
        <w:pStyle w:val="a3"/>
        <w:numPr>
          <w:ilvl w:val="1"/>
          <w:numId w:val="2"/>
        </w:numPr>
        <w:tabs>
          <w:tab w:val="left" w:pos="1134"/>
        </w:tabs>
        <w:ind w:left="0" w:firstLine="709"/>
        <w:jc w:val="both"/>
      </w:pPr>
      <w:r w:rsidRPr="003075AD">
        <w:rPr>
          <w:b/>
        </w:rPr>
        <w:t xml:space="preserve"> вместо текста:</w:t>
      </w:r>
      <w:r w:rsidRPr="003075AD">
        <w:t xml:space="preserve"> </w:t>
      </w:r>
    </w:p>
    <w:p w:rsidR="001D0DD6" w:rsidRPr="00933BBB" w:rsidRDefault="003075AD" w:rsidP="001D0DD6">
      <w:pPr>
        <w:ind w:firstLine="709"/>
        <w:jc w:val="both"/>
      </w:pPr>
      <w:r>
        <w:t xml:space="preserve">« </w:t>
      </w:r>
      <w:r w:rsidR="001D0DD6" w:rsidRPr="00933BBB">
        <w:t xml:space="preserve">Срок предоставления документации по закупке: </w:t>
      </w:r>
    </w:p>
    <w:p w:rsidR="0099539B" w:rsidRDefault="0099539B" w:rsidP="001D0DD6">
      <w:pPr>
        <w:ind w:firstLine="709"/>
        <w:jc w:val="both"/>
      </w:pPr>
      <w:r w:rsidRPr="0099539B">
        <w:t>с «23» октября 2017 г. по «13» ноября 2017 г.</w:t>
      </w:r>
      <w:r w:rsidR="003075AD">
        <w:t>»</w:t>
      </w:r>
    </w:p>
    <w:p w:rsidR="00E024CE" w:rsidRPr="003075AD" w:rsidRDefault="00E024CE" w:rsidP="001D0DD6">
      <w:pPr>
        <w:ind w:firstLine="709"/>
        <w:jc w:val="both"/>
        <w:rPr>
          <w:b/>
        </w:rPr>
      </w:pPr>
      <w:r w:rsidRPr="003075AD">
        <w:rPr>
          <w:b/>
        </w:rPr>
        <w:t xml:space="preserve">указать: </w:t>
      </w:r>
    </w:p>
    <w:p w:rsidR="001D0DD6" w:rsidRPr="00933BBB" w:rsidRDefault="003075AD" w:rsidP="001D0DD6">
      <w:pPr>
        <w:pStyle w:val="a3"/>
        <w:ind w:left="0" w:firstLine="709"/>
        <w:jc w:val="both"/>
      </w:pPr>
      <w:r>
        <w:t xml:space="preserve">« </w:t>
      </w:r>
      <w:r w:rsidR="001D0DD6" w:rsidRPr="00933BBB">
        <w:t xml:space="preserve">Срок предоставления документации по закупке: </w:t>
      </w:r>
    </w:p>
    <w:p w:rsidR="001D0DD6" w:rsidRPr="00933BBB" w:rsidRDefault="001D0DD6" w:rsidP="001D0DD6">
      <w:pPr>
        <w:pStyle w:val="a3"/>
        <w:ind w:left="0" w:firstLine="709"/>
        <w:jc w:val="both"/>
      </w:pPr>
      <w:r w:rsidRPr="00933BBB">
        <w:t>с «2</w:t>
      </w:r>
      <w:r w:rsidR="0099539B">
        <w:t>3</w:t>
      </w:r>
      <w:r w:rsidRPr="00933BBB">
        <w:t xml:space="preserve"> октября 2017 г</w:t>
      </w:r>
      <w:r w:rsidRPr="003075AD">
        <w:t xml:space="preserve">. по </w:t>
      </w:r>
      <w:r w:rsidR="003075AD" w:rsidRPr="003075AD">
        <w:t>«20</w:t>
      </w:r>
      <w:r w:rsidRPr="003075AD">
        <w:t>» ноября 2017 г.</w:t>
      </w:r>
      <w:r w:rsidR="003075AD" w:rsidRPr="003075AD">
        <w:t>».</w:t>
      </w:r>
    </w:p>
    <w:p w:rsidR="00E024CE" w:rsidRPr="003075AD" w:rsidRDefault="00E024CE" w:rsidP="001D0DD6">
      <w:pPr>
        <w:pStyle w:val="a3"/>
        <w:numPr>
          <w:ilvl w:val="1"/>
          <w:numId w:val="2"/>
        </w:numPr>
        <w:tabs>
          <w:tab w:val="left" w:pos="1134"/>
        </w:tabs>
        <w:ind w:left="0" w:firstLine="709"/>
        <w:jc w:val="both"/>
        <w:rPr>
          <w:b/>
        </w:rPr>
      </w:pPr>
      <w:r w:rsidRPr="003075AD">
        <w:rPr>
          <w:b/>
        </w:rPr>
        <w:t xml:space="preserve">вместо текста: </w:t>
      </w:r>
    </w:p>
    <w:p w:rsidR="001D0DD6" w:rsidRPr="00933BBB" w:rsidRDefault="003075AD" w:rsidP="001D0DD6">
      <w:pPr>
        <w:pStyle w:val="a3"/>
        <w:ind w:left="0" w:firstLine="709"/>
        <w:jc w:val="both"/>
      </w:pPr>
      <w:r>
        <w:t>«</w:t>
      </w:r>
      <w:r w:rsidR="001D0DD6" w:rsidRPr="00933BBB">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p>
    <w:p w:rsidR="001D0DD6" w:rsidRPr="00933BBB" w:rsidRDefault="001D0DD6" w:rsidP="001D0DD6">
      <w:pPr>
        <w:pStyle w:val="a3"/>
        <w:ind w:left="0" w:firstLine="709"/>
        <w:jc w:val="both"/>
      </w:pPr>
      <w:r w:rsidRPr="00933BBB">
        <w:t>«1</w:t>
      </w:r>
      <w:r w:rsidR="0099539B">
        <w:t>3</w:t>
      </w:r>
      <w:r w:rsidRPr="00933BBB">
        <w:t>» ноября 2017 г. 14 час. 00 мин.</w:t>
      </w:r>
    </w:p>
    <w:p w:rsidR="00E024CE" w:rsidRPr="00933BBB" w:rsidRDefault="001D0DD6" w:rsidP="001D0DD6">
      <w:pPr>
        <w:pStyle w:val="a3"/>
        <w:ind w:left="0" w:firstLine="709"/>
        <w:jc w:val="both"/>
      </w:pPr>
      <w:r w:rsidRPr="00933BBB">
        <w:t>Место: Электронная торговая площадка ОТС-тендер (http://otc.ru/tender).</w:t>
      </w:r>
      <w:r w:rsidR="00E024CE" w:rsidRPr="00933BBB">
        <w:tab/>
      </w:r>
    </w:p>
    <w:p w:rsidR="001D0DD6" w:rsidRPr="00933BBB" w:rsidRDefault="001D0DD6" w:rsidP="001D0DD6">
      <w:pPr>
        <w:tabs>
          <w:tab w:val="left" w:pos="709"/>
        </w:tabs>
        <w:ind w:firstLine="709"/>
        <w:jc w:val="both"/>
        <w:rPr>
          <w:b/>
          <w:snapToGrid w:val="0"/>
        </w:rPr>
      </w:pPr>
      <w:r w:rsidRPr="00933BBB">
        <w:rPr>
          <w:b/>
          <w:snapToGrid w:val="0"/>
        </w:rPr>
        <w:t>Рассмотрение и сопоставление Заявок:</w:t>
      </w:r>
    </w:p>
    <w:p w:rsidR="001D0DD6" w:rsidRPr="00933BBB" w:rsidRDefault="001D0DD6" w:rsidP="001D0DD6">
      <w:pPr>
        <w:tabs>
          <w:tab w:val="left" w:pos="709"/>
        </w:tabs>
        <w:ind w:firstLine="709"/>
        <w:jc w:val="both"/>
        <w:rPr>
          <w:b/>
          <w:snapToGrid w:val="0"/>
        </w:rPr>
      </w:pPr>
      <w:bookmarkStart w:id="1" w:name="OLE_LINK10"/>
      <w:bookmarkStart w:id="2" w:name="OLE_LINK11"/>
      <w:bookmarkStart w:id="3" w:name="OLE_LINK12"/>
      <w:bookmarkStart w:id="4" w:name="OLE_LINK13"/>
      <w:bookmarkStart w:id="5" w:name="OLE_LINK25"/>
      <w:bookmarkStart w:id="6" w:name="OLE_LINK26"/>
      <w:bookmarkStart w:id="7" w:name="OLE_LINK38"/>
      <w:bookmarkStart w:id="8" w:name="OLE_LINK39"/>
      <w:bookmarkStart w:id="9" w:name="OLE_LINK51"/>
      <w:bookmarkStart w:id="10" w:name="OLE_LINK52"/>
      <w:bookmarkStart w:id="11" w:name="OLE_LINK64"/>
      <w:bookmarkStart w:id="12" w:name="OLE_LINK65"/>
      <w:bookmarkStart w:id="13" w:name="OLE_LINK79"/>
      <w:bookmarkStart w:id="14" w:name="OLE_LINK80"/>
      <w:r w:rsidRPr="00933BBB">
        <w:rPr>
          <w:snapToGrid w:val="0"/>
        </w:rPr>
        <w:t>«1</w:t>
      </w:r>
      <w:r w:rsidR="0099539B">
        <w:rPr>
          <w:snapToGrid w:val="0"/>
        </w:rPr>
        <w:t>5</w:t>
      </w:r>
      <w:r w:rsidRPr="00933BBB">
        <w:rPr>
          <w:snapToGrid w:val="0"/>
        </w:rPr>
        <w:t>» ноября 2017 г.</w:t>
      </w:r>
      <w:bookmarkEnd w:id="1"/>
      <w:bookmarkEnd w:id="2"/>
      <w:bookmarkEnd w:id="3"/>
      <w:bookmarkEnd w:id="4"/>
      <w:bookmarkEnd w:id="5"/>
      <w:bookmarkEnd w:id="6"/>
      <w:bookmarkEnd w:id="7"/>
      <w:bookmarkEnd w:id="8"/>
      <w:bookmarkEnd w:id="9"/>
      <w:bookmarkEnd w:id="10"/>
      <w:bookmarkEnd w:id="11"/>
      <w:bookmarkEnd w:id="12"/>
      <w:bookmarkEnd w:id="13"/>
      <w:bookmarkEnd w:id="14"/>
      <w:r w:rsidRPr="00933BBB">
        <w:rPr>
          <w:snapToGrid w:val="0"/>
        </w:rPr>
        <w:t xml:space="preserve"> 14 час. 00 мин.</w:t>
      </w:r>
    </w:p>
    <w:p w:rsidR="001D0DD6" w:rsidRPr="00933BBB" w:rsidRDefault="001D0DD6" w:rsidP="001D0DD6">
      <w:pPr>
        <w:tabs>
          <w:tab w:val="left" w:pos="709"/>
        </w:tabs>
        <w:ind w:firstLine="709"/>
        <w:jc w:val="both"/>
        <w:rPr>
          <w:snapToGrid w:val="0"/>
        </w:rPr>
      </w:pPr>
      <w:r w:rsidRPr="00933BBB">
        <w:rPr>
          <w:snapToGrid w:val="0"/>
        </w:rPr>
        <w:t xml:space="preserve">Место: Российская Федерация, 125047, г. Москва, Оружейный переулок, дом 19 </w:t>
      </w:r>
    </w:p>
    <w:p w:rsidR="001D0DD6" w:rsidRPr="00933BBB" w:rsidRDefault="001D0DD6" w:rsidP="001D0DD6">
      <w:pPr>
        <w:tabs>
          <w:tab w:val="left" w:pos="709"/>
        </w:tabs>
        <w:ind w:firstLine="709"/>
        <w:jc w:val="both"/>
        <w:rPr>
          <w:snapToGrid w:val="0"/>
        </w:rPr>
      </w:pPr>
      <w:r w:rsidRPr="00933BBB">
        <w:rPr>
          <w:snapToGrid w:val="0"/>
        </w:rPr>
        <w:t>Информация о ходе рассмотрения Заявок не подлежит разглашению.</w:t>
      </w:r>
    </w:p>
    <w:p w:rsidR="001D0DD6" w:rsidRPr="00933BBB" w:rsidRDefault="001D0DD6" w:rsidP="001D0DD6">
      <w:pPr>
        <w:tabs>
          <w:tab w:val="left" w:pos="709"/>
        </w:tabs>
        <w:ind w:firstLine="709"/>
        <w:jc w:val="both"/>
        <w:rPr>
          <w:b/>
          <w:snapToGrid w:val="0"/>
        </w:rPr>
      </w:pPr>
      <w:r w:rsidRPr="00933BBB">
        <w:rPr>
          <w:b/>
          <w:snapToGrid w:val="0"/>
        </w:rPr>
        <w:t>Подведение итогов:</w:t>
      </w:r>
    </w:p>
    <w:p w:rsidR="001D0DD6" w:rsidRPr="00933BBB" w:rsidRDefault="001D0DD6" w:rsidP="001D0DD6">
      <w:pPr>
        <w:tabs>
          <w:tab w:val="left" w:pos="709"/>
        </w:tabs>
        <w:ind w:firstLine="709"/>
        <w:jc w:val="both"/>
        <w:rPr>
          <w:b/>
          <w:snapToGrid w:val="0"/>
        </w:rPr>
      </w:pPr>
      <w:bookmarkStart w:id="15" w:name="OLE_LINK40"/>
      <w:bookmarkStart w:id="16" w:name="OLE_LINK41"/>
      <w:bookmarkStart w:id="17" w:name="OLE_LINK42"/>
      <w:bookmarkStart w:id="18" w:name="OLE_LINK53"/>
      <w:bookmarkStart w:id="19" w:name="OLE_LINK54"/>
      <w:bookmarkStart w:id="20" w:name="OLE_LINK66"/>
      <w:bookmarkStart w:id="21" w:name="OLE_LINK67"/>
      <w:bookmarkStart w:id="22" w:name="OLE_LINK81"/>
      <w:bookmarkStart w:id="23" w:name="OLE_LINK82"/>
      <w:r w:rsidRPr="00933BBB">
        <w:rPr>
          <w:snapToGrid w:val="0"/>
        </w:rPr>
        <w:t xml:space="preserve">не позднее </w:t>
      </w:r>
      <w:bookmarkStart w:id="24" w:name="OLE_LINK14"/>
      <w:bookmarkStart w:id="25" w:name="OLE_LINK15"/>
      <w:bookmarkStart w:id="26" w:name="OLE_LINK27"/>
      <w:bookmarkStart w:id="27" w:name="OLE_LINK28"/>
      <w:r w:rsidRPr="00933BBB">
        <w:rPr>
          <w:snapToGrid w:val="0"/>
        </w:rPr>
        <w:t>«0</w:t>
      </w:r>
      <w:r w:rsidR="0099539B">
        <w:rPr>
          <w:snapToGrid w:val="0"/>
        </w:rPr>
        <w:t>5</w:t>
      </w:r>
      <w:r w:rsidRPr="00933BBB">
        <w:rPr>
          <w:snapToGrid w:val="0"/>
        </w:rPr>
        <w:t>» декабря 2017 г.</w:t>
      </w:r>
      <w:bookmarkEnd w:id="15"/>
      <w:bookmarkEnd w:id="16"/>
      <w:bookmarkEnd w:id="17"/>
      <w:bookmarkEnd w:id="18"/>
      <w:bookmarkEnd w:id="19"/>
      <w:bookmarkEnd w:id="20"/>
      <w:bookmarkEnd w:id="21"/>
      <w:bookmarkEnd w:id="22"/>
      <w:bookmarkEnd w:id="23"/>
      <w:bookmarkEnd w:id="24"/>
      <w:bookmarkEnd w:id="25"/>
      <w:bookmarkEnd w:id="26"/>
      <w:bookmarkEnd w:id="27"/>
      <w:r w:rsidRPr="00933BBB">
        <w:rPr>
          <w:snapToGrid w:val="0"/>
        </w:rPr>
        <w:t xml:space="preserve"> 14 час. 00 мин.</w:t>
      </w:r>
    </w:p>
    <w:p w:rsidR="001D0DD6" w:rsidRPr="00933BBB" w:rsidRDefault="001D0DD6" w:rsidP="001D0DD6">
      <w:pPr>
        <w:tabs>
          <w:tab w:val="left" w:pos="709"/>
        </w:tabs>
        <w:ind w:firstLine="709"/>
        <w:jc w:val="both"/>
        <w:rPr>
          <w:snapToGrid w:val="0"/>
        </w:rPr>
      </w:pPr>
      <w:r w:rsidRPr="00933BBB">
        <w:rPr>
          <w:snapToGrid w:val="0"/>
        </w:rPr>
        <w:t xml:space="preserve">Место: Российская Федерация, 125047, г. Москва, Оружейный переулок, дом 19 </w:t>
      </w:r>
    </w:p>
    <w:p w:rsidR="001D0DD6" w:rsidRPr="00933BBB" w:rsidRDefault="001D0DD6" w:rsidP="001D0DD6">
      <w:pPr>
        <w:tabs>
          <w:tab w:val="left" w:pos="709"/>
        </w:tabs>
        <w:ind w:firstLine="709"/>
        <w:jc w:val="both"/>
        <w:rPr>
          <w:snapToGrid w:val="0"/>
        </w:rPr>
      </w:pPr>
      <w:r w:rsidRPr="00933BBB">
        <w:rPr>
          <w:snapToGrid w:val="0"/>
        </w:rPr>
        <w:t>Участники или их представители не могут присутствовать на заседании Конкурсной комиссии</w:t>
      </w:r>
      <w:proofErr w:type="gramStart"/>
      <w:r w:rsidRPr="00933BBB">
        <w:rPr>
          <w:snapToGrid w:val="0"/>
        </w:rPr>
        <w:t>.</w:t>
      </w:r>
      <w:r w:rsidR="003075AD">
        <w:rPr>
          <w:snapToGrid w:val="0"/>
        </w:rPr>
        <w:t>»</w:t>
      </w:r>
      <w:proofErr w:type="gramEnd"/>
    </w:p>
    <w:p w:rsidR="00E024CE" w:rsidRPr="003075AD" w:rsidRDefault="00E024CE" w:rsidP="001D0DD6">
      <w:pPr>
        <w:pStyle w:val="a3"/>
        <w:ind w:left="0" w:firstLine="709"/>
        <w:jc w:val="both"/>
        <w:rPr>
          <w:b/>
        </w:rPr>
      </w:pPr>
      <w:r w:rsidRPr="003075AD">
        <w:rPr>
          <w:b/>
        </w:rPr>
        <w:t xml:space="preserve">указать: </w:t>
      </w:r>
    </w:p>
    <w:p w:rsidR="001D0DD6" w:rsidRPr="00933BBB" w:rsidRDefault="003075AD" w:rsidP="001D0DD6">
      <w:pPr>
        <w:pStyle w:val="a3"/>
        <w:ind w:left="0" w:firstLine="709"/>
        <w:jc w:val="both"/>
      </w:pPr>
      <w:r>
        <w:t>«</w:t>
      </w:r>
      <w:r w:rsidR="001D0DD6" w:rsidRPr="00933BBB">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p>
    <w:p w:rsidR="001D0DD6" w:rsidRPr="00933BBB" w:rsidRDefault="003075AD" w:rsidP="001D0DD6">
      <w:pPr>
        <w:pStyle w:val="a3"/>
        <w:ind w:left="0" w:firstLine="709"/>
        <w:jc w:val="both"/>
      </w:pPr>
      <w:r w:rsidRPr="002202E3">
        <w:t>«</w:t>
      </w:r>
      <w:r w:rsidR="002202E3" w:rsidRPr="002202E3">
        <w:t>20</w:t>
      </w:r>
      <w:r w:rsidR="001D0DD6" w:rsidRPr="002202E3">
        <w:t>» ноября 2017 г. 14 час. 00 мин.</w:t>
      </w:r>
    </w:p>
    <w:p w:rsidR="001D0DD6" w:rsidRPr="00933BBB" w:rsidRDefault="001D0DD6" w:rsidP="001D0DD6">
      <w:pPr>
        <w:pStyle w:val="a3"/>
        <w:ind w:left="0" w:firstLine="709"/>
        <w:jc w:val="both"/>
      </w:pPr>
      <w:r w:rsidRPr="00933BBB">
        <w:t>Место: Электронная торговая площадка ОТС-тендер (http://otc.ru/tender).</w:t>
      </w:r>
      <w:r w:rsidRPr="00933BBB">
        <w:tab/>
      </w:r>
    </w:p>
    <w:p w:rsidR="001D0DD6" w:rsidRPr="00933BBB" w:rsidRDefault="001D0DD6" w:rsidP="001D0DD6">
      <w:pPr>
        <w:tabs>
          <w:tab w:val="left" w:pos="709"/>
        </w:tabs>
        <w:ind w:firstLine="709"/>
        <w:jc w:val="both"/>
        <w:rPr>
          <w:b/>
          <w:snapToGrid w:val="0"/>
        </w:rPr>
      </w:pPr>
      <w:r w:rsidRPr="00933BBB">
        <w:rPr>
          <w:b/>
          <w:snapToGrid w:val="0"/>
        </w:rPr>
        <w:t>Рассмотрение и сопоставление Заявок:</w:t>
      </w:r>
    </w:p>
    <w:p w:rsidR="001D0DD6" w:rsidRPr="00933BBB" w:rsidRDefault="002202E3" w:rsidP="001D0DD6">
      <w:pPr>
        <w:tabs>
          <w:tab w:val="left" w:pos="709"/>
        </w:tabs>
        <w:ind w:firstLine="709"/>
        <w:jc w:val="both"/>
        <w:rPr>
          <w:b/>
          <w:snapToGrid w:val="0"/>
        </w:rPr>
      </w:pPr>
      <w:r w:rsidRPr="002202E3">
        <w:rPr>
          <w:snapToGrid w:val="0"/>
        </w:rPr>
        <w:t>«22</w:t>
      </w:r>
      <w:r w:rsidR="001D0DD6" w:rsidRPr="002202E3">
        <w:rPr>
          <w:snapToGrid w:val="0"/>
        </w:rPr>
        <w:t>» ноября 2017 г. 14 час. 00 мин.</w:t>
      </w:r>
    </w:p>
    <w:p w:rsidR="001D0DD6" w:rsidRPr="00933BBB" w:rsidRDefault="001D0DD6" w:rsidP="001D0DD6">
      <w:pPr>
        <w:tabs>
          <w:tab w:val="left" w:pos="709"/>
        </w:tabs>
        <w:ind w:firstLine="709"/>
        <w:jc w:val="both"/>
        <w:rPr>
          <w:snapToGrid w:val="0"/>
        </w:rPr>
      </w:pPr>
      <w:r w:rsidRPr="00933BBB">
        <w:rPr>
          <w:snapToGrid w:val="0"/>
        </w:rPr>
        <w:lastRenderedPageBreak/>
        <w:t xml:space="preserve">Место: Российская Федерация, 125047, г. Москва, Оружейный переулок, дом 19 </w:t>
      </w:r>
    </w:p>
    <w:p w:rsidR="001D0DD6" w:rsidRPr="00933BBB" w:rsidRDefault="001D0DD6" w:rsidP="001D0DD6">
      <w:pPr>
        <w:tabs>
          <w:tab w:val="left" w:pos="709"/>
        </w:tabs>
        <w:ind w:firstLine="709"/>
        <w:jc w:val="both"/>
        <w:rPr>
          <w:snapToGrid w:val="0"/>
        </w:rPr>
      </w:pPr>
      <w:r w:rsidRPr="00933BBB">
        <w:rPr>
          <w:snapToGrid w:val="0"/>
        </w:rPr>
        <w:t>Информация о ходе рассмотрения Заявок не подлежит разглашению.</w:t>
      </w:r>
    </w:p>
    <w:p w:rsidR="001D0DD6" w:rsidRPr="00933BBB" w:rsidRDefault="001D0DD6" w:rsidP="001D0DD6">
      <w:pPr>
        <w:tabs>
          <w:tab w:val="left" w:pos="709"/>
        </w:tabs>
        <w:ind w:firstLine="709"/>
        <w:jc w:val="both"/>
        <w:rPr>
          <w:b/>
          <w:snapToGrid w:val="0"/>
        </w:rPr>
      </w:pPr>
      <w:r w:rsidRPr="00933BBB">
        <w:rPr>
          <w:b/>
          <w:snapToGrid w:val="0"/>
        </w:rPr>
        <w:t>Подведение итогов:</w:t>
      </w:r>
    </w:p>
    <w:p w:rsidR="001D0DD6" w:rsidRPr="002202E3" w:rsidRDefault="001D0DD6" w:rsidP="001D0DD6">
      <w:pPr>
        <w:tabs>
          <w:tab w:val="left" w:pos="709"/>
        </w:tabs>
        <w:ind w:firstLine="709"/>
        <w:jc w:val="both"/>
        <w:rPr>
          <w:b/>
          <w:snapToGrid w:val="0"/>
        </w:rPr>
      </w:pPr>
      <w:r w:rsidRPr="00933BBB">
        <w:rPr>
          <w:snapToGrid w:val="0"/>
        </w:rPr>
        <w:tab/>
      </w:r>
      <w:r w:rsidRPr="002202E3">
        <w:rPr>
          <w:snapToGrid w:val="0"/>
        </w:rPr>
        <w:t xml:space="preserve">не позднее </w:t>
      </w:r>
      <w:r w:rsidR="002202E3" w:rsidRPr="002202E3">
        <w:rPr>
          <w:snapToGrid w:val="0"/>
        </w:rPr>
        <w:t>«12</w:t>
      </w:r>
      <w:r w:rsidRPr="002202E3">
        <w:rPr>
          <w:snapToGrid w:val="0"/>
        </w:rPr>
        <w:t>» декабря 2017 г. 14 час. 00 мин.</w:t>
      </w:r>
    </w:p>
    <w:p w:rsidR="001D0DD6" w:rsidRPr="002202E3" w:rsidRDefault="001D0DD6" w:rsidP="001D0DD6">
      <w:pPr>
        <w:tabs>
          <w:tab w:val="left" w:pos="709"/>
        </w:tabs>
        <w:ind w:firstLine="709"/>
        <w:jc w:val="both"/>
        <w:rPr>
          <w:snapToGrid w:val="0"/>
        </w:rPr>
      </w:pPr>
      <w:r w:rsidRPr="002202E3">
        <w:rPr>
          <w:snapToGrid w:val="0"/>
        </w:rPr>
        <w:t xml:space="preserve">Место: Российская Федерация, 125047, г. Москва, Оружейный переулок, дом 19 </w:t>
      </w:r>
    </w:p>
    <w:p w:rsidR="001D0DD6" w:rsidRPr="00933BBB" w:rsidRDefault="001D0DD6" w:rsidP="001D0DD6">
      <w:pPr>
        <w:tabs>
          <w:tab w:val="left" w:pos="709"/>
        </w:tabs>
        <w:ind w:firstLine="709"/>
        <w:jc w:val="both"/>
        <w:rPr>
          <w:snapToGrid w:val="0"/>
        </w:rPr>
      </w:pPr>
      <w:r w:rsidRPr="002202E3">
        <w:rPr>
          <w:snapToGrid w:val="0"/>
        </w:rPr>
        <w:t>Участники или их представители не могут присутствовать на заседании Конкурсной</w:t>
      </w:r>
      <w:r w:rsidRPr="00933BBB">
        <w:rPr>
          <w:snapToGrid w:val="0"/>
        </w:rPr>
        <w:t xml:space="preserve"> комиссии</w:t>
      </w:r>
      <w:proofErr w:type="gramStart"/>
      <w:r w:rsidRPr="00933BBB">
        <w:rPr>
          <w:snapToGrid w:val="0"/>
        </w:rPr>
        <w:t>.</w:t>
      </w:r>
      <w:r w:rsidR="003075AD">
        <w:rPr>
          <w:snapToGrid w:val="0"/>
        </w:rPr>
        <w:t>».</w:t>
      </w:r>
      <w:proofErr w:type="gramEnd"/>
    </w:p>
    <w:p w:rsidR="001F5602" w:rsidRPr="00933BBB" w:rsidRDefault="001F5602" w:rsidP="00996124">
      <w:pPr>
        <w:pStyle w:val="a3"/>
        <w:numPr>
          <w:ilvl w:val="0"/>
          <w:numId w:val="2"/>
        </w:numPr>
        <w:tabs>
          <w:tab w:val="left" w:pos="1134"/>
        </w:tabs>
        <w:spacing w:before="120"/>
        <w:ind w:left="0" w:firstLine="709"/>
        <w:jc w:val="both"/>
        <w:rPr>
          <w:b/>
        </w:rPr>
      </w:pPr>
      <w:r w:rsidRPr="00933BBB">
        <w:rPr>
          <w:b/>
        </w:rPr>
        <w:t>В документации о закупке</w:t>
      </w:r>
      <w:r w:rsidR="003075AD">
        <w:rPr>
          <w:b/>
        </w:rPr>
        <w:t xml:space="preserve"> Открытого конкурса</w:t>
      </w:r>
      <w:r w:rsidRPr="00933BBB">
        <w:rPr>
          <w:b/>
        </w:rPr>
        <w:t>:</w:t>
      </w:r>
    </w:p>
    <w:p w:rsidR="0099539B" w:rsidRPr="00933BBB" w:rsidRDefault="0099539B" w:rsidP="0099539B">
      <w:pPr>
        <w:pStyle w:val="a3"/>
        <w:numPr>
          <w:ilvl w:val="1"/>
          <w:numId w:val="2"/>
        </w:numPr>
        <w:ind w:left="0" w:firstLine="709"/>
        <w:jc w:val="both"/>
      </w:pPr>
      <w:r w:rsidRPr="00933BBB">
        <w:t>Пункт 4.</w:t>
      </w:r>
      <w:r>
        <w:t>3</w:t>
      </w:r>
      <w:r w:rsidRPr="00933BBB">
        <w:t>. Раздел</w:t>
      </w:r>
      <w:r w:rsidR="002202E3">
        <w:t>а</w:t>
      </w:r>
      <w:r w:rsidRPr="00933BBB">
        <w:t xml:space="preserve"> 4 «Техническое задание» документации о закупке </w:t>
      </w:r>
      <w:r w:rsidRPr="003075AD">
        <w:rPr>
          <w:b/>
        </w:rPr>
        <w:t>исключить</w:t>
      </w:r>
      <w:r>
        <w:t>.</w:t>
      </w:r>
      <w:r w:rsidR="006B7797">
        <w:t xml:space="preserve"> Считать следующий пункт пунктом 4.3 и т.д.</w:t>
      </w:r>
    </w:p>
    <w:p w:rsidR="00696DC3" w:rsidRPr="00933BBB" w:rsidRDefault="00857E6F" w:rsidP="0099539B">
      <w:pPr>
        <w:pStyle w:val="a3"/>
        <w:numPr>
          <w:ilvl w:val="1"/>
          <w:numId w:val="2"/>
        </w:numPr>
        <w:ind w:left="0" w:firstLine="709"/>
        <w:jc w:val="both"/>
      </w:pPr>
      <w:r w:rsidRPr="00933BBB">
        <w:t>П</w:t>
      </w:r>
      <w:r w:rsidR="002202E3">
        <w:t>од</w:t>
      </w:r>
      <w:r w:rsidR="006B7797">
        <w:t>п</w:t>
      </w:r>
      <w:r w:rsidRPr="00933BBB">
        <w:t>ункт 4.</w:t>
      </w:r>
      <w:r w:rsidR="0099539B">
        <w:t>13.1</w:t>
      </w:r>
      <w:r w:rsidRPr="00933BBB">
        <w:t xml:space="preserve">. </w:t>
      </w:r>
      <w:r w:rsidR="00696DC3" w:rsidRPr="00933BBB">
        <w:t>Раздел</w:t>
      </w:r>
      <w:r w:rsidR="002202E3">
        <w:t>а</w:t>
      </w:r>
      <w:r w:rsidR="00696DC3" w:rsidRPr="00933BBB">
        <w:t xml:space="preserve"> 4 «Техническое задание» документации о закупке </w:t>
      </w:r>
      <w:r w:rsidRPr="003075AD">
        <w:rPr>
          <w:b/>
        </w:rPr>
        <w:t>изложить в следующей редакции</w:t>
      </w:r>
      <w:r w:rsidR="00696DC3" w:rsidRPr="003075AD">
        <w:rPr>
          <w:b/>
        </w:rPr>
        <w:t>:</w:t>
      </w:r>
    </w:p>
    <w:p w:rsidR="00696DC3" w:rsidRPr="00933BBB" w:rsidRDefault="00696DC3" w:rsidP="0099539B">
      <w:pPr>
        <w:pStyle w:val="a3"/>
        <w:ind w:left="0" w:firstLine="709"/>
        <w:jc w:val="both"/>
      </w:pPr>
      <w:r w:rsidRPr="00933BBB">
        <w:t>«</w:t>
      </w:r>
      <w:r w:rsidR="006B7797">
        <w:t>4.12</w:t>
      </w:r>
      <w:r w:rsidR="0099539B" w:rsidRPr="0099539B">
        <w:t>.1</w:t>
      </w:r>
      <w:r w:rsidR="0099539B">
        <w:t xml:space="preserve">. </w:t>
      </w:r>
      <w:r w:rsidR="0099539B" w:rsidRPr="0099539B">
        <w:t xml:space="preserve">копию официального письма от компании-производителя </w:t>
      </w:r>
      <w:proofErr w:type="spellStart"/>
      <w:r w:rsidR="0099539B" w:rsidRPr="0099539B">
        <w:t>Microsoft</w:t>
      </w:r>
      <w:proofErr w:type="spellEnd"/>
      <w:r w:rsidR="0099539B" w:rsidRPr="0099539B">
        <w:t xml:space="preserve"> или его представительства в Российской Федерации, подтверждающего наличие у него статуса </w:t>
      </w:r>
      <w:proofErr w:type="spellStart"/>
      <w:r w:rsidR="0099539B" w:rsidRPr="0099539B">
        <w:t>Licensing</w:t>
      </w:r>
      <w:proofErr w:type="spellEnd"/>
      <w:r w:rsidR="0099539B" w:rsidRPr="0099539B">
        <w:t xml:space="preserve"> </w:t>
      </w:r>
      <w:proofErr w:type="spellStart"/>
      <w:r w:rsidR="0099539B" w:rsidRPr="0099539B">
        <w:t>Solution</w:t>
      </w:r>
      <w:proofErr w:type="spellEnd"/>
      <w:r w:rsidR="0099539B" w:rsidRPr="0099539B">
        <w:t xml:space="preserve"> </w:t>
      </w:r>
      <w:proofErr w:type="spellStart"/>
      <w:r w:rsidR="0099539B" w:rsidRPr="0099539B">
        <w:t>Partner</w:t>
      </w:r>
      <w:proofErr w:type="spellEnd"/>
      <w:r w:rsidR="0099539B" w:rsidRPr="0099539B">
        <w:t xml:space="preserve">, с правом на распространение лицензионного программного обеспечения </w:t>
      </w:r>
      <w:proofErr w:type="spellStart"/>
      <w:r w:rsidR="0099539B" w:rsidRPr="0099539B">
        <w:t>Microsoft</w:t>
      </w:r>
      <w:proofErr w:type="spellEnd"/>
      <w:r w:rsidR="0099539B" w:rsidRPr="0099539B">
        <w:t xml:space="preserve"> на территории Российской Федерации</w:t>
      </w:r>
      <w:proofErr w:type="gramStart"/>
      <w:r w:rsidR="0099539B" w:rsidRPr="0099539B">
        <w:t>;</w:t>
      </w:r>
      <w:r w:rsidR="0099539B">
        <w:t>»</w:t>
      </w:r>
      <w:proofErr w:type="gramEnd"/>
      <w:r w:rsidR="003075AD">
        <w:t>.</w:t>
      </w:r>
    </w:p>
    <w:p w:rsidR="00E024CE" w:rsidRPr="003075AD" w:rsidRDefault="00E024CE" w:rsidP="00933BBB">
      <w:pPr>
        <w:pStyle w:val="a3"/>
        <w:numPr>
          <w:ilvl w:val="1"/>
          <w:numId w:val="2"/>
        </w:numPr>
        <w:tabs>
          <w:tab w:val="left" w:pos="1418"/>
        </w:tabs>
        <w:ind w:left="0" w:firstLine="709"/>
        <w:jc w:val="both"/>
        <w:rPr>
          <w:b/>
        </w:rPr>
      </w:pPr>
      <w:r w:rsidRPr="00933BBB">
        <w:t xml:space="preserve">Пункты 6, 8, 10 раздела 5 «Информационная карта» </w:t>
      </w:r>
      <w:r w:rsidR="003075AD">
        <w:t xml:space="preserve">документации о закупке </w:t>
      </w:r>
      <w:r w:rsidRPr="003075AD">
        <w:rPr>
          <w:b/>
        </w:rPr>
        <w:t>изложить в следующей редакции:</w:t>
      </w:r>
    </w:p>
    <w:p w:rsidR="00E024CE" w:rsidRPr="003075AD" w:rsidRDefault="00E024CE" w:rsidP="00E024CE">
      <w:pPr>
        <w:pStyle w:val="a3"/>
        <w:tabs>
          <w:tab w:val="left" w:pos="1134"/>
        </w:tabs>
        <w:ind w:left="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6626"/>
      </w:tblGrid>
      <w:tr w:rsidR="001D0DD6" w:rsidRPr="00933BBB" w:rsidTr="001D0DD6">
        <w:tc>
          <w:tcPr>
            <w:tcW w:w="534" w:type="dxa"/>
          </w:tcPr>
          <w:p w:rsidR="001D0DD6" w:rsidRPr="00933BBB" w:rsidRDefault="003075AD" w:rsidP="009E0744">
            <w:pPr>
              <w:suppressAutoHyphens/>
              <w:jc w:val="both"/>
              <w:rPr>
                <w:rFonts w:eastAsia="Arial"/>
                <w:b/>
                <w:lang w:eastAsia="ar-SA"/>
              </w:rPr>
            </w:pPr>
            <w:r>
              <w:rPr>
                <w:rFonts w:eastAsia="Arial"/>
                <w:b/>
                <w:lang w:eastAsia="ar-SA"/>
              </w:rPr>
              <w:t>«</w:t>
            </w:r>
            <w:r w:rsidR="001D0DD6" w:rsidRPr="00933BBB">
              <w:rPr>
                <w:rFonts w:eastAsia="Arial"/>
                <w:b/>
                <w:lang w:eastAsia="ar-SA"/>
              </w:rPr>
              <w:t>6.</w:t>
            </w:r>
          </w:p>
        </w:tc>
        <w:tc>
          <w:tcPr>
            <w:tcW w:w="2693" w:type="dxa"/>
          </w:tcPr>
          <w:p w:rsidR="001D0DD6" w:rsidRPr="00933BBB" w:rsidRDefault="001D0DD6" w:rsidP="009E0744">
            <w:pPr>
              <w:suppressAutoHyphens/>
              <w:autoSpaceDE w:val="0"/>
              <w:rPr>
                <w:rFonts w:eastAsia="Arial"/>
                <w:b/>
                <w:lang w:eastAsia="ar-SA"/>
              </w:rPr>
            </w:pPr>
            <w:r w:rsidRPr="00933BBB">
              <w:rPr>
                <w:b/>
              </w:rPr>
              <w:t>Место, дата начала и окончания подачи Заявок</w:t>
            </w:r>
          </w:p>
        </w:tc>
        <w:tc>
          <w:tcPr>
            <w:tcW w:w="6626" w:type="dxa"/>
          </w:tcPr>
          <w:p w:rsidR="001D0DD6" w:rsidRPr="00933BBB" w:rsidRDefault="001D0DD6" w:rsidP="001D0DD6">
            <w:pPr>
              <w:pStyle w:val="11"/>
              <w:ind w:firstLine="0"/>
              <w:rPr>
                <w:b/>
                <w:sz w:val="24"/>
                <w:szCs w:val="24"/>
              </w:rPr>
            </w:pPr>
            <w:r w:rsidRPr="00933BBB">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933BBB">
              <w:rPr>
                <w:sz w:val="24"/>
                <w:szCs w:val="24"/>
              </w:rPr>
              <w:t>с даты опубликования</w:t>
            </w:r>
            <w:proofErr w:type="gramEnd"/>
            <w:r w:rsidRPr="00933BBB">
              <w:rPr>
                <w:sz w:val="24"/>
                <w:szCs w:val="24"/>
              </w:rPr>
              <w:t xml:space="preserve"> извещения о проведении Открытого конкурса и до 14 часов 00 </w:t>
            </w:r>
            <w:r w:rsidRPr="002202E3">
              <w:rPr>
                <w:sz w:val="24"/>
                <w:szCs w:val="24"/>
              </w:rPr>
              <w:t xml:space="preserve">минут </w:t>
            </w:r>
            <w:r w:rsidR="002202E3" w:rsidRPr="002202E3">
              <w:rPr>
                <w:sz w:val="24"/>
                <w:szCs w:val="24"/>
              </w:rPr>
              <w:t>«20</w:t>
            </w:r>
            <w:r w:rsidRPr="002202E3">
              <w:rPr>
                <w:sz w:val="24"/>
                <w:szCs w:val="24"/>
              </w:rPr>
              <w:t>» ноября 2017</w:t>
            </w:r>
            <w:r w:rsidRPr="00933BBB">
              <w:rPr>
                <w:sz w:val="24"/>
                <w:szCs w:val="24"/>
              </w:rPr>
              <w:t xml:space="preserve"> г.</w:t>
            </w:r>
          </w:p>
        </w:tc>
      </w:tr>
      <w:tr w:rsidR="001D0DD6" w:rsidRPr="00933BBB" w:rsidTr="001D0DD6">
        <w:tc>
          <w:tcPr>
            <w:tcW w:w="534" w:type="dxa"/>
          </w:tcPr>
          <w:p w:rsidR="001D0DD6" w:rsidRPr="00933BBB" w:rsidRDefault="001D0DD6" w:rsidP="001D0DD6">
            <w:pPr>
              <w:suppressAutoHyphens/>
              <w:jc w:val="both"/>
              <w:rPr>
                <w:rFonts w:eastAsia="Arial"/>
                <w:b/>
                <w:lang w:eastAsia="ar-SA"/>
              </w:rPr>
            </w:pPr>
            <w:r w:rsidRPr="00933BBB">
              <w:rPr>
                <w:rFonts w:eastAsia="Arial"/>
                <w:b/>
                <w:lang w:eastAsia="ar-SA"/>
              </w:rPr>
              <w:t xml:space="preserve">8. </w:t>
            </w:r>
          </w:p>
        </w:tc>
        <w:tc>
          <w:tcPr>
            <w:tcW w:w="2693" w:type="dxa"/>
          </w:tcPr>
          <w:p w:rsidR="001D0DD6" w:rsidRPr="00933BBB" w:rsidRDefault="001D0DD6" w:rsidP="001D0DD6">
            <w:pPr>
              <w:suppressAutoHyphens/>
              <w:autoSpaceDE w:val="0"/>
              <w:rPr>
                <w:rFonts w:eastAsia="Arial"/>
                <w:b/>
                <w:lang w:eastAsia="ar-SA"/>
              </w:rPr>
            </w:pPr>
            <w:r w:rsidRPr="00933BBB">
              <w:rPr>
                <w:rFonts w:eastAsia="Arial"/>
                <w:b/>
                <w:lang w:eastAsia="ar-SA"/>
              </w:rPr>
              <w:t>Рассмотрение оценка и сопоставление Заявок</w:t>
            </w:r>
          </w:p>
        </w:tc>
        <w:tc>
          <w:tcPr>
            <w:tcW w:w="6626" w:type="dxa"/>
          </w:tcPr>
          <w:p w:rsidR="001D0DD6" w:rsidRPr="00933BBB" w:rsidRDefault="001D0DD6" w:rsidP="001D0DD6">
            <w:pPr>
              <w:suppressAutoHyphens/>
              <w:jc w:val="both"/>
              <w:rPr>
                <w:rFonts w:eastAsia="Arial"/>
                <w:highlight w:val="cyan"/>
                <w:lang w:eastAsia="ar-SA"/>
              </w:rPr>
            </w:pPr>
            <w:r w:rsidRPr="00933BBB">
              <w:rPr>
                <w:rFonts w:eastAsia="Arial"/>
                <w:lang w:eastAsia="ar-SA"/>
              </w:rPr>
              <w:t xml:space="preserve">Оценка и сопоставление Заявок состоится </w:t>
            </w:r>
            <w:r w:rsidRPr="00933BBB">
              <w:rPr>
                <w:rFonts w:eastAsia="Arial"/>
                <w:lang w:eastAsia="ar-SA"/>
              </w:rPr>
              <w:br/>
            </w:r>
            <w:r w:rsidR="002202E3" w:rsidRPr="002202E3">
              <w:rPr>
                <w:rFonts w:eastAsia="Arial"/>
                <w:lang w:eastAsia="ar-SA"/>
              </w:rPr>
              <w:t>«22</w:t>
            </w:r>
            <w:r w:rsidRPr="002202E3">
              <w:rPr>
                <w:rFonts w:eastAsia="Arial"/>
                <w:lang w:eastAsia="ar-SA"/>
              </w:rPr>
              <w:t>» ноября 2017 г.</w:t>
            </w:r>
            <w:r w:rsidRPr="00933BBB">
              <w:rPr>
                <w:rFonts w:eastAsia="Arial"/>
                <w:lang w:eastAsia="ar-SA"/>
              </w:rPr>
              <w:t xml:space="preserve"> в 14 часов 00 минут местного времени по адресу, указанному в пункте 2 настоящей Информационной карты</w:t>
            </w:r>
          </w:p>
        </w:tc>
      </w:tr>
      <w:tr w:rsidR="001D0DD6" w:rsidRPr="00933BBB" w:rsidTr="001D0DD6">
        <w:tc>
          <w:tcPr>
            <w:tcW w:w="534" w:type="dxa"/>
          </w:tcPr>
          <w:p w:rsidR="001D0DD6" w:rsidRPr="00933BBB" w:rsidRDefault="001D0DD6" w:rsidP="009E0744">
            <w:pPr>
              <w:suppressAutoHyphens/>
              <w:jc w:val="both"/>
              <w:rPr>
                <w:rFonts w:eastAsia="Arial"/>
                <w:b/>
                <w:lang w:eastAsia="ar-SA"/>
              </w:rPr>
            </w:pPr>
            <w:r w:rsidRPr="00933BBB">
              <w:rPr>
                <w:rFonts w:eastAsia="Arial"/>
                <w:b/>
                <w:lang w:eastAsia="ar-SA"/>
              </w:rPr>
              <w:t>10.</w:t>
            </w:r>
          </w:p>
        </w:tc>
        <w:tc>
          <w:tcPr>
            <w:tcW w:w="2693" w:type="dxa"/>
          </w:tcPr>
          <w:p w:rsidR="001D0DD6" w:rsidRPr="00933BBB" w:rsidRDefault="001D0DD6" w:rsidP="009E0744">
            <w:pPr>
              <w:suppressAutoHyphens/>
              <w:autoSpaceDE w:val="0"/>
              <w:rPr>
                <w:rFonts w:eastAsia="Arial"/>
                <w:b/>
                <w:lang w:eastAsia="ar-SA"/>
              </w:rPr>
            </w:pPr>
            <w:r w:rsidRPr="00933BBB">
              <w:rPr>
                <w:b/>
              </w:rPr>
              <w:t>Подведение итогов</w:t>
            </w:r>
          </w:p>
        </w:tc>
        <w:tc>
          <w:tcPr>
            <w:tcW w:w="6626" w:type="dxa"/>
          </w:tcPr>
          <w:p w:rsidR="001D0DD6" w:rsidRPr="00933BBB" w:rsidRDefault="001D0DD6" w:rsidP="001D0DD6">
            <w:pPr>
              <w:pStyle w:val="11"/>
              <w:ind w:firstLine="0"/>
              <w:rPr>
                <w:sz w:val="24"/>
                <w:szCs w:val="24"/>
              </w:rPr>
            </w:pPr>
            <w:r w:rsidRPr="00933BBB">
              <w:rPr>
                <w:sz w:val="24"/>
                <w:szCs w:val="24"/>
              </w:rPr>
              <w:t xml:space="preserve">Подведение итогов состоится не позднее 14 часов 00 минут местного </w:t>
            </w:r>
            <w:r w:rsidRPr="002202E3">
              <w:rPr>
                <w:sz w:val="24"/>
                <w:szCs w:val="24"/>
              </w:rPr>
              <w:t xml:space="preserve">времени </w:t>
            </w:r>
            <w:r w:rsidR="002202E3" w:rsidRPr="002202E3">
              <w:rPr>
                <w:sz w:val="24"/>
                <w:szCs w:val="24"/>
              </w:rPr>
              <w:t>«12</w:t>
            </w:r>
            <w:r w:rsidRPr="002202E3">
              <w:rPr>
                <w:sz w:val="24"/>
                <w:szCs w:val="24"/>
              </w:rPr>
              <w:t>» декабря 2017 г. по адресу</w:t>
            </w:r>
            <w:r w:rsidRPr="00933BBB">
              <w:rPr>
                <w:sz w:val="24"/>
                <w:szCs w:val="24"/>
              </w:rPr>
              <w:t>, указанному в пункте 9 Информационной карты</w:t>
            </w:r>
            <w:proofErr w:type="gramStart"/>
            <w:r w:rsidRPr="00933BBB">
              <w:rPr>
                <w:sz w:val="24"/>
                <w:szCs w:val="24"/>
              </w:rPr>
              <w:t>.</w:t>
            </w:r>
            <w:r w:rsidR="003075AD">
              <w:rPr>
                <w:sz w:val="24"/>
                <w:szCs w:val="24"/>
              </w:rPr>
              <w:t>»</w:t>
            </w:r>
            <w:proofErr w:type="gramEnd"/>
          </w:p>
        </w:tc>
      </w:tr>
    </w:tbl>
    <w:p w:rsidR="00F56D66" w:rsidRPr="00933BBB" w:rsidRDefault="00F56D66" w:rsidP="003829FC">
      <w:pPr>
        <w:jc w:val="center"/>
        <w:rPr>
          <w:b/>
        </w:rPr>
      </w:pPr>
    </w:p>
    <w:p w:rsidR="00936367" w:rsidRPr="00933BBB" w:rsidRDefault="00936367" w:rsidP="00E823B7">
      <w:pPr>
        <w:jc w:val="both"/>
        <w:rPr>
          <w:color w:val="000000"/>
        </w:rPr>
      </w:pPr>
      <w:r w:rsidRPr="00933BBB">
        <w:rPr>
          <w:color w:val="000000"/>
        </w:rPr>
        <w:t>Далее по тексту</w:t>
      </w:r>
      <w:r w:rsidR="003075AD">
        <w:rPr>
          <w:color w:val="000000"/>
        </w:rPr>
        <w:t>.</w:t>
      </w:r>
    </w:p>
    <w:p w:rsidR="00936367" w:rsidRPr="00933BBB" w:rsidRDefault="00936367" w:rsidP="00E823B7">
      <w:pPr>
        <w:jc w:val="both"/>
      </w:pPr>
    </w:p>
    <w:p w:rsidR="00CF4512" w:rsidRPr="00933BBB" w:rsidRDefault="00CF4512" w:rsidP="00E823B7">
      <w:pPr>
        <w:jc w:val="both"/>
      </w:pPr>
    </w:p>
    <w:p w:rsidR="00936367" w:rsidRPr="00933BBB" w:rsidRDefault="000A55BF" w:rsidP="00E823B7">
      <w:pPr>
        <w:jc w:val="both"/>
      </w:pPr>
      <w:r w:rsidRPr="00933BBB">
        <w:t>П</w:t>
      </w:r>
      <w:r w:rsidR="00936367" w:rsidRPr="00933BBB">
        <w:t>редседател</w:t>
      </w:r>
      <w:r w:rsidRPr="00933BBB">
        <w:t>ь</w:t>
      </w:r>
      <w:r w:rsidR="00936367" w:rsidRPr="00933BBB">
        <w:t xml:space="preserve"> Конкурсной комиссии</w:t>
      </w:r>
    </w:p>
    <w:p w:rsidR="00F94925" w:rsidRPr="00933BBB" w:rsidRDefault="00936367" w:rsidP="00E823B7">
      <w:pPr>
        <w:jc w:val="both"/>
      </w:pPr>
      <w:r w:rsidRPr="00933BBB">
        <w:t>аппарата управления ПАО «ТрансКонтейнер»</w:t>
      </w:r>
      <w:r w:rsidRPr="00933BBB">
        <w:tab/>
      </w:r>
      <w:r w:rsidRPr="00933BBB">
        <w:tab/>
      </w:r>
      <w:r w:rsidR="003075AD">
        <w:t xml:space="preserve">       </w:t>
      </w:r>
      <w:r w:rsidR="003075AD">
        <w:tab/>
        <w:t xml:space="preserve">    </w:t>
      </w:r>
      <w:r w:rsidRPr="00933BBB">
        <w:tab/>
        <w:t xml:space="preserve">         </w:t>
      </w:r>
      <w:r w:rsidR="00E823B7" w:rsidRPr="00933BBB">
        <w:t xml:space="preserve">   </w:t>
      </w:r>
      <w:r w:rsidRPr="00933BBB">
        <w:t>В.</w:t>
      </w:r>
      <w:r w:rsidR="000A55BF" w:rsidRPr="00933BBB">
        <w:t>В</w:t>
      </w:r>
      <w:r w:rsidRPr="00933BBB">
        <w:t xml:space="preserve">. </w:t>
      </w:r>
      <w:proofErr w:type="spellStart"/>
      <w:r w:rsidR="000A55BF" w:rsidRPr="00933BBB">
        <w:t>Шекшуев</w:t>
      </w:r>
      <w:proofErr w:type="spellEnd"/>
    </w:p>
    <w:sectPr w:rsidR="00F94925" w:rsidRPr="00933BBB" w:rsidSect="00E823B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AA" w:rsidRDefault="00150EAA" w:rsidP="00351AE6">
      <w:r>
        <w:separator/>
      </w:r>
    </w:p>
  </w:endnote>
  <w:endnote w:type="continuationSeparator" w:id="0">
    <w:p w:rsidR="00150EAA" w:rsidRDefault="00150EAA" w:rsidP="0035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AA" w:rsidRDefault="00150EAA" w:rsidP="00351AE6">
      <w:r>
        <w:separator/>
      </w:r>
    </w:p>
  </w:footnote>
  <w:footnote w:type="continuationSeparator" w:id="0">
    <w:p w:rsidR="00150EAA" w:rsidRDefault="00150EAA" w:rsidP="00351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E67B88"/>
    <w:multiLevelType w:val="multilevel"/>
    <w:tmpl w:val="A866CF58"/>
    <w:lvl w:ilvl="0">
      <w:start w:val="1"/>
      <w:numFmt w:val="decimal"/>
      <w:lvlText w:val="%1."/>
      <w:lvlJc w:val="left"/>
      <w:pPr>
        <w:ind w:left="720" w:firstLine="360"/>
      </w:pPr>
    </w:lvl>
    <w:lvl w:ilvl="1">
      <w:start w:val="1"/>
      <w:numFmt w:val="decimal"/>
      <w:lvlText w:val="%1.%2."/>
      <w:lvlJc w:val="left"/>
      <w:pPr>
        <w:ind w:left="1324" w:firstLine="709"/>
      </w:pPr>
    </w:lvl>
    <w:lvl w:ilvl="2">
      <w:start w:val="1"/>
      <w:numFmt w:val="decimal"/>
      <w:lvlText w:val="%1.%2.%3."/>
      <w:lvlJc w:val="left"/>
      <w:pPr>
        <w:ind w:left="1673" w:firstLine="1058"/>
      </w:pPr>
    </w:lvl>
    <w:lvl w:ilvl="3">
      <w:start w:val="1"/>
      <w:numFmt w:val="decimal"/>
      <w:lvlText w:val="%1.%2.%3.%4."/>
      <w:lvlJc w:val="left"/>
      <w:pPr>
        <w:ind w:left="2127" w:firstLine="1407"/>
      </w:pPr>
    </w:lvl>
    <w:lvl w:ilvl="4">
      <w:start w:val="1"/>
      <w:numFmt w:val="decimal"/>
      <w:lvlText w:val="%1.%2.%3.%4.%5."/>
      <w:lvlJc w:val="left"/>
      <w:pPr>
        <w:ind w:left="2476" w:firstLine="1756"/>
      </w:pPr>
    </w:lvl>
    <w:lvl w:ilvl="5">
      <w:start w:val="1"/>
      <w:numFmt w:val="decimal"/>
      <w:lvlText w:val="%1.%2.%3.%4.%5.%6."/>
      <w:lvlJc w:val="left"/>
      <w:pPr>
        <w:ind w:left="2825" w:firstLine="2105"/>
      </w:pPr>
    </w:lvl>
    <w:lvl w:ilvl="6">
      <w:start w:val="1"/>
      <w:numFmt w:val="decimal"/>
      <w:lvlText w:val="%1.%2.%3.%4.%5.%6.%7."/>
      <w:lvlJc w:val="left"/>
      <w:pPr>
        <w:ind w:left="3534" w:firstLine="2454"/>
      </w:pPr>
    </w:lvl>
    <w:lvl w:ilvl="7">
      <w:start w:val="1"/>
      <w:numFmt w:val="decimal"/>
      <w:lvlText w:val="%1.%2.%3.%4.%5.%6.%7.%8."/>
      <w:lvlJc w:val="left"/>
      <w:pPr>
        <w:ind w:left="3883" w:firstLine="2803"/>
      </w:pPr>
    </w:lvl>
    <w:lvl w:ilvl="8">
      <w:start w:val="1"/>
      <w:numFmt w:val="decimal"/>
      <w:lvlText w:val="%1.%2.%3.%4.%5.%6.%7.%8.%9."/>
      <w:lvlJc w:val="left"/>
      <w:pPr>
        <w:ind w:left="4232" w:firstLine="3152"/>
      </w:pPr>
    </w:lvl>
  </w:abstractNum>
  <w:abstractNum w:abstractNumId="3">
    <w:nsid w:val="04E50432"/>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791006"/>
    <w:multiLevelType w:val="multilevel"/>
    <w:tmpl w:val="E5B613E8"/>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5">
    <w:nsid w:val="361B5818"/>
    <w:multiLevelType w:val="multilevel"/>
    <w:tmpl w:val="B35EBC6E"/>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6">
    <w:nsid w:val="3E3C47DD"/>
    <w:multiLevelType w:val="multilevel"/>
    <w:tmpl w:val="330CE306"/>
    <w:lvl w:ilvl="0">
      <w:start w:val="1"/>
      <w:numFmt w:val="bullet"/>
      <w:lvlText w:val="−"/>
      <w:lvlJc w:val="left"/>
      <w:pPr>
        <w:ind w:left="360" w:firstLine="0"/>
      </w:pPr>
      <w:rPr>
        <w:rFonts w:ascii="Arial" w:eastAsia="Arial" w:hAnsi="Arial" w:cs="Arial"/>
        <w:lang w:val="en-US"/>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3EE76D66"/>
    <w:multiLevelType w:val="multilevel"/>
    <w:tmpl w:val="6340EF3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6696575"/>
    <w:multiLevelType w:val="multilevel"/>
    <w:tmpl w:val="640EE98A"/>
    <w:lvl w:ilvl="0">
      <w:start w:val="1"/>
      <w:numFmt w:val="decimal"/>
      <w:lvlText w:val="%1."/>
      <w:lvlJc w:val="center"/>
      <w:pPr>
        <w:ind w:left="685" w:hanging="397"/>
      </w:pPr>
      <w:rPr>
        <w:rFonts w:hint="default"/>
      </w:rPr>
    </w:lvl>
    <w:lvl w:ilvl="1">
      <w:start w:val="1"/>
      <w:numFmt w:val="lowerLetter"/>
      <w:lvlText w:val="%2."/>
      <w:lvlJc w:val="left"/>
      <w:pPr>
        <w:ind w:left="1405" w:firstLine="1045"/>
      </w:pPr>
      <w:rPr>
        <w:rFonts w:hint="default"/>
      </w:rPr>
    </w:lvl>
    <w:lvl w:ilvl="2">
      <w:start w:val="1"/>
      <w:numFmt w:val="lowerRoman"/>
      <w:lvlText w:val="%3."/>
      <w:lvlJc w:val="right"/>
      <w:pPr>
        <w:ind w:left="2125" w:firstLine="1945"/>
      </w:pPr>
      <w:rPr>
        <w:rFonts w:hint="default"/>
      </w:rPr>
    </w:lvl>
    <w:lvl w:ilvl="3">
      <w:start w:val="1"/>
      <w:numFmt w:val="decimal"/>
      <w:lvlText w:val="%4."/>
      <w:lvlJc w:val="left"/>
      <w:pPr>
        <w:ind w:left="2845" w:firstLine="2485"/>
      </w:pPr>
      <w:rPr>
        <w:rFonts w:hint="default"/>
      </w:rPr>
    </w:lvl>
    <w:lvl w:ilvl="4">
      <w:start w:val="1"/>
      <w:numFmt w:val="lowerLetter"/>
      <w:lvlText w:val="%5."/>
      <w:lvlJc w:val="left"/>
      <w:pPr>
        <w:ind w:left="3565" w:firstLine="3205"/>
      </w:pPr>
      <w:rPr>
        <w:rFonts w:hint="default"/>
      </w:rPr>
    </w:lvl>
    <w:lvl w:ilvl="5">
      <w:start w:val="1"/>
      <w:numFmt w:val="lowerRoman"/>
      <w:lvlText w:val="%6."/>
      <w:lvlJc w:val="right"/>
      <w:pPr>
        <w:ind w:left="4285" w:firstLine="4105"/>
      </w:pPr>
      <w:rPr>
        <w:rFonts w:hint="default"/>
      </w:rPr>
    </w:lvl>
    <w:lvl w:ilvl="6">
      <w:start w:val="1"/>
      <w:numFmt w:val="decimal"/>
      <w:lvlText w:val="%7."/>
      <w:lvlJc w:val="left"/>
      <w:pPr>
        <w:ind w:left="5005" w:firstLine="4645"/>
      </w:pPr>
      <w:rPr>
        <w:rFonts w:hint="default"/>
      </w:rPr>
    </w:lvl>
    <w:lvl w:ilvl="7">
      <w:start w:val="1"/>
      <w:numFmt w:val="lowerLetter"/>
      <w:lvlText w:val="%8."/>
      <w:lvlJc w:val="left"/>
      <w:pPr>
        <w:ind w:left="5725" w:firstLine="5365"/>
      </w:pPr>
      <w:rPr>
        <w:rFonts w:hint="default"/>
      </w:rPr>
    </w:lvl>
    <w:lvl w:ilvl="8">
      <w:start w:val="1"/>
      <w:numFmt w:val="lowerRoman"/>
      <w:lvlText w:val="%9."/>
      <w:lvlJc w:val="right"/>
      <w:pPr>
        <w:ind w:left="6445" w:firstLine="6265"/>
      </w:pPr>
      <w:rPr>
        <w:rFonts w:hint="default"/>
      </w:rPr>
    </w:lvl>
  </w:abstractNum>
  <w:abstractNum w:abstractNumId="9">
    <w:nsid w:val="55E56DEB"/>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516277B"/>
    <w:multiLevelType w:val="multilevel"/>
    <w:tmpl w:val="893C6AC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1"/>
  </w:num>
  <w:num w:numId="2">
    <w:abstractNumId w:val="7"/>
  </w:num>
  <w:num w:numId="3">
    <w:abstractNumId w:val="10"/>
  </w:num>
  <w:num w:numId="4">
    <w:abstractNumId w:val="5"/>
  </w:num>
  <w:num w:numId="5">
    <w:abstractNumId w:val="6"/>
  </w:num>
  <w:num w:numId="6">
    <w:abstractNumId w:val="8"/>
  </w:num>
  <w:num w:numId="7">
    <w:abstractNumId w:val="2"/>
  </w:num>
  <w:num w:numId="8">
    <w:abstractNumId w:val="9"/>
  </w:num>
  <w:num w:numId="9">
    <w:abstractNumId w:val="4"/>
  </w:num>
  <w:num w:numId="10">
    <w:abstractNumId w:val="3"/>
  </w:num>
  <w:num w:numId="1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5156"/>
    <w:rsid w:val="00007C2A"/>
    <w:rsid w:val="00021291"/>
    <w:rsid w:val="00031D80"/>
    <w:rsid w:val="000320CC"/>
    <w:rsid w:val="000405A5"/>
    <w:rsid w:val="00052D31"/>
    <w:rsid w:val="00053F0C"/>
    <w:rsid w:val="000561F4"/>
    <w:rsid w:val="00056E91"/>
    <w:rsid w:val="00063CB7"/>
    <w:rsid w:val="00077E29"/>
    <w:rsid w:val="000917C6"/>
    <w:rsid w:val="000932ED"/>
    <w:rsid w:val="00097345"/>
    <w:rsid w:val="000A55BF"/>
    <w:rsid w:val="000B27C3"/>
    <w:rsid w:val="000B34DE"/>
    <w:rsid w:val="000D3D2A"/>
    <w:rsid w:val="000D4E75"/>
    <w:rsid w:val="000E2583"/>
    <w:rsid w:val="001001A7"/>
    <w:rsid w:val="00101DFC"/>
    <w:rsid w:val="00104B2E"/>
    <w:rsid w:val="00107344"/>
    <w:rsid w:val="00107D30"/>
    <w:rsid w:val="00116EB4"/>
    <w:rsid w:val="00117A82"/>
    <w:rsid w:val="00122F18"/>
    <w:rsid w:val="001257FC"/>
    <w:rsid w:val="00130513"/>
    <w:rsid w:val="00150EAA"/>
    <w:rsid w:val="0016119F"/>
    <w:rsid w:val="00177B92"/>
    <w:rsid w:val="00184CAF"/>
    <w:rsid w:val="0018566A"/>
    <w:rsid w:val="00185F13"/>
    <w:rsid w:val="00191D9B"/>
    <w:rsid w:val="001A1595"/>
    <w:rsid w:val="001A2187"/>
    <w:rsid w:val="001B7999"/>
    <w:rsid w:val="001C1C75"/>
    <w:rsid w:val="001C372C"/>
    <w:rsid w:val="001D0DD6"/>
    <w:rsid w:val="001D5B0B"/>
    <w:rsid w:val="001E048A"/>
    <w:rsid w:val="001F028B"/>
    <w:rsid w:val="001F5602"/>
    <w:rsid w:val="002019DD"/>
    <w:rsid w:val="00202DFC"/>
    <w:rsid w:val="002064AE"/>
    <w:rsid w:val="00216D5A"/>
    <w:rsid w:val="002202E3"/>
    <w:rsid w:val="00220DAD"/>
    <w:rsid w:val="00224C4A"/>
    <w:rsid w:val="00253E21"/>
    <w:rsid w:val="002573F3"/>
    <w:rsid w:val="00262304"/>
    <w:rsid w:val="00270BAC"/>
    <w:rsid w:val="0027773B"/>
    <w:rsid w:val="00277A8B"/>
    <w:rsid w:val="002915A5"/>
    <w:rsid w:val="00291DB6"/>
    <w:rsid w:val="002A1929"/>
    <w:rsid w:val="002A3B90"/>
    <w:rsid w:val="002B27AA"/>
    <w:rsid w:val="002B52C8"/>
    <w:rsid w:val="002C5834"/>
    <w:rsid w:val="002D0EB7"/>
    <w:rsid w:val="002D6704"/>
    <w:rsid w:val="002F0629"/>
    <w:rsid w:val="003004AD"/>
    <w:rsid w:val="00302231"/>
    <w:rsid w:val="003075AD"/>
    <w:rsid w:val="003164B2"/>
    <w:rsid w:val="00326B6F"/>
    <w:rsid w:val="003301F5"/>
    <w:rsid w:val="00337BB3"/>
    <w:rsid w:val="00351AE6"/>
    <w:rsid w:val="0036501E"/>
    <w:rsid w:val="00367C80"/>
    <w:rsid w:val="0037137C"/>
    <w:rsid w:val="003829FC"/>
    <w:rsid w:val="003868E8"/>
    <w:rsid w:val="00394144"/>
    <w:rsid w:val="003A310C"/>
    <w:rsid w:val="003A38E6"/>
    <w:rsid w:val="003B44B8"/>
    <w:rsid w:val="003C7990"/>
    <w:rsid w:val="003D6F4A"/>
    <w:rsid w:val="003F67B0"/>
    <w:rsid w:val="00400A9F"/>
    <w:rsid w:val="00404490"/>
    <w:rsid w:val="00406126"/>
    <w:rsid w:val="00414468"/>
    <w:rsid w:val="004231F2"/>
    <w:rsid w:val="00423849"/>
    <w:rsid w:val="00431613"/>
    <w:rsid w:val="00467295"/>
    <w:rsid w:val="0048173C"/>
    <w:rsid w:val="00481F14"/>
    <w:rsid w:val="00495849"/>
    <w:rsid w:val="00495C57"/>
    <w:rsid w:val="00497A00"/>
    <w:rsid w:val="004A4C18"/>
    <w:rsid w:val="004B5E53"/>
    <w:rsid w:val="004C0C29"/>
    <w:rsid w:val="004C232F"/>
    <w:rsid w:val="004D3E1C"/>
    <w:rsid w:val="004F6F09"/>
    <w:rsid w:val="00510701"/>
    <w:rsid w:val="00516E13"/>
    <w:rsid w:val="0052083A"/>
    <w:rsid w:val="00523E29"/>
    <w:rsid w:val="00530AF1"/>
    <w:rsid w:val="00537C9B"/>
    <w:rsid w:val="005565FC"/>
    <w:rsid w:val="005621D4"/>
    <w:rsid w:val="005640DC"/>
    <w:rsid w:val="00571710"/>
    <w:rsid w:val="00571C97"/>
    <w:rsid w:val="00580AB2"/>
    <w:rsid w:val="00581161"/>
    <w:rsid w:val="00590D2D"/>
    <w:rsid w:val="005A5ACE"/>
    <w:rsid w:val="005B0D3F"/>
    <w:rsid w:val="005C2882"/>
    <w:rsid w:val="005E0B45"/>
    <w:rsid w:val="00603511"/>
    <w:rsid w:val="00611040"/>
    <w:rsid w:val="00660F8D"/>
    <w:rsid w:val="006752E4"/>
    <w:rsid w:val="00693228"/>
    <w:rsid w:val="00696DC3"/>
    <w:rsid w:val="006A2BED"/>
    <w:rsid w:val="006A4506"/>
    <w:rsid w:val="006A47F1"/>
    <w:rsid w:val="006A5699"/>
    <w:rsid w:val="006B332B"/>
    <w:rsid w:val="006B7797"/>
    <w:rsid w:val="006C340D"/>
    <w:rsid w:val="006D2447"/>
    <w:rsid w:val="006F3120"/>
    <w:rsid w:val="006F7501"/>
    <w:rsid w:val="007005F9"/>
    <w:rsid w:val="00702625"/>
    <w:rsid w:val="00705D65"/>
    <w:rsid w:val="00712BFA"/>
    <w:rsid w:val="00715AD4"/>
    <w:rsid w:val="00717442"/>
    <w:rsid w:val="00717D60"/>
    <w:rsid w:val="00731720"/>
    <w:rsid w:val="007334C6"/>
    <w:rsid w:val="0073744C"/>
    <w:rsid w:val="00742A3F"/>
    <w:rsid w:val="00743A0B"/>
    <w:rsid w:val="007563AD"/>
    <w:rsid w:val="007567AD"/>
    <w:rsid w:val="00766F54"/>
    <w:rsid w:val="007672E6"/>
    <w:rsid w:val="007712C8"/>
    <w:rsid w:val="007813D2"/>
    <w:rsid w:val="00783EAE"/>
    <w:rsid w:val="00784D3A"/>
    <w:rsid w:val="00784E5D"/>
    <w:rsid w:val="007B1AFE"/>
    <w:rsid w:val="007B5979"/>
    <w:rsid w:val="007B63DB"/>
    <w:rsid w:val="007C7B84"/>
    <w:rsid w:val="007E0D5E"/>
    <w:rsid w:val="007E2401"/>
    <w:rsid w:val="007E2B15"/>
    <w:rsid w:val="007F427D"/>
    <w:rsid w:val="00806B74"/>
    <w:rsid w:val="0081153B"/>
    <w:rsid w:val="008135D2"/>
    <w:rsid w:val="00813943"/>
    <w:rsid w:val="00831C7E"/>
    <w:rsid w:val="00832648"/>
    <w:rsid w:val="00845195"/>
    <w:rsid w:val="00851FE0"/>
    <w:rsid w:val="0085584E"/>
    <w:rsid w:val="00857E6F"/>
    <w:rsid w:val="00866D55"/>
    <w:rsid w:val="008771BB"/>
    <w:rsid w:val="0089544A"/>
    <w:rsid w:val="008A424A"/>
    <w:rsid w:val="008D58CF"/>
    <w:rsid w:val="008E52FA"/>
    <w:rsid w:val="008E61D0"/>
    <w:rsid w:val="008F2A83"/>
    <w:rsid w:val="008F5262"/>
    <w:rsid w:val="00914620"/>
    <w:rsid w:val="00927018"/>
    <w:rsid w:val="00933BBB"/>
    <w:rsid w:val="00936367"/>
    <w:rsid w:val="009403F0"/>
    <w:rsid w:val="00942AAD"/>
    <w:rsid w:val="00943254"/>
    <w:rsid w:val="00954550"/>
    <w:rsid w:val="00955B9F"/>
    <w:rsid w:val="00962361"/>
    <w:rsid w:val="0096277A"/>
    <w:rsid w:val="0099539B"/>
    <w:rsid w:val="00996124"/>
    <w:rsid w:val="009A1FBE"/>
    <w:rsid w:val="009B2AF9"/>
    <w:rsid w:val="009C550A"/>
    <w:rsid w:val="009D6F5A"/>
    <w:rsid w:val="009F556F"/>
    <w:rsid w:val="009F64FC"/>
    <w:rsid w:val="009F6624"/>
    <w:rsid w:val="00A0004E"/>
    <w:rsid w:val="00A14393"/>
    <w:rsid w:val="00A2580C"/>
    <w:rsid w:val="00A337D3"/>
    <w:rsid w:val="00A42018"/>
    <w:rsid w:val="00A431DA"/>
    <w:rsid w:val="00A61290"/>
    <w:rsid w:val="00A715EB"/>
    <w:rsid w:val="00A74752"/>
    <w:rsid w:val="00A839C0"/>
    <w:rsid w:val="00A94F33"/>
    <w:rsid w:val="00A97343"/>
    <w:rsid w:val="00AA4373"/>
    <w:rsid w:val="00AB28A6"/>
    <w:rsid w:val="00AB336E"/>
    <w:rsid w:val="00AB4C8A"/>
    <w:rsid w:val="00AE10A2"/>
    <w:rsid w:val="00AE1C52"/>
    <w:rsid w:val="00AF1429"/>
    <w:rsid w:val="00B14D8C"/>
    <w:rsid w:val="00B24E4A"/>
    <w:rsid w:val="00B37E7D"/>
    <w:rsid w:val="00B50ED9"/>
    <w:rsid w:val="00B50F60"/>
    <w:rsid w:val="00B66599"/>
    <w:rsid w:val="00B83144"/>
    <w:rsid w:val="00B864CB"/>
    <w:rsid w:val="00B9766D"/>
    <w:rsid w:val="00BB1BAD"/>
    <w:rsid w:val="00BB63F0"/>
    <w:rsid w:val="00BB6C7D"/>
    <w:rsid w:val="00BC2979"/>
    <w:rsid w:val="00BC3E9A"/>
    <w:rsid w:val="00BD3D54"/>
    <w:rsid w:val="00BE2644"/>
    <w:rsid w:val="00BE4634"/>
    <w:rsid w:val="00BF38C9"/>
    <w:rsid w:val="00C136A3"/>
    <w:rsid w:val="00C16D26"/>
    <w:rsid w:val="00C248BE"/>
    <w:rsid w:val="00C4582A"/>
    <w:rsid w:val="00C47EEC"/>
    <w:rsid w:val="00C520BA"/>
    <w:rsid w:val="00C57F00"/>
    <w:rsid w:val="00C91B09"/>
    <w:rsid w:val="00C92CE8"/>
    <w:rsid w:val="00CB6779"/>
    <w:rsid w:val="00CC2F5F"/>
    <w:rsid w:val="00CF4512"/>
    <w:rsid w:val="00CF47EE"/>
    <w:rsid w:val="00D151C2"/>
    <w:rsid w:val="00D16540"/>
    <w:rsid w:val="00D17F46"/>
    <w:rsid w:val="00D2484A"/>
    <w:rsid w:val="00D363B7"/>
    <w:rsid w:val="00D5451B"/>
    <w:rsid w:val="00D6485F"/>
    <w:rsid w:val="00D73A32"/>
    <w:rsid w:val="00D81046"/>
    <w:rsid w:val="00D9330C"/>
    <w:rsid w:val="00DA164F"/>
    <w:rsid w:val="00DA44F0"/>
    <w:rsid w:val="00DB1089"/>
    <w:rsid w:val="00DB5B41"/>
    <w:rsid w:val="00DB6F53"/>
    <w:rsid w:val="00DC0619"/>
    <w:rsid w:val="00DD043B"/>
    <w:rsid w:val="00DD0DE1"/>
    <w:rsid w:val="00DD471A"/>
    <w:rsid w:val="00DE4587"/>
    <w:rsid w:val="00DF355E"/>
    <w:rsid w:val="00DF4941"/>
    <w:rsid w:val="00DF5C67"/>
    <w:rsid w:val="00E024CE"/>
    <w:rsid w:val="00E07B3D"/>
    <w:rsid w:val="00E116FE"/>
    <w:rsid w:val="00E120C2"/>
    <w:rsid w:val="00E15B72"/>
    <w:rsid w:val="00E25E0C"/>
    <w:rsid w:val="00E312D1"/>
    <w:rsid w:val="00E35293"/>
    <w:rsid w:val="00E823B7"/>
    <w:rsid w:val="00E84952"/>
    <w:rsid w:val="00E85136"/>
    <w:rsid w:val="00E87948"/>
    <w:rsid w:val="00EB5928"/>
    <w:rsid w:val="00EC1394"/>
    <w:rsid w:val="00EC74CD"/>
    <w:rsid w:val="00ED6409"/>
    <w:rsid w:val="00EF2885"/>
    <w:rsid w:val="00F0434F"/>
    <w:rsid w:val="00F05258"/>
    <w:rsid w:val="00F13624"/>
    <w:rsid w:val="00F23B56"/>
    <w:rsid w:val="00F2412C"/>
    <w:rsid w:val="00F46A52"/>
    <w:rsid w:val="00F56D66"/>
    <w:rsid w:val="00F6176D"/>
    <w:rsid w:val="00F6402D"/>
    <w:rsid w:val="00F64D04"/>
    <w:rsid w:val="00F64FCD"/>
    <w:rsid w:val="00F70551"/>
    <w:rsid w:val="00F74A79"/>
    <w:rsid w:val="00F770CA"/>
    <w:rsid w:val="00F82AF6"/>
    <w:rsid w:val="00F90D2F"/>
    <w:rsid w:val="00F94925"/>
    <w:rsid w:val="00FA16A2"/>
    <w:rsid w:val="00FB5D17"/>
    <w:rsid w:val="00FD1622"/>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paragraph" w:styleId="afa">
    <w:name w:val="Plain Text"/>
    <w:basedOn w:val="a"/>
    <w:link w:val="afb"/>
    <w:uiPriority w:val="99"/>
    <w:semiHidden/>
    <w:unhideWhenUsed/>
    <w:rsid w:val="00AB336E"/>
    <w:rPr>
      <w:rFonts w:ascii="Calibri" w:eastAsiaTheme="minorHAnsi" w:hAnsi="Calibri" w:cs="Consolas"/>
      <w:sz w:val="22"/>
      <w:szCs w:val="21"/>
      <w:lang w:eastAsia="en-US"/>
    </w:rPr>
  </w:style>
  <w:style w:type="character" w:customStyle="1" w:styleId="afb">
    <w:name w:val="Текст Знак"/>
    <w:basedOn w:val="a0"/>
    <w:link w:val="afa"/>
    <w:uiPriority w:val="99"/>
    <w:semiHidden/>
    <w:rsid w:val="00AB336E"/>
    <w:rPr>
      <w:rFonts w:ascii="Calibri" w:hAnsi="Calibri" w:cs="Consolas"/>
      <w:szCs w:val="21"/>
    </w:rPr>
  </w:style>
  <w:style w:type="paragraph" w:styleId="afc">
    <w:name w:val="header"/>
    <w:basedOn w:val="a"/>
    <w:link w:val="afd"/>
    <w:uiPriority w:val="99"/>
    <w:unhideWhenUsed/>
    <w:rsid w:val="001A1595"/>
    <w:pPr>
      <w:tabs>
        <w:tab w:val="center" w:pos="4677"/>
        <w:tab w:val="right" w:pos="9355"/>
      </w:tabs>
    </w:pPr>
  </w:style>
  <w:style w:type="character" w:customStyle="1" w:styleId="afd">
    <w:name w:val="Верхний колонтитул Знак"/>
    <w:basedOn w:val="a0"/>
    <w:link w:val="afc"/>
    <w:uiPriority w:val="99"/>
    <w:rsid w:val="001A1595"/>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1A1595"/>
    <w:pPr>
      <w:tabs>
        <w:tab w:val="center" w:pos="4677"/>
        <w:tab w:val="right" w:pos="9355"/>
      </w:tabs>
    </w:pPr>
  </w:style>
  <w:style w:type="character" w:customStyle="1" w:styleId="aff">
    <w:name w:val="Нижний колонтитул Знак"/>
    <w:basedOn w:val="a0"/>
    <w:link w:val="afe"/>
    <w:uiPriority w:val="99"/>
    <w:rsid w:val="001A159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paragraph" w:styleId="afa">
    <w:name w:val="Plain Text"/>
    <w:basedOn w:val="a"/>
    <w:link w:val="afb"/>
    <w:uiPriority w:val="99"/>
    <w:semiHidden/>
    <w:unhideWhenUsed/>
    <w:rsid w:val="00AB336E"/>
    <w:rPr>
      <w:rFonts w:ascii="Calibri" w:eastAsiaTheme="minorHAnsi" w:hAnsi="Calibri" w:cs="Consolas"/>
      <w:sz w:val="22"/>
      <w:szCs w:val="21"/>
      <w:lang w:eastAsia="en-US"/>
    </w:rPr>
  </w:style>
  <w:style w:type="character" w:customStyle="1" w:styleId="afb">
    <w:name w:val="Текст Знак"/>
    <w:basedOn w:val="a0"/>
    <w:link w:val="afa"/>
    <w:uiPriority w:val="99"/>
    <w:semiHidden/>
    <w:rsid w:val="00AB336E"/>
    <w:rPr>
      <w:rFonts w:ascii="Calibri" w:hAnsi="Calibri" w:cs="Consolas"/>
      <w:szCs w:val="21"/>
    </w:rPr>
  </w:style>
  <w:style w:type="paragraph" w:styleId="afc">
    <w:name w:val="header"/>
    <w:basedOn w:val="a"/>
    <w:link w:val="afd"/>
    <w:uiPriority w:val="99"/>
    <w:unhideWhenUsed/>
    <w:rsid w:val="001A1595"/>
    <w:pPr>
      <w:tabs>
        <w:tab w:val="center" w:pos="4677"/>
        <w:tab w:val="right" w:pos="9355"/>
      </w:tabs>
    </w:pPr>
  </w:style>
  <w:style w:type="character" w:customStyle="1" w:styleId="afd">
    <w:name w:val="Верхний колонтитул Знак"/>
    <w:basedOn w:val="a0"/>
    <w:link w:val="afc"/>
    <w:uiPriority w:val="99"/>
    <w:rsid w:val="001A1595"/>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1A1595"/>
    <w:pPr>
      <w:tabs>
        <w:tab w:val="center" w:pos="4677"/>
        <w:tab w:val="right" w:pos="9355"/>
      </w:tabs>
    </w:pPr>
  </w:style>
  <w:style w:type="character" w:customStyle="1" w:styleId="aff">
    <w:name w:val="Нижний колонтитул Знак"/>
    <w:basedOn w:val="a0"/>
    <w:link w:val="afe"/>
    <w:uiPriority w:val="99"/>
    <w:rsid w:val="001A15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9699">
      <w:bodyDiv w:val="1"/>
      <w:marLeft w:val="0"/>
      <w:marRight w:val="0"/>
      <w:marTop w:val="0"/>
      <w:marBottom w:val="0"/>
      <w:divBdr>
        <w:top w:val="none" w:sz="0" w:space="0" w:color="auto"/>
        <w:left w:val="none" w:sz="0" w:space="0" w:color="auto"/>
        <w:bottom w:val="none" w:sz="0" w:space="0" w:color="auto"/>
        <w:right w:val="none" w:sz="0" w:space="0" w:color="auto"/>
      </w:divBdr>
    </w:div>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67458245">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 w:id="1032608576">
      <w:bodyDiv w:val="1"/>
      <w:marLeft w:val="0"/>
      <w:marRight w:val="0"/>
      <w:marTop w:val="0"/>
      <w:marBottom w:val="0"/>
      <w:divBdr>
        <w:top w:val="none" w:sz="0" w:space="0" w:color="auto"/>
        <w:left w:val="none" w:sz="0" w:space="0" w:color="auto"/>
        <w:bottom w:val="none" w:sz="0" w:space="0" w:color="auto"/>
        <w:right w:val="none" w:sz="0" w:space="0" w:color="auto"/>
      </w:divBdr>
    </w:div>
    <w:div w:id="1056122061">
      <w:bodyDiv w:val="1"/>
      <w:marLeft w:val="0"/>
      <w:marRight w:val="0"/>
      <w:marTop w:val="0"/>
      <w:marBottom w:val="0"/>
      <w:divBdr>
        <w:top w:val="none" w:sz="0" w:space="0" w:color="auto"/>
        <w:left w:val="none" w:sz="0" w:space="0" w:color="auto"/>
        <w:bottom w:val="none" w:sz="0" w:space="0" w:color="auto"/>
        <w:right w:val="none" w:sz="0" w:space="0" w:color="auto"/>
      </w:divBdr>
    </w:div>
    <w:div w:id="19433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4</cp:revision>
  <cp:lastPrinted>2017-07-17T14:53:00Z</cp:lastPrinted>
  <dcterms:created xsi:type="dcterms:W3CDTF">2017-11-03T07:52:00Z</dcterms:created>
  <dcterms:modified xsi:type="dcterms:W3CDTF">2017-11-03T12:35:00Z</dcterms:modified>
</cp:coreProperties>
</file>