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26" w:rsidRDefault="001E6F8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ОКэ-МСП-НКПОКТ-17-002</w:t>
      </w:r>
      <w:bookmarkEnd w:id="0"/>
      <w:bookmarkEnd w:id="1"/>
      <w:bookmarkEnd w:id="2"/>
      <w:bookmarkEnd w:id="3"/>
      <w:bookmarkEnd w:id="4"/>
      <w:bookmarkEnd w:id="5"/>
      <w:bookmarkEnd w:id="6"/>
      <w:bookmarkEnd w:id="7"/>
      <w:bookmarkEnd w:id="8"/>
      <w:bookmarkEnd w:id="9"/>
      <w:r w:rsidR="003A2927">
        <w:rPr>
          <w:b/>
          <w:sz w:val="32"/>
          <w:szCs w:val="32"/>
        </w:rPr>
        <w:t>8</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B1626" w:rsidRDefault="001E6F8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w:t>
      </w:r>
      <w:r w:rsidR="003A2927">
        <w:t xml:space="preserve">илиала ПАО «ТрансКонтейнер» на Октябрьской железной дороге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w:t>
      </w:r>
      <w:r w:rsidR="001E6F86">
        <w:t>аров, работ, услуг для нужд ПАО </w:t>
      </w:r>
      <w:r>
        <w:t xml:space="preserve">«ТрансКонтейнер»,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B1626" w:rsidRDefault="001E6F86">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 ОКэ-МСП-НКПОКТ-17-0028 по п</w:t>
      </w:r>
      <w:r w:rsidR="003A2927">
        <w:t>редмету закупки «</w:t>
      </w:r>
      <w:r>
        <w:t>Поставка вычислительной техники, средств связи, расходных материалов, компонентов, запасных частей для вычислительной и периферийно</w:t>
      </w:r>
      <w:r w:rsidR="003A2927">
        <w:t>й техники для нужд филиала ПАО «ТрансКонтейнер»</w:t>
      </w:r>
      <w:r>
        <w:t xml:space="preserve"> на Октябрьской железной дороге</w:t>
      </w:r>
      <w:bookmarkEnd w:id="13"/>
      <w:bookmarkEnd w:id="14"/>
      <w:bookmarkEnd w:id="15"/>
      <w:bookmarkEnd w:id="16"/>
      <w:bookmarkEnd w:id="17"/>
      <w:bookmarkEnd w:id="18"/>
      <w:bookmarkEnd w:id="19"/>
      <w:bookmarkEnd w:id="20"/>
      <w:bookmarkEnd w:id="21"/>
      <w:bookmarkEnd w:id="22"/>
      <w:bookmarkEnd w:id="23"/>
      <w:r w:rsidR="003A2927">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F2B7A" w:rsidRDefault="001E6F86" w:rsidP="003F2B7A">
      <w:pPr>
        <w:jc w:val="both"/>
        <w:rPr>
          <w:szCs w:val="28"/>
        </w:rPr>
      </w:pPr>
      <w:r>
        <w:t xml:space="preserve">Почтовый адрес Заказчика: </w:t>
      </w:r>
      <w:r w:rsidR="003C339C" w:rsidRPr="00061265">
        <w:rPr>
          <w:szCs w:val="28"/>
        </w:rPr>
        <w:t>Российская Федерация, 192007, г. Санкт-Петербу</w:t>
      </w:r>
      <w:r w:rsidR="003C339C">
        <w:rPr>
          <w:szCs w:val="28"/>
        </w:rPr>
        <w:t>рг, Лиговский пр., д. 240, лит. А.</w:t>
      </w:r>
    </w:p>
    <w:p w:rsidR="003C339C" w:rsidRPr="00C64E36" w:rsidRDefault="003C339C" w:rsidP="003F2B7A">
      <w:pPr>
        <w:jc w:val="both"/>
      </w:pPr>
    </w:p>
    <w:p w:rsidR="00216833" w:rsidRPr="00216833" w:rsidRDefault="00216833" w:rsidP="003F2B7A">
      <w:pPr>
        <w:jc w:val="both"/>
        <w:rPr>
          <w:b/>
        </w:rPr>
      </w:pPr>
      <w:r>
        <w:rPr>
          <w:b/>
        </w:rPr>
        <w:t>Контактная информация Заказчика:</w:t>
      </w:r>
    </w:p>
    <w:p w:rsidR="00FB1626" w:rsidRDefault="001E6F86">
      <w:pPr>
        <w:jc w:val="both"/>
      </w:pPr>
      <w:r>
        <w:t xml:space="preserve">Ф.И.О.: </w:t>
      </w:r>
      <w:r w:rsidR="003C339C">
        <w:t>Сазонов Александр Владимирович</w:t>
      </w:r>
    </w:p>
    <w:p w:rsidR="00FB1626" w:rsidRDefault="001E6F86">
      <w:pPr>
        <w:jc w:val="both"/>
      </w:pPr>
      <w:r>
        <w:t xml:space="preserve">Адрес электронной почты: </w:t>
      </w:r>
      <w:r w:rsidR="003C339C" w:rsidRPr="003C339C">
        <w:t>SazonovAV@trcont.ru</w:t>
      </w:r>
    </w:p>
    <w:p w:rsidR="00FB1626" w:rsidRDefault="001E6F86">
      <w:pPr>
        <w:jc w:val="both"/>
      </w:pPr>
      <w:r>
        <w:t>Телефон: +7(812)</w:t>
      </w:r>
      <w:r w:rsidR="003C339C">
        <w:t xml:space="preserve"> </w:t>
      </w:r>
      <w:r>
        <w:t>458</w:t>
      </w:r>
      <w:r w:rsidR="003C339C">
        <w:t>-</w:t>
      </w:r>
      <w:r>
        <w:t>91</w:t>
      </w:r>
      <w:r w:rsidR="003C339C">
        <w:t>-</w:t>
      </w:r>
      <w:r>
        <w:t>15</w:t>
      </w:r>
      <w:r w:rsidR="003C339C">
        <w:t xml:space="preserve"> (3070</w:t>
      </w:r>
      <w:r>
        <w:t>)</w:t>
      </w:r>
      <w:r w:rsidR="003C339C">
        <w:t>.</w:t>
      </w:r>
    </w:p>
    <w:p w:rsidR="00CB1C18" w:rsidRDefault="003C339C" w:rsidP="00AF4708">
      <w:pPr>
        <w:jc w:val="both"/>
      </w:pPr>
      <w:r>
        <w:t>Ф</w:t>
      </w:r>
      <w:r w:rsidRPr="00C64E36">
        <w:t xml:space="preserve">акс: </w:t>
      </w:r>
      <w:r>
        <w:t>+ 7 (812) 457-52-</w:t>
      </w:r>
      <w:r w:rsidRPr="004203C0">
        <w:t>08</w:t>
      </w:r>
      <w:r w:rsidRPr="00C64E36">
        <w:t>.</w:t>
      </w:r>
    </w:p>
    <w:p w:rsidR="003C339C" w:rsidRDefault="003C339C" w:rsidP="00AF4708">
      <w:pPr>
        <w:jc w:val="both"/>
      </w:pPr>
    </w:p>
    <w:p w:rsidR="00FB1626" w:rsidRDefault="001E6F8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B1626" w:rsidRDefault="001E6F86">
      <w:pPr>
        <w:pStyle w:val="1"/>
        <w:ind w:firstLine="708"/>
        <w:rPr>
          <w:szCs w:val="28"/>
        </w:rPr>
      </w:pPr>
      <w:r>
        <w:rPr>
          <w:szCs w:val="28"/>
        </w:rPr>
        <w:t xml:space="preserve">Постоянная рабочая группа </w:t>
      </w:r>
      <w:r w:rsidR="003C339C">
        <w:rPr>
          <w:szCs w:val="28"/>
        </w:rPr>
        <w:t>Конкурсной комиссии филиала ПАО </w:t>
      </w:r>
      <w:r>
        <w:rPr>
          <w:szCs w:val="28"/>
        </w:rPr>
        <w:t xml:space="preserve">«ТрансКонтейнер» на </w:t>
      </w:r>
      <w:r w:rsidR="003C339C">
        <w:t>Октябрьской железной дороге.</w:t>
      </w:r>
    </w:p>
    <w:p w:rsidR="00FB1626" w:rsidRDefault="001E6F86">
      <w:pPr>
        <w:pStyle w:val="1"/>
        <w:ind w:firstLine="0"/>
        <w:rPr>
          <w:szCs w:val="28"/>
        </w:rPr>
      </w:pPr>
      <w:r>
        <w:rPr>
          <w:szCs w:val="28"/>
        </w:rPr>
        <w:lastRenderedPageBreak/>
        <w:t xml:space="preserve">Адрес: Российская Федерация, 191002, г. Санкт-Петербург, Владимирский пр., д. 23. </w:t>
      </w:r>
    </w:p>
    <w:p w:rsidR="006A2D2A" w:rsidRDefault="003C339C" w:rsidP="004B1B25">
      <w:pPr>
        <w:pStyle w:val="1"/>
        <w:ind w:firstLine="708"/>
      </w:pPr>
      <w:r w:rsidRPr="00061265">
        <w:rPr>
          <w:szCs w:val="28"/>
        </w:rPr>
        <w:t xml:space="preserve">Контактное лицо Организатора: </w:t>
      </w:r>
      <w:r>
        <w:rPr>
          <w:szCs w:val="28"/>
        </w:rPr>
        <w:t>Медведева Мария Павловна, тел./факс +7(812) 458-91-15 доб. 3087/</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3C339C" w:rsidRPr="005634C1" w:rsidRDefault="003C339C"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B1626" w:rsidRDefault="001E6F86">
      <w:pPr>
        <w:jc w:val="both"/>
        <w:rPr>
          <w:szCs w:val="28"/>
        </w:rPr>
      </w:pPr>
      <w:r>
        <w:rPr>
          <w:szCs w:val="28"/>
        </w:rPr>
        <w:t>Предмет договора: Поставка вычислительной техники, средств связи, расходных материалов, компонентов, запасных частей для вычислительной и перифери</w:t>
      </w:r>
      <w:r>
        <w:rPr>
          <w:szCs w:val="28"/>
        </w:rPr>
        <w:t>йно</w:t>
      </w:r>
      <w:r w:rsidR="003C339C">
        <w:rPr>
          <w:szCs w:val="28"/>
        </w:rPr>
        <w:t>й техники для нужд филиала ПАО «ТрансКонтейнер»</w:t>
      </w:r>
      <w:r>
        <w:rPr>
          <w:szCs w:val="28"/>
        </w:rPr>
        <w:t xml:space="preserve"> </w:t>
      </w:r>
      <w:r w:rsidR="003C339C">
        <w:rPr>
          <w:szCs w:val="28"/>
        </w:rPr>
        <w:t>на Октябрьской железной дороге.</w:t>
      </w:r>
    </w:p>
    <w:p w:rsidR="00FB1626" w:rsidRDefault="001E6F86">
      <w:pPr>
        <w:jc w:val="both"/>
        <w:rPr>
          <w:szCs w:val="28"/>
        </w:rPr>
      </w:pPr>
      <w:r>
        <w:rPr>
          <w:szCs w:val="28"/>
        </w:rPr>
        <w:t>Начальная (максимальная) цена договора: 1</w:t>
      </w:r>
      <w:r w:rsidR="003C339C">
        <w:rPr>
          <w:szCs w:val="28"/>
        </w:rPr>
        <w:t> </w:t>
      </w:r>
      <w:r>
        <w:rPr>
          <w:szCs w:val="28"/>
        </w:rPr>
        <w:t>793</w:t>
      </w:r>
      <w:r w:rsidR="003C339C">
        <w:rPr>
          <w:szCs w:val="28"/>
        </w:rPr>
        <w:t> </w:t>
      </w:r>
      <w:r>
        <w:rPr>
          <w:szCs w:val="28"/>
        </w:rPr>
        <w:t>960 (один миллион семьсот девяносто три тысячи девятьсот шестьдесят) рублей 00 копеек с учетом всех налогов (кроме НДС). С учето</w:t>
      </w:r>
      <w:r>
        <w:rPr>
          <w:szCs w:val="28"/>
        </w:rPr>
        <w:t>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w:t>
      </w:r>
      <w:r>
        <w:rPr>
          <w:szCs w:val="28"/>
        </w:rPr>
        <w:t>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w:t>
      </w:r>
      <w:r>
        <w:rPr>
          <w:szCs w:val="28"/>
        </w:rPr>
        <w:t>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3C339C">
        <w:tc>
          <w:tcPr>
            <w:tcW w:w="562"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2465" w:rsidRPr="00BD24C5" w:rsidRDefault="00A52465" w:rsidP="003C339C">
            <w:pPr>
              <w:snapToGrid w:val="0"/>
              <w:ind w:firstLine="0"/>
              <w:jc w:val="center"/>
              <w:rPr>
                <w:snapToGrid/>
                <w:sz w:val="24"/>
                <w:szCs w:val="24"/>
              </w:rPr>
            </w:pPr>
            <w:r>
              <w:rPr>
                <w:snapToGrid/>
                <w:sz w:val="24"/>
                <w:szCs w:val="24"/>
              </w:rPr>
              <w:t>Дополнительные сведения</w:t>
            </w:r>
          </w:p>
        </w:tc>
      </w:tr>
      <w:tr w:rsidR="00A52465" w:rsidRPr="00F26920" w:rsidTr="003C339C">
        <w:tc>
          <w:tcPr>
            <w:tcW w:w="562" w:type="dxa"/>
            <w:tcBorders>
              <w:top w:val="single" w:sz="4" w:space="0" w:color="auto"/>
              <w:left w:val="single" w:sz="4" w:space="0" w:color="auto"/>
              <w:bottom w:val="single" w:sz="4" w:space="0" w:color="auto"/>
              <w:right w:val="single" w:sz="4" w:space="0" w:color="auto"/>
            </w:tcBorders>
            <w:vAlign w:val="center"/>
            <w:hideMark/>
          </w:tcPr>
          <w:p w:rsidR="00FB1626" w:rsidRDefault="001E6F86" w:rsidP="003C339C">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FB1626" w:rsidRDefault="001E6F86" w:rsidP="003C339C">
            <w:pPr>
              <w:snapToGrid w:val="0"/>
              <w:ind w:firstLine="0"/>
              <w:jc w:val="center"/>
              <w:rPr>
                <w:snapToGrid/>
                <w:sz w:val="24"/>
                <w:szCs w:val="24"/>
                <w:lang w:val="en-US"/>
              </w:rPr>
            </w:pPr>
            <w:r>
              <w:rPr>
                <w:snapToGrid/>
                <w:sz w:val="24"/>
                <w:szCs w:val="24"/>
                <w:lang w:val="en-US"/>
              </w:rPr>
              <w:t>26.20.1</w:t>
            </w:r>
          </w:p>
        </w:tc>
        <w:tc>
          <w:tcPr>
            <w:tcW w:w="1984" w:type="dxa"/>
            <w:tcBorders>
              <w:top w:val="single" w:sz="4" w:space="0" w:color="auto"/>
              <w:left w:val="single" w:sz="4" w:space="0" w:color="auto"/>
              <w:bottom w:val="single" w:sz="4" w:space="0" w:color="auto"/>
              <w:right w:val="single" w:sz="4" w:space="0" w:color="auto"/>
            </w:tcBorders>
            <w:vAlign w:val="center"/>
          </w:tcPr>
          <w:p w:rsidR="00FB1626" w:rsidRDefault="001E6F86" w:rsidP="003C339C">
            <w:pPr>
              <w:snapToGrid w:val="0"/>
              <w:ind w:firstLine="0"/>
              <w:jc w:val="center"/>
              <w:rPr>
                <w:snapToGrid/>
                <w:sz w:val="24"/>
                <w:szCs w:val="24"/>
              </w:rPr>
            </w:pPr>
            <w:r>
              <w:rPr>
                <w:snapToGrid/>
                <w:sz w:val="24"/>
                <w:szCs w:val="24"/>
                <w:lang w:val="en-US"/>
              </w:rPr>
              <w:t>26.20</w:t>
            </w:r>
          </w:p>
        </w:tc>
        <w:tc>
          <w:tcPr>
            <w:tcW w:w="1985" w:type="dxa"/>
            <w:tcBorders>
              <w:top w:val="single" w:sz="4" w:space="0" w:color="auto"/>
              <w:left w:val="single" w:sz="4" w:space="0" w:color="auto"/>
              <w:bottom w:val="single" w:sz="4" w:space="0" w:color="auto"/>
              <w:right w:val="single" w:sz="4" w:space="0" w:color="auto"/>
            </w:tcBorders>
            <w:vAlign w:val="center"/>
          </w:tcPr>
          <w:p w:rsidR="00FB1626" w:rsidRDefault="001E6F86" w:rsidP="003C339C">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B1626" w:rsidRDefault="001E6F86" w:rsidP="003C339C">
            <w:pPr>
              <w:snapToGrid w:val="0"/>
              <w:ind w:firstLine="0"/>
              <w:jc w:val="center"/>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1626" w:rsidRDefault="001E6F86" w:rsidP="003C339C">
            <w:pPr>
              <w:snapToGrid w:val="0"/>
              <w:ind w:firstLine="0"/>
              <w:jc w:val="center"/>
              <w:rPr>
                <w:snapToGrid/>
                <w:sz w:val="24"/>
                <w:szCs w:val="24"/>
              </w:rPr>
            </w:pPr>
            <w:r>
              <w:rPr>
                <w:snapToGrid/>
                <w:sz w:val="24"/>
                <w:szCs w:val="24"/>
              </w:rPr>
              <w:t>Строка годового плана закупок №392</w:t>
            </w:r>
          </w:p>
        </w:tc>
      </w:tr>
    </w:tbl>
    <w:p w:rsidR="00374E64" w:rsidRDefault="001E6F86">
      <w:pPr>
        <w:jc w:val="both"/>
        <w:rPr>
          <w:szCs w:val="28"/>
        </w:rPr>
      </w:pPr>
      <w:r>
        <w:rPr>
          <w:szCs w:val="28"/>
        </w:rPr>
        <w:t xml:space="preserve">Место поставки товара, выполнения работ, оказания услуг: </w:t>
      </w:r>
    </w:p>
    <w:p w:rsidR="00374E64" w:rsidRDefault="00374E64">
      <w:pPr>
        <w:jc w:val="both"/>
        <w:rPr>
          <w:szCs w:val="28"/>
        </w:rPr>
      </w:pPr>
      <w:r>
        <w:rPr>
          <w:szCs w:val="28"/>
        </w:rPr>
        <w:t xml:space="preserve">- </w:t>
      </w:r>
      <w:r w:rsidR="001E6F86">
        <w:rPr>
          <w:szCs w:val="28"/>
        </w:rPr>
        <w:t xml:space="preserve">191002, г. Санкт-Петербург, Владимирский пр., д. 23, Бизнес-центр «Ренессанс Холл», 4 и 8 этаж; </w:t>
      </w:r>
    </w:p>
    <w:p w:rsidR="00FB1626" w:rsidRDefault="00374E64">
      <w:pPr>
        <w:jc w:val="both"/>
        <w:rPr>
          <w:szCs w:val="28"/>
        </w:rPr>
      </w:pPr>
      <w:r>
        <w:rPr>
          <w:szCs w:val="28"/>
        </w:rPr>
        <w:t xml:space="preserve">- </w:t>
      </w:r>
      <w:r w:rsidR="001E6F86">
        <w:rPr>
          <w:szCs w:val="28"/>
        </w:rPr>
        <w:t>192007, г. Санкт-Петербург, Лиговский пр., д.240, литер А, контейнерный терминал Санкт-Петербург-Товарн</w:t>
      </w:r>
      <w:r>
        <w:rPr>
          <w:szCs w:val="28"/>
        </w:rPr>
        <w:t>ый-Витебский.</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B1626" w:rsidRDefault="001E6F86">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«24» октября 2017 г. 14 час. 00 мин. по «14» ноября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B1626" w:rsidRDefault="001E6F86">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«14» ноября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B1626" w:rsidRDefault="001E6F86">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«17» ноября 2017 г. 10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B1626" w:rsidRDefault="001E6F86">
      <w:pPr>
        <w:jc w:val="both"/>
      </w:pPr>
      <w:r>
        <w:tab/>
        <w:t>Место: Российская Федерация, 191002, г. Санкт-Петербург, Владимирский пр., д. 23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B1626" w:rsidRDefault="001E6F86">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 xml:space="preserve">«21» </w:t>
      </w:r>
      <w:r>
        <w:rPr>
          <w:szCs w:val="28"/>
        </w:rPr>
        <w:t>ноября 2017 г. 10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FB1626" w:rsidRDefault="001E6F86">
      <w:pPr>
        <w:jc w:val="both"/>
      </w:pPr>
      <w:r>
        <w:tab/>
        <w:t>Место: Российская Федерация, 191002, г. Санкт-Петербург, Владимирский пр., д. 23</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B1626">
    <w:pPr>
      <w:pStyle w:val="af0"/>
      <w:jc w:val="center"/>
    </w:pPr>
    <w:r>
      <w:fldChar w:fldCharType="begin"/>
    </w:r>
    <w:r w:rsidR="00052B26">
      <w:instrText xml:space="preserve"> PAGE   \* MERGEFORMAT </w:instrText>
    </w:r>
    <w:r>
      <w:fldChar w:fldCharType="separate"/>
    </w:r>
    <w:r w:rsidR="001E6F8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E6F86"/>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74E64"/>
    <w:rsid w:val="003A2927"/>
    <w:rsid w:val="003C339C"/>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37CA"/>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B1626"/>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D64F0-D8DB-4C95-8867-5AD2004C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45</cp:revision>
  <cp:lastPrinted>2013-10-11T11:56:00Z</cp:lastPrinted>
  <dcterms:created xsi:type="dcterms:W3CDTF">2015-09-12T13:33:00Z</dcterms:created>
  <dcterms:modified xsi:type="dcterms:W3CDTF">2017-10-24T07:35:00Z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