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AB1507">
                                <w:rPr>
                                  <w:color w:val="002D53"/>
                                  <w:u w:val="single"/>
                                </w:rPr>
                                <w:t>25</w:t>
                              </w:r>
                              <w:r w:rsidR="00174C66">
                                <w:rPr>
                                  <w:color w:val="002D53"/>
                                  <w:u w:val="single"/>
                                </w:rPr>
                                <w:t>.10.2017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AB1507">
                          <w:rPr>
                            <w:color w:val="002D53"/>
                            <w:u w:val="single"/>
                          </w:rPr>
                          <w:t>25</w:t>
                        </w:r>
                        <w:r w:rsidR="00174C66">
                          <w:rPr>
                            <w:color w:val="002D53"/>
                            <w:u w:val="single"/>
                          </w:rPr>
                          <w:t>.10.2017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FC707F" w:rsidRDefault="00FC707F" w:rsidP="00F03231">
      <w:pPr>
        <w:suppressAutoHyphens/>
        <w:jc w:val="center"/>
        <w:rPr>
          <w:b/>
          <w:bCs/>
          <w:sz w:val="28"/>
          <w:szCs w:val="28"/>
        </w:rPr>
      </w:pPr>
      <w:r w:rsidRPr="00FC707F">
        <w:rPr>
          <w:b/>
          <w:bCs/>
          <w:sz w:val="28"/>
          <w:szCs w:val="28"/>
        </w:rPr>
        <w:t xml:space="preserve">ПАО «ТрансКонтейнер» информирует о внесении изменений в извещение и документацию о закупке </w:t>
      </w:r>
      <w:r w:rsidR="00AB1507">
        <w:rPr>
          <w:b/>
          <w:bCs/>
          <w:sz w:val="28"/>
          <w:szCs w:val="28"/>
        </w:rPr>
        <w:t>з</w:t>
      </w:r>
      <w:r w:rsidR="00AB1507" w:rsidRPr="00AB1507">
        <w:rPr>
          <w:b/>
          <w:bCs/>
          <w:sz w:val="28"/>
          <w:szCs w:val="28"/>
        </w:rPr>
        <w:t>апрос</w:t>
      </w:r>
      <w:r w:rsidR="00AB1507">
        <w:rPr>
          <w:b/>
          <w:bCs/>
          <w:sz w:val="28"/>
          <w:szCs w:val="28"/>
        </w:rPr>
        <w:t>а</w:t>
      </w:r>
      <w:r w:rsidR="00AB1507" w:rsidRPr="00AB1507">
        <w:rPr>
          <w:b/>
          <w:bCs/>
          <w:sz w:val="28"/>
          <w:szCs w:val="28"/>
        </w:rPr>
        <w:t xml:space="preserve"> предложений в электронной форме среди субъектов малого и среднего предпринимательства № ЗПэ-МСП-ЦКПИТ-17-0113 по предмету закупки «Поставка компьютерной техники и оргтехник</w:t>
      </w:r>
      <w:r w:rsidR="00AB1507">
        <w:rPr>
          <w:b/>
          <w:bCs/>
          <w:sz w:val="28"/>
          <w:szCs w:val="28"/>
        </w:rPr>
        <w:t>и» (Запрос предложений)</w:t>
      </w:r>
    </w:p>
    <w:p w:rsidR="00E70C41" w:rsidRPr="00E70C41" w:rsidRDefault="00E70C41" w:rsidP="00E70C41">
      <w:pPr>
        <w:suppressAutoHyphens/>
        <w:jc w:val="both"/>
        <w:rPr>
          <w:b/>
          <w:bCs/>
          <w:sz w:val="28"/>
          <w:szCs w:val="28"/>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 xml:space="preserve">В извещении о проведении </w:t>
      </w:r>
      <w:r w:rsidR="00AB1507">
        <w:rPr>
          <w:b/>
          <w:sz w:val="28"/>
          <w:szCs w:val="28"/>
          <w:lang w:eastAsia="ar-SA"/>
        </w:rPr>
        <w:t>З</w:t>
      </w:r>
      <w:r w:rsidRPr="00FC707F">
        <w:rPr>
          <w:b/>
          <w:sz w:val="28"/>
          <w:szCs w:val="28"/>
          <w:lang w:eastAsia="ar-SA"/>
        </w:rPr>
        <w:t>а</w:t>
      </w:r>
      <w:r w:rsidR="00AB1507">
        <w:rPr>
          <w:b/>
          <w:sz w:val="28"/>
          <w:szCs w:val="28"/>
          <w:lang w:eastAsia="ar-SA"/>
        </w:rPr>
        <w:t>проса предложений</w:t>
      </w:r>
      <w:r w:rsidRPr="00FC707F">
        <w:rPr>
          <w:b/>
          <w:sz w:val="28"/>
          <w:szCs w:val="28"/>
          <w:lang w:eastAsia="ar-SA"/>
        </w:rPr>
        <w:t>:</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AB1507" w:rsidRPr="00AB1507" w:rsidRDefault="00AB1507" w:rsidP="00AB1507">
      <w:pPr>
        <w:suppressAutoHyphens/>
        <w:ind w:firstLine="708"/>
        <w:jc w:val="both"/>
        <w:rPr>
          <w:sz w:val="28"/>
          <w:szCs w:val="28"/>
          <w:lang w:eastAsia="ar-SA"/>
        </w:rPr>
      </w:pPr>
      <w:r>
        <w:rPr>
          <w:sz w:val="28"/>
          <w:szCs w:val="28"/>
          <w:lang w:eastAsia="ar-SA"/>
        </w:rPr>
        <w:t>«</w:t>
      </w:r>
      <w:r w:rsidRPr="00AB1507">
        <w:rPr>
          <w:sz w:val="28"/>
          <w:szCs w:val="28"/>
          <w:lang w:eastAsia="ar-SA"/>
        </w:rPr>
        <w:t>Информация о порядке  проведения закупки</w:t>
      </w:r>
    </w:p>
    <w:p w:rsidR="00AB1507" w:rsidRPr="00AB1507" w:rsidRDefault="00AB1507" w:rsidP="00AB1507">
      <w:pPr>
        <w:suppressAutoHyphens/>
        <w:ind w:firstLine="708"/>
        <w:jc w:val="both"/>
        <w:rPr>
          <w:sz w:val="28"/>
          <w:szCs w:val="28"/>
          <w:lang w:eastAsia="ar-SA"/>
        </w:rPr>
      </w:pPr>
      <w:r w:rsidRPr="00AB1507">
        <w:rPr>
          <w:sz w:val="28"/>
          <w:szCs w:val="28"/>
          <w:lang w:eastAsia="ar-SA"/>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AB1507" w:rsidRPr="00AB1507" w:rsidRDefault="00AB1507" w:rsidP="00AB1507">
      <w:pPr>
        <w:suppressAutoHyphens/>
        <w:ind w:firstLine="708"/>
        <w:jc w:val="both"/>
        <w:rPr>
          <w:sz w:val="28"/>
          <w:szCs w:val="28"/>
          <w:lang w:eastAsia="ar-SA"/>
        </w:rPr>
      </w:pPr>
      <w:r w:rsidRPr="00AB1507">
        <w:rPr>
          <w:sz w:val="28"/>
          <w:szCs w:val="28"/>
          <w:lang w:eastAsia="ar-SA"/>
        </w:rPr>
        <w:tab/>
        <w:t>«02» ноября 2017 г.</w:t>
      </w:r>
    </w:p>
    <w:p w:rsidR="00AB1507" w:rsidRPr="00AB1507" w:rsidRDefault="00AB1507" w:rsidP="00AB1507">
      <w:pPr>
        <w:suppressAutoHyphens/>
        <w:ind w:firstLine="708"/>
        <w:jc w:val="both"/>
        <w:rPr>
          <w:sz w:val="28"/>
          <w:szCs w:val="28"/>
          <w:lang w:eastAsia="ar-SA"/>
        </w:rPr>
      </w:pPr>
      <w:r w:rsidRPr="00AB1507">
        <w:rPr>
          <w:sz w:val="28"/>
          <w:szCs w:val="28"/>
          <w:lang w:eastAsia="ar-SA"/>
        </w:rPr>
        <w:tab/>
        <w:t>Место: Электронная торговая площадка ОТС-тендер (http://otc.ru/tender).</w:t>
      </w:r>
    </w:p>
    <w:p w:rsidR="00AB1507" w:rsidRPr="00AB1507" w:rsidRDefault="00AB1507" w:rsidP="00AB1507">
      <w:pPr>
        <w:suppressAutoHyphens/>
        <w:ind w:firstLine="708"/>
        <w:jc w:val="both"/>
        <w:rPr>
          <w:sz w:val="28"/>
          <w:szCs w:val="28"/>
          <w:lang w:eastAsia="ar-SA"/>
        </w:rPr>
      </w:pPr>
      <w:r w:rsidRPr="00AB1507">
        <w:rPr>
          <w:sz w:val="28"/>
          <w:szCs w:val="28"/>
          <w:lang w:eastAsia="ar-SA"/>
        </w:rPr>
        <w:tab/>
        <w:t>Рассмотрение, оценка и сопоставление Заявок</w:t>
      </w:r>
    </w:p>
    <w:p w:rsidR="00AB1507" w:rsidRPr="00AB1507" w:rsidRDefault="00AB1507" w:rsidP="00AB1507">
      <w:pPr>
        <w:suppressAutoHyphens/>
        <w:ind w:firstLine="708"/>
        <w:jc w:val="both"/>
        <w:rPr>
          <w:sz w:val="28"/>
          <w:szCs w:val="28"/>
          <w:lang w:eastAsia="ar-SA"/>
        </w:rPr>
      </w:pPr>
      <w:r w:rsidRPr="00AB1507">
        <w:rPr>
          <w:sz w:val="28"/>
          <w:szCs w:val="28"/>
          <w:lang w:eastAsia="ar-SA"/>
        </w:rPr>
        <w:tab/>
        <w:t>«03» ноября 2017 г.</w:t>
      </w:r>
    </w:p>
    <w:p w:rsidR="00AB1507" w:rsidRPr="00AB1507" w:rsidRDefault="00AB1507" w:rsidP="00AB1507">
      <w:pPr>
        <w:suppressAutoHyphens/>
        <w:ind w:firstLine="708"/>
        <w:jc w:val="both"/>
        <w:rPr>
          <w:sz w:val="28"/>
          <w:szCs w:val="28"/>
          <w:lang w:eastAsia="ar-SA"/>
        </w:rPr>
      </w:pPr>
      <w:r w:rsidRPr="00AB1507">
        <w:rPr>
          <w:sz w:val="28"/>
          <w:szCs w:val="28"/>
          <w:lang w:eastAsia="ar-SA"/>
        </w:rPr>
        <w:tab/>
        <w:t xml:space="preserve">Место: Российская Федерация, 125047, г. Москва, Оружейный переулок, дом 19 </w:t>
      </w:r>
    </w:p>
    <w:p w:rsidR="00AB1507" w:rsidRPr="00AB1507" w:rsidRDefault="00AB1507" w:rsidP="00AB1507">
      <w:pPr>
        <w:suppressAutoHyphens/>
        <w:ind w:firstLine="708"/>
        <w:jc w:val="both"/>
        <w:rPr>
          <w:sz w:val="28"/>
          <w:szCs w:val="28"/>
          <w:lang w:eastAsia="ar-SA"/>
        </w:rPr>
      </w:pPr>
      <w:r w:rsidRPr="00AB1507">
        <w:rPr>
          <w:sz w:val="28"/>
          <w:szCs w:val="28"/>
          <w:lang w:eastAsia="ar-SA"/>
        </w:rPr>
        <w:t>Информация о ходе рассмотрения Заявок не подлежит разглашению.</w:t>
      </w:r>
    </w:p>
    <w:p w:rsidR="00AB1507" w:rsidRPr="00AB1507" w:rsidRDefault="00AB1507" w:rsidP="00AB1507">
      <w:pPr>
        <w:suppressAutoHyphens/>
        <w:ind w:firstLine="708"/>
        <w:jc w:val="both"/>
        <w:rPr>
          <w:sz w:val="28"/>
          <w:szCs w:val="28"/>
          <w:lang w:eastAsia="ar-SA"/>
        </w:rPr>
      </w:pPr>
      <w:r w:rsidRPr="00AB1507">
        <w:rPr>
          <w:sz w:val="28"/>
          <w:szCs w:val="28"/>
          <w:lang w:eastAsia="ar-SA"/>
        </w:rPr>
        <w:t>Подведение итогов</w:t>
      </w:r>
    </w:p>
    <w:p w:rsidR="00AB1507" w:rsidRPr="00AB1507" w:rsidRDefault="00AB1507" w:rsidP="00AB1507">
      <w:pPr>
        <w:suppressAutoHyphens/>
        <w:ind w:firstLine="708"/>
        <w:jc w:val="both"/>
        <w:rPr>
          <w:sz w:val="28"/>
          <w:szCs w:val="28"/>
          <w:lang w:eastAsia="ar-SA"/>
        </w:rPr>
      </w:pPr>
      <w:r w:rsidRPr="00AB1507">
        <w:rPr>
          <w:sz w:val="28"/>
          <w:szCs w:val="28"/>
          <w:lang w:eastAsia="ar-SA"/>
        </w:rPr>
        <w:tab/>
        <w:t>не позднее «23» ноября 2017 г.</w:t>
      </w:r>
    </w:p>
    <w:p w:rsidR="00AB1507" w:rsidRPr="00AB1507" w:rsidRDefault="00AB1507" w:rsidP="00AB1507">
      <w:pPr>
        <w:suppressAutoHyphens/>
        <w:ind w:firstLine="708"/>
        <w:jc w:val="both"/>
        <w:rPr>
          <w:sz w:val="28"/>
          <w:szCs w:val="28"/>
          <w:lang w:eastAsia="ar-SA"/>
        </w:rPr>
      </w:pPr>
      <w:r w:rsidRPr="00AB1507">
        <w:rPr>
          <w:sz w:val="28"/>
          <w:szCs w:val="28"/>
          <w:lang w:eastAsia="ar-SA"/>
        </w:rPr>
        <w:tab/>
        <w:t xml:space="preserve">Место: Российская Федерация, 125047, г. Москва, Оружейный переулок, дом 19 </w:t>
      </w:r>
    </w:p>
    <w:p w:rsidR="00AB1507" w:rsidRDefault="00AB1507" w:rsidP="00AB1507">
      <w:pPr>
        <w:suppressAutoHyphens/>
        <w:ind w:firstLine="708"/>
        <w:jc w:val="both"/>
        <w:rPr>
          <w:sz w:val="28"/>
          <w:szCs w:val="28"/>
          <w:lang w:eastAsia="ar-SA"/>
        </w:rPr>
      </w:pPr>
      <w:r w:rsidRPr="00AB1507">
        <w:rPr>
          <w:sz w:val="28"/>
          <w:szCs w:val="28"/>
          <w:lang w:eastAsia="ar-SA"/>
        </w:rPr>
        <w:t>Участники или их представители не могут присутствовать на заседании Конкурсной комиссии</w:t>
      </w:r>
      <w:proofErr w:type="gramStart"/>
      <w:r w:rsidRPr="00AB1507">
        <w:rPr>
          <w:sz w:val="28"/>
          <w:szCs w:val="28"/>
          <w:lang w:eastAsia="ar-SA"/>
        </w:rPr>
        <w:t>.</w:t>
      </w:r>
      <w:r>
        <w:rPr>
          <w:sz w:val="28"/>
          <w:szCs w:val="28"/>
          <w:lang w:eastAsia="ar-SA"/>
        </w:rPr>
        <w:t>»</w:t>
      </w:r>
      <w:proofErr w:type="gramEnd"/>
    </w:p>
    <w:p w:rsidR="00AB1507" w:rsidRDefault="00AB1507" w:rsidP="00AB1507">
      <w:pPr>
        <w:suppressAutoHyphens/>
        <w:ind w:firstLine="708"/>
        <w:jc w:val="both"/>
        <w:rPr>
          <w:b/>
          <w:sz w:val="28"/>
          <w:szCs w:val="28"/>
          <w:lang w:eastAsia="ar-SA"/>
        </w:rPr>
      </w:pPr>
    </w:p>
    <w:p w:rsidR="00F9474F" w:rsidRDefault="00F9474F" w:rsidP="00AB1507">
      <w:pPr>
        <w:suppressAutoHyphens/>
        <w:ind w:firstLine="708"/>
        <w:jc w:val="both"/>
        <w:rPr>
          <w:b/>
          <w:sz w:val="28"/>
          <w:szCs w:val="28"/>
          <w:lang w:eastAsia="ar-SA"/>
        </w:rPr>
      </w:pPr>
      <w:r w:rsidRPr="00F9474F">
        <w:rPr>
          <w:b/>
          <w:sz w:val="28"/>
          <w:szCs w:val="28"/>
          <w:lang w:eastAsia="ar-SA"/>
        </w:rPr>
        <w:t>указать:</w:t>
      </w:r>
    </w:p>
    <w:p w:rsidR="00AB1507" w:rsidRPr="00AB1507" w:rsidRDefault="00F9474F" w:rsidP="00AB1507">
      <w:pPr>
        <w:suppressAutoHyphens/>
        <w:ind w:firstLine="709"/>
        <w:jc w:val="both"/>
        <w:rPr>
          <w:sz w:val="28"/>
          <w:szCs w:val="28"/>
          <w:lang w:eastAsia="ar-SA"/>
        </w:rPr>
      </w:pPr>
      <w:r>
        <w:rPr>
          <w:sz w:val="28"/>
          <w:szCs w:val="28"/>
          <w:lang w:eastAsia="ar-SA"/>
        </w:rPr>
        <w:t>«</w:t>
      </w:r>
      <w:r w:rsidR="00AB1507" w:rsidRPr="00AB1507">
        <w:rPr>
          <w:sz w:val="28"/>
          <w:szCs w:val="28"/>
          <w:lang w:eastAsia="ar-SA"/>
        </w:rPr>
        <w:t>Информация о порядке  проведения закупки</w:t>
      </w:r>
    </w:p>
    <w:p w:rsidR="00AB1507" w:rsidRPr="00AB1507" w:rsidRDefault="00AB1507" w:rsidP="00AB1507">
      <w:pPr>
        <w:suppressAutoHyphens/>
        <w:ind w:firstLine="709"/>
        <w:jc w:val="both"/>
        <w:rPr>
          <w:sz w:val="28"/>
          <w:szCs w:val="28"/>
          <w:lang w:eastAsia="ar-SA"/>
        </w:rPr>
      </w:pPr>
      <w:r w:rsidRPr="00AB1507">
        <w:rPr>
          <w:sz w:val="28"/>
          <w:szCs w:val="28"/>
          <w:lang w:eastAsia="ar-SA"/>
        </w:rPr>
        <w:t>Дата и время окончания подачи комплекта документов и предложений претендентов на участие в запросе пр</w:t>
      </w:r>
      <w:bookmarkStart w:id="0" w:name="_GoBack"/>
      <w:bookmarkEnd w:id="0"/>
      <w:r w:rsidRPr="00AB1507">
        <w:rPr>
          <w:sz w:val="28"/>
          <w:szCs w:val="28"/>
          <w:lang w:eastAsia="ar-SA"/>
        </w:rPr>
        <w:t xml:space="preserve">едложений (далее – Заявки), а также открытие доступа к Заявкам (вскрытие) производится на ЭТП автоматически (по местному времени Организатора): </w:t>
      </w:r>
    </w:p>
    <w:p w:rsidR="00AB1507" w:rsidRPr="00AB1507" w:rsidRDefault="00AB1507" w:rsidP="00AB1507">
      <w:pPr>
        <w:suppressAutoHyphens/>
        <w:ind w:firstLine="709"/>
        <w:jc w:val="both"/>
        <w:rPr>
          <w:sz w:val="28"/>
          <w:szCs w:val="28"/>
          <w:lang w:eastAsia="ar-SA"/>
        </w:rPr>
      </w:pPr>
      <w:r w:rsidRPr="00AB1507">
        <w:rPr>
          <w:sz w:val="28"/>
          <w:szCs w:val="28"/>
          <w:lang w:eastAsia="ar-SA"/>
        </w:rPr>
        <w:tab/>
        <w:t>«02» ноября 2017 г. 14 час. 00 мин.</w:t>
      </w:r>
    </w:p>
    <w:p w:rsidR="00AB1507" w:rsidRPr="00AB1507" w:rsidRDefault="00AB1507" w:rsidP="00AB1507">
      <w:pPr>
        <w:suppressAutoHyphens/>
        <w:ind w:firstLine="709"/>
        <w:jc w:val="both"/>
        <w:rPr>
          <w:sz w:val="28"/>
          <w:szCs w:val="28"/>
          <w:lang w:eastAsia="ar-SA"/>
        </w:rPr>
      </w:pPr>
      <w:r w:rsidRPr="00AB1507">
        <w:rPr>
          <w:sz w:val="28"/>
          <w:szCs w:val="28"/>
          <w:lang w:eastAsia="ar-SA"/>
        </w:rPr>
        <w:lastRenderedPageBreak/>
        <w:tab/>
        <w:t>Место: Электронная торговая площадка ОТС-тендер (http://otc.ru/tender).</w:t>
      </w:r>
    </w:p>
    <w:p w:rsidR="00AB1507" w:rsidRPr="00AB1507" w:rsidRDefault="00AB1507" w:rsidP="00AB1507">
      <w:pPr>
        <w:suppressAutoHyphens/>
        <w:ind w:firstLine="709"/>
        <w:jc w:val="both"/>
        <w:rPr>
          <w:sz w:val="28"/>
          <w:szCs w:val="28"/>
          <w:lang w:eastAsia="ar-SA"/>
        </w:rPr>
      </w:pPr>
      <w:r w:rsidRPr="00AB1507">
        <w:rPr>
          <w:sz w:val="28"/>
          <w:szCs w:val="28"/>
          <w:lang w:eastAsia="ar-SA"/>
        </w:rPr>
        <w:tab/>
        <w:t>Рассмотрение, оценка и сопоставление Заявок</w:t>
      </w:r>
    </w:p>
    <w:p w:rsidR="00AB1507" w:rsidRPr="00AB1507" w:rsidRDefault="00AB1507" w:rsidP="00AB1507">
      <w:pPr>
        <w:suppressAutoHyphens/>
        <w:ind w:firstLine="709"/>
        <w:jc w:val="both"/>
        <w:rPr>
          <w:sz w:val="28"/>
          <w:szCs w:val="28"/>
          <w:lang w:eastAsia="ar-SA"/>
        </w:rPr>
      </w:pPr>
      <w:r w:rsidRPr="00AB1507">
        <w:rPr>
          <w:sz w:val="28"/>
          <w:szCs w:val="28"/>
          <w:lang w:eastAsia="ar-SA"/>
        </w:rPr>
        <w:tab/>
        <w:t>«03» ноября 2017 г. 14 час. 00 мин.</w:t>
      </w:r>
    </w:p>
    <w:p w:rsidR="00AB1507" w:rsidRPr="00AB1507" w:rsidRDefault="00AB1507" w:rsidP="00AB1507">
      <w:pPr>
        <w:suppressAutoHyphens/>
        <w:ind w:firstLine="709"/>
        <w:jc w:val="both"/>
        <w:rPr>
          <w:sz w:val="28"/>
          <w:szCs w:val="28"/>
          <w:lang w:eastAsia="ar-SA"/>
        </w:rPr>
      </w:pPr>
      <w:r w:rsidRPr="00AB1507">
        <w:rPr>
          <w:sz w:val="28"/>
          <w:szCs w:val="28"/>
          <w:lang w:eastAsia="ar-SA"/>
        </w:rPr>
        <w:tab/>
        <w:t xml:space="preserve">Место: Российская Федерация, 125047, г. Москва, Оружейный переулок, дом 19 </w:t>
      </w:r>
    </w:p>
    <w:p w:rsidR="00AB1507" w:rsidRPr="00AB1507" w:rsidRDefault="00AB1507" w:rsidP="00AB1507">
      <w:pPr>
        <w:suppressAutoHyphens/>
        <w:ind w:firstLine="709"/>
        <w:jc w:val="both"/>
        <w:rPr>
          <w:sz w:val="28"/>
          <w:szCs w:val="28"/>
          <w:lang w:eastAsia="ar-SA"/>
        </w:rPr>
      </w:pPr>
      <w:r w:rsidRPr="00AB1507">
        <w:rPr>
          <w:sz w:val="28"/>
          <w:szCs w:val="28"/>
          <w:lang w:eastAsia="ar-SA"/>
        </w:rPr>
        <w:t>Информация о ходе рассмотрения Заявок не подлежит разглашению.</w:t>
      </w:r>
    </w:p>
    <w:p w:rsidR="00AB1507" w:rsidRPr="00AB1507" w:rsidRDefault="00AB1507" w:rsidP="00AB1507">
      <w:pPr>
        <w:suppressAutoHyphens/>
        <w:ind w:firstLine="709"/>
        <w:jc w:val="both"/>
        <w:rPr>
          <w:sz w:val="28"/>
          <w:szCs w:val="28"/>
          <w:lang w:eastAsia="ar-SA"/>
        </w:rPr>
      </w:pPr>
      <w:r w:rsidRPr="00AB1507">
        <w:rPr>
          <w:sz w:val="28"/>
          <w:szCs w:val="28"/>
          <w:lang w:eastAsia="ar-SA"/>
        </w:rPr>
        <w:t>Подведение итогов</w:t>
      </w:r>
    </w:p>
    <w:p w:rsidR="00AB1507" w:rsidRPr="00AB1507" w:rsidRDefault="00AB1507" w:rsidP="00AB1507">
      <w:pPr>
        <w:suppressAutoHyphens/>
        <w:ind w:firstLine="709"/>
        <w:jc w:val="both"/>
        <w:rPr>
          <w:sz w:val="28"/>
          <w:szCs w:val="28"/>
          <w:lang w:eastAsia="ar-SA"/>
        </w:rPr>
      </w:pPr>
      <w:r w:rsidRPr="00AB1507">
        <w:rPr>
          <w:sz w:val="28"/>
          <w:szCs w:val="28"/>
          <w:lang w:eastAsia="ar-SA"/>
        </w:rPr>
        <w:tab/>
        <w:t>не позднее «23» ноября 2017 г. 14 час. 00 мин.</w:t>
      </w:r>
    </w:p>
    <w:p w:rsidR="00AB1507" w:rsidRPr="00AB1507" w:rsidRDefault="00AB1507" w:rsidP="00AB1507">
      <w:pPr>
        <w:suppressAutoHyphens/>
        <w:ind w:firstLine="709"/>
        <w:jc w:val="both"/>
        <w:rPr>
          <w:sz w:val="28"/>
          <w:szCs w:val="28"/>
          <w:lang w:eastAsia="ar-SA"/>
        </w:rPr>
      </w:pPr>
      <w:r w:rsidRPr="00AB1507">
        <w:rPr>
          <w:sz w:val="28"/>
          <w:szCs w:val="28"/>
          <w:lang w:eastAsia="ar-SA"/>
        </w:rPr>
        <w:tab/>
        <w:t xml:space="preserve">Место: Российская Федерация, 125047, г. Москва, Оружейный переулок, дом 19 </w:t>
      </w:r>
    </w:p>
    <w:p w:rsidR="00F9474F" w:rsidRDefault="00AB1507" w:rsidP="00AB1507">
      <w:pPr>
        <w:suppressAutoHyphens/>
        <w:ind w:firstLine="709"/>
        <w:jc w:val="both"/>
        <w:rPr>
          <w:sz w:val="28"/>
          <w:szCs w:val="28"/>
          <w:lang w:eastAsia="ar-SA"/>
        </w:rPr>
      </w:pPr>
      <w:r w:rsidRPr="00AB1507">
        <w:rPr>
          <w:sz w:val="28"/>
          <w:szCs w:val="28"/>
          <w:lang w:eastAsia="ar-SA"/>
        </w:rPr>
        <w:t>Участники или их представители не могут присутствовать на заседании Конкурсной комиссии</w:t>
      </w:r>
      <w:proofErr w:type="gramStart"/>
      <w:r w:rsidRPr="00AB1507">
        <w:rPr>
          <w:sz w:val="28"/>
          <w:szCs w:val="28"/>
          <w:lang w:eastAsia="ar-SA"/>
        </w:rPr>
        <w:t>.</w:t>
      </w:r>
      <w:r>
        <w:rPr>
          <w:sz w:val="28"/>
          <w:szCs w:val="28"/>
          <w:lang w:eastAsia="ar-SA"/>
        </w:rPr>
        <w:t>».</w:t>
      </w:r>
      <w:proofErr w:type="gramEnd"/>
    </w:p>
    <w:p w:rsidR="00FC707F" w:rsidRPr="00FC707F" w:rsidRDefault="00FC707F" w:rsidP="00FC707F">
      <w:pPr>
        <w:numPr>
          <w:ilvl w:val="0"/>
          <w:numId w:val="9"/>
        </w:numPr>
        <w:suppressAutoHyphens/>
        <w:ind w:left="0" w:firstLine="709"/>
        <w:rPr>
          <w:b/>
          <w:sz w:val="28"/>
          <w:szCs w:val="28"/>
          <w:lang w:eastAsia="ar-SA"/>
        </w:rPr>
      </w:pPr>
      <w:r w:rsidRPr="00FC707F">
        <w:rPr>
          <w:b/>
          <w:sz w:val="28"/>
          <w:szCs w:val="28"/>
          <w:lang w:eastAsia="ar-SA"/>
        </w:rPr>
        <w:t xml:space="preserve">В документации о закупке </w:t>
      </w:r>
      <w:r w:rsidR="00AB1507">
        <w:rPr>
          <w:b/>
          <w:sz w:val="28"/>
          <w:szCs w:val="28"/>
          <w:lang w:eastAsia="ar-SA"/>
        </w:rPr>
        <w:t>Запроса предложений</w:t>
      </w:r>
      <w:r w:rsidRPr="00FC707F">
        <w:rPr>
          <w:b/>
          <w:sz w:val="28"/>
          <w:szCs w:val="28"/>
          <w:lang w:eastAsia="ar-SA"/>
        </w:rPr>
        <w:t>:</w:t>
      </w:r>
    </w:p>
    <w:p w:rsidR="00FC707F" w:rsidRPr="00FC707F" w:rsidRDefault="00FC707F" w:rsidP="00FC707F">
      <w:pPr>
        <w:tabs>
          <w:tab w:val="left" w:pos="1134"/>
        </w:tabs>
        <w:ind w:firstLine="720"/>
        <w:jc w:val="both"/>
        <w:rPr>
          <w:sz w:val="28"/>
          <w:szCs w:val="28"/>
        </w:rPr>
      </w:pPr>
      <w:r w:rsidRPr="00FC707F">
        <w:rPr>
          <w:b/>
          <w:sz w:val="28"/>
          <w:szCs w:val="28"/>
        </w:rPr>
        <w:t>2.1</w:t>
      </w:r>
      <w:r w:rsidR="00AB1507">
        <w:rPr>
          <w:sz w:val="28"/>
          <w:szCs w:val="28"/>
        </w:rPr>
        <w:t xml:space="preserve"> пункты 6,</w:t>
      </w:r>
      <w:r w:rsidRPr="00FC707F">
        <w:rPr>
          <w:sz w:val="28"/>
          <w:szCs w:val="28"/>
        </w:rPr>
        <w:t xml:space="preserve"> </w:t>
      </w:r>
      <w:r w:rsidR="00E70C41">
        <w:rPr>
          <w:sz w:val="28"/>
          <w:szCs w:val="28"/>
        </w:rPr>
        <w:t>8, 10</w:t>
      </w:r>
      <w:r w:rsidRPr="00FC707F">
        <w:rPr>
          <w:sz w:val="28"/>
          <w:szCs w:val="28"/>
        </w:rPr>
        <w:t xml:space="preserve"> 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p w:rsidR="00E70C41"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B1507" w:rsidRPr="003F2F4C" w:rsidTr="00AB1507">
        <w:tc>
          <w:tcPr>
            <w:tcW w:w="534" w:type="dxa"/>
          </w:tcPr>
          <w:p w:rsidR="00AB1507" w:rsidRPr="003F2F4C" w:rsidRDefault="00AB1507" w:rsidP="00324AB2">
            <w:pPr>
              <w:pStyle w:val="11"/>
              <w:ind w:firstLine="0"/>
              <w:rPr>
                <w:b/>
                <w:sz w:val="24"/>
                <w:szCs w:val="24"/>
              </w:rPr>
            </w:pPr>
            <w:r>
              <w:rPr>
                <w:b/>
                <w:sz w:val="24"/>
                <w:szCs w:val="24"/>
              </w:rPr>
              <w:t>6.</w:t>
            </w:r>
          </w:p>
        </w:tc>
        <w:tc>
          <w:tcPr>
            <w:tcW w:w="2551" w:type="dxa"/>
          </w:tcPr>
          <w:p w:rsidR="00AB1507" w:rsidRPr="003F2F4C" w:rsidRDefault="00AB1507" w:rsidP="00324AB2">
            <w:pPr>
              <w:pStyle w:val="Default"/>
              <w:rPr>
                <w:b/>
                <w:color w:val="auto"/>
              </w:rPr>
            </w:pPr>
            <w:r>
              <w:rPr>
                <w:b/>
                <w:color w:val="auto"/>
              </w:rPr>
              <w:t xml:space="preserve">Место, дата начала и окончания подачи Заявок </w:t>
            </w:r>
          </w:p>
        </w:tc>
        <w:tc>
          <w:tcPr>
            <w:tcW w:w="6768" w:type="dxa"/>
          </w:tcPr>
          <w:p w:rsidR="00AB1507" w:rsidRDefault="00AB1507" w:rsidP="00324AB2">
            <w:pPr>
              <w:pStyle w:val="11"/>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w:t>
            </w:r>
            <w:r w:rsidRPr="00721CDD">
              <w:rPr>
                <w:sz w:val="24"/>
                <w:szCs w:val="24"/>
              </w:rPr>
              <w:t>и до</w:t>
            </w:r>
            <w:r>
              <w:rPr>
                <w:sz w:val="24"/>
                <w:szCs w:val="24"/>
              </w:rPr>
              <w:t xml:space="preserve"> 14 часов 00 минут</w:t>
            </w:r>
            <w:r w:rsidRPr="00721CDD">
              <w:rPr>
                <w:sz w:val="24"/>
                <w:szCs w:val="24"/>
              </w:rPr>
              <w:t xml:space="preserve"> «02» ноября 2017 г.</w:t>
            </w:r>
          </w:p>
        </w:tc>
      </w:tr>
      <w:tr w:rsidR="00AB1507" w:rsidRPr="003F2F4C" w:rsidTr="00AB1507">
        <w:tc>
          <w:tcPr>
            <w:tcW w:w="534" w:type="dxa"/>
          </w:tcPr>
          <w:p w:rsidR="00AB1507" w:rsidRPr="003F2F4C" w:rsidRDefault="00AB1507" w:rsidP="00324AB2">
            <w:pPr>
              <w:pStyle w:val="11"/>
              <w:ind w:firstLine="0"/>
              <w:rPr>
                <w:b/>
                <w:sz w:val="24"/>
                <w:szCs w:val="24"/>
              </w:rPr>
            </w:pPr>
            <w:r>
              <w:rPr>
                <w:b/>
                <w:sz w:val="24"/>
                <w:szCs w:val="24"/>
              </w:rPr>
              <w:t xml:space="preserve">8. </w:t>
            </w:r>
          </w:p>
        </w:tc>
        <w:tc>
          <w:tcPr>
            <w:tcW w:w="2551" w:type="dxa"/>
          </w:tcPr>
          <w:p w:rsidR="00AB1507" w:rsidRPr="003F2F4C" w:rsidRDefault="00AB1507" w:rsidP="00324AB2">
            <w:pPr>
              <w:pStyle w:val="Default"/>
              <w:rPr>
                <w:b/>
                <w:color w:val="auto"/>
              </w:rPr>
            </w:pPr>
            <w:r>
              <w:rPr>
                <w:b/>
                <w:color w:val="auto"/>
              </w:rPr>
              <w:t>Оценка и сопоставление Заявок</w:t>
            </w:r>
          </w:p>
        </w:tc>
        <w:tc>
          <w:tcPr>
            <w:tcW w:w="6768" w:type="dxa"/>
          </w:tcPr>
          <w:p w:rsidR="00AB1507" w:rsidRDefault="00AB1507" w:rsidP="00324AB2">
            <w:pPr>
              <w:pStyle w:val="11"/>
              <w:ind w:firstLine="0"/>
              <w:rPr>
                <w:sz w:val="24"/>
                <w:szCs w:val="24"/>
                <w:highlight w:val="cyan"/>
              </w:rPr>
            </w:pPr>
            <w:r>
              <w:rPr>
                <w:sz w:val="24"/>
                <w:szCs w:val="24"/>
              </w:rPr>
              <w:t xml:space="preserve">Оценка и сопоставление Заявок состоится </w:t>
            </w:r>
            <w:r>
              <w:rPr>
                <w:sz w:val="24"/>
                <w:szCs w:val="24"/>
              </w:rPr>
              <w:br/>
            </w:r>
            <w:bookmarkStart w:id="1" w:name="OLE_LINK10"/>
            <w:bookmarkStart w:id="2" w:name="OLE_LINK11"/>
            <w:bookmarkStart w:id="3" w:name="OLE_LINK12"/>
            <w:bookmarkStart w:id="4" w:name="OLE_LINK13"/>
            <w:bookmarkStart w:id="5" w:name="OLE_LINK25"/>
            <w:bookmarkStart w:id="6" w:name="OLE_LINK26"/>
            <w:bookmarkStart w:id="7" w:name="OLE_LINK38"/>
            <w:bookmarkStart w:id="8" w:name="OLE_LINK39"/>
            <w:r w:rsidRPr="00721CDD">
              <w:rPr>
                <w:sz w:val="24"/>
              </w:rPr>
              <w:t>«03» ноября 2017 г.</w:t>
            </w:r>
            <w:bookmarkEnd w:id="1"/>
            <w:bookmarkEnd w:id="2"/>
            <w:bookmarkEnd w:id="3"/>
            <w:bookmarkEnd w:id="4"/>
            <w:bookmarkEnd w:id="5"/>
            <w:bookmarkEnd w:id="6"/>
            <w:bookmarkEnd w:id="7"/>
            <w:bookmarkEnd w:id="8"/>
            <w:r>
              <w:rPr>
                <w:sz w:val="24"/>
              </w:rPr>
              <w:t xml:space="preserve"> </w:t>
            </w:r>
            <w:r>
              <w:rPr>
                <w:sz w:val="24"/>
                <w:szCs w:val="24"/>
              </w:rPr>
              <w:t>в 14 часов 00 минут местного времени</w:t>
            </w:r>
            <w:r w:rsidRPr="00721CDD">
              <w:rPr>
                <w:sz w:val="22"/>
                <w:szCs w:val="24"/>
              </w:rPr>
              <w:t xml:space="preserve"> </w:t>
            </w:r>
            <w:r>
              <w:rPr>
                <w:sz w:val="24"/>
                <w:szCs w:val="24"/>
              </w:rPr>
              <w:t>по адресу, указанному в пункте 2 настоящей Информационной карты.</w:t>
            </w:r>
          </w:p>
        </w:tc>
      </w:tr>
      <w:tr w:rsidR="00AB1507" w:rsidRPr="003F2F4C" w:rsidTr="00AB1507">
        <w:tc>
          <w:tcPr>
            <w:tcW w:w="534" w:type="dxa"/>
          </w:tcPr>
          <w:p w:rsidR="00AB1507" w:rsidRPr="003F2F4C" w:rsidRDefault="00AB1507" w:rsidP="00324AB2">
            <w:pPr>
              <w:pStyle w:val="11"/>
              <w:ind w:firstLine="0"/>
              <w:rPr>
                <w:b/>
                <w:sz w:val="24"/>
                <w:szCs w:val="24"/>
              </w:rPr>
            </w:pPr>
            <w:r>
              <w:rPr>
                <w:b/>
                <w:sz w:val="24"/>
                <w:szCs w:val="24"/>
              </w:rPr>
              <w:t>10.</w:t>
            </w:r>
          </w:p>
        </w:tc>
        <w:tc>
          <w:tcPr>
            <w:tcW w:w="2551" w:type="dxa"/>
          </w:tcPr>
          <w:p w:rsidR="00AB1507" w:rsidRPr="003F2F4C" w:rsidRDefault="00AB1507" w:rsidP="00324AB2">
            <w:pPr>
              <w:pStyle w:val="Default"/>
              <w:rPr>
                <w:b/>
                <w:color w:val="auto"/>
              </w:rPr>
            </w:pPr>
            <w:r>
              <w:rPr>
                <w:b/>
                <w:color w:val="auto"/>
              </w:rPr>
              <w:t>Подведение итогов</w:t>
            </w:r>
          </w:p>
        </w:tc>
        <w:tc>
          <w:tcPr>
            <w:tcW w:w="6768" w:type="dxa"/>
          </w:tcPr>
          <w:p w:rsidR="00AB1507" w:rsidRDefault="00AB1507" w:rsidP="00324AB2">
            <w:pPr>
              <w:pStyle w:val="11"/>
              <w:ind w:firstLine="0"/>
              <w:rPr>
                <w:sz w:val="24"/>
                <w:szCs w:val="24"/>
                <w:highlight w:val="cyan"/>
              </w:rPr>
            </w:pPr>
            <w:r>
              <w:rPr>
                <w:sz w:val="24"/>
                <w:szCs w:val="24"/>
              </w:rPr>
              <w:t xml:space="preserve">Подведение итогов </w:t>
            </w:r>
            <w:r w:rsidRPr="00721CDD">
              <w:rPr>
                <w:sz w:val="24"/>
                <w:szCs w:val="24"/>
              </w:rPr>
              <w:t xml:space="preserve">состоится не позднее </w:t>
            </w:r>
            <w:r w:rsidRPr="00721CDD">
              <w:rPr>
                <w:sz w:val="24"/>
              </w:rPr>
              <w:t>«23» ноября 2017 г.</w:t>
            </w:r>
            <w:r>
              <w:rPr>
                <w:sz w:val="22"/>
                <w:szCs w:val="24"/>
              </w:rPr>
              <w:t xml:space="preserve"> </w:t>
            </w:r>
            <w:r>
              <w:rPr>
                <w:sz w:val="24"/>
                <w:szCs w:val="24"/>
              </w:rPr>
              <w:t>в 14 часов 00 минут местного времени по адресу, указанному в пункте 9 Информационной карты</w:t>
            </w:r>
          </w:p>
        </w:tc>
      </w:tr>
    </w:tbl>
    <w:p w:rsidR="00E70C41" w:rsidRPr="00AB1507" w:rsidRDefault="00AB1507" w:rsidP="00AB1507">
      <w:pPr>
        <w:ind w:firstLine="708"/>
        <w:jc w:val="both"/>
        <w:rPr>
          <w:b/>
          <w:sz w:val="28"/>
          <w:szCs w:val="28"/>
        </w:rPr>
      </w:pPr>
      <w:r>
        <w:rPr>
          <w:b/>
          <w:sz w:val="28"/>
          <w:szCs w:val="28"/>
        </w:rPr>
        <w:t>2.2</w:t>
      </w:r>
      <w:r>
        <w:rPr>
          <w:sz w:val="28"/>
          <w:szCs w:val="28"/>
        </w:rPr>
        <w:t xml:space="preserve"> </w:t>
      </w:r>
      <w:r>
        <w:rPr>
          <w:sz w:val="28"/>
          <w:szCs w:val="28"/>
        </w:rPr>
        <w:t>абзац 1 части 3 подпункта 2.3.1 раздела 2</w:t>
      </w:r>
      <w:r w:rsidRPr="00FC707F">
        <w:rPr>
          <w:sz w:val="28"/>
          <w:szCs w:val="28"/>
        </w:rPr>
        <w:t xml:space="preserve"> «</w:t>
      </w:r>
      <w:r w:rsidRPr="00AB1507">
        <w:rPr>
          <w:sz w:val="28"/>
          <w:szCs w:val="28"/>
        </w:rPr>
        <w:t>Обязательные и квалификационные требования</w:t>
      </w:r>
      <w:r>
        <w:rPr>
          <w:sz w:val="28"/>
          <w:szCs w:val="28"/>
        </w:rPr>
        <w:t>…</w:t>
      </w:r>
      <w:r w:rsidRPr="00FC707F">
        <w:rPr>
          <w:sz w:val="28"/>
          <w:szCs w:val="28"/>
        </w:rPr>
        <w:t>» документации о</w:t>
      </w:r>
      <w:r>
        <w:rPr>
          <w:sz w:val="28"/>
          <w:szCs w:val="28"/>
        </w:rPr>
        <w:t xml:space="preserve"> закупке </w:t>
      </w:r>
      <w:r w:rsidRPr="00AB1507">
        <w:rPr>
          <w:b/>
          <w:sz w:val="28"/>
          <w:szCs w:val="28"/>
        </w:rPr>
        <w:t>изложить в следующей редакции:</w:t>
      </w:r>
    </w:p>
    <w:p w:rsidR="00AB1507" w:rsidRPr="00AB1507" w:rsidRDefault="00AB1507" w:rsidP="00AB1507">
      <w:pPr>
        <w:ind w:firstLine="708"/>
        <w:jc w:val="both"/>
        <w:rPr>
          <w:sz w:val="28"/>
          <w:szCs w:val="28"/>
        </w:rPr>
      </w:pPr>
      <w:r>
        <w:rPr>
          <w:sz w:val="28"/>
          <w:szCs w:val="28"/>
        </w:rPr>
        <w:t>«3)</w:t>
      </w:r>
      <w:r w:rsidRPr="00AB1507">
        <w:rPr>
          <w:sz w:val="28"/>
          <w:szCs w:val="28"/>
        </w:rPr>
        <w:tab/>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https://rmsp.nalog.ru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AB1507">
        <w:rPr>
          <w:sz w:val="28"/>
          <w:szCs w:val="28"/>
        </w:rPr>
        <w:t>в Заявке на участие в Запросе предложений в виде отдельного файла в формате</w:t>
      </w:r>
      <w:proofErr w:type="gramEnd"/>
      <w:r w:rsidRPr="00AB1507">
        <w:rPr>
          <w:sz w:val="28"/>
          <w:szCs w:val="28"/>
        </w:rPr>
        <w:t xml:space="preserve"> *.</w:t>
      </w:r>
      <w:proofErr w:type="spellStart"/>
      <w:r w:rsidRPr="00AB1507">
        <w:rPr>
          <w:sz w:val="28"/>
          <w:szCs w:val="28"/>
        </w:rPr>
        <w:t>pdf</w:t>
      </w:r>
      <w:proofErr w:type="spellEnd"/>
      <w:r w:rsidRPr="00AB1507">
        <w:rPr>
          <w:sz w:val="28"/>
          <w:szCs w:val="28"/>
        </w:rPr>
        <w:t xml:space="preserve">. </w:t>
      </w:r>
    </w:p>
    <w:p w:rsidR="00AB1507" w:rsidRDefault="00AB1507" w:rsidP="00AB1507">
      <w:pPr>
        <w:ind w:firstLine="708"/>
        <w:jc w:val="both"/>
        <w:rPr>
          <w:sz w:val="28"/>
          <w:szCs w:val="28"/>
        </w:rPr>
      </w:pPr>
      <w:r w:rsidRPr="00AB1507">
        <w:rPr>
          <w:sz w:val="28"/>
          <w:szCs w:val="28"/>
        </w:rPr>
        <w:tab/>
      </w:r>
      <w:proofErr w:type="gramStart"/>
      <w:r w:rsidRPr="00AB1507">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sidRPr="00AB1507">
        <w:rPr>
          <w:sz w:val="28"/>
          <w:szCs w:val="28"/>
        </w:rPr>
        <w:t xml:space="preserve"> Федерации» по форме согласно </w:t>
      </w:r>
      <w:r w:rsidRPr="00AB1507">
        <w:rPr>
          <w:sz w:val="28"/>
          <w:szCs w:val="28"/>
        </w:rPr>
        <w:lastRenderedPageBreak/>
        <w:t>приложению № 2а документации о закупке (далее – Декларация о субъекте СПМ)</w:t>
      </w:r>
      <w:proofErr w:type="gramStart"/>
      <w:r w:rsidRPr="00AB1507">
        <w:rPr>
          <w:sz w:val="28"/>
          <w:szCs w:val="28"/>
        </w:rPr>
        <w:t>;</w:t>
      </w:r>
      <w:r>
        <w:rPr>
          <w:sz w:val="28"/>
          <w:szCs w:val="28"/>
        </w:rPr>
        <w:t>»</w:t>
      </w:r>
      <w:proofErr w:type="gramEnd"/>
    </w:p>
    <w:p w:rsidR="00AB1507" w:rsidRPr="00AB1507" w:rsidRDefault="00AB1507" w:rsidP="00AB1507">
      <w:pPr>
        <w:ind w:firstLine="708"/>
        <w:jc w:val="both"/>
        <w:rPr>
          <w:b/>
          <w:sz w:val="28"/>
          <w:szCs w:val="28"/>
        </w:rPr>
      </w:pPr>
      <w:r>
        <w:rPr>
          <w:b/>
          <w:sz w:val="28"/>
          <w:szCs w:val="28"/>
        </w:rPr>
        <w:t>2.3</w:t>
      </w:r>
      <w:r w:rsidRPr="00AB1507">
        <w:rPr>
          <w:sz w:val="28"/>
          <w:szCs w:val="28"/>
        </w:rPr>
        <w:t xml:space="preserve"> </w:t>
      </w:r>
      <w:r>
        <w:rPr>
          <w:sz w:val="28"/>
          <w:szCs w:val="28"/>
        </w:rPr>
        <w:t xml:space="preserve">Приложение № 3 к документации о закупке изложить </w:t>
      </w:r>
      <w:r w:rsidRPr="00AB1507">
        <w:rPr>
          <w:b/>
          <w:sz w:val="28"/>
          <w:szCs w:val="28"/>
        </w:rPr>
        <w:t>в следующей редакции:</w:t>
      </w:r>
    </w:p>
    <w:p w:rsidR="00AB1507" w:rsidRDefault="00AB1507" w:rsidP="00AB1507">
      <w:pPr>
        <w:jc w:val="right"/>
        <w:outlineLvl w:val="0"/>
        <w:rPr>
          <w:b/>
          <w:i/>
          <w:iCs/>
        </w:rPr>
      </w:pPr>
      <w:r>
        <w:rPr>
          <w:sz w:val="28"/>
        </w:rPr>
        <w:t xml:space="preserve">«                        </w:t>
      </w:r>
      <w:r>
        <w:rPr>
          <w:sz w:val="28"/>
        </w:rPr>
        <w:t>Приложение № 3</w:t>
      </w:r>
    </w:p>
    <w:p w:rsidR="00AB1507" w:rsidRPr="008522E8" w:rsidRDefault="00AB1507" w:rsidP="00AB1507">
      <w:pPr>
        <w:pStyle w:val="a5"/>
        <w:ind w:firstLine="0"/>
        <w:jc w:val="right"/>
        <w:rPr>
          <w:rFonts w:eastAsia="Times New Roman"/>
          <w:sz w:val="32"/>
          <w:szCs w:val="28"/>
        </w:rPr>
      </w:pPr>
      <w:r>
        <w:rPr>
          <w:sz w:val="28"/>
        </w:rPr>
        <w:t>к документации о закупке</w:t>
      </w:r>
    </w:p>
    <w:p w:rsidR="00AB1507" w:rsidRDefault="00AB1507" w:rsidP="00AB1507">
      <w:pPr>
        <w:pStyle w:val="a5"/>
        <w:ind w:firstLine="0"/>
        <w:jc w:val="left"/>
        <w:rPr>
          <w:rFonts w:eastAsia="Times New Roman"/>
          <w:sz w:val="28"/>
          <w:szCs w:val="28"/>
        </w:rPr>
      </w:pPr>
    </w:p>
    <w:p w:rsidR="00AB1507" w:rsidRPr="008F1253" w:rsidRDefault="00AB1507" w:rsidP="00AB150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B1507" w:rsidRPr="00C72FD7" w:rsidRDefault="00AB1507" w:rsidP="00AB1507"/>
    <w:p w:rsidR="00AB1507" w:rsidRDefault="00AB1507" w:rsidP="00AB1507">
      <w:pPr>
        <w:rPr>
          <w:sz w:val="28"/>
          <w:szCs w:val="28"/>
        </w:rPr>
      </w:pPr>
      <w:r>
        <w:rPr>
          <w:sz w:val="28"/>
          <w:szCs w:val="28"/>
        </w:rPr>
        <w:t xml:space="preserve"> «____» _________ 201_ г.    </w:t>
      </w:r>
    </w:p>
    <w:p w:rsidR="00AB1507" w:rsidRDefault="00AB1507" w:rsidP="00AB1507">
      <w:pPr>
        <w:jc w:val="right"/>
        <w:rPr>
          <w:sz w:val="28"/>
          <w:szCs w:val="28"/>
        </w:rPr>
      </w:pPr>
      <w:r>
        <w:rPr>
          <w:sz w:val="28"/>
          <w:szCs w:val="28"/>
        </w:rPr>
        <w:t>Запрос предложений № ЗПэ-МСП-ЦКПИТ-17-0113</w:t>
      </w:r>
    </w:p>
    <w:p w:rsidR="00AB1507" w:rsidRPr="00C33B09" w:rsidRDefault="00AB1507" w:rsidP="00AB150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B1507" w:rsidRPr="0065769F" w:rsidRDefault="00AB1507" w:rsidP="00AB1507">
      <w:pPr>
        <w:rPr>
          <w:sz w:val="28"/>
          <w:szCs w:val="28"/>
        </w:rPr>
      </w:pPr>
      <w:r>
        <w:rPr>
          <w:sz w:val="28"/>
          <w:szCs w:val="28"/>
        </w:rPr>
        <w:t>____________________________________</w:t>
      </w:r>
      <w:r>
        <w:rPr>
          <w:sz w:val="28"/>
          <w:szCs w:val="28"/>
        </w:rPr>
        <w:t>_______________________________</w:t>
      </w:r>
    </w:p>
    <w:p w:rsidR="00AB1507" w:rsidRPr="003E7259" w:rsidRDefault="00AB1507" w:rsidP="00AB1507">
      <w:pPr>
        <w:ind w:firstLine="3"/>
        <w:jc w:val="center"/>
        <w:rPr>
          <w:bCs/>
          <w:i/>
        </w:rPr>
      </w:pPr>
      <w:r>
        <w:rPr>
          <w:bCs/>
          <w:i/>
        </w:rPr>
        <w:t>(Полное наименование п</w:t>
      </w:r>
      <w:r>
        <w:rPr>
          <w:i/>
        </w:rPr>
        <w:t>ретендента</w:t>
      </w:r>
      <w:r>
        <w:rPr>
          <w:bCs/>
          <w:i/>
        </w:rPr>
        <w:t>)</w:t>
      </w:r>
    </w:p>
    <w:p w:rsidR="00AB1507" w:rsidRPr="0065769F" w:rsidRDefault="00AB1507" w:rsidP="00AB1507">
      <w:pPr>
        <w:ind w:firstLine="708"/>
        <w:rPr>
          <w:bCs/>
          <w:sz w:val="28"/>
          <w:szCs w:val="28"/>
        </w:rPr>
      </w:pPr>
    </w:p>
    <w:tbl>
      <w:tblPr>
        <w:tblW w:w="5000" w:type="pct"/>
        <w:tblLayout w:type="fixed"/>
        <w:tblLook w:val="0000" w:firstRow="0" w:lastRow="0" w:firstColumn="0" w:lastColumn="0" w:noHBand="0" w:noVBand="0"/>
      </w:tblPr>
      <w:tblGrid>
        <w:gridCol w:w="422"/>
        <w:gridCol w:w="1113"/>
        <w:gridCol w:w="1550"/>
        <w:gridCol w:w="820"/>
        <w:gridCol w:w="1224"/>
        <w:gridCol w:w="1426"/>
        <w:gridCol w:w="1632"/>
        <w:gridCol w:w="1525"/>
      </w:tblGrid>
      <w:tr w:rsidR="00AB1507" w:rsidRPr="005C3D29" w:rsidTr="00AB1507">
        <w:trPr>
          <w:trHeight w:val="2442"/>
        </w:trPr>
        <w:tc>
          <w:tcPr>
            <w:tcW w:w="217" w:type="pct"/>
            <w:tcBorders>
              <w:top w:val="single" w:sz="4" w:space="0" w:color="auto"/>
              <w:left w:val="single" w:sz="4" w:space="0" w:color="auto"/>
              <w:bottom w:val="single" w:sz="4" w:space="0" w:color="auto"/>
              <w:right w:val="single" w:sz="4" w:space="0" w:color="auto"/>
            </w:tcBorders>
            <w:vAlign w:val="center"/>
          </w:tcPr>
          <w:p w:rsidR="00AB1507" w:rsidRPr="005C3D29" w:rsidRDefault="00AB1507" w:rsidP="00324AB2">
            <w:pPr>
              <w:jc w:val="center"/>
            </w:pPr>
            <w:r>
              <w:t xml:space="preserve">№ </w:t>
            </w:r>
            <w:proofErr w:type="gramStart"/>
            <w:r>
              <w:t>п</w:t>
            </w:r>
            <w:proofErr w:type="gramEnd"/>
            <w:r>
              <w:t>/п</w:t>
            </w:r>
          </w:p>
        </w:tc>
        <w:tc>
          <w:tcPr>
            <w:tcW w:w="573" w:type="pct"/>
            <w:tcBorders>
              <w:top w:val="single" w:sz="4" w:space="0" w:color="auto"/>
              <w:left w:val="single" w:sz="4" w:space="0" w:color="auto"/>
              <w:bottom w:val="single" w:sz="4" w:space="0" w:color="auto"/>
              <w:right w:val="single" w:sz="4" w:space="0" w:color="auto"/>
            </w:tcBorders>
            <w:vAlign w:val="center"/>
          </w:tcPr>
          <w:p w:rsidR="00AB1507" w:rsidRPr="005C3D29" w:rsidRDefault="00AB1507" w:rsidP="00324AB2">
            <w:pPr>
              <w:jc w:val="center"/>
            </w:pPr>
            <w:r>
              <w:t>Наименование Оборудования (С техническими характеристиками)</w:t>
            </w:r>
          </w:p>
          <w:p w:rsidR="00AB1507" w:rsidRPr="005C3D29" w:rsidRDefault="00AB1507" w:rsidP="00324AB2">
            <w:pPr>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AB1507" w:rsidRPr="005C3D29" w:rsidRDefault="00AB1507" w:rsidP="00324AB2">
            <w:pPr>
              <w:jc w:val="center"/>
            </w:pPr>
            <w:r>
              <w:t>Технические характеристики</w:t>
            </w:r>
          </w:p>
        </w:tc>
        <w:tc>
          <w:tcPr>
            <w:tcW w:w="422" w:type="pct"/>
            <w:tcBorders>
              <w:top w:val="single" w:sz="4" w:space="0" w:color="auto"/>
              <w:left w:val="single" w:sz="4" w:space="0" w:color="auto"/>
              <w:bottom w:val="single" w:sz="4" w:space="0" w:color="auto"/>
              <w:right w:val="single" w:sz="4" w:space="0" w:color="auto"/>
            </w:tcBorders>
            <w:vAlign w:val="center"/>
          </w:tcPr>
          <w:p w:rsidR="00AB1507" w:rsidRPr="005C3D29" w:rsidRDefault="00AB1507" w:rsidP="00324AB2">
            <w:pPr>
              <w:jc w:val="center"/>
            </w:pPr>
            <w:r>
              <w:t>Количество Оборудования</w:t>
            </w:r>
          </w:p>
        </w:tc>
        <w:tc>
          <w:tcPr>
            <w:tcW w:w="630" w:type="pct"/>
            <w:tcBorders>
              <w:top w:val="single" w:sz="4" w:space="0" w:color="auto"/>
              <w:left w:val="single" w:sz="4" w:space="0" w:color="auto"/>
              <w:bottom w:val="single" w:sz="4" w:space="0" w:color="auto"/>
              <w:right w:val="single" w:sz="4" w:space="0" w:color="auto"/>
            </w:tcBorders>
            <w:vAlign w:val="center"/>
          </w:tcPr>
          <w:p w:rsidR="00AB1507" w:rsidRPr="005C3D29" w:rsidRDefault="00AB1507" w:rsidP="00324AB2">
            <w:pPr>
              <w:jc w:val="center"/>
            </w:pPr>
            <w:r>
              <w:t xml:space="preserve">Цена за ед. Оборудования, </w:t>
            </w:r>
            <w:proofErr w:type="spellStart"/>
            <w:r>
              <w:t>руб</w:t>
            </w:r>
            <w:proofErr w:type="spellEnd"/>
            <w:r>
              <w:t>, без учета НДС</w:t>
            </w:r>
          </w:p>
        </w:tc>
        <w:tc>
          <w:tcPr>
            <w:tcW w:w="734" w:type="pct"/>
            <w:tcBorders>
              <w:top w:val="single" w:sz="4" w:space="0" w:color="auto"/>
              <w:left w:val="single" w:sz="4" w:space="0" w:color="auto"/>
              <w:bottom w:val="single" w:sz="4" w:space="0" w:color="auto"/>
              <w:right w:val="single" w:sz="4" w:space="0" w:color="auto"/>
            </w:tcBorders>
            <w:vAlign w:val="center"/>
          </w:tcPr>
          <w:p w:rsidR="00AB1507" w:rsidRPr="005C3D29" w:rsidRDefault="00AB1507" w:rsidP="00324AB2">
            <w:pPr>
              <w:jc w:val="center"/>
            </w:pPr>
            <w:r>
              <w:t>Цена за весь закупаемый объем Оборудования в руб., без учета НДС</w:t>
            </w:r>
          </w:p>
        </w:tc>
        <w:tc>
          <w:tcPr>
            <w:tcW w:w="840" w:type="pct"/>
            <w:tcBorders>
              <w:top w:val="single" w:sz="4" w:space="0" w:color="auto"/>
              <w:left w:val="single" w:sz="4" w:space="0" w:color="auto"/>
              <w:bottom w:val="single" w:sz="4" w:space="0" w:color="auto"/>
              <w:right w:val="single" w:sz="4" w:space="0" w:color="auto"/>
            </w:tcBorders>
            <w:vAlign w:val="center"/>
          </w:tcPr>
          <w:p w:rsidR="00AB1507" w:rsidRPr="005C3D29" w:rsidRDefault="00AB1507" w:rsidP="00324AB2">
            <w:pPr>
              <w:jc w:val="center"/>
            </w:pPr>
            <w:r>
              <w:t>Срок поставки Оборудования, календарные дни</w:t>
            </w:r>
          </w:p>
        </w:tc>
        <w:tc>
          <w:tcPr>
            <w:tcW w:w="785" w:type="pct"/>
            <w:tcBorders>
              <w:top w:val="single" w:sz="4" w:space="0" w:color="auto"/>
              <w:left w:val="single" w:sz="4" w:space="0" w:color="auto"/>
              <w:bottom w:val="single" w:sz="4" w:space="0" w:color="auto"/>
              <w:right w:val="single" w:sz="4" w:space="0" w:color="auto"/>
            </w:tcBorders>
            <w:vAlign w:val="center"/>
          </w:tcPr>
          <w:p w:rsidR="00AB1507" w:rsidRDefault="00AB1507" w:rsidP="00324AB2">
            <w:pPr>
              <w:jc w:val="center"/>
            </w:pPr>
            <w:r>
              <w:t>Срок гарантии, мес.</w:t>
            </w:r>
          </w:p>
        </w:tc>
      </w:tr>
      <w:tr w:rsidR="00AB1507" w:rsidTr="00AB1507">
        <w:trPr>
          <w:trHeight w:val="250"/>
        </w:trPr>
        <w:tc>
          <w:tcPr>
            <w:tcW w:w="217" w:type="pct"/>
            <w:tcBorders>
              <w:top w:val="nil"/>
              <w:left w:val="single" w:sz="4" w:space="0" w:color="auto"/>
              <w:bottom w:val="single" w:sz="4" w:space="0" w:color="auto"/>
              <w:right w:val="single" w:sz="4" w:space="0" w:color="auto"/>
            </w:tcBorders>
            <w:noWrap/>
            <w:vAlign w:val="bottom"/>
          </w:tcPr>
          <w:p w:rsidR="00AB1507" w:rsidRPr="00384CDC" w:rsidRDefault="00AB1507" w:rsidP="00324AB2">
            <w:pPr>
              <w:jc w:val="center"/>
            </w:pPr>
            <w:r>
              <w:t>1</w:t>
            </w:r>
          </w:p>
        </w:tc>
        <w:tc>
          <w:tcPr>
            <w:tcW w:w="573" w:type="pct"/>
            <w:tcBorders>
              <w:top w:val="nil"/>
              <w:left w:val="nil"/>
              <w:bottom w:val="single" w:sz="4" w:space="0" w:color="auto"/>
              <w:right w:val="single" w:sz="4" w:space="0" w:color="auto"/>
            </w:tcBorders>
            <w:noWrap/>
            <w:vAlign w:val="bottom"/>
          </w:tcPr>
          <w:p w:rsidR="00AB1507" w:rsidRPr="00384CDC" w:rsidRDefault="00AB1507" w:rsidP="00324AB2">
            <w:pPr>
              <w:jc w:val="center"/>
            </w:pPr>
            <w:r>
              <w:t>2</w:t>
            </w:r>
          </w:p>
        </w:tc>
        <w:tc>
          <w:tcPr>
            <w:tcW w:w="798" w:type="pct"/>
            <w:tcBorders>
              <w:top w:val="single" w:sz="4" w:space="0" w:color="auto"/>
              <w:left w:val="nil"/>
              <w:bottom w:val="single" w:sz="4" w:space="0" w:color="auto"/>
              <w:right w:val="single" w:sz="4" w:space="0" w:color="auto"/>
            </w:tcBorders>
          </w:tcPr>
          <w:p w:rsidR="00AB1507" w:rsidRPr="00384CDC" w:rsidRDefault="00AB1507" w:rsidP="00324AB2">
            <w:pPr>
              <w:jc w:val="center"/>
            </w:pPr>
          </w:p>
        </w:tc>
        <w:tc>
          <w:tcPr>
            <w:tcW w:w="422" w:type="pct"/>
            <w:tcBorders>
              <w:top w:val="single" w:sz="4" w:space="0" w:color="auto"/>
              <w:left w:val="single" w:sz="4" w:space="0" w:color="auto"/>
              <w:bottom w:val="single" w:sz="4" w:space="0" w:color="auto"/>
              <w:right w:val="single" w:sz="4" w:space="0" w:color="auto"/>
            </w:tcBorders>
          </w:tcPr>
          <w:p w:rsidR="00AB1507" w:rsidRPr="00384CDC" w:rsidRDefault="00AB1507" w:rsidP="00324AB2">
            <w:pPr>
              <w:jc w:val="center"/>
            </w:pPr>
            <w:r>
              <w:t>3</w:t>
            </w:r>
          </w:p>
        </w:tc>
        <w:tc>
          <w:tcPr>
            <w:tcW w:w="630" w:type="pct"/>
            <w:tcBorders>
              <w:top w:val="single" w:sz="4" w:space="0" w:color="auto"/>
              <w:left w:val="single" w:sz="4" w:space="0" w:color="auto"/>
              <w:bottom w:val="single" w:sz="4" w:space="0" w:color="auto"/>
              <w:right w:val="single" w:sz="4" w:space="0" w:color="auto"/>
            </w:tcBorders>
          </w:tcPr>
          <w:p w:rsidR="00AB1507" w:rsidRPr="00384CDC" w:rsidRDefault="00AB1507" w:rsidP="00324AB2">
            <w:pPr>
              <w:jc w:val="center"/>
            </w:pPr>
            <w: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B1507" w:rsidRPr="00384CDC" w:rsidRDefault="00AB1507" w:rsidP="00324AB2">
            <w:pPr>
              <w:jc w:val="center"/>
            </w:pPr>
            <w:r>
              <w:t>5</w:t>
            </w:r>
          </w:p>
        </w:tc>
        <w:tc>
          <w:tcPr>
            <w:tcW w:w="840" w:type="pct"/>
            <w:tcBorders>
              <w:top w:val="single" w:sz="4" w:space="0" w:color="auto"/>
              <w:left w:val="nil"/>
              <w:bottom w:val="single" w:sz="4" w:space="0" w:color="auto"/>
              <w:right w:val="single" w:sz="4" w:space="0" w:color="auto"/>
            </w:tcBorders>
          </w:tcPr>
          <w:p w:rsidR="00AB1507" w:rsidRPr="00384CDC" w:rsidRDefault="00AB1507" w:rsidP="00324AB2">
            <w:pPr>
              <w:jc w:val="center"/>
            </w:pPr>
            <w:r>
              <w:t>6</w:t>
            </w:r>
          </w:p>
        </w:tc>
        <w:tc>
          <w:tcPr>
            <w:tcW w:w="785" w:type="pct"/>
            <w:tcBorders>
              <w:top w:val="single" w:sz="4" w:space="0" w:color="auto"/>
              <w:left w:val="nil"/>
              <w:bottom w:val="single" w:sz="4" w:space="0" w:color="auto"/>
              <w:right w:val="single" w:sz="4" w:space="0" w:color="auto"/>
            </w:tcBorders>
          </w:tcPr>
          <w:p w:rsidR="00AB1507" w:rsidRDefault="00AB1507" w:rsidP="00324AB2">
            <w:pPr>
              <w:jc w:val="center"/>
            </w:pPr>
            <w:r>
              <w:t>7</w:t>
            </w:r>
          </w:p>
        </w:tc>
      </w:tr>
      <w:tr w:rsidR="00AB1507" w:rsidRPr="00384CDC" w:rsidTr="00AB1507">
        <w:trPr>
          <w:trHeight w:hRule="exact" w:val="4985"/>
        </w:trPr>
        <w:tc>
          <w:tcPr>
            <w:tcW w:w="217" w:type="pct"/>
            <w:tcBorders>
              <w:top w:val="nil"/>
              <w:left w:val="single" w:sz="4" w:space="0" w:color="auto"/>
              <w:bottom w:val="nil"/>
              <w:right w:val="single" w:sz="4" w:space="0" w:color="auto"/>
            </w:tcBorders>
            <w:noWrap/>
          </w:tcPr>
          <w:p w:rsidR="00AB1507" w:rsidRPr="00384CDC" w:rsidRDefault="00AB1507" w:rsidP="00324AB2"/>
        </w:tc>
        <w:tc>
          <w:tcPr>
            <w:tcW w:w="573" w:type="pct"/>
            <w:tcBorders>
              <w:top w:val="nil"/>
              <w:left w:val="nil"/>
              <w:bottom w:val="nil"/>
              <w:right w:val="single" w:sz="4" w:space="0" w:color="auto"/>
            </w:tcBorders>
            <w:noWrap/>
          </w:tcPr>
          <w:p w:rsidR="00AB1507" w:rsidRPr="007C641B" w:rsidRDefault="00AB1507" w:rsidP="00324AB2">
            <w:pPr>
              <w:rPr>
                <w:i/>
                <w:lang w:val="en-US"/>
              </w:rPr>
            </w:pPr>
          </w:p>
        </w:tc>
        <w:tc>
          <w:tcPr>
            <w:tcW w:w="798" w:type="pct"/>
            <w:tcBorders>
              <w:top w:val="single" w:sz="4" w:space="0" w:color="auto"/>
              <w:left w:val="nil"/>
              <w:bottom w:val="single" w:sz="4" w:space="0" w:color="auto"/>
              <w:right w:val="single" w:sz="4" w:space="0" w:color="auto"/>
            </w:tcBorders>
          </w:tcPr>
          <w:p w:rsidR="00AB1507" w:rsidRDefault="00AB1507" w:rsidP="00324AB2">
            <w:r>
              <w:t>Указывать характеристики не хуже по перечню характеристик таблицы 2, указанных в техническом задании.</w:t>
            </w:r>
          </w:p>
          <w:p w:rsidR="00AB1507" w:rsidRPr="007C641B" w:rsidRDefault="00AB1507" w:rsidP="00324AB2">
            <w:pPr>
              <w:rPr>
                <w:i/>
                <w:lang w:val="en-US"/>
              </w:rPr>
            </w:pPr>
            <w:r>
              <w:rPr>
                <w:i/>
              </w:rPr>
              <w:t>Пример</w:t>
            </w:r>
            <w:r>
              <w:rPr>
                <w:i/>
                <w:lang w:val="en-US"/>
              </w:rPr>
              <w:t>:</w:t>
            </w:r>
          </w:p>
          <w:p w:rsidR="00AB1507" w:rsidRPr="00D4764F" w:rsidRDefault="00AB1507" w:rsidP="00324AB2">
            <w:pPr>
              <w:rPr>
                <w:lang w:val="en-US"/>
              </w:rPr>
            </w:pPr>
            <w:r>
              <w:rPr>
                <w:i/>
                <w:lang w:val="en-US"/>
              </w:rPr>
              <w:t>Intel core i3 3.9 GHz, 8 Gb RAM, GeForce GT 720, 256 Gb SSD, Win 10 professional</w:t>
            </w:r>
          </w:p>
        </w:tc>
        <w:tc>
          <w:tcPr>
            <w:tcW w:w="422" w:type="pct"/>
            <w:tcBorders>
              <w:top w:val="single" w:sz="4" w:space="0" w:color="auto"/>
              <w:left w:val="single" w:sz="4" w:space="0" w:color="auto"/>
              <w:bottom w:val="single" w:sz="4" w:space="0" w:color="auto"/>
              <w:right w:val="single" w:sz="4" w:space="0" w:color="auto"/>
            </w:tcBorders>
          </w:tcPr>
          <w:p w:rsidR="00AB1507" w:rsidRPr="00D4764F" w:rsidRDefault="00AB1507" w:rsidP="00324AB2">
            <w:pPr>
              <w:rPr>
                <w:lang w:val="en-US"/>
              </w:rPr>
            </w:pPr>
          </w:p>
        </w:tc>
        <w:tc>
          <w:tcPr>
            <w:tcW w:w="630" w:type="pct"/>
            <w:tcBorders>
              <w:top w:val="single" w:sz="4" w:space="0" w:color="auto"/>
              <w:left w:val="single" w:sz="4" w:space="0" w:color="auto"/>
              <w:bottom w:val="single" w:sz="4" w:space="0" w:color="auto"/>
              <w:right w:val="single" w:sz="4" w:space="0" w:color="auto"/>
            </w:tcBorders>
          </w:tcPr>
          <w:p w:rsidR="00AB1507" w:rsidRPr="00D4764F" w:rsidRDefault="00AB1507" w:rsidP="00324AB2">
            <w:pPr>
              <w:rPr>
                <w:lang w:val="en-US"/>
              </w:rPr>
            </w:pPr>
          </w:p>
        </w:tc>
        <w:tc>
          <w:tcPr>
            <w:tcW w:w="734" w:type="pct"/>
            <w:tcBorders>
              <w:top w:val="single" w:sz="4" w:space="0" w:color="auto"/>
              <w:left w:val="single" w:sz="4" w:space="0" w:color="auto"/>
              <w:bottom w:val="single" w:sz="4" w:space="0" w:color="auto"/>
              <w:right w:val="single" w:sz="4" w:space="0" w:color="auto"/>
            </w:tcBorders>
            <w:noWrap/>
          </w:tcPr>
          <w:p w:rsidR="00AB1507" w:rsidRPr="00D4764F" w:rsidRDefault="00AB1507" w:rsidP="00324AB2">
            <w:pPr>
              <w:rPr>
                <w:lang w:val="en-US"/>
              </w:rPr>
            </w:pPr>
          </w:p>
        </w:tc>
        <w:tc>
          <w:tcPr>
            <w:tcW w:w="840" w:type="pct"/>
            <w:tcBorders>
              <w:top w:val="single" w:sz="4" w:space="0" w:color="auto"/>
              <w:left w:val="nil"/>
              <w:bottom w:val="single" w:sz="4" w:space="0" w:color="auto"/>
              <w:right w:val="single" w:sz="4" w:space="0" w:color="auto"/>
            </w:tcBorders>
          </w:tcPr>
          <w:p w:rsidR="00AB1507" w:rsidRPr="0036141A" w:rsidRDefault="00AB1507" w:rsidP="00324AB2">
            <w:pPr>
              <w:pStyle w:val="5"/>
              <w:ind w:firstLine="0"/>
              <w:rPr>
                <w:sz w:val="24"/>
                <w:szCs w:val="24"/>
              </w:rPr>
            </w:pPr>
            <w:r>
              <w:rPr>
                <w:sz w:val="24"/>
                <w:szCs w:val="24"/>
              </w:rPr>
              <w:t>Общий срок поставки Оборудования __ календарных дней (</w:t>
            </w:r>
            <w:r>
              <w:rPr>
                <w:i/>
                <w:sz w:val="24"/>
                <w:szCs w:val="24"/>
              </w:rPr>
              <w:t xml:space="preserve">не более 30 календарных дней, </w:t>
            </w:r>
            <w:proofErr w:type="gramStart"/>
            <w:r>
              <w:rPr>
                <w:i/>
                <w:sz w:val="24"/>
                <w:szCs w:val="24"/>
              </w:rPr>
              <w:t>с даты подписания</w:t>
            </w:r>
            <w:proofErr w:type="gramEnd"/>
            <w:r>
              <w:rPr>
                <w:i/>
                <w:sz w:val="24"/>
                <w:szCs w:val="24"/>
              </w:rPr>
              <w:t xml:space="preserve"> договора</w:t>
            </w:r>
            <w:r>
              <w:rPr>
                <w:sz w:val="24"/>
                <w:szCs w:val="24"/>
              </w:rPr>
              <w:t>).</w:t>
            </w:r>
          </w:p>
          <w:p w:rsidR="00AB1507" w:rsidRPr="002676E5" w:rsidRDefault="00AB1507" w:rsidP="00324AB2">
            <w:pPr>
              <w:rPr>
                <w:i/>
              </w:rPr>
            </w:pPr>
          </w:p>
        </w:tc>
        <w:tc>
          <w:tcPr>
            <w:tcW w:w="785" w:type="pct"/>
            <w:tcBorders>
              <w:top w:val="single" w:sz="4" w:space="0" w:color="auto"/>
              <w:left w:val="nil"/>
              <w:bottom w:val="single" w:sz="4" w:space="0" w:color="auto"/>
              <w:right w:val="single" w:sz="4" w:space="0" w:color="auto"/>
            </w:tcBorders>
          </w:tcPr>
          <w:p w:rsidR="00AB1507" w:rsidRPr="002676E5" w:rsidRDefault="00AB1507" w:rsidP="00324AB2">
            <w:pPr>
              <w:rPr>
                <w:i/>
              </w:rPr>
            </w:pPr>
            <w:r>
              <w:t>Срок гарантии на Оборудование: ____</w:t>
            </w:r>
            <w:r>
              <w:rPr>
                <w:i/>
              </w:rPr>
              <w:t>___ (не менее срока, указанного в Таблице 1 документации о закупке) месяцев с момента подписания сторонами товарной накладной (ТОРГ – 12)</w:t>
            </w:r>
          </w:p>
        </w:tc>
      </w:tr>
      <w:tr w:rsidR="00AB1507" w:rsidRPr="00384CDC" w:rsidTr="00AB1507">
        <w:trPr>
          <w:trHeight w:val="772"/>
        </w:trPr>
        <w:tc>
          <w:tcPr>
            <w:tcW w:w="217" w:type="pct"/>
            <w:tcBorders>
              <w:top w:val="nil"/>
              <w:left w:val="single" w:sz="4" w:space="0" w:color="auto"/>
              <w:bottom w:val="nil"/>
              <w:right w:val="single" w:sz="4" w:space="0" w:color="auto"/>
            </w:tcBorders>
            <w:noWrap/>
            <w:vAlign w:val="bottom"/>
          </w:tcPr>
          <w:p w:rsidR="00AB1507" w:rsidRPr="00384CDC" w:rsidRDefault="00AB1507" w:rsidP="00324AB2">
            <w:pPr>
              <w:jc w:val="center"/>
            </w:pPr>
          </w:p>
        </w:tc>
        <w:tc>
          <w:tcPr>
            <w:tcW w:w="573" w:type="pct"/>
            <w:tcBorders>
              <w:top w:val="nil"/>
              <w:left w:val="nil"/>
              <w:bottom w:val="nil"/>
              <w:right w:val="single" w:sz="4" w:space="0" w:color="auto"/>
            </w:tcBorders>
            <w:noWrap/>
            <w:vAlign w:val="bottom"/>
          </w:tcPr>
          <w:p w:rsidR="00AB1507" w:rsidRPr="006C6949" w:rsidRDefault="00AB1507" w:rsidP="00324AB2">
            <w:pPr>
              <w:jc w:val="center"/>
              <w:rPr>
                <w:i/>
              </w:rPr>
            </w:pPr>
          </w:p>
        </w:tc>
        <w:tc>
          <w:tcPr>
            <w:tcW w:w="798" w:type="pct"/>
            <w:tcBorders>
              <w:top w:val="single" w:sz="4" w:space="0" w:color="auto"/>
              <w:left w:val="nil"/>
              <w:bottom w:val="single" w:sz="4" w:space="0" w:color="auto"/>
              <w:right w:val="single" w:sz="4" w:space="0" w:color="auto"/>
            </w:tcBorders>
          </w:tcPr>
          <w:p w:rsidR="00AB1507" w:rsidRDefault="00AB1507" w:rsidP="00324AB2">
            <w:pPr>
              <w:jc w:val="center"/>
            </w:pPr>
          </w:p>
        </w:tc>
        <w:tc>
          <w:tcPr>
            <w:tcW w:w="422" w:type="pct"/>
            <w:tcBorders>
              <w:top w:val="single" w:sz="4" w:space="0" w:color="auto"/>
              <w:left w:val="single" w:sz="4" w:space="0" w:color="auto"/>
              <w:bottom w:val="single" w:sz="4" w:space="0" w:color="auto"/>
              <w:right w:val="single" w:sz="4" w:space="0" w:color="auto"/>
            </w:tcBorders>
          </w:tcPr>
          <w:p w:rsidR="00AB1507" w:rsidRPr="006C6949" w:rsidRDefault="00AB1507" w:rsidP="00324AB2">
            <w:pPr>
              <w:jc w:val="center"/>
            </w:pPr>
          </w:p>
        </w:tc>
        <w:tc>
          <w:tcPr>
            <w:tcW w:w="630" w:type="pct"/>
            <w:tcBorders>
              <w:top w:val="single" w:sz="4" w:space="0" w:color="auto"/>
              <w:left w:val="single" w:sz="4" w:space="0" w:color="auto"/>
              <w:bottom w:val="single" w:sz="4" w:space="0" w:color="auto"/>
              <w:right w:val="single" w:sz="4" w:space="0" w:color="auto"/>
            </w:tcBorders>
          </w:tcPr>
          <w:p w:rsidR="00AB1507" w:rsidRPr="006C6949" w:rsidRDefault="00AB1507" w:rsidP="00324AB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AB1507" w:rsidRPr="006C6949" w:rsidRDefault="00AB1507" w:rsidP="00324AB2">
            <w:pPr>
              <w:jc w:val="center"/>
            </w:pPr>
          </w:p>
        </w:tc>
        <w:tc>
          <w:tcPr>
            <w:tcW w:w="840" w:type="pct"/>
            <w:tcBorders>
              <w:top w:val="single" w:sz="4" w:space="0" w:color="auto"/>
              <w:left w:val="nil"/>
              <w:bottom w:val="single" w:sz="4" w:space="0" w:color="auto"/>
              <w:right w:val="single" w:sz="4" w:space="0" w:color="auto"/>
            </w:tcBorders>
          </w:tcPr>
          <w:p w:rsidR="00AB1507" w:rsidRDefault="00AB1507" w:rsidP="00324AB2">
            <w:pPr>
              <w:pStyle w:val="5"/>
              <w:ind w:firstLine="0"/>
              <w:rPr>
                <w:sz w:val="24"/>
                <w:szCs w:val="24"/>
              </w:rPr>
            </w:pPr>
          </w:p>
        </w:tc>
        <w:tc>
          <w:tcPr>
            <w:tcW w:w="785" w:type="pct"/>
            <w:tcBorders>
              <w:top w:val="single" w:sz="4" w:space="0" w:color="auto"/>
              <w:left w:val="nil"/>
              <w:bottom w:val="single" w:sz="4" w:space="0" w:color="auto"/>
              <w:right w:val="single" w:sz="4" w:space="0" w:color="auto"/>
            </w:tcBorders>
          </w:tcPr>
          <w:p w:rsidR="00AB1507" w:rsidRDefault="00AB1507" w:rsidP="00324AB2">
            <w:pPr>
              <w:jc w:val="center"/>
            </w:pPr>
          </w:p>
        </w:tc>
      </w:tr>
      <w:tr w:rsidR="00AB1507" w:rsidRPr="00384CDC" w:rsidTr="00AB1507">
        <w:trPr>
          <w:trHeight w:val="573"/>
        </w:trPr>
        <w:tc>
          <w:tcPr>
            <w:tcW w:w="217" w:type="pct"/>
            <w:tcBorders>
              <w:top w:val="nil"/>
              <w:left w:val="single" w:sz="4" w:space="0" w:color="auto"/>
              <w:bottom w:val="single" w:sz="4" w:space="0" w:color="auto"/>
              <w:right w:val="single" w:sz="4" w:space="0" w:color="auto"/>
            </w:tcBorders>
            <w:noWrap/>
            <w:vAlign w:val="bottom"/>
          </w:tcPr>
          <w:p w:rsidR="00AB1507" w:rsidRPr="00384CDC" w:rsidRDefault="00AB1507" w:rsidP="00324AB2">
            <w:pPr>
              <w:jc w:val="center"/>
            </w:pPr>
          </w:p>
        </w:tc>
        <w:tc>
          <w:tcPr>
            <w:tcW w:w="2423" w:type="pct"/>
            <w:gridSpan w:val="4"/>
            <w:tcBorders>
              <w:top w:val="nil"/>
              <w:left w:val="nil"/>
              <w:bottom w:val="single" w:sz="4" w:space="0" w:color="auto"/>
              <w:right w:val="single" w:sz="4" w:space="0" w:color="auto"/>
            </w:tcBorders>
            <w:noWrap/>
            <w:vAlign w:val="bottom"/>
          </w:tcPr>
          <w:p w:rsidR="00AB1507" w:rsidRPr="003E1AD7" w:rsidRDefault="00AB1507" w:rsidP="00324AB2">
            <w:pPr>
              <w:jc w:val="center"/>
            </w:pPr>
            <w:r>
              <w:t>ИТОГО:</w:t>
            </w:r>
          </w:p>
        </w:tc>
        <w:tc>
          <w:tcPr>
            <w:tcW w:w="734" w:type="pct"/>
            <w:tcBorders>
              <w:top w:val="single" w:sz="4" w:space="0" w:color="auto"/>
              <w:left w:val="single" w:sz="4" w:space="0" w:color="auto"/>
              <w:bottom w:val="single" w:sz="4" w:space="0" w:color="auto"/>
              <w:right w:val="single" w:sz="4" w:space="0" w:color="auto"/>
            </w:tcBorders>
            <w:noWrap/>
            <w:vAlign w:val="bottom"/>
          </w:tcPr>
          <w:p w:rsidR="00AB1507" w:rsidRPr="00D4764F" w:rsidRDefault="00AB1507" w:rsidP="00324AB2">
            <w:pPr>
              <w:jc w:val="center"/>
              <w:rPr>
                <w:lang w:val="en-US"/>
              </w:rPr>
            </w:pPr>
          </w:p>
        </w:tc>
        <w:tc>
          <w:tcPr>
            <w:tcW w:w="840" w:type="pct"/>
            <w:tcBorders>
              <w:top w:val="single" w:sz="4" w:space="0" w:color="auto"/>
              <w:left w:val="nil"/>
              <w:bottom w:val="single" w:sz="4" w:space="0" w:color="auto"/>
              <w:right w:val="single" w:sz="4" w:space="0" w:color="auto"/>
            </w:tcBorders>
          </w:tcPr>
          <w:p w:rsidR="00AB1507" w:rsidRDefault="00AB1507" w:rsidP="00324AB2">
            <w:pPr>
              <w:pStyle w:val="5"/>
              <w:ind w:firstLine="0"/>
              <w:rPr>
                <w:sz w:val="24"/>
                <w:szCs w:val="24"/>
              </w:rPr>
            </w:pPr>
          </w:p>
        </w:tc>
        <w:tc>
          <w:tcPr>
            <w:tcW w:w="785" w:type="pct"/>
            <w:tcBorders>
              <w:top w:val="single" w:sz="4" w:space="0" w:color="auto"/>
              <w:left w:val="nil"/>
              <w:bottom w:val="single" w:sz="4" w:space="0" w:color="auto"/>
              <w:right w:val="single" w:sz="4" w:space="0" w:color="auto"/>
            </w:tcBorders>
          </w:tcPr>
          <w:p w:rsidR="00AB1507" w:rsidRDefault="00AB1507" w:rsidP="00324AB2">
            <w:pPr>
              <w:jc w:val="center"/>
            </w:pPr>
          </w:p>
        </w:tc>
      </w:tr>
    </w:tbl>
    <w:p w:rsidR="00AB1507" w:rsidRDefault="00AB1507" w:rsidP="00AB1507">
      <w:pPr>
        <w:pStyle w:val="a8"/>
        <w:jc w:val="both"/>
        <w:rPr>
          <w:szCs w:val="28"/>
        </w:rPr>
      </w:pPr>
    </w:p>
    <w:p w:rsidR="00AB1507" w:rsidRDefault="00AB1507" w:rsidP="00AB1507">
      <w:pPr>
        <w:pStyle w:val="a8"/>
        <w:jc w:val="both"/>
        <w:rPr>
          <w:szCs w:val="28"/>
        </w:rPr>
      </w:pPr>
      <w:r>
        <w:rPr>
          <w:szCs w:val="28"/>
        </w:rPr>
        <w:lastRenderedPageBreak/>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Cs w:val="28"/>
        </w:rPr>
        <w:t>,_______________________ с учетом всех налогов (кроме НДС),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r>
        <w:rPr>
          <w:i/>
        </w:rPr>
        <w:t>.</w:t>
      </w:r>
    </w:p>
    <w:p w:rsidR="00AB1507" w:rsidRDefault="00AB1507" w:rsidP="00AB1507">
      <w:pPr>
        <w:pStyle w:val="a8"/>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AB1507" w:rsidRDefault="00AB1507" w:rsidP="00AB1507">
      <w:pPr>
        <w:pStyle w:val="a8"/>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AB1507" w:rsidRPr="00721D0D" w:rsidRDefault="00AB1507" w:rsidP="00AB1507">
      <w:pPr>
        <w:pStyle w:val="a8"/>
        <w:jc w:val="center"/>
        <w:rPr>
          <w:i/>
        </w:rPr>
      </w:pPr>
      <w:r>
        <w:rPr>
          <w:i/>
        </w:rPr>
        <w:t>(заполняется претендентом при необходимости).</w:t>
      </w:r>
    </w:p>
    <w:p w:rsidR="00AB1507" w:rsidRPr="00205668" w:rsidRDefault="00AB1507" w:rsidP="00AB1507">
      <w:pPr>
        <w:pStyle w:val="a8"/>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AB1507" w:rsidRPr="00205668" w:rsidRDefault="00AB1507" w:rsidP="00AB1507">
      <w:pPr>
        <w:pStyle w:val="a8"/>
        <w:jc w:val="both"/>
        <w:rPr>
          <w:szCs w:val="28"/>
        </w:rPr>
      </w:pPr>
      <w:r>
        <w:rPr>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AB1507" w:rsidRPr="00205668" w:rsidRDefault="00AB1507" w:rsidP="00AB1507">
      <w:pPr>
        <w:pStyle w:val="a8"/>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AB1507" w:rsidRPr="00205668" w:rsidRDefault="00AB1507" w:rsidP="00AB1507">
      <w:pPr>
        <w:pStyle w:val="a8"/>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AB1507" w:rsidRPr="00205668" w:rsidRDefault="00AB1507" w:rsidP="00AB1507">
      <w:pPr>
        <w:pStyle w:val="a8"/>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B1507" w:rsidRPr="00B16720" w:rsidRDefault="00AB1507" w:rsidP="00AB1507">
      <w:pPr>
        <w:pBdr>
          <w:top w:val="nil"/>
          <w:left w:val="nil"/>
          <w:bottom w:val="nil"/>
          <w:right w:val="nil"/>
          <w:between w:val="nil"/>
        </w:pBdr>
        <w:ind w:firstLine="720"/>
        <w:jc w:val="both"/>
        <w:rPr>
          <w:color w:val="000000"/>
          <w:sz w:val="28"/>
          <w:szCs w:val="28"/>
        </w:rPr>
      </w:pPr>
      <w:r>
        <w:rPr>
          <w:color w:val="000000"/>
          <w:sz w:val="28"/>
          <w:szCs w:val="28"/>
        </w:rPr>
        <w:t>Приложение 1: Технические характеристики Оборудования (в соответствии с техническим заданием).</w:t>
      </w:r>
    </w:p>
    <w:p w:rsidR="00AB1507" w:rsidRPr="00C20080" w:rsidRDefault="00AB1507" w:rsidP="00AB150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B1507" w:rsidRPr="00C20080" w:rsidRDefault="00AB1507" w:rsidP="00AB1507">
      <w:pPr>
        <w:tabs>
          <w:tab w:val="left" w:pos="8640"/>
        </w:tabs>
        <w:jc w:val="center"/>
        <w:rPr>
          <w:i/>
        </w:rPr>
      </w:pPr>
      <w:r>
        <w:rPr>
          <w:i/>
        </w:rPr>
        <w:t>(наименование претендента)</w:t>
      </w:r>
    </w:p>
    <w:p w:rsidR="00AB1507" w:rsidRPr="00C20080" w:rsidRDefault="00AB1507" w:rsidP="00AB1507">
      <w:pPr>
        <w:rPr>
          <w:sz w:val="28"/>
          <w:szCs w:val="28"/>
        </w:rPr>
      </w:pPr>
      <w:r>
        <w:rPr>
          <w:sz w:val="28"/>
          <w:szCs w:val="28"/>
        </w:rPr>
        <w:t>____________________________________________________________________</w:t>
      </w:r>
    </w:p>
    <w:p w:rsidR="00AB1507" w:rsidRPr="00C20080" w:rsidRDefault="00AB1507" w:rsidP="00AB1507">
      <w:pPr>
        <w:rPr>
          <w:i/>
        </w:rPr>
      </w:pPr>
      <w:r>
        <w:rPr>
          <w:i/>
        </w:rPr>
        <w:t xml:space="preserve">       М.П.</w:t>
      </w:r>
      <w:r>
        <w:rPr>
          <w:i/>
        </w:rPr>
        <w:tab/>
      </w:r>
      <w:r>
        <w:rPr>
          <w:i/>
        </w:rPr>
        <w:tab/>
      </w:r>
      <w:r>
        <w:rPr>
          <w:i/>
        </w:rPr>
        <w:tab/>
        <w:t>(должность, подпись, ФИО)</w:t>
      </w:r>
    </w:p>
    <w:p w:rsidR="00AB1507" w:rsidRPr="00C20080" w:rsidRDefault="00AB1507" w:rsidP="00AB1507">
      <w:pPr>
        <w:rPr>
          <w:sz w:val="28"/>
          <w:szCs w:val="28"/>
        </w:rPr>
      </w:pPr>
      <w:r>
        <w:rPr>
          <w:sz w:val="28"/>
          <w:szCs w:val="28"/>
        </w:rPr>
        <w:t>"____" _________ 201__ г.</w:t>
      </w:r>
      <w:r>
        <w:rPr>
          <w:sz w:val="28"/>
          <w:szCs w:val="28"/>
        </w:rPr>
        <w:t xml:space="preserve">                   ».</w:t>
      </w:r>
    </w:p>
    <w:p w:rsidR="00AB1507" w:rsidRDefault="00AB1507" w:rsidP="00AB1507">
      <w:pPr>
        <w:ind w:firstLine="708"/>
        <w:jc w:val="both"/>
        <w:rPr>
          <w:sz w:val="28"/>
          <w:szCs w:val="28"/>
        </w:rPr>
      </w:pPr>
    </w:p>
    <w:p w:rsidR="00AB1507" w:rsidRDefault="00AB1507" w:rsidP="00AB1507">
      <w:pPr>
        <w:ind w:firstLine="708"/>
        <w:jc w:val="both"/>
        <w:rPr>
          <w:sz w:val="28"/>
          <w:szCs w:val="28"/>
        </w:rPr>
      </w:pPr>
      <w:r>
        <w:rPr>
          <w:sz w:val="28"/>
          <w:szCs w:val="28"/>
        </w:rPr>
        <w:t>Далее по тексту</w:t>
      </w:r>
    </w:p>
    <w:p w:rsidR="00AB1507" w:rsidRDefault="00AB1507" w:rsidP="00AB1507">
      <w:pPr>
        <w:ind w:firstLine="708"/>
        <w:jc w:val="both"/>
        <w:rPr>
          <w:sz w:val="28"/>
          <w:szCs w:val="28"/>
        </w:rPr>
      </w:pPr>
    </w:p>
    <w:p w:rsidR="00AB1507" w:rsidRDefault="00AB1507" w:rsidP="00AB1507">
      <w:pPr>
        <w:ind w:firstLine="708"/>
        <w:jc w:val="both"/>
        <w:rPr>
          <w:sz w:val="28"/>
          <w:szCs w:val="28"/>
        </w:rPr>
      </w:pPr>
    </w:p>
    <w:p w:rsidR="00FC707F" w:rsidRPr="00E70C41" w:rsidRDefault="00ED4279" w:rsidP="00FC707F">
      <w:pPr>
        <w:jc w:val="both"/>
        <w:rPr>
          <w:sz w:val="28"/>
          <w:szCs w:val="28"/>
        </w:rPr>
      </w:pPr>
      <w:r>
        <w:rPr>
          <w:sz w:val="28"/>
          <w:szCs w:val="28"/>
        </w:rPr>
        <w:t>П</w:t>
      </w:r>
      <w:r w:rsidR="00FC707F" w:rsidRPr="00E70C41">
        <w:rPr>
          <w:sz w:val="28"/>
          <w:szCs w:val="28"/>
        </w:rPr>
        <w:t>редседател</w:t>
      </w:r>
      <w:r>
        <w:rPr>
          <w:sz w:val="28"/>
          <w:szCs w:val="28"/>
        </w:rPr>
        <w:t>ь</w:t>
      </w:r>
      <w:r w:rsidR="00FC707F" w:rsidRPr="00E70C41">
        <w:rPr>
          <w:sz w:val="28"/>
          <w:szCs w:val="28"/>
        </w:rPr>
        <w:t xml:space="preserve"> Конкурсной комиссии</w:t>
      </w:r>
    </w:p>
    <w:p w:rsidR="00FC707F" w:rsidRPr="00FC707F" w:rsidRDefault="00FC707F" w:rsidP="00FC707F">
      <w:pPr>
        <w:jc w:val="both"/>
        <w:rPr>
          <w:sz w:val="28"/>
          <w:szCs w:val="28"/>
        </w:rPr>
      </w:pPr>
      <w:r w:rsidRPr="00E70C41">
        <w:rPr>
          <w:sz w:val="28"/>
          <w:szCs w:val="28"/>
        </w:rPr>
        <w:t>аппарата управления ПАО «ТрансКонтейнер»</w:t>
      </w:r>
      <w:r w:rsidR="00F02E01" w:rsidRPr="00E70C41">
        <w:rPr>
          <w:sz w:val="28"/>
          <w:szCs w:val="28"/>
        </w:rPr>
        <w:tab/>
      </w:r>
      <w:r w:rsidR="00F02E01" w:rsidRPr="00E70C41">
        <w:rPr>
          <w:sz w:val="28"/>
          <w:szCs w:val="28"/>
        </w:rPr>
        <w:tab/>
        <w:t xml:space="preserve">        </w:t>
      </w:r>
      <w:r w:rsidR="00ED4279">
        <w:rPr>
          <w:sz w:val="28"/>
          <w:szCs w:val="28"/>
        </w:rPr>
        <w:t xml:space="preserve">        </w:t>
      </w:r>
      <w:r w:rsidRPr="00E70C41">
        <w:rPr>
          <w:sz w:val="28"/>
          <w:szCs w:val="28"/>
        </w:rPr>
        <w:t xml:space="preserve">   В.</w:t>
      </w:r>
      <w:r w:rsidR="00ED4279">
        <w:rPr>
          <w:sz w:val="28"/>
          <w:szCs w:val="28"/>
        </w:rPr>
        <w:t>В</w:t>
      </w:r>
      <w:r w:rsidRPr="00E70C41">
        <w:rPr>
          <w:sz w:val="28"/>
          <w:szCs w:val="28"/>
        </w:rPr>
        <w:t xml:space="preserve">. </w:t>
      </w:r>
      <w:proofErr w:type="spellStart"/>
      <w:r w:rsidR="00ED4279">
        <w:rPr>
          <w:sz w:val="28"/>
          <w:szCs w:val="28"/>
        </w:rPr>
        <w:t>Шекшуев</w:t>
      </w:r>
      <w:proofErr w:type="spellEnd"/>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8">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D3D2A"/>
    <w:rsid w:val="000E0BB7"/>
    <w:rsid w:val="00114371"/>
    <w:rsid w:val="00117A82"/>
    <w:rsid w:val="00122F18"/>
    <w:rsid w:val="0012466F"/>
    <w:rsid w:val="00130513"/>
    <w:rsid w:val="00152063"/>
    <w:rsid w:val="0017259A"/>
    <w:rsid w:val="00174C66"/>
    <w:rsid w:val="00177B92"/>
    <w:rsid w:val="001A2187"/>
    <w:rsid w:val="001C372C"/>
    <w:rsid w:val="001D5011"/>
    <w:rsid w:val="00202418"/>
    <w:rsid w:val="00205856"/>
    <w:rsid w:val="00251CBB"/>
    <w:rsid w:val="0027773B"/>
    <w:rsid w:val="00277A8B"/>
    <w:rsid w:val="00277F20"/>
    <w:rsid w:val="002A1929"/>
    <w:rsid w:val="002A6898"/>
    <w:rsid w:val="002B27AA"/>
    <w:rsid w:val="002B5B0F"/>
    <w:rsid w:val="002C4FB1"/>
    <w:rsid w:val="00310EA3"/>
    <w:rsid w:val="003164B2"/>
    <w:rsid w:val="00326B6F"/>
    <w:rsid w:val="00334516"/>
    <w:rsid w:val="00335B49"/>
    <w:rsid w:val="00367C80"/>
    <w:rsid w:val="00375C2D"/>
    <w:rsid w:val="003B2A0A"/>
    <w:rsid w:val="003D328C"/>
    <w:rsid w:val="003D7D97"/>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19FC"/>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5E25"/>
    <w:rsid w:val="007C7B84"/>
    <w:rsid w:val="007F427D"/>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D7464"/>
    <w:rsid w:val="009E5215"/>
    <w:rsid w:val="009F64FC"/>
    <w:rsid w:val="00A04B46"/>
    <w:rsid w:val="00A152A8"/>
    <w:rsid w:val="00A337D3"/>
    <w:rsid w:val="00A61290"/>
    <w:rsid w:val="00A6471D"/>
    <w:rsid w:val="00A711FB"/>
    <w:rsid w:val="00A74088"/>
    <w:rsid w:val="00AA4373"/>
    <w:rsid w:val="00AB1507"/>
    <w:rsid w:val="00AE10A2"/>
    <w:rsid w:val="00B50ED9"/>
    <w:rsid w:val="00B877AA"/>
    <w:rsid w:val="00BC3745"/>
    <w:rsid w:val="00BC659E"/>
    <w:rsid w:val="00BD4912"/>
    <w:rsid w:val="00BF4BDB"/>
    <w:rsid w:val="00C520BA"/>
    <w:rsid w:val="00C526C2"/>
    <w:rsid w:val="00C57F00"/>
    <w:rsid w:val="00C91A4B"/>
    <w:rsid w:val="00C91B09"/>
    <w:rsid w:val="00C92CE8"/>
    <w:rsid w:val="00C97590"/>
    <w:rsid w:val="00CF4CB8"/>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70C41"/>
    <w:rsid w:val="00E87948"/>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5">
    <w:name w:val="Стиль5"/>
    <w:basedOn w:val="2"/>
    <w:link w:val="50"/>
    <w:qFormat/>
    <w:rsid w:val="00AB1507"/>
    <w:pPr>
      <w:numPr>
        <w:ilvl w:val="0"/>
        <w:numId w:val="10"/>
      </w:numPr>
      <w:tabs>
        <w:tab w:val="left" w:pos="1843"/>
      </w:tabs>
      <w:suppressAutoHyphens w:val="0"/>
      <w:spacing w:before="0" w:after="0"/>
    </w:pPr>
    <w:rPr>
      <w:rFonts w:cs="Times New Roman"/>
      <w:b w:val="0"/>
      <w:i w:val="0"/>
    </w:rPr>
  </w:style>
  <w:style w:type="character" w:customStyle="1" w:styleId="50">
    <w:name w:val="Стиль5 Знак"/>
    <w:basedOn w:val="a0"/>
    <w:link w:val="5"/>
    <w:rsid w:val="00AB1507"/>
    <w:rPr>
      <w:rFonts w:ascii="Times New Roman" w:eastAsia="Times New Roman" w:hAnsi="Times New Roman" w:cs="Times New Roman"/>
      <w:bCs/>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5">
    <w:name w:val="Стиль5"/>
    <w:basedOn w:val="2"/>
    <w:link w:val="50"/>
    <w:qFormat/>
    <w:rsid w:val="00AB1507"/>
    <w:pPr>
      <w:numPr>
        <w:ilvl w:val="0"/>
        <w:numId w:val="10"/>
      </w:numPr>
      <w:tabs>
        <w:tab w:val="left" w:pos="1843"/>
      </w:tabs>
      <w:suppressAutoHyphens w:val="0"/>
      <w:spacing w:before="0" w:after="0"/>
    </w:pPr>
    <w:rPr>
      <w:rFonts w:cs="Times New Roman"/>
      <w:b w:val="0"/>
      <w:i w:val="0"/>
    </w:rPr>
  </w:style>
  <w:style w:type="character" w:customStyle="1" w:styleId="50">
    <w:name w:val="Стиль5 Знак"/>
    <w:basedOn w:val="a0"/>
    <w:link w:val="5"/>
    <w:rsid w:val="00AB1507"/>
    <w:rPr>
      <w:rFonts w:ascii="Times New Roman" w:eastAsia="Times New Roman" w:hAnsi="Times New Roman" w:cs="Times New Roman"/>
      <w:bCs/>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infopath/2007/PartnerControls"/>
    <ds:schemaRef ds:uri="http://purl.org/dc/dcmitype/"/>
    <ds:schemaRef ds:uri="534cf01c-1048-43b5-9b60-64d33694a2aa"/>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8356fd6f-22a0-48da-ae08-d2606f84ade8"/>
    <ds:schemaRef ds:uri="8356FD6F-22A0-48DA-AE08-D2606F84ADE8"/>
    <ds:schemaRef ds:uri="http://schemas.microsoft.com/office/2006/metadata/propertie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82265B40-1230-4ED4-8121-D41E546E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2017-10-18T08:41:00Z</cp:lastPrinted>
  <dcterms:created xsi:type="dcterms:W3CDTF">2017-10-25T14:24:00Z</dcterms:created>
  <dcterms:modified xsi:type="dcterms:W3CDTF">2017-10-25T14:24:00Z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