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A71F7E">
        <w:rPr>
          <w:rFonts w:eastAsiaTheme="majorEastAsia"/>
          <w:b/>
          <w:bCs/>
          <w:snapToGrid/>
          <w:szCs w:val="28"/>
          <w:lang w:eastAsia="en-US"/>
        </w:rPr>
        <w:t>-НКПСЕВ-17-0012</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ПАО</w:t>
      </w:r>
      <w:r w:rsidR="0024584A" w:rsidRPr="005D2E07">
        <w:t xml:space="preserve">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w:t>
      </w:r>
      <w:proofErr w:type="spellStart"/>
      <w:r w:rsidR="0024584A" w:rsidRPr="00CB1C18">
        <w:t>ТрансКонтейнер</w:t>
      </w:r>
      <w:proofErr w:type="spellEnd"/>
      <w:r w:rsidR="0024584A" w:rsidRPr="00CB1C18">
        <w:t xml:space="preserve">» </w:t>
      </w:r>
      <w:r w:rsidR="00E810F0">
        <w:t>утвержденным решением совета директоров ПАО «</w:t>
      </w:r>
      <w:proofErr w:type="spellStart"/>
      <w:r w:rsidR="00E810F0">
        <w:t>ТрансКонтейнер</w:t>
      </w:r>
      <w:proofErr w:type="spellEnd"/>
      <w:r w:rsidR="00E810F0">
        <w:t>» от</w:t>
      </w:r>
      <w:r w:rsidR="00960CED">
        <w:t xml:space="preserve">         </w:t>
      </w:r>
      <w:r w:rsidR="00E810F0">
        <w:t xml:space="preserve"> 21 декабря  2016 г. </w:t>
      </w:r>
      <w:r w:rsidR="003C49AD">
        <w:t>(далее – Положение о закупках</w:t>
      </w:r>
      <w:r w:rsidR="0024584A" w:rsidRPr="00CB1C18">
        <w:t xml:space="preserve">),  проводит </w:t>
      </w:r>
      <w:r w:rsidR="0024584A">
        <w:t>размещение заказа</w:t>
      </w:r>
      <w:r w:rsidR="0024584A" w:rsidRPr="00CB1C18">
        <w:t xml:space="preserve"> № </w:t>
      </w:r>
      <w:r w:rsidR="0024584A">
        <w:t>ЕП</w:t>
      </w:r>
      <w:r w:rsidR="00A71F7E">
        <w:t xml:space="preserve">-НКПСЕВ-17-0012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CC5E94">
        <w:t>ПАО</w:t>
      </w:r>
      <w:r>
        <w:t xml:space="preserve">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00EB590B">
        <w:t xml:space="preserve">Российская Федерация, 150880, г. Ярославль, </w:t>
      </w:r>
      <w:proofErr w:type="spellStart"/>
      <w:r w:rsidR="00EB590B">
        <w:t>пр-т</w:t>
      </w:r>
      <w:proofErr w:type="spellEnd"/>
      <w:r w:rsidR="00EB590B">
        <w:t xml:space="preserve"> Октября, д. 16/21</w:t>
      </w:r>
      <w:r>
        <w:t>.</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094D5C" w:rsidRDefault="00094D5C"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6E2860">
        <w:t>Оводков Александр Львович</w:t>
      </w:r>
    </w:p>
    <w:p w:rsidR="0024584A" w:rsidRPr="00C64E36" w:rsidRDefault="0024584A" w:rsidP="0024584A">
      <w:pPr>
        <w:jc w:val="both"/>
      </w:pPr>
      <w:r w:rsidRPr="00C64E36">
        <w:t>Адрес электронной почты:</w:t>
      </w:r>
      <w:r w:rsidR="006E2860" w:rsidRPr="006E2860">
        <w:t xml:space="preserve"> </w:t>
      </w:r>
      <w:hyperlink r:id="rId11" w:history="1">
        <w:r w:rsidR="006E2860" w:rsidRPr="00DD2BE3">
          <w:rPr>
            <w:rStyle w:val="a6"/>
            <w:lang w:val="en-US"/>
          </w:rPr>
          <w:t>OvodkovAL</w:t>
        </w:r>
        <w:r w:rsidR="006E2860" w:rsidRPr="00DD2BE3">
          <w:rPr>
            <w:rStyle w:val="a6"/>
          </w:rPr>
          <w:t>@</w:t>
        </w:r>
        <w:proofErr w:type="spellStart"/>
        <w:r w:rsidR="006E2860" w:rsidRPr="00DD2BE3">
          <w:rPr>
            <w:rStyle w:val="a6"/>
          </w:rPr>
          <w:t>trcont.ru</w:t>
        </w:r>
        <w:proofErr w:type="spellEnd"/>
      </w:hyperlink>
      <w:r w:rsidR="006E2860" w:rsidRPr="008A767E">
        <w:t>.</w:t>
      </w:r>
    </w:p>
    <w:p w:rsidR="0024584A" w:rsidRPr="00C64E36" w:rsidRDefault="0024584A" w:rsidP="0024584A">
      <w:pPr>
        <w:jc w:val="both"/>
      </w:pPr>
      <w:r>
        <w:t>Т</w:t>
      </w:r>
      <w:r w:rsidRPr="00C64E36">
        <w:t>елефон:</w:t>
      </w:r>
      <w:r w:rsidR="006E2860">
        <w:t>4(852) 23-02-80</w:t>
      </w:r>
      <w:r w:rsidRPr="00C64E36">
        <w:t xml:space="preserve">, </w:t>
      </w:r>
    </w:p>
    <w:p w:rsidR="0024584A" w:rsidRPr="00C64E36" w:rsidRDefault="0024584A" w:rsidP="0024584A">
      <w:pPr>
        <w:jc w:val="both"/>
      </w:pPr>
      <w:r>
        <w:t>Ф</w:t>
      </w:r>
      <w:r w:rsidRPr="00C64E36">
        <w:t>акс:</w:t>
      </w:r>
      <w:r w:rsidR="006E2860">
        <w:t>4(852) 23-01-40</w:t>
      </w:r>
      <w:r w:rsidRPr="00C64E36">
        <w:t>.</w:t>
      </w:r>
    </w:p>
    <w:p w:rsidR="0024584A" w:rsidRDefault="0024584A" w:rsidP="0024584A">
      <w:pPr>
        <w:jc w:val="both"/>
      </w:pPr>
    </w:p>
    <w:p w:rsidR="006E2860" w:rsidRDefault="0024584A" w:rsidP="006E2860">
      <w:pPr>
        <w:jc w:val="both"/>
        <w:rPr>
          <w:i/>
        </w:rPr>
      </w:pPr>
      <w:r>
        <w:rPr>
          <w:b/>
        </w:rPr>
        <w:t xml:space="preserve">1. </w:t>
      </w:r>
      <w:r w:rsidRPr="003927D3">
        <w:rPr>
          <w:b/>
        </w:rPr>
        <w:t xml:space="preserve">Предмет Заказа: </w:t>
      </w:r>
      <w:r w:rsidR="001F0C46">
        <w:t>поставка</w:t>
      </w:r>
      <w:r w:rsidR="006E2860" w:rsidRPr="005A0175">
        <w:t xml:space="preserve"> электрической энергии (мощности) и урегулирование отношений по оказанию услуг по передаче электрической энергии и иных услуг, оказание которых является неотъемлемой частью процесса  эн</w:t>
      </w:r>
      <w:r w:rsidR="006E2860">
        <w:t>ергоснабжения для нужд филиала П</w:t>
      </w:r>
      <w:r w:rsidR="006E2860" w:rsidRPr="005A0175">
        <w:t>АО «</w:t>
      </w:r>
      <w:proofErr w:type="spellStart"/>
      <w:r w:rsidR="006E2860" w:rsidRPr="005A0175">
        <w:t>ТрансКонтейнер</w:t>
      </w:r>
      <w:proofErr w:type="spellEnd"/>
      <w:r w:rsidR="006E2860" w:rsidRPr="005A0175">
        <w:t>» на Северной железной дороге (</w:t>
      </w:r>
      <w:r w:rsidR="006E2860">
        <w:t>контейнерный терминал</w:t>
      </w:r>
      <w:r w:rsidR="006E2860" w:rsidRPr="005A0175">
        <w:t xml:space="preserve"> </w:t>
      </w:r>
      <w:r w:rsidR="00595025">
        <w:t>Архангельск</w:t>
      </w:r>
      <w:r w:rsidR="006E2860" w:rsidRPr="005A0175">
        <w:t>).</w:t>
      </w:r>
    </w:p>
    <w:p w:rsidR="006E2860" w:rsidRPr="00AC0842" w:rsidRDefault="006E2860" w:rsidP="006E2860">
      <w:pPr>
        <w:jc w:val="both"/>
        <w:rPr>
          <w:szCs w:val="28"/>
        </w:rPr>
      </w:pPr>
      <w:r w:rsidRPr="00AC0842">
        <w:rPr>
          <w:szCs w:val="28"/>
        </w:rPr>
        <w:t>Информация о товаре, работе, услуге:</w:t>
      </w:r>
    </w:p>
    <w:tbl>
      <w:tblPr>
        <w:tblStyle w:val="ad"/>
        <w:tblW w:w="0" w:type="auto"/>
        <w:tblLook w:val="04A0"/>
      </w:tblPr>
      <w:tblGrid>
        <w:gridCol w:w="817"/>
        <w:gridCol w:w="1819"/>
        <w:gridCol w:w="1819"/>
        <w:gridCol w:w="1417"/>
        <w:gridCol w:w="1418"/>
        <w:gridCol w:w="2268"/>
      </w:tblGrid>
      <w:tr w:rsidR="006E2860" w:rsidRPr="00AC0842" w:rsidTr="002C40CC">
        <w:tc>
          <w:tcPr>
            <w:tcW w:w="817" w:type="dxa"/>
            <w:shd w:val="clear" w:color="auto" w:fill="auto"/>
            <w:vAlign w:val="center"/>
          </w:tcPr>
          <w:p w:rsidR="006E2860" w:rsidRPr="00841F91" w:rsidRDefault="006E2860" w:rsidP="002C40CC">
            <w:pPr>
              <w:ind w:firstLine="0"/>
              <w:jc w:val="center"/>
              <w:rPr>
                <w:sz w:val="24"/>
                <w:szCs w:val="24"/>
                <w:highlight w:val="cyan"/>
              </w:rPr>
            </w:pPr>
            <w:r w:rsidRPr="00841F91">
              <w:rPr>
                <w:sz w:val="24"/>
                <w:szCs w:val="24"/>
              </w:rPr>
              <w:t>№</w:t>
            </w:r>
          </w:p>
        </w:tc>
        <w:tc>
          <w:tcPr>
            <w:tcW w:w="1819" w:type="dxa"/>
            <w:vAlign w:val="center"/>
          </w:tcPr>
          <w:p w:rsidR="006E2860" w:rsidRPr="00AC0842" w:rsidRDefault="007349FC" w:rsidP="002C40CC">
            <w:pPr>
              <w:ind w:firstLine="0"/>
              <w:jc w:val="center"/>
              <w:rPr>
                <w:sz w:val="24"/>
                <w:szCs w:val="24"/>
                <w:highlight w:val="cyan"/>
              </w:rPr>
            </w:pPr>
            <w:r w:rsidRPr="00EF78C0">
              <w:rPr>
                <w:sz w:val="24"/>
                <w:szCs w:val="24"/>
              </w:rPr>
              <w:t>Классификация по ОКПД 2</w:t>
            </w:r>
          </w:p>
        </w:tc>
        <w:tc>
          <w:tcPr>
            <w:tcW w:w="1819" w:type="dxa"/>
            <w:vAlign w:val="center"/>
          </w:tcPr>
          <w:p w:rsidR="006E2860" w:rsidRPr="00AC0842" w:rsidRDefault="007349FC" w:rsidP="002C40CC">
            <w:pPr>
              <w:ind w:firstLine="0"/>
              <w:jc w:val="center"/>
              <w:rPr>
                <w:sz w:val="24"/>
                <w:szCs w:val="24"/>
                <w:highlight w:val="cyan"/>
              </w:rPr>
            </w:pPr>
            <w:r w:rsidRPr="00EF78C0">
              <w:rPr>
                <w:sz w:val="24"/>
                <w:szCs w:val="24"/>
              </w:rPr>
              <w:t>Классификация по ОКВЭД 2</w:t>
            </w:r>
          </w:p>
        </w:tc>
        <w:tc>
          <w:tcPr>
            <w:tcW w:w="1323" w:type="dxa"/>
            <w:vAlign w:val="center"/>
          </w:tcPr>
          <w:p w:rsidR="006E2860" w:rsidRPr="00AC0842" w:rsidRDefault="007349FC" w:rsidP="002C40CC">
            <w:pPr>
              <w:ind w:firstLine="0"/>
              <w:jc w:val="center"/>
              <w:rPr>
                <w:sz w:val="24"/>
                <w:szCs w:val="24"/>
                <w:highlight w:val="cyan"/>
              </w:rPr>
            </w:pPr>
            <w:r w:rsidRPr="00EF78C0">
              <w:rPr>
                <w:sz w:val="24"/>
                <w:szCs w:val="24"/>
              </w:rPr>
              <w:t>Количество (Объем)</w:t>
            </w:r>
          </w:p>
        </w:tc>
        <w:tc>
          <w:tcPr>
            <w:tcW w:w="1418" w:type="dxa"/>
            <w:vAlign w:val="center"/>
          </w:tcPr>
          <w:p w:rsidR="006E2860" w:rsidRPr="00AC0842" w:rsidRDefault="007349FC" w:rsidP="002C40CC">
            <w:pPr>
              <w:ind w:firstLine="0"/>
              <w:jc w:val="center"/>
              <w:rPr>
                <w:sz w:val="24"/>
                <w:szCs w:val="24"/>
                <w:highlight w:val="cyan"/>
              </w:rPr>
            </w:pPr>
            <w:r w:rsidRPr="00EF78C0">
              <w:rPr>
                <w:sz w:val="24"/>
                <w:szCs w:val="24"/>
              </w:rPr>
              <w:t>Ед. измерения</w:t>
            </w:r>
          </w:p>
        </w:tc>
        <w:tc>
          <w:tcPr>
            <w:tcW w:w="2268" w:type="dxa"/>
            <w:vAlign w:val="center"/>
          </w:tcPr>
          <w:p w:rsidR="006E2860" w:rsidRPr="00AC0842" w:rsidRDefault="006E2860" w:rsidP="002C40CC">
            <w:pPr>
              <w:ind w:firstLine="0"/>
              <w:jc w:val="center"/>
              <w:rPr>
                <w:sz w:val="24"/>
                <w:szCs w:val="24"/>
              </w:rPr>
            </w:pPr>
            <w:r w:rsidRPr="00841F91">
              <w:rPr>
                <w:sz w:val="24"/>
                <w:szCs w:val="24"/>
              </w:rPr>
              <w:t>Дополнительные сведения</w:t>
            </w:r>
          </w:p>
        </w:tc>
      </w:tr>
      <w:tr w:rsidR="006E2860" w:rsidRPr="00AC0842" w:rsidTr="002C40CC">
        <w:tc>
          <w:tcPr>
            <w:tcW w:w="817" w:type="dxa"/>
            <w:vAlign w:val="center"/>
          </w:tcPr>
          <w:p w:rsidR="006E2860" w:rsidRPr="00AC0842" w:rsidRDefault="006E2860" w:rsidP="002C40CC">
            <w:pPr>
              <w:ind w:firstLine="0"/>
              <w:jc w:val="center"/>
              <w:rPr>
                <w:sz w:val="24"/>
                <w:szCs w:val="24"/>
              </w:rPr>
            </w:pPr>
            <w:r>
              <w:rPr>
                <w:sz w:val="24"/>
                <w:szCs w:val="24"/>
              </w:rPr>
              <w:t>1.</w:t>
            </w:r>
          </w:p>
        </w:tc>
        <w:tc>
          <w:tcPr>
            <w:tcW w:w="1819" w:type="dxa"/>
            <w:vAlign w:val="center"/>
          </w:tcPr>
          <w:p w:rsidR="006E2860" w:rsidRPr="00AC0842" w:rsidRDefault="007349FC" w:rsidP="002C40CC">
            <w:pPr>
              <w:ind w:firstLine="0"/>
              <w:jc w:val="center"/>
              <w:rPr>
                <w:sz w:val="24"/>
                <w:szCs w:val="24"/>
              </w:rPr>
            </w:pPr>
            <w:r>
              <w:rPr>
                <w:sz w:val="24"/>
                <w:szCs w:val="24"/>
              </w:rPr>
              <w:t>35.1</w:t>
            </w:r>
          </w:p>
        </w:tc>
        <w:tc>
          <w:tcPr>
            <w:tcW w:w="1819" w:type="dxa"/>
            <w:vAlign w:val="center"/>
          </w:tcPr>
          <w:p w:rsidR="006E2860" w:rsidRPr="00AC0842" w:rsidRDefault="007349FC" w:rsidP="002C40CC">
            <w:pPr>
              <w:ind w:firstLine="0"/>
              <w:jc w:val="center"/>
              <w:rPr>
                <w:sz w:val="24"/>
                <w:szCs w:val="24"/>
              </w:rPr>
            </w:pPr>
            <w:r>
              <w:rPr>
                <w:sz w:val="24"/>
                <w:szCs w:val="24"/>
              </w:rPr>
              <w:t>35.14</w:t>
            </w:r>
          </w:p>
        </w:tc>
        <w:tc>
          <w:tcPr>
            <w:tcW w:w="1323" w:type="dxa"/>
            <w:vAlign w:val="center"/>
          </w:tcPr>
          <w:p w:rsidR="006E2860" w:rsidRPr="00AC0842" w:rsidRDefault="007349FC" w:rsidP="002C40CC">
            <w:pPr>
              <w:ind w:firstLine="0"/>
              <w:jc w:val="center"/>
              <w:rPr>
                <w:sz w:val="24"/>
                <w:szCs w:val="24"/>
              </w:rPr>
            </w:pPr>
            <w:r>
              <w:rPr>
                <w:sz w:val="24"/>
                <w:szCs w:val="24"/>
              </w:rPr>
              <w:t>1</w:t>
            </w:r>
          </w:p>
        </w:tc>
        <w:tc>
          <w:tcPr>
            <w:tcW w:w="1418" w:type="dxa"/>
            <w:vAlign w:val="center"/>
          </w:tcPr>
          <w:p w:rsidR="006E2860" w:rsidRPr="00AC0842" w:rsidRDefault="007349FC" w:rsidP="002C40CC">
            <w:pPr>
              <w:ind w:firstLine="0"/>
              <w:jc w:val="center"/>
              <w:rPr>
                <w:sz w:val="24"/>
                <w:szCs w:val="24"/>
              </w:rPr>
            </w:pPr>
            <w:r>
              <w:rPr>
                <w:sz w:val="24"/>
                <w:szCs w:val="24"/>
              </w:rPr>
              <w:t>Условная единица</w:t>
            </w:r>
          </w:p>
        </w:tc>
        <w:tc>
          <w:tcPr>
            <w:tcW w:w="2268" w:type="dxa"/>
            <w:vAlign w:val="center"/>
          </w:tcPr>
          <w:p w:rsidR="006E2860" w:rsidRPr="00AC0842" w:rsidRDefault="006E2860" w:rsidP="004C083B">
            <w:pPr>
              <w:ind w:left="-108" w:firstLine="0"/>
              <w:jc w:val="center"/>
              <w:rPr>
                <w:sz w:val="24"/>
                <w:szCs w:val="24"/>
              </w:rPr>
            </w:pPr>
            <w:r w:rsidRPr="00841F91">
              <w:rPr>
                <w:sz w:val="24"/>
                <w:szCs w:val="24"/>
              </w:rPr>
              <w:t xml:space="preserve">Строка годового плана закупок № </w:t>
            </w:r>
            <w:r w:rsidR="00561696">
              <w:rPr>
                <w:sz w:val="24"/>
                <w:szCs w:val="24"/>
              </w:rPr>
              <w:t>419</w:t>
            </w:r>
          </w:p>
        </w:tc>
      </w:tr>
    </w:tbl>
    <w:p w:rsidR="006E2860" w:rsidRDefault="006E2860" w:rsidP="006E2860">
      <w:pPr>
        <w:jc w:val="both"/>
        <w:rPr>
          <w:b/>
        </w:rPr>
      </w:pPr>
    </w:p>
    <w:p w:rsidR="0024584A" w:rsidRPr="003927D3" w:rsidRDefault="0024584A" w:rsidP="006E2860">
      <w:pPr>
        <w:jc w:val="both"/>
        <w:rPr>
          <w:b/>
        </w:rPr>
      </w:pPr>
      <w:r w:rsidRPr="003927D3">
        <w:rPr>
          <w:b/>
        </w:rPr>
        <w:lastRenderedPageBreak/>
        <w:t xml:space="preserve">2. Количество (Объем) </w:t>
      </w:r>
      <w:r w:rsidR="007349FC" w:rsidRPr="005A2851">
        <w:rPr>
          <w:b/>
        </w:rPr>
        <w:t>поставля</w:t>
      </w:r>
      <w:r w:rsidR="006E2860" w:rsidRPr="005A2851">
        <w:rPr>
          <w:b/>
        </w:rPr>
        <w:t>емой электрической энергии</w:t>
      </w:r>
      <w:r w:rsidR="006E2860">
        <w:rPr>
          <w:b/>
        </w:rPr>
        <w:t xml:space="preserve"> </w:t>
      </w:r>
      <w:r w:rsidR="007349FC">
        <w:rPr>
          <w:b/>
        </w:rPr>
        <w:t xml:space="preserve">(мощности): </w:t>
      </w:r>
      <w:r w:rsidR="006E2860" w:rsidRPr="0076497E">
        <w:t>определяется исходя из показаний приборов учета за весь период действия договора.</w:t>
      </w:r>
    </w:p>
    <w:p w:rsidR="0024584A" w:rsidRPr="003927D3" w:rsidRDefault="0024584A" w:rsidP="0024584A">
      <w:pPr>
        <w:jc w:val="both"/>
        <w:rPr>
          <w:b/>
        </w:rPr>
      </w:pPr>
      <w:r w:rsidRPr="003927D3">
        <w:rPr>
          <w:b/>
        </w:rPr>
        <w:t xml:space="preserve">3. Максимальная цена договора: </w:t>
      </w:r>
      <w:r w:rsidR="004C083B">
        <w:rPr>
          <w:color w:val="000000" w:themeColor="text1"/>
          <w:szCs w:val="28"/>
        </w:rPr>
        <w:t>3</w:t>
      </w:r>
      <w:r w:rsidR="004C083B" w:rsidRPr="0046277B">
        <w:rPr>
          <w:color w:val="000000" w:themeColor="text1"/>
          <w:szCs w:val="28"/>
        </w:rPr>
        <w:t xml:space="preserve"> </w:t>
      </w:r>
      <w:r w:rsidR="007349FC">
        <w:rPr>
          <w:color w:val="000000" w:themeColor="text1"/>
          <w:szCs w:val="28"/>
        </w:rPr>
        <w:t>378 848,00 (т</w:t>
      </w:r>
      <w:r w:rsidR="004C083B">
        <w:rPr>
          <w:color w:val="000000" w:themeColor="text1"/>
          <w:szCs w:val="28"/>
        </w:rPr>
        <w:t>ри миллиона триста семьдесят восемь тысяч восемьсот сорок восемь)</w:t>
      </w:r>
      <w:r w:rsidR="004C083B" w:rsidRPr="0046277B">
        <w:rPr>
          <w:color w:val="000000" w:themeColor="text1"/>
        </w:rPr>
        <w:t xml:space="preserve"> рубл</w:t>
      </w:r>
      <w:r w:rsidR="004C083B">
        <w:rPr>
          <w:color w:val="000000" w:themeColor="text1"/>
        </w:rPr>
        <w:t xml:space="preserve">ей </w:t>
      </w:r>
      <w:r w:rsidR="004C083B" w:rsidRPr="0046277B">
        <w:rPr>
          <w:color w:val="000000" w:themeColor="text1"/>
        </w:rPr>
        <w:t>00 копеек без учета НДС</w:t>
      </w:r>
      <w:r w:rsidR="004C083B">
        <w:t xml:space="preserve">. </w:t>
      </w:r>
      <w:r w:rsidR="004C083B" w:rsidRPr="003A2B47">
        <w:rPr>
          <w:szCs w:val="28"/>
        </w:rPr>
        <w:t>Сумма НДС и условия начисления определяются в соответствии с законодательством Российской Федерации</w:t>
      </w:r>
      <w:r w:rsidR="004C083B">
        <w:rPr>
          <w:szCs w:val="28"/>
        </w:rPr>
        <w:t>.</w:t>
      </w:r>
    </w:p>
    <w:p w:rsidR="00094D5C" w:rsidRPr="00E244E9" w:rsidRDefault="0024584A" w:rsidP="00094D5C">
      <w:pPr>
        <w:pStyle w:val="ab"/>
        <w:tabs>
          <w:tab w:val="left" w:pos="1276"/>
        </w:tabs>
        <w:spacing w:line="240" w:lineRule="auto"/>
        <w:ind w:left="0" w:firstLine="709"/>
        <w:jc w:val="both"/>
        <w:rPr>
          <w:rFonts w:ascii="Times New Roman" w:hAnsi="Times New Roman" w:cs="Times New Roman"/>
          <w:sz w:val="28"/>
          <w:szCs w:val="28"/>
        </w:rPr>
      </w:pPr>
      <w:r w:rsidRPr="00094D5C">
        <w:rPr>
          <w:rFonts w:ascii="Times New Roman" w:hAnsi="Times New Roman" w:cs="Times New Roman"/>
          <w:b/>
          <w:iCs/>
          <w:sz w:val="28"/>
          <w:szCs w:val="28"/>
        </w:rPr>
        <w:t xml:space="preserve">4. Порядок определения цены </w:t>
      </w:r>
      <w:r w:rsidRPr="005A2851">
        <w:rPr>
          <w:rFonts w:ascii="Times New Roman" w:hAnsi="Times New Roman" w:cs="Times New Roman"/>
          <w:b/>
          <w:iCs/>
          <w:sz w:val="28"/>
          <w:szCs w:val="28"/>
        </w:rPr>
        <w:t>за</w:t>
      </w:r>
      <w:r w:rsidR="00214159" w:rsidRPr="005A2851">
        <w:rPr>
          <w:rFonts w:ascii="Times New Roman" w:hAnsi="Times New Roman" w:cs="Times New Roman"/>
          <w:b/>
          <w:iCs/>
          <w:sz w:val="28"/>
          <w:szCs w:val="28"/>
        </w:rPr>
        <w:t xml:space="preserve"> потребленную электрическую энергию</w:t>
      </w:r>
      <w:r w:rsidR="00094D5C" w:rsidRPr="005A2851">
        <w:rPr>
          <w:rFonts w:ascii="Times New Roman" w:hAnsi="Times New Roman" w:cs="Times New Roman"/>
          <w:b/>
          <w:iCs/>
          <w:sz w:val="28"/>
          <w:szCs w:val="28"/>
        </w:rPr>
        <w:t>:</w:t>
      </w:r>
      <w:r w:rsidR="00094D5C" w:rsidRPr="005A2851">
        <w:rPr>
          <w:b/>
          <w:iCs/>
          <w:sz w:val="28"/>
          <w:szCs w:val="28"/>
        </w:rPr>
        <w:t xml:space="preserve"> </w:t>
      </w:r>
      <w:r w:rsidR="00214159" w:rsidRPr="00CA775A">
        <w:rPr>
          <w:iCs/>
          <w:sz w:val="28"/>
          <w:szCs w:val="28"/>
        </w:rPr>
        <w:t xml:space="preserve"> </w:t>
      </w:r>
      <w:r w:rsidR="00094D5C" w:rsidRPr="00E244E9">
        <w:rPr>
          <w:rFonts w:ascii="Times New Roman" w:hAnsi="Times New Roman" w:cs="Times New Roman"/>
          <w:sz w:val="28"/>
          <w:szCs w:val="28"/>
        </w:rPr>
        <w:t>Нерегулируемые цены на электрическую энергию рассчитываются Гарантирующим поставщиком для каждого расчетного периода в сроки, установленные законодательством РФ.</w:t>
      </w:r>
    </w:p>
    <w:p w:rsidR="00094D5C" w:rsidRPr="00E244E9" w:rsidRDefault="00094D5C" w:rsidP="00094D5C">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Нерегулируемые цены на электрическую энергию (мощность) формируются ежемесячно в зависимости от ситуации на оптовом рынке электрической энергии (мощности).</w:t>
      </w:r>
    </w:p>
    <w:p w:rsidR="00094D5C" w:rsidRDefault="00094D5C" w:rsidP="00094D5C">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В период отсутствия или задержек публикации коммерческим оператором оптового рынка соответствующих составляющих предельных уровней нерегулируемых цен на электрическую энергию (мощность), в качестве предельных уровней нерегулируемых цен на электрическую энергию (мощность) для Потребителя используются предельные уровни нерегулируемых цен на электрическую энергию (мощность) за предшествующий расчетный период.</w:t>
      </w:r>
    </w:p>
    <w:p w:rsidR="00094D5C" w:rsidRDefault="00094D5C" w:rsidP="00094D5C">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Перерасчет осуществляется в последующих расчетных периодах при определении и публикации фактических составляющих нерегулируемых цен на электрическую энергию (мощность) коммерческим оператором оптового рынка.</w:t>
      </w:r>
    </w:p>
    <w:p w:rsidR="00094D5C" w:rsidRDefault="0024584A" w:rsidP="00094D5C">
      <w:pPr>
        <w:pStyle w:val="ab"/>
        <w:tabs>
          <w:tab w:val="left" w:pos="1276"/>
        </w:tabs>
        <w:spacing w:line="240" w:lineRule="auto"/>
        <w:ind w:left="0" w:firstLine="709"/>
        <w:jc w:val="both"/>
        <w:rPr>
          <w:rFonts w:ascii="Times New Roman" w:hAnsi="Times New Roman" w:cs="Times New Roman"/>
          <w:iCs/>
          <w:sz w:val="28"/>
          <w:szCs w:val="28"/>
        </w:rPr>
      </w:pPr>
      <w:r w:rsidRPr="00094D5C">
        <w:rPr>
          <w:rFonts w:ascii="Times New Roman" w:hAnsi="Times New Roman" w:cs="Times New Roman"/>
          <w:b/>
          <w:iCs/>
          <w:sz w:val="28"/>
          <w:szCs w:val="28"/>
        </w:rPr>
        <w:t>5. Форма, сроки и порядок оплаты</w:t>
      </w:r>
      <w:r w:rsidR="004E2441" w:rsidRPr="004E2441">
        <w:rPr>
          <w:rFonts w:ascii="Times New Roman" w:hAnsi="Times New Roman" w:cs="Times New Roman"/>
          <w:b/>
          <w:iCs/>
          <w:sz w:val="28"/>
          <w:szCs w:val="28"/>
        </w:rPr>
        <w:t>:</w:t>
      </w:r>
      <w:r w:rsidR="004E2441" w:rsidRPr="004E2441">
        <w:rPr>
          <w:rFonts w:ascii="Times New Roman" w:hAnsi="Times New Roman" w:cs="Times New Roman"/>
          <w:iCs/>
          <w:sz w:val="28"/>
          <w:szCs w:val="28"/>
        </w:rPr>
        <w:t xml:space="preserve"> оплата </w:t>
      </w:r>
      <w:r w:rsidR="004E2441" w:rsidRPr="004E2441">
        <w:rPr>
          <w:rFonts w:ascii="Times New Roman" w:hAnsi="Times New Roman" w:cs="Times New Roman"/>
          <w:sz w:val="28"/>
          <w:szCs w:val="28"/>
        </w:rPr>
        <w:t>электрической энергии (мощности) осуществляется путем перечисления денежных средств на расчетный счет Гарантирующего поставщика в следующем порядке:</w:t>
      </w:r>
    </w:p>
    <w:p w:rsidR="00561696" w:rsidRPr="00094D5C" w:rsidRDefault="00561696" w:rsidP="004C083B">
      <w:pPr>
        <w:pStyle w:val="ab"/>
        <w:tabs>
          <w:tab w:val="left" w:pos="1276"/>
        </w:tabs>
        <w:spacing w:after="0" w:line="240" w:lineRule="auto"/>
        <w:ind w:left="0" w:firstLine="709"/>
        <w:jc w:val="both"/>
        <w:rPr>
          <w:rFonts w:ascii="Times New Roman" w:hAnsi="Times New Roman" w:cs="Times New Roman"/>
          <w:iCs/>
          <w:sz w:val="28"/>
          <w:szCs w:val="28"/>
        </w:rPr>
      </w:pPr>
      <w:r w:rsidRPr="00094D5C">
        <w:rPr>
          <w:rFonts w:ascii="Times New Roman" w:hAnsi="Times New Roman" w:cs="Times New Roman"/>
          <w:iCs/>
          <w:sz w:val="28"/>
          <w:szCs w:val="28"/>
        </w:rPr>
        <w:t>- 100% предоплата ежемесячно с 5 по 8 число расчетного месяца,</w:t>
      </w:r>
    </w:p>
    <w:p w:rsidR="0024584A" w:rsidRPr="00214159" w:rsidRDefault="00561696" w:rsidP="00561696">
      <w:pPr>
        <w:jc w:val="both"/>
        <w:rPr>
          <w:iCs/>
          <w:szCs w:val="28"/>
        </w:rPr>
      </w:pPr>
      <w:r>
        <w:rPr>
          <w:iCs/>
          <w:szCs w:val="28"/>
        </w:rPr>
        <w:t>- окончательный расчет с 3 по 8 число месяца, следующего за расчетным</w:t>
      </w:r>
      <w:r w:rsidR="00214159" w:rsidRPr="00214159">
        <w:rPr>
          <w:iCs/>
          <w:szCs w:val="28"/>
        </w:rPr>
        <w:t>.</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214159">
        <w:rPr>
          <w:b/>
          <w:iCs/>
          <w:color w:val="auto"/>
          <w:sz w:val="28"/>
          <w:szCs w:val="28"/>
        </w:rPr>
        <w:t xml:space="preserve"> </w:t>
      </w:r>
      <w:r w:rsidR="00214159" w:rsidRPr="005A2851">
        <w:rPr>
          <w:b/>
          <w:iCs/>
          <w:color w:val="auto"/>
          <w:sz w:val="28"/>
          <w:szCs w:val="28"/>
        </w:rPr>
        <w:t xml:space="preserve">поставки  </w:t>
      </w:r>
      <w:r w:rsidR="00214159" w:rsidRPr="005A2851">
        <w:rPr>
          <w:b/>
          <w:color w:val="auto"/>
          <w:sz w:val="28"/>
          <w:szCs w:val="28"/>
        </w:rPr>
        <w:t>электрической энергии (мощности):</w:t>
      </w:r>
      <w:r w:rsidR="00214159" w:rsidRPr="00192E0C">
        <w:rPr>
          <w:color w:val="auto"/>
          <w:sz w:val="28"/>
          <w:szCs w:val="28"/>
        </w:rPr>
        <w:t xml:space="preserve"> </w:t>
      </w:r>
      <w:r w:rsidR="00021AAA">
        <w:rPr>
          <w:color w:val="auto"/>
          <w:sz w:val="28"/>
          <w:szCs w:val="28"/>
        </w:rPr>
        <w:t>с 01.01.2</w:t>
      </w:r>
      <w:r w:rsidR="006C5225">
        <w:rPr>
          <w:color w:val="auto"/>
          <w:sz w:val="28"/>
          <w:szCs w:val="28"/>
        </w:rPr>
        <w:t>018 до 31.12.2020 включительно</w:t>
      </w:r>
      <w:r w:rsidR="00021AAA">
        <w:rPr>
          <w:color w:val="auto"/>
          <w:sz w:val="28"/>
          <w:szCs w:val="28"/>
        </w:rPr>
        <w:t>.</w:t>
      </w:r>
    </w:p>
    <w:p w:rsidR="0024584A" w:rsidRPr="003927D3" w:rsidRDefault="0024584A" w:rsidP="00561696">
      <w:pPr>
        <w:pStyle w:val="Default"/>
        <w:ind w:firstLine="708"/>
        <w:jc w:val="both"/>
        <w:rPr>
          <w:i/>
          <w:color w:val="auto"/>
          <w:sz w:val="28"/>
          <w:szCs w:val="28"/>
        </w:rPr>
      </w:pPr>
      <w:r w:rsidRPr="003927D3">
        <w:rPr>
          <w:b/>
          <w:iCs/>
          <w:color w:val="auto"/>
          <w:sz w:val="28"/>
          <w:szCs w:val="28"/>
        </w:rPr>
        <w:t xml:space="preserve">7. Место </w:t>
      </w:r>
      <w:r w:rsidR="00214159" w:rsidRPr="005A2851">
        <w:rPr>
          <w:b/>
          <w:iCs/>
          <w:color w:val="auto"/>
          <w:sz w:val="28"/>
          <w:szCs w:val="28"/>
        </w:rPr>
        <w:t>поставки электрической энергии (мощности):</w:t>
      </w:r>
      <w:r w:rsidR="00214159" w:rsidRPr="00192E0C">
        <w:rPr>
          <w:iCs/>
          <w:color w:val="auto"/>
          <w:sz w:val="28"/>
          <w:szCs w:val="28"/>
        </w:rPr>
        <w:t xml:space="preserve"> </w:t>
      </w:r>
      <w:r w:rsidR="00561696" w:rsidRPr="00192E0C">
        <w:rPr>
          <w:color w:val="auto"/>
          <w:sz w:val="28"/>
          <w:szCs w:val="28"/>
        </w:rPr>
        <w:t>1</w:t>
      </w:r>
      <w:r w:rsidR="00561696">
        <w:rPr>
          <w:color w:val="auto"/>
          <w:sz w:val="28"/>
          <w:szCs w:val="28"/>
        </w:rPr>
        <w:t xml:space="preserve">63045, г. Архангельск, Окружное шоссе, </w:t>
      </w:r>
      <w:r w:rsidR="00F43BB1">
        <w:rPr>
          <w:color w:val="auto"/>
          <w:sz w:val="28"/>
          <w:szCs w:val="28"/>
        </w:rPr>
        <w:t xml:space="preserve">д. </w:t>
      </w:r>
      <w:r w:rsidR="00561696">
        <w:rPr>
          <w:color w:val="auto"/>
          <w:sz w:val="28"/>
          <w:szCs w:val="28"/>
        </w:rPr>
        <w:t>16</w:t>
      </w:r>
      <w:r w:rsidR="00F43BB1">
        <w:rPr>
          <w:color w:val="auto"/>
          <w:sz w:val="28"/>
          <w:szCs w:val="28"/>
        </w:rPr>
        <w:t>, к</w:t>
      </w:r>
      <w:r w:rsidR="00561696">
        <w:rPr>
          <w:color w:val="auto"/>
          <w:sz w:val="28"/>
          <w:szCs w:val="28"/>
        </w:rPr>
        <w:t>онтейнерный терминал Архангельск</w:t>
      </w:r>
      <w:r w:rsidR="00F43BB1">
        <w:rPr>
          <w:color w:val="auto"/>
          <w:sz w:val="28"/>
          <w:szCs w:val="28"/>
        </w:rPr>
        <w:t>.</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CF5C72">
        <w:rPr>
          <w:color w:val="auto"/>
          <w:sz w:val="28"/>
          <w:szCs w:val="28"/>
        </w:rPr>
        <w:t>П</w:t>
      </w:r>
      <w:r w:rsidR="00561696">
        <w:rPr>
          <w:color w:val="auto"/>
          <w:sz w:val="28"/>
          <w:szCs w:val="28"/>
        </w:rPr>
        <w:t>А</w:t>
      </w:r>
      <w:r w:rsidR="00561696" w:rsidRPr="006F636E">
        <w:rPr>
          <w:color w:val="auto"/>
          <w:sz w:val="28"/>
          <w:szCs w:val="28"/>
        </w:rPr>
        <w:t>О «</w:t>
      </w:r>
      <w:r w:rsidR="00561696">
        <w:rPr>
          <w:color w:val="auto"/>
          <w:sz w:val="28"/>
          <w:szCs w:val="28"/>
        </w:rPr>
        <w:t>АРХЭНЕРГОСБЫТ</w:t>
      </w:r>
      <w:r w:rsidR="00561696" w:rsidRPr="006F636E">
        <w:rPr>
          <w:color w:val="auto"/>
          <w:sz w:val="28"/>
          <w:szCs w:val="28"/>
        </w:rPr>
        <w:t>»</w:t>
      </w:r>
      <w:r w:rsidR="00561696">
        <w:rPr>
          <w:color w:val="auto"/>
          <w:sz w:val="28"/>
          <w:szCs w:val="28"/>
        </w:rPr>
        <w:t>.</w:t>
      </w:r>
    </w:p>
    <w:p w:rsidR="00C3313D" w:rsidRPr="00D52FA3" w:rsidRDefault="00C3313D" w:rsidP="00497234">
      <w:pPr>
        <w:jc w:val="both"/>
      </w:pPr>
      <w:r w:rsidRPr="00C3313D">
        <w:rPr>
          <w:b/>
        </w:rPr>
        <w:t>Поставщик является субъектом МСП:</w:t>
      </w:r>
      <w:r w:rsidR="00D52FA3">
        <w:rPr>
          <w:b/>
        </w:rPr>
        <w:t xml:space="preserve"> </w:t>
      </w:r>
      <w:r w:rsidR="00D52FA3">
        <w:t>нет.</w:t>
      </w:r>
    </w:p>
    <w:p w:rsidR="00561696" w:rsidRPr="003927D3" w:rsidRDefault="00561696" w:rsidP="00561696">
      <w:pPr>
        <w:jc w:val="both"/>
      </w:pPr>
      <w:r>
        <w:t>ИНН: 2901134250</w:t>
      </w:r>
      <w:r w:rsidRPr="003927D3">
        <w:t>;</w:t>
      </w:r>
    </w:p>
    <w:p w:rsidR="00561696" w:rsidRDefault="00561696" w:rsidP="00561696">
      <w:pPr>
        <w:jc w:val="both"/>
      </w:pPr>
      <w:r>
        <w:t xml:space="preserve">КПП: </w:t>
      </w:r>
      <w:r w:rsidR="00226EC7">
        <w:t>290145003</w:t>
      </w:r>
      <w:r w:rsidRPr="003927D3">
        <w:t>;</w:t>
      </w:r>
    </w:p>
    <w:p w:rsidR="00F43BB1" w:rsidRPr="003927D3" w:rsidRDefault="00F43BB1" w:rsidP="00F43BB1">
      <w:pPr>
        <w:jc w:val="both"/>
      </w:pPr>
      <w:r w:rsidRPr="005A0175">
        <w:t>ОГРН:</w:t>
      </w:r>
      <w:r>
        <w:t xml:space="preserve"> 1052901029235 </w:t>
      </w:r>
    </w:p>
    <w:p w:rsidR="00561696" w:rsidRPr="003927D3" w:rsidRDefault="00561696" w:rsidP="00561696">
      <w:pPr>
        <w:jc w:val="both"/>
      </w:pPr>
      <w:r w:rsidRPr="005A0175">
        <w:t>Место нахождения: 1</w:t>
      </w:r>
      <w:r>
        <w:t>63001</w:t>
      </w:r>
      <w:r w:rsidRPr="005A0175">
        <w:t xml:space="preserve">, г. </w:t>
      </w:r>
      <w:r>
        <w:t>Архангельск</w:t>
      </w:r>
      <w:r w:rsidRPr="005A0175">
        <w:t xml:space="preserve">, </w:t>
      </w:r>
      <w:r>
        <w:t>пр. Ломоносова, д. 250, корп. 2</w:t>
      </w:r>
      <w:r w:rsidRPr="005A0175">
        <w:t>;</w:t>
      </w:r>
    </w:p>
    <w:p w:rsidR="00561696" w:rsidRPr="003927D3" w:rsidRDefault="00561696" w:rsidP="00561696">
      <w:pPr>
        <w:ind w:firstLine="0"/>
        <w:jc w:val="both"/>
      </w:pPr>
      <w:r>
        <w:tab/>
      </w:r>
      <w:r w:rsidRPr="003927D3">
        <w:t>Почтовый адрес:</w:t>
      </w:r>
      <w:r>
        <w:t xml:space="preserve"> 163001, г. Архангельск, пр. Обводной канал, 101</w:t>
      </w:r>
      <w:r w:rsidRPr="003927D3">
        <w:t>;</w:t>
      </w:r>
    </w:p>
    <w:p w:rsidR="00214159" w:rsidRPr="00A83DE3" w:rsidRDefault="00561696" w:rsidP="00561696">
      <w:pPr>
        <w:jc w:val="both"/>
        <w:rPr>
          <w:b/>
        </w:rPr>
      </w:pPr>
      <w:r>
        <w:t>Представитель Поставщика, ответственный</w:t>
      </w:r>
      <w:r w:rsidRPr="003927D3">
        <w:t xml:space="preserve"> со стороны поставщика –</w:t>
      </w:r>
      <w:r>
        <w:t>Щетинин В.И.</w:t>
      </w:r>
      <w:r w:rsidRPr="003927D3">
        <w:t>, тел.(факс)</w:t>
      </w:r>
      <w:r>
        <w:t xml:space="preserve"> </w:t>
      </w:r>
      <w:r w:rsidR="00A83DE3">
        <w:t>+7 (48182) 21-78-08,</w:t>
      </w:r>
      <w:r w:rsidR="00A83DE3" w:rsidRPr="00A83DE3">
        <w:t xml:space="preserve"> </w:t>
      </w:r>
      <w:r w:rsidR="00A83DE3">
        <w:t>адрес электронной почты:</w:t>
      </w:r>
      <w:r w:rsidR="00A83DE3" w:rsidRPr="00A83DE3">
        <w:rPr>
          <w:szCs w:val="28"/>
        </w:rPr>
        <w:t xml:space="preserve"> </w:t>
      </w:r>
      <w:hyperlink r:id="rId12" w:history="1">
        <w:r w:rsidR="00A83DE3">
          <w:rPr>
            <w:rStyle w:val="a6"/>
            <w:szCs w:val="28"/>
            <w:lang w:val="en-US"/>
          </w:rPr>
          <w:t>AsipkinaGA</w:t>
        </w:r>
        <w:r w:rsidR="00A83DE3">
          <w:rPr>
            <w:rStyle w:val="a6"/>
            <w:szCs w:val="28"/>
          </w:rPr>
          <w:t>@</w:t>
        </w:r>
        <w:r w:rsidR="00A83DE3">
          <w:rPr>
            <w:rStyle w:val="a6"/>
            <w:szCs w:val="28"/>
            <w:lang w:val="en-US"/>
          </w:rPr>
          <w:t>arsk</w:t>
        </w:r>
        <w:r w:rsidR="00A83DE3">
          <w:rPr>
            <w:rStyle w:val="a6"/>
            <w:szCs w:val="28"/>
          </w:rPr>
          <w:t>.</w:t>
        </w:r>
        <w:r w:rsidR="00A83DE3">
          <w:rPr>
            <w:rStyle w:val="a6"/>
            <w:szCs w:val="28"/>
            <w:lang w:val="en-US"/>
          </w:rPr>
          <w:t>ru</w:t>
        </w:r>
      </w:hyperlink>
      <w:r w:rsidR="00A83DE3">
        <w:rPr>
          <w:szCs w:val="28"/>
        </w:rPr>
        <w:t>.</w:t>
      </w:r>
    </w:p>
    <w:p w:rsidR="00A83DE3" w:rsidRDefault="00A83DE3" w:rsidP="00A83DE3">
      <w:pPr>
        <w:jc w:val="both"/>
      </w:pPr>
      <w:r w:rsidRPr="003927D3">
        <w:rPr>
          <w:b/>
        </w:rPr>
        <w:lastRenderedPageBreak/>
        <w:t>9</w:t>
      </w:r>
      <w:r w:rsidRPr="00491A68">
        <w:rPr>
          <w:b/>
        </w:rPr>
        <w:t xml:space="preserve">. Требования к </w:t>
      </w:r>
      <w:r w:rsidRPr="00491A68">
        <w:rPr>
          <w:b/>
          <w:iCs/>
          <w:szCs w:val="28"/>
        </w:rPr>
        <w:t>поставке электрической энергии (мощности):</w:t>
      </w:r>
      <w:r w:rsidRPr="00476009">
        <w:rPr>
          <w:iCs/>
          <w:szCs w:val="28"/>
        </w:rPr>
        <w:t xml:space="preserve">  </w:t>
      </w:r>
      <w:r w:rsidRPr="00476009">
        <w:rPr>
          <w:szCs w:val="28"/>
        </w:rPr>
        <w:t xml:space="preserve">соответствие </w:t>
      </w:r>
      <w:r w:rsidRPr="00F441A2">
        <w:t xml:space="preserve">ГОСТ 32144-2013 </w:t>
      </w:r>
      <w:r>
        <w:t>«</w:t>
      </w:r>
      <w:r w:rsidRPr="00F441A2">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t>»</w:t>
      </w:r>
      <w:r w:rsidRPr="00F441A2">
        <w:t>. Постановлени</w:t>
      </w:r>
      <w:r>
        <w:t>ю</w:t>
      </w:r>
      <w:r w:rsidRPr="00F441A2">
        <w:t xml:space="preserve"> Правительства РФ от 04.05.2012 N 442 (ред. от 17.05.2016) </w:t>
      </w:r>
      <w:r>
        <w:t>«</w:t>
      </w:r>
      <w:r w:rsidRPr="00F441A2">
        <w:t>О функционировании розничных рынков электрической энергии, полном и (или) частичном ограничении режима потребления электрической энергии</w:t>
      </w:r>
      <w:r>
        <w:t>»</w:t>
      </w:r>
      <w:r w:rsidRPr="00F441A2">
        <w:t xml:space="preserve"> (вместе с </w:t>
      </w:r>
      <w:r>
        <w:t>«</w:t>
      </w:r>
      <w:r w:rsidRPr="00F441A2">
        <w:t>Основными положениями функционирования розничных рынков электрической энергии</w:t>
      </w:r>
      <w:r>
        <w:t>»</w:t>
      </w:r>
      <w:r w:rsidRPr="00F441A2">
        <w:t xml:space="preserve">, </w:t>
      </w:r>
      <w:r>
        <w:t>«</w:t>
      </w:r>
      <w:r w:rsidRPr="00F441A2">
        <w:t>Правилами полного и (или) частичного ограничения режима потребления электрической энергии</w:t>
      </w:r>
      <w:r>
        <w:t>»</w:t>
      </w:r>
      <w:r w:rsidRPr="00F441A2">
        <w:t>)</w:t>
      </w:r>
      <w: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12" w:rsidRDefault="009D0812" w:rsidP="00CB1C18">
      <w:r>
        <w:separator/>
      </w:r>
    </w:p>
  </w:endnote>
  <w:endnote w:type="continuationSeparator" w:id="0">
    <w:p w:rsidR="009D0812" w:rsidRDefault="009D08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12" w:rsidRDefault="009D0812" w:rsidP="00CB1C18">
      <w:r>
        <w:separator/>
      </w:r>
    </w:p>
  </w:footnote>
  <w:footnote w:type="continuationSeparator" w:id="0">
    <w:p w:rsidR="009D0812" w:rsidRDefault="009D081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21857"/>
    <w:rsid w:val="00003459"/>
    <w:rsid w:val="00021AAA"/>
    <w:rsid w:val="00026B5E"/>
    <w:rsid w:val="00053488"/>
    <w:rsid w:val="00062CF2"/>
    <w:rsid w:val="00063509"/>
    <w:rsid w:val="00071C18"/>
    <w:rsid w:val="00072C73"/>
    <w:rsid w:val="00072CDC"/>
    <w:rsid w:val="000751FA"/>
    <w:rsid w:val="000777AB"/>
    <w:rsid w:val="00082F94"/>
    <w:rsid w:val="00084180"/>
    <w:rsid w:val="00085F72"/>
    <w:rsid w:val="00090A07"/>
    <w:rsid w:val="00094D5C"/>
    <w:rsid w:val="000A60A3"/>
    <w:rsid w:val="000A799D"/>
    <w:rsid w:val="000C5FD9"/>
    <w:rsid w:val="000D3430"/>
    <w:rsid w:val="000E10CA"/>
    <w:rsid w:val="000E77C3"/>
    <w:rsid w:val="000F5A4C"/>
    <w:rsid w:val="00107B80"/>
    <w:rsid w:val="00117473"/>
    <w:rsid w:val="001212C5"/>
    <w:rsid w:val="00121857"/>
    <w:rsid w:val="0012403A"/>
    <w:rsid w:val="00126BBB"/>
    <w:rsid w:val="00132AFA"/>
    <w:rsid w:val="00133CFF"/>
    <w:rsid w:val="00135227"/>
    <w:rsid w:val="0014455A"/>
    <w:rsid w:val="00145D3C"/>
    <w:rsid w:val="001475DB"/>
    <w:rsid w:val="00152424"/>
    <w:rsid w:val="00177D91"/>
    <w:rsid w:val="001814F4"/>
    <w:rsid w:val="001B0FDE"/>
    <w:rsid w:val="001C01D6"/>
    <w:rsid w:val="001C05F5"/>
    <w:rsid w:val="001D3EAA"/>
    <w:rsid w:val="001F0B3B"/>
    <w:rsid w:val="001F0C46"/>
    <w:rsid w:val="001F4F2E"/>
    <w:rsid w:val="001F52B9"/>
    <w:rsid w:val="00204B07"/>
    <w:rsid w:val="0020709B"/>
    <w:rsid w:val="00214159"/>
    <w:rsid w:val="00223EC3"/>
    <w:rsid w:val="00226EC7"/>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42965"/>
    <w:rsid w:val="003516CC"/>
    <w:rsid w:val="003540F8"/>
    <w:rsid w:val="00384843"/>
    <w:rsid w:val="003927D3"/>
    <w:rsid w:val="003B5636"/>
    <w:rsid w:val="003C49AD"/>
    <w:rsid w:val="003C7469"/>
    <w:rsid w:val="003D0AA6"/>
    <w:rsid w:val="003D1E43"/>
    <w:rsid w:val="003D239A"/>
    <w:rsid w:val="003E13B8"/>
    <w:rsid w:val="003E1D49"/>
    <w:rsid w:val="003E56FD"/>
    <w:rsid w:val="003F4415"/>
    <w:rsid w:val="0041301F"/>
    <w:rsid w:val="00427B60"/>
    <w:rsid w:val="0044002D"/>
    <w:rsid w:val="00445558"/>
    <w:rsid w:val="00482157"/>
    <w:rsid w:val="00483D8D"/>
    <w:rsid w:val="004869BF"/>
    <w:rsid w:val="0049189D"/>
    <w:rsid w:val="00497234"/>
    <w:rsid w:val="004B3332"/>
    <w:rsid w:val="004B7489"/>
    <w:rsid w:val="004C083B"/>
    <w:rsid w:val="004C3E28"/>
    <w:rsid w:val="004C63EA"/>
    <w:rsid w:val="004D1DD3"/>
    <w:rsid w:val="004D4FB7"/>
    <w:rsid w:val="004E09D6"/>
    <w:rsid w:val="004E2441"/>
    <w:rsid w:val="004E7660"/>
    <w:rsid w:val="00500D9B"/>
    <w:rsid w:val="00510572"/>
    <w:rsid w:val="00513F6C"/>
    <w:rsid w:val="00526967"/>
    <w:rsid w:val="00531303"/>
    <w:rsid w:val="00534F97"/>
    <w:rsid w:val="00542DB9"/>
    <w:rsid w:val="00561696"/>
    <w:rsid w:val="00564686"/>
    <w:rsid w:val="00565E96"/>
    <w:rsid w:val="00583AE4"/>
    <w:rsid w:val="005941EF"/>
    <w:rsid w:val="00595025"/>
    <w:rsid w:val="0059703D"/>
    <w:rsid w:val="005A2851"/>
    <w:rsid w:val="005A5BE6"/>
    <w:rsid w:val="005A69AB"/>
    <w:rsid w:val="005B0013"/>
    <w:rsid w:val="005B6F92"/>
    <w:rsid w:val="005C6574"/>
    <w:rsid w:val="005C680F"/>
    <w:rsid w:val="005D2E07"/>
    <w:rsid w:val="005E0384"/>
    <w:rsid w:val="00603612"/>
    <w:rsid w:val="006072F9"/>
    <w:rsid w:val="006117F1"/>
    <w:rsid w:val="00614CDA"/>
    <w:rsid w:val="00621590"/>
    <w:rsid w:val="006323ED"/>
    <w:rsid w:val="006527AA"/>
    <w:rsid w:val="0065729B"/>
    <w:rsid w:val="0065731F"/>
    <w:rsid w:val="0066021C"/>
    <w:rsid w:val="00661273"/>
    <w:rsid w:val="006713BF"/>
    <w:rsid w:val="00684FEC"/>
    <w:rsid w:val="006B32C7"/>
    <w:rsid w:val="006C239F"/>
    <w:rsid w:val="006C5225"/>
    <w:rsid w:val="006C610D"/>
    <w:rsid w:val="006D2D1A"/>
    <w:rsid w:val="006E0FA2"/>
    <w:rsid w:val="006E2860"/>
    <w:rsid w:val="007022A0"/>
    <w:rsid w:val="00706492"/>
    <w:rsid w:val="0071472A"/>
    <w:rsid w:val="00716FB4"/>
    <w:rsid w:val="007203E7"/>
    <w:rsid w:val="00720B00"/>
    <w:rsid w:val="00724EED"/>
    <w:rsid w:val="007349FC"/>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6B81"/>
    <w:rsid w:val="00891EC0"/>
    <w:rsid w:val="008A767E"/>
    <w:rsid w:val="008B1632"/>
    <w:rsid w:val="008B29D7"/>
    <w:rsid w:val="008D074D"/>
    <w:rsid w:val="008E0CEC"/>
    <w:rsid w:val="008E1656"/>
    <w:rsid w:val="008F0A98"/>
    <w:rsid w:val="00910BE4"/>
    <w:rsid w:val="00912422"/>
    <w:rsid w:val="00915DBD"/>
    <w:rsid w:val="0092627C"/>
    <w:rsid w:val="0093062F"/>
    <w:rsid w:val="0093440D"/>
    <w:rsid w:val="00960CED"/>
    <w:rsid w:val="009662B7"/>
    <w:rsid w:val="00966BF5"/>
    <w:rsid w:val="0096722D"/>
    <w:rsid w:val="00994F52"/>
    <w:rsid w:val="009B6FDE"/>
    <w:rsid w:val="009C16C0"/>
    <w:rsid w:val="009C4A5D"/>
    <w:rsid w:val="009D0812"/>
    <w:rsid w:val="009D183B"/>
    <w:rsid w:val="009D7D4D"/>
    <w:rsid w:val="009F2F47"/>
    <w:rsid w:val="009F2FCC"/>
    <w:rsid w:val="009F36EA"/>
    <w:rsid w:val="009F3AE5"/>
    <w:rsid w:val="00A017DE"/>
    <w:rsid w:val="00A038AE"/>
    <w:rsid w:val="00A04094"/>
    <w:rsid w:val="00A042DE"/>
    <w:rsid w:val="00A06148"/>
    <w:rsid w:val="00A1512F"/>
    <w:rsid w:val="00A20EC2"/>
    <w:rsid w:val="00A232F1"/>
    <w:rsid w:val="00A30ED1"/>
    <w:rsid w:val="00A31BA8"/>
    <w:rsid w:val="00A335BC"/>
    <w:rsid w:val="00A35895"/>
    <w:rsid w:val="00A57003"/>
    <w:rsid w:val="00A67341"/>
    <w:rsid w:val="00A716A3"/>
    <w:rsid w:val="00A71F7E"/>
    <w:rsid w:val="00A7517C"/>
    <w:rsid w:val="00A767DE"/>
    <w:rsid w:val="00A83DE3"/>
    <w:rsid w:val="00A91ABA"/>
    <w:rsid w:val="00AA34B6"/>
    <w:rsid w:val="00AA36AF"/>
    <w:rsid w:val="00AA79FA"/>
    <w:rsid w:val="00AA7EFD"/>
    <w:rsid w:val="00AC57C2"/>
    <w:rsid w:val="00AC799F"/>
    <w:rsid w:val="00AD69FC"/>
    <w:rsid w:val="00AE5D96"/>
    <w:rsid w:val="00AF3E8A"/>
    <w:rsid w:val="00AF4708"/>
    <w:rsid w:val="00B102D5"/>
    <w:rsid w:val="00B20DF0"/>
    <w:rsid w:val="00B21959"/>
    <w:rsid w:val="00B3207D"/>
    <w:rsid w:val="00B45D6B"/>
    <w:rsid w:val="00B81AC6"/>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7A9A"/>
    <w:rsid w:val="00CE09CD"/>
    <w:rsid w:val="00CE61B4"/>
    <w:rsid w:val="00CF5C72"/>
    <w:rsid w:val="00D0636A"/>
    <w:rsid w:val="00D21C01"/>
    <w:rsid w:val="00D32B13"/>
    <w:rsid w:val="00D32F01"/>
    <w:rsid w:val="00D35556"/>
    <w:rsid w:val="00D40099"/>
    <w:rsid w:val="00D51AF4"/>
    <w:rsid w:val="00D52FA3"/>
    <w:rsid w:val="00D70D67"/>
    <w:rsid w:val="00D84F35"/>
    <w:rsid w:val="00D87736"/>
    <w:rsid w:val="00D9562C"/>
    <w:rsid w:val="00D979C6"/>
    <w:rsid w:val="00DA05CC"/>
    <w:rsid w:val="00DB11D3"/>
    <w:rsid w:val="00DB2637"/>
    <w:rsid w:val="00DB6BBF"/>
    <w:rsid w:val="00DE5F8C"/>
    <w:rsid w:val="00DF7851"/>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B590B"/>
    <w:rsid w:val="00ED1117"/>
    <w:rsid w:val="00ED1B2D"/>
    <w:rsid w:val="00ED60FD"/>
    <w:rsid w:val="00EE5678"/>
    <w:rsid w:val="00EF02BE"/>
    <w:rsid w:val="00F02C27"/>
    <w:rsid w:val="00F04EF5"/>
    <w:rsid w:val="00F12F5B"/>
    <w:rsid w:val="00F25640"/>
    <w:rsid w:val="00F33116"/>
    <w:rsid w:val="00F3417A"/>
    <w:rsid w:val="00F43018"/>
    <w:rsid w:val="00F43BB1"/>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Маркер Знак"/>
    <w:link w:val="ab"/>
    <w:uiPriority w:val="34"/>
    <w:locked/>
    <w:rsid w:val="00094D5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ipkinaGA@arsk.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CB5F55-9981-43AD-86BA-FE5A37FB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RumiantcevMIU</cp:lastModifiedBy>
  <cp:revision>2</cp:revision>
  <cp:lastPrinted>2013-02-18T07:56:00Z</cp:lastPrinted>
  <dcterms:created xsi:type="dcterms:W3CDTF">2017-10-26T05:47:00Z</dcterms:created>
  <dcterms:modified xsi:type="dcterms:W3CDTF">2017-10-26T05:47:00Z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