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7B523A">
      <w:pPr>
        <w:tabs>
          <w:tab w:val="clear" w:pos="709"/>
        </w:tabs>
        <w:spacing w:after="200" w:line="276" w:lineRule="auto"/>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007745A4" w:rsidRPr="004F5DB4">
        <w:rPr>
          <w:rFonts w:eastAsiaTheme="majorEastAsia"/>
          <w:b/>
          <w:bCs/>
          <w:snapToGrid/>
          <w:szCs w:val="28"/>
          <w:lang w:eastAsia="en-US"/>
        </w:rPr>
        <w:t>-</w:t>
      </w:r>
      <w:r w:rsidR="00BF7C1B">
        <w:rPr>
          <w:rFonts w:eastAsiaTheme="majorEastAsia"/>
          <w:b/>
          <w:bCs/>
          <w:snapToGrid/>
          <w:szCs w:val="28"/>
          <w:lang w:eastAsia="en-US"/>
        </w:rPr>
        <w:t>НКПСЕВ-17-0015</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w:t>
      </w:r>
      <w:r w:rsidR="00EE5678" w:rsidRPr="00EE5678">
        <w:t xml:space="preserve">Положением о порядке закупки товаров, работ, услуг для нужд ПАО </w:t>
      </w:r>
      <w:r w:rsidR="0024584A" w:rsidRPr="00CB1C18">
        <w:t xml:space="preserve">«ТрансКонтейнер» </w:t>
      </w:r>
      <w:r w:rsidR="00E810F0">
        <w:t>утвержденным решением совета директоров ПАО «</w:t>
      </w:r>
      <w:proofErr w:type="spellStart"/>
      <w:r w:rsidR="00E810F0">
        <w:t>ТрансКонтейнер</w:t>
      </w:r>
      <w:proofErr w:type="spellEnd"/>
      <w:r w:rsidR="00E810F0">
        <w:t xml:space="preserve">» от </w:t>
      </w:r>
      <w:r w:rsidR="00BF7C1B">
        <w:t xml:space="preserve">          </w:t>
      </w:r>
      <w:r w:rsidR="00E810F0">
        <w:t xml:space="preserve">21 декабря  2016 г. </w:t>
      </w:r>
      <w:r w:rsidR="003C49AD">
        <w:t>(далее – Положение о закупках</w:t>
      </w:r>
      <w:r w:rsidR="0024584A" w:rsidRPr="00CB1C18">
        <w:t xml:space="preserve">),  проводит </w:t>
      </w:r>
      <w:r w:rsidR="0024584A">
        <w:t>размещение заказа</w:t>
      </w:r>
      <w:r w:rsidR="0024584A" w:rsidRPr="00CB1C18">
        <w:t xml:space="preserve"> № </w:t>
      </w:r>
      <w:r w:rsidR="0024584A">
        <w:t>ЕП</w:t>
      </w:r>
      <w:r w:rsidR="007745A4" w:rsidRPr="004F5DB4">
        <w:t>-</w:t>
      </w:r>
      <w:r w:rsidR="00BF7C1B">
        <w:t>НКПСЕВ-17-0015</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w:t>
      </w:r>
      <w:r w:rsidR="00BF7C1B" w:rsidRPr="00BF7C1B">
        <w:rPr>
          <w:szCs w:val="28"/>
        </w:rPr>
        <w:t xml:space="preserve">Российская Федерация, 150880, г. Ярославль, </w:t>
      </w:r>
      <w:proofErr w:type="spellStart"/>
      <w:r w:rsidR="00BF7C1B" w:rsidRPr="00BF7C1B">
        <w:rPr>
          <w:szCs w:val="28"/>
        </w:rPr>
        <w:t>пр-т</w:t>
      </w:r>
      <w:proofErr w:type="spellEnd"/>
      <w:r w:rsidR="00BF7C1B" w:rsidRPr="00BF7C1B">
        <w:rPr>
          <w:szCs w:val="28"/>
        </w:rPr>
        <w:t xml:space="preserve"> Октября, д. 16/21.</w:t>
      </w:r>
      <w:r w:rsidRPr="00BF7C1B">
        <w:rPr>
          <w:szCs w:val="28"/>
        </w:rPr>
        <w:t xml:space="preserve">  </w:t>
      </w:r>
    </w:p>
    <w:p w:rsidR="0024584A" w:rsidRDefault="0024584A" w:rsidP="0024584A">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Pr="004F5DB4" w:rsidRDefault="0024584A" w:rsidP="0024584A">
      <w:pPr>
        <w:jc w:val="both"/>
      </w:pPr>
      <w:r>
        <w:t xml:space="preserve">Ф.И.О.: </w:t>
      </w:r>
      <w:r w:rsidR="004F5DB4">
        <w:t>Коврига Алексей Иванович</w:t>
      </w:r>
    </w:p>
    <w:p w:rsidR="0024584A" w:rsidRPr="004F5DB4" w:rsidRDefault="0024584A" w:rsidP="0024584A">
      <w:pPr>
        <w:jc w:val="both"/>
      </w:pPr>
      <w:r w:rsidRPr="00C64E36">
        <w:t xml:space="preserve">Адрес электронной почты: </w:t>
      </w:r>
      <w:proofErr w:type="spellStart"/>
      <w:r w:rsidR="004F5DB4">
        <w:rPr>
          <w:lang w:val="en-US"/>
        </w:rPr>
        <w:t>KovrigaAI</w:t>
      </w:r>
      <w:proofErr w:type="spellEnd"/>
      <w:r w:rsidR="004F5DB4" w:rsidRPr="004F5DB4">
        <w:t>@</w:t>
      </w:r>
      <w:proofErr w:type="spellStart"/>
      <w:r w:rsidR="004F5DB4">
        <w:rPr>
          <w:lang w:val="en-US"/>
        </w:rPr>
        <w:t>trcont</w:t>
      </w:r>
      <w:proofErr w:type="spellEnd"/>
      <w:r w:rsidR="004F5DB4" w:rsidRPr="004F5DB4">
        <w:t>.</w:t>
      </w:r>
      <w:proofErr w:type="spellStart"/>
      <w:r w:rsidR="004F5DB4">
        <w:rPr>
          <w:lang w:val="en-US"/>
        </w:rPr>
        <w:t>ru</w:t>
      </w:r>
      <w:proofErr w:type="spellEnd"/>
    </w:p>
    <w:p w:rsidR="0024584A" w:rsidRPr="00C64E36" w:rsidRDefault="0024584A" w:rsidP="0024584A">
      <w:pPr>
        <w:jc w:val="both"/>
      </w:pPr>
      <w:r>
        <w:t>Т</w:t>
      </w:r>
      <w:r w:rsidRPr="00C64E36">
        <w:t xml:space="preserve">елефон: </w:t>
      </w:r>
      <w:r w:rsidR="004F5DB4" w:rsidRPr="00C37429">
        <w:t xml:space="preserve">+7 (495) 788 17 </w:t>
      </w:r>
      <w:proofErr w:type="spellStart"/>
      <w:r w:rsidR="004F5DB4" w:rsidRPr="00C37429">
        <w:t>17</w:t>
      </w:r>
      <w:proofErr w:type="spellEnd"/>
      <w:r w:rsidR="004F5DB4" w:rsidRPr="00C37429">
        <w:t xml:space="preserve"> (4190)</w:t>
      </w:r>
      <w:r w:rsidRPr="00C64E36">
        <w:t>.</w:t>
      </w:r>
    </w:p>
    <w:p w:rsidR="0024584A" w:rsidRDefault="0024584A" w:rsidP="0024584A">
      <w:pPr>
        <w:jc w:val="both"/>
      </w:pPr>
    </w:p>
    <w:p w:rsidR="00C37429" w:rsidRPr="00C37429" w:rsidRDefault="0024584A" w:rsidP="0024584A">
      <w:pPr>
        <w:jc w:val="both"/>
      </w:pPr>
      <w:r>
        <w:rPr>
          <w:b/>
        </w:rPr>
        <w:t xml:space="preserve">1. </w:t>
      </w:r>
      <w:r w:rsidRPr="003927D3">
        <w:rPr>
          <w:b/>
        </w:rPr>
        <w:t xml:space="preserve">Предмет Заказа: </w:t>
      </w:r>
      <w:r w:rsidR="00C37429" w:rsidRPr="00C37429">
        <w:t xml:space="preserve">Размещение </w:t>
      </w:r>
      <w:proofErr w:type="spellStart"/>
      <w:r w:rsidR="00C37429" w:rsidRPr="00C37429">
        <w:t>интернет-рекламы</w:t>
      </w:r>
      <w:proofErr w:type="spellEnd"/>
      <w:r w:rsidR="00C37429" w:rsidRPr="00C37429">
        <w:t xml:space="preserve"> в сети </w:t>
      </w:r>
      <w:proofErr w:type="spellStart"/>
      <w:r w:rsidR="00C37429" w:rsidRPr="00C37429">
        <w:t>Yandex</w:t>
      </w:r>
      <w:proofErr w:type="spellEnd"/>
      <w:r w:rsidR="00C37429" w:rsidRPr="00C37429">
        <w:t>.</w:t>
      </w: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053488" w:rsidRPr="00053488" w:rsidTr="00704A29">
        <w:tc>
          <w:tcPr>
            <w:tcW w:w="675" w:type="dxa"/>
          </w:tcPr>
          <w:p w:rsidR="00053488" w:rsidRPr="00611FFD" w:rsidRDefault="00053488" w:rsidP="00704A29">
            <w:pPr>
              <w:ind w:firstLine="0"/>
              <w:rPr>
                <w:sz w:val="24"/>
                <w:szCs w:val="24"/>
              </w:rPr>
            </w:pPr>
            <w:r w:rsidRPr="00611FFD">
              <w:rPr>
                <w:sz w:val="24"/>
                <w:szCs w:val="24"/>
              </w:rPr>
              <w:t>№</w:t>
            </w:r>
          </w:p>
        </w:tc>
        <w:tc>
          <w:tcPr>
            <w:tcW w:w="1819" w:type="dxa"/>
          </w:tcPr>
          <w:p w:rsidR="00053488" w:rsidRPr="00611FFD" w:rsidRDefault="00053488" w:rsidP="00053488">
            <w:pPr>
              <w:ind w:firstLine="0"/>
              <w:rPr>
                <w:sz w:val="24"/>
                <w:szCs w:val="24"/>
              </w:rPr>
            </w:pPr>
            <w:r w:rsidRPr="00611FFD">
              <w:rPr>
                <w:sz w:val="24"/>
                <w:szCs w:val="24"/>
              </w:rPr>
              <w:t>Классификация по ОКПД 2</w:t>
            </w:r>
          </w:p>
        </w:tc>
        <w:tc>
          <w:tcPr>
            <w:tcW w:w="1819" w:type="dxa"/>
          </w:tcPr>
          <w:p w:rsidR="00053488" w:rsidRPr="00611FFD" w:rsidRDefault="00053488" w:rsidP="00053488">
            <w:pPr>
              <w:ind w:firstLine="0"/>
              <w:rPr>
                <w:sz w:val="24"/>
                <w:szCs w:val="24"/>
              </w:rPr>
            </w:pPr>
            <w:r w:rsidRPr="00611FFD">
              <w:rPr>
                <w:sz w:val="24"/>
                <w:szCs w:val="24"/>
              </w:rPr>
              <w:t>Классификация по ОКВЭД 2</w:t>
            </w:r>
          </w:p>
        </w:tc>
        <w:tc>
          <w:tcPr>
            <w:tcW w:w="1417" w:type="dxa"/>
          </w:tcPr>
          <w:p w:rsidR="00053488" w:rsidRPr="00611FFD" w:rsidRDefault="00053488" w:rsidP="00053488">
            <w:pPr>
              <w:ind w:firstLine="0"/>
              <w:rPr>
                <w:sz w:val="24"/>
                <w:szCs w:val="24"/>
              </w:rPr>
            </w:pPr>
            <w:r w:rsidRPr="00611FFD">
              <w:rPr>
                <w:sz w:val="24"/>
                <w:szCs w:val="24"/>
              </w:rPr>
              <w:t>Количество (Объем)</w:t>
            </w:r>
          </w:p>
        </w:tc>
        <w:tc>
          <w:tcPr>
            <w:tcW w:w="1557" w:type="dxa"/>
          </w:tcPr>
          <w:p w:rsidR="00053488" w:rsidRPr="00611FFD" w:rsidRDefault="00053488" w:rsidP="00053488">
            <w:pPr>
              <w:ind w:firstLine="0"/>
              <w:rPr>
                <w:sz w:val="24"/>
                <w:szCs w:val="24"/>
              </w:rPr>
            </w:pPr>
            <w:r w:rsidRPr="00611FFD">
              <w:rPr>
                <w:sz w:val="24"/>
                <w:szCs w:val="24"/>
              </w:rPr>
              <w:t>Ед. измерения</w:t>
            </w:r>
          </w:p>
        </w:tc>
        <w:tc>
          <w:tcPr>
            <w:tcW w:w="2412" w:type="dxa"/>
          </w:tcPr>
          <w:p w:rsidR="00053488" w:rsidRPr="00611FFD" w:rsidRDefault="00053488" w:rsidP="00053488">
            <w:pPr>
              <w:ind w:firstLine="0"/>
              <w:rPr>
                <w:sz w:val="24"/>
                <w:szCs w:val="24"/>
              </w:rPr>
            </w:pPr>
            <w:r w:rsidRPr="00611FFD">
              <w:rPr>
                <w:sz w:val="24"/>
                <w:szCs w:val="24"/>
              </w:rPr>
              <w:t>Дополнительные сведения</w:t>
            </w:r>
          </w:p>
        </w:tc>
      </w:tr>
      <w:tr w:rsidR="00053488" w:rsidRPr="00053488" w:rsidTr="00704A29">
        <w:tc>
          <w:tcPr>
            <w:tcW w:w="675" w:type="dxa"/>
          </w:tcPr>
          <w:p w:rsidR="00053488" w:rsidRPr="00611FFD" w:rsidRDefault="00053488" w:rsidP="00053488">
            <w:pPr>
              <w:ind w:firstLine="0"/>
              <w:rPr>
                <w:sz w:val="24"/>
                <w:szCs w:val="24"/>
              </w:rPr>
            </w:pPr>
            <w:r w:rsidRPr="00611FFD">
              <w:rPr>
                <w:sz w:val="24"/>
                <w:szCs w:val="24"/>
              </w:rPr>
              <w:t>1.</w:t>
            </w:r>
          </w:p>
        </w:tc>
        <w:tc>
          <w:tcPr>
            <w:tcW w:w="1819" w:type="dxa"/>
          </w:tcPr>
          <w:p w:rsidR="00053488" w:rsidRPr="00611FFD" w:rsidRDefault="003C729A" w:rsidP="00053488">
            <w:pPr>
              <w:ind w:firstLine="0"/>
              <w:rPr>
                <w:sz w:val="24"/>
                <w:szCs w:val="24"/>
              </w:rPr>
            </w:pPr>
            <w:r w:rsidRPr="003C729A">
              <w:rPr>
                <w:sz w:val="24"/>
                <w:szCs w:val="24"/>
              </w:rPr>
              <w:t>73.1 - Услуги рекламные</w:t>
            </w:r>
          </w:p>
        </w:tc>
        <w:tc>
          <w:tcPr>
            <w:tcW w:w="1819" w:type="dxa"/>
          </w:tcPr>
          <w:p w:rsidR="00053488" w:rsidRPr="00611FFD" w:rsidRDefault="003C729A" w:rsidP="00053488">
            <w:pPr>
              <w:ind w:firstLine="0"/>
              <w:rPr>
                <w:sz w:val="24"/>
                <w:szCs w:val="24"/>
              </w:rPr>
            </w:pPr>
            <w:r w:rsidRPr="003C729A">
              <w:rPr>
                <w:sz w:val="24"/>
                <w:szCs w:val="24"/>
              </w:rPr>
              <w:t>73.1 - Деятельность рекламная</w:t>
            </w:r>
          </w:p>
        </w:tc>
        <w:tc>
          <w:tcPr>
            <w:tcW w:w="1417" w:type="dxa"/>
          </w:tcPr>
          <w:p w:rsidR="00053488" w:rsidRPr="00611FFD" w:rsidRDefault="00C37429" w:rsidP="00053488">
            <w:pPr>
              <w:ind w:firstLine="0"/>
              <w:rPr>
                <w:sz w:val="24"/>
                <w:szCs w:val="24"/>
              </w:rPr>
            </w:pPr>
            <w:r>
              <w:rPr>
                <w:sz w:val="24"/>
                <w:szCs w:val="24"/>
              </w:rPr>
              <w:t>1</w:t>
            </w:r>
          </w:p>
        </w:tc>
        <w:tc>
          <w:tcPr>
            <w:tcW w:w="1557" w:type="dxa"/>
          </w:tcPr>
          <w:p w:rsidR="00053488" w:rsidRPr="00C37429" w:rsidRDefault="00C37429" w:rsidP="00C37429">
            <w:pPr>
              <w:ind w:firstLine="0"/>
              <w:rPr>
                <w:sz w:val="24"/>
                <w:szCs w:val="24"/>
              </w:rPr>
            </w:pPr>
            <w:r>
              <w:rPr>
                <w:sz w:val="24"/>
                <w:szCs w:val="24"/>
                <w:lang w:val="en-US"/>
              </w:rPr>
              <w:t xml:space="preserve">876 </w:t>
            </w:r>
            <w:r>
              <w:rPr>
                <w:sz w:val="24"/>
                <w:szCs w:val="24"/>
              </w:rPr>
              <w:t>Условная единица</w:t>
            </w:r>
          </w:p>
        </w:tc>
        <w:tc>
          <w:tcPr>
            <w:tcW w:w="2412" w:type="dxa"/>
          </w:tcPr>
          <w:p w:rsidR="00053488" w:rsidRPr="00611FFD" w:rsidRDefault="00053488" w:rsidP="00053488">
            <w:pPr>
              <w:ind w:firstLine="0"/>
              <w:rPr>
                <w:sz w:val="24"/>
                <w:szCs w:val="24"/>
              </w:rPr>
            </w:pPr>
            <w:r w:rsidRPr="00611FFD">
              <w:rPr>
                <w:sz w:val="24"/>
                <w:szCs w:val="24"/>
              </w:rPr>
              <w:t>Строка годового плана закупок №</w:t>
            </w:r>
            <w:r w:rsidR="006F2E3C">
              <w:rPr>
                <w:sz w:val="24"/>
                <w:szCs w:val="24"/>
              </w:rPr>
              <w:t>545</w:t>
            </w:r>
          </w:p>
        </w:tc>
      </w:tr>
    </w:tbl>
    <w:p w:rsidR="0024584A" w:rsidRPr="003927D3" w:rsidRDefault="0024584A" w:rsidP="0024584A">
      <w:pPr>
        <w:jc w:val="both"/>
        <w:rPr>
          <w:b/>
        </w:rPr>
      </w:pPr>
      <w:r w:rsidRPr="003927D3">
        <w:rPr>
          <w:b/>
        </w:rPr>
        <w:t xml:space="preserve">2. Количество (Объем) </w:t>
      </w:r>
      <w:r w:rsidRPr="003927D3">
        <w:rPr>
          <w:i/>
        </w:rPr>
        <w:t>услу</w:t>
      </w:r>
      <w:r w:rsidR="00C37429">
        <w:rPr>
          <w:i/>
        </w:rPr>
        <w:t>г рекламы</w:t>
      </w:r>
      <w:r w:rsidRPr="003927D3">
        <w:rPr>
          <w:i/>
        </w:rPr>
        <w:t xml:space="preserve"> определяется исходя из показаний </w:t>
      </w:r>
      <w:r w:rsidR="001D619C">
        <w:rPr>
          <w:i/>
        </w:rPr>
        <w:t>средств измерения интернет – активности пользователей</w:t>
      </w:r>
      <w:r w:rsidRPr="003927D3">
        <w:t>.</w:t>
      </w:r>
      <w:r w:rsidR="001D619C">
        <w:t xml:space="preserve"> </w:t>
      </w:r>
    </w:p>
    <w:p w:rsidR="00E870C3" w:rsidRDefault="0024584A" w:rsidP="00E870C3">
      <w:pPr>
        <w:jc w:val="both"/>
      </w:pPr>
      <w:r w:rsidRPr="003927D3">
        <w:rPr>
          <w:b/>
        </w:rPr>
        <w:t xml:space="preserve">3. Максимальная цена договора: </w:t>
      </w:r>
      <w:r w:rsidR="00687239" w:rsidRPr="00D3462C">
        <w:t xml:space="preserve">423 000,00 </w:t>
      </w:r>
      <w:r w:rsidR="00E870C3">
        <w:t>(четыреста двадцать три тысячи) рублей</w:t>
      </w:r>
      <w:r w:rsidR="00E870C3" w:rsidRPr="0046277B">
        <w:rPr>
          <w:color w:val="000000" w:themeColor="text1"/>
        </w:rPr>
        <w:t xml:space="preserve"> 00 копеек без учета НДС</w:t>
      </w:r>
      <w:r w:rsidR="00E870C3">
        <w:t xml:space="preserve">. </w:t>
      </w:r>
      <w:r w:rsidR="00E870C3" w:rsidRPr="003A2B47">
        <w:rPr>
          <w:szCs w:val="28"/>
        </w:rPr>
        <w:t>Сумма НДС и условия начисления определяются в соответствии с законодательством Российской Федерации</w:t>
      </w:r>
      <w:r w:rsidR="00E870C3">
        <w:rPr>
          <w:szCs w:val="28"/>
        </w:rPr>
        <w:t>.</w:t>
      </w:r>
    </w:p>
    <w:p w:rsidR="0024584A" w:rsidRPr="003927D3" w:rsidRDefault="0024584A" w:rsidP="0024584A">
      <w:pPr>
        <w:pStyle w:val="Default"/>
        <w:ind w:firstLine="708"/>
        <w:jc w:val="both"/>
        <w:rPr>
          <w:iCs/>
          <w:color w:val="auto"/>
          <w:sz w:val="28"/>
          <w:szCs w:val="28"/>
        </w:rPr>
      </w:pPr>
      <w:r w:rsidRPr="003927D3">
        <w:rPr>
          <w:b/>
          <w:iCs/>
          <w:color w:val="auto"/>
          <w:sz w:val="28"/>
          <w:szCs w:val="28"/>
        </w:rPr>
        <w:t xml:space="preserve">4. Порядок определения цены </w:t>
      </w:r>
      <w:r w:rsidRPr="007972F2">
        <w:rPr>
          <w:iCs/>
          <w:color w:val="auto"/>
          <w:sz w:val="28"/>
          <w:szCs w:val="28"/>
        </w:rPr>
        <w:t>за</w:t>
      </w:r>
      <w:r w:rsidRPr="003927D3">
        <w:rPr>
          <w:iCs/>
          <w:color w:val="auto"/>
          <w:sz w:val="28"/>
          <w:szCs w:val="28"/>
        </w:rPr>
        <w:t xml:space="preserve"> </w:t>
      </w:r>
      <w:r w:rsidR="001D619C">
        <w:rPr>
          <w:iCs/>
          <w:color w:val="auto"/>
          <w:sz w:val="28"/>
          <w:szCs w:val="28"/>
        </w:rPr>
        <w:t xml:space="preserve">услуги рекламы определяются </w:t>
      </w:r>
      <w:r w:rsidR="007972F2">
        <w:rPr>
          <w:iCs/>
          <w:color w:val="auto"/>
          <w:sz w:val="28"/>
          <w:szCs w:val="28"/>
        </w:rPr>
        <w:t>положением ООО «ЯНДЕКС» об управлении ставками и показами, отсылка на которое содержится в договоре оферты.</w:t>
      </w:r>
    </w:p>
    <w:p w:rsidR="0024584A" w:rsidRPr="007972F2" w:rsidRDefault="0024584A" w:rsidP="0024584A">
      <w:pPr>
        <w:pStyle w:val="Default"/>
        <w:ind w:firstLine="708"/>
        <w:jc w:val="both"/>
        <w:rPr>
          <w:iCs/>
          <w:color w:val="auto"/>
          <w:sz w:val="28"/>
          <w:szCs w:val="28"/>
        </w:rPr>
      </w:pPr>
      <w:r w:rsidRPr="003927D3">
        <w:rPr>
          <w:b/>
          <w:iCs/>
          <w:color w:val="auto"/>
          <w:sz w:val="28"/>
          <w:szCs w:val="28"/>
        </w:rPr>
        <w:t xml:space="preserve">5. Форма, сроки и порядок </w:t>
      </w:r>
      <w:r w:rsidR="007972F2" w:rsidRPr="007972F2">
        <w:rPr>
          <w:iCs/>
          <w:color w:val="auto"/>
          <w:sz w:val="28"/>
          <w:szCs w:val="28"/>
        </w:rPr>
        <w:t xml:space="preserve">Услуги оказываются </w:t>
      </w:r>
      <w:r w:rsidR="00687239">
        <w:rPr>
          <w:iCs/>
          <w:color w:val="auto"/>
          <w:sz w:val="28"/>
          <w:szCs w:val="28"/>
        </w:rPr>
        <w:t>ПАО «ТрансКонтейнер»</w:t>
      </w:r>
      <w:r w:rsidR="007972F2" w:rsidRPr="007972F2">
        <w:rPr>
          <w:iCs/>
          <w:color w:val="auto"/>
          <w:sz w:val="28"/>
          <w:szCs w:val="28"/>
        </w:rPr>
        <w:t xml:space="preserve"> на условиях предварительной оплаты Услуг. </w:t>
      </w:r>
      <w:r w:rsidR="00687239">
        <w:rPr>
          <w:iCs/>
          <w:color w:val="auto"/>
          <w:sz w:val="28"/>
          <w:szCs w:val="28"/>
        </w:rPr>
        <w:t>ПАО «ТрансКонтейнер»</w:t>
      </w:r>
      <w:r w:rsidR="007972F2" w:rsidRPr="007972F2">
        <w:rPr>
          <w:iCs/>
          <w:color w:val="auto"/>
          <w:sz w:val="28"/>
          <w:szCs w:val="28"/>
        </w:rPr>
        <w:t xml:space="preserve"> производит авансовый платеж в размере 100% (Ста процентов) от общей стоимости заказываемых Услуг на основании счета, </w:t>
      </w:r>
      <w:r w:rsidR="007972F2" w:rsidRPr="007972F2">
        <w:rPr>
          <w:iCs/>
          <w:color w:val="auto"/>
          <w:sz w:val="28"/>
          <w:szCs w:val="28"/>
        </w:rPr>
        <w:lastRenderedPageBreak/>
        <w:t xml:space="preserve">выставленного </w:t>
      </w:r>
      <w:proofErr w:type="spellStart"/>
      <w:r w:rsidR="007972F2" w:rsidRPr="007972F2">
        <w:rPr>
          <w:iCs/>
          <w:color w:val="auto"/>
          <w:sz w:val="28"/>
          <w:szCs w:val="28"/>
        </w:rPr>
        <w:t>Яндексом</w:t>
      </w:r>
      <w:proofErr w:type="spellEnd"/>
      <w:r w:rsidR="007972F2" w:rsidRPr="007972F2">
        <w:rPr>
          <w:iCs/>
          <w:color w:val="auto"/>
          <w:sz w:val="28"/>
          <w:szCs w:val="28"/>
        </w:rPr>
        <w:t xml:space="preserve"> Рекламодателю на оплату («Счет»), в течение 5 (пяти) рабочих дней с момента выставления Счета. Оплата Рекламодателем Счета является Акцептом Оферты и влечет заключение Договора</w:t>
      </w:r>
    </w:p>
    <w:p w:rsidR="0024584A" w:rsidRPr="003927D3" w:rsidRDefault="0024584A" w:rsidP="0024584A">
      <w:pPr>
        <w:pStyle w:val="Default"/>
        <w:ind w:firstLine="708"/>
        <w:jc w:val="both"/>
        <w:rPr>
          <w:color w:val="auto"/>
          <w:sz w:val="28"/>
          <w:szCs w:val="28"/>
        </w:rPr>
      </w:pPr>
      <w:r w:rsidRPr="003927D3">
        <w:rPr>
          <w:b/>
          <w:iCs/>
          <w:color w:val="auto"/>
          <w:sz w:val="28"/>
          <w:szCs w:val="28"/>
        </w:rPr>
        <w:t xml:space="preserve">6. Срок </w:t>
      </w:r>
      <w:r w:rsidR="007972F2" w:rsidRPr="007972F2">
        <w:rPr>
          <w:iCs/>
          <w:color w:val="auto"/>
          <w:sz w:val="28"/>
          <w:szCs w:val="28"/>
        </w:rPr>
        <w:t xml:space="preserve">Договор вступает в силу с момента Акцепта Оферты </w:t>
      </w:r>
      <w:r w:rsidR="00687239">
        <w:rPr>
          <w:iCs/>
          <w:color w:val="auto"/>
          <w:sz w:val="28"/>
          <w:szCs w:val="28"/>
        </w:rPr>
        <w:t>ПАО «ТрансКонтейнер»</w:t>
      </w:r>
      <w:r w:rsidR="007972F2" w:rsidRPr="007972F2">
        <w:rPr>
          <w:iCs/>
          <w:color w:val="auto"/>
          <w:sz w:val="28"/>
          <w:szCs w:val="28"/>
        </w:rPr>
        <w:t xml:space="preserve"> и действует до </w:t>
      </w:r>
      <w:r w:rsidR="001450C0">
        <w:rPr>
          <w:iCs/>
          <w:color w:val="auto"/>
          <w:sz w:val="28"/>
          <w:szCs w:val="28"/>
        </w:rPr>
        <w:t>31.12.2017</w:t>
      </w:r>
      <w:r w:rsidR="007972F2">
        <w:rPr>
          <w:iCs/>
          <w:color w:val="auto"/>
          <w:sz w:val="28"/>
          <w:szCs w:val="28"/>
        </w:rPr>
        <w:t>.</w:t>
      </w:r>
    </w:p>
    <w:p w:rsidR="0024584A" w:rsidRPr="00687239" w:rsidRDefault="0024584A" w:rsidP="0024584A">
      <w:pPr>
        <w:pStyle w:val="Default"/>
        <w:ind w:firstLine="708"/>
        <w:jc w:val="both"/>
        <w:rPr>
          <w:i/>
          <w:color w:val="auto"/>
          <w:sz w:val="28"/>
          <w:szCs w:val="28"/>
        </w:rPr>
      </w:pPr>
      <w:r w:rsidRPr="003927D3">
        <w:rPr>
          <w:b/>
          <w:iCs/>
          <w:color w:val="auto"/>
          <w:sz w:val="28"/>
          <w:szCs w:val="28"/>
        </w:rPr>
        <w:t>7. Место</w:t>
      </w:r>
      <w:r w:rsidRPr="00687239">
        <w:rPr>
          <w:iCs/>
          <w:color w:val="auto"/>
          <w:sz w:val="28"/>
          <w:szCs w:val="28"/>
        </w:rPr>
        <w:t xml:space="preserve"> </w:t>
      </w:r>
      <w:r w:rsidR="00687239" w:rsidRPr="00687239">
        <w:rPr>
          <w:iCs/>
          <w:color w:val="auto"/>
          <w:sz w:val="28"/>
          <w:szCs w:val="28"/>
        </w:rPr>
        <w:t xml:space="preserve">Услуга предоставляется в </w:t>
      </w:r>
      <w:proofErr w:type="spellStart"/>
      <w:r w:rsidR="00687239" w:rsidRPr="00687239">
        <w:rPr>
          <w:iCs/>
          <w:color w:val="auto"/>
          <w:sz w:val="28"/>
          <w:szCs w:val="28"/>
        </w:rPr>
        <w:t>контекстно</w:t>
      </w:r>
      <w:r w:rsidR="00687239">
        <w:rPr>
          <w:iCs/>
          <w:color w:val="auto"/>
          <w:sz w:val="28"/>
          <w:szCs w:val="28"/>
        </w:rPr>
        <w:t>-</w:t>
      </w:r>
      <w:r w:rsidR="00687239" w:rsidRPr="00687239">
        <w:rPr>
          <w:iCs/>
          <w:color w:val="auto"/>
          <w:sz w:val="28"/>
          <w:szCs w:val="28"/>
        </w:rPr>
        <w:t>медийной</w:t>
      </w:r>
      <w:proofErr w:type="spellEnd"/>
      <w:r w:rsidR="00687239" w:rsidRPr="00687239">
        <w:rPr>
          <w:iCs/>
          <w:color w:val="auto"/>
          <w:sz w:val="28"/>
          <w:szCs w:val="28"/>
        </w:rPr>
        <w:t xml:space="preserve"> сети </w:t>
      </w:r>
      <w:proofErr w:type="spellStart"/>
      <w:r w:rsidR="00687239" w:rsidRPr="00687239">
        <w:rPr>
          <w:iCs/>
          <w:color w:val="auto"/>
          <w:sz w:val="28"/>
          <w:szCs w:val="28"/>
          <w:lang w:val="en-US"/>
        </w:rPr>
        <w:t>Yandex</w:t>
      </w:r>
      <w:proofErr w:type="spellEnd"/>
      <w:r w:rsidR="00687239" w:rsidRPr="00687239">
        <w:rPr>
          <w:iCs/>
          <w:color w:val="auto"/>
          <w:sz w:val="28"/>
          <w:szCs w:val="28"/>
        </w:rPr>
        <w:t xml:space="preserve"> (интернет)</w:t>
      </w: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7972F2">
        <w:rPr>
          <w:color w:val="auto"/>
          <w:sz w:val="28"/>
          <w:szCs w:val="28"/>
        </w:rPr>
        <w:t>ООО «ЯНДЕКС»</w:t>
      </w:r>
    </w:p>
    <w:p w:rsidR="00C3313D" w:rsidRDefault="00C3313D" w:rsidP="00497234">
      <w:pPr>
        <w:jc w:val="both"/>
      </w:pPr>
      <w:r w:rsidRPr="00C3313D">
        <w:rPr>
          <w:b/>
        </w:rPr>
        <w:t>Поставщик является субъектом МСП:</w:t>
      </w:r>
      <w:r>
        <w:t xml:space="preserve"> </w:t>
      </w:r>
      <w:r w:rsidRPr="007972F2">
        <w:t>нет</w:t>
      </w:r>
      <w:r>
        <w:t xml:space="preserve"> </w:t>
      </w:r>
    </w:p>
    <w:p w:rsidR="00497234" w:rsidRPr="00687239" w:rsidRDefault="00497234" w:rsidP="00497234">
      <w:pPr>
        <w:jc w:val="both"/>
      </w:pPr>
      <w:r w:rsidRPr="00687239">
        <w:t xml:space="preserve">ОГРН: </w:t>
      </w:r>
      <w:r w:rsidR="00687239" w:rsidRPr="00687239">
        <w:t>1027700229193</w:t>
      </w:r>
    </w:p>
    <w:p w:rsidR="00497234" w:rsidRPr="00687239" w:rsidRDefault="00497234" w:rsidP="00497234">
      <w:pPr>
        <w:jc w:val="both"/>
      </w:pPr>
      <w:r w:rsidRPr="00687239">
        <w:t xml:space="preserve">ИНН: </w:t>
      </w:r>
      <w:r w:rsidR="00687239" w:rsidRPr="00687239">
        <w:t>7736207543</w:t>
      </w:r>
    </w:p>
    <w:p w:rsidR="00497234" w:rsidRPr="00687239" w:rsidRDefault="00497234" w:rsidP="00497234">
      <w:pPr>
        <w:jc w:val="both"/>
      </w:pPr>
      <w:r w:rsidRPr="00687239">
        <w:t xml:space="preserve">КПП: </w:t>
      </w:r>
      <w:r w:rsidR="00687239" w:rsidRPr="00687239">
        <w:t>997750001</w:t>
      </w:r>
    </w:p>
    <w:p w:rsidR="0024584A" w:rsidRPr="00687239" w:rsidRDefault="0024584A" w:rsidP="0024584A">
      <w:pPr>
        <w:jc w:val="both"/>
      </w:pPr>
      <w:r w:rsidRPr="00687239">
        <w:t>Местонахождени</w:t>
      </w:r>
      <w:r w:rsidR="00445558" w:rsidRPr="00687239">
        <w:t>е</w:t>
      </w:r>
      <w:bookmarkStart w:id="0" w:name="_GoBack"/>
      <w:bookmarkEnd w:id="0"/>
      <w:r w:rsidRPr="00687239">
        <w:t xml:space="preserve">: </w:t>
      </w:r>
      <w:r w:rsidR="00687239" w:rsidRPr="00687239">
        <w:t>119021, Россия, г. Москва, ул. Льва Толстого, д. 16</w:t>
      </w:r>
    </w:p>
    <w:p w:rsidR="0024584A" w:rsidRPr="003927D3" w:rsidRDefault="0024584A" w:rsidP="0024584A">
      <w:pPr>
        <w:ind w:firstLine="0"/>
        <w:jc w:val="both"/>
      </w:pPr>
      <w:r w:rsidRPr="00687239">
        <w:tab/>
        <w:t xml:space="preserve">Почтовый адрес: </w:t>
      </w:r>
      <w:r w:rsidR="00687239" w:rsidRPr="00687239">
        <w:t>119021, Россия, г. Москва, ул. Льва Толстого, д. 16</w:t>
      </w:r>
    </w:p>
    <w:p w:rsidR="0024584A" w:rsidRDefault="00687239" w:rsidP="0024584A">
      <w:pPr>
        <w:jc w:val="both"/>
      </w:pPr>
      <w:r>
        <w:rPr>
          <w:b/>
        </w:rPr>
        <w:t xml:space="preserve">9. Требования </w:t>
      </w:r>
      <w:r w:rsidRPr="00687239">
        <w:t>к предоставляемым услугам:</w:t>
      </w:r>
    </w:p>
    <w:p w:rsidR="00687239" w:rsidRDefault="00687239" w:rsidP="0024584A">
      <w:pPr>
        <w:jc w:val="both"/>
      </w:pPr>
      <w:r>
        <w:t xml:space="preserve">- Соответствие рекламных материалов </w:t>
      </w:r>
      <w:proofErr w:type="spellStart"/>
      <w:r>
        <w:t>брендовой</w:t>
      </w:r>
      <w:proofErr w:type="spellEnd"/>
      <w:r>
        <w:t xml:space="preserve"> политике ПАО «</w:t>
      </w:r>
      <w:proofErr w:type="spellStart"/>
      <w:r>
        <w:t>ТрансКонтейнер</w:t>
      </w:r>
      <w:proofErr w:type="spellEnd"/>
      <w:r>
        <w:t>»</w:t>
      </w:r>
    </w:p>
    <w:p w:rsidR="00687239" w:rsidRDefault="00687239" w:rsidP="0024584A">
      <w:pPr>
        <w:jc w:val="both"/>
      </w:pPr>
      <w:r>
        <w:t>- Своевременность размещения</w:t>
      </w:r>
    </w:p>
    <w:p w:rsidR="00687239" w:rsidRPr="003927D3" w:rsidRDefault="00687239" w:rsidP="0024584A">
      <w:pPr>
        <w:jc w:val="both"/>
        <w:rPr>
          <w:i/>
        </w:rPr>
      </w:pPr>
      <w:r>
        <w:t>- Нацеленность на платежеспособную аудиторию</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7B523A">
      <w:pgSz w:w="11906" w:h="16838"/>
      <w:pgMar w:top="426"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A6" w:rsidRDefault="00D244A6" w:rsidP="00CB1C18">
      <w:r>
        <w:separator/>
      </w:r>
    </w:p>
  </w:endnote>
  <w:endnote w:type="continuationSeparator" w:id="0">
    <w:p w:rsidR="00D244A6" w:rsidRDefault="00D244A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A6" w:rsidRDefault="00D244A6" w:rsidP="00CB1C18">
      <w:r>
        <w:separator/>
      </w:r>
    </w:p>
  </w:footnote>
  <w:footnote w:type="continuationSeparator" w:id="0">
    <w:p w:rsidR="00D244A6" w:rsidRDefault="00D244A6"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32AFA"/>
    <w:rsid w:val="00133CFF"/>
    <w:rsid w:val="0014455A"/>
    <w:rsid w:val="001450C0"/>
    <w:rsid w:val="001475DB"/>
    <w:rsid w:val="00152424"/>
    <w:rsid w:val="00177D91"/>
    <w:rsid w:val="0018124B"/>
    <w:rsid w:val="00194C0A"/>
    <w:rsid w:val="001A73D1"/>
    <w:rsid w:val="001B0FDE"/>
    <w:rsid w:val="001C01D6"/>
    <w:rsid w:val="001C05F5"/>
    <w:rsid w:val="001D3EAA"/>
    <w:rsid w:val="001D619C"/>
    <w:rsid w:val="001E25E2"/>
    <w:rsid w:val="001F0B3B"/>
    <w:rsid w:val="001F4F2E"/>
    <w:rsid w:val="001F52B9"/>
    <w:rsid w:val="00204B07"/>
    <w:rsid w:val="0020709B"/>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56176"/>
    <w:rsid w:val="003874F3"/>
    <w:rsid w:val="00390C22"/>
    <w:rsid w:val="003927D3"/>
    <w:rsid w:val="003C49AD"/>
    <w:rsid w:val="003C729A"/>
    <w:rsid w:val="003C7469"/>
    <w:rsid w:val="003D0AA6"/>
    <w:rsid w:val="003D1E43"/>
    <w:rsid w:val="003D239A"/>
    <w:rsid w:val="003E13B8"/>
    <w:rsid w:val="003E1D49"/>
    <w:rsid w:val="003E56FD"/>
    <w:rsid w:val="003F4415"/>
    <w:rsid w:val="0041301F"/>
    <w:rsid w:val="00414306"/>
    <w:rsid w:val="00427B60"/>
    <w:rsid w:val="0044002D"/>
    <w:rsid w:val="00445558"/>
    <w:rsid w:val="00482157"/>
    <w:rsid w:val="00483D8D"/>
    <w:rsid w:val="0049189D"/>
    <w:rsid w:val="00497234"/>
    <w:rsid w:val="004B3332"/>
    <w:rsid w:val="004B7489"/>
    <w:rsid w:val="004C3E28"/>
    <w:rsid w:val="004C63EA"/>
    <w:rsid w:val="004D1DD3"/>
    <w:rsid w:val="004D4FB7"/>
    <w:rsid w:val="004E09D6"/>
    <w:rsid w:val="004E7660"/>
    <w:rsid w:val="004F5DB4"/>
    <w:rsid w:val="00500D9B"/>
    <w:rsid w:val="00510572"/>
    <w:rsid w:val="00513F6C"/>
    <w:rsid w:val="00526967"/>
    <w:rsid w:val="00531303"/>
    <w:rsid w:val="00534F97"/>
    <w:rsid w:val="00542DB9"/>
    <w:rsid w:val="00564686"/>
    <w:rsid w:val="00565E96"/>
    <w:rsid w:val="00583AE4"/>
    <w:rsid w:val="005941EF"/>
    <w:rsid w:val="005A5BE6"/>
    <w:rsid w:val="005A69AB"/>
    <w:rsid w:val="005B0013"/>
    <w:rsid w:val="005B165D"/>
    <w:rsid w:val="005C5BEF"/>
    <w:rsid w:val="005C6574"/>
    <w:rsid w:val="005C680F"/>
    <w:rsid w:val="005D2E07"/>
    <w:rsid w:val="005E0384"/>
    <w:rsid w:val="006072F9"/>
    <w:rsid w:val="006117F1"/>
    <w:rsid w:val="00611FFD"/>
    <w:rsid w:val="00621590"/>
    <w:rsid w:val="006323ED"/>
    <w:rsid w:val="006527AA"/>
    <w:rsid w:val="0065729B"/>
    <w:rsid w:val="0065731F"/>
    <w:rsid w:val="0066021C"/>
    <w:rsid w:val="00661273"/>
    <w:rsid w:val="006713BF"/>
    <w:rsid w:val="00684FEC"/>
    <w:rsid w:val="00687239"/>
    <w:rsid w:val="006B32C7"/>
    <w:rsid w:val="006C610D"/>
    <w:rsid w:val="006D2D1A"/>
    <w:rsid w:val="006E0FA2"/>
    <w:rsid w:val="006F2E3C"/>
    <w:rsid w:val="007022A0"/>
    <w:rsid w:val="00706492"/>
    <w:rsid w:val="0071472A"/>
    <w:rsid w:val="00714B69"/>
    <w:rsid w:val="007203E7"/>
    <w:rsid w:val="00720B00"/>
    <w:rsid w:val="00724EED"/>
    <w:rsid w:val="007442D3"/>
    <w:rsid w:val="0075014E"/>
    <w:rsid w:val="00752FA3"/>
    <w:rsid w:val="007745A4"/>
    <w:rsid w:val="00795795"/>
    <w:rsid w:val="007972F2"/>
    <w:rsid w:val="007A0405"/>
    <w:rsid w:val="007A053B"/>
    <w:rsid w:val="007B4A2D"/>
    <w:rsid w:val="007B523A"/>
    <w:rsid w:val="007D6F31"/>
    <w:rsid w:val="007F5506"/>
    <w:rsid w:val="008045D6"/>
    <w:rsid w:val="008128DB"/>
    <w:rsid w:val="00822833"/>
    <w:rsid w:val="00824610"/>
    <w:rsid w:val="00831584"/>
    <w:rsid w:val="00852B23"/>
    <w:rsid w:val="008547B8"/>
    <w:rsid w:val="00854F94"/>
    <w:rsid w:val="0086483E"/>
    <w:rsid w:val="0088075E"/>
    <w:rsid w:val="00884629"/>
    <w:rsid w:val="00891EC0"/>
    <w:rsid w:val="008A767E"/>
    <w:rsid w:val="008B29D7"/>
    <w:rsid w:val="008D074D"/>
    <w:rsid w:val="008E0CEC"/>
    <w:rsid w:val="008E1656"/>
    <w:rsid w:val="008F0A98"/>
    <w:rsid w:val="00910BE4"/>
    <w:rsid w:val="00915DBD"/>
    <w:rsid w:val="0092627C"/>
    <w:rsid w:val="0093062F"/>
    <w:rsid w:val="0093440D"/>
    <w:rsid w:val="009662B7"/>
    <w:rsid w:val="00966BF5"/>
    <w:rsid w:val="0096722D"/>
    <w:rsid w:val="00994F52"/>
    <w:rsid w:val="009B1D56"/>
    <w:rsid w:val="009B6FDE"/>
    <w:rsid w:val="009C16C0"/>
    <w:rsid w:val="009C4A5D"/>
    <w:rsid w:val="009D183B"/>
    <w:rsid w:val="009D47FD"/>
    <w:rsid w:val="009D48CF"/>
    <w:rsid w:val="009D7D4D"/>
    <w:rsid w:val="009F1F27"/>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45D6B"/>
    <w:rsid w:val="00B81AC6"/>
    <w:rsid w:val="00B8653B"/>
    <w:rsid w:val="00BB7300"/>
    <w:rsid w:val="00BD06F5"/>
    <w:rsid w:val="00BD3223"/>
    <w:rsid w:val="00BD6739"/>
    <w:rsid w:val="00BE4FBE"/>
    <w:rsid w:val="00BE7F31"/>
    <w:rsid w:val="00BF2940"/>
    <w:rsid w:val="00BF5CBE"/>
    <w:rsid w:val="00BF7C1B"/>
    <w:rsid w:val="00C0686E"/>
    <w:rsid w:val="00C21190"/>
    <w:rsid w:val="00C2562C"/>
    <w:rsid w:val="00C3313D"/>
    <w:rsid w:val="00C37429"/>
    <w:rsid w:val="00C40A83"/>
    <w:rsid w:val="00C623E6"/>
    <w:rsid w:val="00C710BB"/>
    <w:rsid w:val="00C73DDA"/>
    <w:rsid w:val="00C86D10"/>
    <w:rsid w:val="00CB1C18"/>
    <w:rsid w:val="00CC5E94"/>
    <w:rsid w:val="00CD5577"/>
    <w:rsid w:val="00CD7A9A"/>
    <w:rsid w:val="00CE09CD"/>
    <w:rsid w:val="00CE61B4"/>
    <w:rsid w:val="00D0636A"/>
    <w:rsid w:val="00D11A8D"/>
    <w:rsid w:val="00D21C01"/>
    <w:rsid w:val="00D244A6"/>
    <w:rsid w:val="00D32B13"/>
    <w:rsid w:val="00D32F01"/>
    <w:rsid w:val="00D3462C"/>
    <w:rsid w:val="00D35556"/>
    <w:rsid w:val="00D40099"/>
    <w:rsid w:val="00D51AF4"/>
    <w:rsid w:val="00D70D67"/>
    <w:rsid w:val="00D84F35"/>
    <w:rsid w:val="00D9562C"/>
    <w:rsid w:val="00D979C6"/>
    <w:rsid w:val="00DB11D3"/>
    <w:rsid w:val="00DE5F8C"/>
    <w:rsid w:val="00DF7851"/>
    <w:rsid w:val="00E05E0C"/>
    <w:rsid w:val="00E13C30"/>
    <w:rsid w:val="00E16968"/>
    <w:rsid w:val="00E22CF6"/>
    <w:rsid w:val="00E26F81"/>
    <w:rsid w:val="00E35CDC"/>
    <w:rsid w:val="00E5065E"/>
    <w:rsid w:val="00E50CBA"/>
    <w:rsid w:val="00E50EE4"/>
    <w:rsid w:val="00E53C38"/>
    <w:rsid w:val="00E7093B"/>
    <w:rsid w:val="00E73E7A"/>
    <w:rsid w:val="00E810F0"/>
    <w:rsid w:val="00E870C3"/>
    <w:rsid w:val="00E87D4E"/>
    <w:rsid w:val="00E905FB"/>
    <w:rsid w:val="00E957DE"/>
    <w:rsid w:val="00EB5105"/>
    <w:rsid w:val="00ED1117"/>
    <w:rsid w:val="00ED1B2D"/>
    <w:rsid w:val="00ED60FD"/>
    <w:rsid w:val="00EE5678"/>
    <w:rsid w:val="00EF216D"/>
    <w:rsid w:val="00F02C27"/>
    <w:rsid w:val="00F04EF5"/>
    <w:rsid w:val="00F12F5B"/>
    <w:rsid w:val="00F25640"/>
    <w:rsid w:val="00F33116"/>
    <w:rsid w:val="00F3417A"/>
    <w:rsid w:val="00F43018"/>
    <w:rsid w:val="00F532A7"/>
    <w:rsid w:val="00F614DB"/>
    <w:rsid w:val="00F6476F"/>
    <w:rsid w:val="00F72DD1"/>
    <w:rsid w:val="00F749D9"/>
    <w:rsid w:val="00F752D3"/>
    <w:rsid w:val="00F776E4"/>
    <w:rsid w:val="00F91597"/>
    <w:rsid w:val="00F919C1"/>
    <w:rsid w:val="00F94074"/>
    <w:rsid w:val="00F9545A"/>
    <w:rsid w:val="00FA2D3E"/>
    <w:rsid w:val="00FB5359"/>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687239"/>
    <w:pPr>
      <w:tabs>
        <w:tab w:val="clear" w:pos="709"/>
        <w:tab w:val="center" w:pos="4677"/>
        <w:tab w:val="right" w:pos="9355"/>
      </w:tabs>
    </w:pPr>
  </w:style>
  <w:style w:type="character" w:customStyle="1" w:styleId="ae">
    <w:name w:val="Верхний колонтитул Знак"/>
    <w:basedOn w:val="a0"/>
    <w:link w:val="ad"/>
    <w:uiPriority w:val="99"/>
    <w:semiHidden/>
    <w:rsid w:val="00687239"/>
    <w:rPr>
      <w:rFonts w:ascii="Times New Roman" w:hAnsi="Times New Roman" w:cs="Times New Roman"/>
      <w:snapToGrid w:val="0"/>
      <w:sz w:val="28"/>
      <w:szCs w:val="20"/>
      <w:lang w:eastAsia="ru-RU"/>
    </w:rPr>
  </w:style>
  <w:style w:type="paragraph" w:styleId="af">
    <w:name w:val="footer"/>
    <w:basedOn w:val="a"/>
    <w:link w:val="af0"/>
    <w:uiPriority w:val="99"/>
    <w:semiHidden/>
    <w:unhideWhenUsed/>
    <w:rsid w:val="00687239"/>
    <w:pPr>
      <w:tabs>
        <w:tab w:val="clear" w:pos="709"/>
        <w:tab w:val="center" w:pos="4677"/>
        <w:tab w:val="right" w:pos="9355"/>
      </w:tabs>
    </w:pPr>
  </w:style>
  <w:style w:type="character" w:customStyle="1" w:styleId="af0">
    <w:name w:val="Нижний колонтитул Знак"/>
    <w:basedOn w:val="a0"/>
    <w:link w:val="af"/>
    <w:uiPriority w:val="99"/>
    <w:semiHidden/>
    <w:rsid w:val="00687239"/>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097540">
      <w:bodyDiv w:val="1"/>
      <w:marLeft w:val="0"/>
      <w:marRight w:val="0"/>
      <w:marTop w:val="0"/>
      <w:marBottom w:val="0"/>
      <w:divBdr>
        <w:top w:val="none" w:sz="0" w:space="0" w:color="auto"/>
        <w:left w:val="none" w:sz="0" w:space="0" w:color="auto"/>
        <w:bottom w:val="none" w:sz="0" w:space="0" w:color="auto"/>
        <w:right w:val="none" w:sz="0" w:space="0" w:color="auto"/>
      </w:divBdr>
    </w:div>
    <w:div w:id="344138031">
      <w:bodyDiv w:val="1"/>
      <w:marLeft w:val="0"/>
      <w:marRight w:val="0"/>
      <w:marTop w:val="0"/>
      <w:marBottom w:val="0"/>
      <w:divBdr>
        <w:top w:val="none" w:sz="0" w:space="0" w:color="auto"/>
        <w:left w:val="none" w:sz="0" w:space="0" w:color="auto"/>
        <w:bottom w:val="none" w:sz="0" w:space="0" w:color="auto"/>
        <w:right w:val="none" w:sz="0" w:space="0" w:color="auto"/>
      </w:divBdr>
    </w:div>
    <w:div w:id="566496426">
      <w:bodyDiv w:val="1"/>
      <w:marLeft w:val="0"/>
      <w:marRight w:val="0"/>
      <w:marTop w:val="0"/>
      <w:marBottom w:val="0"/>
      <w:divBdr>
        <w:top w:val="none" w:sz="0" w:space="0" w:color="auto"/>
        <w:left w:val="none" w:sz="0" w:space="0" w:color="auto"/>
        <w:bottom w:val="none" w:sz="0" w:space="0" w:color="auto"/>
        <w:right w:val="none" w:sz="0" w:space="0" w:color="auto"/>
      </w:divBdr>
    </w:div>
    <w:div w:id="1256674449">
      <w:bodyDiv w:val="1"/>
      <w:marLeft w:val="0"/>
      <w:marRight w:val="0"/>
      <w:marTop w:val="0"/>
      <w:marBottom w:val="0"/>
      <w:divBdr>
        <w:top w:val="none" w:sz="0" w:space="0" w:color="auto"/>
        <w:left w:val="none" w:sz="0" w:space="0" w:color="auto"/>
        <w:bottom w:val="none" w:sz="0" w:space="0" w:color="auto"/>
        <w:right w:val="none" w:sz="0" w:space="0" w:color="auto"/>
      </w:divBdr>
    </w:div>
    <w:div w:id="1349602073">
      <w:bodyDiv w:val="1"/>
      <w:marLeft w:val="0"/>
      <w:marRight w:val="0"/>
      <w:marTop w:val="0"/>
      <w:marBottom w:val="0"/>
      <w:divBdr>
        <w:top w:val="none" w:sz="0" w:space="0" w:color="auto"/>
        <w:left w:val="none" w:sz="0" w:space="0" w:color="auto"/>
        <w:bottom w:val="none" w:sz="0" w:space="0" w:color="auto"/>
        <w:right w:val="none" w:sz="0" w:space="0" w:color="auto"/>
      </w:divBdr>
    </w:div>
    <w:div w:id="13714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990D67F-9EA8-4B28-9CC6-92E243C7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RumiantcevMIU</cp:lastModifiedBy>
  <cp:revision>2</cp:revision>
  <cp:lastPrinted>2017-10-23T11:37:00Z</cp:lastPrinted>
  <dcterms:created xsi:type="dcterms:W3CDTF">2017-10-26T06:10:00Z</dcterms:created>
  <dcterms:modified xsi:type="dcterms:W3CDTF">2017-10-26T06:10:00Z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