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855EBC" w:rsidRDefault="00535A9B">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855EBC" w:rsidRDefault="00535A9B">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855EBC" w:rsidRDefault="00535A9B">
      <w:pPr>
        <w:tabs>
          <w:tab w:val="left" w:pos="4962"/>
        </w:tabs>
        <w:ind w:left="4820"/>
        <w:rPr>
          <w:b/>
          <w:bCs/>
          <w:sz w:val="28"/>
        </w:rPr>
      </w:pPr>
      <w:r>
        <w:rPr>
          <w:b/>
          <w:bCs/>
          <w:sz w:val="28"/>
        </w:rPr>
        <w:t>«</w:t>
      </w:r>
      <w:r w:rsidR="00453444">
        <w:rPr>
          <w:b/>
          <w:bCs/>
          <w:sz w:val="28"/>
        </w:rPr>
        <w:t>26</w:t>
      </w:r>
      <w:r>
        <w:rPr>
          <w:b/>
          <w:bCs/>
          <w:sz w:val="28"/>
        </w:rPr>
        <w:t>»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55EBC" w:rsidRDefault="00535A9B">
      <w:pPr>
        <w:pStyle w:val="19"/>
        <w:ind w:firstLine="709"/>
      </w:pPr>
      <w:r>
        <w:t>Открытый конкурс в электронной форме среди субъектов малого и среднего предпринимательства № ОКэ-МСП-</w:t>
      </w:r>
      <w:r w:rsidR="00453444">
        <w:t>ЦКПИТ</w:t>
      </w:r>
      <w:r>
        <w:t>-17-</w:t>
      </w:r>
      <w:r w:rsidR="00453444">
        <w:t>0115</w:t>
      </w:r>
      <w:r>
        <w:t xml:space="preserve"> по предмету закупки «Поставка компьютерного оборудования»</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55EBC" w:rsidRDefault="00535A9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w:t>
      </w:r>
      <w:r>
        <w:rPr>
          <w:color w:val="000000"/>
          <w:sz w:val="28"/>
          <w:szCs w:val="28"/>
        </w:rPr>
        <w:lastRenderedPageBreak/>
        <w:t>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lastRenderedPageBreak/>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855EBC" w:rsidRDefault="00535A9B">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Pr>
          <w:sz w:val="28"/>
          <w:szCs w:val="28"/>
        </w:rPr>
        <w:lastRenderedPageBreak/>
        <w:t>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случае подачи претендентом более одной Заявки по </w:t>
      </w:r>
      <w:r>
        <w:rPr>
          <w:sz w:val="28"/>
        </w:rPr>
        <w:lastRenderedPageBreak/>
        <w:t>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lastRenderedPageBreak/>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lastRenderedPageBreak/>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Pr>
          <w:sz w:val="28"/>
          <w:szCs w:val="28"/>
        </w:rPr>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855EBC" w:rsidRDefault="00535A9B">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855EBC" w:rsidRDefault="00535A9B">
      <w:pPr>
        <w:pStyle w:val="afa"/>
        <w:rPr>
          <w:sz w:val="28"/>
          <w:szCs w:val="28"/>
        </w:rPr>
      </w:pPr>
      <w:r>
        <w:rPr>
          <w:sz w:val="28"/>
          <w:szCs w:val="28"/>
        </w:rPr>
        <w:lastRenderedPageBreak/>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55EBC" w:rsidRDefault="00535A9B">
      <w:pPr>
        <w:pStyle w:val="afa"/>
        <w:numPr>
          <w:ilvl w:val="2"/>
          <w:numId w:val="9"/>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14:anchorId="60C52D18" wp14:editId="075FE8C9">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8E6CC8" w:rsidRPr="007E6DE4" w:rsidRDefault="008E6CC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E6CC8" w:rsidRDefault="008E6CC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E6CC8" w:rsidRPr="007E6DE4" w:rsidRDefault="008E6CC8" w:rsidP="00805082">
                            <w:pPr>
                              <w:jc w:val="center"/>
                              <w:rPr>
                                <w:b/>
                                <w:sz w:val="28"/>
                                <w:szCs w:val="28"/>
                              </w:rPr>
                            </w:pPr>
                            <w:r w:rsidRPr="007E6DE4">
                              <w:rPr>
                                <w:b/>
                                <w:sz w:val="28"/>
                                <w:szCs w:val="28"/>
                              </w:rPr>
                              <w:t>________________________________________</w:t>
                            </w:r>
                          </w:p>
                          <w:p w:rsidR="008E6CC8" w:rsidRPr="007E6DE4" w:rsidRDefault="008E6CC8" w:rsidP="00805082">
                            <w:pPr>
                              <w:jc w:val="center"/>
                              <w:rPr>
                                <w:i/>
                                <w:sz w:val="20"/>
                                <w:szCs w:val="20"/>
                              </w:rPr>
                            </w:pPr>
                            <w:r w:rsidRPr="007E6DE4">
                              <w:rPr>
                                <w:i/>
                                <w:sz w:val="20"/>
                                <w:szCs w:val="20"/>
                              </w:rPr>
                              <w:t>государство регистрации претендента</w:t>
                            </w:r>
                          </w:p>
                          <w:p w:rsidR="008E6CC8" w:rsidRPr="007E6DE4" w:rsidRDefault="008E6CC8" w:rsidP="00805082">
                            <w:pPr>
                              <w:jc w:val="center"/>
                              <w:rPr>
                                <w:b/>
                                <w:sz w:val="28"/>
                                <w:szCs w:val="28"/>
                              </w:rPr>
                            </w:pPr>
                            <w:r w:rsidRPr="007E6DE4">
                              <w:rPr>
                                <w:b/>
                                <w:sz w:val="28"/>
                                <w:szCs w:val="28"/>
                              </w:rPr>
                              <w:t>_____________________________</w:t>
                            </w:r>
                            <w:r>
                              <w:rPr>
                                <w:b/>
                                <w:sz w:val="28"/>
                                <w:szCs w:val="28"/>
                              </w:rPr>
                              <w:t>__________________</w:t>
                            </w:r>
                          </w:p>
                          <w:p w:rsidR="008E6CC8" w:rsidRPr="007E6DE4" w:rsidRDefault="008E6CC8" w:rsidP="00805082">
                            <w:pPr>
                              <w:jc w:val="center"/>
                              <w:rPr>
                                <w:i/>
                                <w:sz w:val="20"/>
                                <w:szCs w:val="20"/>
                              </w:rPr>
                            </w:pPr>
                            <w:r w:rsidRPr="007E6DE4">
                              <w:rPr>
                                <w:i/>
                                <w:sz w:val="20"/>
                                <w:szCs w:val="20"/>
                              </w:rPr>
                              <w:t>ИНН претендента (для претендентов-резидентов Российской Федерации)</w:t>
                            </w:r>
                          </w:p>
                          <w:p w:rsidR="008E6CC8" w:rsidRDefault="008E6CC8" w:rsidP="00805082">
                            <w:pPr>
                              <w:jc w:val="both"/>
                            </w:pPr>
                          </w:p>
                          <w:p w:rsidR="008E6CC8" w:rsidRDefault="008E6CC8">
                            <w:pPr>
                              <w:jc w:val="center"/>
                              <w:rPr>
                                <w:b/>
                              </w:rPr>
                            </w:pPr>
                            <w:r>
                              <w:rPr>
                                <w:b/>
                              </w:rPr>
                              <w:t xml:space="preserve">ЗАЯВКА НА УЧАСТИЕ В ОТКРЫТОМ КОНКУРСЕ № </w:t>
                            </w:r>
                          </w:p>
                          <w:p w:rsidR="008E6CC8" w:rsidRPr="001D6E8A" w:rsidRDefault="008E6CC8" w:rsidP="00805082">
                            <w:pPr>
                              <w:jc w:val="center"/>
                              <w:rPr>
                                <w:b/>
                              </w:rPr>
                            </w:pPr>
                            <w:r w:rsidRPr="001D6E8A">
                              <w:rPr>
                                <w:b/>
                              </w:rPr>
                              <w:t xml:space="preserve">(лот № _________) </w:t>
                            </w:r>
                          </w:p>
                          <w:p w:rsidR="008E6CC8" w:rsidRPr="00521EAB" w:rsidRDefault="008E6CC8" w:rsidP="00805082">
                            <w:pPr>
                              <w:jc w:val="center"/>
                              <w:rPr>
                                <w:i/>
                              </w:rPr>
                            </w:pPr>
                            <w:r w:rsidRPr="001D6E8A">
                              <w:rPr>
                                <w:i/>
                              </w:rPr>
                              <w:t>(указывается, если предусмотрены лоты)</w:t>
                            </w:r>
                          </w:p>
                          <w:p w:rsidR="008E6CC8" w:rsidRPr="00923E2D" w:rsidRDefault="008E6CC8" w:rsidP="00805082">
                            <w:pPr>
                              <w:jc w:val="center"/>
                              <w:rPr>
                                <w:b/>
                              </w:rPr>
                            </w:pPr>
                          </w:p>
                          <w:p w:rsidR="008E6CC8" w:rsidRPr="00923E2D" w:rsidRDefault="008E6CC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E6CC8" w:rsidRPr="007E6DE4" w:rsidRDefault="008E6CC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8E6CC8" w:rsidRDefault="008E6CC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E6CC8" w:rsidRPr="007E6DE4" w:rsidRDefault="008E6CC8" w:rsidP="00805082">
                      <w:pPr>
                        <w:jc w:val="center"/>
                        <w:rPr>
                          <w:b/>
                          <w:sz w:val="28"/>
                          <w:szCs w:val="28"/>
                        </w:rPr>
                      </w:pPr>
                      <w:r w:rsidRPr="007E6DE4">
                        <w:rPr>
                          <w:b/>
                          <w:sz w:val="28"/>
                          <w:szCs w:val="28"/>
                        </w:rPr>
                        <w:t>________________________________________</w:t>
                      </w:r>
                    </w:p>
                    <w:p w:rsidR="008E6CC8" w:rsidRPr="007E6DE4" w:rsidRDefault="008E6CC8" w:rsidP="00805082">
                      <w:pPr>
                        <w:jc w:val="center"/>
                        <w:rPr>
                          <w:i/>
                          <w:sz w:val="20"/>
                          <w:szCs w:val="20"/>
                        </w:rPr>
                      </w:pPr>
                      <w:r w:rsidRPr="007E6DE4">
                        <w:rPr>
                          <w:i/>
                          <w:sz w:val="20"/>
                          <w:szCs w:val="20"/>
                        </w:rPr>
                        <w:t>государство регистрации претендента</w:t>
                      </w:r>
                    </w:p>
                    <w:p w:rsidR="008E6CC8" w:rsidRPr="007E6DE4" w:rsidRDefault="008E6CC8" w:rsidP="00805082">
                      <w:pPr>
                        <w:jc w:val="center"/>
                        <w:rPr>
                          <w:b/>
                          <w:sz w:val="28"/>
                          <w:szCs w:val="28"/>
                        </w:rPr>
                      </w:pPr>
                      <w:r w:rsidRPr="007E6DE4">
                        <w:rPr>
                          <w:b/>
                          <w:sz w:val="28"/>
                          <w:szCs w:val="28"/>
                        </w:rPr>
                        <w:t>_____________________________</w:t>
                      </w:r>
                      <w:r>
                        <w:rPr>
                          <w:b/>
                          <w:sz w:val="28"/>
                          <w:szCs w:val="28"/>
                        </w:rPr>
                        <w:t>__________________</w:t>
                      </w:r>
                    </w:p>
                    <w:p w:rsidR="008E6CC8" w:rsidRPr="007E6DE4" w:rsidRDefault="008E6CC8" w:rsidP="00805082">
                      <w:pPr>
                        <w:jc w:val="center"/>
                        <w:rPr>
                          <w:i/>
                          <w:sz w:val="20"/>
                          <w:szCs w:val="20"/>
                        </w:rPr>
                      </w:pPr>
                      <w:r w:rsidRPr="007E6DE4">
                        <w:rPr>
                          <w:i/>
                          <w:sz w:val="20"/>
                          <w:szCs w:val="20"/>
                        </w:rPr>
                        <w:t>ИНН претендента (для претендентов-резидентов Российской Федерации)</w:t>
                      </w:r>
                    </w:p>
                    <w:p w:rsidR="008E6CC8" w:rsidRDefault="008E6CC8" w:rsidP="00805082">
                      <w:pPr>
                        <w:jc w:val="both"/>
                      </w:pPr>
                    </w:p>
                    <w:p w:rsidR="008E6CC8" w:rsidRDefault="008E6CC8">
                      <w:pPr>
                        <w:jc w:val="center"/>
                        <w:rPr>
                          <w:b/>
                        </w:rPr>
                      </w:pPr>
                      <w:r>
                        <w:rPr>
                          <w:b/>
                        </w:rPr>
                        <w:t xml:space="preserve">ЗАЯВКА НА УЧАСТИЕ В ОТКРЫТОМ КОНКУРСЕ № </w:t>
                      </w:r>
                    </w:p>
                    <w:p w:rsidR="008E6CC8" w:rsidRPr="001D6E8A" w:rsidRDefault="008E6CC8" w:rsidP="00805082">
                      <w:pPr>
                        <w:jc w:val="center"/>
                        <w:rPr>
                          <w:b/>
                        </w:rPr>
                      </w:pPr>
                      <w:r w:rsidRPr="001D6E8A">
                        <w:rPr>
                          <w:b/>
                        </w:rPr>
                        <w:t xml:space="preserve">(лот № _________) </w:t>
                      </w:r>
                    </w:p>
                    <w:p w:rsidR="008E6CC8" w:rsidRPr="00521EAB" w:rsidRDefault="008E6CC8" w:rsidP="00805082">
                      <w:pPr>
                        <w:jc w:val="center"/>
                        <w:rPr>
                          <w:i/>
                        </w:rPr>
                      </w:pPr>
                      <w:r w:rsidRPr="001D6E8A">
                        <w:rPr>
                          <w:i/>
                        </w:rPr>
                        <w:t>(указывается, если предусмотрены лоты)</w:t>
                      </w:r>
                    </w:p>
                    <w:p w:rsidR="008E6CC8" w:rsidRPr="00923E2D" w:rsidRDefault="008E6CC8" w:rsidP="00805082">
                      <w:pPr>
                        <w:jc w:val="center"/>
                        <w:rPr>
                          <w:b/>
                        </w:rPr>
                      </w:pPr>
                    </w:p>
                    <w:p w:rsidR="008E6CC8" w:rsidRPr="00923E2D" w:rsidRDefault="008E6CC8"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55EBC" w:rsidRDefault="00535A9B">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55EBC" w:rsidRDefault="00535A9B">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lastRenderedPageBreak/>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55EBC" w:rsidRDefault="00535A9B">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5EBC" w:rsidRDefault="00535A9B">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855EBC" w:rsidRDefault="00535A9B">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 xml:space="preserve">Открытый конкурс в электронной форме среди субъектов малого и среднего предпринимательства для выбора организации на поставку компьютерного оборудования с характеристиками указанными в таблице № 3 документации о закупке (далее - Оборудование). </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поставить Оборудование в полном объеме согласно документации о закупке.</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В Заявке должны быть изложены услови</w:t>
      </w:r>
      <w:r w:rsidR="003F09C5">
        <w:rPr>
          <w:sz w:val="28"/>
          <w:szCs w:val="28"/>
        </w:rPr>
        <w:t>я, соответствующие требованиям Т</w:t>
      </w:r>
      <w:r>
        <w:rPr>
          <w:sz w:val="28"/>
          <w:szCs w:val="28"/>
        </w:rPr>
        <w:t xml:space="preserve">ехнического задания. </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Поставщик должен поставить Оборудование с предоставлением сертификата соответствия и качества компании-производителя.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Наименование, количество и гарантийный срок службы поставляемого Оборудования представлены в спецификации (таблица №1 документации о закупке). Гарантийный срок службы поставляемого Оборудования должен быть не менее срока гарантии, предоставляемого производителем.</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Функциональные, технические и качественные характеристики поставляемого Оборудования должны быть не хуже, соответствующих характеристик, указанных в таблице № 3 документации о закупке.</w:t>
      </w:r>
    </w:p>
    <w:p w:rsidR="00535A9B" w:rsidRPr="00EC2167" w:rsidRDefault="00DB5BF0" w:rsidP="00DB5BF0">
      <w:pPr>
        <w:numPr>
          <w:ilvl w:val="1"/>
          <w:numId w:val="22"/>
        </w:numPr>
        <w:pBdr>
          <w:top w:val="nil"/>
          <w:left w:val="nil"/>
          <w:bottom w:val="nil"/>
          <w:right w:val="nil"/>
          <w:between w:val="nil"/>
        </w:pBdr>
        <w:suppressAutoHyphens w:val="0"/>
        <w:ind w:left="0" w:firstLine="709"/>
        <w:jc w:val="both"/>
        <w:rPr>
          <w:sz w:val="28"/>
          <w:szCs w:val="28"/>
        </w:rPr>
      </w:pPr>
      <w:r w:rsidRPr="00DB5BF0">
        <w:rPr>
          <w:sz w:val="28"/>
          <w:szCs w:val="28"/>
        </w:rPr>
        <w:t>Поставка Оборудования должна осуществляться по адресу 125047, г. Москва, Оружейный переулок, дом 19</w:t>
      </w:r>
      <w:r w:rsidR="00535A9B">
        <w:rPr>
          <w:sz w:val="28"/>
          <w:szCs w:val="28"/>
        </w:rPr>
        <w:t xml:space="preserve">. </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Поставляемое Оборудование должно быть новым (с датой изготовления не ранее 2016 г.), не бывшим в эксплуатации и использовании, не восстановленным и не из ремонта.</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 xml:space="preserve">Поставляемое Оборудование должно быть заводского изготовления и иметь соответствующий сертификат </w:t>
      </w:r>
      <w:r w:rsidR="003F09C5" w:rsidRPr="003F09C5">
        <w:rPr>
          <w:sz w:val="28"/>
          <w:szCs w:val="28"/>
        </w:rPr>
        <w:t>компании-производителя</w:t>
      </w:r>
      <w:r>
        <w:rPr>
          <w:sz w:val="28"/>
          <w:szCs w:val="28"/>
        </w:rPr>
        <w:t>.</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Поставляемое Оборудование должно быть одного производителя и одного парт-номера.</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 xml:space="preserve">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ГОСТам: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w:t>
      </w:r>
      <w:r>
        <w:rPr>
          <w:sz w:val="28"/>
          <w:szCs w:val="28"/>
        </w:rPr>
        <w:lastRenderedPageBreak/>
        <w:t>маркировка, упаковка, транспортирование и хранение», ГОСТ 30805.14.2-2013 «Совместимость технических средств, электромагнитная»</w:t>
      </w:r>
      <w:r w:rsidR="00CE25B3">
        <w:rPr>
          <w:sz w:val="28"/>
          <w:szCs w:val="28"/>
        </w:rPr>
        <w:t>.</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Общий срок поставки Оборудования: не более 10 рабочих дней с даты подписания договора сторонами.</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 xml:space="preserve">Приемка Оборудования осуществляется представителями поставщика и получателя с подписанием товарной накладной (ТОРГ-12) в месте поставки Оборудования. </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 xml:space="preserve"> 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может быть направлено по почте, электронной почте, факсимильным сообщением или иным способом с подтверждением получения уведомления получателем.</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При приемке Оборудования представитель получателя осуществляет его проверку по количеству, качеству и ассортименту в соответствии со спецификацией (таблица № 1 документации о закупке).</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Датой поставки Оборудования считается дата подписания сторонами товарной накладной (ТОРГ-12).</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 xml:space="preserve">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Транспортные расходы поставщика, связанные с проведением гарантийного ремонта Оборудования, получателем не возмещаются.</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lastRenderedPageBreak/>
        <w:t>Гарантия производителя на Оборудование (таблица № 1 док</w:t>
      </w:r>
      <w:r w:rsidR="00CE25B3">
        <w:rPr>
          <w:sz w:val="28"/>
          <w:szCs w:val="28"/>
        </w:rPr>
        <w:t>ументации о закупке) должна включать условия</w:t>
      </w:r>
      <w:r>
        <w:rPr>
          <w:sz w:val="28"/>
          <w:szCs w:val="28"/>
        </w:rPr>
        <w:t xml:space="preserve"> не ниже Next Business Day (реакция на следующий день), ремонт </w:t>
      </w:r>
      <w:r w:rsidR="00AC484E">
        <w:rPr>
          <w:sz w:val="28"/>
          <w:szCs w:val="28"/>
        </w:rPr>
        <w:t xml:space="preserve">или замена </w:t>
      </w:r>
      <w:r>
        <w:rPr>
          <w:sz w:val="28"/>
          <w:szCs w:val="28"/>
        </w:rPr>
        <w:t xml:space="preserve">не более 5 дней, с выездом специалиста производителя или аккредитованного сервис центра, на территорию получателя. </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При невозможности произвести гарантийный ремонт неисправного Оборудования на территории получателя, Оборудование передается поставщику по адресу поставки, установленным порядком.</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При невозможности устранения неисправности Оборудования на территории получателя срок проведения гарантийного ремонта в сервисном центре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Если недостатки Оборудования не могут быть устранены, то получатель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535A9B" w:rsidRPr="00EC2167" w:rsidRDefault="00535A9B" w:rsidP="00535A9B">
      <w:pPr>
        <w:numPr>
          <w:ilvl w:val="1"/>
          <w:numId w:val="22"/>
        </w:numPr>
        <w:pBdr>
          <w:top w:val="nil"/>
          <w:left w:val="nil"/>
          <w:bottom w:val="nil"/>
          <w:right w:val="nil"/>
          <w:between w:val="nil"/>
        </w:pBdr>
        <w:suppressAutoHyphens w:val="0"/>
        <w:ind w:left="0" w:firstLine="709"/>
        <w:jc w:val="both"/>
        <w:rPr>
          <w:sz w:val="28"/>
          <w:szCs w:val="28"/>
        </w:rPr>
      </w:pPr>
      <w:r>
        <w:rPr>
          <w:sz w:val="28"/>
          <w:szCs w:val="28"/>
        </w:rPr>
        <w:t xml:space="preserve">Поставляемое Оборудование должно быть полностью готово к работе. </w:t>
      </w:r>
    </w:p>
    <w:p w:rsidR="00535A9B" w:rsidRPr="00EC2167" w:rsidRDefault="00535A9B" w:rsidP="00535A9B">
      <w:pPr>
        <w:spacing w:line="360" w:lineRule="auto"/>
        <w:ind w:firstLine="709"/>
        <w:jc w:val="right"/>
        <w:rPr>
          <w:sz w:val="28"/>
          <w:szCs w:val="28"/>
        </w:rPr>
      </w:pPr>
      <w:r>
        <w:rPr>
          <w:sz w:val="28"/>
          <w:szCs w:val="28"/>
        </w:rPr>
        <w:t>Таблица №1</w:t>
      </w:r>
    </w:p>
    <w:p w:rsidR="00535A9B" w:rsidRPr="00EC2167" w:rsidRDefault="00535A9B" w:rsidP="00535A9B">
      <w:pPr>
        <w:spacing w:after="120"/>
        <w:ind w:firstLine="709"/>
        <w:jc w:val="center"/>
        <w:rPr>
          <w:b/>
          <w:sz w:val="28"/>
          <w:szCs w:val="28"/>
        </w:rPr>
      </w:pPr>
      <w:r>
        <w:rPr>
          <w:b/>
          <w:sz w:val="28"/>
          <w:szCs w:val="28"/>
        </w:rPr>
        <w:t>Спецификация</w:t>
      </w:r>
      <w:r>
        <w:rPr>
          <w:b/>
          <w:sz w:val="28"/>
          <w:szCs w:val="28"/>
          <w:vertAlign w:val="superscript"/>
        </w:rPr>
        <w:footnoteReference w:id="2"/>
      </w:r>
    </w:p>
    <w:tbl>
      <w:tblPr>
        <w:tblW w:w="100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3435"/>
        <w:gridCol w:w="1560"/>
        <w:gridCol w:w="1275"/>
        <w:gridCol w:w="3015"/>
      </w:tblGrid>
      <w:tr w:rsidR="00535A9B" w:rsidRPr="00EC2167" w:rsidTr="00535A9B">
        <w:trPr>
          <w:trHeight w:val="300"/>
        </w:trPr>
        <w:tc>
          <w:tcPr>
            <w:tcW w:w="765" w:type="dxa"/>
            <w:vAlign w:val="center"/>
          </w:tcPr>
          <w:p w:rsidR="00535A9B" w:rsidRPr="00EC2167" w:rsidRDefault="00535A9B" w:rsidP="00535A9B">
            <w:pPr>
              <w:jc w:val="center"/>
            </w:pPr>
            <w:r>
              <w:t>№ п/п</w:t>
            </w:r>
          </w:p>
        </w:tc>
        <w:tc>
          <w:tcPr>
            <w:tcW w:w="3435" w:type="dxa"/>
            <w:vAlign w:val="center"/>
          </w:tcPr>
          <w:p w:rsidR="00535A9B" w:rsidRPr="00EC2167" w:rsidRDefault="00535A9B" w:rsidP="00535A9B">
            <w:pPr>
              <w:jc w:val="center"/>
            </w:pPr>
            <w:r>
              <w:t>Наименование</w:t>
            </w:r>
          </w:p>
        </w:tc>
        <w:tc>
          <w:tcPr>
            <w:tcW w:w="1560" w:type="dxa"/>
            <w:vAlign w:val="center"/>
          </w:tcPr>
          <w:p w:rsidR="00535A9B" w:rsidRPr="00EC2167" w:rsidRDefault="00535A9B" w:rsidP="00535A9B">
            <w:pPr>
              <w:jc w:val="center"/>
            </w:pPr>
            <w:r>
              <w:t>Количество</w:t>
            </w:r>
          </w:p>
        </w:tc>
        <w:tc>
          <w:tcPr>
            <w:tcW w:w="1275" w:type="dxa"/>
            <w:vAlign w:val="center"/>
          </w:tcPr>
          <w:p w:rsidR="00535A9B" w:rsidRPr="00EC2167" w:rsidRDefault="00535A9B" w:rsidP="00535A9B">
            <w:pPr>
              <w:jc w:val="center"/>
            </w:pPr>
            <w:r>
              <w:t>Ед. изм.</w:t>
            </w:r>
          </w:p>
        </w:tc>
        <w:tc>
          <w:tcPr>
            <w:tcW w:w="3015" w:type="dxa"/>
            <w:vAlign w:val="center"/>
          </w:tcPr>
          <w:p w:rsidR="00535A9B" w:rsidRDefault="00535A9B" w:rsidP="00535A9B">
            <w:pPr>
              <w:jc w:val="center"/>
            </w:pPr>
            <w:r>
              <w:t>Гарантийный срок,</w:t>
            </w:r>
          </w:p>
          <w:p w:rsidR="00535A9B" w:rsidRPr="00EC2167" w:rsidRDefault="00535A9B" w:rsidP="00535A9B">
            <w:pPr>
              <w:jc w:val="center"/>
            </w:pPr>
            <w:r>
              <w:t xml:space="preserve"> не менее</w:t>
            </w:r>
          </w:p>
        </w:tc>
      </w:tr>
      <w:tr w:rsidR="00535A9B" w:rsidRPr="00EC2167" w:rsidTr="00535A9B">
        <w:trPr>
          <w:trHeight w:val="360"/>
        </w:trPr>
        <w:tc>
          <w:tcPr>
            <w:tcW w:w="765" w:type="dxa"/>
            <w:vAlign w:val="center"/>
          </w:tcPr>
          <w:p w:rsidR="00535A9B" w:rsidRPr="00EC2167" w:rsidRDefault="00535A9B" w:rsidP="00535A9B">
            <w:pPr>
              <w:numPr>
                <w:ilvl w:val="0"/>
                <w:numId w:val="23"/>
              </w:numPr>
              <w:pBdr>
                <w:top w:val="nil"/>
                <w:left w:val="nil"/>
                <w:bottom w:val="nil"/>
                <w:right w:val="nil"/>
                <w:between w:val="nil"/>
              </w:pBdr>
              <w:suppressAutoHyphens w:val="0"/>
              <w:ind w:left="0" w:firstLine="0"/>
              <w:contextualSpacing/>
            </w:pPr>
          </w:p>
        </w:tc>
        <w:tc>
          <w:tcPr>
            <w:tcW w:w="3435" w:type="dxa"/>
            <w:vAlign w:val="center"/>
          </w:tcPr>
          <w:p w:rsidR="00535A9B" w:rsidRPr="00EC2167" w:rsidRDefault="00535A9B" w:rsidP="00535A9B">
            <w:r>
              <w:t xml:space="preserve">Моноблок </w:t>
            </w:r>
          </w:p>
        </w:tc>
        <w:tc>
          <w:tcPr>
            <w:tcW w:w="1560" w:type="dxa"/>
            <w:vAlign w:val="center"/>
          </w:tcPr>
          <w:p w:rsidR="00535A9B" w:rsidRPr="00DB5BF0" w:rsidRDefault="00DB5BF0" w:rsidP="00535A9B">
            <w:pPr>
              <w:jc w:val="center"/>
              <w:rPr>
                <w:lang w:val="en-US"/>
              </w:rPr>
            </w:pPr>
            <w:r>
              <w:rPr>
                <w:lang w:val="en-US"/>
              </w:rPr>
              <w:t>512</w:t>
            </w:r>
          </w:p>
        </w:tc>
        <w:tc>
          <w:tcPr>
            <w:tcW w:w="1275" w:type="dxa"/>
            <w:vAlign w:val="center"/>
          </w:tcPr>
          <w:p w:rsidR="00535A9B" w:rsidRPr="00EC2167" w:rsidRDefault="00535A9B" w:rsidP="00535A9B">
            <w:pPr>
              <w:jc w:val="center"/>
            </w:pPr>
            <w:r>
              <w:t>Шт.</w:t>
            </w:r>
          </w:p>
        </w:tc>
        <w:tc>
          <w:tcPr>
            <w:tcW w:w="3015" w:type="dxa"/>
            <w:vAlign w:val="center"/>
          </w:tcPr>
          <w:p w:rsidR="00535A9B" w:rsidRPr="00EC2167" w:rsidRDefault="00535A9B" w:rsidP="00535A9B">
            <w:pPr>
              <w:jc w:val="center"/>
            </w:pPr>
            <w:r>
              <w:t xml:space="preserve">  36 месяцев </w:t>
            </w:r>
          </w:p>
        </w:tc>
      </w:tr>
    </w:tbl>
    <w:p w:rsidR="00535A9B" w:rsidRDefault="00535A9B" w:rsidP="00535A9B">
      <w:pPr>
        <w:spacing w:line="360" w:lineRule="auto"/>
        <w:ind w:firstLine="709"/>
        <w:jc w:val="right"/>
        <w:rPr>
          <w:sz w:val="28"/>
          <w:szCs w:val="28"/>
        </w:rPr>
      </w:pPr>
    </w:p>
    <w:p w:rsidR="00535A9B" w:rsidRPr="00EC2167" w:rsidRDefault="00535A9B" w:rsidP="00535A9B">
      <w:pPr>
        <w:jc w:val="right"/>
        <w:rPr>
          <w:sz w:val="28"/>
          <w:szCs w:val="28"/>
        </w:rPr>
      </w:pPr>
    </w:p>
    <w:p w:rsidR="00535A9B" w:rsidRPr="00EC2167" w:rsidRDefault="00535A9B" w:rsidP="00535A9B">
      <w:pPr>
        <w:jc w:val="right"/>
        <w:rPr>
          <w:sz w:val="28"/>
          <w:szCs w:val="28"/>
        </w:rPr>
      </w:pPr>
      <w:r>
        <w:rPr>
          <w:sz w:val="28"/>
          <w:szCs w:val="28"/>
        </w:rPr>
        <w:t>Таблица №3</w:t>
      </w:r>
    </w:p>
    <w:p w:rsidR="00535A9B" w:rsidRPr="00EC2167" w:rsidRDefault="00535A9B" w:rsidP="00535A9B">
      <w:pPr>
        <w:spacing w:line="360" w:lineRule="auto"/>
        <w:ind w:firstLine="709"/>
        <w:jc w:val="center"/>
        <w:rPr>
          <w:b/>
          <w:sz w:val="28"/>
          <w:szCs w:val="28"/>
        </w:rPr>
      </w:pPr>
      <w:r>
        <w:rPr>
          <w:b/>
          <w:sz w:val="28"/>
          <w:szCs w:val="28"/>
        </w:rPr>
        <w:t>Технические характеристики закупаемого Оборудования</w:t>
      </w:r>
    </w:p>
    <w:p w:rsidR="00535A9B" w:rsidRPr="00EC2167" w:rsidRDefault="00535A9B" w:rsidP="00535A9B">
      <w:pPr>
        <w:spacing w:line="360" w:lineRule="auto"/>
        <w:ind w:firstLine="709"/>
        <w:jc w:val="center"/>
        <w:rPr>
          <w:sz w:val="28"/>
          <w:szCs w:val="28"/>
          <w:u w:val="single"/>
        </w:rPr>
      </w:pPr>
      <w:r>
        <w:rPr>
          <w:sz w:val="28"/>
          <w:szCs w:val="28"/>
          <w:u w:val="single"/>
        </w:rPr>
        <w:t>Моноблок</w:t>
      </w:r>
    </w:p>
    <w:tbl>
      <w:tblPr>
        <w:tblW w:w="9719"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1"/>
        <w:gridCol w:w="6158"/>
      </w:tblGrid>
      <w:tr w:rsidR="00DB5BF0" w:rsidTr="00340BF2">
        <w:trPr>
          <w:jc w:val="center"/>
        </w:trPr>
        <w:tc>
          <w:tcPr>
            <w:tcW w:w="3561" w:type="dxa"/>
          </w:tcPr>
          <w:p w:rsidR="00DB5BF0" w:rsidRDefault="00DB5BF0" w:rsidP="00340BF2">
            <w:pPr>
              <w:jc w:val="center"/>
            </w:pPr>
          </w:p>
        </w:tc>
        <w:tc>
          <w:tcPr>
            <w:tcW w:w="6158" w:type="dxa"/>
          </w:tcPr>
          <w:p w:rsidR="00DB5BF0" w:rsidRDefault="00DB5BF0" w:rsidP="00340BF2">
            <w:pPr>
              <w:jc w:val="center"/>
            </w:pPr>
            <w:r>
              <w:t xml:space="preserve">Требования* </w:t>
            </w:r>
          </w:p>
        </w:tc>
      </w:tr>
      <w:tr w:rsidR="00DB5BF0" w:rsidTr="00340BF2">
        <w:trPr>
          <w:jc w:val="center"/>
        </w:trPr>
        <w:tc>
          <w:tcPr>
            <w:tcW w:w="3561" w:type="dxa"/>
          </w:tcPr>
          <w:p w:rsidR="00DB5BF0" w:rsidRDefault="00DB5BF0" w:rsidP="00340BF2">
            <w:pPr>
              <w:tabs>
                <w:tab w:val="left" w:pos="298"/>
              </w:tabs>
            </w:pPr>
            <w:r>
              <w:t>Исполнение</w:t>
            </w:r>
          </w:p>
        </w:tc>
        <w:tc>
          <w:tcPr>
            <w:tcW w:w="6158" w:type="dxa"/>
          </w:tcPr>
          <w:p w:rsidR="00DB5BF0" w:rsidRDefault="00DB5BF0" w:rsidP="00340BF2">
            <w:pPr>
              <w:tabs>
                <w:tab w:val="left" w:pos="298"/>
              </w:tabs>
            </w:pPr>
            <w:r>
              <w:t xml:space="preserve">Моноблочный корпус с диагональю экрана не менее 23,8” </w:t>
            </w:r>
          </w:p>
        </w:tc>
      </w:tr>
      <w:tr w:rsidR="00DB5BF0" w:rsidTr="00340BF2">
        <w:trPr>
          <w:jc w:val="center"/>
        </w:trPr>
        <w:tc>
          <w:tcPr>
            <w:tcW w:w="3561" w:type="dxa"/>
          </w:tcPr>
          <w:p w:rsidR="00DB5BF0" w:rsidRDefault="00DB5BF0" w:rsidP="00340BF2">
            <w:pPr>
              <w:tabs>
                <w:tab w:val="left" w:pos="298"/>
              </w:tabs>
            </w:pPr>
            <w:r>
              <w:t>Корпус</w:t>
            </w:r>
          </w:p>
        </w:tc>
        <w:tc>
          <w:tcPr>
            <w:tcW w:w="6158" w:type="dxa"/>
          </w:tcPr>
          <w:p w:rsidR="00DB5BF0" w:rsidRDefault="00DB5BF0" w:rsidP="00340BF2">
            <w:pPr>
              <w:tabs>
                <w:tab w:val="left" w:pos="298"/>
              </w:tabs>
            </w:pPr>
            <w:r>
              <w:t>Без инструментальный доступ к внутренним элементам системы, возможность без инструментальной замены комплектующих;</w:t>
            </w:r>
          </w:p>
        </w:tc>
      </w:tr>
      <w:tr w:rsidR="00DB5BF0" w:rsidTr="00340BF2">
        <w:trPr>
          <w:jc w:val="center"/>
        </w:trPr>
        <w:tc>
          <w:tcPr>
            <w:tcW w:w="3561" w:type="dxa"/>
          </w:tcPr>
          <w:p w:rsidR="00DB5BF0" w:rsidRDefault="00DB5BF0" w:rsidP="00340BF2">
            <w:pPr>
              <w:tabs>
                <w:tab w:val="left" w:pos="298"/>
              </w:tabs>
            </w:pPr>
            <w:r>
              <w:t>Сетевой контроллер</w:t>
            </w:r>
          </w:p>
        </w:tc>
        <w:tc>
          <w:tcPr>
            <w:tcW w:w="6158" w:type="dxa"/>
          </w:tcPr>
          <w:p w:rsidR="00DB5BF0" w:rsidRDefault="00DB5BF0" w:rsidP="00340BF2">
            <w:pPr>
              <w:tabs>
                <w:tab w:val="left" w:pos="298"/>
              </w:tabs>
            </w:pPr>
            <w:r>
              <w:t>Интегрированный 100/1000 Mbit/s;</w:t>
            </w:r>
          </w:p>
          <w:p w:rsidR="00DB5BF0" w:rsidRDefault="00DB5BF0" w:rsidP="00340BF2">
            <w:pPr>
              <w:tabs>
                <w:tab w:val="left" w:pos="298"/>
              </w:tabs>
            </w:pPr>
            <w:r>
              <w:t>Контроллер беспроводной связи с поддержкой стандарта не ниже 802.11ac/n и Bluetooth версии не ниже 4.2;</w:t>
            </w:r>
          </w:p>
        </w:tc>
      </w:tr>
      <w:tr w:rsidR="00DB5BF0" w:rsidTr="00340BF2">
        <w:trPr>
          <w:jc w:val="center"/>
        </w:trPr>
        <w:tc>
          <w:tcPr>
            <w:tcW w:w="3561" w:type="dxa"/>
          </w:tcPr>
          <w:p w:rsidR="00DB5BF0" w:rsidRDefault="00DB5BF0" w:rsidP="00340BF2">
            <w:pPr>
              <w:tabs>
                <w:tab w:val="left" w:pos="298"/>
              </w:tabs>
            </w:pPr>
            <w:r>
              <w:lastRenderedPageBreak/>
              <w:t>Звуковой адаптер</w:t>
            </w:r>
          </w:p>
        </w:tc>
        <w:tc>
          <w:tcPr>
            <w:tcW w:w="6158" w:type="dxa"/>
          </w:tcPr>
          <w:p w:rsidR="00DB5BF0" w:rsidRDefault="00DB5BF0" w:rsidP="00340BF2">
            <w:pPr>
              <w:tabs>
                <w:tab w:val="left" w:pos="298"/>
              </w:tabs>
            </w:pPr>
            <w:r>
              <w:t>Интегрированный</w:t>
            </w:r>
          </w:p>
        </w:tc>
      </w:tr>
      <w:tr w:rsidR="00DB5BF0" w:rsidTr="00340BF2">
        <w:trPr>
          <w:jc w:val="center"/>
        </w:trPr>
        <w:tc>
          <w:tcPr>
            <w:tcW w:w="3561" w:type="dxa"/>
          </w:tcPr>
          <w:p w:rsidR="00DB5BF0" w:rsidRDefault="00DB5BF0" w:rsidP="00340BF2">
            <w:pPr>
              <w:tabs>
                <w:tab w:val="left" w:pos="298"/>
              </w:tabs>
            </w:pPr>
            <w:r>
              <w:t>Видеоадаптер</w:t>
            </w:r>
          </w:p>
        </w:tc>
        <w:tc>
          <w:tcPr>
            <w:tcW w:w="6158" w:type="dxa"/>
          </w:tcPr>
          <w:p w:rsidR="00DB5BF0" w:rsidRDefault="00DB5BF0" w:rsidP="00340BF2">
            <w:pPr>
              <w:tabs>
                <w:tab w:val="left" w:pos="298"/>
              </w:tabs>
            </w:pPr>
            <w:r>
              <w:t>Интегрированный</w:t>
            </w:r>
          </w:p>
        </w:tc>
      </w:tr>
      <w:tr w:rsidR="00DB5BF0" w:rsidTr="00340BF2">
        <w:trPr>
          <w:jc w:val="center"/>
        </w:trPr>
        <w:tc>
          <w:tcPr>
            <w:tcW w:w="3561" w:type="dxa"/>
          </w:tcPr>
          <w:p w:rsidR="00DB5BF0" w:rsidRDefault="00DB5BF0" w:rsidP="00340BF2">
            <w:pPr>
              <w:tabs>
                <w:tab w:val="left" w:pos="298"/>
              </w:tabs>
            </w:pPr>
            <w:r>
              <w:t>Стандартные порты ввода/вывода</w:t>
            </w:r>
          </w:p>
        </w:tc>
        <w:tc>
          <w:tcPr>
            <w:tcW w:w="6158" w:type="dxa"/>
          </w:tcPr>
          <w:p w:rsidR="00DB5BF0" w:rsidRDefault="00DB5BF0" w:rsidP="00340BF2">
            <w:pPr>
              <w:tabs>
                <w:tab w:val="left" w:pos="298"/>
              </w:tabs>
            </w:pPr>
            <w:r>
              <w:t>Не менее 1 комбинированного аудиоразъема на панели;</w:t>
            </w:r>
          </w:p>
          <w:p w:rsidR="00DB5BF0" w:rsidRDefault="00DB5BF0" w:rsidP="00340BF2">
            <w:pPr>
              <w:tabs>
                <w:tab w:val="left" w:pos="298"/>
              </w:tabs>
            </w:pPr>
            <w:r>
              <w:t>Не менее 1 разъема для наушников на панели;</w:t>
            </w:r>
          </w:p>
          <w:p w:rsidR="00DB5BF0" w:rsidRDefault="00DB5BF0" w:rsidP="00340BF2">
            <w:pPr>
              <w:tabs>
                <w:tab w:val="left" w:pos="298"/>
              </w:tabs>
            </w:pPr>
            <w:r>
              <w:t>Не менее 4 USB 3.1 Gen 1 Type-A на панели, из них не менее 1 с функцией зарядки подключенных устройств;</w:t>
            </w:r>
          </w:p>
          <w:p w:rsidR="00DB5BF0" w:rsidRDefault="00DB5BF0" w:rsidP="00340BF2">
            <w:pPr>
              <w:tabs>
                <w:tab w:val="left" w:pos="298"/>
              </w:tabs>
            </w:pPr>
            <w:r>
              <w:t>Не менее 1 USB 3.1 Type-C Gen 1 на панели;</w:t>
            </w:r>
          </w:p>
          <w:p w:rsidR="00DB5BF0" w:rsidRDefault="00DB5BF0" w:rsidP="00340BF2">
            <w:pPr>
              <w:tabs>
                <w:tab w:val="left" w:pos="298"/>
              </w:tabs>
            </w:pPr>
            <w:r>
              <w:t>Не менее 1 порта HDMI на панели;</w:t>
            </w:r>
          </w:p>
          <w:p w:rsidR="00DB5BF0" w:rsidRDefault="00DB5BF0" w:rsidP="00340BF2">
            <w:pPr>
              <w:tabs>
                <w:tab w:val="left" w:pos="298"/>
              </w:tabs>
            </w:pPr>
            <w:r>
              <w:t>Не менее 1 порта RJ-45 на панели;</w:t>
            </w:r>
          </w:p>
          <w:p w:rsidR="00DB5BF0" w:rsidRDefault="00DB5BF0" w:rsidP="00340BF2">
            <w:pPr>
              <w:tabs>
                <w:tab w:val="left" w:pos="298"/>
              </w:tabs>
            </w:pPr>
            <w:r>
              <w:t>Не менее 1 слота для подсоединения замка безопасности;</w:t>
            </w:r>
          </w:p>
        </w:tc>
      </w:tr>
      <w:tr w:rsidR="00DB5BF0" w:rsidTr="00340BF2">
        <w:trPr>
          <w:jc w:val="center"/>
        </w:trPr>
        <w:tc>
          <w:tcPr>
            <w:tcW w:w="3561" w:type="dxa"/>
          </w:tcPr>
          <w:p w:rsidR="00DB5BF0" w:rsidRDefault="00DB5BF0" w:rsidP="00340BF2">
            <w:pPr>
              <w:tabs>
                <w:tab w:val="left" w:pos="298"/>
              </w:tabs>
            </w:pPr>
            <w:r>
              <w:t>Процессор</w:t>
            </w:r>
          </w:p>
        </w:tc>
        <w:tc>
          <w:tcPr>
            <w:tcW w:w="6158" w:type="dxa"/>
          </w:tcPr>
          <w:p w:rsidR="00DB5BF0" w:rsidRDefault="00DB5BF0" w:rsidP="00340BF2">
            <w:pPr>
              <w:tabs>
                <w:tab w:val="left" w:pos="298"/>
              </w:tabs>
            </w:pPr>
            <w:r>
              <w:t>Intel Core i5;</w:t>
            </w:r>
          </w:p>
        </w:tc>
      </w:tr>
      <w:tr w:rsidR="00DB5BF0" w:rsidTr="00340BF2">
        <w:trPr>
          <w:jc w:val="center"/>
        </w:trPr>
        <w:tc>
          <w:tcPr>
            <w:tcW w:w="3561" w:type="dxa"/>
          </w:tcPr>
          <w:p w:rsidR="00DB5BF0" w:rsidRDefault="00DB5BF0" w:rsidP="00340BF2">
            <w:pPr>
              <w:tabs>
                <w:tab w:val="left" w:pos="298"/>
              </w:tabs>
            </w:pPr>
            <w:r>
              <w:t>Оперативная память</w:t>
            </w:r>
          </w:p>
        </w:tc>
        <w:tc>
          <w:tcPr>
            <w:tcW w:w="6158" w:type="dxa"/>
          </w:tcPr>
          <w:p w:rsidR="00DB5BF0" w:rsidRDefault="00DB5BF0" w:rsidP="00340BF2">
            <w:pPr>
              <w:tabs>
                <w:tab w:val="left" w:pos="298"/>
              </w:tabs>
            </w:pPr>
            <w:r>
              <w:t>Не менее 8 ГБ оперативной памяти типа DDR4</w:t>
            </w:r>
          </w:p>
        </w:tc>
      </w:tr>
      <w:tr w:rsidR="00DB5BF0" w:rsidTr="00340BF2">
        <w:trPr>
          <w:jc w:val="center"/>
        </w:trPr>
        <w:tc>
          <w:tcPr>
            <w:tcW w:w="3561" w:type="dxa"/>
          </w:tcPr>
          <w:p w:rsidR="00DB5BF0" w:rsidRDefault="00DB5BF0" w:rsidP="00340BF2">
            <w:pPr>
              <w:tabs>
                <w:tab w:val="left" w:pos="298"/>
              </w:tabs>
            </w:pPr>
            <w:r>
              <w:t>Твердотельный диск</w:t>
            </w:r>
          </w:p>
        </w:tc>
        <w:tc>
          <w:tcPr>
            <w:tcW w:w="6158" w:type="dxa"/>
          </w:tcPr>
          <w:p w:rsidR="00DB5BF0" w:rsidRDefault="00DB5BF0" w:rsidP="00340BF2">
            <w:pPr>
              <w:tabs>
                <w:tab w:val="left" w:pos="298"/>
              </w:tabs>
            </w:pPr>
            <w:r>
              <w:t>Не менее 256 ГБ, SATA – III;</w:t>
            </w:r>
          </w:p>
        </w:tc>
      </w:tr>
      <w:tr w:rsidR="00DB5BF0" w:rsidTr="00340BF2">
        <w:trPr>
          <w:jc w:val="center"/>
        </w:trPr>
        <w:tc>
          <w:tcPr>
            <w:tcW w:w="3561" w:type="dxa"/>
          </w:tcPr>
          <w:p w:rsidR="00DB5BF0" w:rsidRDefault="00DB5BF0" w:rsidP="00340BF2">
            <w:pPr>
              <w:tabs>
                <w:tab w:val="left" w:pos="298"/>
              </w:tabs>
            </w:pPr>
            <w:r>
              <w:t>Оптический привод</w:t>
            </w:r>
          </w:p>
        </w:tc>
        <w:tc>
          <w:tcPr>
            <w:tcW w:w="6158" w:type="dxa"/>
          </w:tcPr>
          <w:p w:rsidR="00DB5BF0" w:rsidRDefault="00DB5BF0" w:rsidP="00340BF2">
            <w:pPr>
              <w:tabs>
                <w:tab w:val="left" w:pos="298"/>
              </w:tabs>
            </w:pPr>
            <w:r>
              <w:t>Необходимо отсутствие</w:t>
            </w:r>
          </w:p>
        </w:tc>
      </w:tr>
      <w:tr w:rsidR="00DB5BF0" w:rsidTr="00340BF2">
        <w:trPr>
          <w:jc w:val="center"/>
        </w:trPr>
        <w:tc>
          <w:tcPr>
            <w:tcW w:w="3561" w:type="dxa"/>
          </w:tcPr>
          <w:p w:rsidR="00DB5BF0" w:rsidRDefault="00DB5BF0" w:rsidP="00340BF2">
            <w:pPr>
              <w:tabs>
                <w:tab w:val="left" w:pos="298"/>
              </w:tabs>
            </w:pPr>
            <w:r>
              <w:t xml:space="preserve">Камера </w:t>
            </w:r>
          </w:p>
        </w:tc>
        <w:tc>
          <w:tcPr>
            <w:tcW w:w="6158" w:type="dxa"/>
          </w:tcPr>
          <w:p w:rsidR="00DB5BF0" w:rsidRDefault="00DB5BF0" w:rsidP="00340BF2">
            <w:pPr>
              <w:tabs>
                <w:tab w:val="left" w:pos="298"/>
              </w:tabs>
            </w:pPr>
            <w:r>
              <w:t>Встроенная камера с разрешением не ниже 2 МП и возможностью физической блокировки видеопотока;</w:t>
            </w:r>
          </w:p>
        </w:tc>
      </w:tr>
      <w:tr w:rsidR="00DB5BF0" w:rsidTr="00340BF2">
        <w:trPr>
          <w:trHeight w:val="320"/>
          <w:jc w:val="center"/>
        </w:trPr>
        <w:tc>
          <w:tcPr>
            <w:tcW w:w="3561" w:type="dxa"/>
          </w:tcPr>
          <w:p w:rsidR="00DB5BF0" w:rsidRDefault="00DB5BF0" w:rsidP="00340BF2">
            <w:pPr>
              <w:tabs>
                <w:tab w:val="left" w:pos="298"/>
              </w:tabs>
            </w:pPr>
            <w:r>
              <w:t>Аудио</w:t>
            </w:r>
          </w:p>
        </w:tc>
        <w:tc>
          <w:tcPr>
            <w:tcW w:w="6158" w:type="dxa"/>
          </w:tcPr>
          <w:p w:rsidR="00DB5BF0" w:rsidRDefault="00DB5BF0" w:rsidP="00340BF2">
            <w:pPr>
              <w:tabs>
                <w:tab w:val="left" w:pos="298"/>
              </w:tabs>
            </w:pPr>
            <w:r>
              <w:t>Встроенные стереодинамики и микрофон;</w:t>
            </w:r>
          </w:p>
        </w:tc>
      </w:tr>
      <w:tr w:rsidR="00DB5BF0" w:rsidTr="00340BF2">
        <w:trPr>
          <w:trHeight w:val="320"/>
          <w:jc w:val="center"/>
        </w:trPr>
        <w:tc>
          <w:tcPr>
            <w:tcW w:w="3561" w:type="dxa"/>
          </w:tcPr>
          <w:p w:rsidR="00DB5BF0" w:rsidRDefault="00DB5BF0" w:rsidP="00340BF2">
            <w:pPr>
              <w:tabs>
                <w:tab w:val="left" w:pos="298"/>
              </w:tabs>
            </w:pPr>
            <w:r>
              <w:t>Клавиатура</w:t>
            </w:r>
          </w:p>
        </w:tc>
        <w:tc>
          <w:tcPr>
            <w:tcW w:w="6158" w:type="dxa"/>
          </w:tcPr>
          <w:p w:rsidR="00DB5BF0" w:rsidRDefault="00DB5BF0" w:rsidP="00340BF2">
            <w:pPr>
              <w:tabs>
                <w:tab w:val="left" w:pos="298"/>
              </w:tabs>
            </w:pPr>
            <w:r>
              <w:t>Полноразмерная, беспроводная, интерфейс подключения – USB приемник;</w:t>
            </w:r>
          </w:p>
        </w:tc>
      </w:tr>
      <w:tr w:rsidR="00DB5BF0" w:rsidTr="00340BF2">
        <w:trPr>
          <w:jc w:val="center"/>
        </w:trPr>
        <w:tc>
          <w:tcPr>
            <w:tcW w:w="3561" w:type="dxa"/>
            <w:shd w:val="clear" w:color="auto" w:fill="auto"/>
          </w:tcPr>
          <w:p w:rsidR="00DB5BF0" w:rsidRDefault="00DB5BF0" w:rsidP="00340BF2">
            <w:pPr>
              <w:tabs>
                <w:tab w:val="left" w:pos="298"/>
              </w:tabs>
            </w:pPr>
            <w:r>
              <w:t>Мышь</w:t>
            </w:r>
          </w:p>
        </w:tc>
        <w:tc>
          <w:tcPr>
            <w:tcW w:w="6158" w:type="dxa"/>
            <w:shd w:val="clear" w:color="auto" w:fill="auto"/>
          </w:tcPr>
          <w:p w:rsidR="00DB5BF0" w:rsidRDefault="00DB5BF0" w:rsidP="00340BF2">
            <w:pPr>
              <w:tabs>
                <w:tab w:val="left" w:pos="298"/>
              </w:tabs>
            </w:pPr>
            <w:r>
              <w:t>Количество кнопок: не менее 2-х;</w:t>
            </w:r>
          </w:p>
          <w:p w:rsidR="00DB5BF0" w:rsidRDefault="00DB5BF0" w:rsidP="00340BF2">
            <w:pPr>
              <w:tabs>
                <w:tab w:val="left" w:pos="298"/>
              </w:tabs>
            </w:pPr>
            <w:r>
              <w:t>Отдельное колесико прокрутки, беспроводная, интерфейс подключения – USB приемник;</w:t>
            </w:r>
          </w:p>
        </w:tc>
      </w:tr>
      <w:tr w:rsidR="00DB5BF0" w:rsidTr="00340BF2">
        <w:trPr>
          <w:jc w:val="center"/>
        </w:trPr>
        <w:tc>
          <w:tcPr>
            <w:tcW w:w="3561" w:type="dxa"/>
            <w:shd w:val="clear" w:color="auto" w:fill="auto"/>
          </w:tcPr>
          <w:p w:rsidR="00DB5BF0" w:rsidRPr="0003448D" w:rsidRDefault="00DB5BF0" w:rsidP="00340BF2">
            <w:pPr>
              <w:pStyle w:val="affb"/>
              <w:spacing w:before="0" w:after="0"/>
              <w:rPr>
                <w:lang w:val="en-US"/>
              </w:rPr>
            </w:pPr>
            <w:r>
              <w:rPr>
                <w:b/>
                <w:bCs/>
                <w:color w:val="000000"/>
              </w:rPr>
              <w:t>Характеристики дисплея</w:t>
            </w:r>
          </w:p>
        </w:tc>
        <w:tc>
          <w:tcPr>
            <w:tcW w:w="6158" w:type="dxa"/>
            <w:shd w:val="clear" w:color="auto" w:fill="auto"/>
          </w:tcPr>
          <w:p w:rsidR="00DB5BF0" w:rsidRDefault="00DB5BF0" w:rsidP="00340BF2"/>
        </w:tc>
      </w:tr>
      <w:tr w:rsidR="00DB5BF0" w:rsidTr="00340BF2">
        <w:trPr>
          <w:jc w:val="center"/>
        </w:trPr>
        <w:tc>
          <w:tcPr>
            <w:tcW w:w="3561" w:type="dxa"/>
            <w:shd w:val="clear" w:color="auto" w:fill="auto"/>
          </w:tcPr>
          <w:p w:rsidR="00DB5BF0" w:rsidRPr="00E733E4" w:rsidRDefault="00DB5BF0" w:rsidP="00340BF2">
            <w:r w:rsidRPr="00E733E4">
              <w:t>Тип экрана</w:t>
            </w:r>
          </w:p>
        </w:tc>
        <w:tc>
          <w:tcPr>
            <w:tcW w:w="6158" w:type="dxa"/>
            <w:shd w:val="clear" w:color="auto" w:fill="auto"/>
          </w:tcPr>
          <w:p w:rsidR="00DB5BF0" w:rsidRDefault="00DB5BF0" w:rsidP="00340BF2">
            <w:r>
              <w:t>С антибликовым покрытием;</w:t>
            </w:r>
          </w:p>
        </w:tc>
      </w:tr>
      <w:tr w:rsidR="00DB5BF0" w:rsidTr="00340BF2">
        <w:trPr>
          <w:jc w:val="center"/>
        </w:trPr>
        <w:tc>
          <w:tcPr>
            <w:tcW w:w="3561" w:type="dxa"/>
            <w:shd w:val="clear" w:color="auto" w:fill="auto"/>
          </w:tcPr>
          <w:p w:rsidR="00DB5BF0" w:rsidRPr="00E733E4" w:rsidRDefault="00DB5BF0" w:rsidP="00340BF2">
            <w:r w:rsidRPr="00E733E4">
              <w:t>Сенсорный экран</w:t>
            </w:r>
          </w:p>
        </w:tc>
        <w:tc>
          <w:tcPr>
            <w:tcW w:w="6158" w:type="dxa"/>
            <w:shd w:val="clear" w:color="auto" w:fill="auto"/>
          </w:tcPr>
          <w:p w:rsidR="00DB5BF0" w:rsidRDefault="00DB5BF0" w:rsidP="00340BF2">
            <w:r>
              <w:t>Без сенсорного экрана;</w:t>
            </w:r>
          </w:p>
        </w:tc>
      </w:tr>
      <w:tr w:rsidR="00DB5BF0" w:rsidTr="00340BF2">
        <w:trPr>
          <w:jc w:val="center"/>
        </w:trPr>
        <w:tc>
          <w:tcPr>
            <w:tcW w:w="3561" w:type="dxa"/>
            <w:shd w:val="clear" w:color="auto" w:fill="auto"/>
          </w:tcPr>
          <w:p w:rsidR="00DB5BF0" w:rsidRPr="00E733E4" w:rsidRDefault="00DB5BF0" w:rsidP="00340BF2">
            <w:r w:rsidRPr="00E733E4">
              <w:t>Толщина рамок дисплея</w:t>
            </w:r>
          </w:p>
        </w:tc>
        <w:tc>
          <w:tcPr>
            <w:tcW w:w="6158" w:type="dxa"/>
            <w:shd w:val="clear" w:color="auto" w:fill="auto"/>
          </w:tcPr>
          <w:p w:rsidR="00DB5BF0" w:rsidRDefault="00DB5BF0" w:rsidP="00340BF2">
            <w:r>
              <w:t>Не более 10 мм;</w:t>
            </w:r>
          </w:p>
        </w:tc>
      </w:tr>
      <w:tr w:rsidR="00DB5BF0" w:rsidTr="00340BF2">
        <w:trPr>
          <w:jc w:val="center"/>
        </w:trPr>
        <w:tc>
          <w:tcPr>
            <w:tcW w:w="3561" w:type="dxa"/>
            <w:shd w:val="clear" w:color="auto" w:fill="auto"/>
          </w:tcPr>
          <w:p w:rsidR="00DB5BF0" w:rsidRPr="00E733E4" w:rsidRDefault="00DB5BF0" w:rsidP="00340BF2">
            <w:r w:rsidRPr="00E733E4">
              <w:t>Тип дисплея</w:t>
            </w:r>
          </w:p>
        </w:tc>
        <w:tc>
          <w:tcPr>
            <w:tcW w:w="6158" w:type="dxa"/>
            <w:shd w:val="clear" w:color="auto" w:fill="auto"/>
          </w:tcPr>
          <w:p w:rsidR="00DB5BF0" w:rsidRDefault="00DB5BF0" w:rsidP="00340BF2">
            <w:r>
              <w:t>IPS;</w:t>
            </w:r>
          </w:p>
        </w:tc>
      </w:tr>
      <w:tr w:rsidR="00DB5BF0" w:rsidTr="00340BF2">
        <w:trPr>
          <w:jc w:val="center"/>
        </w:trPr>
        <w:tc>
          <w:tcPr>
            <w:tcW w:w="3561" w:type="dxa"/>
            <w:shd w:val="clear" w:color="auto" w:fill="auto"/>
          </w:tcPr>
          <w:p w:rsidR="00DB5BF0" w:rsidRPr="00E733E4" w:rsidRDefault="00DB5BF0" w:rsidP="00340BF2">
            <w:r w:rsidRPr="00E733E4">
              <w:t>Диагональ</w:t>
            </w:r>
          </w:p>
        </w:tc>
        <w:tc>
          <w:tcPr>
            <w:tcW w:w="6158" w:type="dxa"/>
            <w:shd w:val="clear" w:color="auto" w:fill="auto"/>
          </w:tcPr>
          <w:p w:rsidR="00DB5BF0" w:rsidRDefault="00DB5BF0" w:rsidP="00340BF2">
            <w:r>
              <w:t>Не менее 23.8", соотношение сторон 16:9;</w:t>
            </w:r>
          </w:p>
        </w:tc>
      </w:tr>
      <w:tr w:rsidR="00DB5BF0" w:rsidTr="00340BF2">
        <w:trPr>
          <w:jc w:val="center"/>
        </w:trPr>
        <w:tc>
          <w:tcPr>
            <w:tcW w:w="3561" w:type="dxa"/>
            <w:shd w:val="clear" w:color="auto" w:fill="auto"/>
          </w:tcPr>
          <w:p w:rsidR="00DB5BF0" w:rsidRPr="00E733E4" w:rsidRDefault="00DB5BF0" w:rsidP="00340BF2">
            <w:r w:rsidRPr="00E733E4">
              <w:t>Разрешение</w:t>
            </w:r>
          </w:p>
        </w:tc>
        <w:tc>
          <w:tcPr>
            <w:tcW w:w="6158" w:type="dxa"/>
            <w:shd w:val="clear" w:color="auto" w:fill="auto"/>
          </w:tcPr>
          <w:p w:rsidR="00DB5BF0" w:rsidRDefault="00DB5BF0" w:rsidP="00340BF2">
            <w:r>
              <w:rPr>
                <w:lang w:val="en-US"/>
              </w:rPr>
              <w:t>1</w:t>
            </w:r>
            <w:r>
              <w:t>920 x 1080;</w:t>
            </w:r>
          </w:p>
        </w:tc>
      </w:tr>
      <w:tr w:rsidR="00DB5BF0" w:rsidTr="00340BF2">
        <w:trPr>
          <w:jc w:val="center"/>
        </w:trPr>
        <w:tc>
          <w:tcPr>
            <w:tcW w:w="3561" w:type="dxa"/>
            <w:shd w:val="clear" w:color="auto" w:fill="auto"/>
          </w:tcPr>
          <w:p w:rsidR="00DB5BF0" w:rsidRPr="00E733E4" w:rsidRDefault="00DB5BF0" w:rsidP="00340BF2">
            <w:r w:rsidRPr="00E733E4">
              <w:t>Яркость</w:t>
            </w:r>
          </w:p>
        </w:tc>
        <w:tc>
          <w:tcPr>
            <w:tcW w:w="6158" w:type="dxa"/>
            <w:shd w:val="clear" w:color="auto" w:fill="auto"/>
          </w:tcPr>
          <w:p w:rsidR="00DB5BF0" w:rsidRDefault="00DB5BF0" w:rsidP="00340BF2">
            <w:pPr>
              <w:rPr>
                <w:lang w:val="en-US"/>
              </w:rPr>
            </w:pPr>
            <w:r>
              <w:t>250 кд/м2;</w:t>
            </w:r>
          </w:p>
        </w:tc>
      </w:tr>
      <w:tr w:rsidR="00DB5BF0" w:rsidTr="00340BF2">
        <w:trPr>
          <w:jc w:val="center"/>
        </w:trPr>
        <w:tc>
          <w:tcPr>
            <w:tcW w:w="3561" w:type="dxa"/>
            <w:shd w:val="clear" w:color="auto" w:fill="auto"/>
          </w:tcPr>
          <w:p w:rsidR="00DB5BF0" w:rsidRPr="00E733E4" w:rsidRDefault="00DB5BF0" w:rsidP="00340BF2">
            <w:r w:rsidRPr="00E733E4">
              <w:t>Угол обзора</w:t>
            </w:r>
          </w:p>
        </w:tc>
        <w:tc>
          <w:tcPr>
            <w:tcW w:w="6158" w:type="dxa"/>
            <w:shd w:val="clear" w:color="auto" w:fill="auto"/>
          </w:tcPr>
          <w:p w:rsidR="00DB5BF0" w:rsidRDefault="00DB5BF0" w:rsidP="00340BF2">
            <w:r>
              <w:t>Не менее 170° по горизонтали, не менее 170° по вертикали;</w:t>
            </w:r>
          </w:p>
        </w:tc>
      </w:tr>
      <w:tr w:rsidR="00DB5BF0" w:rsidTr="00340BF2">
        <w:trPr>
          <w:jc w:val="center"/>
        </w:trPr>
        <w:tc>
          <w:tcPr>
            <w:tcW w:w="3561" w:type="dxa"/>
            <w:shd w:val="clear" w:color="auto" w:fill="auto"/>
          </w:tcPr>
          <w:p w:rsidR="00DB5BF0" w:rsidRPr="00E733E4" w:rsidRDefault="00DB5BF0" w:rsidP="00340BF2">
            <w:r w:rsidRPr="00E733E4">
              <w:t>Операционная система</w:t>
            </w:r>
          </w:p>
        </w:tc>
        <w:tc>
          <w:tcPr>
            <w:tcW w:w="6158" w:type="dxa"/>
            <w:shd w:val="clear" w:color="auto" w:fill="auto"/>
          </w:tcPr>
          <w:p w:rsidR="00DB5BF0" w:rsidRDefault="00DB5BF0" w:rsidP="00340BF2">
            <w:r>
              <w:t>Предустановленная Microsoft Windows 10 Pro 64 bit русская версия, активированная, бессрочная, лицензионная;</w:t>
            </w:r>
          </w:p>
        </w:tc>
      </w:tr>
      <w:tr w:rsidR="00DB5BF0" w:rsidTr="00340BF2">
        <w:trPr>
          <w:jc w:val="center"/>
        </w:trPr>
        <w:tc>
          <w:tcPr>
            <w:tcW w:w="3561" w:type="dxa"/>
            <w:shd w:val="clear" w:color="auto" w:fill="auto"/>
          </w:tcPr>
          <w:p w:rsidR="00DB5BF0" w:rsidRPr="00E733E4" w:rsidRDefault="00DB5BF0" w:rsidP="00340BF2">
            <w:r w:rsidRPr="00E733E4">
              <w:t>Предустановленное программное обеспечение</w:t>
            </w:r>
          </w:p>
        </w:tc>
        <w:tc>
          <w:tcPr>
            <w:tcW w:w="6158" w:type="dxa"/>
            <w:shd w:val="clear" w:color="auto" w:fill="auto"/>
          </w:tcPr>
          <w:p w:rsidR="00DB5BF0" w:rsidRDefault="00DB5BF0" w:rsidP="00340BF2">
            <w:r>
              <w:t>Предустановленное программное обеспечение для поддержки надлежащего уровня производительности и автоматического обновления системы (драйверов), и задания настроек системы;</w:t>
            </w:r>
          </w:p>
          <w:p w:rsidR="00DB5BF0" w:rsidRDefault="00DB5BF0" w:rsidP="00340BF2">
            <w:r>
              <w:t>Необходима поддержка встроенного программно-аппаратного комплекса по удаленному администрированию и мониторингу парка оборудования: Intel vPro или аналогичная</w:t>
            </w:r>
          </w:p>
        </w:tc>
      </w:tr>
      <w:tr w:rsidR="00DB5BF0" w:rsidTr="00340BF2">
        <w:trPr>
          <w:jc w:val="center"/>
        </w:trPr>
        <w:tc>
          <w:tcPr>
            <w:tcW w:w="3561" w:type="dxa"/>
            <w:shd w:val="clear" w:color="auto" w:fill="auto"/>
          </w:tcPr>
          <w:p w:rsidR="00DB5BF0" w:rsidRPr="00E733E4" w:rsidRDefault="00DB5BF0" w:rsidP="00340BF2">
            <w:r w:rsidRPr="00E733E4">
              <w:t>Упаковка товара</w:t>
            </w:r>
          </w:p>
        </w:tc>
        <w:tc>
          <w:tcPr>
            <w:tcW w:w="6158" w:type="dxa"/>
            <w:shd w:val="clear" w:color="auto" w:fill="auto"/>
          </w:tcPr>
          <w:p w:rsidR="00DB5BF0" w:rsidRDefault="00DB5BF0" w:rsidP="00340BF2">
            <w:r>
              <w:t xml:space="preserve">Системный блок, клавиатура и мышь, </w:t>
            </w:r>
          </w:p>
          <w:p w:rsidR="00DB5BF0" w:rsidRDefault="00DB5BF0" w:rsidP="00340BF2">
            <w: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r>
      <w:tr w:rsidR="00DB5BF0" w:rsidTr="00340BF2">
        <w:trPr>
          <w:jc w:val="center"/>
        </w:trPr>
        <w:tc>
          <w:tcPr>
            <w:tcW w:w="3561" w:type="dxa"/>
            <w:shd w:val="clear" w:color="auto" w:fill="auto"/>
          </w:tcPr>
          <w:p w:rsidR="00DB5BF0" w:rsidRPr="00E733E4" w:rsidRDefault="00DB5BF0" w:rsidP="00340BF2">
            <w:pPr>
              <w:tabs>
                <w:tab w:val="right" w:pos="3331"/>
              </w:tabs>
            </w:pPr>
            <w:r w:rsidRPr="00E733E4">
              <w:t>Гарантия</w:t>
            </w:r>
            <w:r>
              <w:tab/>
            </w:r>
          </w:p>
        </w:tc>
        <w:tc>
          <w:tcPr>
            <w:tcW w:w="6158" w:type="dxa"/>
            <w:shd w:val="clear" w:color="auto" w:fill="auto"/>
          </w:tcPr>
          <w:p w:rsidR="00DB5BF0" w:rsidRDefault="00DB5BF0" w:rsidP="00340BF2">
            <w:r>
              <w:t>Должна предоставляться гарантия производителя на срок не менее 36 месяцев с выездом специалиста на место эксплуатации</w:t>
            </w:r>
          </w:p>
        </w:tc>
      </w:tr>
      <w:tr w:rsidR="00DB5BF0" w:rsidTr="00340BF2">
        <w:trPr>
          <w:jc w:val="center"/>
        </w:trPr>
        <w:tc>
          <w:tcPr>
            <w:tcW w:w="3561" w:type="dxa"/>
            <w:shd w:val="clear" w:color="auto" w:fill="auto"/>
          </w:tcPr>
          <w:p w:rsidR="00DB5BF0" w:rsidRPr="00E733E4" w:rsidRDefault="00DB5BF0" w:rsidP="00340BF2">
            <w:pPr>
              <w:tabs>
                <w:tab w:val="right" w:pos="3331"/>
              </w:tabs>
            </w:pPr>
            <w:r>
              <w:lastRenderedPageBreak/>
              <w:t>Сертификация модели</w:t>
            </w:r>
            <w:r>
              <w:tab/>
            </w:r>
          </w:p>
        </w:tc>
        <w:tc>
          <w:tcPr>
            <w:tcW w:w="6158" w:type="dxa"/>
            <w:shd w:val="clear" w:color="auto" w:fill="auto"/>
          </w:tcPr>
          <w:p w:rsidR="00DB5BF0" w:rsidRDefault="00DB5BF0" w:rsidP="00340BF2">
            <w:r>
              <w:t>EPEAT Gold</w:t>
            </w:r>
          </w:p>
        </w:tc>
      </w:tr>
    </w:tbl>
    <w:p w:rsidR="00535A9B" w:rsidRPr="00EC2167" w:rsidRDefault="00535A9B" w:rsidP="00535A9B">
      <w:pPr>
        <w:ind w:firstLine="709"/>
        <w:rPr>
          <w:sz w:val="28"/>
          <w:szCs w:val="28"/>
          <w:u w:val="single"/>
        </w:rPr>
      </w:pPr>
      <w:r>
        <w:rPr>
          <w:sz w:val="28"/>
          <w:szCs w:val="28"/>
          <w:u w:val="single"/>
        </w:rPr>
        <w:t xml:space="preserve"> </w:t>
      </w:r>
    </w:p>
    <w:p w:rsidR="00535A9B" w:rsidRPr="00EC2167" w:rsidRDefault="00535A9B" w:rsidP="00535A9B">
      <w:pPr>
        <w:rPr>
          <w:sz w:val="28"/>
          <w:szCs w:val="28"/>
        </w:rPr>
      </w:pPr>
      <w:r>
        <w:rPr>
          <w:sz w:val="28"/>
          <w:szCs w:val="28"/>
        </w:rPr>
        <w:t>* - В технических характеристиках закупаемого Оборудования используются следующие сокращения:</w:t>
      </w:r>
    </w:p>
    <w:p w:rsidR="00535A9B" w:rsidRPr="00EC2167" w:rsidRDefault="00535A9B" w:rsidP="00535A9B">
      <w:pPr>
        <w:jc w:val="both"/>
        <w:rPr>
          <w:sz w:val="28"/>
          <w:szCs w:val="28"/>
          <w:lang w:val="en-US"/>
        </w:rPr>
      </w:pPr>
      <w:r>
        <w:rPr>
          <w:sz w:val="28"/>
          <w:szCs w:val="28"/>
          <w:lang w:val="en-US"/>
        </w:rPr>
        <w:t xml:space="preserve">DDR4 – Double Data Rate Four, </w:t>
      </w:r>
      <w:r>
        <w:rPr>
          <w:sz w:val="28"/>
          <w:szCs w:val="28"/>
        </w:rPr>
        <w:t>тип</w:t>
      </w:r>
      <w:r>
        <w:rPr>
          <w:sz w:val="28"/>
          <w:szCs w:val="28"/>
          <w:lang w:val="en-US"/>
        </w:rPr>
        <w:t xml:space="preserve"> </w:t>
      </w:r>
      <w:r>
        <w:rPr>
          <w:sz w:val="28"/>
          <w:szCs w:val="28"/>
        </w:rPr>
        <w:t>оперативной</w:t>
      </w:r>
      <w:r>
        <w:rPr>
          <w:sz w:val="28"/>
          <w:szCs w:val="28"/>
          <w:lang w:val="en-US"/>
        </w:rPr>
        <w:t xml:space="preserve"> </w:t>
      </w:r>
      <w:r>
        <w:rPr>
          <w:sz w:val="28"/>
          <w:szCs w:val="28"/>
        </w:rPr>
        <w:t>памяти</w:t>
      </w:r>
      <w:r>
        <w:rPr>
          <w:sz w:val="28"/>
          <w:szCs w:val="28"/>
          <w:lang w:val="en-US"/>
        </w:rPr>
        <w:t>.</w:t>
      </w:r>
    </w:p>
    <w:p w:rsidR="00535A9B" w:rsidRPr="00EC2167" w:rsidRDefault="00535A9B" w:rsidP="00535A9B">
      <w:pPr>
        <w:jc w:val="both"/>
        <w:rPr>
          <w:sz w:val="28"/>
          <w:szCs w:val="28"/>
        </w:rPr>
      </w:pPr>
      <w:r>
        <w:rPr>
          <w:sz w:val="28"/>
          <w:szCs w:val="28"/>
          <w:lang w:val="en-US"/>
        </w:rPr>
        <w:t>USB</w:t>
      </w:r>
      <w:r>
        <w:rPr>
          <w:sz w:val="28"/>
          <w:szCs w:val="28"/>
        </w:rPr>
        <w:t xml:space="preserve"> – </w:t>
      </w:r>
      <w:r>
        <w:rPr>
          <w:sz w:val="28"/>
          <w:szCs w:val="28"/>
          <w:lang w:val="en-US"/>
        </w:rPr>
        <w:t>Universal</w:t>
      </w:r>
      <w:r>
        <w:rPr>
          <w:sz w:val="28"/>
          <w:szCs w:val="28"/>
        </w:rPr>
        <w:t xml:space="preserve"> </w:t>
      </w:r>
      <w:r>
        <w:rPr>
          <w:sz w:val="28"/>
          <w:szCs w:val="28"/>
          <w:lang w:val="en-US"/>
        </w:rPr>
        <w:t>Serial</w:t>
      </w:r>
      <w:r>
        <w:rPr>
          <w:sz w:val="28"/>
          <w:szCs w:val="28"/>
        </w:rPr>
        <w:t xml:space="preserve"> </w:t>
      </w:r>
      <w:r>
        <w:rPr>
          <w:sz w:val="28"/>
          <w:szCs w:val="28"/>
          <w:lang w:val="en-US"/>
        </w:rPr>
        <w:t>Bus</w:t>
      </w:r>
      <w:r>
        <w:rPr>
          <w:sz w:val="28"/>
          <w:szCs w:val="28"/>
        </w:rPr>
        <w:t>, последовательный интерфейс для подключения периферийных устройств к вычислительной технике.</w:t>
      </w:r>
    </w:p>
    <w:p w:rsidR="00535A9B" w:rsidRPr="00EC2167" w:rsidRDefault="00535A9B" w:rsidP="00535A9B">
      <w:pPr>
        <w:jc w:val="both"/>
        <w:rPr>
          <w:sz w:val="28"/>
          <w:szCs w:val="28"/>
        </w:rPr>
      </w:pPr>
      <w:r>
        <w:rPr>
          <w:sz w:val="28"/>
          <w:szCs w:val="28"/>
          <w:lang w:val="en-US"/>
        </w:rPr>
        <w:t>LAN</w:t>
      </w:r>
      <w:r>
        <w:rPr>
          <w:sz w:val="28"/>
          <w:szCs w:val="28"/>
        </w:rPr>
        <w:t xml:space="preserve"> </w:t>
      </w:r>
      <w:r>
        <w:rPr>
          <w:sz w:val="28"/>
          <w:szCs w:val="28"/>
          <w:lang w:val="en-US"/>
        </w:rPr>
        <w:t>RJ</w:t>
      </w:r>
      <w:r>
        <w:rPr>
          <w:sz w:val="28"/>
          <w:szCs w:val="28"/>
        </w:rPr>
        <w:t xml:space="preserve">-45 - </w:t>
      </w:r>
      <w:r>
        <w:rPr>
          <w:sz w:val="28"/>
          <w:szCs w:val="28"/>
          <w:lang w:val="en-US"/>
        </w:rPr>
        <w:t>Local</w:t>
      </w:r>
      <w:r>
        <w:rPr>
          <w:sz w:val="28"/>
          <w:szCs w:val="28"/>
        </w:rPr>
        <w:t xml:space="preserve"> </w:t>
      </w:r>
      <w:r>
        <w:rPr>
          <w:sz w:val="28"/>
          <w:szCs w:val="28"/>
          <w:lang w:val="en-US"/>
        </w:rPr>
        <w:t>Area</w:t>
      </w:r>
      <w:r>
        <w:rPr>
          <w:sz w:val="28"/>
          <w:szCs w:val="28"/>
        </w:rPr>
        <w:t xml:space="preserve"> </w:t>
      </w:r>
      <w:r>
        <w:rPr>
          <w:sz w:val="28"/>
          <w:szCs w:val="28"/>
          <w:lang w:val="en-US"/>
        </w:rPr>
        <w:t>Network</w:t>
      </w:r>
      <w:r>
        <w:rPr>
          <w:sz w:val="28"/>
          <w:szCs w:val="28"/>
        </w:rPr>
        <w:t xml:space="preserve"> </w:t>
      </w:r>
      <w:r>
        <w:rPr>
          <w:sz w:val="28"/>
          <w:szCs w:val="28"/>
          <w:lang w:val="en-US"/>
        </w:rPr>
        <w:t>RJ</w:t>
      </w:r>
      <w:r>
        <w:rPr>
          <w:sz w:val="28"/>
          <w:szCs w:val="28"/>
        </w:rPr>
        <w:t xml:space="preserve">-45 стандартизированный физический сетевой интерфейс. </w:t>
      </w:r>
    </w:p>
    <w:p w:rsidR="00535A9B" w:rsidRPr="00EC2167" w:rsidRDefault="00535A9B" w:rsidP="00535A9B">
      <w:pPr>
        <w:jc w:val="both"/>
        <w:rPr>
          <w:sz w:val="28"/>
          <w:szCs w:val="28"/>
        </w:rPr>
      </w:pPr>
      <w:r>
        <w:rPr>
          <w:sz w:val="28"/>
          <w:szCs w:val="28"/>
          <w:lang w:val="en-US"/>
        </w:rPr>
        <w:t>HDMI</w:t>
      </w:r>
      <w:r>
        <w:rPr>
          <w:sz w:val="28"/>
          <w:szCs w:val="28"/>
        </w:rPr>
        <w:t xml:space="preserve"> - </w:t>
      </w:r>
      <w:r>
        <w:rPr>
          <w:sz w:val="28"/>
          <w:szCs w:val="28"/>
          <w:lang w:val="en-US"/>
        </w:rPr>
        <w:t>High</w:t>
      </w:r>
      <w:r>
        <w:rPr>
          <w:sz w:val="28"/>
          <w:szCs w:val="28"/>
        </w:rPr>
        <w:t xml:space="preserve"> </w:t>
      </w:r>
      <w:r>
        <w:rPr>
          <w:sz w:val="28"/>
          <w:szCs w:val="28"/>
          <w:lang w:val="en-US"/>
        </w:rPr>
        <w:t>Definition</w:t>
      </w:r>
      <w:r>
        <w:rPr>
          <w:sz w:val="28"/>
          <w:szCs w:val="28"/>
        </w:rPr>
        <w:t xml:space="preserve"> </w:t>
      </w:r>
      <w:r>
        <w:rPr>
          <w:sz w:val="28"/>
          <w:szCs w:val="28"/>
          <w:lang w:val="en-US"/>
        </w:rPr>
        <w:t>Multimedia</w:t>
      </w:r>
      <w:r>
        <w:rPr>
          <w:sz w:val="28"/>
          <w:szCs w:val="28"/>
        </w:rPr>
        <w:t xml:space="preserve"> </w:t>
      </w:r>
      <w:r>
        <w:rPr>
          <w:sz w:val="28"/>
          <w:szCs w:val="28"/>
          <w:lang w:val="en-US"/>
        </w:rPr>
        <w:t>Interface</w:t>
      </w:r>
      <w:r>
        <w:rPr>
          <w:sz w:val="28"/>
          <w:szCs w:val="28"/>
        </w:rPr>
        <w:t xml:space="preserve"> интерфейс для мультимедиа высокой чёткости. </w:t>
      </w:r>
    </w:p>
    <w:p w:rsidR="00535A9B" w:rsidRPr="00EC2167" w:rsidRDefault="00535A9B" w:rsidP="00535A9B">
      <w:pPr>
        <w:jc w:val="both"/>
        <w:rPr>
          <w:sz w:val="28"/>
          <w:szCs w:val="28"/>
        </w:rPr>
      </w:pPr>
      <w:r>
        <w:rPr>
          <w:sz w:val="28"/>
          <w:szCs w:val="28"/>
          <w:lang w:val="en-US"/>
        </w:rPr>
        <w:t>SATA</w:t>
      </w:r>
      <w:r>
        <w:rPr>
          <w:sz w:val="28"/>
          <w:szCs w:val="28"/>
        </w:rPr>
        <w:t>-</w:t>
      </w:r>
      <w:r>
        <w:rPr>
          <w:sz w:val="28"/>
          <w:szCs w:val="28"/>
          <w:lang w:val="en-US"/>
        </w:rPr>
        <w:t>III</w:t>
      </w:r>
      <w:r>
        <w:rPr>
          <w:sz w:val="28"/>
          <w:szCs w:val="28"/>
        </w:rPr>
        <w:t xml:space="preserve"> - последовательный интерфейс обмена данными с накопителями информации, обеспечивающий скорость до 6 Гбит/с.</w:t>
      </w:r>
    </w:p>
    <w:p w:rsidR="00535A9B" w:rsidRPr="00EC2167" w:rsidRDefault="00535A9B" w:rsidP="00535A9B">
      <w:pPr>
        <w:jc w:val="both"/>
        <w:rPr>
          <w:sz w:val="28"/>
          <w:szCs w:val="28"/>
        </w:rPr>
      </w:pPr>
      <w:r>
        <w:rPr>
          <w:sz w:val="28"/>
          <w:szCs w:val="28"/>
          <w:lang w:val="en-US"/>
        </w:rPr>
        <w:t>IPS</w:t>
      </w:r>
      <w:r>
        <w:rPr>
          <w:sz w:val="28"/>
          <w:szCs w:val="28"/>
        </w:rPr>
        <w:t xml:space="preserve"> - </w:t>
      </w:r>
      <w:r>
        <w:rPr>
          <w:sz w:val="28"/>
          <w:szCs w:val="28"/>
          <w:lang w:val="en-US"/>
        </w:rPr>
        <w:t>in</w:t>
      </w:r>
      <w:r>
        <w:rPr>
          <w:sz w:val="28"/>
          <w:szCs w:val="28"/>
        </w:rPr>
        <w:t>-</w:t>
      </w:r>
      <w:r>
        <w:rPr>
          <w:sz w:val="28"/>
          <w:szCs w:val="28"/>
          <w:lang w:val="en-US"/>
        </w:rPr>
        <w:t>plane</w:t>
      </w:r>
      <w:r>
        <w:rPr>
          <w:sz w:val="28"/>
          <w:szCs w:val="28"/>
        </w:rPr>
        <w:t xml:space="preserve"> </w:t>
      </w:r>
      <w:r>
        <w:rPr>
          <w:sz w:val="28"/>
          <w:szCs w:val="28"/>
          <w:lang w:val="en-US"/>
        </w:rPr>
        <w:t>switching</w:t>
      </w:r>
      <w:r>
        <w:rPr>
          <w:sz w:val="28"/>
          <w:szCs w:val="28"/>
        </w:rPr>
        <w:t xml:space="preserve">, она же </w:t>
      </w:r>
      <w:r>
        <w:rPr>
          <w:sz w:val="28"/>
          <w:szCs w:val="28"/>
          <w:lang w:val="en-US"/>
        </w:rPr>
        <w:t>SFT</w:t>
      </w:r>
      <w:r>
        <w:rPr>
          <w:sz w:val="28"/>
          <w:szCs w:val="28"/>
        </w:rPr>
        <w:t xml:space="preserve"> (</w:t>
      </w:r>
      <w:r>
        <w:rPr>
          <w:sz w:val="28"/>
          <w:szCs w:val="28"/>
          <w:lang w:val="en-US"/>
        </w:rPr>
        <w:t>super</w:t>
      </w:r>
      <w:r>
        <w:rPr>
          <w:sz w:val="28"/>
          <w:szCs w:val="28"/>
        </w:rPr>
        <w:t xml:space="preserve"> </w:t>
      </w:r>
      <w:r>
        <w:rPr>
          <w:sz w:val="28"/>
          <w:szCs w:val="28"/>
          <w:lang w:val="en-US"/>
        </w:rPr>
        <w:t>fine</w:t>
      </w:r>
      <w:r>
        <w:rPr>
          <w:sz w:val="28"/>
          <w:szCs w:val="28"/>
        </w:rPr>
        <w:t xml:space="preserve"> </w:t>
      </w:r>
      <w:r>
        <w:rPr>
          <w:sz w:val="28"/>
          <w:szCs w:val="28"/>
          <w:lang w:val="en-US"/>
        </w:rPr>
        <w:t>TFT</w:t>
      </w:r>
      <w:r>
        <w:rPr>
          <w:sz w:val="28"/>
          <w:szCs w:val="28"/>
        </w:rPr>
        <w:t>), технология изготовления жидкокристаллических дисплеев.</w:t>
      </w:r>
    </w:p>
    <w:p w:rsidR="00535A9B" w:rsidRDefault="00535A9B" w:rsidP="00535A9B">
      <w:pPr>
        <w:jc w:val="both"/>
        <w:rPr>
          <w:sz w:val="28"/>
          <w:szCs w:val="28"/>
        </w:rPr>
      </w:pPr>
      <w:r>
        <w:rPr>
          <w:sz w:val="28"/>
          <w:szCs w:val="28"/>
        </w:rPr>
        <w:t xml:space="preserve">EPEAT Gold - Electronic Product Environmental Assessment Tool - инструмент сравнения электронных продуктов на предмет соответствия нормам защиты окружающей среды. </w:t>
      </w:r>
      <w:r>
        <w:rPr>
          <w:sz w:val="28"/>
          <w:szCs w:val="28"/>
          <w:lang w:val="en-US"/>
        </w:rPr>
        <w:t>Gold</w:t>
      </w:r>
      <w:r>
        <w:rPr>
          <w:sz w:val="28"/>
          <w:szCs w:val="28"/>
        </w:rPr>
        <w:t xml:space="preserve"> гарантирует соответствие 23-м обязательным экологическим критериям плюс не менее 75% дополнительных.</w:t>
      </w:r>
    </w:p>
    <w:p w:rsidR="00CD622D" w:rsidRDefault="00CD622D" w:rsidP="00535A9B">
      <w:pPr>
        <w:jc w:val="both"/>
        <w:rPr>
          <w:sz w:val="28"/>
          <w:szCs w:val="28"/>
        </w:rPr>
      </w:pPr>
    </w:p>
    <w:p w:rsidR="00CD622D" w:rsidRDefault="00CD622D" w:rsidP="00535A9B">
      <w:pPr>
        <w:jc w:val="both"/>
        <w:rPr>
          <w:sz w:val="28"/>
          <w:szCs w:val="28"/>
        </w:r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55EBC" w:rsidRDefault="00535A9B" w:rsidP="005E0749">
            <w:r>
              <w:t>Открытый конкурс в электронной форме среди субъектов малого и среднего предпринимательства № ОКэ-МСП-</w:t>
            </w:r>
            <w:r w:rsidR="005E0749">
              <w:t>ЦКПИТ</w:t>
            </w:r>
            <w:r>
              <w:t>-17-</w:t>
            </w:r>
            <w:r w:rsidR="005E0749">
              <w:t>0115</w:t>
            </w:r>
            <w:r>
              <w:t xml:space="preserve"> по предмету закупки «Поставка компьютерного оборудования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55EBC" w:rsidRDefault="00535A9B">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855EBC" w:rsidRDefault="00535A9B">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lastRenderedPageBreak/>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55EBC" w:rsidRDefault="005E0749" w:rsidP="005E0749">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5E0749">
              <w:rPr>
                <w:sz w:val="24"/>
                <w:szCs w:val="24"/>
              </w:rPr>
              <w:t>«26</w:t>
            </w:r>
            <w:r w:rsidR="00535A9B" w:rsidRPr="005E0749">
              <w:rPr>
                <w:sz w:val="24"/>
                <w:szCs w:val="24"/>
              </w:rPr>
              <w:t xml:space="preserve">» </w:t>
            </w:r>
            <w:r w:rsidR="00EC3048">
              <w:rPr>
                <w:sz w:val="24"/>
                <w:szCs w:val="24"/>
              </w:rPr>
              <w:t>октя</w:t>
            </w:r>
            <w:r w:rsidRPr="005E0749">
              <w:rPr>
                <w:sz w:val="24"/>
                <w:szCs w:val="24"/>
              </w:rPr>
              <w:t>бря</w:t>
            </w:r>
            <w:r w:rsidR="00535A9B" w:rsidRPr="005E0749">
              <w:rPr>
                <w:sz w:val="24"/>
                <w:szCs w:val="24"/>
              </w:rPr>
              <w:t xml:space="preserve"> 2017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sidR="00AC484E">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55EBC" w:rsidRDefault="00535A9B" w:rsidP="004A68F0">
            <w:pPr>
              <w:pStyle w:val="19"/>
              <w:ind w:firstLine="0"/>
              <w:rPr>
                <w:sz w:val="24"/>
                <w:szCs w:val="24"/>
              </w:rPr>
            </w:pPr>
            <w:r>
              <w:rPr>
                <w:sz w:val="24"/>
                <w:szCs w:val="24"/>
              </w:rPr>
              <w:t xml:space="preserve">Начальная (максимальная) цена договора составляет 36500000 (тридцать шесть миллионов пятьсот тысяч) рублей 00 копеек с </w:t>
            </w:r>
            <w:r w:rsidR="00AC484E">
              <w:rPr>
                <w:sz w:val="24"/>
                <w:szCs w:val="24"/>
              </w:rPr>
              <w:t>учетом всех налогов (кроме НДС)</w:t>
            </w:r>
            <w:r>
              <w:rPr>
                <w:sz w:val="24"/>
                <w:szCs w:val="24"/>
              </w:rPr>
              <w:t xml:space="preserve">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w:t>
            </w:r>
            <w:r w:rsidR="004A68F0">
              <w:rPr>
                <w:sz w:val="24"/>
                <w:szCs w:val="24"/>
              </w:rPr>
              <w:t xml:space="preserve">ание, уплату таможенных пошлин и </w:t>
            </w:r>
            <w:r>
              <w:rPr>
                <w:sz w:val="24"/>
                <w:szCs w:val="24"/>
              </w:rPr>
              <w:t xml:space="preserve">других сопутствующих </w:t>
            </w:r>
            <w:r w:rsidR="004A68F0">
              <w:rPr>
                <w:sz w:val="24"/>
                <w:szCs w:val="24"/>
              </w:rPr>
              <w:t>обязательных платежей</w:t>
            </w:r>
            <w:r>
              <w:rPr>
                <w:sz w:val="24"/>
                <w:szCs w:val="24"/>
              </w:rPr>
              <w:t>. Сумма НДС и условия начисления определяются в соответствии с законода</w:t>
            </w:r>
            <w:r w:rsidR="00AC484E">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55EBC" w:rsidRDefault="00535A9B" w:rsidP="00340BF2">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w:t>
            </w:r>
            <w:r w:rsidRPr="005E0749">
              <w:rPr>
                <w:sz w:val="24"/>
                <w:szCs w:val="24"/>
              </w:rPr>
              <w:t>извещения о проведении Открытого конкурса и до</w:t>
            </w:r>
            <w:r w:rsidR="004D3A0D" w:rsidRPr="005E0749">
              <w:rPr>
                <w:sz w:val="24"/>
                <w:szCs w:val="24"/>
              </w:rPr>
              <w:t xml:space="preserve"> 14 часов 00 минут</w:t>
            </w:r>
            <w:r w:rsidRPr="005E0749">
              <w:rPr>
                <w:sz w:val="24"/>
                <w:szCs w:val="24"/>
              </w:rPr>
              <w:t xml:space="preserve"> </w:t>
            </w:r>
            <w:r w:rsidR="005E0749" w:rsidRPr="005E0749">
              <w:rPr>
                <w:sz w:val="24"/>
              </w:rPr>
              <w:t>«</w:t>
            </w:r>
            <w:r w:rsidR="00340BF2">
              <w:rPr>
                <w:sz w:val="24"/>
              </w:rPr>
              <w:t>27</w:t>
            </w:r>
            <w:r w:rsidRPr="005E0749">
              <w:rPr>
                <w:sz w:val="24"/>
              </w:rPr>
              <w:t xml:space="preserve">» </w:t>
            </w:r>
            <w:r w:rsidR="005E0749" w:rsidRPr="005E0749">
              <w:rPr>
                <w:sz w:val="24"/>
              </w:rPr>
              <w:t>ноября</w:t>
            </w:r>
            <w:r w:rsidRPr="005E0749">
              <w:rPr>
                <w:sz w:val="24"/>
              </w:rPr>
              <w:t xml:space="preserve"> 2017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55EBC" w:rsidRDefault="00535A9B">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55EBC" w:rsidRDefault="00535A9B" w:rsidP="00340BF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005E0749" w:rsidRPr="005E0749">
              <w:rPr>
                <w:sz w:val="24"/>
              </w:rPr>
              <w:t>«</w:t>
            </w:r>
            <w:r w:rsidR="00340BF2">
              <w:rPr>
                <w:sz w:val="24"/>
              </w:rPr>
              <w:t>29</w:t>
            </w:r>
            <w:r w:rsidRPr="005E0749">
              <w:rPr>
                <w:sz w:val="24"/>
              </w:rPr>
              <w:t xml:space="preserve">» </w:t>
            </w:r>
            <w:r w:rsidR="005E0749" w:rsidRPr="005E0749">
              <w:rPr>
                <w:sz w:val="24"/>
              </w:rPr>
              <w:t>ноября</w:t>
            </w:r>
            <w:r w:rsidRPr="005E0749">
              <w:rPr>
                <w:sz w:val="24"/>
              </w:rPr>
              <w:t xml:space="preserve"> 2017 г.</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sidR="004D3A0D" w:rsidRPr="004D3A0D">
              <w:rPr>
                <w:sz w:val="24"/>
                <w:szCs w:val="24"/>
              </w:rPr>
              <w:t xml:space="preserve">в 14 часов 00 минут </w:t>
            </w:r>
            <w:r w:rsidRPr="004D3A0D">
              <w:rPr>
                <w:sz w:val="24"/>
                <w:szCs w:val="24"/>
              </w:rPr>
              <w:t>местного</w:t>
            </w:r>
            <w:r>
              <w:rPr>
                <w:sz w:val="24"/>
                <w:szCs w:val="24"/>
              </w:rPr>
              <w:t xml:space="preserve">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55EBC" w:rsidRDefault="00535A9B">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855EBC" w:rsidRDefault="00535A9B">
            <w:pPr>
              <w:pStyle w:val="19"/>
              <w:ind w:firstLine="0"/>
              <w:rPr>
                <w:sz w:val="24"/>
                <w:szCs w:val="24"/>
                <w:highlight w:val="cyan"/>
              </w:rPr>
            </w:pPr>
            <w:r>
              <w:rPr>
                <w:sz w:val="24"/>
                <w:szCs w:val="24"/>
              </w:rPr>
              <w:t xml:space="preserve">Адрес: </w:t>
            </w:r>
            <w:r w:rsidR="004D3A0D" w:rsidRPr="004D3A0D">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55EBC" w:rsidRDefault="00535A9B" w:rsidP="00340BF2">
            <w:pPr>
              <w:pStyle w:val="19"/>
              <w:ind w:firstLine="0"/>
              <w:rPr>
                <w:sz w:val="24"/>
                <w:szCs w:val="24"/>
              </w:rPr>
            </w:pPr>
            <w:r>
              <w:rPr>
                <w:sz w:val="24"/>
                <w:szCs w:val="24"/>
              </w:rPr>
              <w:t xml:space="preserve">Подведение итогов состоится не </w:t>
            </w:r>
            <w:r w:rsidRPr="005E0749">
              <w:rPr>
                <w:sz w:val="24"/>
                <w:szCs w:val="24"/>
              </w:rPr>
              <w:t xml:space="preserve">позднее </w:t>
            </w:r>
            <w:bookmarkStart w:id="37" w:name="OLE_LINK14"/>
            <w:bookmarkStart w:id="38" w:name="OLE_LINK15"/>
            <w:bookmarkStart w:id="39" w:name="OLE_LINK28"/>
            <w:r w:rsidR="004D3A0D" w:rsidRPr="005E0749">
              <w:rPr>
                <w:sz w:val="24"/>
                <w:szCs w:val="24"/>
              </w:rPr>
              <w:t xml:space="preserve">14 часов 00 минут местного времени </w:t>
            </w:r>
            <w:r w:rsidR="005E0749" w:rsidRPr="005E0749">
              <w:rPr>
                <w:sz w:val="24"/>
              </w:rPr>
              <w:t>«</w:t>
            </w:r>
            <w:r w:rsidR="00340BF2">
              <w:rPr>
                <w:sz w:val="24"/>
              </w:rPr>
              <w:t>14</w:t>
            </w:r>
            <w:r w:rsidRPr="005E0749">
              <w:rPr>
                <w:sz w:val="24"/>
              </w:rPr>
              <w:t xml:space="preserve">» </w:t>
            </w:r>
            <w:r w:rsidR="00EC3048">
              <w:rPr>
                <w:sz w:val="24"/>
              </w:rPr>
              <w:t>дека</w:t>
            </w:r>
            <w:r w:rsidR="005E0749" w:rsidRPr="005E0749">
              <w:rPr>
                <w:sz w:val="24"/>
              </w:rPr>
              <w:t>бря</w:t>
            </w:r>
            <w:r w:rsidRPr="005E0749">
              <w:rPr>
                <w:sz w:val="24"/>
              </w:rPr>
              <w:t xml:space="preserve"> 2017 г.</w:t>
            </w:r>
            <w:bookmarkEnd w:id="37"/>
            <w:bookmarkEnd w:id="38"/>
            <w:bookmarkEnd w:id="39"/>
            <w:r w:rsidRPr="005E0749">
              <w:rPr>
                <w:sz w:val="22"/>
                <w:szCs w:val="24"/>
              </w:rPr>
              <w:t xml:space="preserve"> </w:t>
            </w:r>
            <w:r w:rsidRPr="005E0749">
              <w:rPr>
                <w:sz w:val="24"/>
                <w:szCs w:val="24"/>
              </w:rPr>
              <w:t>по адресу, указанному</w:t>
            </w:r>
            <w:r>
              <w:rPr>
                <w:sz w:val="24"/>
                <w:szCs w:val="24"/>
              </w:rPr>
              <w:t xml:space="preserve">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855EBC" w:rsidRDefault="00E72B9F">
            <w:pPr>
              <w:pStyle w:val="19"/>
              <w:ind w:firstLine="0"/>
              <w:rPr>
                <w:sz w:val="24"/>
                <w:szCs w:val="24"/>
              </w:rPr>
            </w:pPr>
            <w:r>
              <w:rPr>
                <w:sz w:val="24"/>
                <w:szCs w:val="24"/>
              </w:rPr>
              <w:t>О</w:t>
            </w:r>
            <w:r w:rsidR="00535A9B">
              <w:rPr>
                <w:sz w:val="24"/>
                <w:szCs w:val="24"/>
              </w:rPr>
              <w:t>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r w:rsidR="00AC484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55EBC" w:rsidRDefault="00535A9B">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15F83" w:rsidRPr="00AC484E" w:rsidRDefault="00535A9B" w:rsidP="00A15F8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общий срок поставки Оборудования: не более 10 календарных дней с даты подписания договора сторонами</w:t>
            </w:r>
            <w:r w:rsidR="00AC484E">
              <w:t>.</w:t>
            </w:r>
          </w:p>
          <w:p w:rsidR="00855EBC" w:rsidRPr="00E72B9F" w:rsidRDefault="00A15F83" w:rsidP="00E72B9F">
            <w:pPr>
              <w:pStyle w:val="Default"/>
              <w:jc w:val="both"/>
              <w:rPr>
                <w:b/>
                <w:color w:val="auto"/>
              </w:rPr>
            </w:pPr>
            <w:r>
              <w:rPr>
                <w:b/>
                <w:bCs/>
                <w:color w:val="auto"/>
              </w:rPr>
              <w:t xml:space="preserve">Место </w:t>
            </w:r>
            <w:r>
              <w:rPr>
                <w:b/>
                <w:color w:val="auto"/>
              </w:rPr>
              <w:t xml:space="preserve">выполнения работ, оказания </w:t>
            </w:r>
            <w:r w:rsidR="00E72B9F">
              <w:rPr>
                <w:b/>
                <w:color w:val="auto"/>
              </w:rPr>
              <w:t xml:space="preserve">услуг, поставки товара и т.д.: </w:t>
            </w:r>
            <w:r w:rsidR="00535A9B">
              <w:t>Российская Федерация, г. Москва, пер. Оружейный,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55EBC" w:rsidRDefault="00535A9B">
            <w:pPr>
              <w:pStyle w:val="19"/>
              <w:ind w:firstLine="0"/>
              <w:rPr>
                <w:sz w:val="24"/>
                <w:szCs w:val="24"/>
              </w:rPr>
            </w:pPr>
            <w:r>
              <w:rPr>
                <w:sz w:val="24"/>
                <w:szCs w:val="24"/>
              </w:rPr>
              <w:t>В соответствии с Техническим заданием (Раздел 4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55EBC" w:rsidRDefault="00535A9B">
            <w:pPr>
              <w:pStyle w:val="aff"/>
              <w:jc w:val="both"/>
              <w:rPr>
                <w:sz w:val="24"/>
                <w:szCs w:val="24"/>
              </w:rPr>
            </w:pPr>
            <w:r w:rsidRPr="00535A9B">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55EBC" w:rsidRPr="004D3A0D" w:rsidRDefault="004D3A0D">
            <w:pPr>
              <w:pStyle w:val="19"/>
              <w:ind w:firstLine="0"/>
              <w:jc w:val="left"/>
              <w:rPr>
                <w:sz w:val="24"/>
                <w:szCs w:val="24"/>
              </w:rPr>
            </w:pPr>
            <w:r>
              <w:rPr>
                <w:sz w:val="24"/>
                <w:szCs w:val="24"/>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4D3A0D">
            <w:pPr>
              <w:pStyle w:val="aff7"/>
              <w:numPr>
                <w:ilvl w:val="0"/>
                <w:numId w:val="21"/>
              </w:numPr>
              <w:ind w:left="176" w:firstLine="0"/>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55EBC" w:rsidRPr="00535A9B" w:rsidRDefault="00535A9B" w:rsidP="004D3A0D">
            <w:pPr>
              <w:pStyle w:val="aff7"/>
              <w:numPr>
                <w:ilvl w:val="1"/>
                <w:numId w:val="21"/>
              </w:numPr>
              <w:ind w:left="176" w:firstLine="0"/>
              <w:jc w:val="both"/>
            </w:pPr>
            <w:r w:rsidRPr="00535A9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55EBC" w:rsidRPr="00535A9B" w:rsidRDefault="00535A9B" w:rsidP="004D3A0D">
            <w:pPr>
              <w:pStyle w:val="aff7"/>
              <w:numPr>
                <w:ilvl w:val="1"/>
                <w:numId w:val="21"/>
              </w:numPr>
              <w:ind w:left="176" w:firstLine="0"/>
              <w:jc w:val="both"/>
            </w:pPr>
            <w:r w:rsidRPr="00535A9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4D3A0D">
            <w:pPr>
              <w:pStyle w:val="aff7"/>
              <w:numPr>
                <w:ilvl w:val="0"/>
                <w:numId w:val="21"/>
              </w:numPr>
              <w:ind w:left="176"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55EBC" w:rsidRPr="00535A9B" w:rsidRDefault="00535A9B" w:rsidP="004D3A0D">
            <w:pPr>
              <w:pStyle w:val="aff7"/>
              <w:numPr>
                <w:ilvl w:val="1"/>
                <w:numId w:val="21"/>
              </w:numPr>
              <w:ind w:left="176" w:firstLine="0"/>
              <w:jc w:val="both"/>
            </w:pPr>
            <w:r w:rsidRPr="00535A9B">
              <w:lastRenderedPageBreak/>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55EBC" w:rsidRPr="00535A9B" w:rsidRDefault="00535A9B" w:rsidP="004D3A0D">
            <w:pPr>
              <w:pStyle w:val="aff7"/>
              <w:numPr>
                <w:ilvl w:val="1"/>
                <w:numId w:val="21"/>
              </w:numPr>
              <w:ind w:left="176" w:firstLine="0"/>
              <w:jc w:val="both"/>
            </w:pPr>
            <w:r w:rsidRPr="00535A9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0B6373" w:rsidRPr="00997098">
                <w:rPr>
                  <w:rStyle w:val="a8"/>
                  <w:lang w:val="en-US"/>
                </w:rPr>
                <w:t>https</w:t>
              </w:r>
              <w:r w:rsidR="000B6373" w:rsidRPr="00997098">
                <w:rPr>
                  <w:rStyle w:val="a8"/>
                </w:rPr>
                <w:t>://</w:t>
              </w:r>
              <w:r w:rsidR="000B6373" w:rsidRPr="00997098">
                <w:rPr>
                  <w:rStyle w:val="a8"/>
                  <w:lang w:val="en-US"/>
                </w:rPr>
                <w:t>service</w:t>
              </w:r>
              <w:r w:rsidR="000B6373" w:rsidRPr="00997098">
                <w:rPr>
                  <w:rStyle w:val="a8"/>
                </w:rPr>
                <w:t>.</w:t>
              </w:r>
              <w:r w:rsidR="000B6373" w:rsidRPr="00997098">
                <w:rPr>
                  <w:rStyle w:val="a8"/>
                  <w:lang w:val="en-US"/>
                </w:rPr>
                <w:t>nalog</w:t>
              </w:r>
              <w:r w:rsidR="000B6373" w:rsidRPr="00997098">
                <w:rPr>
                  <w:rStyle w:val="a8"/>
                </w:rPr>
                <w:t>.</w:t>
              </w:r>
              <w:r w:rsidR="000B6373" w:rsidRPr="00997098">
                <w:rPr>
                  <w:rStyle w:val="a8"/>
                  <w:lang w:val="en-US"/>
                </w:rPr>
                <w:t>ru</w:t>
              </w:r>
              <w:r w:rsidR="000B6373" w:rsidRPr="00997098">
                <w:rPr>
                  <w:rStyle w:val="a8"/>
                </w:rPr>
                <w:t>/</w:t>
              </w:r>
              <w:r w:rsidR="000B6373" w:rsidRPr="00997098">
                <w:rPr>
                  <w:rStyle w:val="a8"/>
                  <w:lang w:val="en-US"/>
                </w:rPr>
                <w:t>zd</w:t>
              </w:r>
              <w:r w:rsidR="000B6373" w:rsidRPr="00997098">
                <w:rPr>
                  <w:rStyle w:val="a8"/>
                </w:rPr>
                <w:t>.</w:t>
              </w:r>
              <w:r w:rsidR="000B6373" w:rsidRPr="00997098">
                <w:rPr>
                  <w:rStyle w:val="a8"/>
                  <w:lang w:val="en-US"/>
                </w:rPr>
                <w:t>do</w:t>
              </w:r>
            </w:hyperlink>
            <w:r w:rsidRPr="00535A9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0B6373" w:rsidRPr="00997098">
                <w:rPr>
                  <w:rStyle w:val="a8"/>
                  <w:lang w:val="en-US"/>
                </w:rPr>
                <w:t>https</w:t>
              </w:r>
              <w:r w:rsidR="000B6373" w:rsidRPr="00997098">
                <w:rPr>
                  <w:rStyle w:val="a8"/>
                </w:rPr>
                <w:t>://</w:t>
              </w:r>
              <w:r w:rsidR="000B6373" w:rsidRPr="00997098">
                <w:rPr>
                  <w:rStyle w:val="a8"/>
                  <w:lang w:val="en-US"/>
                </w:rPr>
                <w:t>service</w:t>
              </w:r>
              <w:r w:rsidR="000B6373" w:rsidRPr="00997098">
                <w:rPr>
                  <w:rStyle w:val="a8"/>
                </w:rPr>
                <w:t>.</w:t>
              </w:r>
              <w:r w:rsidR="000B6373" w:rsidRPr="00997098">
                <w:rPr>
                  <w:rStyle w:val="a8"/>
                  <w:lang w:val="en-US"/>
                </w:rPr>
                <w:t>nalog</w:t>
              </w:r>
              <w:r w:rsidR="000B6373" w:rsidRPr="00997098">
                <w:rPr>
                  <w:rStyle w:val="a8"/>
                </w:rPr>
                <w:t>.</w:t>
              </w:r>
              <w:r w:rsidR="000B6373" w:rsidRPr="00997098">
                <w:rPr>
                  <w:rStyle w:val="a8"/>
                  <w:lang w:val="en-US"/>
                </w:rPr>
                <w:t>ru</w:t>
              </w:r>
              <w:r w:rsidR="000B6373" w:rsidRPr="00997098">
                <w:rPr>
                  <w:rStyle w:val="a8"/>
                </w:rPr>
                <w:t>/</w:t>
              </w:r>
              <w:r w:rsidR="000B6373" w:rsidRPr="00997098">
                <w:rPr>
                  <w:rStyle w:val="a8"/>
                  <w:lang w:val="en-US"/>
                </w:rPr>
                <w:t>zd</w:t>
              </w:r>
              <w:r w:rsidR="000B6373" w:rsidRPr="00997098">
                <w:rPr>
                  <w:rStyle w:val="a8"/>
                </w:rPr>
                <w:t>.</w:t>
              </w:r>
              <w:r w:rsidR="000B6373" w:rsidRPr="00997098">
                <w:rPr>
                  <w:rStyle w:val="a8"/>
                  <w:lang w:val="en-US"/>
                </w:rPr>
                <w:t>do</w:t>
              </w:r>
            </w:hyperlink>
            <w:r w:rsidRPr="00535A9B">
              <w:t xml:space="preserve">)); </w:t>
            </w:r>
          </w:p>
          <w:p w:rsidR="00855EBC" w:rsidRPr="00535A9B" w:rsidRDefault="00535A9B" w:rsidP="004D3A0D">
            <w:pPr>
              <w:pStyle w:val="aff7"/>
              <w:numPr>
                <w:ilvl w:val="1"/>
                <w:numId w:val="21"/>
              </w:numPr>
              <w:ind w:left="176" w:firstLine="0"/>
              <w:jc w:val="both"/>
            </w:pPr>
            <w:r w:rsidRPr="00535A9B">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0B6373" w:rsidRPr="00997098">
                <w:rPr>
                  <w:rStyle w:val="a8"/>
                  <w:lang w:val="en-US"/>
                </w:rPr>
                <w:t>http</w:t>
              </w:r>
              <w:r w:rsidR="000B6373" w:rsidRPr="00997098">
                <w:rPr>
                  <w:rStyle w:val="a8"/>
                </w:rPr>
                <w:t>://</w:t>
              </w:r>
              <w:r w:rsidR="000B6373" w:rsidRPr="00997098">
                <w:rPr>
                  <w:rStyle w:val="a8"/>
                  <w:lang w:val="en-US"/>
                </w:rPr>
                <w:t>fssprus</w:t>
              </w:r>
              <w:r w:rsidR="000B6373" w:rsidRPr="00997098">
                <w:rPr>
                  <w:rStyle w:val="a8"/>
                </w:rPr>
                <w:t>.</w:t>
              </w:r>
              <w:r w:rsidR="000B6373" w:rsidRPr="00997098">
                <w:rPr>
                  <w:rStyle w:val="a8"/>
                  <w:lang w:val="en-US"/>
                </w:rPr>
                <w:t>ru</w:t>
              </w:r>
              <w:r w:rsidR="000B6373" w:rsidRPr="00997098">
                <w:rPr>
                  <w:rStyle w:val="a8"/>
                </w:rPr>
                <w:t>/</w:t>
              </w:r>
              <w:r w:rsidR="000B6373" w:rsidRPr="00997098">
                <w:rPr>
                  <w:rStyle w:val="a8"/>
                  <w:lang w:val="en-US"/>
                </w:rPr>
                <w:t>iss</w:t>
              </w:r>
              <w:r w:rsidR="000B6373" w:rsidRPr="00997098">
                <w:rPr>
                  <w:rStyle w:val="a8"/>
                </w:rPr>
                <w:t>/</w:t>
              </w:r>
              <w:r w:rsidR="000B6373" w:rsidRPr="00997098">
                <w:rPr>
                  <w:rStyle w:val="a8"/>
                  <w:lang w:val="en-US"/>
                </w:rPr>
                <w:t>ip</w:t>
              </w:r>
            </w:hyperlink>
            <w:r w:rsidRPr="00535A9B">
              <w:t xml:space="preserve">), а также информации в едином Федеральном реестре сведений о фактах деятельности юридических лиц </w:t>
            </w:r>
            <w:hyperlink r:id="rId27" w:history="1">
              <w:r w:rsidR="000B6373" w:rsidRPr="00997098">
                <w:rPr>
                  <w:rStyle w:val="a8"/>
                  <w:lang w:val="en-US"/>
                </w:rPr>
                <w:t>http</w:t>
              </w:r>
              <w:r w:rsidR="000B6373" w:rsidRPr="00997098">
                <w:rPr>
                  <w:rStyle w:val="a8"/>
                </w:rPr>
                <w:t>://</w:t>
              </w:r>
              <w:r w:rsidR="000B6373" w:rsidRPr="00997098">
                <w:rPr>
                  <w:rStyle w:val="a8"/>
                  <w:lang w:val="en-US"/>
                </w:rPr>
                <w:t>www</w:t>
              </w:r>
              <w:r w:rsidR="000B6373" w:rsidRPr="00997098">
                <w:rPr>
                  <w:rStyle w:val="a8"/>
                </w:rPr>
                <w:t>.</w:t>
              </w:r>
              <w:r w:rsidR="000B6373" w:rsidRPr="00997098">
                <w:rPr>
                  <w:rStyle w:val="a8"/>
                  <w:lang w:val="en-US"/>
                </w:rPr>
                <w:t>fedresurs</w:t>
              </w:r>
              <w:r w:rsidR="000B6373" w:rsidRPr="00997098">
                <w:rPr>
                  <w:rStyle w:val="a8"/>
                </w:rPr>
                <w:t>.</w:t>
              </w:r>
              <w:r w:rsidR="000B6373" w:rsidRPr="00997098">
                <w:rPr>
                  <w:rStyle w:val="a8"/>
                  <w:lang w:val="en-US"/>
                </w:rPr>
                <w:t>ru</w:t>
              </w:r>
              <w:r w:rsidR="000B6373" w:rsidRPr="00997098">
                <w:rPr>
                  <w:rStyle w:val="a8"/>
                </w:rPr>
                <w:t>/</w:t>
              </w:r>
              <w:r w:rsidR="000B6373" w:rsidRPr="00997098">
                <w:rPr>
                  <w:rStyle w:val="a8"/>
                  <w:lang w:val="en-US"/>
                </w:rPr>
                <w:t>companies</w:t>
              </w:r>
              <w:r w:rsidR="000B6373" w:rsidRPr="00997098">
                <w:rPr>
                  <w:rStyle w:val="a8"/>
                </w:rPr>
                <w:t>/</w:t>
              </w:r>
              <w:r w:rsidR="000B6373" w:rsidRPr="00997098">
                <w:rPr>
                  <w:rStyle w:val="a8"/>
                  <w:lang w:val="en-US"/>
                </w:rPr>
                <w:t>IsSearching</w:t>
              </w:r>
            </w:hyperlink>
            <w:r w:rsidRPr="00535A9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w:t>
            </w:r>
            <w:r w:rsidRPr="00535A9B">
              <w:lastRenderedPageBreak/>
              <w:t xml:space="preserve">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55EBC" w:rsidRPr="00535A9B" w:rsidRDefault="00535A9B" w:rsidP="004D3A0D">
            <w:pPr>
              <w:pStyle w:val="aff7"/>
              <w:numPr>
                <w:ilvl w:val="1"/>
                <w:numId w:val="21"/>
              </w:numPr>
              <w:ind w:left="176" w:firstLine="0"/>
              <w:jc w:val="both"/>
            </w:pPr>
            <w:r w:rsidRPr="00535A9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55EBC" w:rsidRPr="00535A9B" w:rsidRDefault="00535A9B" w:rsidP="004D3A0D">
            <w:pPr>
              <w:pStyle w:val="aff7"/>
              <w:numPr>
                <w:ilvl w:val="1"/>
                <w:numId w:val="21"/>
              </w:numPr>
              <w:ind w:left="176" w:firstLine="0"/>
              <w:jc w:val="both"/>
            </w:pPr>
            <w:r w:rsidRPr="00535A9B">
              <w:t>информация о функциональных и качественных характеристиках поставляемого Оборудования и иная информация об условиях исполнения договора (в соответствии с Разделом 4 Техническое задание, документации о закупке).</w:t>
            </w:r>
            <w:r w:rsidR="00E72B9F">
              <w:t xml:space="preserve"> Представляется претендентом в свободной форме.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535A9B">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rsidTr="00535A9B">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535A9B">
                    <w:tc>
                      <w:tcPr>
                        <w:tcW w:w="4423" w:type="dxa"/>
                      </w:tcPr>
                      <w:p w:rsidR="00855EBC" w:rsidRDefault="00535A9B">
                        <w:pPr>
                          <w:pStyle w:val="afa"/>
                          <w:ind w:firstLine="0"/>
                          <w:rPr>
                            <w:sz w:val="24"/>
                          </w:rPr>
                        </w:pPr>
                        <w:r>
                          <w:rPr>
                            <w:sz w:val="24"/>
                          </w:rPr>
                          <w:t xml:space="preserve">Цена договора </w:t>
                        </w:r>
                      </w:p>
                    </w:tc>
                    <w:tc>
                      <w:tcPr>
                        <w:tcW w:w="2114" w:type="dxa"/>
                      </w:tcPr>
                      <w:p w:rsidR="00855EBC" w:rsidRDefault="00535A9B">
                        <w:pPr>
                          <w:pStyle w:val="afa"/>
                          <w:ind w:firstLine="0"/>
                          <w:rPr>
                            <w:sz w:val="24"/>
                            <w:lang w:val="en-US"/>
                          </w:rPr>
                        </w:pPr>
                        <w:r>
                          <w:rPr>
                            <w:sz w:val="24"/>
                            <w:lang w:val="en-US"/>
                          </w:rPr>
                          <w:t>0,70</w:t>
                        </w:r>
                      </w:p>
                    </w:tc>
                  </w:tr>
                  <w:tr w:rsidR="00A15F83" w:rsidRPr="00514332" w:rsidTr="00535A9B">
                    <w:tc>
                      <w:tcPr>
                        <w:tcW w:w="4423" w:type="dxa"/>
                      </w:tcPr>
                      <w:p w:rsidR="00855EBC" w:rsidRDefault="00535A9B">
                        <w:pPr>
                          <w:pStyle w:val="afa"/>
                          <w:ind w:firstLine="0"/>
                          <w:rPr>
                            <w:sz w:val="24"/>
                          </w:rPr>
                        </w:pPr>
                        <w:r>
                          <w:rPr>
                            <w:sz w:val="24"/>
                          </w:rPr>
                          <w:t xml:space="preserve">Общий срок поставки Оборудования </w:t>
                        </w:r>
                      </w:p>
                    </w:tc>
                    <w:tc>
                      <w:tcPr>
                        <w:tcW w:w="2114" w:type="dxa"/>
                      </w:tcPr>
                      <w:p w:rsidR="00855EBC" w:rsidRDefault="00535A9B">
                        <w:pPr>
                          <w:pStyle w:val="afa"/>
                          <w:ind w:firstLine="0"/>
                          <w:rPr>
                            <w:sz w:val="24"/>
                            <w:lang w:val="en-US"/>
                          </w:rPr>
                        </w:pPr>
                        <w:r>
                          <w:rPr>
                            <w:sz w:val="24"/>
                            <w:lang w:val="en-US"/>
                          </w:rPr>
                          <w:t>0,30</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855EBC" w:rsidRDefault="00535A9B">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Pr>
                <w:sz w:val="24"/>
              </w:rPr>
              <w:lastRenderedPageBreak/>
              <w:t>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855EBC" w:rsidRDefault="00535A9B">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855EBC" w:rsidRDefault="00535A9B">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855EBC" w:rsidRDefault="00535A9B">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55EBC" w:rsidRDefault="00535A9B">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55EBC" w:rsidRDefault="00535A9B">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4"/>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5"/>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55EBC" w:rsidRDefault="00535A9B">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35A9B" w:rsidRPr="008F1253" w:rsidRDefault="00535A9B" w:rsidP="00535A9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35A9B" w:rsidRPr="00C72FD7" w:rsidRDefault="00535A9B" w:rsidP="00535A9B"/>
    <w:p w:rsidR="00535A9B" w:rsidRDefault="00535A9B" w:rsidP="00535A9B">
      <w:pPr>
        <w:rPr>
          <w:sz w:val="28"/>
          <w:szCs w:val="28"/>
        </w:rPr>
      </w:pPr>
      <w:r>
        <w:rPr>
          <w:sz w:val="28"/>
          <w:szCs w:val="28"/>
        </w:rPr>
        <w:t xml:space="preserve"> «____» _________ 201_ г.                        Открытый конкурс № ОКэ-МСП-_____  </w:t>
      </w:r>
    </w:p>
    <w:p w:rsidR="00535A9B" w:rsidRPr="00C33B09" w:rsidRDefault="00535A9B" w:rsidP="00535A9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35A9B" w:rsidRDefault="00535A9B" w:rsidP="00535A9B"/>
    <w:p w:rsidR="00535A9B" w:rsidRPr="0065769F" w:rsidRDefault="00535A9B" w:rsidP="00535A9B">
      <w:pPr>
        <w:rPr>
          <w:sz w:val="28"/>
          <w:szCs w:val="28"/>
        </w:rPr>
      </w:pPr>
      <w:r>
        <w:rPr>
          <w:sz w:val="28"/>
          <w:szCs w:val="28"/>
        </w:rPr>
        <w:t>____________________________________________________________________</w:t>
      </w:r>
    </w:p>
    <w:p w:rsidR="00535A9B" w:rsidRPr="003E7259" w:rsidRDefault="00535A9B" w:rsidP="00535A9B">
      <w:pPr>
        <w:ind w:firstLine="3"/>
        <w:jc w:val="center"/>
        <w:rPr>
          <w:bCs/>
          <w:i/>
        </w:rPr>
      </w:pPr>
      <w:r>
        <w:rPr>
          <w:bCs/>
          <w:i/>
        </w:rPr>
        <w:t>(Полное наименование п</w:t>
      </w:r>
      <w:r>
        <w:rPr>
          <w:i/>
        </w:rPr>
        <w:t>ретендента</w:t>
      </w:r>
      <w:r>
        <w:rPr>
          <w:bCs/>
          <w:i/>
        </w:rPr>
        <w:t>)</w:t>
      </w:r>
    </w:p>
    <w:p w:rsidR="00535A9B" w:rsidRPr="0065769F" w:rsidRDefault="00535A9B" w:rsidP="00535A9B">
      <w:pPr>
        <w:ind w:firstLine="708"/>
        <w:rPr>
          <w:bCs/>
          <w:sz w:val="28"/>
          <w:szCs w:val="28"/>
        </w:rPr>
      </w:pPr>
    </w:p>
    <w:tbl>
      <w:tblPr>
        <w:tblW w:w="4878" w:type="pct"/>
        <w:tblLayout w:type="fixed"/>
        <w:tblLook w:val="0000" w:firstRow="0" w:lastRow="0" w:firstColumn="0" w:lastColumn="0" w:noHBand="0" w:noVBand="0"/>
      </w:tblPr>
      <w:tblGrid>
        <w:gridCol w:w="430"/>
        <w:gridCol w:w="1743"/>
        <w:gridCol w:w="827"/>
        <w:gridCol w:w="1515"/>
        <w:gridCol w:w="1240"/>
        <w:gridCol w:w="1929"/>
        <w:gridCol w:w="1930"/>
      </w:tblGrid>
      <w:tr w:rsidR="00535A9B" w:rsidRPr="005C3D29" w:rsidTr="00535A9B">
        <w:trPr>
          <w:trHeight w:val="2442"/>
        </w:trPr>
        <w:tc>
          <w:tcPr>
            <w:tcW w:w="223" w:type="pct"/>
            <w:tcBorders>
              <w:top w:val="single" w:sz="4" w:space="0" w:color="auto"/>
              <w:left w:val="single" w:sz="4" w:space="0" w:color="auto"/>
              <w:bottom w:val="single" w:sz="4" w:space="0" w:color="auto"/>
              <w:right w:val="single" w:sz="4" w:space="0" w:color="auto"/>
            </w:tcBorders>
            <w:vAlign w:val="center"/>
          </w:tcPr>
          <w:p w:rsidR="00535A9B" w:rsidRPr="005C3D29" w:rsidRDefault="00535A9B" w:rsidP="00535A9B">
            <w:pPr>
              <w:jc w:val="center"/>
            </w:pPr>
            <w:r>
              <w:t>№ п/п</w:t>
            </w:r>
          </w:p>
        </w:tc>
        <w:tc>
          <w:tcPr>
            <w:tcW w:w="906" w:type="pct"/>
            <w:tcBorders>
              <w:top w:val="single" w:sz="4" w:space="0" w:color="auto"/>
              <w:left w:val="single" w:sz="4" w:space="0" w:color="auto"/>
              <w:bottom w:val="single" w:sz="4" w:space="0" w:color="auto"/>
              <w:right w:val="single" w:sz="4" w:space="0" w:color="auto"/>
            </w:tcBorders>
            <w:vAlign w:val="center"/>
          </w:tcPr>
          <w:p w:rsidR="00535A9B" w:rsidRPr="005C3D29" w:rsidRDefault="00E72B9F" w:rsidP="00535A9B">
            <w:pPr>
              <w:jc w:val="center"/>
            </w:pPr>
            <w:r>
              <w:t xml:space="preserve">Наименование Оборудования (с </w:t>
            </w:r>
            <w:r w:rsidR="00535A9B">
              <w:t>техническими характеристиками)</w:t>
            </w:r>
          </w:p>
          <w:p w:rsidR="00535A9B" w:rsidRPr="005C3D29" w:rsidRDefault="00535A9B" w:rsidP="00535A9B">
            <w:pPr>
              <w:jc w:val="center"/>
            </w:pPr>
          </w:p>
        </w:tc>
        <w:tc>
          <w:tcPr>
            <w:tcW w:w="430" w:type="pct"/>
            <w:tcBorders>
              <w:top w:val="single" w:sz="4" w:space="0" w:color="auto"/>
              <w:left w:val="single" w:sz="4" w:space="0" w:color="auto"/>
              <w:bottom w:val="single" w:sz="4" w:space="0" w:color="auto"/>
              <w:right w:val="single" w:sz="4" w:space="0" w:color="auto"/>
            </w:tcBorders>
            <w:vAlign w:val="center"/>
          </w:tcPr>
          <w:p w:rsidR="00535A9B" w:rsidRPr="005C3D29" w:rsidRDefault="00535A9B" w:rsidP="00535A9B">
            <w:pPr>
              <w:jc w:val="center"/>
            </w:pPr>
            <w:r>
              <w:t>Количество Оборудования</w:t>
            </w:r>
          </w:p>
        </w:tc>
        <w:tc>
          <w:tcPr>
            <w:tcW w:w="788" w:type="pct"/>
            <w:tcBorders>
              <w:top w:val="single" w:sz="4" w:space="0" w:color="auto"/>
              <w:left w:val="single" w:sz="4" w:space="0" w:color="auto"/>
              <w:bottom w:val="single" w:sz="4" w:space="0" w:color="auto"/>
              <w:right w:val="single" w:sz="4" w:space="0" w:color="auto"/>
            </w:tcBorders>
            <w:vAlign w:val="center"/>
          </w:tcPr>
          <w:p w:rsidR="00535A9B" w:rsidRPr="005C3D29" w:rsidRDefault="00535A9B" w:rsidP="00535A9B">
            <w:pPr>
              <w:jc w:val="center"/>
            </w:pPr>
            <w:r>
              <w:t>Цена за ед. Оборудования, руб, без учета НДС</w:t>
            </w:r>
          </w:p>
        </w:tc>
        <w:tc>
          <w:tcPr>
            <w:tcW w:w="645" w:type="pct"/>
            <w:tcBorders>
              <w:top w:val="single" w:sz="4" w:space="0" w:color="auto"/>
              <w:left w:val="single" w:sz="4" w:space="0" w:color="auto"/>
              <w:bottom w:val="single" w:sz="4" w:space="0" w:color="auto"/>
              <w:right w:val="single" w:sz="4" w:space="0" w:color="auto"/>
            </w:tcBorders>
            <w:vAlign w:val="center"/>
          </w:tcPr>
          <w:p w:rsidR="00535A9B" w:rsidRPr="005C3D29" w:rsidRDefault="00535A9B" w:rsidP="00535A9B">
            <w:pPr>
              <w:jc w:val="center"/>
            </w:pPr>
            <w:r>
              <w:t>Цена за весь закупаемый объем Оборудования в руб., без учета НДС</w:t>
            </w:r>
          </w:p>
        </w:tc>
        <w:tc>
          <w:tcPr>
            <w:tcW w:w="1003" w:type="pct"/>
            <w:tcBorders>
              <w:top w:val="single" w:sz="4" w:space="0" w:color="auto"/>
              <w:left w:val="single" w:sz="4" w:space="0" w:color="auto"/>
              <w:bottom w:val="single" w:sz="4" w:space="0" w:color="auto"/>
              <w:right w:val="single" w:sz="4" w:space="0" w:color="auto"/>
            </w:tcBorders>
            <w:vAlign w:val="center"/>
          </w:tcPr>
          <w:p w:rsidR="00535A9B" w:rsidRPr="005C3D29" w:rsidRDefault="00535A9B" w:rsidP="00535A9B">
            <w:pPr>
              <w:jc w:val="center"/>
            </w:pPr>
            <w:r>
              <w:t>Срок поставки Оборудования, календарные дни</w:t>
            </w:r>
          </w:p>
        </w:tc>
        <w:tc>
          <w:tcPr>
            <w:tcW w:w="1004" w:type="pct"/>
            <w:tcBorders>
              <w:top w:val="single" w:sz="4" w:space="0" w:color="auto"/>
              <w:left w:val="single" w:sz="4" w:space="0" w:color="auto"/>
              <w:bottom w:val="single" w:sz="4" w:space="0" w:color="auto"/>
              <w:right w:val="single" w:sz="4" w:space="0" w:color="auto"/>
            </w:tcBorders>
            <w:vAlign w:val="center"/>
          </w:tcPr>
          <w:p w:rsidR="00535A9B" w:rsidRDefault="00535A9B" w:rsidP="00535A9B">
            <w:pPr>
              <w:jc w:val="center"/>
            </w:pPr>
            <w:r>
              <w:t>Срок гарантии, мес.</w:t>
            </w:r>
          </w:p>
        </w:tc>
      </w:tr>
      <w:tr w:rsidR="00535A9B" w:rsidTr="00E72B9F">
        <w:trPr>
          <w:trHeight w:val="250"/>
        </w:trPr>
        <w:tc>
          <w:tcPr>
            <w:tcW w:w="223" w:type="pct"/>
            <w:tcBorders>
              <w:top w:val="nil"/>
              <w:left w:val="single" w:sz="4" w:space="0" w:color="auto"/>
              <w:bottom w:val="single" w:sz="4" w:space="0" w:color="auto"/>
              <w:right w:val="single" w:sz="4" w:space="0" w:color="auto"/>
            </w:tcBorders>
            <w:noWrap/>
            <w:vAlign w:val="bottom"/>
          </w:tcPr>
          <w:p w:rsidR="00535A9B" w:rsidRPr="00384CDC" w:rsidRDefault="00535A9B" w:rsidP="00535A9B">
            <w:pPr>
              <w:jc w:val="center"/>
            </w:pPr>
            <w:r>
              <w:t>1</w:t>
            </w:r>
          </w:p>
        </w:tc>
        <w:tc>
          <w:tcPr>
            <w:tcW w:w="906" w:type="pct"/>
            <w:tcBorders>
              <w:top w:val="nil"/>
              <w:left w:val="nil"/>
              <w:bottom w:val="single" w:sz="4" w:space="0" w:color="auto"/>
              <w:right w:val="single" w:sz="4" w:space="0" w:color="auto"/>
            </w:tcBorders>
            <w:noWrap/>
            <w:vAlign w:val="bottom"/>
          </w:tcPr>
          <w:p w:rsidR="00535A9B" w:rsidRPr="00384CDC" w:rsidRDefault="00535A9B" w:rsidP="00535A9B">
            <w:pPr>
              <w:jc w:val="center"/>
            </w:pPr>
            <w:r>
              <w:t>2</w:t>
            </w:r>
          </w:p>
        </w:tc>
        <w:tc>
          <w:tcPr>
            <w:tcW w:w="430" w:type="pct"/>
            <w:tcBorders>
              <w:top w:val="single" w:sz="4" w:space="0" w:color="auto"/>
              <w:left w:val="single" w:sz="4" w:space="0" w:color="auto"/>
              <w:bottom w:val="single" w:sz="4" w:space="0" w:color="auto"/>
              <w:right w:val="single" w:sz="4" w:space="0" w:color="auto"/>
            </w:tcBorders>
          </w:tcPr>
          <w:p w:rsidR="00535A9B" w:rsidRPr="00384CDC" w:rsidRDefault="00535A9B" w:rsidP="00535A9B">
            <w:pPr>
              <w:jc w:val="center"/>
            </w:pPr>
            <w:r>
              <w:t>3</w:t>
            </w:r>
          </w:p>
        </w:tc>
        <w:tc>
          <w:tcPr>
            <w:tcW w:w="788" w:type="pct"/>
            <w:tcBorders>
              <w:top w:val="single" w:sz="4" w:space="0" w:color="auto"/>
              <w:left w:val="single" w:sz="4" w:space="0" w:color="auto"/>
              <w:bottom w:val="single" w:sz="4" w:space="0" w:color="auto"/>
              <w:right w:val="single" w:sz="4" w:space="0" w:color="auto"/>
            </w:tcBorders>
          </w:tcPr>
          <w:p w:rsidR="00535A9B" w:rsidRPr="00384CDC" w:rsidRDefault="00535A9B" w:rsidP="00535A9B">
            <w:pPr>
              <w:jc w:val="center"/>
            </w:pPr>
            <w:r>
              <w:t>4</w:t>
            </w:r>
          </w:p>
        </w:tc>
        <w:tc>
          <w:tcPr>
            <w:tcW w:w="645" w:type="pct"/>
            <w:tcBorders>
              <w:top w:val="single" w:sz="4" w:space="0" w:color="auto"/>
              <w:left w:val="single" w:sz="4" w:space="0" w:color="auto"/>
              <w:bottom w:val="single" w:sz="4" w:space="0" w:color="auto"/>
              <w:right w:val="single" w:sz="4" w:space="0" w:color="auto"/>
            </w:tcBorders>
            <w:noWrap/>
            <w:vAlign w:val="bottom"/>
          </w:tcPr>
          <w:p w:rsidR="00535A9B" w:rsidRPr="00384CDC" w:rsidRDefault="00535A9B" w:rsidP="00535A9B">
            <w:pPr>
              <w:jc w:val="center"/>
            </w:pPr>
            <w:r>
              <w:t>5</w:t>
            </w:r>
          </w:p>
        </w:tc>
        <w:tc>
          <w:tcPr>
            <w:tcW w:w="1003" w:type="pct"/>
            <w:tcBorders>
              <w:top w:val="single" w:sz="4" w:space="0" w:color="auto"/>
              <w:left w:val="nil"/>
              <w:bottom w:val="single" w:sz="4" w:space="0" w:color="auto"/>
              <w:right w:val="single" w:sz="4" w:space="0" w:color="auto"/>
            </w:tcBorders>
          </w:tcPr>
          <w:p w:rsidR="00535A9B" w:rsidRPr="00384CDC" w:rsidRDefault="00535A9B" w:rsidP="00535A9B">
            <w:pPr>
              <w:jc w:val="center"/>
            </w:pPr>
            <w:r>
              <w:t>6</w:t>
            </w:r>
          </w:p>
        </w:tc>
        <w:tc>
          <w:tcPr>
            <w:tcW w:w="1004" w:type="pct"/>
            <w:tcBorders>
              <w:top w:val="single" w:sz="4" w:space="0" w:color="auto"/>
              <w:left w:val="nil"/>
              <w:bottom w:val="single" w:sz="4" w:space="0" w:color="auto"/>
              <w:right w:val="single" w:sz="4" w:space="0" w:color="auto"/>
            </w:tcBorders>
          </w:tcPr>
          <w:p w:rsidR="00535A9B" w:rsidRDefault="00535A9B" w:rsidP="00535A9B">
            <w:pPr>
              <w:jc w:val="center"/>
            </w:pPr>
            <w:r>
              <w:t>7</w:t>
            </w:r>
          </w:p>
        </w:tc>
      </w:tr>
      <w:tr w:rsidR="00535A9B" w:rsidRPr="00384CDC" w:rsidTr="00E72B9F">
        <w:trPr>
          <w:trHeight w:val="309"/>
        </w:trPr>
        <w:tc>
          <w:tcPr>
            <w:tcW w:w="223" w:type="pct"/>
            <w:tcBorders>
              <w:top w:val="single" w:sz="4" w:space="0" w:color="auto"/>
              <w:left w:val="single" w:sz="4" w:space="0" w:color="auto"/>
              <w:bottom w:val="single" w:sz="4" w:space="0" w:color="auto"/>
              <w:right w:val="single" w:sz="4" w:space="0" w:color="auto"/>
            </w:tcBorders>
            <w:noWrap/>
            <w:vAlign w:val="bottom"/>
          </w:tcPr>
          <w:p w:rsidR="00535A9B" w:rsidRPr="00384CDC" w:rsidRDefault="00535A9B" w:rsidP="00535A9B">
            <w:pPr>
              <w:jc w:val="center"/>
            </w:pPr>
          </w:p>
        </w:tc>
        <w:tc>
          <w:tcPr>
            <w:tcW w:w="906" w:type="pct"/>
            <w:tcBorders>
              <w:top w:val="single" w:sz="4" w:space="0" w:color="auto"/>
              <w:left w:val="single" w:sz="4" w:space="0" w:color="auto"/>
              <w:bottom w:val="single" w:sz="4" w:space="0" w:color="auto"/>
              <w:right w:val="single" w:sz="4" w:space="0" w:color="auto"/>
            </w:tcBorders>
            <w:noWrap/>
            <w:vAlign w:val="bottom"/>
          </w:tcPr>
          <w:p w:rsidR="00535A9B" w:rsidRPr="007C641B" w:rsidRDefault="00535A9B" w:rsidP="00535A9B">
            <w:pPr>
              <w:jc w:val="center"/>
              <w:rPr>
                <w:i/>
                <w:lang w:val="en-US"/>
              </w:rPr>
            </w:pPr>
          </w:p>
        </w:tc>
        <w:tc>
          <w:tcPr>
            <w:tcW w:w="430" w:type="pct"/>
            <w:tcBorders>
              <w:top w:val="single" w:sz="4" w:space="0" w:color="auto"/>
              <w:left w:val="single" w:sz="4" w:space="0" w:color="auto"/>
              <w:bottom w:val="single" w:sz="4" w:space="0" w:color="auto"/>
              <w:right w:val="single" w:sz="4" w:space="0" w:color="auto"/>
            </w:tcBorders>
          </w:tcPr>
          <w:p w:rsidR="00535A9B" w:rsidRPr="00D4764F" w:rsidRDefault="00535A9B" w:rsidP="00535A9B">
            <w:pPr>
              <w:jc w:val="center"/>
              <w:rPr>
                <w:lang w:val="en-US"/>
              </w:rPr>
            </w:pPr>
          </w:p>
        </w:tc>
        <w:tc>
          <w:tcPr>
            <w:tcW w:w="788" w:type="pct"/>
            <w:tcBorders>
              <w:top w:val="single" w:sz="4" w:space="0" w:color="auto"/>
              <w:left w:val="single" w:sz="4" w:space="0" w:color="auto"/>
              <w:bottom w:val="single" w:sz="4" w:space="0" w:color="auto"/>
              <w:right w:val="single" w:sz="4" w:space="0" w:color="auto"/>
            </w:tcBorders>
          </w:tcPr>
          <w:p w:rsidR="00535A9B" w:rsidRPr="00D4764F" w:rsidRDefault="00535A9B" w:rsidP="00535A9B">
            <w:pPr>
              <w:jc w:val="center"/>
              <w:rPr>
                <w:lang w:val="en-US"/>
              </w:rPr>
            </w:pPr>
          </w:p>
        </w:tc>
        <w:tc>
          <w:tcPr>
            <w:tcW w:w="645" w:type="pct"/>
            <w:tcBorders>
              <w:top w:val="single" w:sz="4" w:space="0" w:color="auto"/>
              <w:left w:val="single" w:sz="4" w:space="0" w:color="auto"/>
              <w:bottom w:val="single" w:sz="4" w:space="0" w:color="auto"/>
              <w:right w:val="single" w:sz="4" w:space="0" w:color="auto"/>
            </w:tcBorders>
            <w:noWrap/>
            <w:vAlign w:val="bottom"/>
          </w:tcPr>
          <w:p w:rsidR="00535A9B" w:rsidRPr="00E72B9F" w:rsidRDefault="00535A9B" w:rsidP="00535A9B">
            <w:pPr>
              <w:jc w:val="center"/>
            </w:pPr>
          </w:p>
        </w:tc>
        <w:tc>
          <w:tcPr>
            <w:tcW w:w="1003" w:type="pct"/>
            <w:tcBorders>
              <w:top w:val="single" w:sz="4" w:space="0" w:color="auto"/>
              <w:left w:val="nil"/>
              <w:bottom w:val="single" w:sz="4" w:space="0" w:color="auto"/>
              <w:right w:val="single" w:sz="4" w:space="0" w:color="auto"/>
            </w:tcBorders>
          </w:tcPr>
          <w:p w:rsidR="00535A9B" w:rsidRPr="002676E5" w:rsidRDefault="00535A9B" w:rsidP="00535A9B">
            <w:pPr>
              <w:jc w:val="center"/>
              <w:rPr>
                <w:i/>
              </w:rPr>
            </w:pPr>
          </w:p>
        </w:tc>
        <w:tc>
          <w:tcPr>
            <w:tcW w:w="1004" w:type="pct"/>
            <w:tcBorders>
              <w:top w:val="single" w:sz="4" w:space="0" w:color="auto"/>
              <w:left w:val="nil"/>
              <w:bottom w:val="single" w:sz="4" w:space="0" w:color="auto"/>
              <w:right w:val="single" w:sz="4" w:space="0" w:color="auto"/>
            </w:tcBorders>
          </w:tcPr>
          <w:p w:rsidR="00535A9B" w:rsidRPr="002676E5" w:rsidRDefault="00535A9B" w:rsidP="00535A9B">
            <w:pPr>
              <w:jc w:val="center"/>
              <w:rPr>
                <w:i/>
              </w:rPr>
            </w:pPr>
          </w:p>
        </w:tc>
      </w:tr>
      <w:tr w:rsidR="00535A9B" w:rsidRPr="00384CDC" w:rsidTr="00E72B9F">
        <w:trPr>
          <w:trHeight w:val="309"/>
        </w:trPr>
        <w:tc>
          <w:tcPr>
            <w:tcW w:w="223" w:type="pct"/>
            <w:tcBorders>
              <w:top w:val="single" w:sz="4" w:space="0" w:color="auto"/>
              <w:left w:val="single" w:sz="4" w:space="0" w:color="auto"/>
              <w:bottom w:val="single" w:sz="4" w:space="0" w:color="auto"/>
              <w:right w:val="single" w:sz="4" w:space="0" w:color="auto"/>
            </w:tcBorders>
            <w:noWrap/>
            <w:vAlign w:val="bottom"/>
          </w:tcPr>
          <w:p w:rsidR="00535A9B" w:rsidRPr="00384CDC" w:rsidRDefault="00535A9B" w:rsidP="00535A9B">
            <w:pPr>
              <w:jc w:val="center"/>
            </w:pPr>
          </w:p>
        </w:tc>
        <w:tc>
          <w:tcPr>
            <w:tcW w:w="906" w:type="pct"/>
            <w:tcBorders>
              <w:top w:val="single" w:sz="4" w:space="0" w:color="auto"/>
              <w:left w:val="single" w:sz="4" w:space="0" w:color="auto"/>
              <w:bottom w:val="single" w:sz="4" w:space="0" w:color="auto"/>
              <w:right w:val="single" w:sz="4" w:space="0" w:color="auto"/>
            </w:tcBorders>
            <w:noWrap/>
            <w:vAlign w:val="bottom"/>
          </w:tcPr>
          <w:p w:rsidR="00535A9B" w:rsidRPr="007C641B" w:rsidRDefault="00535A9B" w:rsidP="00535A9B">
            <w:pPr>
              <w:jc w:val="center"/>
              <w:rPr>
                <w:i/>
                <w:lang w:val="en-US"/>
              </w:rPr>
            </w:pPr>
          </w:p>
        </w:tc>
        <w:tc>
          <w:tcPr>
            <w:tcW w:w="430" w:type="pct"/>
            <w:tcBorders>
              <w:top w:val="single" w:sz="4" w:space="0" w:color="auto"/>
              <w:left w:val="single" w:sz="4" w:space="0" w:color="auto"/>
              <w:bottom w:val="single" w:sz="4" w:space="0" w:color="auto"/>
              <w:right w:val="single" w:sz="4" w:space="0" w:color="auto"/>
            </w:tcBorders>
          </w:tcPr>
          <w:p w:rsidR="00535A9B" w:rsidRPr="00D4764F" w:rsidRDefault="00535A9B" w:rsidP="00535A9B">
            <w:pPr>
              <w:jc w:val="center"/>
              <w:rPr>
                <w:lang w:val="en-US"/>
              </w:rPr>
            </w:pPr>
          </w:p>
        </w:tc>
        <w:tc>
          <w:tcPr>
            <w:tcW w:w="788" w:type="pct"/>
            <w:tcBorders>
              <w:top w:val="single" w:sz="4" w:space="0" w:color="auto"/>
              <w:left w:val="single" w:sz="4" w:space="0" w:color="auto"/>
              <w:bottom w:val="single" w:sz="4" w:space="0" w:color="auto"/>
              <w:right w:val="single" w:sz="4" w:space="0" w:color="auto"/>
            </w:tcBorders>
          </w:tcPr>
          <w:p w:rsidR="00535A9B" w:rsidRPr="00D4764F" w:rsidRDefault="00535A9B" w:rsidP="00535A9B">
            <w:pPr>
              <w:jc w:val="center"/>
              <w:rPr>
                <w:lang w:val="en-US"/>
              </w:rPr>
            </w:pPr>
          </w:p>
        </w:tc>
        <w:tc>
          <w:tcPr>
            <w:tcW w:w="645" w:type="pct"/>
            <w:tcBorders>
              <w:top w:val="single" w:sz="4" w:space="0" w:color="auto"/>
              <w:left w:val="single" w:sz="4" w:space="0" w:color="auto"/>
              <w:bottom w:val="single" w:sz="4" w:space="0" w:color="auto"/>
              <w:right w:val="single" w:sz="4" w:space="0" w:color="auto"/>
            </w:tcBorders>
            <w:noWrap/>
            <w:vAlign w:val="bottom"/>
          </w:tcPr>
          <w:p w:rsidR="00535A9B" w:rsidRPr="00D4764F" w:rsidRDefault="00535A9B" w:rsidP="00535A9B">
            <w:pPr>
              <w:jc w:val="center"/>
              <w:rPr>
                <w:lang w:val="en-US"/>
              </w:rPr>
            </w:pPr>
          </w:p>
        </w:tc>
        <w:tc>
          <w:tcPr>
            <w:tcW w:w="1003" w:type="pct"/>
            <w:tcBorders>
              <w:top w:val="single" w:sz="4" w:space="0" w:color="auto"/>
              <w:left w:val="nil"/>
              <w:bottom w:val="single" w:sz="4" w:space="0" w:color="auto"/>
              <w:right w:val="single" w:sz="4" w:space="0" w:color="auto"/>
            </w:tcBorders>
          </w:tcPr>
          <w:p w:rsidR="00535A9B" w:rsidRPr="002676E5" w:rsidRDefault="00535A9B" w:rsidP="00535A9B">
            <w:pPr>
              <w:jc w:val="center"/>
              <w:rPr>
                <w:i/>
              </w:rPr>
            </w:pPr>
          </w:p>
        </w:tc>
        <w:tc>
          <w:tcPr>
            <w:tcW w:w="1004" w:type="pct"/>
            <w:tcBorders>
              <w:top w:val="single" w:sz="4" w:space="0" w:color="auto"/>
              <w:left w:val="nil"/>
              <w:bottom w:val="single" w:sz="4" w:space="0" w:color="auto"/>
              <w:right w:val="single" w:sz="4" w:space="0" w:color="auto"/>
            </w:tcBorders>
          </w:tcPr>
          <w:p w:rsidR="00535A9B" w:rsidRPr="002676E5" w:rsidRDefault="00535A9B" w:rsidP="00535A9B">
            <w:pPr>
              <w:jc w:val="center"/>
              <w:rPr>
                <w:i/>
              </w:rPr>
            </w:pPr>
          </w:p>
        </w:tc>
      </w:tr>
      <w:tr w:rsidR="00535A9B" w:rsidRPr="00384CDC" w:rsidTr="00E72B9F">
        <w:trPr>
          <w:trHeight w:val="309"/>
        </w:trPr>
        <w:tc>
          <w:tcPr>
            <w:tcW w:w="223" w:type="pct"/>
            <w:tcBorders>
              <w:top w:val="single" w:sz="4" w:space="0" w:color="auto"/>
              <w:left w:val="single" w:sz="4" w:space="0" w:color="auto"/>
              <w:bottom w:val="single" w:sz="4" w:space="0" w:color="auto"/>
              <w:right w:val="single" w:sz="4" w:space="0" w:color="auto"/>
            </w:tcBorders>
            <w:noWrap/>
            <w:vAlign w:val="center"/>
          </w:tcPr>
          <w:p w:rsidR="00535A9B" w:rsidRPr="00384CDC" w:rsidRDefault="00E72B9F" w:rsidP="00535A9B">
            <w:pPr>
              <w:jc w:val="center"/>
            </w:pPr>
            <w:r>
              <w:t>-</w:t>
            </w:r>
          </w:p>
        </w:tc>
        <w:tc>
          <w:tcPr>
            <w:tcW w:w="906" w:type="pct"/>
            <w:tcBorders>
              <w:top w:val="single" w:sz="4" w:space="0" w:color="auto"/>
              <w:left w:val="nil"/>
              <w:bottom w:val="single" w:sz="4" w:space="0" w:color="auto"/>
              <w:right w:val="single" w:sz="4" w:space="0" w:color="auto"/>
            </w:tcBorders>
            <w:noWrap/>
            <w:vAlign w:val="center"/>
          </w:tcPr>
          <w:p w:rsidR="00535A9B" w:rsidRPr="007C641B" w:rsidRDefault="00535A9B" w:rsidP="00535A9B">
            <w:pPr>
              <w:jc w:val="center"/>
              <w:rPr>
                <w:i/>
                <w:lang w:val="en-US"/>
              </w:rPr>
            </w:pPr>
            <w:r>
              <w:t>ИТОГО</w:t>
            </w:r>
            <w:r w:rsidR="00E72B9F">
              <w:t>:</w:t>
            </w:r>
          </w:p>
        </w:tc>
        <w:tc>
          <w:tcPr>
            <w:tcW w:w="430" w:type="pct"/>
            <w:tcBorders>
              <w:top w:val="single" w:sz="4" w:space="0" w:color="auto"/>
              <w:left w:val="single" w:sz="4" w:space="0" w:color="auto"/>
              <w:bottom w:val="single" w:sz="4" w:space="0" w:color="auto"/>
              <w:right w:val="single" w:sz="4" w:space="0" w:color="auto"/>
            </w:tcBorders>
            <w:vAlign w:val="center"/>
          </w:tcPr>
          <w:p w:rsidR="00535A9B" w:rsidRDefault="00535A9B" w:rsidP="00535A9B">
            <w:pPr>
              <w:jc w:val="center"/>
              <w:rPr>
                <w:i/>
              </w:rPr>
            </w:pPr>
            <w:r>
              <w:rPr>
                <w:i/>
              </w:rPr>
              <w:t>660</w:t>
            </w:r>
          </w:p>
        </w:tc>
        <w:tc>
          <w:tcPr>
            <w:tcW w:w="788" w:type="pct"/>
            <w:tcBorders>
              <w:top w:val="single" w:sz="4" w:space="0" w:color="auto"/>
              <w:left w:val="single" w:sz="4" w:space="0" w:color="auto"/>
              <w:bottom w:val="single" w:sz="4" w:space="0" w:color="auto"/>
              <w:right w:val="single" w:sz="4" w:space="0" w:color="auto"/>
            </w:tcBorders>
            <w:vAlign w:val="center"/>
          </w:tcPr>
          <w:p w:rsidR="00535A9B" w:rsidRPr="00E72B9F" w:rsidRDefault="00E72B9F" w:rsidP="00535A9B">
            <w:pPr>
              <w:jc w:val="center"/>
            </w:pPr>
            <w:r>
              <w:t>-</w:t>
            </w:r>
          </w:p>
        </w:tc>
        <w:tc>
          <w:tcPr>
            <w:tcW w:w="645" w:type="pct"/>
            <w:tcBorders>
              <w:top w:val="single" w:sz="4" w:space="0" w:color="auto"/>
              <w:left w:val="single" w:sz="4" w:space="0" w:color="auto"/>
              <w:bottom w:val="single" w:sz="4" w:space="0" w:color="auto"/>
              <w:right w:val="single" w:sz="4" w:space="0" w:color="auto"/>
            </w:tcBorders>
            <w:noWrap/>
            <w:vAlign w:val="center"/>
          </w:tcPr>
          <w:p w:rsidR="00535A9B" w:rsidRPr="006D56A1" w:rsidRDefault="00535A9B" w:rsidP="00535A9B">
            <w:pPr>
              <w:jc w:val="center"/>
              <w:rPr>
                <w:i/>
              </w:rPr>
            </w:pPr>
          </w:p>
        </w:tc>
        <w:tc>
          <w:tcPr>
            <w:tcW w:w="1003" w:type="pct"/>
            <w:tcBorders>
              <w:top w:val="single" w:sz="4" w:space="0" w:color="auto"/>
              <w:left w:val="nil"/>
              <w:bottom w:val="single" w:sz="4" w:space="0" w:color="auto"/>
              <w:right w:val="single" w:sz="4" w:space="0" w:color="auto"/>
            </w:tcBorders>
            <w:vAlign w:val="center"/>
          </w:tcPr>
          <w:p w:rsidR="00535A9B" w:rsidRPr="0036141A" w:rsidRDefault="00535A9B" w:rsidP="00535A9B">
            <w:pPr>
              <w:pStyle w:val="50"/>
              <w:tabs>
                <w:tab w:val="clear" w:pos="1418"/>
              </w:tabs>
              <w:ind w:firstLine="0"/>
              <w:jc w:val="center"/>
              <w:rPr>
                <w:sz w:val="24"/>
                <w:szCs w:val="24"/>
              </w:rPr>
            </w:pPr>
            <w:r>
              <w:rPr>
                <w:sz w:val="24"/>
                <w:szCs w:val="24"/>
              </w:rPr>
              <w:t>Общий срок поставки Оборудования __ календарных дней (</w:t>
            </w:r>
            <w:r>
              <w:rPr>
                <w:i/>
                <w:sz w:val="24"/>
                <w:szCs w:val="24"/>
              </w:rPr>
              <w:t xml:space="preserve">не более 10 </w:t>
            </w:r>
            <w:r w:rsidR="006862C6">
              <w:rPr>
                <w:i/>
                <w:sz w:val="24"/>
                <w:szCs w:val="24"/>
              </w:rPr>
              <w:t>календарных</w:t>
            </w:r>
            <w:r>
              <w:rPr>
                <w:i/>
                <w:sz w:val="24"/>
                <w:szCs w:val="24"/>
              </w:rPr>
              <w:t xml:space="preserve"> дней, с даты подписания договора</w:t>
            </w:r>
            <w:r>
              <w:rPr>
                <w:sz w:val="24"/>
                <w:szCs w:val="24"/>
              </w:rPr>
              <w:t>).</w:t>
            </w:r>
          </w:p>
          <w:p w:rsidR="00535A9B" w:rsidRPr="002676E5" w:rsidRDefault="00535A9B" w:rsidP="00535A9B">
            <w:pPr>
              <w:jc w:val="center"/>
              <w:rPr>
                <w:i/>
              </w:rPr>
            </w:pPr>
          </w:p>
        </w:tc>
        <w:tc>
          <w:tcPr>
            <w:tcW w:w="1004" w:type="pct"/>
            <w:tcBorders>
              <w:top w:val="single" w:sz="4" w:space="0" w:color="auto"/>
              <w:left w:val="nil"/>
              <w:bottom w:val="single" w:sz="4" w:space="0" w:color="auto"/>
              <w:right w:val="single" w:sz="4" w:space="0" w:color="auto"/>
            </w:tcBorders>
            <w:vAlign w:val="center"/>
          </w:tcPr>
          <w:p w:rsidR="00535A9B" w:rsidRPr="002676E5" w:rsidRDefault="00535A9B" w:rsidP="00535A9B">
            <w:pPr>
              <w:jc w:val="center"/>
              <w:rPr>
                <w:i/>
              </w:rPr>
            </w:pPr>
            <w:r>
              <w:t>Срок гарантии на Оборудование: ____</w:t>
            </w:r>
            <w:r>
              <w:rPr>
                <w:i/>
              </w:rPr>
              <w:t xml:space="preserve">___ (не менее срока, указанного в Таблице 1 документации о закупке) </w:t>
            </w:r>
            <w:r w:rsidRPr="006862C6">
              <w:t>месяцев с момента подписания сторонами товарной накладной (ТОРГ – 12)</w:t>
            </w:r>
          </w:p>
        </w:tc>
      </w:tr>
    </w:tbl>
    <w:p w:rsidR="00535A9B" w:rsidRPr="003C01B4" w:rsidRDefault="00535A9B" w:rsidP="00535A9B">
      <w:pPr>
        <w:pStyle w:val="afd"/>
        <w:jc w:val="both"/>
        <w:rPr>
          <w:szCs w:val="28"/>
        </w:rPr>
      </w:pPr>
      <w:r>
        <w:rPr>
          <w:szCs w:val="28"/>
        </w:rPr>
        <w:t xml:space="preserve">1. Цена, указанная в настоящем финансово-коммерческом предложении по </w:t>
      </w:r>
      <w:r>
        <w:rPr>
          <w:i/>
          <w:szCs w:val="28"/>
        </w:rPr>
        <w:t>(поставке товаров, выполнению работ,</w:t>
      </w:r>
      <w:r w:rsidR="00E72B9F">
        <w:rPr>
          <w:i/>
          <w:szCs w:val="28"/>
        </w:rPr>
        <w:t xml:space="preserve"> </w:t>
      </w:r>
      <w:r>
        <w:rPr>
          <w:i/>
          <w:szCs w:val="28"/>
        </w:rPr>
        <w:t>оказанием услуг)</w:t>
      </w:r>
      <w:r>
        <w:rPr>
          <w:szCs w:val="28"/>
        </w:rPr>
        <w:t>,_______________________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уплату таможенных пошлин, налогов и других сопутствующих обязательных платежей (кроме НДС). Сумма НДС и условия начисления определяются в соответствии с законодательством Российской Федерации</w:t>
      </w:r>
      <w:r>
        <w:rPr>
          <w:i/>
          <w:szCs w:val="28"/>
        </w:rPr>
        <w:t>.</w:t>
      </w:r>
    </w:p>
    <w:p w:rsidR="00535A9B" w:rsidRDefault="00535A9B" w:rsidP="00535A9B">
      <w:pPr>
        <w:pStyle w:val="afd"/>
        <w:jc w:val="both"/>
        <w:rPr>
          <w:szCs w:val="28"/>
        </w:rPr>
      </w:pPr>
      <w:r>
        <w:rPr>
          <w:szCs w:val="28"/>
        </w:rPr>
        <w:lastRenderedPageBreak/>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35A9B" w:rsidRDefault="00535A9B" w:rsidP="00535A9B">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35A9B" w:rsidRPr="00721D0D" w:rsidRDefault="00535A9B" w:rsidP="00535A9B">
      <w:pPr>
        <w:pStyle w:val="afd"/>
        <w:jc w:val="center"/>
        <w:rPr>
          <w:i/>
          <w:sz w:val="24"/>
          <w:szCs w:val="24"/>
        </w:rPr>
      </w:pPr>
      <w:r>
        <w:rPr>
          <w:i/>
          <w:sz w:val="24"/>
          <w:szCs w:val="24"/>
        </w:rPr>
        <w:t>(заполняется претендентом при необходимости).</w:t>
      </w:r>
    </w:p>
    <w:p w:rsidR="00535A9B" w:rsidRPr="00205668" w:rsidRDefault="00535A9B" w:rsidP="00535A9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535A9B" w:rsidRPr="00205668" w:rsidRDefault="00535A9B" w:rsidP="00535A9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35A9B" w:rsidRPr="00205668" w:rsidRDefault="00535A9B" w:rsidP="00535A9B">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35A9B" w:rsidRPr="00205668" w:rsidRDefault="00535A9B" w:rsidP="00535A9B">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535A9B" w:rsidRPr="00205668" w:rsidRDefault="00535A9B" w:rsidP="00535A9B">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35A9B" w:rsidRDefault="00535A9B" w:rsidP="00535A9B">
      <w:pPr>
        <w:pStyle w:val="afd"/>
        <w:jc w:val="both"/>
      </w:pPr>
    </w:p>
    <w:p w:rsidR="00535A9B" w:rsidRPr="00C20080" w:rsidRDefault="00535A9B" w:rsidP="00535A9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35A9B" w:rsidRPr="00C20080" w:rsidRDefault="00535A9B" w:rsidP="00535A9B">
      <w:pPr>
        <w:tabs>
          <w:tab w:val="left" w:pos="8640"/>
        </w:tabs>
        <w:jc w:val="center"/>
        <w:rPr>
          <w:i/>
        </w:rPr>
      </w:pPr>
      <w:r>
        <w:rPr>
          <w:i/>
        </w:rPr>
        <w:t>(наименование претендента)</w:t>
      </w:r>
    </w:p>
    <w:p w:rsidR="00535A9B" w:rsidRPr="00C20080" w:rsidRDefault="00535A9B" w:rsidP="00535A9B">
      <w:pPr>
        <w:rPr>
          <w:sz w:val="28"/>
          <w:szCs w:val="28"/>
          <w:lang w:eastAsia="ru-RU"/>
        </w:rPr>
      </w:pPr>
      <w:r>
        <w:rPr>
          <w:sz w:val="28"/>
          <w:szCs w:val="28"/>
          <w:lang w:eastAsia="ru-RU"/>
        </w:rPr>
        <w:t>____________________________________________________________________</w:t>
      </w:r>
    </w:p>
    <w:p w:rsidR="00535A9B" w:rsidRPr="00C20080" w:rsidRDefault="00535A9B" w:rsidP="00535A9B">
      <w:pPr>
        <w:rPr>
          <w:i/>
        </w:rPr>
      </w:pPr>
      <w:r>
        <w:rPr>
          <w:i/>
        </w:rPr>
        <w:t xml:space="preserve">       М.П.</w:t>
      </w:r>
      <w:r>
        <w:rPr>
          <w:i/>
        </w:rPr>
        <w:tab/>
      </w:r>
      <w:r>
        <w:rPr>
          <w:i/>
        </w:rPr>
        <w:tab/>
      </w:r>
      <w:r>
        <w:rPr>
          <w:i/>
        </w:rPr>
        <w:tab/>
        <w:t>(должность, подпись, ФИО)</w:t>
      </w:r>
    </w:p>
    <w:p w:rsidR="00535A9B" w:rsidRPr="00C20080" w:rsidRDefault="00535A9B" w:rsidP="00535A9B">
      <w:pPr>
        <w:rPr>
          <w:sz w:val="28"/>
          <w:szCs w:val="28"/>
          <w:lang w:eastAsia="ru-RU"/>
        </w:rPr>
      </w:pPr>
      <w:r>
        <w:rPr>
          <w:sz w:val="28"/>
          <w:szCs w:val="28"/>
          <w:lang w:eastAsia="ru-RU"/>
        </w:rPr>
        <w:t>"____" _________ 201__ г.</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55EBC" w:rsidRDefault="00535A9B">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535A9B" w:rsidRPr="002552AA" w:rsidRDefault="00535A9B" w:rsidP="00535A9B">
      <w:pPr>
        <w:pBdr>
          <w:top w:val="nil"/>
          <w:left w:val="nil"/>
          <w:bottom w:val="nil"/>
          <w:right w:val="nil"/>
          <w:between w:val="nil"/>
        </w:pBdr>
        <w:ind w:left="6237"/>
        <w:rPr>
          <w:i/>
          <w:color w:val="000000"/>
          <w:sz w:val="22"/>
          <w:szCs w:val="22"/>
          <w:lang w:eastAsia="ru-RU"/>
        </w:rPr>
      </w:pPr>
    </w:p>
    <w:p w:rsidR="00535A9B" w:rsidRPr="002552AA" w:rsidRDefault="00535A9B" w:rsidP="00535A9B">
      <w:pPr>
        <w:pBdr>
          <w:top w:val="nil"/>
          <w:left w:val="nil"/>
          <w:bottom w:val="nil"/>
          <w:right w:val="nil"/>
          <w:between w:val="nil"/>
        </w:pBdr>
        <w:jc w:val="center"/>
        <w:rPr>
          <w:b/>
          <w:color w:val="000000"/>
          <w:sz w:val="22"/>
          <w:szCs w:val="22"/>
          <w:lang w:eastAsia="ru-RU"/>
        </w:rPr>
      </w:pPr>
      <w:r>
        <w:rPr>
          <w:b/>
          <w:color w:val="000000"/>
          <w:sz w:val="22"/>
          <w:szCs w:val="22"/>
          <w:lang w:eastAsia="ru-RU"/>
        </w:rPr>
        <w:t>Договор №ТКд/1__/__/__</w:t>
      </w:r>
    </w:p>
    <w:p w:rsidR="00535A9B" w:rsidRPr="002552AA" w:rsidRDefault="00535A9B" w:rsidP="00535A9B">
      <w:pPr>
        <w:pBdr>
          <w:top w:val="nil"/>
          <w:left w:val="nil"/>
          <w:bottom w:val="nil"/>
          <w:right w:val="nil"/>
          <w:between w:val="nil"/>
        </w:pBdr>
        <w:jc w:val="center"/>
        <w:rPr>
          <w:color w:val="000000"/>
          <w:sz w:val="22"/>
          <w:szCs w:val="22"/>
          <w:lang w:eastAsia="ru-RU"/>
        </w:rPr>
      </w:pPr>
      <w:r>
        <w:rPr>
          <w:b/>
          <w:color w:val="000000"/>
          <w:sz w:val="22"/>
          <w:szCs w:val="22"/>
          <w:lang w:eastAsia="ru-RU"/>
        </w:rPr>
        <w:t>поставки</w:t>
      </w:r>
    </w:p>
    <w:p w:rsidR="00535A9B" w:rsidRPr="002552AA" w:rsidRDefault="00535A9B" w:rsidP="00535A9B">
      <w:pPr>
        <w:pBdr>
          <w:top w:val="nil"/>
          <w:left w:val="nil"/>
          <w:bottom w:val="nil"/>
          <w:right w:val="nil"/>
          <w:between w:val="nil"/>
        </w:pBdr>
        <w:jc w:val="both"/>
        <w:rPr>
          <w:color w:val="000000"/>
          <w:sz w:val="22"/>
          <w:szCs w:val="22"/>
          <w:lang w:eastAsia="ru-RU"/>
        </w:rPr>
      </w:pPr>
      <w:r>
        <w:rPr>
          <w:color w:val="000000"/>
          <w:sz w:val="22"/>
          <w:szCs w:val="22"/>
          <w:lang w:eastAsia="ru-RU"/>
        </w:rPr>
        <w:t>г. Москва                                                                                                         «__»_______ ____ г.</w:t>
      </w:r>
    </w:p>
    <w:p w:rsidR="00535A9B" w:rsidRPr="002552AA" w:rsidRDefault="00535A9B" w:rsidP="00535A9B">
      <w:pPr>
        <w:pBdr>
          <w:top w:val="nil"/>
          <w:left w:val="nil"/>
          <w:bottom w:val="nil"/>
          <w:right w:val="nil"/>
          <w:between w:val="nil"/>
        </w:pBdr>
        <w:jc w:val="both"/>
        <w:rPr>
          <w:color w:val="000000"/>
          <w:sz w:val="22"/>
          <w:szCs w:val="22"/>
          <w:lang w:eastAsia="ru-RU"/>
        </w:rPr>
      </w:pP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color w:val="000000"/>
          <w:sz w:val="22"/>
          <w:szCs w:val="22"/>
          <w:lang w:eastAsia="ru-RU"/>
        </w:rPr>
        <w:t xml:space="preserve">            </w:t>
      </w:r>
      <w:r>
        <w:rPr>
          <w:i/>
          <w:color w:val="FFFFFF"/>
          <w:sz w:val="22"/>
          <w:szCs w:val="22"/>
          <w:vertAlign w:val="superscript"/>
          <w:lang w:eastAsia="ru-RU"/>
        </w:rPr>
        <w:t>(</w:t>
      </w:r>
      <w:r>
        <w:rPr>
          <w:i/>
          <w:color w:val="000000"/>
          <w:sz w:val="22"/>
          <w:szCs w:val="22"/>
          <w:vertAlign w:val="superscript"/>
          <w:lang w:eastAsia="ru-RU"/>
        </w:rPr>
        <w:t xml:space="preserve">                                 (должность, Ф.И.О. – полностью)</w:t>
      </w:r>
      <w:r>
        <w:rPr>
          <w:color w:val="000000"/>
          <w:sz w:val="22"/>
          <w:szCs w:val="22"/>
          <w:lang w:eastAsia="ru-RU"/>
        </w:rPr>
        <w:t xml:space="preserve"> </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_____________________________________________________________________________,</w:t>
      </w:r>
    </w:p>
    <w:p w:rsidR="00535A9B" w:rsidRPr="002552AA" w:rsidRDefault="00535A9B" w:rsidP="00535A9B">
      <w:pPr>
        <w:pBdr>
          <w:top w:val="nil"/>
          <w:left w:val="nil"/>
          <w:bottom w:val="nil"/>
          <w:right w:val="nil"/>
          <w:between w:val="nil"/>
        </w:pBdr>
        <w:ind w:firstLine="720"/>
        <w:jc w:val="both"/>
        <w:rPr>
          <w:color w:val="000000"/>
          <w:sz w:val="22"/>
          <w:szCs w:val="22"/>
          <w:vertAlign w:val="superscript"/>
          <w:lang w:eastAsia="ru-RU"/>
        </w:rPr>
      </w:pPr>
      <w:r>
        <w:rPr>
          <w:i/>
          <w:color w:val="000000"/>
          <w:sz w:val="22"/>
          <w:szCs w:val="22"/>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с одной стороны, и ____________________________________________________________,  </w:t>
      </w:r>
    </w:p>
    <w:p w:rsidR="00535A9B" w:rsidRPr="002552AA" w:rsidRDefault="00535A9B" w:rsidP="00535A9B">
      <w:pPr>
        <w:pBdr>
          <w:top w:val="nil"/>
          <w:left w:val="nil"/>
          <w:bottom w:val="nil"/>
          <w:right w:val="nil"/>
          <w:between w:val="nil"/>
        </w:pBdr>
        <w:ind w:firstLine="720"/>
        <w:jc w:val="both"/>
        <w:rPr>
          <w:i/>
          <w:color w:val="000000"/>
          <w:sz w:val="22"/>
          <w:szCs w:val="22"/>
          <w:vertAlign w:val="superscript"/>
          <w:lang w:eastAsia="ru-RU"/>
        </w:rPr>
      </w:pPr>
      <w:r>
        <w:rPr>
          <w:i/>
          <w:color w:val="000000"/>
          <w:sz w:val="22"/>
          <w:szCs w:val="22"/>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именуемое в дальнейшем «Поставщик», в лице __________________________________, </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i/>
          <w:color w:val="000000"/>
          <w:sz w:val="22"/>
          <w:szCs w:val="22"/>
          <w:vertAlign w:val="superscript"/>
          <w:lang w:eastAsia="ru-RU"/>
        </w:rPr>
        <w:t xml:space="preserve">                                                                                                                        (должность, Ф.И.О. - полностью)</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действующего на основании ____________________________________________________,</w:t>
      </w:r>
    </w:p>
    <w:p w:rsidR="00535A9B" w:rsidRPr="002552AA" w:rsidRDefault="00535A9B" w:rsidP="00535A9B">
      <w:pPr>
        <w:pBdr>
          <w:top w:val="nil"/>
          <w:left w:val="nil"/>
          <w:bottom w:val="nil"/>
          <w:right w:val="nil"/>
          <w:between w:val="nil"/>
        </w:pBdr>
        <w:ind w:firstLine="720"/>
        <w:jc w:val="both"/>
        <w:rPr>
          <w:i/>
          <w:color w:val="000000"/>
          <w:sz w:val="22"/>
          <w:szCs w:val="22"/>
          <w:vertAlign w:val="superscript"/>
          <w:lang w:eastAsia="ru-RU"/>
        </w:rPr>
      </w:pPr>
      <w:r>
        <w:rPr>
          <w:i/>
          <w:color w:val="000000"/>
          <w:sz w:val="22"/>
          <w:szCs w:val="22"/>
          <w:vertAlign w:val="superscript"/>
          <w:lang w:eastAsia="ru-RU"/>
        </w:rPr>
        <w:t xml:space="preserve">                                                                     (указывается документ, уполномочивающий  лицо на заключение настоящего  Договора, например: уства/, доверенность от «__»_______№ __ и т.д)</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с другой стороны, именуемые в дальнейшем «Стороны», заключили настоящий договор поставки (далее – «Договор») о нижеследующем:</w:t>
      </w:r>
    </w:p>
    <w:p w:rsidR="00535A9B" w:rsidRPr="002552AA" w:rsidRDefault="00535A9B" w:rsidP="00535A9B">
      <w:pPr>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0"/>
          <w:numId w:val="27"/>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Предмет Договора</w:t>
      </w:r>
    </w:p>
    <w:p w:rsidR="00535A9B" w:rsidRPr="002552AA" w:rsidRDefault="00535A9B" w:rsidP="00535A9B">
      <w:pPr>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 настоящему Договору Поставщик обязуется поставить, а Покупатель принять и оплатить _________________________________________________ (далее – «Товар»).</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i/>
          <w:color w:val="000000"/>
          <w:sz w:val="22"/>
          <w:szCs w:val="22"/>
          <w:vertAlign w:val="superscript"/>
          <w:lang w:eastAsia="ru-RU"/>
        </w:rPr>
        <w:t xml:space="preserve">        (указывается полное наименование товара в соответствии с документацией на него) </w:t>
      </w:r>
      <w:r>
        <w:rPr>
          <w:color w:val="000000"/>
          <w:sz w:val="22"/>
          <w:szCs w:val="22"/>
          <w:lang w:eastAsia="ru-RU"/>
        </w:rPr>
        <w:t xml:space="preserve"> </w:t>
      </w:r>
    </w:p>
    <w:p w:rsidR="00535A9B" w:rsidRPr="002552AA" w:rsidRDefault="00535A9B" w:rsidP="00535A9B">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(Приложении №1) к настоящему Договору, и являющихся неотъемлемой частью настоящего Договора.</w:t>
      </w:r>
    </w:p>
    <w:p w:rsidR="00535A9B" w:rsidRPr="002552AA" w:rsidRDefault="00340BF2" w:rsidP="00340BF2">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sidRPr="00340BF2">
        <w:rPr>
          <w:color w:val="000000"/>
          <w:sz w:val="22"/>
          <w:szCs w:val="22"/>
          <w:lang w:eastAsia="ru-RU"/>
        </w:rPr>
        <w:t>Поставка Товара по настоящему Договору осуществляется по адресу 125047, г. Москва, Оружейный переулок, дом 19</w:t>
      </w:r>
      <w:r w:rsidR="00535A9B">
        <w:rPr>
          <w:color w:val="000000"/>
          <w:sz w:val="22"/>
          <w:szCs w:val="22"/>
          <w:lang w:eastAsia="ru-RU"/>
        </w:rPr>
        <w:t>.</w:t>
      </w:r>
    </w:p>
    <w:p w:rsidR="00535A9B" w:rsidRPr="002552AA" w:rsidRDefault="00535A9B" w:rsidP="00535A9B">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b/>
          <w:color w:val="000000"/>
          <w:sz w:val="22"/>
          <w:szCs w:val="22"/>
          <w:lang w:eastAsia="ru-RU"/>
        </w:rPr>
        <w:t>Исполнение прав и обязанностей Покупателя по настоящему Договору осуществляют Получател</w:t>
      </w:r>
      <w:r w:rsidR="00CD20BF">
        <w:rPr>
          <w:b/>
          <w:color w:val="000000"/>
          <w:sz w:val="22"/>
          <w:szCs w:val="22"/>
          <w:lang w:eastAsia="ru-RU"/>
        </w:rPr>
        <w:t>ь</w:t>
      </w:r>
      <w:r>
        <w:rPr>
          <w:b/>
          <w:color w:val="000000"/>
          <w:sz w:val="22"/>
          <w:szCs w:val="22"/>
          <w:lang w:eastAsia="ru-RU"/>
        </w:rPr>
        <w:t>.</w:t>
      </w:r>
    </w:p>
    <w:p w:rsidR="00535A9B" w:rsidRPr="002552AA" w:rsidRDefault="00535A9B" w:rsidP="00535A9B">
      <w:pPr>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35A9B" w:rsidRPr="002552AA" w:rsidRDefault="00535A9B" w:rsidP="00535A9B">
      <w:pPr>
        <w:widowControl w:val="0"/>
        <w:numPr>
          <w:ilvl w:val="1"/>
          <w:numId w:val="25"/>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 случае обязательной сертификации Товар должен поставляться с сертификатом соответствия.</w:t>
      </w:r>
    </w:p>
    <w:p w:rsidR="00535A9B" w:rsidRPr="002552AA" w:rsidRDefault="00535A9B" w:rsidP="00535A9B">
      <w:pPr>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Цена Договора и порядок расчетов</w:t>
      </w:r>
    </w:p>
    <w:p w:rsidR="00535A9B" w:rsidRPr="002552AA" w:rsidRDefault="00535A9B" w:rsidP="00535A9B">
      <w:pPr>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Общая цена настоящего Договора составляет ___________ (_____________) рублей, в том числе </w:t>
      </w:r>
      <w:r>
        <w:rPr>
          <w:color w:val="000000"/>
          <w:sz w:val="22"/>
          <w:szCs w:val="22"/>
          <w:lang w:eastAsia="ru-RU"/>
        </w:rPr>
        <w:br/>
        <w:t>НДС –______% размер которого составляет_____________ (____________________) рублей.</w:t>
      </w:r>
    </w:p>
    <w:p w:rsidR="00535A9B" w:rsidRPr="002552AA" w:rsidRDefault="00535A9B" w:rsidP="00535A9B">
      <w:pPr>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Общая цена настоящего Договора складывается исходя из подписанных Сторонами Спецификаций к настоящему Договору.</w:t>
      </w:r>
    </w:p>
    <w:p w:rsidR="00535A9B" w:rsidRPr="002552AA" w:rsidRDefault="00535A9B" w:rsidP="00535A9B">
      <w:pPr>
        <w:widowControl w:val="0"/>
        <w:pBdr>
          <w:top w:val="nil"/>
          <w:left w:val="nil"/>
          <w:bottom w:val="nil"/>
          <w:right w:val="nil"/>
          <w:between w:val="nil"/>
        </w:pBdr>
        <w:ind w:firstLine="720"/>
        <w:jc w:val="both"/>
        <w:rPr>
          <w:i/>
          <w:color w:val="000000"/>
          <w:sz w:val="22"/>
          <w:szCs w:val="22"/>
          <w:lang w:eastAsia="ru-RU"/>
        </w:rPr>
      </w:pPr>
      <w:r>
        <w:rPr>
          <w:rFonts w:eastAsia="Arial"/>
          <w:color w:val="000000"/>
          <w:sz w:val="22"/>
          <w:szCs w:val="22"/>
          <w:lang w:eastAsia="ru-RU"/>
        </w:rPr>
        <w:t xml:space="preserve">         </w:t>
      </w:r>
      <w:r>
        <w:rPr>
          <w:color w:val="000000"/>
          <w:sz w:val="22"/>
          <w:szCs w:val="22"/>
          <w:lang w:eastAsia="ru-RU"/>
        </w:rPr>
        <w:t xml:space="preserve">2.3. Оплата каждой партии Товара производится Покупателем на основании счета, выставленного Поставщиком, после подписания Сторонами товарной накладной (ТОРГ – 12) на </w:t>
      </w:r>
      <w:r>
        <w:rPr>
          <w:color w:val="000000"/>
          <w:sz w:val="22"/>
          <w:szCs w:val="22"/>
          <w:lang w:eastAsia="ru-RU"/>
        </w:rPr>
        <w:lastRenderedPageBreak/>
        <w:t>соответствующую партию оборудования, в течение 30 (тридцати) календарных дней с даты его получения Покупателем.</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2.4. 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сопутствующих обязательных платежей.</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Условия поставки Товара</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3.1. </w:t>
      </w:r>
      <w:r w:rsidR="00461076" w:rsidRPr="00461076">
        <w:rPr>
          <w:color w:val="000000"/>
          <w:sz w:val="22"/>
          <w:szCs w:val="22"/>
          <w:lang w:eastAsia="ru-RU"/>
        </w:rPr>
        <w:t>Поставка Товара по настоящему Договору осуществляется по адресу 125047, г. Москва, Оружейный переулок, дом 19</w:t>
      </w:r>
      <w:r>
        <w:rPr>
          <w:color w:val="000000"/>
          <w:sz w:val="22"/>
          <w:szCs w:val="22"/>
          <w:lang w:eastAsia="ru-RU"/>
        </w:rPr>
        <w:t>.</w:t>
      </w:r>
    </w:p>
    <w:p w:rsidR="00535A9B"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3.2. Общий срок доставки Товара Получателю составляет __ (   ) календарных дней с даты подписания договора сторонами.</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3.3. Поставщик заблаговременно за 3 (три) календарных дня до предполагаемой даты поставки уведомляет Получателя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Получателем.</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   3.4. Приемка Товара осуществляется представителями Поставщика и Получателя с подписанием товарной накладной (ТОРГ-12) в месте приемки Товара, указанному в п.3.1. настоящего Договора. Представитель Получателя перед приемкой доставленного Товара предъявляет Поставщику следующие документы:</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 1) документ, удостоверяющий личность представителя Получателя;  </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3.5. 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3.7. Датой поставки Товара считается дата подписания Сторонами товарной накладной (ТОРГ-12).  </w:t>
      </w:r>
    </w:p>
    <w:p w:rsidR="00535A9B" w:rsidRPr="002552AA" w:rsidRDefault="00535A9B" w:rsidP="00535A9B">
      <w:pPr>
        <w:widowControl w:val="0"/>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widowControl w:val="0"/>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Обязанности Сторон</w:t>
      </w:r>
    </w:p>
    <w:p w:rsidR="00535A9B" w:rsidRPr="002552AA" w:rsidRDefault="00535A9B" w:rsidP="00535A9B">
      <w:pPr>
        <w:widowControl w:val="0"/>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4.1. Поставщик обязан:</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4.1.1. Осуществлять поставку Товара в количестве и сроки, предусмотренные условиями настоящего Договора и Спецификациями. </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35A9B" w:rsidRPr="002552AA" w:rsidRDefault="00535A9B" w:rsidP="00535A9B">
      <w:pPr>
        <w:pBdr>
          <w:top w:val="nil"/>
          <w:left w:val="nil"/>
          <w:bottom w:val="nil"/>
          <w:right w:val="nil"/>
          <w:between w:val="nil"/>
        </w:pBdr>
        <w:ind w:firstLine="720"/>
        <w:jc w:val="both"/>
        <w:rPr>
          <w:sz w:val="22"/>
          <w:szCs w:val="22"/>
          <w:lang w:eastAsia="ru-RU"/>
        </w:rPr>
      </w:pPr>
      <w:r>
        <w:rPr>
          <w:sz w:val="22"/>
          <w:szCs w:val="22"/>
          <w:lang w:eastAsia="ru-RU"/>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4.2. Покупатель обязан:</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4.2.1. Оплатить Товар в размерах и в сроки, установленные настоящим Договором.</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4.2.2. Осуществлять проверку при приемке Товара по количеству и качеству в соответствии со Спецификацией.</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4.2.3. Обеспечить явку своего представителя во время приемки Товара.</w:t>
      </w: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color w:val="000000"/>
          <w:sz w:val="22"/>
          <w:szCs w:val="22"/>
          <w:lang w:eastAsia="ru-RU"/>
        </w:rPr>
      </w:pPr>
      <w:r>
        <w:rPr>
          <w:b/>
          <w:color w:val="000000"/>
          <w:sz w:val="22"/>
          <w:szCs w:val="22"/>
          <w:lang w:eastAsia="ru-RU"/>
        </w:rPr>
        <w:t>Упаковка Товара</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35A9B" w:rsidRPr="002552AA" w:rsidRDefault="00535A9B" w:rsidP="00535A9B">
      <w:pPr>
        <w:widowControl w:val="0"/>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Переход права собственности и рисков</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535A9B" w:rsidRPr="002552AA" w:rsidRDefault="00535A9B" w:rsidP="00535A9B">
      <w:pPr>
        <w:widowControl w:val="0"/>
        <w:pBdr>
          <w:top w:val="nil"/>
          <w:left w:val="nil"/>
          <w:bottom w:val="nil"/>
          <w:right w:val="nil"/>
          <w:between w:val="nil"/>
        </w:pBdr>
        <w:spacing w:after="40"/>
        <w:ind w:firstLine="720"/>
        <w:jc w:val="both"/>
        <w:rPr>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Комплектность, качество и гарантии</w:t>
      </w:r>
    </w:p>
    <w:p w:rsidR="00535A9B" w:rsidRPr="002552AA" w:rsidRDefault="00535A9B" w:rsidP="00535A9B">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 xml:space="preserve">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w:t>
      </w:r>
      <w:r>
        <w:rPr>
          <w:color w:val="000000"/>
          <w:sz w:val="22"/>
          <w:szCs w:val="22"/>
          <w:lang w:eastAsia="ru-RU"/>
        </w:rPr>
        <w:lastRenderedPageBreak/>
        <w:t>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rsidR="00535A9B"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Гарантия производителя на Оборудование Next Business Day (реакция на следующий день), ремонт не более 5 дней с выездом специалиста производителя или аккредитованного сервис центра,  на территории Получателя.</w:t>
      </w:r>
    </w:p>
    <w:p w:rsidR="00535A9B" w:rsidRPr="00005F7C"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При невозможности произвести гарантийный ремонт на территории Покупателя Оборудование передается Поставщику не месте использования, установленным порядком.</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Срок проведения гарантийного ремонта не может превышать ___ (____) календарных дней с даты получения Поставщиком уведомления Получателя о необходимости проведения гарантийного ремонта Товара.</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Транспортные расходы Поставщика, связанные с проведением гарантийного ремонта Товара, Покупателем не возмещаются.</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jc w:val="both"/>
        <w:rPr>
          <w:color w:val="000000"/>
          <w:sz w:val="22"/>
          <w:szCs w:val="22"/>
          <w:lang w:eastAsia="ru-RU"/>
        </w:rPr>
      </w:pPr>
      <w:r>
        <w:rPr>
          <w:color w:val="000000"/>
          <w:sz w:val="22"/>
          <w:szCs w:val="22"/>
          <w:lang w:eastAsia="ru-RU"/>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Ответственность Сторон</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r>
        <w:rPr>
          <w:color w:val="000000"/>
          <w:sz w:val="22"/>
          <w:szCs w:val="22"/>
          <w:lang w:eastAsia="ru-RU"/>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35A9B" w:rsidRPr="002552AA" w:rsidRDefault="00535A9B" w:rsidP="00535A9B">
      <w:pPr>
        <w:widowControl w:val="0"/>
        <w:pBdr>
          <w:top w:val="nil"/>
          <w:left w:val="nil"/>
          <w:bottom w:val="nil"/>
          <w:right w:val="nil"/>
          <w:between w:val="nil"/>
        </w:pBdr>
        <w:spacing w:after="60"/>
        <w:ind w:firstLine="720"/>
        <w:jc w:val="both"/>
        <w:rPr>
          <w:color w:val="000000"/>
          <w:sz w:val="22"/>
          <w:szCs w:val="22"/>
          <w:lang w:eastAsia="ru-RU"/>
        </w:rPr>
      </w:pPr>
      <w:r>
        <w:rPr>
          <w:color w:val="000000"/>
          <w:sz w:val="22"/>
          <w:szCs w:val="22"/>
          <w:lang w:eastAsia="ru-RU"/>
        </w:rPr>
        <w:t>8.2.</w:t>
      </w:r>
      <w:r>
        <w:rPr>
          <w:b/>
          <w:color w:val="000000"/>
          <w:sz w:val="22"/>
          <w:szCs w:val="22"/>
          <w:lang w:eastAsia="ru-RU"/>
        </w:rPr>
        <w:t xml:space="preserve">  </w:t>
      </w:r>
      <w:r>
        <w:rPr>
          <w:color w:val="000000"/>
          <w:sz w:val="22"/>
          <w:szCs w:val="22"/>
          <w:lang w:eastAsia="ru-RU"/>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Обстоятельства непреодолимой силы</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 xml:space="preserve">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w:t>
      </w:r>
      <w:r>
        <w:rPr>
          <w:color w:val="000000"/>
          <w:sz w:val="22"/>
          <w:szCs w:val="22"/>
          <w:lang w:eastAsia="ru-RU"/>
        </w:rPr>
        <w:lastRenderedPageBreak/>
        <w:t>обстоятельств непреодолимой силы.</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5A9B" w:rsidRPr="002552AA" w:rsidRDefault="00535A9B" w:rsidP="00535A9B">
      <w:pPr>
        <w:widowControl w:val="0"/>
        <w:numPr>
          <w:ilvl w:val="1"/>
          <w:numId w:val="26"/>
        </w:numPr>
        <w:pBdr>
          <w:top w:val="nil"/>
          <w:left w:val="nil"/>
          <w:bottom w:val="nil"/>
          <w:right w:val="nil"/>
          <w:between w:val="nil"/>
        </w:pBdr>
        <w:tabs>
          <w:tab w:val="left" w:pos="1134"/>
        </w:tabs>
        <w:suppressAutoHyphens w:val="0"/>
        <w:ind w:left="0" w:firstLine="720"/>
        <w:contextualSpacing/>
        <w:jc w:val="both"/>
        <w:rPr>
          <w:color w:val="000000"/>
          <w:sz w:val="22"/>
          <w:szCs w:val="22"/>
          <w:lang w:eastAsia="ru-RU"/>
        </w:rPr>
      </w:pPr>
      <w:r>
        <w:rPr>
          <w:color w:val="000000"/>
          <w:sz w:val="22"/>
          <w:szCs w:val="22"/>
          <w:lang w:eastAsia="ru-RU"/>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Разрешение споров</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35A9B" w:rsidRPr="002552AA" w:rsidRDefault="00535A9B" w:rsidP="00535A9B">
      <w:pPr>
        <w:widowControl w:val="0"/>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Порядок внесения</w:t>
      </w:r>
    </w:p>
    <w:p w:rsidR="00535A9B" w:rsidRPr="002552AA" w:rsidRDefault="00535A9B" w:rsidP="00535A9B">
      <w:pPr>
        <w:pBdr>
          <w:top w:val="nil"/>
          <w:left w:val="nil"/>
          <w:bottom w:val="nil"/>
          <w:right w:val="nil"/>
          <w:between w:val="nil"/>
        </w:pBdr>
        <w:ind w:firstLine="720"/>
        <w:jc w:val="both"/>
        <w:rPr>
          <w:b/>
          <w:color w:val="000000"/>
          <w:sz w:val="22"/>
          <w:szCs w:val="22"/>
          <w:lang w:eastAsia="ru-RU"/>
        </w:rPr>
      </w:pPr>
      <w:r>
        <w:rPr>
          <w:b/>
          <w:color w:val="000000"/>
          <w:sz w:val="22"/>
          <w:szCs w:val="22"/>
          <w:lang w:eastAsia="ru-RU"/>
        </w:rPr>
        <w:t>изменений, дополнений в Договор и его расторжения</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В настоящий Договор могут быть внесены изменения и дополнения, которые оформляются дополнительными соглашениями к настоящему Договору.</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535A9B" w:rsidRPr="002552AA" w:rsidRDefault="00535A9B" w:rsidP="00535A9B">
      <w:pPr>
        <w:pBdr>
          <w:top w:val="nil"/>
          <w:left w:val="nil"/>
          <w:bottom w:val="nil"/>
          <w:right w:val="nil"/>
          <w:between w:val="nil"/>
        </w:pBdr>
        <w:ind w:firstLine="720"/>
        <w:jc w:val="both"/>
        <w:rPr>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Срок действия Договора</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535A9B" w:rsidRPr="002552AA" w:rsidRDefault="00535A9B" w:rsidP="00535A9B">
      <w:pPr>
        <w:widowControl w:val="0"/>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Антикоррупционная оговорка</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 xml:space="preserve">Каналы уведомления Покупателя о нарушениях каких-либо положений пункта 13.1 </w:t>
      </w:r>
      <w:r>
        <w:rPr>
          <w:color w:val="000000"/>
          <w:sz w:val="22"/>
          <w:szCs w:val="22"/>
          <w:lang w:eastAsia="ru-RU"/>
        </w:rPr>
        <w:lastRenderedPageBreak/>
        <w:t>настоящего Договора: 8 (495) 788-17-17, официальный сайт www.trcont.ru.</w:t>
      </w:r>
    </w:p>
    <w:p w:rsidR="00535A9B" w:rsidRPr="002552AA" w:rsidRDefault="00535A9B" w:rsidP="00535A9B">
      <w:pPr>
        <w:widowControl w:val="0"/>
        <w:pBdr>
          <w:top w:val="nil"/>
          <w:left w:val="nil"/>
          <w:bottom w:val="nil"/>
          <w:right w:val="nil"/>
          <w:between w:val="nil"/>
        </w:pBdr>
        <w:ind w:firstLine="720"/>
        <w:jc w:val="both"/>
        <w:rPr>
          <w:color w:val="000000"/>
          <w:sz w:val="22"/>
          <w:szCs w:val="22"/>
          <w:lang w:eastAsia="ru-RU"/>
        </w:rPr>
      </w:pPr>
      <w:r>
        <w:rPr>
          <w:color w:val="000000"/>
          <w:sz w:val="22"/>
          <w:szCs w:val="22"/>
          <w:lang w:eastAsia="ru-RU"/>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35A9B" w:rsidRPr="002552AA" w:rsidRDefault="00535A9B" w:rsidP="00535A9B">
      <w:pPr>
        <w:widowControl w:val="0"/>
        <w:numPr>
          <w:ilvl w:val="1"/>
          <w:numId w:val="26"/>
        </w:numPr>
        <w:pBdr>
          <w:top w:val="nil"/>
          <w:left w:val="nil"/>
          <w:bottom w:val="nil"/>
          <w:right w:val="nil"/>
          <w:between w:val="nil"/>
        </w:pBdr>
        <w:tabs>
          <w:tab w:val="left" w:pos="1276"/>
        </w:tabs>
        <w:suppressAutoHyphens w:val="0"/>
        <w:ind w:left="0" w:firstLine="720"/>
        <w:jc w:val="both"/>
        <w:rPr>
          <w:color w:val="000000"/>
          <w:sz w:val="22"/>
          <w:szCs w:val="22"/>
          <w:lang w:eastAsia="ru-RU"/>
        </w:rPr>
      </w:pPr>
      <w:r>
        <w:rPr>
          <w:color w:val="000000"/>
          <w:sz w:val="22"/>
          <w:szCs w:val="22"/>
          <w:lang w:eastAsia="ru-RU"/>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35A9B" w:rsidRPr="002552AA" w:rsidRDefault="00535A9B" w:rsidP="00535A9B">
      <w:pPr>
        <w:pBdr>
          <w:top w:val="nil"/>
          <w:left w:val="nil"/>
          <w:bottom w:val="nil"/>
          <w:right w:val="nil"/>
          <w:between w:val="nil"/>
        </w:pBdr>
        <w:spacing w:line="276" w:lineRule="auto"/>
        <w:ind w:firstLine="720"/>
        <w:jc w:val="both"/>
        <w:rPr>
          <w:b/>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Гарантии и заверения Поставщика</w:t>
      </w:r>
    </w:p>
    <w:p w:rsidR="00535A9B" w:rsidRPr="002552AA" w:rsidRDefault="00535A9B" w:rsidP="00535A9B">
      <w:pPr>
        <w:numPr>
          <w:ilvl w:val="1"/>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 настоящим заверяет Покупателя и гарантирует, что на дату заключения настоящего Договора:</w:t>
      </w:r>
    </w:p>
    <w:p w:rsidR="00535A9B" w:rsidRPr="002552AA" w:rsidRDefault="00535A9B" w:rsidP="00535A9B">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535A9B" w:rsidRPr="002552AA" w:rsidRDefault="00535A9B" w:rsidP="00535A9B">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35A9B" w:rsidRPr="002552AA" w:rsidRDefault="00535A9B" w:rsidP="00535A9B">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настоящий Договор от имени Поставщика подписан лицом, которое надлежащим образом уполномочено совершать такие действия;</w:t>
      </w:r>
    </w:p>
    <w:p w:rsidR="00535A9B" w:rsidRPr="002552AA" w:rsidRDefault="00535A9B" w:rsidP="00535A9B">
      <w:pPr>
        <w:numPr>
          <w:ilvl w:val="2"/>
          <w:numId w:val="24"/>
        </w:numPr>
        <w:pBdr>
          <w:top w:val="nil"/>
          <w:left w:val="nil"/>
          <w:bottom w:val="nil"/>
          <w:right w:val="nil"/>
          <w:between w:val="nil"/>
        </w:pBdr>
        <w:suppressAutoHyphens w:val="0"/>
        <w:ind w:left="0" w:firstLine="720"/>
        <w:contextualSpacing/>
        <w:jc w:val="both"/>
        <w:rPr>
          <w:color w:val="000000"/>
          <w:sz w:val="22"/>
          <w:szCs w:val="22"/>
          <w:lang w:eastAsia="ru-RU"/>
        </w:rPr>
      </w:pPr>
      <w:r>
        <w:rPr>
          <w:color w:val="000000"/>
          <w:sz w:val="22"/>
          <w:szCs w:val="22"/>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35A9B" w:rsidRPr="002552AA" w:rsidRDefault="00535A9B" w:rsidP="00535A9B">
      <w:pPr>
        <w:numPr>
          <w:ilvl w:val="2"/>
          <w:numId w:val="24"/>
        </w:numPr>
        <w:pBdr>
          <w:top w:val="nil"/>
          <w:left w:val="nil"/>
          <w:bottom w:val="nil"/>
          <w:right w:val="nil"/>
          <w:between w:val="nil"/>
        </w:pBdr>
        <w:suppressAutoHyphens w:val="0"/>
        <w:spacing w:after="200"/>
        <w:ind w:left="0" w:firstLine="720"/>
        <w:contextualSpacing/>
        <w:jc w:val="both"/>
        <w:rPr>
          <w:color w:val="000000"/>
          <w:sz w:val="22"/>
          <w:szCs w:val="22"/>
          <w:lang w:eastAsia="ru-RU"/>
        </w:rPr>
      </w:pPr>
      <w:r>
        <w:rPr>
          <w:color w:val="000000"/>
          <w:sz w:val="22"/>
          <w:szCs w:val="22"/>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535A9B" w:rsidRPr="002552AA" w:rsidRDefault="00535A9B" w:rsidP="00535A9B">
      <w:pPr>
        <w:widowControl w:val="0"/>
        <w:pBdr>
          <w:top w:val="nil"/>
          <w:left w:val="nil"/>
          <w:bottom w:val="nil"/>
          <w:right w:val="nil"/>
          <w:between w:val="nil"/>
        </w:pBdr>
        <w:ind w:firstLine="720"/>
        <w:jc w:val="both"/>
        <w:rPr>
          <w:b/>
          <w:color w:val="000000"/>
          <w:sz w:val="22"/>
          <w:szCs w:val="22"/>
          <w:lang w:eastAsia="ru-RU"/>
        </w:rPr>
      </w:pPr>
    </w:p>
    <w:p w:rsidR="00535A9B" w:rsidRPr="002552AA" w:rsidRDefault="00535A9B" w:rsidP="00535A9B">
      <w:pPr>
        <w:numPr>
          <w:ilvl w:val="0"/>
          <w:numId w:val="26"/>
        </w:numPr>
        <w:pBdr>
          <w:top w:val="nil"/>
          <w:left w:val="nil"/>
          <w:bottom w:val="nil"/>
          <w:right w:val="nil"/>
          <w:between w:val="nil"/>
        </w:pBdr>
        <w:suppressAutoHyphens w:val="0"/>
        <w:ind w:left="0" w:firstLine="720"/>
        <w:jc w:val="both"/>
        <w:rPr>
          <w:b/>
          <w:color w:val="000000"/>
          <w:sz w:val="22"/>
          <w:szCs w:val="22"/>
          <w:lang w:eastAsia="ru-RU"/>
        </w:rPr>
      </w:pPr>
      <w:r>
        <w:rPr>
          <w:b/>
          <w:color w:val="000000"/>
          <w:sz w:val="22"/>
          <w:szCs w:val="22"/>
          <w:lang w:eastAsia="ru-RU"/>
        </w:rPr>
        <w:t>Прочие условия</w:t>
      </w:r>
    </w:p>
    <w:p w:rsidR="00535A9B" w:rsidRPr="002552AA" w:rsidRDefault="00535A9B" w:rsidP="00535A9B">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35A9B" w:rsidRPr="002552AA" w:rsidRDefault="00535A9B" w:rsidP="00535A9B">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Передача прав и обязанностей Поставщика третьим лицам не допускается без письменного согласия Покупателя.</w:t>
      </w:r>
    </w:p>
    <w:p w:rsidR="00535A9B" w:rsidRPr="002552AA" w:rsidRDefault="00535A9B" w:rsidP="00535A9B">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Все приложения к настоящему Договору являются его неотъемлемыми частями.</w:t>
      </w:r>
    </w:p>
    <w:p w:rsidR="00535A9B" w:rsidRPr="002552AA" w:rsidRDefault="00535A9B" w:rsidP="00535A9B">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Все вопросы, не предусмотренные настоящим Договором, регулируются законодательством Российской Федерации.</w:t>
      </w:r>
    </w:p>
    <w:p w:rsidR="00535A9B" w:rsidRPr="002552AA" w:rsidRDefault="00535A9B" w:rsidP="00535A9B">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Настоящий Договор составлен в двух экземплярах, имеющих одинаковую силу, по одному для каждой из Сторон.</w:t>
      </w:r>
    </w:p>
    <w:p w:rsidR="00535A9B" w:rsidRPr="002552AA" w:rsidRDefault="00535A9B" w:rsidP="00535A9B">
      <w:pPr>
        <w:widowControl w:val="0"/>
        <w:numPr>
          <w:ilvl w:val="1"/>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К настоящему Договору прилагается:</w:t>
      </w:r>
    </w:p>
    <w:p w:rsidR="00535A9B" w:rsidRPr="002552AA" w:rsidRDefault="00535A9B" w:rsidP="00535A9B">
      <w:pPr>
        <w:widowControl w:val="0"/>
        <w:numPr>
          <w:ilvl w:val="2"/>
          <w:numId w:val="26"/>
        </w:numPr>
        <w:pBdr>
          <w:top w:val="nil"/>
          <w:left w:val="nil"/>
          <w:bottom w:val="nil"/>
          <w:right w:val="nil"/>
          <w:between w:val="nil"/>
        </w:pBdr>
        <w:suppressAutoHyphens w:val="0"/>
        <w:ind w:left="0" w:firstLine="720"/>
        <w:jc w:val="both"/>
        <w:rPr>
          <w:color w:val="000000"/>
          <w:sz w:val="22"/>
          <w:szCs w:val="22"/>
          <w:lang w:eastAsia="ru-RU"/>
        </w:rPr>
      </w:pPr>
      <w:r>
        <w:rPr>
          <w:color w:val="000000"/>
          <w:sz w:val="22"/>
          <w:szCs w:val="22"/>
          <w:lang w:eastAsia="ru-RU"/>
        </w:rPr>
        <w:t>Спецификация (Приложение № 1).</w:t>
      </w:r>
    </w:p>
    <w:p w:rsidR="00535A9B" w:rsidRDefault="00535A9B" w:rsidP="00535A9B">
      <w:pPr>
        <w:pBdr>
          <w:top w:val="nil"/>
          <w:left w:val="nil"/>
          <w:bottom w:val="nil"/>
          <w:right w:val="nil"/>
          <w:between w:val="nil"/>
        </w:pBdr>
        <w:rPr>
          <w:b/>
          <w:color w:val="000000"/>
          <w:sz w:val="22"/>
          <w:szCs w:val="22"/>
          <w:lang w:eastAsia="ru-RU"/>
        </w:rPr>
      </w:pPr>
    </w:p>
    <w:p w:rsidR="00CD20BF" w:rsidRDefault="00CD20BF" w:rsidP="00535A9B">
      <w:pPr>
        <w:pBdr>
          <w:top w:val="nil"/>
          <w:left w:val="nil"/>
          <w:bottom w:val="nil"/>
          <w:right w:val="nil"/>
          <w:between w:val="nil"/>
        </w:pBdr>
        <w:rPr>
          <w:b/>
          <w:color w:val="000000"/>
          <w:sz w:val="22"/>
          <w:szCs w:val="22"/>
          <w:lang w:eastAsia="ru-RU"/>
        </w:rPr>
      </w:pPr>
    </w:p>
    <w:p w:rsidR="00CD20BF" w:rsidRDefault="00CD20BF" w:rsidP="00535A9B">
      <w:pPr>
        <w:pBdr>
          <w:top w:val="nil"/>
          <w:left w:val="nil"/>
          <w:bottom w:val="nil"/>
          <w:right w:val="nil"/>
          <w:between w:val="nil"/>
        </w:pBdr>
        <w:rPr>
          <w:b/>
          <w:color w:val="000000"/>
          <w:sz w:val="22"/>
          <w:szCs w:val="22"/>
          <w:lang w:eastAsia="ru-RU"/>
        </w:rPr>
      </w:pPr>
    </w:p>
    <w:p w:rsidR="00CD20BF" w:rsidRDefault="00CD20BF" w:rsidP="00535A9B">
      <w:pPr>
        <w:pBdr>
          <w:top w:val="nil"/>
          <w:left w:val="nil"/>
          <w:bottom w:val="nil"/>
          <w:right w:val="nil"/>
          <w:between w:val="nil"/>
        </w:pBdr>
        <w:rPr>
          <w:b/>
          <w:color w:val="000000"/>
          <w:sz w:val="22"/>
          <w:szCs w:val="22"/>
          <w:lang w:eastAsia="ru-RU"/>
        </w:rPr>
      </w:pPr>
    </w:p>
    <w:p w:rsidR="00CD20BF" w:rsidRDefault="00CD20BF" w:rsidP="00535A9B">
      <w:pPr>
        <w:pBdr>
          <w:top w:val="nil"/>
          <w:left w:val="nil"/>
          <w:bottom w:val="nil"/>
          <w:right w:val="nil"/>
          <w:between w:val="nil"/>
        </w:pBdr>
        <w:rPr>
          <w:b/>
          <w:color w:val="000000"/>
          <w:sz w:val="22"/>
          <w:szCs w:val="22"/>
          <w:lang w:eastAsia="ru-RU"/>
        </w:rPr>
      </w:pPr>
    </w:p>
    <w:p w:rsidR="00CD20BF" w:rsidRDefault="00CD20BF" w:rsidP="00535A9B">
      <w:pPr>
        <w:pBdr>
          <w:top w:val="nil"/>
          <w:left w:val="nil"/>
          <w:bottom w:val="nil"/>
          <w:right w:val="nil"/>
          <w:between w:val="nil"/>
        </w:pBdr>
        <w:rPr>
          <w:b/>
          <w:color w:val="000000"/>
          <w:sz w:val="22"/>
          <w:szCs w:val="22"/>
          <w:lang w:eastAsia="ru-RU"/>
        </w:rPr>
      </w:pPr>
    </w:p>
    <w:p w:rsidR="00CD20BF" w:rsidRDefault="00CD20BF" w:rsidP="00535A9B">
      <w:pPr>
        <w:pBdr>
          <w:top w:val="nil"/>
          <w:left w:val="nil"/>
          <w:bottom w:val="nil"/>
          <w:right w:val="nil"/>
          <w:between w:val="nil"/>
        </w:pBdr>
        <w:rPr>
          <w:b/>
          <w:color w:val="000000"/>
          <w:sz w:val="22"/>
          <w:szCs w:val="22"/>
          <w:lang w:eastAsia="ru-RU"/>
        </w:rPr>
      </w:pPr>
    </w:p>
    <w:p w:rsidR="00CD20BF" w:rsidRDefault="00CD20BF" w:rsidP="00535A9B">
      <w:pPr>
        <w:pBdr>
          <w:top w:val="nil"/>
          <w:left w:val="nil"/>
          <w:bottom w:val="nil"/>
          <w:right w:val="nil"/>
          <w:between w:val="nil"/>
        </w:pBdr>
        <w:rPr>
          <w:b/>
          <w:color w:val="000000"/>
          <w:sz w:val="22"/>
          <w:szCs w:val="22"/>
          <w:lang w:eastAsia="ru-RU"/>
        </w:rPr>
      </w:pPr>
    </w:p>
    <w:p w:rsidR="00535A9B" w:rsidRPr="002552AA" w:rsidRDefault="00535A9B" w:rsidP="00535A9B">
      <w:pPr>
        <w:widowControl w:val="0"/>
        <w:pBdr>
          <w:top w:val="nil"/>
          <w:left w:val="nil"/>
          <w:bottom w:val="nil"/>
          <w:right w:val="nil"/>
          <w:between w:val="nil"/>
        </w:pBdr>
        <w:ind w:left="1050"/>
        <w:jc w:val="center"/>
        <w:rPr>
          <w:b/>
          <w:color w:val="000000"/>
          <w:sz w:val="22"/>
          <w:szCs w:val="22"/>
          <w:lang w:eastAsia="ru-RU"/>
        </w:rPr>
      </w:pPr>
      <w:r>
        <w:rPr>
          <w:b/>
          <w:color w:val="000000"/>
          <w:sz w:val="22"/>
          <w:szCs w:val="22"/>
          <w:lang w:eastAsia="ru-RU"/>
        </w:rPr>
        <w:lastRenderedPageBreak/>
        <w:t>16. Юридические адреса и платежные реквизиты Сторон</w:t>
      </w:r>
    </w:p>
    <w:p w:rsidR="00535A9B" w:rsidRPr="002552AA" w:rsidRDefault="00535A9B" w:rsidP="00535A9B">
      <w:pPr>
        <w:pBdr>
          <w:top w:val="nil"/>
          <w:left w:val="nil"/>
          <w:bottom w:val="nil"/>
          <w:right w:val="nil"/>
          <w:between w:val="nil"/>
        </w:pBdr>
        <w:jc w:val="center"/>
        <w:rPr>
          <w:b/>
          <w:color w:val="000000"/>
          <w:sz w:val="22"/>
          <w:szCs w:val="22"/>
          <w:lang w:eastAsia="ru-RU"/>
        </w:rPr>
      </w:pPr>
    </w:p>
    <w:p w:rsidR="00535A9B" w:rsidRPr="002552AA" w:rsidRDefault="00535A9B" w:rsidP="00535A9B">
      <w:pPr>
        <w:pBdr>
          <w:top w:val="nil"/>
          <w:left w:val="nil"/>
          <w:bottom w:val="nil"/>
          <w:right w:val="nil"/>
          <w:between w:val="nil"/>
        </w:pBdr>
        <w:ind w:left="1800"/>
        <w:jc w:val="center"/>
        <w:rPr>
          <w:color w:val="000000"/>
          <w:sz w:val="22"/>
          <w:szCs w:val="22"/>
          <w:lang w:eastAsia="ru-RU"/>
        </w:rPr>
      </w:pPr>
    </w:p>
    <w:tbl>
      <w:tblPr>
        <w:tblW w:w="9486" w:type="dxa"/>
        <w:tblInd w:w="21" w:type="dxa"/>
        <w:tblLayout w:type="fixed"/>
        <w:tblLook w:val="0000" w:firstRow="0" w:lastRow="0" w:firstColumn="0" w:lastColumn="0" w:noHBand="0" w:noVBand="0"/>
      </w:tblPr>
      <w:tblGrid>
        <w:gridCol w:w="4933"/>
        <w:gridCol w:w="4553"/>
      </w:tblGrid>
      <w:tr w:rsidR="00535A9B" w:rsidRPr="002552AA" w:rsidTr="00535A9B">
        <w:trPr>
          <w:trHeight w:val="1500"/>
        </w:trPr>
        <w:tc>
          <w:tcPr>
            <w:tcW w:w="4933" w:type="dxa"/>
          </w:tcPr>
          <w:p w:rsidR="00535A9B" w:rsidRPr="002552AA" w:rsidRDefault="00535A9B" w:rsidP="00535A9B">
            <w:pPr>
              <w:pBdr>
                <w:top w:val="nil"/>
                <w:left w:val="nil"/>
                <w:bottom w:val="nil"/>
                <w:right w:val="nil"/>
                <w:between w:val="nil"/>
              </w:pBdr>
              <w:ind w:firstLine="720"/>
              <w:rPr>
                <w:color w:val="000000"/>
                <w:sz w:val="22"/>
                <w:szCs w:val="22"/>
                <w:lang w:eastAsia="ru-RU"/>
              </w:rPr>
            </w:pPr>
            <w:r>
              <w:rPr>
                <w:b/>
                <w:color w:val="000000"/>
                <w:sz w:val="22"/>
                <w:szCs w:val="22"/>
                <w:lang w:eastAsia="ru-RU"/>
              </w:rPr>
              <w:t xml:space="preserve">Покупатель: </w:t>
            </w:r>
            <w:r>
              <w:rPr>
                <w:color w:val="000000"/>
                <w:sz w:val="22"/>
                <w:szCs w:val="22"/>
                <w:lang w:eastAsia="ru-RU"/>
              </w:rPr>
              <w:t>Публичное акционерное общество «Центр по перевозке грузов в контейнерах «ТрансКонтейнер»</w:t>
            </w:r>
          </w:p>
          <w:p w:rsidR="00535A9B" w:rsidRPr="002552AA" w:rsidRDefault="00535A9B" w:rsidP="00535A9B">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Место нахождения: Российская Федерация, 125047, г. Москва, Оружейный пер., д.19</w:t>
            </w:r>
          </w:p>
          <w:p w:rsidR="00535A9B" w:rsidRPr="002552AA" w:rsidRDefault="00535A9B" w:rsidP="00535A9B">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Фактический адрес: 125047, г. Москва, Оружейный переулок д.19</w:t>
            </w:r>
          </w:p>
          <w:p w:rsidR="00535A9B" w:rsidRPr="002552AA" w:rsidRDefault="00535A9B" w:rsidP="00535A9B">
            <w:pPr>
              <w:pBdr>
                <w:top w:val="nil"/>
                <w:left w:val="nil"/>
                <w:bottom w:val="nil"/>
                <w:right w:val="nil"/>
                <w:between w:val="nil"/>
              </w:pBdr>
              <w:jc w:val="both"/>
              <w:rPr>
                <w:color w:val="000000"/>
                <w:sz w:val="22"/>
                <w:szCs w:val="22"/>
                <w:lang w:eastAsia="ru-RU"/>
              </w:rPr>
            </w:pPr>
            <w:r>
              <w:rPr>
                <w:color w:val="000000"/>
                <w:sz w:val="22"/>
                <w:szCs w:val="22"/>
                <w:lang w:eastAsia="ru-RU"/>
              </w:rPr>
              <w:t>Почтовый адрес: 125047, г. Москва, Оружейный пер., д.19</w:t>
            </w:r>
          </w:p>
          <w:p w:rsidR="00535A9B" w:rsidRPr="002552AA" w:rsidRDefault="00535A9B" w:rsidP="00535A9B">
            <w:pPr>
              <w:pBdr>
                <w:top w:val="nil"/>
                <w:left w:val="nil"/>
                <w:bottom w:val="nil"/>
                <w:right w:val="nil"/>
                <w:between w:val="nil"/>
              </w:pBdr>
              <w:jc w:val="both"/>
              <w:rPr>
                <w:color w:val="000000"/>
                <w:sz w:val="22"/>
                <w:szCs w:val="22"/>
                <w:lang w:eastAsia="ru-RU"/>
              </w:rPr>
            </w:pPr>
            <w:r>
              <w:rPr>
                <w:color w:val="000000"/>
                <w:sz w:val="22"/>
                <w:szCs w:val="22"/>
                <w:lang w:eastAsia="ru-RU"/>
              </w:rPr>
              <w:t xml:space="preserve">ИНН 7708591995, ОКПО 94421386, КПП 997650001, </w:t>
            </w:r>
          </w:p>
          <w:p w:rsidR="00535A9B" w:rsidRPr="002552AA" w:rsidRDefault="00535A9B" w:rsidP="00535A9B">
            <w:pPr>
              <w:pBdr>
                <w:top w:val="nil"/>
                <w:left w:val="nil"/>
                <w:bottom w:val="nil"/>
                <w:right w:val="nil"/>
                <w:between w:val="nil"/>
              </w:pBdr>
              <w:jc w:val="both"/>
              <w:rPr>
                <w:color w:val="000000"/>
                <w:sz w:val="22"/>
                <w:szCs w:val="22"/>
                <w:lang w:eastAsia="ru-RU"/>
              </w:rPr>
            </w:pPr>
            <w:r>
              <w:rPr>
                <w:color w:val="000000"/>
                <w:sz w:val="22"/>
                <w:szCs w:val="22"/>
                <w:lang w:eastAsia="ru-RU"/>
              </w:rPr>
              <w:t>Р/с 40702810200030004399 в Банк ВТБ (ПАО)</w:t>
            </w:r>
          </w:p>
          <w:p w:rsidR="00535A9B" w:rsidRPr="002552AA" w:rsidRDefault="00535A9B" w:rsidP="00535A9B">
            <w:pPr>
              <w:pBdr>
                <w:top w:val="nil"/>
                <w:left w:val="nil"/>
                <w:bottom w:val="nil"/>
                <w:right w:val="nil"/>
                <w:between w:val="nil"/>
              </w:pBdr>
              <w:jc w:val="both"/>
              <w:rPr>
                <w:color w:val="000000"/>
                <w:sz w:val="22"/>
                <w:szCs w:val="22"/>
                <w:lang w:eastAsia="ru-RU"/>
              </w:rPr>
            </w:pPr>
            <w:r>
              <w:rPr>
                <w:color w:val="000000"/>
                <w:sz w:val="22"/>
                <w:szCs w:val="22"/>
                <w:lang w:eastAsia="ru-RU"/>
              </w:rPr>
              <w:t>БИК 044525187</w:t>
            </w:r>
          </w:p>
          <w:p w:rsidR="00535A9B" w:rsidRPr="002552AA" w:rsidRDefault="00535A9B" w:rsidP="00535A9B">
            <w:pPr>
              <w:pBdr>
                <w:top w:val="nil"/>
                <w:left w:val="nil"/>
                <w:bottom w:val="nil"/>
                <w:right w:val="nil"/>
                <w:between w:val="nil"/>
              </w:pBdr>
              <w:ind w:firstLine="720"/>
              <w:rPr>
                <w:color w:val="000000"/>
                <w:sz w:val="22"/>
                <w:szCs w:val="22"/>
                <w:lang w:eastAsia="ru-RU"/>
              </w:rPr>
            </w:pPr>
            <w:r>
              <w:rPr>
                <w:color w:val="000000"/>
                <w:sz w:val="22"/>
                <w:szCs w:val="22"/>
                <w:lang w:eastAsia="ru-RU"/>
              </w:rPr>
              <w:t xml:space="preserve">К/с 30101810700000000187 в ОПЕРУ Московского ГТУ Банка России, </w:t>
            </w:r>
          </w:p>
          <w:p w:rsidR="00535A9B" w:rsidRPr="002552AA" w:rsidRDefault="00535A9B" w:rsidP="00535A9B">
            <w:pPr>
              <w:pBdr>
                <w:top w:val="nil"/>
                <w:left w:val="nil"/>
                <w:bottom w:val="nil"/>
                <w:right w:val="nil"/>
                <w:between w:val="nil"/>
              </w:pBdr>
              <w:shd w:val="clear" w:color="auto" w:fill="FFFFFF"/>
              <w:jc w:val="both"/>
              <w:rPr>
                <w:color w:val="000000"/>
                <w:sz w:val="22"/>
                <w:szCs w:val="22"/>
                <w:lang w:eastAsia="ru-RU"/>
              </w:rPr>
            </w:pPr>
            <w:r>
              <w:rPr>
                <w:color w:val="000000"/>
                <w:sz w:val="22"/>
                <w:szCs w:val="22"/>
                <w:lang w:eastAsia="ru-RU"/>
              </w:rPr>
              <w:t>тел. (495) 788-17-17, факс (499) 262-75-78</w:t>
            </w:r>
          </w:p>
          <w:p w:rsidR="00535A9B" w:rsidRDefault="00535A9B" w:rsidP="00535A9B">
            <w:pPr>
              <w:pBdr>
                <w:top w:val="nil"/>
                <w:left w:val="nil"/>
                <w:bottom w:val="nil"/>
                <w:right w:val="nil"/>
                <w:between w:val="nil"/>
              </w:pBdr>
              <w:ind w:right="-144" w:firstLine="720"/>
              <w:rPr>
                <w:color w:val="0000FF"/>
                <w:sz w:val="22"/>
                <w:szCs w:val="22"/>
                <w:u w:val="single"/>
                <w:lang w:eastAsia="ru-RU"/>
              </w:rPr>
            </w:pPr>
            <w:r>
              <w:rPr>
                <w:color w:val="000000"/>
                <w:sz w:val="22"/>
                <w:szCs w:val="22"/>
                <w:lang w:eastAsia="ru-RU"/>
              </w:rPr>
              <w:t xml:space="preserve">E-mail: </w:t>
            </w:r>
            <w:hyperlink r:id="rId28">
              <w:r>
                <w:rPr>
                  <w:color w:val="0000FF"/>
                  <w:sz w:val="22"/>
                  <w:szCs w:val="22"/>
                  <w:u w:val="single"/>
                  <w:lang w:eastAsia="ru-RU"/>
                </w:rPr>
                <w:t>trcont@trcont.ru</w:t>
              </w:r>
            </w:hyperlink>
          </w:p>
          <w:p w:rsidR="00CD20BF" w:rsidRDefault="00CD20BF" w:rsidP="00535A9B">
            <w:pPr>
              <w:pBdr>
                <w:top w:val="nil"/>
                <w:left w:val="nil"/>
                <w:bottom w:val="nil"/>
                <w:right w:val="nil"/>
                <w:between w:val="nil"/>
              </w:pBdr>
              <w:ind w:right="-144" w:firstLine="720"/>
              <w:rPr>
                <w:color w:val="0000FF"/>
                <w:sz w:val="22"/>
                <w:szCs w:val="22"/>
                <w:u w:val="single"/>
                <w:lang w:eastAsia="ru-RU"/>
              </w:rPr>
            </w:pPr>
          </w:p>
          <w:p w:rsidR="00CD20BF" w:rsidRDefault="00CD20BF" w:rsidP="00535A9B">
            <w:pPr>
              <w:pBdr>
                <w:top w:val="nil"/>
                <w:left w:val="nil"/>
                <w:bottom w:val="nil"/>
                <w:right w:val="nil"/>
                <w:between w:val="nil"/>
              </w:pBdr>
              <w:ind w:right="-144" w:firstLine="720"/>
              <w:rPr>
                <w:color w:val="000000"/>
                <w:sz w:val="22"/>
                <w:szCs w:val="22"/>
                <w:lang w:eastAsia="ru-RU"/>
              </w:rPr>
            </w:pPr>
          </w:p>
          <w:p w:rsidR="00CD20BF" w:rsidRPr="002552AA" w:rsidRDefault="00CD20BF" w:rsidP="00535A9B">
            <w:pPr>
              <w:pBdr>
                <w:top w:val="nil"/>
                <w:left w:val="nil"/>
                <w:bottom w:val="nil"/>
                <w:right w:val="nil"/>
                <w:between w:val="nil"/>
              </w:pBdr>
              <w:ind w:right="-144" w:firstLine="720"/>
              <w:rPr>
                <w:color w:val="000000"/>
                <w:sz w:val="22"/>
                <w:szCs w:val="22"/>
                <w:lang w:eastAsia="ru-RU"/>
              </w:rPr>
            </w:pPr>
          </w:p>
          <w:p w:rsidR="00535A9B" w:rsidRPr="002552AA" w:rsidRDefault="00535A9B" w:rsidP="00535A9B">
            <w:pPr>
              <w:pBdr>
                <w:top w:val="nil"/>
                <w:left w:val="nil"/>
                <w:bottom w:val="nil"/>
                <w:right w:val="nil"/>
                <w:between w:val="nil"/>
              </w:pBdr>
              <w:ind w:right="-144" w:firstLine="720"/>
              <w:rPr>
                <w:color w:val="000000"/>
                <w:sz w:val="22"/>
                <w:szCs w:val="22"/>
                <w:lang w:eastAsia="ru-RU"/>
              </w:rPr>
            </w:pPr>
            <w:r>
              <w:rPr>
                <w:color w:val="000000"/>
                <w:sz w:val="22"/>
                <w:szCs w:val="22"/>
                <w:lang w:eastAsia="ru-RU"/>
              </w:rPr>
              <w:t>________    ______________</w:t>
            </w:r>
          </w:p>
          <w:p w:rsidR="00535A9B" w:rsidRPr="002552AA" w:rsidRDefault="00535A9B" w:rsidP="00535A9B">
            <w:pPr>
              <w:widowControl w:val="0"/>
              <w:pBdr>
                <w:top w:val="nil"/>
                <w:left w:val="nil"/>
                <w:bottom w:val="nil"/>
                <w:right w:val="nil"/>
                <w:between w:val="nil"/>
              </w:pBdr>
              <w:rPr>
                <w:b/>
                <w:color w:val="000000"/>
                <w:sz w:val="22"/>
                <w:szCs w:val="22"/>
                <w:lang w:eastAsia="ru-RU"/>
              </w:rPr>
            </w:pPr>
            <w:r>
              <w:rPr>
                <w:color w:val="000000"/>
                <w:sz w:val="22"/>
                <w:szCs w:val="22"/>
                <w:vertAlign w:val="superscript"/>
                <w:lang w:eastAsia="ru-RU"/>
              </w:rPr>
              <w:t xml:space="preserve">(подпись)                   (Ф.И.О.)                                     </w:t>
            </w:r>
          </w:p>
        </w:tc>
        <w:tc>
          <w:tcPr>
            <w:tcW w:w="4553" w:type="dxa"/>
          </w:tcPr>
          <w:p w:rsidR="00535A9B" w:rsidRPr="002552AA" w:rsidRDefault="00535A9B" w:rsidP="00535A9B">
            <w:pPr>
              <w:widowControl w:val="0"/>
              <w:pBdr>
                <w:top w:val="nil"/>
                <w:left w:val="nil"/>
                <w:bottom w:val="nil"/>
                <w:right w:val="nil"/>
                <w:between w:val="nil"/>
              </w:pBdr>
              <w:ind w:left="8"/>
              <w:rPr>
                <w:b/>
                <w:color w:val="000000"/>
                <w:sz w:val="22"/>
                <w:szCs w:val="22"/>
                <w:lang w:eastAsia="ru-RU"/>
              </w:rPr>
            </w:pPr>
            <w:r>
              <w:rPr>
                <w:b/>
                <w:color w:val="000000"/>
                <w:sz w:val="22"/>
                <w:szCs w:val="22"/>
                <w:lang w:eastAsia="ru-RU"/>
              </w:rPr>
              <w:t xml:space="preserve">Поставщик: </w:t>
            </w:r>
            <w:r>
              <w:rPr>
                <w:color w:val="000000"/>
                <w:sz w:val="22"/>
                <w:szCs w:val="22"/>
                <w:lang w:eastAsia="ru-RU"/>
              </w:rPr>
              <w:t>(полное наименование)</w:t>
            </w:r>
          </w:p>
          <w:p w:rsidR="00535A9B" w:rsidRPr="002552AA" w:rsidRDefault="00535A9B" w:rsidP="00535A9B">
            <w:pPr>
              <w:pBdr>
                <w:top w:val="nil"/>
                <w:left w:val="nil"/>
                <w:bottom w:val="nil"/>
                <w:right w:val="nil"/>
                <w:between w:val="nil"/>
              </w:pBdr>
              <w:ind w:left="8"/>
              <w:rPr>
                <w:color w:val="000000"/>
                <w:sz w:val="22"/>
                <w:szCs w:val="22"/>
                <w:lang w:eastAsia="ru-RU"/>
              </w:rPr>
            </w:pPr>
          </w:p>
          <w:p w:rsidR="00535A9B" w:rsidRPr="002552AA" w:rsidRDefault="00535A9B" w:rsidP="00535A9B">
            <w:pPr>
              <w:pBdr>
                <w:top w:val="nil"/>
                <w:left w:val="nil"/>
                <w:bottom w:val="nil"/>
                <w:right w:val="nil"/>
                <w:between w:val="nil"/>
              </w:pBdr>
              <w:ind w:left="8"/>
              <w:rPr>
                <w:color w:val="000000"/>
                <w:sz w:val="22"/>
                <w:szCs w:val="22"/>
                <w:lang w:eastAsia="ru-RU"/>
              </w:rPr>
            </w:pPr>
          </w:p>
          <w:p w:rsidR="00535A9B" w:rsidRPr="002552AA" w:rsidRDefault="00535A9B" w:rsidP="00535A9B">
            <w:pPr>
              <w:pBdr>
                <w:top w:val="nil"/>
                <w:left w:val="nil"/>
                <w:bottom w:val="nil"/>
                <w:right w:val="nil"/>
                <w:between w:val="nil"/>
              </w:pBdr>
              <w:ind w:left="8"/>
              <w:rPr>
                <w:color w:val="000000"/>
                <w:sz w:val="22"/>
                <w:szCs w:val="22"/>
                <w:lang w:eastAsia="ru-RU"/>
              </w:rPr>
            </w:pPr>
            <w:r>
              <w:rPr>
                <w:color w:val="000000"/>
                <w:sz w:val="22"/>
                <w:szCs w:val="22"/>
                <w:lang w:eastAsia="ru-RU"/>
              </w:rPr>
              <w:t>Место нахождения: ____________________</w:t>
            </w:r>
          </w:p>
          <w:p w:rsidR="00535A9B" w:rsidRPr="002552AA" w:rsidRDefault="00535A9B" w:rsidP="00535A9B">
            <w:pPr>
              <w:pBdr>
                <w:top w:val="nil"/>
                <w:left w:val="nil"/>
                <w:bottom w:val="nil"/>
                <w:right w:val="nil"/>
                <w:between w:val="nil"/>
              </w:pBdr>
              <w:ind w:left="8"/>
              <w:rPr>
                <w:color w:val="000000"/>
                <w:sz w:val="22"/>
                <w:szCs w:val="22"/>
                <w:lang w:eastAsia="ru-RU"/>
              </w:rPr>
            </w:pPr>
            <w:r>
              <w:rPr>
                <w:color w:val="000000"/>
                <w:sz w:val="22"/>
                <w:szCs w:val="22"/>
                <w:lang w:eastAsia="ru-RU"/>
              </w:rPr>
              <w:t>Почтовый адрес: _______________________</w:t>
            </w:r>
          </w:p>
          <w:p w:rsidR="00535A9B" w:rsidRPr="002552AA" w:rsidRDefault="00535A9B" w:rsidP="00535A9B">
            <w:pPr>
              <w:pBdr>
                <w:top w:val="nil"/>
                <w:left w:val="nil"/>
                <w:bottom w:val="nil"/>
                <w:right w:val="nil"/>
                <w:between w:val="nil"/>
              </w:pBdr>
              <w:ind w:left="8" w:right="-5"/>
              <w:rPr>
                <w:color w:val="000000"/>
                <w:sz w:val="22"/>
                <w:szCs w:val="22"/>
                <w:lang w:eastAsia="ru-RU"/>
              </w:rPr>
            </w:pPr>
            <w:r>
              <w:rPr>
                <w:color w:val="000000"/>
                <w:sz w:val="22"/>
                <w:szCs w:val="22"/>
                <w:lang w:eastAsia="ru-RU"/>
              </w:rPr>
              <w:t>ОГРН_______________ИНН ______________, ОКПО_____________ ______________, КПП ___________________</w:t>
            </w:r>
          </w:p>
          <w:p w:rsidR="00535A9B" w:rsidRPr="002552AA" w:rsidRDefault="00535A9B" w:rsidP="00535A9B">
            <w:pPr>
              <w:pBdr>
                <w:top w:val="nil"/>
                <w:left w:val="nil"/>
                <w:bottom w:val="nil"/>
                <w:right w:val="nil"/>
                <w:between w:val="nil"/>
              </w:pBdr>
              <w:ind w:left="8" w:right="-5"/>
              <w:rPr>
                <w:color w:val="000000"/>
                <w:sz w:val="22"/>
                <w:szCs w:val="22"/>
                <w:lang w:eastAsia="ru-RU"/>
              </w:rPr>
            </w:pPr>
            <w:r>
              <w:rPr>
                <w:color w:val="000000"/>
                <w:sz w:val="22"/>
                <w:szCs w:val="22"/>
                <w:lang w:eastAsia="ru-RU"/>
              </w:rPr>
              <w:t xml:space="preserve">р/счет ________________________________ </w:t>
            </w:r>
          </w:p>
          <w:p w:rsidR="00535A9B" w:rsidRPr="002552AA" w:rsidRDefault="00535A9B" w:rsidP="00535A9B">
            <w:pPr>
              <w:pBdr>
                <w:top w:val="nil"/>
                <w:left w:val="nil"/>
                <w:bottom w:val="nil"/>
                <w:right w:val="nil"/>
                <w:between w:val="nil"/>
              </w:pBdr>
              <w:ind w:left="8" w:right="-5"/>
              <w:rPr>
                <w:color w:val="000000"/>
                <w:sz w:val="22"/>
                <w:szCs w:val="22"/>
                <w:lang w:eastAsia="ru-RU"/>
              </w:rPr>
            </w:pPr>
            <w:r>
              <w:rPr>
                <w:color w:val="000000"/>
                <w:sz w:val="22"/>
                <w:szCs w:val="22"/>
                <w:lang w:eastAsia="ru-RU"/>
              </w:rPr>
              <w:t xml:space="preserve">в ____________________________________, </w:t>
            </w:r>
          </w:p>
          <w:p w:rsidR="00535A9B" w:rsidRPr="002552AA" w:rsidRDefault="00535A9B" w:rsidP="00535A9B">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к/счет _________________________________</w:t>
            </w:r>
          </w:p>
          <w:p w:rsidR="00535A9B" w:rsidRPr="002552AA" w:rsidRDefault="00535A9B" w:rsidP="00535A9B">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 xml:space="preserve"> в ____________________________________, </w:t>
            </w:r>
          </w:p>
          <w:p w:rsidR="00535A9B" w:rsidRPr="002552AA" w:rsidRDefault="00535A9B" w:rsidP="00535A9B">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 xml:space="preserve">БИК _______________,  </w:t>
            </w:r>
          </w:p>
          <w:p w:rsidR="00535A9B" w:rsidRPr="002552AA" w:rsidRDefault="00535A9B" w:rsidP="00535A9B">
            <w:pPr>
              <w:pBdr>
                <w:top w:val="nil"/>
                <w:left w:val="nil"/>
                <w:bottom w:val="nil"/>
                <w:right w:val="nil"/>
                <w:between w:val="nil"/>
              </w:pBdr>
              <w:ind w:left="8" w:right="-5"/>
              <w:jc w:val="both"/>
              <w:rPr>
                <w:color w:val="000000"/>
                <w:sz w:val="22"/>
                <w:szCs w:val="22"/>
                <w:lang w:eastAsia="ru-RU"/>
              </w:rPr>
            </w:pPr>
            <w:r>
              <w:rPr>
                <w:color w:val="000000"/>
                <w:sz w:val="22"/>
                <w:szCs w:val="22"/>
                <w:lang w:eastAsia="ru-RU"/>
              </w:rPr>
              <w:t>тел. ________, факс__________</w:t>
            </w:r>
          </w:p>
          <w:p w:rsidR="00535A9B" w:rsidRPr="002552AA" w:rsidRDefault="00535A9B" w:rsidP="00535A9B">
            <w:pPr>
              <w:pBdr>
                <w:top w:val="nil"/>
                <w:left w:val="nil"/>
                <w:bottom w:val="nil"/>
                <w:right w:val="nil"/>
                <w:between w:val="nil"/>
              </w:pBdr>
              <w:ind w:left="8"/>
              <w:rPr>
                <w:color w:val="000000"/>
                <w:sz w:val="22"/>
                <w:szCs w:val="22"/>
                <w:lang w:eastAsia="ru-RU"/>
              </w:rPr>
            </w:pPr>
          </w:p>
          <w:p w:rsidR="00535A9B" w:rsidRPr="002552AA" w:rsidRDefault="00535A9B" w:rsidP="00535A9B">
            <w:pPr>
              <w:pBdr>
                <w:top w:val="nil"/>
                <w:left w:val="nil"/>
                <w:bottom w:val="nil"/>
                <w:right w:val="nil"/>
                <w:between w:val="nil"/>
              </w:pBdr>
              <w:ind w:left="8"/>
              <w:rPr>
                <w:color w:val="000000"/>
                <w:sz w:val="22"/>
                <w:szCs w:val="22"/>
                <w:lang w:eastAsia="ru-RU"/>
              </w:rPr>
            </w:pPr>
          </w:p>
          <w:p w:rsidR="00535A9B" w:rsidRPr="002552AA" w:rsidRDefault="00535A9B" w:rsidP="00535A9B">
            <w:pPr>
              <w:pBdr>
                <w:top w:val="nil"/>
                <w:left w:val="nil"/>
                <w:bottom w:val="nil"/>
                <w:right w:val="nil"/>
                <w:between w:val="nil"/>
              </w:pBdr>
              <w:ind w:left="8"/>
              <w:rPr>
                <w:color w:val="000000"/>
                <w:sz w:val="22"/>
                <w:szCs w:val="22"/>
                <w:lang w:eastAsia="ru-RU"/>
              </w:rPr>
            </w:pPr>
          </w:p>
          <w:p w:rsidR="00535A9B" w:rsidRDefault="00535A9B" w:rsidP="00535A9B">
            <w:pPr>
              <w:pBdr>
                <w:top w:val="nil"/>
                <w:left w:val="nil"/>
                <w:bottom w:val="nil"/>
                <w:right w:val="nil"/>
                <w:between w:val="nil"/>
              </w:pBdr>
              <w:ind w:left="8"/>
              <w:rPr>
                <w:color w:val="000000"/>
                <w:sz w:val="22"/>
                <w:szCs w:val="22"/>
                <w:lang w:eastAsia="ru-RU"/>
              </w:rPr>
            </w:pPr>
          </w:p>
          <w:p w:rsidR="00CD20BF" w:rsidRPr="002552AA" w:rsidRDefault="00CD20BF" w:rsidP="00535A9B">
            <w:pPr>
              <w:pBdr>
                <w:top w:val="nil"/>
                <w:left w:val="nil"/>
                <w:bottom w:val="nil"/>
                <w:right w:val="nil"/>
                <w:between w:val="nil"/>
              </w:pBdr>
              <w:ind w:left="8"/>
              <w:rPr>
                <w:color w:val="000000"/>
                <w:sz w:val="22"/>
                <w:szCs w:val="22"/>
                <w:lang w:eastAsia="ru-RU"/>
              </w:rPr>
            </w:pPr>
          </w:p>
          <w:p w:rsidR="00535A9B" w:rsidRPr="002552AA" w:rsidRDefault="00535A9B" w:rsidP="00535A9B">
            <w:pPr>
              <w:pBdr>
                <w:top w:val="nil"/>
                <w:left w:val="nil"/>
                <w:bottom w:val="nil"/>
                <w:right w:val="nil"/>
                <w:between w:val="nil"/>
              </w:pBdr>
              <w:ind w:left="8"/>
              <w:rPr>
                <w:color w:val="000000"/>
                <w:sz w:val="22"/>
                <w:szCs w:val="22"/>
                <w:lang w:eastAsia="ru-RU"/>
              </w:rPr>
            </w:pPr>
          </w:p>
          <w:p w:rsidR="00535A9B" w:rsidRPr="002552AA" w:rsidRDefault="00535A9B" w:rsidP="00535A9B">
            <w:pPr>
              <w:pBdr>
                <w:top w:val="nil"/>
                <w:left w:val="nil"/>
                <w:bottom w:val="nil"/>
                <w:right w:val="nil"/>
                <w:between w:val="nil"/>
              </w:pBdr>
              <w:ind w:left="8"/>
              <w:rPr>
                <w:color w:val="000000"/>
                <w:sz w:val="22"/>
                <w:szCs w:val="22"/>
                <w:lang w:eastAsia="ru-RU"/>
              </w:rPr>
            </w:pPr>
            <w:r>
              <w:rPr>
                <w:color w:val="000000"/>
                <w:sz w:val="22"/>
                <w:szCs w:val="22"/>
                <w:lang w:eastAsia="ru-RU"/>
              </w:rPr>
              <w:t>________       ______________</w:t>
            </w:r>
          </w:p>
          <w:p w:rsidR="00535A9B" w:rsidRPr="002552AA" w:rsidRDefault="00535A9B" w:rsidP="00535A9B">
            <w:pPr>
              <w:pBdr>
                <w:top w:val="nil"/>
                <w:left w:val="nil"/>
                <w:bottom w:val="nil"/>
                <w:right w:val="nil"/>
                <w:between w:val="nil"/>
              </w:pBdr>
              <w:ind w:left="8"/>
              <w:rPr>
                <w:color w:val="000000"/>
                <w:sz w:val="22"/>
                <w:szCs w:val="22"/>
                <w:lang w:eastAsia="ru-RU"/>
              </w:rPr>
            </w:pPr>
            <w:r>
              <w:rPr>
                <w:color w:val="000000"/>
                <w:sz w:val="22"/>
                <w:szCs w:val="22"/>
                <w:vertAlign w:val="superscript"/>
                <w:lang w:eastAsia="ru-RU"/>
              </w:rPr>
              <w:t xml:space="preserve">(подпись)                         (Ф.И.О.)                                     </w:t>
            </w:r>
          </w:p>
        </w:tc>
      </w:tr>
    </w:tbl>
    <w:p w:rsidR="00535A9B" w:rsidRPr="002552AA" w:rsidRDefault="00535A9B" w:rsidP="00535A9B">
      <w:pPr>
        <w:pBdr>
          <w:top w:val="nil"/>
          <w:left w:val="nil"/>
          <w:bottom w:val="nil"/>
          <w:right w:val="nil"/>
          <w:between w:val="nil"/>
        </w:pBdr>
        <w:ind w:firstLine="567"/>
        <w:jc w:val="right"/>
        <w:rPr>
          <w:color w:val="000000"/>
          <w:sz w:val="22"/>
          <w:szCs w:val="22"/>
          <w:lang w:eastAsia="ru-RU"/>
        </w:rPr>
      </w:pPr>
    </w:p>
    <w:p w:rsidR="00535A9B" w:rsidRPr="002552AA" w:rsidRDefault="00535A9B" w:rsidP="00535A9B">
      <w:pPr>
        <w:pBdr>
          <w:top w:val="nil"/>
          <w:left w:val="nil"/>
          <w:bottom w:val="nil"/>
          <w:right w:val="nil"/>
          <w:between w:val="nil"/>
        </w:pBdr>
        <w:ind w:firstLine="567"/>
        <w:jc w:val="right"/>
        <w:rPr>
          <w:color w:val="000000"/>
          <w:sz w:val="22"/>
          <w:szCs w:val="22"/>
          <w:lang w:eastAsia="ru-RU"/>
        </w:rPr>
      </w:pPr>
    </w:p>
    <w:p w:rsidR="00535A9B" w:rsidRPr="002552AA" w:rsidRDefault="00535A9B" w:rsidP="00535A9B">
      <w:pPr>
        <w:pBdr>
          <w:top w:val="nil"/>
          <w:left w:val="nil"/>
          <w:bottom w:val="nil"/>
          <w:right w:val="nil"/>
          <w:between w:val="nil"/>
        </w:pBdr>
        <w:rPr>
          <w:color w:val="000000"/>
          <w:sz w:val="22"/>
          <w:szCs w:val="22"/>
          <w:lang w:eastAsia="ru-RU"/>
        </w:rPr>
      </w:pPr>
    </w:p>
    <w:p w:rsidR="00535A9B" w:rsidRPr="002552AA" w:rsidRDefault="00535A9B" w:rsidP="00535A9B">
      <w:pPr>
        <w:widowControl w:val="0"/>
        <w:pBdr>
          <w:top w:val="nil"/>
          <w:left w:val="nil"/>
          <w:bottom w:val="nil"/>
          <w:right w:val="nil"/>
          <w:between w:val="nil"/>
        </w:pBdr>
        <w:spacing w:line="276" w:lineRule="auto"/>
        <w:rPr>
          <w:color w:val="000000"/>
          <w:sz w:val="22"/>
          <w:szCs w:val="22"/>
          <w:lang w:eastAsia="ru-RU"/>
        </w:rPr>
        <w:sectPr w:rsidR="00535A9B" w:rsidRPr="002552AA" w:rsidSect="00535A9B">
          <w:pgSz w:w="11906" w:h="16838"/>
          <w:pgMar w:top="1134" w:right="850" w:bottom="1134" w:left="1701" w:header="708" w:footer="708" w:gutter="0"/>
          <w:cols w:space="708"/>
          <w:docGrid w:linePitch="360"/>
        </w:sectPr>
      </w:pPr>
      <w:r>
        <w:rPr>
          <w:color w:val="000000"/>
          <w:sz w:val="22"/>
          <w:szCs w:val="22"/>
          <w:lang w:eastAsia="ru-RU"/>
        </w:rPr>
        <w:br w:type="page"/>
      </w:r>
    </w:p>
    <w:p w:rsidR="00535A9B" w:rsidRPr="002552AA" w:rsidRDefault="00535A9B" w:rsidP="00535A9B">
      <w:pPr>
        <w:pBdr>
          <w:top w:val="nil"/>
          <w:left w:val="nil"/>
          <w:bottom w:val="nil"/>
          <w:right w:val="nil"/>
          <w:between w:val="nil"/>
        </w:pBdr>
        <w:ind w:firstLine="567"/>
        <w:jc w:val="right"/>
        <w:rPr>
          <w:color w:val="000000"/>
          <w:sz w:val="22"/>
          <w:szCs w:val="22"/>
          <w:lang w:eastAsia="ru-RU"/>
        </w:rPr>
      </w:pPr>
      <w:r>
        <w:rPr>
          <w:color w:val="000000"/>
          <w:sz w:val="22"/>
          <w:szCs w:val="22"/>
          <w:lang w:eastAsia="ru-RU"/>
        </w:rPr>
        <w:lastRenderedPageBreak/>
        <w:t xml:space="preserve">Приложение № 1 </w:t>
      </w:r>
    </w:p>
    <w:p w:rsidR="00535A9B" w:rsidRPr="002552AA" w:rsidRDefault="00535A9B" w:rsidP="00535A9B">
      <w:pPr>
        <w:pBdr>
          <w:top w:val="nil"/>
          <w:left w:val="nil"/>
          <w:bottom w:val="nil"/>
          <w:right w:val="nil"/>
          <w:between w:val="nil"/>
        </w:pBdr>
        <w:ind w:firstLine="567"/>
        <w:jc w:val="right"/>
        <w:rPr>
          <w:color w:val="000000"/>
          <w:sz w:val="22"/>
          <w:szCs w:val="22"/>
          <w:lang w:eastAsia="ru-RU"/>
        </w:rPr>
      </w:pPr>
      <w:r>
        <w:rPr>
          <w:color w:val="000000"/>
          <w:sz w:val="22"/>
          <w:szCs w:val="22"/>
          <w:lang w:eastAsia="ru-RU"/>
        </w:rPr>
        <w:t>к договору поставки №_____</w:t>
      </w:r>
    </w:p>
    <w:p w:rsidR="00535A9B" w:rsidRPr="002552AA" w:rsidRDefault="00535A9B" w:rsidP="00535A9B">
      <w:pPr>
        <w:pBdr>
          <w:top w:val="nil"/>
          <w:left w:val="nil"/>
          <w:bottom w:val="nil"/>
          <w:right w:val="nil"/>
          <w:between w:val="nil"/>
        </w:pBdr>
        <w:ind w:firstLine="567"/>
        <w:jc w:val="right"/>
        <w:rPr>
          <w:color w:val="000000"/>
          <w:sz w:val="22"/>
          <w:szCs w:val="22"/>
          <w:lang w:eastAsia="ru-RU"/>
        </w:rPr>
      </w:pPr>
      <w:r>
        <w:rPr>
          <w:color w:val="000000"/>
          <w:sz w:val="22"/>
          <w:szCs w:val="22"/>
          <w:lang w:eastAsia="ru-RU"/>
        </w:rPr>
        <w:t>от «___» _______201__ г.</w:t>
      </w:r>
    </w:p>
    <w:p w:rsidR="00535A9B" w:rsidRPr="002552AA" w:rsidRDefault="00535A9B" w:rsidP="00535A9B">
      <w:pPr>
        <w:pBdr>
          <w:top w:val="nil"/>
          <w:left w:val="nil"/>
          <w:bottom w:val="nil"/>
          <w:right w:val="nil"/>
          <w:between w:val="nil"/>
        </w:pBdr>
        <w:ind w:firstLine="567"/>
        <w:jc w:val="right"/>
        <w:rPr>
          <w:color w:val="000000"/>
          <w:sz w:val="22"/>
          <w:szCs w:val="22"/>
          <w:lang w:eastAsia="ru-RU"/>
        </w:rPr>
      </w:pPr>
    </w:p>
    <w:p w:rsidR="00535A9B" w:rsidRPr="002552AA" w:rsidRDefault="00535A9B" w:rsidP="00535A9B">
      <w:pPr>
        <w:pBdr>
          <w:top w:val="nil"/>
          <w:left w:val="nil"/>
          <w:bottom w:val="nil"/>
          <w:right w:val="nil"/>
          <w:between w:val="nil"/>
        </w:pBdr>
        <w:ind w:firstLine="567"/>
        <w:rPr>
          <w:b/>
          <w:color w:val="000000"/>
          <w:sz w:val="22"/>
          <w:szCs w:val="22"/>
          <w:lang w:eastAsia="ru-RU"/>
        </w:rPr>
      </w:pPr>
    </w:p>
    <w:p w:rsidR="00535A9B" w:rsidRPr="002552AA" w:rsidRDefault="00535A9B" w:rsidP="00535A9B">
      <w:pPr>
        <w:pBdr>
          <w:top w:val="nil"/>
          <w:left w:val="nil"/>
          <w:bottom w:val="nil"/>
          <w:right w:val="nil"/>
          <w:between w:val="nil"/>
        </w:pBdr>
        <w:ind w:firstLine="567"/>
        <w:jc w:val="center"/>
        <w:rPr>
          <w:b/>
          <w:color w:val="000000"/>
          <w:sz w:val="22"/>
          <w:szCs w:val="22"/>
          <w:lang w:eastAsia="ru-RU"/>
        </w:rPr>
      </w:pPr>
      <w:r>
        <w:rPr>
          <w:b/>
          <w:color w:val="000000"/>
          <w:sz w:val="22"/>
          <w:szCs w:val="22"/>
          <w:lang w:eastAsia="ru-RU"/>
        </w:rPr>
        <w:t>Спецификация</w:t>
      </w:r>
    </w:p>
    <w:p w:rsidR="00535A9B" w:rsidRPr="002552AA" w:rsidRDefault="00535A9B" w:rsidP="00535A9B">
      <w:pPr>
        <w:pBdr>
          <w:top w:val="nil"/>
          <w:left w:val="nil"/>
          <w:bottom w:val="nil"/>
          <w:right w:val="nil"/>
          <w:between w:val="nil"/>
        </w:pBdr>
        <w:ind w:firstLine="567"/>
        <w:jc w:val="center"/>
        <w:rPr>
          <w:b/>
          <w:color w:val="000000"/>
          <w:sz w:val="22"/>
          <w:szCs w:val="22"/>
          <w:lang w:eastAsia="ru-RU"/>
        </w:rPr>
      </w:pPr>
    </w:p>
    <w:tbl>
      <w:tblPr>
        <w:tblW w:w="154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993"/>
        <w:gridCol w:w="1153"/>
        <w:gridCol w:w="1276"/>
        <w:gridCol w:w="6076"/>
        <w:gridCol w:w="850"/>
        <w:gridCol w:w="709"/>
        <w:gridCol w:w="992"/>
        <w:gridCol w:w="1418"/>
        <w:gridCol w:w="1417"/>
      </w:tblGrid>
      <w:tr w:rsidR="00535A9B" w:rsidRPr="002552AA" w:rsidTr="00535A9B">
        <w:trPr>
          <w:trHeight w:val="500"/>
        </w:trPr>
        <w:tc>
          <w:tcPr>
            <w:tcW w:w="548"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 п/п</w:t>
            </w:r>
          </w:p>
        </w:tc>
        <w:tc>
          <w:tcPr>
            <w:tcW w:w="993"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Производитель</w:t>
            </w:r>
          </w:p>
        </w:tc>
        <w:tc>
          <w:tcPr>
            <w:tcW w:w="1153"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P/N</w:t>
            </w:r>
          </w:p>
        </w:tc>
        <w:tc>
          <w:tcPr>
            <w:tcW w:w="1276"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Модель</w:t>
            </w:r>
          </w:p>
        </w:tc>
        <w:tc>
          <w:tcPr>
            <w:tcW w:w="6076"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Описание</w:t>
            </w:r>
          </w:p>
        </w:tc>
        <w:tc>
          <w:tcPr>
            <w:tcW w:w="850"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Количество</w:t>
            </w:r>
          </w:p>
        </w:tc>
        <w:tc>
          <w:tcPr>
            <w:tcW w:w="709"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Ед. изм</w:t>
            </w:r>
          </w:p>
        </w:tc>
        <w:tc>
          <w:tcPr>
            <w:tcW w:w="992"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Цена за ед. товара, руб., без учета НДС</w:t>
            </w:r>
          </w:p>
        </w:tc>
        <w:tc>
          <w:tcPr>
            <w:tcW w:w="1418"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Цена за весь закупаемый объем товаров в руб., без учета НДС</w:t>
            </w:r>
          </w:p>
        </w:tc>
        <w:tc>
          <w:tcPr>
            <w:tcW w:w="1417" w:type="dxa"/>
          </w:tcPr>
          <w:p w:rsidR="00535A9B" w:rsidRPr="002552AA" w:rsidRDefault="00535A9B" w:rsidP="00535A9B">
            <w:pPr>
              <w:pBdr>
                <w:top w:val="nil"/>
                <w:left w:val="nil"/>
                <w:bottom w:val="nil"/>
                <w:right w:val="nil"/>
                <w:between w:val="nil"/>
              </w:pBdr>
              <w:jc w:val="center"/>
              <w:rPr>
                <w:color w:val="000000"/>
                <w:sz w:val="22"/>
                <w:szCs w:val="22"/>
                <w:lang w:eastAsia="ru-RU"/>
              </w:rPr>
            </w:pPr>
            <w:r>
              <w:rPr>
                <w:color w:val="000000"/>
                <w:sz w:val="22"/>
                <w:szCs w:val="22"/>
                <w:lang w:eastAsia="ru-RU"/>
              </w:rPr>
              <w:t>Гарантийный срок, мес.</w:t>
            </w:r>
          </w:p>
        </w:tc>
      </w:tr>
      <w:tr w:rsidR="00535A9B" w:rsidRPr="002552AA" w:rsidTr="00535A9B">
        <w:trPr>
          <w:trHeight w:val="500"/>
        </w:trPr>
        <w:tc>
          <w:tcPr>
            <w:tcW w:w="548"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993"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1153"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1276"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6076"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850"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709"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992"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1418"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c>
          <w:tcPr>
            <w:tcW w:w="1417" w:type="dxa"/>
          </w:tcPr>
          <w:p w:rsidR="00535A9B" w:rsidRPr="002552AA" w:rsidRDefault="00535A9B" w:rsidP="00535A9B">
            <w:pPr>
              <w:pBdr>
                <w:top w:val="nil"/>
                <w:left w:val="nil"/>
                <w:bottom w:val="nil"/>
                <w:right w:val="nil"/>
                <w:between w:val="nil"/>
              </w:pBdr>
              <w:jc w:val="center"/>
              <w:rPr>
                <w:color w:val="000000"/>
                <w:sz w:val="22"/>
                <w:szCs w:val="22"/>
                <w:lang w:eastAsia="ru-RU"/>
              </w:rPr>
            </w:pPr>
          </w:p>
        </w:tc>
      </w:tr>
    </w:tbl>
    <w:p w:rsidR="00535A9B" w:rsidRPr="002552AA" w:rsidRDefault="00535A9B" w:rsidP="00535A9B">
      <w:pPr>
        <w:pBdr>
          <w:top w:val="nil"/>
          <w:left w:val="nil"/>
          <w:bottom w:val="nil"/>
          <w:right w:val="nil"/>
          <w:between w:val="nil"/>
        </w:pBdr>
        <w:ind w:firstLine="567"/>
        <w:jc w:val="center"/>
        <w:rPr>
          <w:b/>
          <w:color w:val="000000"/>
          <w:sz w:val="22"/>
          <w:szCs w:val="22"/>
          <w:lang w:eastAsia="ru-RU"/>
        </w:rPr>
      </w:pPr>
    </w:p>
    <w:p w:rsidR="00535A9B" w:rsidRPr="002552AA" w:rsidRDefault="00535A9B" w:rsidP="00535A9B">
      <w:pPr>
        <w:pBdr>
          <w:top w:val="nil"/>
          <w:left w:val="nil"/>
          <w:bottom w:val="nil"/>
          <w:right w:val="nil"/>
          <w:between w:val="nil"/>
        </w:pBdr>
        <w:ind w:firstLine="567"/>
        <w:jc w:val="both"/>
        <w:rPr>
          <w:color w:val="000000"/>
          <w:sz w:val="22"/>
          <w:szCs w:val="22"/>
          <w:lang w:eastAsia="ru-RU"/>
        </w:rPr>
      </w:pPr>
      <w:r>
        <w:rPr>
          <w:color w:val="000000"/>
          <w:sz w:val="22"/>
          <w:szCs w:val="22"/>
          <w:lang w:eastAsia="ru-RU"/>
        </w:rPr>
        <w:t>Дополнительные требования к поставляемому Товару: _________________________</w:t>
      </w:r>
    </w:p>
    <w:p w:rsidR="00535A9B" w:rsidRPr="002552AA" w:rsidRDefault="00535A9B" w:rsidP="00535A9B">
      <w:pPr>
        <w:pBdr>
          <w:top w:val="nil"/>
          <w:left w:val="nil"/>
          <w:bottom w:val="nil"/>
          <w:right w:val="nil"/>
          <w:between w:val="nil"/>
        </w:pBdr>
        <w:ind w:firstLine="567"/>
        <w:jc w:val="both"/>
        <w:rPr>
          <w:color w:val="000000"/>
          <w:sz w:val="22"/>
          <w:szCs w:val="22"/>
          <w:lang w:eastAsia="ru-RU"/>
        </w:rPr>
      </w:pPr>
      <w:r>
        <w:rPr>
          <w:color w:val="000000"/>
          <w:sz w:val="22"/>
          <w:szCs w:val="22"/>
          <w:lang w:eastAsia="ru-RU"/>
        </w:rPr>
        <w:t>Общая стоимость Товара составляет: ________________________________________</w:t>
      </w:r>
    </w:p>
    <w:p w:rsidR="00535A9B" w:rsidRPr="002552AA" w:rsidRDefault="00535A9B" w:rsidP="00535A9B">
      <w:pPr>
        <w:pBdr>
          <w:top w:val="nil"/>
          <w:left w:val="nil"/>
          <w:bottom w:val="nil"/>
          <w:right w:val="nil"/>
          <w:between w:val="nil"/>
        </w:pBdr>
        <w:ind w:firstLine="567"/>
        <w:jc w:val="both"/>
        <w:rPr>
          <w:color w:val="000000"/>
          <w:sz w:val="22"/>
          <w:szCs w:val="22"/>
          <w:lang w:eastAsia="ru-RU"/>
        </w:rPr>
      </w:pPr>
      <w:r>
        <w:rPr>
          <w:color w:val="000000"/>
          <w:sz w:val="22"/>
          <w:szCs w:val="22"/>
          <w:lang w:eastAsia="ru-RU"/>
        </w:rPr>
        <w:t>В том числе НДС 18%: ____________________________________________________</w:t>
      </w:r>
    </w:p>
    <w:p w:rsidR="00535A9B" w:rsidRPr="002552AA" w:rsidRDefault="00535A9B" w:rsidP="00535A9B">
      <w:pPr>
        <w:pBdr>
          <w:top w:val="nil"/>
          <w:left w:val="nil"/>
          <w:bottom w:val="nil"/>
          <w:right w:val="nil"/>
          <w:between w:val="nil"/>
        </w:pBdr>
        <w:ind w:firstLine="567"/>
        <w:jc w:val="both"/>
        <w:rPr>
          <w:color w:val="000000"/>
          <w:sz w:val="22"/>
          <w:szCs w:val="22"/>
          <w:lang w:eastAsia="ru-RU"/>
        </w:rPr>
      </w:pPr>
      <w:r>
        <w:rPr>
          <w:color w:val="000000"/>
          <w:sz w:val="22"/>
          <w:szCs w:val="22"/>
          <w:lang w:eastAsia="ru-RU"/>
        </w:rPr>
        <w:t>Срок поставки: __________________.</w:t>
      </w:r>
    </w:p>
    <w:p w:rsidR="00535A9B" w:rsidRPr="002552AA" w:rsidRDefault="00535A9B" w:rsidP="00535A9B">
      <w:pPr>
        <w:pBdr>
          <w:top w:val="nil"/>
          <w:left w:val="nil"/>
          <w:bottom w:val="nil"/>
          <w:right w:val="nil"/>
          <w:between w:val="nil"/>
        </w:pBdr>
        <w:ind w:firstLine="567"/>
        <w:jc w:val="both"/>
        <w:rPr>
          <w:color w:val="000000"/>
          <w:sz w:val="22"/>
          <w:szCs w:val="22"/>
          <w:lang w:eastAsia="ru-RU"/>
        </w:rPr>
      </w:pPr>
    </w:p>
    <w:tbl>
      <w:tblPr>
        <w:tblW w:w="8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535A9B" w:rsidRPr="002552AA" w:rsidTr="00535A9B">
        <w:trPr>
          <w:trHeight w:val="2060"/>
        </w:trPr>
        <w:tc>
          <w:tcPr>
            <w:tcW w:w="4705" w:type="dxa"/>
            <w:tcBorders>
              <w:top w:val="nil"/>
              <w:left w:val="nil"/>
              <w:bottom w:val="nil"/>
              <w:right w:val="nil"/>
            </w:tcBorders>
          </w:tcPr>
          <w:p w:rsidR="00535A9B" w:rsidRPr="002552AA" w:rsidRDefault="00535A9B" w:rsidP="00535A9B">
            <w:pPr>
              <w:pBdr>
                <w:top w:val="nil"/>
                <w:left w:val="nil"/>
                <w:bottom w:val="nil"/>
                <w:right w:val="nil"/>
                <w:between w:val="nil"/>
              </w:pBdr>
              <w:rPr>
                <w:color w:val="000000"/>
                <w:sz w:val="22"/>
                <w:szCs w:val="22"/>
                <w:lang w:eastAsia="ru-RU"/>
              </w:rPr>
            </w:pPr>
            <w:r>
              <w:rPr>
                <w:color w:val="000000"/>
                <w:sz w:val="22"/>
                <w:szCs w:val="22"/>
                <w:lang w:eastAsia="ru-RU"/>
              </w:rPr>
              <w:t>Покупатель:</w:t>
            </w:r>
          </w:p>
          <w:p w:rsidR="00535A9B" w:rsidRPr="002552AA" w:rsidRDefault="00535A9B" w:rsidP="00535A9B">
            <w:pPr>
              <w:pBdr>
                <w:top w:val="nil"/>
                <w:left w:val="nil"/>
                <w:bottom w:val="nil"/>
                <w:right w:val="nil"/>
                <w:between w:val="nil"/>
              </w:pBdr>
              <w:rPr>
                <w:color w:val="000000"/>
                <w:sz w:val="22"/>
                <w:szCs w:val="22"/>
                <w:lang w:eastAsia="ru-RU"/>
              </w:rPr>
            </w:pPr>
          </w:p>
          <w:p w:rsidR="00535A9B" w:rsidRPr="002552AA" w:rsidRDefault="00535A9B" w:rsidP="00535A9B">
            <w:pPr>
              <w:pBdr>
                <w:top w:val="nil"/>
                <w:left w:val="nil"/>
                <w:bottom w:val="nil"/>
                <w:right w:val="nil"/>
                <w:between w:val="nil"/>
              </w:pBdr>
              <w:rPr>
                <w:color w:val="000000"/>
                <w:sz w:val="22"/>
                <w:szCs w:val="22"/>
                <w:lang w:eastAsia="ru-RU"/>
              </w:rPr>
            </w:pPr>
            <w:r>
              <w:rPr>
                <w:color w:val="000000"/>
                <w:sz w:val="22"/>
                <w:szCs w:val="22"/>
                <w:lang w:eastAsia="ru-RU"/>
              </w:rPr>
              <w:t>________    ______________</w:t>
            </w:r>
          </w:p>
          <w:p w:rsidR="00535A9B" w:rsidRPr="002552AA" w:rsidRDefault="00535A9B" w:rsidP="00535A9B">
            <w:pPr>
              <w:pBdr>
                <w:top w:val="nil"/>
                <w:left w:val="nil"/>
                <w:bottom w:val="nil"/>
                <w:right w:val="nil"/>
                <w:between w:val="nil"/>
              </w:pBdr>
              <w:rPr>
                <w:color w:val="000000"/>
                <w:sz w:val="22"/>
                <w:szCs w:val="22"/>
                <w:vertAlign w:val="superscript"/>
                <w:lang w:eastAsia="ru-RU"/>
              </w:rPr>
            </w:pPr>
            <w:r>
              <w:rPr>
                <w:color w:val="000000"/>
                <w:sz w:val="22"/>
                <w:szCs w:val="22"/>
                <w:vertAlign w:val="superscript"/>
                <w:lang w:eastAsia="ru-RU"/>
              </w:rPr>
              <w:t xml:space="preserve">(подпись)                   (Ф.И.О.)                                     </w:t>
            </w:r>
          </w:p>
        </w:tc>
        <w:tc>
          <w:tcPr>
            <w:tcW w:w="4139" w:type="dxa"/>
            <w:tcBorders>
              <w:top w:val="nil"/>
              <w:left w:val="nil"/>
              <w:bottom w:val="nil"/>
              <w:right w:val="nil"/>
            </w:tcBorders>
          </w:tcPr>
          <w:p w:rsidR="00535A9B" w:rsidRPr="002552AA" w:rsidRDefault="00535A9B" w:rsidP="00535A9B">
            <w:pPr>
              <w:pBdr>
                <w:top w:val="nil"/>
                <w:left w:val="nil"/>
                <w:bottom w:val="nil"/>
                <w:right w:val="nil"/>
                <w:between w:val="nil"/>
              </w:pBdr>
              <w:rPr>
                <w:color w:val="000000"/>
                <w:sz w:val="22"/>
                <w:szCs w:val="22"/>
                <w:lang w:eastAsia="ru-RU"/>
              </w:rPr>
            </w:pPr>
            <w:r>
              <w:rPr>
                <w:color w:val="000000"/>
                <w:sz w:val="22"/>
                <w:szCs w:val="22"/>
                <w:lang w:eastAsia="ru-RU"/>
              </w:rPr>
              <w:t>Поставщик:</w:t>
            </w:r>
          </w:p>
          <w:p w:rsidR="00535A9B" w:rsidRPr="002552AA" w:rsidRDefault="00535A9B" w:rsidP="00535A9B">
            <w:pPr>
              <w:pBdr>
                <w:top w:val="nil"/>
                <w:left w:val="nil"/>
                <w:bottom w:val="nil"/>
                <w:right w:val="nil"/>
                <w:between w:val="nil"/>
              </w:pBdr>
              <w:rPr>
                <w:color w:val="000000"/>
                <w:sz w:val="22"/>
                <w:szCs w:val="22"/>
                <w:lang w:eastAsia="ru-RU"/>
              </w:rPr>
            </w:pPr>
          </w:p>
          <w:p w:rsidR="00535A9B" w:rsidRPr="002552AA" w:rsidRDefault="00535A9B" w:rsidP="00535A9B">
            <w:pPr>
              <w:pBdr>
                <w:top w:val="nil"/>
                <w:left w:val="nil"/>
                <w:bottom w:val="nil"/>
                <w:right w:val="nil"/>
                <w:between w:val="nil"/>
              </w:pBdr>
              <w:rPr>
                <w:color w:val="000000"/>
                <w:sz w:val="22"/>
                <w:szCs w:val="22"/>
                <w:lang w:eastAsia="ru-RU"/>
              </w:rPr>
            </w:pPr>
            <w:r>
              <w:rPr>
                <w:color w:val="000000"/>
                <w:sz w:val="22"/>
                <w:szCs w:val="22"/>
                <w:lang w:eastAsia="ru-RU"/>
              </w:rPr>
              <w:t>________    ______________</w:t>
            </w:r>
          </w:p>
          <w:p w:rsidR="00535A9B" w:rsidRPr="002552AA" w:rsidRDefault="00535A9B" w:rsidP="00535A9B">
            <w:pPr>
              <w:pBdr>
                <w:top w:val="nil"/>
                <w:left w:val="nil"/>
                <w:bottom w:val="nil"/>
                <w:right w:val="nil"/>
                <w:between w:val="nil"/>
              </w:pBdr>
              <w:rPr>
                <w:color w:val="000000"/>
                <w:sz w:val="22"/>
                <w:szCs w:val="22"/>
                <w:lang w:eastAsia="ru-RU"/>
              </w:rPr>
            </w:pPr>
            <w:r>
              <w:rPr>
                <w:color w:val="000000"/>
                <w:sz w:val="22"/>
                <w:szCs w:val="22"/>
                <w:vertAlign w:val="superscript"/>
                <w:lang w:eastAsia="ru-RU"/>
              </w:rPr>
              <w:t xml:space="preserve">(подпись)                   (Ф.И.О.)                                     </w:t>
            </w:r>
          </w:p>
        </w:tc>
      </w:tr>
    </w:tbl>
    <w:p w:rsidR="00535A9B" w:rsidRPr="002552AA" w:rsidRDefault="00535A9B" w:rsidP="00535A9B">
      <w:pPr>
        <w:pBdr>
          <w:top w:val="nil"/>
          <w:left w:val="nil"/>
          <w:bottom w:val="nil"/>
          <w:right w:val="nil"/>
          <w:between w:val="nil"/>
        </w:pBdr>
        <w:ind w:firstLine="567"/>
        <w:jc w:val="right"/>
        <w:rPr>
          <w:color w:val="000000"/>
          <w:sz w:val="22"/>
          <w:szCs w:val="22"/>
          <w:lang w:eastAsia="ru-RU"/>
        </w:rPr>
      </w:pPr>
    </w:p>
    <w:p w:rsidR="00535A9B" w:rsidRPr="002552AA" w:rsidRDefault="00535A9B" w:rsidP="00535A9B">
      <w:pPr>
        <w:pBdr>
          <w:top w:val="nil"/>
          <w:left w:val="nil"/>
          <w:bottom w:val="nil"/>
          <w:right w:val="nil"/>
          <w:between w:val="nil"/>
        </w:pBdr>
        <w:rPr>
          <w:color w:val="000000"/>
          <w:sz w:val="22"/>
          <w:szCs w:val="22"/>
          <w:lang w:eastAsia="ru-RU"/>
        </w:rPr>
        <w:sectPr w:rsidR="00535A9B" w:rsidRPr="002552AA" w:rsidSect="00535A9B">
          <w:pgSz w:w="16840" w:h="11907" w:orient="landscape"/>
          <w:pgMar w:top="1418" w:right="1134" w:bottom="851" w:left="1134" w:header="0" w:footer="720" w:gutter="0"/>
          <w:cols w:space="720"/>
        </w:sectPr>
      </w:pPr>
    </w:p>
    <w:p w:rsidR="00855EBC" w:rsidRDefault="00535A9B">
      <w:pPr>
        <w:pStyle w:val="1"/>
        <w:jc w:val="right"/>
        <w:rPr>
          <w:b w:val="0"/>
          <w:sz w:val="28"/>
        </w:rPr>
      </w:pPr>
      <w:bookmarkStart w:id="40" w:name="_GoBack"/>
      <w:bookmarkEnd w:id="40"/>
      <w:r>
        <w:rPr>
          <w:b w:val="0"/>
          <w:sz w:val="28"/>
        </w:rPr>
        <w:lastRenderedPageBreak/>
        <w:t>Приложение № 5</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535A9B" w:rsidRDefault="00535A9B" w:rsidP="00535A9B">
      <w:pPr>
        <w:tabs>
          <w:tab w:val="left" w:pos="9639"/>
        </w:tabs>
        <w:ind w:firstLine="567"/>
        <w:jc w:val="center"/>
        <w:outlineLvl w:val="2"/>
        <w:rPr>
          <w:b/>
          <w:szCs w:val="28"/>
        </w:rPr>
      </w:pPr>
    </w:p>
    <w:p w:rsidR="00535A9B" w:rsidRPr="00515294" w:rsidRDefault="00535A9B" w:rsidP="00535A9B">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535A9B" w:rsidRPr="00515294" w:rsidRDefault="00535A9B" w:rsidP="00535A9B">
      <w:pPr>
        <w:tabs>
          <w:tab w:val="left" w:pos="9639"/>
        </w:tabs>
        <w:ind w:firstLine="567"/>
        <w:jc w:val="center"/>
        <w:rPr>
          <w:i/>
        </w:rPr>
      </w:pPr>
      <w:r>
        <w:rPr>
          <w:i/>
        </w:rPr>
        <w:t>(отдельный лист по каждому субподрядчику)</w:t>
      </w:r>
    </w:p>
    <w:p w:rsidR="00535A9B" w:rsidRPr="00515294" w:rsidRDefault="00535A9B" w:rsidP="00535A9B">
      <w:pPr>
        <w:tabs>
          <w:tab w:val="left" w:pos="9639"/>
        </w:tabs>
        <w:ind w:firstLine="567"/>
        <w:jc w:val="center"/>
        <w:rPr>
          <w:sz w:val="22"/>
        </w:rPr>
      </w:pPr>
    </w:p>
    <w:p w:rsidR="00535A9B" w:rsidRPr="00515294" w:rsidRDefault="00535A9B" w:rsidP="00535A9B">
      <w:pPr>
        <w:tabs>
          <w:tab w:val="left" w:pos="9639"/>
        </w:tabs>
        <w:ind w:firstLine="567"/>
        <w:jc w:val="center"/>
        <w:rPr>
          <w:b/>
          <w:sz w:val="28"/>
          <w:szCs w:val="28"/>
        </w:rPr>
      </w:pPr>
      <w:r>
        <w:rPr>
          <w:b/>
          <w:sz w:val="28"/>
          <w:szCs w:val="28"/>
        </w:rPr>
        <w:t>Наименование организации, фирмы:</w:t>
      </w:r>
    </w:p>
    <w:p w:rsidR="00535A9B" w:rsidRPr="00515294" w:rsidRDefault="00535A9B" w:rsidP="00535A9B">
      <w:pPr>
        <w:tabs>
          <w:tab w:val="left" w:pos="9639"/>
        </w:tabs>
        <w:ind w:firstLine="567"/>
        <w:rPr>
          <w:sz w:val="22"/>
        </w:rPr>
      </w:pPr>
      <w:r>
        <w:rPr>
          <w:sz w:val="22"/>
        </w:rPr>
        <w:t>____________________________________________________________________________</w:t>
      </w:r>
    </w:p>
    <w:p w:rsidR="00535A9B" w:rsidRPr="00515294" w:rsidRDefault="00535A9B" w:rsidP="00535A9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535A9B" w:rsidRPr="00515294" w:rsidTr="00535A9B">
        <w:tc>
          <w:tcPr>
            <w:tcW w:w="3138" w:type="dxa"/>
          </w:tcPr>
          <w:p w:rsidR="00535A9B" w:rsidRPr="00515294" w:rsidRDefault="00535A9B" w:rsidP="00535A9B">
            <w:pPr>
              <w:tabs>
                <w:tab w:val="left" w:pos="9639"/>
              </w:tabs>
              <w:rPr>
                <w:szCs w:val="28"/>
              </w:rPr>
            </w:pPr>
          </w:p>
        </w:tc>
        <w:tc>
          <w:tcPr>
            <w:tcW w:w="3426" w:type="dxa"/>
            <w:gridSpan w:val="2"/>
            <w:vAlign w:val="center"/>
          </w:tcPr>
          <w:p w:rsidR="00535A9B" w:rsidRPr="00515294" w:rsidRDefault="00535A9B" w:rsidP="00535A9B">
            <w:pPr>
              <w:tabs>
                <w:tab w:val="left" w:pos="9639"/>
              </w:tabs>
              <w:jc w:val="center"/>
              <w:rPr>
                <w:szCs w:val="28"/>
              </w:rPr>
            </w:pPr>
            <w:r>
              <w:rPr>
                <w:szCs w:val="28"/>
              </w:rPr>
              <w:t>Головная фирма</w:t>
            </w:r>
          </w:p>
        </w:tc>
        <w:tc>
          <w:tcPr>
            <w:tcW w:w="3156" w:type="dxa"/>
            <w:vAlign w:val="center"/>
          </w:tcPr>
          <w:p w:rsidR="00535A9B" w:rsidRPr="00515294" w:rsidRDefault="00535A9B" w:rsidP="00535A9B">
            <w:pPr>
              <w:tabs>
                <w:tab w:val="left" w:pos="9639"/>
              </w:tabs>
              <w:jc w:val="center"/>
              <w:rPr>
                <w:szCs w:val="28"/>
              </w:rPr>
            </w:pPr>
            <w:r>
              <w:rPr>
                <w:szCs w:val="28"/>
              </w:rPr>
              <w:t>Филиалы и дочерние предприятия</w:t>
            </w:r>
          </w:p>
        </w:tc>
      </w:tr>
      <w:tr w:rsidR="00535A9B" w:rsidRPr="00515294" w:rsidTr="00535A9B">
        <w:trPr>
          <w:trHeight w:val="391"/>
        </w:trPr>
        <w:tc>
          <w:tcPr>
            <w:tcW w:w="3138" w:type="dxa"/>
          </w:tcPr>
          <w:p w:rsidR="00535A9B" w:rsidRPr="00515294" w:rsidRDefault="00535A9B" w:rsidP="00535A9B">
            <w:pPr>
              <w:tabs>
                <w:tab w:val="left" w:pos="9639"/>
              </w:tabs>
            </w:pPr>
            <w:r>
              <w:t>Адрес</w:t>
            </w:r>
          </w:p>
        </w:tc>
        <w:tc>
          <w:tcPr>
            <w:tcW w:w="3426" w:type="dxa"/>
            <w:gridSpan w:val="2"/>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rPr>
          <w:trHeight w:val="346"/>
        </w:trPr>
        <w:tc>
          <w:tcPr>
            <w:tcW w:w="3138" w:type="dxa"/>
          </w:tcPr>
          <w:p w:rsidR="00535A9B" w:rsidRPr="00515294" w:rsidRDefault="00535A9B" w:rsidP="00535A9B">
            <w:pPr>
              <w:tabs>
                <w:tab w:val="left" w:pos="9639"/>
              </w:tabs>
            </w:pPr>
            <w:r>
              <w:t>Телефон</w:t>
            </w:r>
          </w:p>
        </w:tc>
        <w:tc>
          <w:tcPr>
            <w:tcW w:w="3426" w:type="dxa"/>
            <w:gridSpan w:val="2"/>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rPr>
          <w:trHeight w:val="355"/>
        </w:trPr>
        <w:tc>
          <w:tcPr>
            <w:tcW w:w="3138" w:type="dxa"/>
          </w:tcPr>
          <w:p w:rsidR="00535A9B" w:rsidRPr="00515294" w:rsidRDefault="00535A9B" w:rsidP="00535A9B">
            <w:pPr>
              <w:tabs>
                <w:tab w:val="left" w:pos="9639"/>
              </w:tabs>
            </w:pPr>
            <w:r>
              <w:t>Факс</w:t>
            </w:r>
          </w:p>
        </w:tc>
        <w:tc>
          <w:tcPr>
            <w:tcW w:w="3426" w:type="dxa"/>
            <w:gridSpan w:val="2"/>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rPr>
          <w:trHeight w:val="351"/>
        </w:trPr>
        <w:tc>
          <w:tcPr>
            <w:tcW w:w="3138" w:type="dxa"/>
          </w:tcPr>
          <w:p w:rsidR="00535A9B" w:rsidRPr="00515294" w:rsidRDefault="00535A9B" w:rsidP="00535A9B">
            <w:pPr>
              <w:tabs>
                <w:tab w:val="left" w:pos="9639"/>
              </w:tabs>
            </w:pPr>
            <w:r>
              <w:t>Ответственное лицо</w:t>
            </w:r>
          </w:p>
        </w:tc>
        <w:tc>
          <w:tcPr>
            <w:tcW w:w="3426" w:type="dxa"/>
            <w:gridSpan w:val="2"/>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rPr>
          <w:trHeight w:val="348"/>
        </w:trPr>
        <w:tc>
          <w:tcPr>
            <w:tcW w:w="3138" w:type="dxa"/>
          </w:tcPr>
          <w:p w:rsidR="00535A9B" w:rsidRPr="00515294" w:rsidRDefault="00535A9B" w:rsidP="00535A9B">
            <w:pPr>
              <w:tabs>
                <w:tab w:val="left" w:pos="9639"/>
              </w:tabs>
            </w:pPr>
            <w:r>
              <w:t>Форма (ООО, ЗАО и т.д.)</w:t>
            </w:r>
          </w:p>
        </w:tc>
        <w:tc>
          <w:tcPr>
            <w:tcW w:w="3426" w:type="dxa"/>
            <w:gridSpan w:val="2"/>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rPr>
          <w:trHeight w:val="343"/>
        </w:trPr>
        <w:tc>
          <w:tcPr>
            <w:tcW w:w="3138" w:type="dxa"/>
          </w:tcPr>
          <w:p w:rsidR="00535A9B" w:rsidRPr="00515294" w:rsidRDefault="00535A9B" w:rsidP="00535A9B">
            <w:pPr>
              <w:tabs>
                <w:tab w:val="left" w:pos="9639"/>
              </w:tabs>
            </w:pPr>
            <w:r>
              <w:t>Уставный капитал</w:t>
            </w:r>
          </w:p>
        </w:tc>
        <w:tc>
          <w:tcPr>
            <w:tcW w:w="3426" w:type="dxa"/>
            <w:gridSpan w:val="2"/>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rPr>
          <w:trHeight w:val="505"/>
        </w:trPr>
        <w:tc>
          <w:tcPr>
            <w:tcW w:w="3138" w:type="dxa"/>
            <w:tcBorders>
              <w:bottom w:val="nil"/>
            </w:tcBorders>
          </w:tcPr>
          <w:p w:rsidR="00535A9B" w:rsidRPr="00515294" w:rsidRDefault="00535A9B" w:rsidP="00535A9B">
            <w:pPr>
              <w:tabs>
                <w:tab w:val="left" w:pos="9639"/>
              </w:tabs>
            </w:pPr>
            <w:r>
              <w:t>Сфера деятельности</w:t>
            </w:r>
          </w:p>
        </w:tc>
        <w:tc>
          <w:tcPr>
            <w:tcW w:w="3426" w:type="dxa"/>
            <w:gridSpan w:val="2"/>
            <w:tcBorders>
              <w:bottom w:val="nil"/>
            </w:tcBorders>
          </w:tcPr>
          <w:p w:rsidR="00535A9B" w:rsidRPr="00515294" w:rsidRDefault="00535A9B" w:rsidP="00535A9B">
            <w:pPr>
              <w:tabs>
                <w:tab w:val="left" w:pos="9639"/>
              </w:tabs>
              <w:jc w:val="center"/>
            </w:pPr>
          </w:p>
        </w:tc>
        <w:tc>
          <w:tcPr>
            <w:tcW w:w="3156" w:type="dxa"/>
            <w:tcBorders>
              <w:bottom w:val="nil"/>
            </w:tcBorders>
          </w:tcPr>
          <w:p w:rsidR="00535A9B" w:rsidRPr="00515294" w:rsidRDefault="00535A9B" w:rsidP="00535A9B">
            <w:pPr>
              <w:tabs>
                <w:tab w:val="left" w:pos="9639"/>
              </w:tabs>
              <w:jc w:val="center"/>
            </w:pPr>
          </w:p>
        </w:tc>
      </w:tr>
      <w:tr w:rsidR="00535A9B" w:rsidRPr="00515294" w:rsidTr="00535A9B">
        <w:tc>
          <w:tcPr>
            <w:tcW w:w="3138" w:type="dxa"/>
            <w:tcBorders>
              <w:right w:val="nil"/>
            </w:tcBorders>
          </w:tcPr>
          <w:p w:rsidR="00535A9B" w:rsidRPr="00515294" w:rsidRDefault="00535A9B" w:rsidP="00535A9B">
            <w:pPr>
              <w:tabs>
                <w:tab w:val="left" w:pos="9639"/>
              </w:tabs>
            </w:pPr>
            <w:r>
              <w:t>Руководитель:</w:t>
            </w:r>
          </w:p>
        </w:tc>
        <w:tc>
          <w:tcPr>
            <w:tcW w:w="3426" w:type="dxa"/>
            <w:gridSpan w:val="2"/>
            <w:tcBorders>
              <w:left w:val="nil"/>
              <w:right w:val="nil"/>
            </w:tcBorders>
          </w:tcPr>
          <w:p w:rsidR="00535A9B" w:rsidRPr="00515294" w:rsidRDefault="00535A9B" w:rsidP="00535A9B">
            <w:pPr>
              <w:tabs>
                <w:tab w:val="left" w:pos="9639"/>
              </w:tabs>
            </w:pPr>
            <w:r>
              <w:t>Дата:</w:t>
            </w:r>
          </w:p>
        </w:tc>
        <w:tc>
          <w:tcPr>
            <w:tcW w:w="3156" w:type="dxa"/>
            <w:tcBorders>
              <w:left w:val="nil"/>
            </w:tcBorders>
          </w:tcPr>
          <w:p w:rsidR="00535A9B" w:rsidRPr="00515294" w:rsidRDefault="00535A9B" w:rsidP="00535A9B">
            <w:pPr>
              <w:tabs>
                <w:tab w:val="left" w:pos="9639"/>
              </w:tabs>
            </w:pPr>
            <w:r>
              <w:t>Печать/подпись (субподрядчика)</w:t>
            </w:r>
          </w:p>
        </w:tc>
      </w:tr>
      <w:tr w:rsidR="00535A9B" w:rsidRPr="00515294" w:rsidTr="00535A9B">
        <w:trPr>
          <w:cantSplit/>
        </w:trPr>
        <w:tc>
          <w:tcPr>
            <w:tcW w:w="9720" w:type="dxa"/>
            <w:gridSpan w:val="4"/>
          </w:tcPr>
          <w:p w:rsidR="00535A9B" w:rsidRPr="00515294" w:rsidRDefault="00535A9B" w:rsidP="00535A9B">
            <w:pPr>
              <w:tabs>
                <w:tab w:val="left" w:pos="9639"/>
              </w:tabs>
              <w:jc w:val="center"/>
            </w:pPr>
          </w:p>
        </w:tc>
      </w:tr>
      <w:tr w:rsidR="00535A9B" w:rsidRPr="00515294" w:rsidTr="00535A9B">
        <w:trPr>
          <w:cantSplit/>
        </w:trPr>
        <w:tc>
          <w:tcPr>
            <w:tcW w:w="4782" w:type="dxa"/>
            <w:gridSpan w:val="2"/>
            <w:vMerge w:val="restart"/>
            <w:vAlign w:val="center"/>
          </w:tcPr>
          <w:p w:rsidR="00535A9B" w:rsidRPr="00515294" w:rsidRDefault="00535A9B" w:rsidP="00535A9B">
            <w:pPr>
              <w:tabs>
                <w:tab w:val="left" w:pos="9639"/>
              </w:tabs>
            </w:pPr>
            <w:r>
              <w:t>Виды работ, передаваемые субподрядчику по предмету конкурса</w:t>
            </w:r>
          </w:p>
        </w:tc>
        <w:tc>
          <w:tcPr>
            <w:tcW w:w="4938" w:type="dxa"/>
            <w:gridSpan w:val="2"/>
          </w:tcPr>
          <w:p w:rsidR="00535A9B" w:rsidRPr="00515294" w:rsidRDefault="00535A9B" w:rsidP="00535A9B">
            <w:pPr>
              <w:tabs>
                <w:tab w:val="left" w:pos="9639"/>
              </w:tabs>
              <w:jc w:val="center"/>
            </w:pPr>
            <w:r>
              <w:t>Передаваемые объемы работ</w:t>
            </w:r>
          </w:p>
        </w:tc>
      </w:tr>
      <w:tr w:rsidR="00535A9B" w:rsidRPr="00515294" w:rsidTr="00535A9B">
        <w:trPr>
          <w:cantSplit/>
        </w:trPr>
        <w:tc>
          <w:tcPr>
            <w:tcW w:w="4782" w:type="dxa"/>
            <w:gridSpan w:val="2"/>
            <w:vMerge/>
          </w:tcPr>
          <w:p w:rsidR="00535A9B" w:rsidRPr="00515294" w:rsidRDefault="00535A9B" w:rsidP="00535A9B">
            <w:pPr>
              <w:tabs>
                <w:tab w:val="left" w:pos="9639"/>
              </w:tabs>
            </w:pPr>
          </w:p>
        </w:tc>
        <w:tc>
          <w:tcPr>
            <w:tcW w:w="1782" w:type="dxa"/>
          </w:tcPr>
          <w:p w:rsidR="00535A9B" w:rsidRPr="00515294" w:rsidRDefault="00535A9B" w:rsidP="00535A9B">
            <w:pPr>
              <w:tabs>
                <w:tab w:val="left" w:pos="9639"/>
              </w:tabs>
              <w:jc w:val="center"/>
            </w:pPr>
            <w:r>
              <w:t>В физических единицах</w:t>
            </w:r>
          </w:p>
        </w:tc>
        <w:tc>
          <w:tcPr>
            <w:tcW w:w="3156" w:type="dxa"/>
            <w:vAlign w:val="center"/>
          </w:tcPr>
          <w:p w:rsidR="00535A9B" w:rsidRPr="00515294" w:rsidRDefault="00535A9B" w:rsidP="00535A9B">
            <w:pPr>
              <w:tabs>
                <w:tab w:val="left" w:pos="9639"/>
              </w:tabs>
              <w:jc w:val="center"/>
            </w:pPr>
            <w:r>
              <w:t>В % к общему объему работ по предмету конкурса</w:t>
            </w:r>
          </w:p>
        </w:tc>
      </w:tr>
      <w:tr w:rsidR="00535A9B" w:rsidRPr="00515294" w:rsidTr="00535A9B">
        <w:tc>
          <w:tcPr>
            <w:tcW w:w="4782" w:type="dxa"/>
            <w:gridSpan w:val="2"/>
          </w:tcPr>
          <w:p w:rsidR="00535A9B" w:rsidRPr="00515294" w:rsidRDefault="00535A9B" w:rsidP="00535A9B">
            <w:pPr>
              <w:tabs>
                <w:tab w:val="left" w:pos="9639"/>
              </w:tabs>
            </w:pPr>
          </w:p>
        </w:tc>
        <w:tc>
          <w:tcPr>
            <w:tcW w:w="1782" w:type="dxa"/>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c>
          <w:tcPr>
            <w:tcW w:w="4782" w:type="dxa"/>
            <w:gridSpan w:val="2"/>
          </w:tcPr>
          <w:p w:rsidR="00535A9B" w:rsidRPr="00515294" w:rsidRDefault="00535A9B" w:rsidP="00535A9B">
            <w:pPr>
              <w:tabs>
                <w:tab w:val="left" w:pos="9639"/>
              </w:tabs>
            </w:pPr>
          </w:p>
        </w:tc>
        <w:tc>
          <w:tcPr>
            <w:tcW w:w="1782" w:type="dxa"/>
          </w:tcPr>
          <w:p w:rsidR="00535A9B" w:rsidRPr="00515294" w:rsidRDefault="00535A9B" w:rsidP="00535A9B">
            <w:pPr>
              <w:tabs>
                <w:tab w:val="left" w:pos="9639"/>
              </w:tabs>
              <w:jc w:val="center"/>
            </w:pPr>
          </w:p>
        </w:tc>
        <w:tc>
          <w:tcPr>
            <w:tcW w:w="3156" w:type="dxa"/>
          </w:tcPr>
          <w:p w:rsidR="00535A9B" w:rsidRPr="00515294" w:rsidRDefault="00535A9B" w:rsidP="00535A9B">
            <w:pPr>
              <w:tabs>
                <w:tab w:val="left" w:pos="9639"/>
              </w:tabs>
              <w:jc w:val="center"/>
            </w:pPr>
          </w:p>
        </w:tc>
      </w:tr>
      <w:tr w:rsidR="00535A9B" w:rsidRPr="00515294" w:rsidTr="00535A9B">
        <w:tc>
          <w:tcPr>
            <w:tcW w:w="6564" w:type="dxa"/>
            <w:gridSpan w:val="3"/>
          </w:tcPr>
          <w:p w:rsidR="00535A9B" w:rsidRPr="00515294" w:rsidRDefault="00535A9B" w:rsidP="00535A9B">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535A9B" w:rsidRPr="00515294" w:rsidRDefault="00535A9B" w:rsidP="00535A9B">
            <w:pPr>
              <w:tabs>
                <w:tab w:val="left" w:pos="9639"/>
              </w:tabs>
              <w:jc w:val="center"/>
            </w:pPr>
          </w:p>
        </w:tc>
      </w:tr>
      <w:tr w:rsidR="00535A9B" w:rsidRPr="00515294" w:rsidTr="00535A9B">
        <w:tc>
          <w:tcPr>
            <w:tcW w:w="6564" w:type="dxa"/>
            <w:gridSpan w:val="3"/>
          </w:tcPr>
          <w:p w:rsidR="00535A9B" w:rsidRPr="00515294" w:rsidRDefault="00535A9B" w:rsidP="00535A9B">
            <w:pPr>
              <w:tabs>
                <w:tab w:val="left" w:pos="9639"/>
              </w:tabs>
            </w:pPr>
            <w:r>
              <w:t>Количество персонала, привлекаемого субподрядчиком к исполнению договора:</w:t>
            </w:r>
          </w:p>
        </w:tc>
        <w:tc>
          <w:tcPr>
            <w:tcW w:w="3156" w:type="dxa"/>
          </w:tcPr>
          <w:p w:rsidR="00535A9B" w:rsidRPr="00515294" w:rsidRDefault="00535A9B" w:rsidP="00535A9B">
            <w:pPr>
              <w:tabs>
                <w:tab w:val="left" w:pos="9639"/>
              </w:tabs>
              <w:jc w:val="center"/>
            </w:pPr>
          </w:p>
        </w:tc>
      </w:tr>
    </w:tbl>
    <w:p w:rsidR="00535A9B" w:rsidRPr="00515294" w:rsidRDefault="00535A9B" w:rsidP="00535A9B">
      <w:pPr>
        <w:tabs>
          <w:tab w:val="left" w:pos="9639"/>
        </w:tabs>
        <w:ind w:firstLine="720"/>
        <w:jc w:val="both"/>
        <w:rPr>
          <w:szCs w:val="28"/>
        </w:rPr>
      </w:pPr>
      <w:r>
        <w:rPr>
          <w:szCs w:val="28"/>
        </w:rPr>
        <w:t>Приложения:</w:t>
      </w:r>
    </w:p>
    <w:p w:rsidR="00535A9B" w:rsidRPr="00515294" w:rsidRDefault="00535A9B" w:rsidP="00535A9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535A9B" w:rsidRDefault="00535A9B" w:rsidP="00535A9B">
      <w:pPr>
        <w:tabs>
          <w:tab w:val="left" w:pos="9639"/>
        </w:tabs>
        <w:ind w:firstLine="720"/>
        <w:jc w:val="both"/>
        <w:rPr>
          <w:szCs w:val="28"/>
          <w:highlight w:val="cyan"/>
        </w:rPr>
      </w:pPr>
    </w:p>
    <w:p w:rsidR="00535A9B" w:rsidRPr="00C20080" w:rsidRDefault="00535A9B" w:rsidP="00535A9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35A9B" w:rsidRPr="00C20080" w:rsidRDefault="00535A9B" w:rsidP="00535A9B">
      <w:pPr>
        <w:tabs>
          <w:tab w:val="left" w:pos="8640"/>
        </w:tabs>
        <w:jc w:val="center"/>
        <w:rPr>
          <w:i/>
        </w:rPr>
      </w:pPr>
      <w:r>
        <w:rPr>
          <w:i/>
        </w:rPr>
        <w:t>(наименование претендента)</w:t>
      </w:r>
    </w:p>
    <w:p w:rsidR="00535A9B" w:rsidRPr="00C20080" w:rsidRDefault="00535A9B" w:rsidP="00535A9B">
      <w:pPr>
        <w:rPr>
          <w:sz w:val="28"/>
          <w:szCs w:val="28"/>
          <w:lang w:eastAsia="ru-RU"/>
        </w:rPr>
      </w:pPr>
      <w:r>
        <w:rPr>
          <w:sz w:val="28"/>
          <w:szCs w:val="28"/>
          <w:lang w:eastAsia="ru-RU"/>
        </w:rPr>
        <w:t>____________________________________________________________________</w:t>
      </w:r>
    </w:p>
    <w:p w:rsidR="00535A9B" w:rsidRPr="00C20080" w:rsidRDefault="00535A9B" w:rsidP="00535A9B">
      <w:pPr>
        <w:rPr>
          <w:i/>
        </w:rPr>
      </w:pPr>
      <w:r>
        <w:rPr>
          <w:i/>
        </w:rPr>
        <w:t xml:space="preserve">       М.П.</w:t>
      </w:r>
      <w:r>
        <w:rPr>
          <w:i/>
        </w:rPr>
        <w:tab/>
      </w:r>
      <w:r>
        <w:rPr>
          <w:i/>
        </w:rPr>
        <w:tab/>
      </w:r>
      <w:r>
        <w:rPr>
          <w:i/>
        </w:rPr>
        <w:tab/>
        <w:t>(должность, подпись, ФИО)</w:t>
      </w:r>
    </w:p>
    <w:p w:rsidR="00535A9B" w:rsidRPr="00EE27D3" w:rsidRDefault="00535A9B" w:rsidP="00535A9B">
      <w:pPr>
        <w:rPr>
          <w:sz w:val="28"/>
          <w:szCs w:val="28"/>
          <w:lang w:eastAsia="ru-RU"/>
        </w:rPr>
      </w:pPr>
      <w:r>
        <w:rPr>
          <w:sz w:val="28"/>
          <w:szCs w:val="28"/>
          <w:lang w:eastAsia="ru-RU"/>
        </w:rPr>
        <w:t>"____" _________ 201__ г.</w:t>
      </w:r>
    </w:p>
    <w:p w:rsidR="00855EBC" w:rsidRDefault="00855EBC">
      <w:pPr>
        <w:pStyle w:val="1"/>
        <w:jc w:val="right"/>
        <w:rPr>
          <w:rFonts w:cs="Times New Roman"/>
          <w:b w:val="0"/>
          <w:sz w:val="28"/>
        </w:rPr>
      </w:pPr>
    </w:p>
    <w:sectPr w:rsidR="00855EBC"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C8" w:rsidRDefault="008E6CC8">
      <w:r>
        <w:separator/>
      </w:r>
    </w:p>
  </w:endnote>
  <w:endnote w:type="continuationSeparator" w:id="0">
    <w:p w:rsidR="008E6CC8" w:rsidRDefault="008E6CC8">
      <w:r>
        <w:continuationSeparator/>
      </w:r>
    </w:p>
  </w:endnote>
  <w:endnote w:type="continuationNotice" w:id="1">
    <w:p w:rsidR="008E6CC8" w:rsidRDefault="008E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C8" w:rsidRDefault="008E6CC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E6CC8" w:rsidRDefault="008E6CC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C8" w:rsidRDefault="008E6CC8">
    <w:pPr>
      <w:pStyle w:val="afe"/>
      <w:jc w:val="center"/>
    </w:pPr>
  </w:p>
  <w:p w:rsidR="008E6CC8" w:rsidRDefault="008E6CC8"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C8" w:rsidRDefault="008E6CC8">
      <w:r>
        <w:separator/>
      </w:r>
    </w:p>
  </w:footnote>
  <w:footnote w:type="continuationSeparator" w:id="0">
    <w:p w:rsidR="008E6CC8" w:rsidRDefault="008E6CC8">
      <w:r>
        <w:continuationSeparator/>
      </w:r>
    </w:p>
  </w:footnote>
  <w:footnote w:type="continuationNotice" w:id="1">
    <w:p w:rsidR="008E6CC8" w:rsidRDefault="008E6CC8"/>
  </w:footnote>
  <w:footnote w:id="2">
    <w:p w:rsidR="008E6CC8" w:rsidRDefault="008E6CC8" w:rsidP="00535A9B">
      <w:pPr>
        <w:widowControl w:val="0"/>
        <w:rPr>
          <w:sz w:val="20"/>
          <w:szCs w:val="20"/>
        </w:rPr>
      </w:pPr>
      <w:r>
        <w:rPr>
          <w:vertAlign w:val="superscript"/>
        </w:rPr>
        <w:footnoteRef/>
      </w:r>
      <w:r>
        <w:rPr>
          <w:sz w:val="20"/>
          <w:szCs w:val="20"/>
        </w:rPr>
        <w:t xml:space="preserve"> Технические характеристики закупаемого Оборудования должны быть не хуже характеристик, указанных в таблице № 3.</w:t>
      </w:r>
    </w:p>
  </w:footnote>
  <w:footnote w:id="3">
    <w:p w:rsidR="008E6CC8" w:rsidRDefault="008E6CC8"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rsidR="008E6CC8" w:rsidRDefault="008E6CC8"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8E6CC8" w:rsidRDefault="008E6CC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8E6CC8" w:rsidRDefault="008E6CC8"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C8" w:rsidRDefault="008E6CC8" w:rsidP="008A64FE">
    <w:pPr>
      <w:pStyle w:val="afc"/>
      <w:jc w:val="center"/>
    </w:pPr>
    <w:r>
      <w:fldChar w:fldCharType="begin"/>
    </w:r>
    <w:r>
      <w:instrText xml:space="preserve"> PAGE   \* MERGEFORMAT </w:instrText>
    </w:r>
    <w:r>
      <w:fldChar w:fldCharType="separate"/>
    </w:r>
    <w:r w:rsidR="000B6373">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D81A72"/>
    <w:multiLevelType w:val="multilevel"/>
    <w:tmpl w:val="95B4C40A"/>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22">
    <w:nsid w:val="02884989"/>
    <w:multiLevelType w:val="multilevel"/>
    <w:tmpl w:val="7DAE1746"/>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A76D60"/>
    <w:multiLevelType w:val="multilevel"/>
    <w:tmpl w:val="7EE6CEA2"/>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5">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35F8B"/>
    <w:multiLevelType w:val="multilevel"/>
    <w:tmpl w:val="3B8858FE"/>
    <w:lvl w:ilvl="0">
      <w:start w:val="1"/>
      <w:numFmt w:val="decimal"/>
      <w:lvlText w:val="%1."/>
      <w:lvlJc w:val="left"/>
      <w:pPr>
        <w:ind w:left="1407" w:firstLine="566"/>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2"/>
  </w:num>
  <w:num w:numId="9">
    <w:abstractNumId w:val="23"/>
  </w:num>
  <w:num w:numId="10">
    <w:abstractNumId w:val="30"/>
  </w:num>
  <w:num w:numId="11">
    <w:abstractNumId w:val="35"/>
  </w:num>
  <w:num w:numId="12">
    <w:abstractNumId w:val="37"/>
  </w:num>
  <w:num w:numId="13">
    <w:abstractNumId w:val="26"/>
  </w:num>
  <w:num w:numId="14">
    <w:abstractNumId w:val="28"/>
  </w:num>
  <w:num w:numId="15">
    <w:abstractNumId w:val="42"/>
  </w:num>
  <w:num w:numId="16">
    <w:abstractNumId w:val="29"/>
  </w:num>
  <w:num w:numId="17">
    <w:abstractNumId w:val="31"/>
  </w:num>
  <w:num w:numId="18">
    <w:abstractNumId w:val="36"/>
  </w:num>
  <w:num w:numId="19">
    <w:abstractNumId w:val="27"/>
  </w:num>
  <w:num w:numId="20">
    <w:abstractNumId w:val="33"/>
  </w:num>
  <w:num w:numId="21">
    <w:abstractNumId w:val="39"/>
  </w:num>
  <w:num w:numId="22">
    <w:abstractNumId w:val="22"/>
  </w:num>
  <w:num w:numId="23">
    <w:abstractNumId w:val="25"/>
  </w:num>
  <w:num w:numId="24">
    <w:abstractNumId w:val="21"/>
  </w:num>
  <w:num w:numId="25">
    <w:abstractNumId w:val="41"/>
  </w:num>
  <w:num w:numId="26">
    <w:abstractNumId w:val="24"/>
  </w:num>
  <w:num w:numId="2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6373"/>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5783"/>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0BF2"/>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09C5"/>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3444"/>
    <w:rsid w:val="00454ECC"/>
    <w:rsid w:val="00455A19"/>
    <w:rsid w:val="00461076"/>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68F0"/>
    <w:rsid w:val="004B6190"/>
    <w:rsid w:val="004B6352"/>
    <w:rsid w:val="004B6969"/>
    <w:rsid w:val="004C0A7F"/>
    <w:rsid w:val="004C2235"/>
    <w:rsid w:val="004C7528"/>
    <w:rsid w:val="004D3A0D"/>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5A9B"/>
    <w:rsid w:val="005373EF"/>
    <w:rsid w:val="00540307"/>
    <w:rsid w:val="005414B4"/>
    <w:rsid w:val="00544668"/>
    <w:rsid w:val="005508EC"/>
    <w:rsid w:val="00551655"/>
    <w:rsid w:val="00551CBE"/>
    <w:rsid w:val="0055313C"/>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749"/>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862C6"/>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0548"/>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5EBC"/>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6CC8"/>
    <w:rsid w:val="008E7CD6"/>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484E"/>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1536"/>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20BF"/>
    <w:rsid w:val="00CD4F5B"/>
    <w:rsid w:val="00CD622D"/>
    <w:rsid w:val="00CD64FD"/>
    <w:rsid w:val="00CE25B3"/>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5BF0"/>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2B9F"/>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048"/>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1b">
    <w:name w:val="Основной текст с отступом Знак1"/>
    <w:basedOn w:val="a1"/>
    <w:link w:val="afd"/>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1b">
    <w:name w:val="Основной текст с отступом Знак1"/>
    <w:basedOn w:val="a1"/>
    <w:link w:val="afd"/>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service.nalog.ru/zd.do"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ru" TargetMode="External"/><Relationship Id="rId28" Type="http://schemas.openxmlformats.org/officeDocument/2006/relationships/hyperlink" Target="mailto:trcont@trcont.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s://intranet.trcont.ru/Docs/DocLib6/%20http:/otc.ru/tender" TargetMode="External"/><Relationship Id="rId27" Type="http://schemas.openxmlformats.org/officeDocument/2006/relationships/hyperlink" Target="http://www.fedresurs.ru/companies/IsSearchin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C64BD-6D27-4307-9AB5-36B7904F5003}">
  <ds:schemaRefs>
    <ds:schemaRef ds:uri="http://schemas.openxmlformats.org/officeDocument/2006/bibliography"/>
  </ds:schemaRefs>
</ds:datastoreItem>
</file>

<file path=customXml/itemProps3.xml><?xml version="1.0" encoding="utf-8"?>
<ds:datastoreItem xmlns:ds="http://schemas.openxmlformats.org/officeDocument/2006/customXml" ds:itemID="{5B55E13C-3DBE-4BA7-93CA-69A61BF3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17311</Words>
  <Characters>98674</Characters>
  <Application>Microsoft Office Word</Application>
  <DocSecurity>4</DocSecurity>
  <Lines>822</Lines>
  <Paragraphs>231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115754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2</cp:revision>
  <cp:lastPrinted>2017-10-25T14:34:00Z</cp:lastPrinted>
  <dcterms:created xsi:type="dcterms:W3CDTF">2017-11-10T10:48:00Z</dcterms:created>
  <dcterms:modified xsi:type="dcterms:W3CDTF">2017-11-10T10:48:00Z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