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77E" w:rsidRDefault="003A70C1">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w:t>
      </w:r>
      <w:r>
        <w:rPr>
          <w:b/>
          <w:sz w:val="32"/>
          <w:szCs w:val="32"/>
        </w:rPr>
        <w:t>СВЕРД-17-00</w:t>
      </w:r>
      <w:bookmarkEnd w:id="0"/>
      <w:bookmarkEnd w:id="1"/>
      <w:bookmarkEnd w:id="2"/>
      <w:bookmarkEnd w:id="3"/>
      <w:bookmarkEnd w:id="4"/>
      <w:bookmarkEnd w:id="5"/>
      <w:bookmarkEnd w:id="6"/>
      <w:bookmarkEnd w:id="7"/>
      <w:bookmarkEnd w:id="8"/>
      <w:bookmarkEnd w:id="9"/>
      <w:r>
        <w:rPr>
          <w:b/>
          <w:sz w:val="32"/>
          <w:szCs w:val="32"/>
        </w:rPr>
        <w:t>40</w:t>
      </w:r>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24377E" w:rsidRDefault="003A70C1">
      <w:pPr>
        <w:pStyle w:val="1"/>
        <w:suppressAutoHyphens/>
      </w:pPr>
      <w:r>
        <w:rPr>
          <w:b/>
        </w:rPr>
        <w:t xml:space="preserve">Публичное акционерное общество «Центр по перевозке грузов в контейнерах «ТрансКонтейнер» (ПАО </w:t>
      </w:r>
      <w:r>
        <w:rPr>
          <w:b/>
        </w:rPr>
        <w:t>«ТрансКонтейнер»)</w:t>
      </w:r>
      <w:r>
        <w:t xml:space="preserve"> в лице филиала ПАО «ТрансКонтейнер» на Свердловской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24377E" w:rsidRDefault="003A70C1">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Конкурс № ОКэ-МСП-СВЕ</w:t>
      </w:r>
      <w:r>
        <w:t>РД-17-0040 по предмету закупки "Оказание услуг по техническому обслуживанию и/или ремонту транспортных средств контейнерного терминала Екатеринбург-Товарный  филиала ПАО «ТрансКонтейнер» на Свердловской  железной дороге в 2018 году</w:t>
      </w:r>
      <w:proofErr w:type="gramStart"/>
      <w:r>
        <w:t>."</w:t>
      </w:r>
      <w:bookmarkEnd w:id="13"/>
      <w:bookmarkEnd w:id="14"/>
      <w:bookmarkEnd w:id="15"/>
      <w:bookmarkEnd w:id="16"/>
      <w:bookmarkEnd w:id="17"/>
      <w:bookmarkEnd w:id="18"/>
      <w:bookmarkEnd w:id="19"/>
      <w:bookmarkEnd w:id="20"/>
      <w:bookmarkEnd w:id="21"/>
      <w:bookmarkEnd w:id="22"/>
      <w:bookmarkEnd w:id="23"/>
      <w:proofErr w:type="gramEnd"/>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24377E" w:rsidRDefault="003A70C1">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24377E" w:rsidRDefault="003A70C1">
      <w:pPr>
        <w:jc w:val="both"/>
      </w:pPr>
      <w:r>
        <w:t>Ф.И.О.: Ербягина Марина Валерьевна</w:t>
      </w:r>
    </w:p>
    <w:p w:rsidR="0024377E" w:rsidRDefault="003A70C1">
      <w:pPr>
        <w:jc w:val="both"/>
      </w:pPr>
      <w:r>
        <w:t>Адрес электронной почты: erbiaginamv@trcont.ru</w:t>
      </w:r>
    </w:p>
    <w:p w:rsidR="0024377E" w:rsidRDefault="003A70C1">
      <w:pPr>
        <w:jc w:val="both"/>
      </w:pPr>
      <w:r>
        <w:t>Телефон: +7(495)7881717(5052)</w:t>
      </w:r>
    </w:p>
    <w:p w:rsidR="00CB1C18" w:rsidRDefault="00CB1C18" w:rsidP="00AF4708">
      <w:pPr>
        <w:jc w:val="both"/>
      </w:pPr>
    </w:p>
    <w:p w:rsidR="0024377E" w:rsidRDefault="003A70C1">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24377E" w:rsidRDefault="003A70C1">
      <w:pPr>
        <w:pStyle w:val="1"/>
        <w:ind w:firstLine="708"/>
        <w:rPr>
          <w:szCs w:val="28"/>
        </w:rPr>
      </w:pPr>
      <w:r>
        <w:rPr>
          <w:szCs w:val="28"/>
        </w:rPr>
        <w:t xml:space="preserve">Постоянная рабочая группа Конкурсной комиссии филиала ПАО «ТрансКонтейнер» на </w:t>
      </w:r>
      <w:r>
        <w:t>Свердловской железной дороге.</w:t>
      </w:r>
    </w:p>
    <w:p w:rsidR="0024377E" w:rsidRDefault="003A70C1">
      <w:pPr>
        <w:pStyle w:val="1"/>
        <w:ind w:firstLine="0"/>
        <w:rPr>
          <w:szCs w:val="28"/>
        </w:rPr>
      </w:pPr>
      <w:r>
        <w:rPr>
          <w:szCs w:val="28"/>
        </w:rPr>
        <w:t xml:space="preserve">Адрес: Российская Федерация, 620027, г. Екатеринбург, ул. Николая Никонова, д.8. </w:t>
      </w:r>
    </w:p>
    <w:p w:rsidR="0024377E" w:rsidRDefault="003A70C1">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Марина Валерьевна Ербягина, тел./факс +7(495)7881717(5052), электронный адрес </w:t>
      </w:r>
      <w:proofErr w:type="spellStart"/>
      <w:r>
        <w:rPr>
          <w:szCs w:val="28"/>
        </w:rPr>
        <w:t>ErbiaginaMV@trcont.ru</w:t>
      </w:r>
      <w:proofErr w:type="spellEnd"/>
      <w:r>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24377E" w:rsidRDefault="003A70C1">
      <w:pPr>
        <w:jc w:val="both"/>
        <w:rPr>
          <w:szCs w:val="28"/>
        </w:rPr>
      </w:pPr>
      <w:r>
        <w:rPr>
          <w:b/>
          <w:szCs w:val="28"/>
        </w:rPr>
        <w:t>Лот № 1</w:t>
      </w:r>
    </w:p>
    <w:p w:rsidR="0024377E" w:rsidRDefault="003A70C1">
      <w:pPr>
        <w:jc w:val="both"/>
        <w:rPr>
          <w:szCs w:val="28"/>
        </w:rPr>
      </w:pPr>
      <w:r>
        <w:rPr>
          <w:szCs w:val="28"/>
        </w:rPr>
        <w:t xml:space="preserve">Предмет договора: Оказание услуг по техническому обслуживанию и/или ремонту транспортных средств контейнерного терминала Екатеринбург-Товарный  филиала ПАО «ТрансКонтейнер» на Свердловской  железной дороге в 2018 году.  </w:t>
      </w:r>
    </w:p>
    <w:p w:rsidR="0024377E" w:rsidRDefault="003A70C1">
      <w:pPr>
        <w:jc w:val="both"/>
        <w:rPr>
          <w:szCs w:val="28"/>
        </w:rPr>
      </w:pPr>
      <w:r>
        <w:rPr>
          <w:szCs w:val="28"/>
        </w:rPr>
        <w:t>Начальная (ма</w:t>
      </w:r>
      <w:r>
        <w:rPr>
          <w:szCs w:val="28"/>
        </w:rPr>
        <w:t>ксимальная) цена договора: 1500000 (один миллион пятьсот тысяч) рублей 00 копеек с учетом всех налогов (кроме НДС). С учетом всех расходов Исполнителя, в том числе стоимости оборудования, запасных частей, деталей, агрегатов и узлов, смазочных материалов Ис</w:t>
      </w:r>
      <w:r>
        <w:rPr>
          <w:szCs w:val="28"/>
        </w:rPr>
        <w:t xml:space="preserve">полнителя, стоимость которых входит в общую стоимость оказываемых услуг, скидок, предполагаемых Исполнителем, а так же всех налогов и других обязательных платежей, кроме НДС.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24377E" w:rsidRDefault="003A70C1">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24377E" w:rsidRDefault="003A70C1">
            <w:pPr>
              <w:snapToGrid w:val="0"/>
              <w:ind w:firstLine="0"/>
              <w:rPr>
                <w:snapToGrid/>
                <w:sz w:val="24"/>
                <w:szCs w:val="24"/>
                <w:lang w:val="en-US"/>
              </w:rPr>
            </w:pPr>
            <w:r>
              <w:rPr>
                <w:snapToGrid/>
                <w:sz w:val="24"/>
                <w:szCs w:val="24"/>
                <w:lang w:val="en-US"/>
              </w:rPr>
              <w:t>45.20.11.000</w:t>
            </w:r>
          </w:p>
        </w:tc>
        <w:tc>
          <w:tcPr>
            <w:tcW w:w="1984" w:type="dxa"/>
            <w:tcBorders>
              <w:top w:val="single" w:sz="4" w:space="0" w:color="auto"/>
              <w:left w:val="single" w:sz="4" w:space="0" w:color="auto"/>
              <w:bottom w:val="single" w:sz="4" w:space="0" w:color="auto"/>
              <w:right w:val="single" w:sz="4" w:space="0" w:color="auto"/>
            </w:tcBorders>
          </w:tcPr>
          <w:p w:rsidR="0024377E" w:rsidRDefault="003A70C1">
            <w:pPr>
              <w:snapToGrid w:val="0"/>
              <w:ind w:firstLine="0"/>
              <w:rPr>
                <w:snapToGrid/>
                <w:sz w:val="24"/>
                <w:szCs w:val="24"/>
              </w:rPr>
            </w:pPr>
            <w:r>
              <w:rPr>
                <w:snapToGrid/>
                <w:sz w:val="24"/>
                <w:szCs w:val="24"/>
                <w:lang w:val="en-US"/>
              </w:rPr>
              <w:t>45.20.1</w:t>
            </w:r>
          </w:p>
        </w:tc>
        <w:tc>
          <w:tcPr>
            <w:tcW w:w="1985" w:type="dxa"/>
            <w:tcBorders>
              <w:top w:val="single" w:sz="4" w:space="0" w:color="auto"/>
              <w:left w:val="single" w:sz="4" w:space="0" w:color="auto"/>
              <w:bottom w:val="single" w:sz="4" w:space="0" w:color="auto"/>
              <w:right w:val="single" w:sz="4" w:space="0" w:color="auto"/>
            </w:tcBorders>
          </w:tcPr>
          <w:p w:rsidR="0024377E" w:rsidRDefault="003A70C1">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24377E" w:rsidRDefault="003A70C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24377E" w:rsidRDefault="003A70C1">
            <w:pPr>
              <w:snapToGrid w:val="0"/>
              <w:ind w:firstLine="0"/>
              <w:rPr>
                <w:snapToGrid/>
                <w:sz w:val="24"/>
                <w:szCs w:val="24"/>
              </w:rPr>
            </w:pPr>
            <w:r>
              <w:rPr>
                <w:snapToGrid/>
                <w:sz w:val="24"/>
                <w:szCs w:val="24"/>
              </w:rPr>
              <w:t>Строка годового плана закупок №9</w:t>
            </w:r>
          </w:p>
        </w:tc>
      </w:tr>
    </w:tbl>
    <w:p w:rsidR="0024377E" w:rsidRDefault="003A70C1">
      <w:pPr>
        <w:jc w:val="both"/>
        <w:rPr>
          <w:szCs w:val="28"/>
        </w:rPr>
      </w:pPr>
      <w:r>
        <w:rPr>
          <w:szCs w:val="28"/>
        </w:rPr>
        <w:t xml:space="preserve">Место поставки товара, выполнения работ, оказания услуг: Станция технического обслуживания Исполнителя в пределах </w:t>
      </w:r>
      <w:proofErr w:type="gramStart"/>
      <w:r>
        <w:rPr>
          <w:szCs w:val="28"/>
        </w:rPr>
        <w:t>г</w:t>
      </w:r>
      <w:proofErr w:type="gramEnd"/>
      <w:r>
        <w:rPr>
          <w:szCs w:val="28"/>
        </w:rPr>
        <w:t>. Екатеринбурга.</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24377E" w:rsidRDefault="003A70C1">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Pr>
          <w:szCs w:val="28"/>
        </w:rPr>
        <w:t>с «31» октября 2017 г. 19 час. 00 мин.</w:t>
      </w:r>
      <w:r>
        <w:rPr>
          <w:szCs w:val="28"/>
        </w:rPr>
        <w:t xml:space="preserve"> по «21» ноября 2017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2465" w:rsidRPr="00A52465" w:rsidRDefault="008C7B27" w:rsidP="00A52465">
      <w:pPr>
        <w:jc w:val="both"/>
        <w:rPr>
          <w:szCs w:val="28"/>
        </w:rPr>
      </w:pPr>
      <w:proofErr w:type="gramStart"/>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http://www.trcont.ru</w:t>
        </w:r>
      </w:hyperlink>
      <w:r>
        <w:rPr>
          <w:szCs w:val="28"/>
        </w:rPr>
        <w:t xml:space="preserve">) (далее – сайт ПАО «ТрансКонтейнер»), на электронной торговой площадке </w:t>
      </w:r>
      <w:proofErr w:type="spellStart"/>
      <w:r>
        <w:rPr>
          <w:szCs w:val="28"/>
        </w:rPr>
        <w:t>ОТС-тендер</w:t>
      </w:r>
      <w:proofErr w:type="spellEnd"/>
      <w:r>
        <w:rPr>
          <w:szCs w:val="28"/>
        </w:rPr>
        <w:t xml:space="preserve"> (</w:t>
      </w:r>
      <w:hyperlink r:id="rId11"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 xml:space="preserve">) (раздел «ТОРГИ») и </w:t>
      </w:r>
      <w:r>
        <w:t>на официальном сайте единой информационной системы в сфере закупок в информационно-телекоммуникационной сети «Интернет» (</w:t>
      </w:r>
      <w:hyperlink r:id="rId12" w:history="1">
        <w:proofErr w:type="gramEnd"/>
        <w:r>
          <w:rPr>
            <w:rStyle w:val="a6"/>
          </w:rPr>
          <w:t>www.zakupki.gov.ru</w:t>
        </w:r>
        <w:proofErr w:type="gramStart"/>
      </w:hyperlink>
      <w:r>
        <w:t>) (далее – Официальный сайт).</w:t>
      </w:r>
      <w:proofErr w:type="gramEnd"/>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lastRenderedPageBreak/>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24377E" w:rsidRDefault="003A70C1">
      <w:pPr>
        <w:jc w:val="both"/>
        <w:rPr>
          <w:szCs w:val="28"/>
        </w:rPr>
      </w:pPr>
      <w:bookmarkStart w:id="40" w:name="OLE_LINK8"/>
      <w:bookmarkStart w:id="41" w:name="OLE_LINK9"/>
      <w:bookmarkStart w:id="42" w:name="OLE_LINK23"/>
      <w:bookmarkStart w:id="43" w:name="OLE_LINK24"/>
      <w:bookmarkStart w:id="44" w:name="OLE_LINK37"/>
      <w:bookmarkStart w:id="45" w:name="OLE_LINK60"/>
      <w:bookmarkStart w:id="46" w:name="OLE_LINK61"/>
      <w:bookmarkStart w:id="47" w:name="OLE_LINK75"/>
      <w:bookmarkStart w:id="48" w:name="OLE_LINK76"/>
      <w:r>
        <w:rPr>
          <w:szCs w:val="28"/>
        </w:rPr>
        <w:t xml:space="preserve">«21» ноября </w:t>
      </w:r>
      <w:r>
        <w:rPr>
          <w:szCs w:val="28"/>
        </w:rPr>
        <w:t>2017 г. 14 час. 00 мин.</w:t>
      </w:r>
      <w:bookmarkEnd w:id="40"/>
      <w:bookmarkEnd w:id="41"/>
      <w:bookmarkEnd w:id="42"/>
      <w:bookmarkEnd w:id="43"/>
      <w:bookmarkEnd w:id="44"/>
      <w:bookmarkEnd w:id="45"/>
      <w:bookmarkEnd w:id="46"/>
      <w:bookmarkEnd w:id="47"/>
      <w:bookmarkEnd w:id="48"/>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http</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r>
          <w:rPr>
            <w:rStyle w:val="a6"/>
            <w:szCs w:val="28"/>
          </w:rPr>
          <w:t>/</w:t>
        </w:r>
        <w:r>
          <w:rPr>
            <w:rStyle w:val="a6"/>
            <w:szCs w:val="28"/>
            <w:lang w:val="en-US"/>
          </w:rPr>
          <w:t>tender</w:t>
        </w:r>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24377E" w:rsidRDefault="003A70C1">
      <w:pPr>
        <w:jc w:val="both"/>
        <w:rPr>
          <w:b/>
        </w:rPr>
      </w:pPr>
      <w:r>
        <w:tab/>
      </w:r>
      <w:bookmarkStart w:id="49" w:name="OLE_LINK10"/>
      <w:bookmarkStart w:id="50" w:name="OLE_LINK11"/>
      <w:bookmarkStart w:id="51" w:name="OLE_LINK12"/>
      <w:bookmarkStart w:id="52" w:name="OLE_LINK13"/>
      <w:bookmarkStart w:id="53" w:name="OLE_LINK25"/>
      <w:bookmarkStart w:id="54" w:name="OLE_LINK26"/>
      <w:bookmarkStart w:id="55" w:name="OLE_LINK38"/>
      <w:bookmarkStart w:id="56" w:name="OLE_LINK39"/>
      <w:bookmarkStart w:id="57" w:name="OLE_LINK51"/>
      <w:bookmarkStart w:id="58" w:name="OLE_LINK52"/>
      <w:bookmarkStart w:id="59" w:name="OLE_LINK64"/>
      <w:bookmarkStart w:id="60" w:name="OLE_LINK65"/>
      <w:bookmarkStart w:id="61" w:name="OLE_LINK79"/>
      <w:bookmarkStart w:id="62" w:name="OLE_LINK80"/>
      <w:r>
        <w:rPr>
          <w:szCs w:val="28"/>
        </w:rPr>
        <w:t>«24» ноября 2017 г. 14 час. 00 мин.</w:t>
      </w:r>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24377E" w:rsidRDefault="003A70C1">
      <w:pPr>
        <w:jc w:val="both"/>
      </w:pPr>
      <w:r>
        <w:tab/>
        <w:t xml:space="preserve">Место: </w:t>
      </w:r>
      <w:r>
        <w:t>Российская Федерация, 620027, г. Екатеринбург, ул. Николая Никонова, д.8</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24377E" w:rsidRDefault="003A70C1">
      <w:pPr>
        <w:jc w:val="both"/>
        <w:rPr>
          <w:b/>
        </w:rPr>
      </w:pPr>
      <w:r>
        <w:tab/>
      </w:r>
      <w:bookmarkStart w:id="63" w:name="OLE_LINK40"/>
      <w:bookmarkStart w:id="64" w:name="OLE_LINK41"/>
      <w:bookmarkStart w:id="65" w:name="OLE_LINK42"/>
      <w:bookmarkStart w:id="66" w:name="OLE_LINK53"/>
      <w:bookmarkStart w:id="67" w:name="OLE_LINK54"/>
      <w:bookmarkStart w:id="68" w:name="OLE_LINK66"/>
      <w:bookmarkStart w:id="69" w:name="OLE_LINK67"/>
      <w:bookmarkStart w:id="70" w:name="OLE_LINK81"/>
      <w:bookmarkStart w:id="71" w:name="OLE_LINK82"/>
      <w:r>
        <w:t xml:space="preserve">не позднее </w:t>
      </w:r>
      <w:bookmarkStart w:id="72" w:name="OLE_LINK14"/>
      <w:bookmarkStart w:id="73" w:name="OLE_LINK15"/>
      <w:bookmarkStart w:id="74" w:name="OLE_LINK27"/>
      <w:bookmarkStart w:id="75" w:name="OLE_LINK28"/>
      <w:r>
        <w:rPr>
          <w:szCs w:val="28"/>
        </w:rPr>
        <w:t>«29» ноября 2017 г. 14 час. 00 мин.</w:t>
      </w:r>
      <w:bookmarkEnd w:id="63"/>
      <w:bookmarkEnd w:id="64"/>
      <w:bookmarkEnd w:id="65"/>
      <w:bookmarkEnd w:id="66"/>
      <w:bookmarkEnd w:id="67"/>
      <w:bookmarkEnd w:id="68"/>
      <w:bookmarkEnd w:id="69"/>
      <w:bookmarkEnd w:id="70"/>
      <w:bookmarkEnd w:id="71"/>
      <w:bookmarkEnd w:id="72"/>
      <w:bookmarkEnd w:id="73"/>
      <w:bookmarkEnd w:id="74"/>
      <w:bookmarkEnd w:id="75"/>
    </w:p>
    <w:p w:rsidR="0024377E" w:rsidRDefault="003A70C1">
      <w:pPr>
        <w:jc w:val="both"/>
      </w:pPr>
      <w:r>
        <w:tab/>
        <w:t>Место: Российская Федерация, 620027, г. Екатеринбур</w:t>
      </w:r>
      <w:r>
        <w:t>г, ул. Николая Никонова, д.8</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24377E">
    <w:pPr>
      <w:pStyle w:val="af0"/>
      <w:jc w:val="center"/>
    </w:pPr>
    <w:r>
      <w:fldChar w:fldCharType="begin"/>
    </w:r>
    <w:r w:rsidR="00052B26">
      <w:instrText xml:space="preserve"> PAGE   \* MERGEFORMAT </w:instrText>
    </w:r>
    <w:r>
      <w:fldChar w:fldCharType="separate"/>
    </w:r>
    <w:r w:rsidR="003A70C1">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377E"/>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A70C1"/>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07BB5-ED23-407B-8799-05700FB1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972</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Hewlett-Packard Company</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ErbiaginaMV</cp:lastModifiedBy>
  <cp:revision>2</cp:revision>
  <cp:lastPrinted>2013-10-11T11:56:00Z</cp:lastPrinted>
  <dcterms:created xsi:type="dcterms:W3CDTF">2017-10-31T12:50:00Z</dcterms:created>
  <dcterms:modified xsi:type="dcterms:W3CDTF">2017-10-31T12:50:00Z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