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BB" w:rsidRPr="0053002B" w:rsidRDefault="00251CBB" w:rsidP="00251CBB">
      <w:pPr>
        <w:jc w:val="right"/>
        <w:rPr>
          <w:b/>
          <w:lang w:val="en-US"/>
        </w:rPr>
      </w:pPr>
    </w:p>
    <w:p w:rsidR="00251CBB" w:rsidRPr="00AC6E1D" w:rsidRDefault="0074474B" w:rsidP="00251CBB">
      <w:pPr>
        <w:ind w:left="4536"/>
        <w:rPr>
          <w:szCs w:val="28"/>
          <w:lang w:val="en-US"/>
        </w:rPr>
      </w:pPr>
      <w:r w:rsidRPr="0074474B">
        <w:rPr>
          <w:noProof/>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style="mso-next-textbox:#Text Box 18">
                <w:txbxContent>
                  <w:p w:rsidR="00593DD0" w:rsidRPr="00195C2C" w:rsidRDefault="00593DD0" w:rsidP="007F5776">
                    <w:pPr>
                      <w:rPr>
                        <w:rFonts w:ascii="Arial" w:hAnsi="Arial" w:cs="Arial"/>
                        <w:b/>
                        <w:sz w:val="18"/>
                        <w:szCs w:val="18"/>
                      </w:rPr>
                    </w:pPr>
                    <w:bookmarkStart w:id="0" w:name="_GoBack"/>
                    <w:bookmarkEnd w:id="0"/>
                    <w:r>
                      <w:rPr>
                        <w:rFonts w:ascii="Arial" w:hAnsi="Arial" w:cs="Arial"/>
                        <w:b/>
                        <w:spacing w:val="-2"/>
                        <w:sz w:val="18"/>
                        <w:szCs w:val="18"/>
                      </w:rPr>
                      <w:t>Филиал П</w:t>
                    </w:r>
                    <w:r w:rsidRPr="00195C2C">
                      <w:rPr>
                        <w:rFonts w:ascii="Arial" w:hAnsi="Arial" w:cs="Arial"/>
                        <w:b/>
                        <w:spacing w:val="-2"/>
                        <w:sz w:val="18"/>
                        <w:szCs w:val="18"/>
                      </w:rPr>
                      <w:t xml:space="preserve">АО «ТрансКонтейнер» </w:t>
                    </w:r>
                    <w:r w:rsidRPr="00195C2C">
                      <w:rPr>
                        <w:rFonts w:ascii="Arial" w:hAnsi="Arial" w:cs="Arial"/>
                        <w:b/>
                        <w:sz w:val="18"/>
                        <w:szCs w:val="18"/>
                      </w:rPr>
                      <w:br/>
                      <w:t>на Октябрьской железной дороге</w:t>
                    </w:r>
                  </w:p>
                  <w:p w:rsidR="00593DD0" w:rsidRPr="00195C2C" w:rsidRDefault="00593DD0" w:rsidP="007F5776">
                    <w:pPr>
                      <w:rPr>
                        <w:rFonts w:ascii="Arial" w:hAnsi="Arial" w:cs="Arial"/>
                        <w:sz w:val="18"/>
                        <w:szCs w:val="18"/>
                      </w:rPr>
                    </w:pPr>
                    <w:r>
                      <w:rPr>
                        <w:rFonts w:ascii="Arial" w:hAnsi="Arial" w:cs="Arial"/>
                        <w:sz w:val="18"/>
                        <w:szCs w:val="18"/>
                      </w:rPr>
                      <w:t>19</w:t>
                    </w:r>
                    <w:r w:rsidRPr="00F203A3">
                      <w:rPr>
                        <w:rFonts w:ascii="Arial" w:hAnsi="Arial" w:cs="Arial"/>
                        <w:sz w:val="18"/>
                        <w:szCs w:val="18"/>
                      </w:rPr>
                      <w:t>2007</w:t>
                    </w:r>
                    <w:r w:rsidRPr="00195C2C">
                      <w:rPr>
                        <w:rFonts w:ascii="Arial" w:hAnsi="Arial" w:cs="Arial"/>
                        <w:sz w:val="18"/>
                        <w:szCs w:val="18"/>
                      </w:rPr>
                      <w:t xml:space="preserve">, г. Санкт-Петербург, </w:t>
                    </w:r>
                  </w:p>
                  <w:p w:rsidR="00593DD0" w:rsidRPr="00195C2C" w:rsidRDefault="00593DD0" w:rsidP="007F5776">
                    <w:pPr>
                      <w:spacing w:before="20"/>
                      <w:rPr>
                        <w:rFonts w:ascii="Arial" w:hAnsi="Arial" w:cs="Arial"/>
                        <w:sz w:val="18"/>
                        <w:szCs w:val="18"/>
                      </w:rPr>
                    </w:pPr>
                    <w:r>
                      <w:rPr>
                        <w:rFonts w:ascii="Arial" w:hAnsi="Arial" w:cs="Arial"/>
                        <w:sz w:val="18"/>
                        <w:szCs w:val="18"/>
                      </w:rPr>
                      <w:t>Лигов</w:t>
                    </w:r>
                    <w:r w:rsidRPr="00195C2C">
                      <w:rPr>
                        <w:rFonts w:ascii="Arial" w:hAnsi="Arial" w:cs="Arial"/>
                        <w:sz w:val="18"/>
                        <w:szCs w:val="18"/>
                      </w:rPr>
                      <w:t xml:space="preserve">ский пр., </w:t>
                    </w:r>
                    <w:r>
                      <w:rPr>
                        <w:rFonts w:ascii="Arial" w:hAnsi="Arial" w:cs="Arial"/>
                        <w:sz w:val="18"/>
                        <w:szCs w:val="18"/>
                      </w:rPr>
                      <w:t>д.</w:t>
                    </w:r>
                    <w:r w:rsidRPr="00195C2C">
                      <w:rPr>
                        <w:rFonts w:ascii="Arial" w:hAnsi="Arial" w:cs="Arial"/>
                        <w:sz w:val="18"/>
                        <w:szCs w:val="18"/>
                      </w:rPr>
                      <w:t>2</w:t>
                    </w:r>
                    <w:r>
                      <w:rPr>
                        <w:rFonts w:ascii="Arial" w:hAnsi="Arial" w:cs="Arial"/>
                        <w:sz w:val="18"/>
                        <w:szCs w:val="18"/>
                      </w:rPr>
                      <w:t>40, лит</w:t>
                    </w:r>
                    <w:proofErr w:type="gramStart"/>
                    <w:r>
                      <w:rPr>
                        <w:rFonts w:ascii="Arial" w:hAnsi="Arial" w:cs="Arial"/>
                        <w:sz w:val="18"/>
                        <w:szCs w:val="18"/>
                      </w:rPr>
                      <w:t>.А</w:t>
                    </w:r>
                    <w:proofErr w:type="gramEnd"/>
                  </w:p>
                  <w:p w:rsidR="00593DD0" w:rsidRDefault="00593DD0" w:rsidP="007F5776">
                    <w:pPr>
                      <w:spacing w:before="20"/>
                      <w:rPr>
                        <w:rFonts w:ascii="Arial" w:hAnsi="Arial" w:cs="Arial"/>
                        <w:sz w:val="18"/>
                        <w:szCs w:val="18"/>
                      </w:rPr>
                    </w:pPr>
                    <w:r w:rsidRPr="00195C2C">
                      <w:rPr>
                        <w:rFonts w:ascii="Arial" w:hAnsi="Arial" w:cs="Arial"/>
                        <w:sz w:val="18"/>
                        <w:szCs w:val="18"/>
                      </w:rPr>
                      <w:t xml:space="preserve">телефон: +7 </w:t>
                    </w:r>
                    <w:r w:rsidRPr="00195C2C">
                      <w:rPr>
                        <w:rFonts w:ascii="Arial" w:hAnsi="Arial" w:cs="Arial"/>
                        <w:position w:val="2"/>
                        <w:sz w:val="18"/>
                        <w:szCs w:val="18"/>
                      </w:rPr>
                      <w:t>(</w:t>
                    </w:r>
                    <w:r w:rsidRPr="00195C2C">
                      <w:rPr>
                        <w:rFonts w:ascii="Arial" w:hAnsi="Arial" w:cs="Arial"/>
                        <w:sz w:val="18"/>
                        <w:szCs w:val="18"/>
                      </w:rPr>
                      <w:t>812</w:t>
                    </w:r>
                    <w:r w:rsidRPr="00195C2C">
                      <w:rPr>
                        <w:rFonts w:ascii="Arial" w:hAnsi="Arial" w:cs="Arial"/>
                        <w:position w:val="2"/>
                        <w:sz w:val="18"/>
                        <w:szCs w:val="18"/>
                      </w:rPr>
                      <w:t>)</w:t>
                    </w:r>
                    <w:r w:rsidRPr="00195C2C">
                      <w:rPr>
                        <w:rFonts w:ascii="Arial" w:hAnsi="Arial" w:cs="Arial"/>
                        <w:sz w:val="18"/>
                        <w:szCs w:val="18"/>
                      </w:rPr>
                      <w:t xml:space="preserve"> 458-68-00, </w:t>
                    </w:r>
                  </w:p>
                  <w:p w:rsidR="00593DD0" w:rsidRPr="00195C2C" w:rsidRDefault="00593DD0" w:rsidP="007F5776">
                    <w:pPr>
                      <w:spacing w:before="20"/>
                      <w:rPr>
                        <w:rFonts w:ascii="Arial" w:hAnsi="Arial" w:cs="Arial"/>
                        <w:sz w:val="18"/>
                        <w:szCs w:val="18"/>
                      </w:rPr>
                    </w:pPr>
                    <w:r w:rsidRPr="00195C2C">
                      <w:rPr>
                        <w:rFonts w:ascii="Arial" w:hAnsi="Arial" w:cs="Arial"/>
                        <w:sz w:val="18"/>
                        <w:szCs w:val="18"/>
                      </w:rPr>
                      <w:t xml:space="preserve">факс: +7 </w:t>
                    </w:r>
                    <w:r w:rsidRPr="00195C2C">
                      <w:rPr>
                        <w:rFonts w:ascii="Arial" w:hAnsi="Arial" w:cs="Arial"/>
                        <w:position w:val="2"/>
                        <w:sz w:val="18"/>
                        <w:szCs w:val="18"/>
                      </w:rPr>
                      <w:t>(</w:t>
                    </w:r>
                    <w:r w:rsidRPr="00195C2C">
                      <w:rPr>
                        <w:rFonts w:ascii="Arial" w:hAnsi="Arial" w:cs="Arial"/>
                        <w:sz w:val="18"/>
                        <w:szCs w:val="18"/>
                      </w:rPr>
                      <w:t>812</w:t>
                    </w:r>
                    <w:r w:rsidRPr="00195C2C">
                      <w:rPr>
                        <w:rFonts w:ascii="Arial" w:hAnsi="Arial" w:cs="Arial"/>
                        <w:position w:val="2"/>
                        <w:sz w:val="18"/>
                        <w:szCs w:val="18"/>
                      </w:rPr>
                      <w:t>)</w:t>
                    </w:r>
                    <w:r w:rsidRPr="00195C2C">
                      <w:rPr>
                        <w:rFonts w:ascii="Arial" w:hAnsi="Arial" w:cs="Arial"/>
                        <w:sz w:val="18"/>
                        <w:szCs w:val="18"/>
                      </w:rPr>
                      <w:t xml:space="preserve"> 458-68-01</w:t>
                    </w:r>
                  </w:p>
                  <w:p w:rsidR="00593DD0" w:rsidRDefault="00593DD0" w:rsidP="007F5776">
                    <w:pPr>
                      <w:rPr>
                        <w:rFonts w:ascii="Arial" w:hAnsi="Arial" w:cs="Arial"/>
                        <w:sz w:val="18"/>
                        <w:szCs w:val="18"/>
                      </w:rPr>
                    </w:pPr>
                    <w:hyperlink r:id="rId10" w:history="1">
                      <w:r w:rsidRPr="00195C2C">
                        <w:rPr>
                          <w:rStyle w:val="af0"/>
                          <w:rFonts w:ascii="Arial" w:eastAsia="MS Mincho" w:hAnsi="Arial"/>
                          <w:sz w:val="18"/>
                          <w:szCs w:val="18"/>
                          <w:lang w:val="en-US"/>
                        </w:rPr>
                        <w:t>www</w:t>
                      </w:r>
                      <w:r w:rsidRPr="00195C2C">
                        <w:rPr>
                          <w:rStyle w:val="af0"/>
                          <w:rFonts w:ascii="Arial" w:eastAsia="MS Mincho" w:hAnsi="Arial"/>
                          <w:sz w:val="18"/>
                          <w:szCs w:val="18"/>
                        </w:rPr>
                        <w:t>.</w:t>
                      </w:r>
                      <w:proofErr w:type="spellStart"/>
                      <w:r w:rsidRPr="00195C2C">
                        <w:rPr>
                          <w:rStyle w:val="af0"/>
                          <w:rFonts w:ascii="Arial" w:eastAsia="MS Mincho" w:hAnsi="Arial"/>
                          <w:sz w:val="18"/>
                          <w:szCs w:val="18"/>
                          <w:lang w:val="en-US"/>
                        </w:rPr>
                        <w:t>trcont</w:t>
                      </w:r>
                      <w:proofErr w:type="spellEnd"/>
                      <w:r w:rsidRPr="00195C2C">
                        <w:rPr>
                          <w:rStyle w:val="af0"/>
                          <w:rFonts w:ascii="Arial" w:eastAsia="MS Mincho" w:hAnsi="Arial"/>
                          <w:sz w:val="18"/>
                          <w:szCs w:val="18"/>
                        </w:rPr>
                        <w:t>.</w:t>
                      </w:r>
                      <w:proofErr w:type="spellStart"/>
                      <w:r w:rsidRPr="00195C2C">
                        <w:rPr>
                          <w:rStyle w:val="af0"/>
                          <w:rFonts w:ascii="Arial" w:eastAsia="MS Mincho" w:hAnsi="Arial"/>
                          <w:sz w:val="18"/>
                          <w:szCs w:val="18"/>
                          <w:lang w:val="en-US"/>
                        </w:rPr>
                        <w:t>ru</w:t>
                      </w:r>
                      <w:proofErr w:type="spellEnd"/>
                    </w:hyperlink>
                  </w:p>
                  <w:p w:rsidR="00593DD0" w:rsidRPr="00195C2C" w:rsidRDefault="00593DD0" w:rsidP="007F5776">
                    <w:pPr>
                      <w:rPr>
                        <w:rFonts w:ascii="Arial" w:hAnsi="Arial" w:cs="Arial"/>
                        <w:sz w:val="18"/>
                        <w:szCs w:val="18"/>
                      </w:rPr>
                    </w:pPr>
                  </w:p>
                  <w:p w:rsidR="00593DD0" w:rsidRDefault="00593DD0" w:rsidP="007F5776">
                    <w:pPr>
                      <w:tabs>
                        <w:tab w:val="right" w:pos="4253"/>
                      </w:tabs>
                      <w:rPr>
                        <w:rFonts w:ascii="Arial" w:hAnsi="Arial" w:cs="Arial"/>
                        <w:color w:val="002D53"/>
                        <w:sz w:val="18"/>
                        <w:szCs w:val="18"/>
                      </w:rPr>
                    </w:pPr>
                    <w:r>
                      <w:rPr>
                        <w:rFonts w:ascii="Arial" w:hAnsi="Arial" w:cs="Arial"/>
                        <w:color w:val="002D53"/>
                        <w:sz w:val="18"/>
                        <w:szCs w:val="18"/>
                      </w:rPr>
                      <w:t>0</w:t>
                    </w:r>
                    <w:r>
                      <w:rPr>
                        <w:rFonts w:ascii="Arial" w:hAnsi="Arial" w:cs="Arial"/>
                        <w:color w:val="002D53"/>
                        <w:sz w:val="18"/>
                        <w:szCs w:val="18"/>
                        <w:u w:val="single"/>
                      </w:rPr>
                      <w:t>21.09.2017</w:t>
                    </w:r>
                    <w:r>
                      <w:rPr>
                        <w:rFonts w:ascii="Arial" w:hAnsi="Arial" w:cs="Arial"/>
                        <w:color w:val="002D53"/>
                        <w:sz w:val="18"/>
                        <w:szCs w:val="18"/>
                      </w:rPr>
                      <w:t>№____</w:t>
                    </w:r>
                    <w:r>
                      <w:rPr>
                        <w:rFonts w:ascii="Arial" w:hAnsi="Arial" w:cs="Arial"/>
                        <w:color w:val="002D53"/>
                        <w:sz w:val="18"/>
                        <w:szCs w:val="18"/>
                        <w:u w:val="single"/>
                      </w:rPr>
                      <w:t>б/</w:t>
                    </w:r>
                    <w:proofErr w:type="spellStart"/>
                    <w:r>
                      <w:rPr>
                        <w:rFonts w:ascii="Arial" w:hAnsi="Arial" w:cs="Arial"/>
                        <w:color w:val="002D53"/>
                        <w:sz w:val="18"/>
                        <w:szCs w:val="18"/>
                        <w:u w:val="single"/>
                      </w:rPr>
                      <w:t>н</w:t>
                    </w:r>
                    <w:proofErr w:type="spellEnd"/>
                    <w:r>
                      <w:rPr>
                        <w:rFonts w:ascii="Arial" w:hAnsi="Arial" w:cs="Arial"/>
                        <w:color w:val="002D53"/>
                        <w:sz w:val="18"/>
                        <w:szCs w:val="18"/>
                      </w:rPr>
                      <w:t>_______</w:t>
                    </w:r>
                  </w:p>
                  <w:p w:rsidR="00593DD0" w:rsidRPr="007F5776" w:rsidRDefault="00593DD0" w:rsidP="007F5776">
                    <w:pPr>
                      <w:rPr>
                        <w:szCs w:val="18"/>
                      </w:rPr>
                    </w:pPr>
                  </w:p>
                </w:txbxContent>
              </v:textbox>
            </v:shape>
          </v:group>
        </w:pic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251CBB" w:rsidP="00251CBB">
      <w:pPr>
        <w:jc w:val="center"/>
        <w:rPr>
          <w:szCs w:val="28"/>
        </w:rPr>
      </w:pPr>
    </w:p>
    <w:p w:rsidR="00251CBB" w:rsidRDefault="00251CBB" w:rsidP="00251CBB">
      <w:pPr>
        <w:tabs>
          <w:tab w:val="left" w:pos="1305"/>
        </w:tabs>
        <w:rPr>
          <w:b/>
        </w:rPr>
      </w:pPr>
      <w:r w:rsidRPr="00AC6E1D">
        <w:rPr>
          <w:b/>
        </w:rPr>
        <w:tab/>
      </w:r>
    </w:p>
    <w:p w:rsidR="007F5776" w:rsidRPr="00AC6E1D" w:rsidRDefault="007F5776" w:rsidP="00251CBB">
      <w:pPr>
        <w:tabs>
          <w:tab w:val="left" w:pos="1305"/>
        </w:tabs>
        <w:rPr>
          <w:b/>
        </w:rPr>
      </w:pPr>
    </w:p>
    <w:p w:rsidR="00251CBB" w:rsidRPr="00AC6E1D" w:rsidRDefault="00251CBB" w:rsidP="00251CBB">
      <w:pPr>
        <w:ind w:left="3969"/>
        <w:rPr>
          <w:b/>
          <w:color w:val="FF0000"/>
          <w:sz w:val="28"/>
          <w:szCs w:val="28"/>
        </w:rPr>
      </w:pPr>
      <w:r w:rsidRPr="00AC6E1D">
        <w:rPr>
          <w:b/>
          <w:color w:val="FF0000"/>
          <w:sz w:val="28"/>
          <w:szCs w:val="28"/>
        </w:rPr>
        <w:t>ВНИМАНИЕ!</w:t>
      </w:r>
    </w:p>
    <w:p w:rsidR="00251CBB" w:rsidRPr="00AC6E1D" w:rsidRDefault="00251CBB" w:rsidP="00251CBB">
      <w:pPr>
        <w:jc w:val="both"/>
        <w:rPr>
          <w:bCs/>
          <w:sz w:val="28"/>
          <w:szCs w:val="28"/>
        </w:rPr>
      </w:pPr>
    </w:p>
    <w:p w:rsidR="00CF4CB8" w:rsidRPr="00B86B63" w:rsidRDefault="00465EAC" w:rsidP="00CF4CB8">
      <w:pPr>
        <w:tabs>
          <w:tab w:val="left" w:pos="709"/>
        </w:tabs>
        <w:jc w:val="center"/>
        <w:rPr>
          <w:b/>
          <w:snapToGrid w:val="0"/>
          <w:sz w:val="28"/>
          <w:szCs w:val="28"/>
        </w:rPr>
      </w:pPr>
      <w:r>
        <w:rPr>
          <w:b/>
          <w:bCs/>
          <w:snapToGrid w:val="0"/>
          <w:sz w:val="28"/>
          <w:szCs w:val="28"/>
        </w:rPr>
        <w:t xml:space="preserve">Филиал </w:t>
      </w:r>
      <w:r w:rsidR="00CF4CB8">
        <w:rPr>
          <w:b/>
          <w:bCs/>
          <w:snapToGrid w:val="0"/>
          <w:sz w:val="28"/>
          <w:szCs w:val="28"/>
        </w:rPr>
        <w:t>П</w:t>
      </w:r>
      <w:r w:rsidR="00CF4CB8" w:rsidRPr="00B86B63">
        <w:rPr>
          <w:b/>
          <w:bCs/>
          <w:snapToGrid w:val="0"/>
          <w:sz w:val="28"/>
          <w:szCs w:val="28"/>
        </w:rPr>
        <w:t>АО «ТрансКонтейнер»</w:t>
      </w:r>
      <w:r>
        <w:rPr>
          <w:b/>
          <w:bCs/>
          <w:snapToGrid w:val="0"/>
          <w:sz w:val="28"/>
          <w:szCs w:val="28"/>
        </w:rPr>
        <w:t xml:space="preserve"> на Октябрьской железной дороге</w:t>
      </w:r>
      <w:r w:rsidR="00CF4CB8" w:rsidRPr="00B86B63">
        <w:rPr>
          <w:b/>
          <w:bCs/>
          <w:snapToGrid w:val="0"/>
          <w:sz w:val="28"/>
          <w:szCs w:val="28"/>
        </w:rPr>
        <w:t xml:space="preserve"> информирует о внесении и</w:t>
      </w:r>
      <w:r w:rsidR="00CF4CB8" w:rsidRPr="00B86B63">
        <w:rPr>
          <w:b/>
          <w:snapToGrid w:val="0"/>
          <w:sz w:val="28"/>
          <w:szCs w:val="28"/>
        </w:rPr>
        <w:t xml:space="preserve">зменений в документацию о закупке </w:t>
      </w:r>
      <w:r w:rsidR="00CF4CB8">
        <w:rPr>
          <w:b/>
          <w:snapToGrid w:val="0"/>
          <w:sz w:val="28"/>
          <w:szCs w:val="28"/>
        </w:rPr>
        <w:t>способом размещения оферты</w:t>
      </w:r>
      <w:r w:rsidR="00CF4CB8" w:rsidRPr="00B86B63">
        <w:rPr>
          <w:b/>
          <w:snapToGrid w:val="0"/>
          <w:sz w:val="28"/>
          <w:szCs w:val="28"/>
        </w:rPr>
        <w:t xml:space="preserve"> </w:t>
      </w:r>
      <w:r w:rsidR="00334516">
        <w:rPr>
          <w:b/>
          <w:snapToGrid w:val="0"/>
          <w:sz w:val="28"/>
          <w:szCs w:val="28"/>
        </w:rPr>
        <w:t>(оферта)</w:t>
      </w:r>
    </w:p>
    <w:p w:rsidR="00CF4CB8" w:rsidRPr="00465EAC" w:rsidRDefault="00CF4CB8" w:rsidP="00CF4CB8">
      <w:pPr>
        <w:tabs>
          <w:tab w:val="left" w:pos="709"/>
        </w:tabs>
        <w:jc w:val="center"/>
        <w:rPr>
          <w:b/>
          <w:snapToGrid w:val="0"/>
          <w:sz w:val="28"/>
          <w:szCs w:val="20"/>
        </w:rPr>
      </w:pPr>
      <w:r w:rsidRPr="00A93852">
        <w:rPr>
          <w:b/>
          <w:snapToGrid w:val="0"/>
          <w:sz w:val="28"/>
          <w:szCs w:val="28"/>
        </w:rPr>
        <w:t xml:space="preserve">№ </w:t>
      </w:r>
      <w:r w:rsidRPr="00C22A10">
        <w:rPr>
          <w:b/>
          <w:snapToGrid w:val="0"/>
          <w:sz w:val="28"/>
          <w:szCs w:val="28"/>
        </w:rPr>
        <w:t>РО-</w:t>
      </w:r>
      <w:r w:rsidR="00465EAC">
        <w:rPr>
          <w:b/>
          <w:snapToGrid w:val="0"/>
          <w:sz w:val="28"/>
          <w:szCs w:val="28"/>
        </w:rPr>
        <w:t>НКПОКТ-17-0008</w:t>
      </w:r>
      <w:r w:rsidR="0064515F">
        <w:rPr>
          <w:b/>
          <w:snapToGrid w:val="0"/>
          <w:sz w:val="28"/>
          <w:szCs w:val="28"/>
        </w:rPr>
        <w:t xml:space="preserve"> </w:t>
      </w:r>
      <w:r w:rsidRPr="00A93852">
        <w:rPr>
          <w:b/>
          <w:snapToGrid w:val="0"/>
          <w:sz w:val="28"/>
          <w:szCs w:val="20"/>
        </w:rPr>
        <w:t xml:space="preserve">на </w:t>
      </w:r>
      <w:r w:rsidR="00465EAC">
        <w:rPr>
          <w:b/>
          <w:snapToGrid w:val="0"/>
          <w:sz w:val="28"/>
          <w:szCs w:val="20"/>
        </w:rPr>
        <w:t xml:space="preserve">право заключения договора по </w:t>
      </w:r>
      <w:r w:rsidR="00465EAC" w:rsidRPr="00465EAC">
        <w:rPr>
          <w:rStyle w:val="cs6de09df71"/>
          <w:b/>
          <w:sz w:val="28"/>
          <w:szCs w:val="28"/>
        </w:rPr>
        <w:t xml:space="preserve">аренде транспортных средств с экипажем для перевозки груженых и порожних крупнотоннажных 20-ти и 40-ка футовых </w:t>
      </w:r>
      <w:r w:rsidR="00465EAC">
        <w:rPr>
          <w:rStyle w:val="cs6de09df71"/>
          <w:b/>
          <w:sz w:val="28"/>
          <w:szCs w:val="28"/>
        </w:rPr>
        <w:t>контейнеров филиала ПАО </w:t>
      </w:r>
      <w:r w:rsidR="00465EAC" w:rsidRPr="00465EAC">
        <w:rPr>
          <w:rStyle w:val="cs6de09df71"/>
          <w:b/>
          <w:sz w:val="28"/>
          <w:szCs w:val="28"/>
        </w:rPr>
        <w:t>«ТрансКонтейнер» на Октябрьской железной дороге по городам Тверь, Москва, Тверской и Московской областям</w:t>
      </w:r>
      <w:r w:rsidR="00465EAC" w:rsidRPr="00465EAC">
        <w:rPr>
          <w:b/>
          <w:szCs w:val="28"/>
        </w:rPr>
        <w:t>.</w:t>
      </w:r>
    </w:p>
    <w:p w:rsidR="00CF4CB8" w:rsidRPr="00316AB7" w:rsidRDefault="00CF4CB8" w:rsidP="00CF4CB8">
      <w:pPr>
        <w:tabs>
          <w:tab w:val="left" w:pos="709"/>
        </w:tabs>
        <w:rPr>
          <w:b/>
          <w:snapToGrid w:val="0"/>
          <w:sz w:val="28"/>
          <w:szCs w:val="20"/>
        </w:rPr>
      </w:pPr>
      <w:r w:rsidRPr="00316AB7">
        <w:rPr>
          <w:b/>
          <w:snapToGrid w:val="0"/>
          <w:sz w:val="28"/>
          <w:szCs w:val="20"/>
        </w:rPr>
        <w:tab/>
      </w:r>
    </w:p>
    <w:p w:rsidR="001A65E8" w:rsidRDefault="00CF4CB8" w:rsidP="001A65E8">
      <w:pPr>
        <w:ind w:firstLine="709"/>
        <w:jc w:val="both"/>
        <w:rPr>
          <w:sz w:val="28"/>
          <w:szCs w:val="28"/>
        </w:rPr>
      </w:pPr>
      <w:r>
        <w:rPr>
          <w:b/>
          <w:sz w:val="28"/>
          <w:szCs w:val="28"/>
        </w:rPr>
        <w:t>1</w:t>
      </w:r>
      <w:r w:rsidRPr="00185B5F">
        <w:rPr>
          <w:b/>
          <w:sz w:val="28"/>
          <w:szCs w:val="28"/>
        </w:rPr>
        <w:t>.</w:t>
      </w:r>
      <w:r w:rsidRPr="005C3218">
        <w:rPr>
          <w:sz w:val="28"/>
          <w:szCs w:val="28"/>
        </w:rPr>
        <w:t xml:space="preserve"> </w:t>
      </w:r>
      <w:r w:rsidR="001A65E8">
        <w:rPr>
          <w:sz w:val="28"/>
          <w:szCs w:val="28"/>
        </w:rPr>
        <w:t>Раздел «</w:t>
      </w:r>
      <w:r w:rsidR="001A65E8" w:rsidRPr="001A65E8">
        <w:rPr>
          <w:sz w:val="28"/>
          <w:szCs w:val="28"/>
        </w:rPr>
        <w:t>Информация о порядке проведения закупки</w:t>
      </w:r>
      <w:r w:rsidR="001A65E8">
        <w:rPr>
          <w:sz w:val="28"/>
          <w:szCs w:val="28"/>
        </w:rPr>
        <w:t>»</w:t>
      </w:r>
      <w:r w:rsidR="001A65E8" w:rsidRPr="001A65E8">
        <w:rPr>
          <w:sz w:val="28"/>
          <w:szCs w:val="28"/>
        </w:rPr>
        <w:t xml:space="preserve"> </w:t>
      </w:r>
      <w:r w:rsidR="001A65E8">
        <w:rPr>
          <w:sz w:val="28"/>
          <w:szCs w:val="28"/>
        </w:rPr>
        <w:t>извещения изложить в следующей редакции:</w:t>
      </w:r>
    </w:p>
    <w:p w:rsidR="001A65E8" w:rsidRPr="001A65E8" w:rsidRDefault="001A65E8" w:rsidP="001A65E8">
      <w:pPr>
        <w:ind w:firstLine="851"/>
        <w:jc w:val="both"/>
        <w:rPr>
          <w:sz w:val="28"/>
          <w:szCs w:val="28"/>
        </w:rPr>
      </w:pPr>
      <w:r w:rsidRPr="001A65E8">
        <w:rPr>
          <w:sz w:val="28"/>
          <w:szCs w:val="28"/>
        </w:rP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1A65E8" w:rsidRPr="001A65E8" w:rsidRDefault="001A65E8" w:rsidP="001A65E8">
      <w:pPr>
        <w:jc w:val="both"/>
        <w:rPr>
          <w:b/>
          <w:sz w:val="28"/>
          <w:szCs w:val="28"/>
        </w:rPr>
      </w:pPr>
      <w:r w:rsidRPr="001A65E8">
        <w:rPr>
          <w:sz w:val="28"/>
          <w:szCs w:val="28"/>
        </w:rPr>
        <w:tab/>
      </w:r>
      <w:r>
        <w:rPr>
          <w:sz w:val="28"/>
          <w:szCs w:val="28"/>
        </w:rPr>
        <w:tab/>
      </w:r>
      <w:r w:rsidRPr="001A65E8">
        <w:rPr>
          <w:sz w:val="28"/>
          <w:szCs w:val="28"/>
        </w:rPr>
        <w:t xml:space="preserve">«26» сентября 2017 г. 16 час. 00 мин. </w:t>
      </w:r>
    </w:p>
    <w:p w:rsidR="001A65E8" w:rsidRPr="001A65E8" w:rsidRDefault="001A65E8" w:rsidP="001A65E8">
      <w:pPr>
        <w:ind w:firstLine="709"/>
        <w:jc w:val="both"/>
        <w:rPr>
          <w:b/>
          <w:sz w:val="28"/>
          <w:szCs w:val="28"/>
        </w:rPr>
      </w:pPr>
      <w:r w:rsidRPr="001A65E8">
        <w:rPr>
          <w:sz w:val="28"/>
          <w:szCs w:val="28"/>
        </w:rPr>
        <w:tab/>
        <w:t>Место: 191002, г. Санкт-Петербург, Владимирский пр., д. 23».</w:t>
      </w:r>
    </w:p>
    <w:p w:rsidR="001A65E8" w:rsidRDefault="001A65E8" w:rsidP="001A65E8">
      <w:pPr>
        <w:tabs>
          <w:tab w:val="left" w:pos="567"/>
        </w:tabs>
        <w:ind w:firstLine="709"/>
        <w:jc w:val="both"/>
        <w:rPr>
          <w:sz w:val="28"/>
          <w:szCs w:val="28"/>
        </w:rPr>
      </w:pPr>
      <w:r>
        <w:rPr>
          <w:sz w:val="28"/>
          <w:szCs w:val="28"/>
        </w:rPr>
        <w:t>Далее по тексту.</w:t>
      </w:r>
    </w:p>
    <w:p w:rsidR="001A65E8" w:rsidRDefault="001A65E8" w:rsidP="00465EAC">
      <w:pPr>
        <w:tabs>
          <w:tab w:val="left" w:pos="567"/>
        </w:tabs>
        <w:ind w:firstLine="709"/>
        <w:jc w:val="both"/>
        <w:rPr>
          <w:sz w:val="28"/>
          <w:szCs w:val="28"/>
        </w:rPr>
      </w:pPr>
    </w:p>
    <w:p w:rsidR="003F470D" w:rsidRDefault="00E32C51" w:rsidP="00310EA3">
      <w:pPr>
        <w:pStyle w:val="a4"/>
        <w:rPr>
          <w:b/>
          <w:sz w:val="28"/>
          <w:szCs w:val="28"/>
        </w:rPr>
      </w:pPr>
      <w:r w:rsidRPr="00E32C51">
        <w:rPr>
          <w:b/>
          <w:sz w:val="28"/>
          <w:szCs w:val="28"/>
        </w:rPr>
        <w:t xml:space="preserve">2. </w:t>
      </w:r>
      <w:r w:rsidR="003F470D" w:rsidRPr="003F470D">
        <w:rPr>
          <w:sz w:val="28"/>
          <w:szCs w:val="28"/>
        </w:rPr>
        <w:t>Пункт 6</w:t>
      </w:r>
      <w:r w:rsidR="003F470D">
        <w:rPr>
          <w:sz w:val="28"/>
          <w:szCs w:val="28"/>
        </w:rPr>
        <w:t xml:space="preserve"> раздела 5 «Информационная карта» </w:t>
      </w:r>
      <w:r w:rsidR="003F470D" w:rsidRPr="003F470D">
        <w:rPr>
          <w:b/>
          <w:sz w:val="28"/>
          <w:szCs w:val="28"/>
        </w:rPr>
        <w:t>вместо текста</w:t>
      </w:r>
      <w:r w:rsidR="003F470D">
        <w:rPr>
          <w:b/>
          <w:sz w:val="28"/>
          <w:szCs w:val="28"/>
        </w:rPr>
        <w:t>:</w:t>
      </w:r>
    </w:p>
    <w:p w:rsidR="003F470D" w:rsidRPr="00643CD6" w:rsidRDefault="003F470D" w:rsidP="00310EA3">
      <w:pPr>
        <w:pStyle w:val="a4"/>
        <w:rPr>
          <w:sz w:val="28"/>
          <w:szCs w:val="28"/>
        </w:rPr>
      </w:pPr>
      <w:proofErr w:type="gramStart"/>
      <w:r w:rsidRPr="00643CD6">
        <w:rPr>
          <w:sz w:val="28"/>
          <w:szCs w:val="28"/>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по «28» сентября 2018 г. по адресу, указанному в пункте 2 настоящей Информационной</w:t>
      </w:r>
      <w:proofErr w:type="gramEnd"/>
      <w:r w:rsidRPr="00643CD6">
        <w:rPr>
          <w:sz w:val="28"/>
          <w:szCs w:val="28"/>
        </w:rPr>
        <w:t xml:space="preserve"> карты</w:t>
      </w:r>
      <w:r w:rsidR="00643CD6" w:rsidRPr="00643CD6">
        <w:rPr>
          <w:sz w:val="28"/>
          <w:szCs w:val="28"/>
        </w:rPr>
        <w:t>»</w:t>
      </w:r>
      <w:r w:rsidRPr="00643CD6">
        <w:rPr>
          <w:sz w:val="28"/>
          <w:szCs w:val="28"/>
        </w:rPr>
        <w:t>.</w:t>
      </w:r>
    </w:p>
    <w:p w:rsidR="003F470D" w:rsidRDefault="00643CD6" w:rsidP="00310EA3">
      <w:pPr>
        <w:pStyle w:val="a4"/>
        <w:rPr>
          <w:b/>
          <w:sz w:val="28"/>
          <w:szCs w:val="28"/>
        </w:rPr>
      </w:pPr>
      <w:r>
        <w:rPr>
          <w:b/>
          <w:sz w:val="28"/>
          <w:szCs w:val="28"/>
        </w:rPr>
        <w:t>указать:</w:t>
      </w:r>
    </w:p>
    <w:p w:rsidR="003F470D" w:rsidRDefault="00643CD6" w:rsidP="00310EA3">
      <w:pPr>
        <w:pStyle w:val="a4"/>
        <w:rPr>
          <w:b/>
          <w:sz w:val="28"/>
          <w:szCs w:val="28"/>
        </w:rPr>
      </w:pPr>
      <w:proofErr w:type="gramStart"/>
      <w:r w:rsidRPr="00643CD6">
        <w:rPr>
          <w:sz w:val="28"/>
          <w:szCs w:val="28"/>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по «</w:t>
      </w:r>
      <w:r>
        <w:rPr>
          <w:sz w:val="28"/>
          <w:szCs w:val="28"/>
        </w:rPr>
        <w:t>26</w:t>
      </w:r>
      <w:r w:rsidRPr="00643CD6">
        <w:rPr>
          <w:sz w:val="28"/>
          <w:szCs w:val="28"/>
        </w:rPr>
        <w:t>» сентября 20</w:t>
      </w:r>
      <w:r>
        <w:rPr>
          <w:sz w:val="28"/>
          <w:szCs w:val="28"/>
        </w:rPr>
        <w:t>17</w:t>
      </w:r>
      <w:r w:rsidRPr="00643CD6">
        <w:rPr>
          <w:sz w:val="28"/>
          <w:szCs w:val="28"/>
        </w:rPr>
        <w:t xml:space="preserve"> г. по адресу, указанному в пункте 2 настоящей Информационной</w:t>
      </w:r>
      <w:proofErr w:type="gramEnd"/>
      <w:r w:rsidRPr="00643CD6">
        <w:rPr>
          <w:sz w:val="28"/>
          <w:szCs w:val="28"/>
        </w:rPr>
        <w:t xml:space="preserve"> карты».</w:t>
      </w:r>
    </w:p>
    <w:p w:rsidR="00FC1645" w:rsidRDefault="00FC1645" w:rsidP="00310EA3">
      <w:pPr>
        <w:pStyle w:val="a4"/>
        <w:rPr>
          <w:bCs/>
          <w:sz w:val="28"/>
          <w:szCs w:val="28"/>
        </w:rPr>
      </w:pPr>
      <w:r w:rsidRPr="00FC1645">
        <w:rPr>
          <w:b/>
          <w:sz w:val="28"/>
          <w:szCs w:val="28"/>
        </w:rPr>
        <w:t xml:space="preserve">3. </w:t>
      </w:r>
      <w:r w:rsidRPr="00FC1645">
        <w:rPr>
          <w:sz w:val="28"/>
          <w:szCs w:val="28"/>
        </w:rPr>
        <w:t>Подпункт 2.8.8. пункта 2.8. «Заключение договора»</w:t>
      </w:r>
      <w:r>
        <w:rPr>
          <w:sz w:val="28"/>
          <w:szCs w:val="28"/>
        </w:rPr>
        <w:t xml:space="preserve"> </w:t>
      </w:r>
      <w:r w:rsidRPr="00FC1645">
        <w:rPr>
          <w:bCs/>
          <w:sz w:val="28"/>
          <w:szCs w:val="28"/>
        </w:rPr>
        <w:t>раздела 2. «Обязательные и квалификационные требования к претендентам/участникам, рассмотрение Заявок участников»</w:t>
      </w:r>
      <w:r>
        <w:rPr>
          <w:bCs/>
          <w:sz w:val="28"/>
          <w:szCs w:val="28"/>
        </w:rPr>
        <w:t xml:space="preserve"> изложить в следующей редакции:</w:t>
      </w:r>
    </w:p>
    <w:p w:rsidR="00FC1645" w:rsidRPr="00FC1645" w:rsidRDefault="00FC1645" w:rsidP="00FC1645">
      <w:pPr>
        <w:pStyle w:val="a3"/>
        <w:suppressAutoHyphens w:val="0"/>
        <w:ind w:left="0" w:firstLine="709"/>
        <w:jc w:val="both"/>
        <w:rPr>
          <w:sz w:val="28"/>
          <w:szCs w:val="28"/>
        </w:rPr>
      </w:pPr>
      <w:r>
        <w:rPr>
          <w:bCs/>
          <w:sz w:val="28"/>
          <w:szCs w:val="28"/>
        </w:rPr>
        <w:lastRenderedPageBreak/>
        <w:t xml:space="preserve">«2.8.8. </w:t>
      </w:r>
      <w:r w:rsidRPr="00FC1645">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FC1645" w:rsidRPr="00FC1645" w:rsidRDefault="00FC1645" w:rsidP="00FC1645">
      <w:pPr>
        <w:pStyle w:val="a4"/>
        <w:rPr>
          <w:sz w:val="28"/>
          <w:szCs w:val="28"/>
        </w:rPr>
      </w:pPr>
      <w:r w:rsidRPr="00FC1645">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5 к настоящей документации о закупке)</w:t>
      </w:r>
      <w:r>
        <w:rPr>
          <w:sz w:val="28"/>
          <w:szCs w:val="28"/>
        </w:rPr>
        <w:t>»</w:t>
      </w:r>
    </w:p>
    <w:p w:rsidR="00FC1645" w:rsidRDefault="00FC1645" w:rsidP="00310EA3">
      <w:pPr>
        <w:pStyle w:val="a4"/>
        <w:rPr>
          <w:sz w:val="28"/>
          <w:szCs w:val="28"/>
        </w:rPr>
      </w:pPr>
    </w:p>
    <w:p w:rsidR="00FC1645" w:rsidRPr="0091629F" w:rsidRDefault="0094614B" w:rsidP="00310EA3">
      <w:pPr>
        <w:pStyle w:val="a4"/>
        <w:rPr>
          <w:sz w:val="28"/>
          <w:szCs w:val="28"/>
        </w:rPr>
      </w:pPr>
      <w:r w:rsidRPr="0094614B">
        <w:rPr>
          <w:b/>
          <w:sz w:val="28"/>
          <w:szCs w:val="28"/>
        </w:rPr>
        <w:t xml:space="preserve">4. </w:t>
      </w:r>
      <w:r w:rsidR="0091629F" w:rsidRPr="0091629F">
        <w:rPr>
          <w:sz w:val="28"/>
          <w:szCs w:val="28"/>
        </w:rPr>
        <w:t>П</w:t>
      </w:r>
      <w:r w:rsidR="0091629F">
        <w:rPr>
          <w:sz w:val="28"/>
          <w:szCs w:val="28"/>
        </w:rPr>
        <w:t xml:space="preserve">одпункт 4.9.1 </w:t>
      </w:r>
      <w:r w:rsidR="0091629F" w:rsidRPr="0091629F">
        <w:rPr>
          <w:sz w:val="28"/>
          <w:szCs w:val="28"/>
        </w:rPr>
        <w:t>раздела 4 «Техническое задание»</w:t>
      </w:r>
      <w:r w:rsidR="0091629F">
        <w:rPr>
          <w:sz w:val="28"/>
          <w:szCs w:val="28"/>
        </w:rPr>
        <w:t xml:space="preserve"> изложить в следующей редакции:</w:t>
      </w:r>
    </w:p>
    <w:p w:rsidR="00FC1645" w:rsidRPr="0091629F" w:rsidRDefault="0091629F" w:rsidP="00310EA3">
      <w:pPr>
        <w:pStyle w:val="a4"/>
        <w:rPr>
          <w:sz w:val="28"/>
          <w:szCs w:val="28"/>
        </w:rPr>
      </w:pPr>
      <w:r>
        <w:rPr>
          <w:sz w:val="28"/>
          <w:szCs w:val="28"/>
        </w:rPr>
        <w:t xml:space="preserve">«4.9.1. </w:t>
      </w:r>
      <w:r w:rsidRPr="0091629F">
        <w:rPr>
          <w:sz w:val="28"/>
          <w:szCs w:val="28"/>
        </w:rPr>
        <w:t>Предоставление Транспортного средства в аренду осуществляется на основании Заявки Арендатора, размещаемой Арендатором не позднее 16.00 дня, предшествующего дню предоставления Транспортного средства</w:t>
      </w:r>
      <w:proofErr w:type="gramStart"/>
      <w:r>
        <w:rPr>
          <w:sz w:val="28"/>
          <w:szCs w:val="28"/>
        </w:rPr>
        <w:t xml:space="preserve">. </w:t>
      </w:r>
      <w:proofErr w:type="gramEnd"/>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w:t>
      </w:r>
      <w:r w:rsidRPr="0091629F">
        <w:rPr>
          <w:sz w:val="28"/>
          <w:szCs w:val="28"/>
        </w:rPr>
        <w:t>».</w:t>
      </w:r>
    </w:p>
    <w:p w:rsidR="00FC1645" w:rsidRDefault="00FC1645" w:rsidP="00310EA3">
      <w:pPr>
        <w:pStyle w:val="a4"/>
        <w:rPr>
          <w:sz w:val="28"/>
          <w:szCs w:val="28"/>
        </w:rPr>
      </w:pPr>
    </w:p>
    <w:p w:rsidR="00FC1645" w:rsidRPr="00E263E2" w:rsidRDefault="00E263E2" w:rsidP="00310EA3">
      <w:pPr>
        <w:pStyle w:val="a4"/>
        <w:rPr>
          <w:b/>
          <w:sz w:val="28"/>
          <w:szCs w:val="28"/>
        </w:rPr>
      </w:pPr>
      <w:r w:rsidRPr="00E263E2">
        <w:rPr>
          <w:b/>
          <w:sz w:val="28"/>
          <w:szCs w:val="28"/>
        </w:rPr>
        <w:t xml:space="preserve">5. </w:t>
      </w:r>
      <w:r w:rsidRPr="00E263E2">
        <w:rPr>
          <w:sz w:val="28"/>
          <w:szCs w:val="28"/>
        </w:rPr>
        <w:t>Предложение о сотрудничестве (Приложение № 3 к документации о закупке)</w:t>
      </w:r>
    </w:p>
    <w:p w:rsidR="00FC1645" w:rsidRPr="00E263E2" w:rsidRDefault="00E263E2" w:rsidP="00310EA3">
      <w:pPr>
        <w:pStyle w:val="a4"/>
        <w:rPr>
          <w:b/>
          <w:sz w:val="28"/>
          <w:szCs w:val="28"/>
        </w:rPr>
      </w:pPr>
      <w:r w:rsidRPr="00E263E2">
        <w:rPr>
          <w:b/>
          <w:sz w:val="28"/>
          <w:szCs w:val="28"/>
        </w:rPr>
        <w:t>исключить:</w:t>
      </w:r>
    </w:p>
    <w:tbl>
      <w:tblPr>
        <w:tblW w:w="10173" w:type="dxa"/>
        <w:tblLayout w:type="fixed"/>
        <w:tblLook w:val="04A0"/>
      </w:tblPr>
      <w:tblGrid>
        <w:gridCol w:w="801"/>
        <w:gridCol w:w="6253"/>
        <w:gridCol w:w="851"/>
        <w:gridCol w:w="850"/>
        <w:gridCol w:w="1418"/>
      </w:tblGrid>
      <w:tr w:rsidR="00E263E2" w:rsidRPr="00E263E2" w:rsidTr="00E263E2">
        <w:trPr>
          <w:trHeight w:val="278"/>
        </w:trPr>
        <w:tc>
          <w:tcPr>
            <w:tcW w:w="801" w:type="dxa"/>
            <w:vMerge w:val="restart"/>
            <w:tcBorders>
              <w:top w:val="single" w:sz="4" w:space="0" w:color="auto"/>
              <w:left w:val="single" w:sz="4" w:space="0" w:color="auto"/>
              <w:right w:val="single" w:sz="4" w:space="0" w:color="auto"/>
            </w:tcBorders>
          </w:tcPr>
          <w:p w:rsidR="00E263E2" w:rsidRPr="00E263E2" w:rsidRDefault="00E263E2" w:rsidP="00ED4A2F">
            <w:pPr>
              <w:jc w:val="center"/>
              <w:rPr>
                <w:b/>
                <w:bCs/>
                <w:color w:val="000000"/>
                <w:sz w:val="16"/>
                <w:szCs w:val="16"/>
              </w:rPr>
            </w:pPr>
          </w:p>
          <w:p w:rsidR="00E263E2" w:rsidRPr="00E263E2" w:rsidRDefault="00E263E2" w:rsidP="00ED4A2F">
            <w:pPr>
              <w:jc w:val="center"/>
              <w:rPr>
                <w:b/>
                <w:bCs/>
                <w:color w:val="000000"/>
                <w:sz w:val="16"/>
                <w:szCs w:val="16"/>
              </w:rPr>
            </w:pPr>
            <w:r w:rsidRPr="00E263E2">
              <w:rPr>
                <w:b/>
                <w:bCs/>
                <w:color w:val="000000"/>
                <w:sz w:val="16"/>
                <w:szCs w:val="16"/>
              </w:rPr>
              <w:t>№п/п</w:t>
            </w:r>
          </w:p>
        </w:tc>
        <w:tc>
          <w:tcPr>
            <w:tcW w:w="6253" w:type="dxa"/>
            <w:vMerge w:val="restart"/>
            <w:tcBorders>
              <w:top w:val="single" w:sz="4" w:space="0" w:color="auto"/>
              <w:left w:val="single" w:sz="4" w:space="0" w:color="auto"/>
              <w:right w:val="single" w:sz="4" w:space="0" w:color="auto"/>
            </w:tcBorders>
            <w:shd w:val="clear" w:color="auto" w:fill="auto"/>
            <w:noWrap/>
            <w:vAlign w:val="center"/>
            <w:hideMark/>
          </w:tcPr>
          <w:p w:rsidR="00E263E2" w:rsidRPr="00E263E2" w:rsidRDefault="00E263E2" w:rsidP="00ED4A2F">
            <w:pPr>
              <w:jc w:val="center"/>
              <w:rPr>
                <w:b/>
                <w:bCs/>
                <w:color w:val="000000"/>
                <w:sz w:val="16"/>
                <w:szCs w:val="16"/>
              </w:rPr>
            </w:pPr>
            <w:r w:rsidRPr="00E263E2">
              <w:rPr>
                <w:b/>
                <w:bCs/>
                <w:color w:val="000000"/>
                <w:sz w:val="16"/>
                <w:szCs w:val="16"/>
              </w:rPr>
              <w:t>Наименование работ и услуг</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E263E2" w:rsidRPr="00E263E2" w:rsidRDefault="00E263E2" w:rsidP="00ED4A2F">
            <w:pPr>
              <w:jc w:val="center"/>
              <w:rPr>
                <w:b/>
                <w:bCs/>
                <w:color w:val="000000"/>
                <w:sz w:val="16"/>
                <w:szCs w:val="16"/>
              </w:rPr>
            </w:pPr>
            <w:r w:rsidRPr="00E263E2">
              <w:rPr>
                <w:b/>
                <w:bCs/>
                <w:color w:val="000000"/>
                <w:sz w:val="16"/>
                <w:szCs w:val="16"/>
              </w:rPr>
              <w:t>Ставка в руб</w:t>
            </w:r>
            <w:proofErr w:type="gramStart"/>
            <w:r w:rsidRPr="00E263E2">
              <w:rPr>
                <w:b/>
                <w:bCs/>
                <w:color w:val="000000"/>
                <w:sz w:val="16"/>
                <w:szCs w:val="16"/>
              </w:rPr>
              <w:t>.б</w:t>
            </w:r>
            <w:proofErr w:type="gramEnd"/>
            <w:r w:rsidRPr="00E263E2">
              <w:rPr>
                <w:b/>
                <w:bCs/>
                <w:color w:val="000000"/>
                <w:sz w:val="16"/>
                <w:szCs w:val="16"/>
              </w:rPr>
              <w:t>ез учета НДС</w:t>
            </w:r>
          </w:p>
        </w:tc>
        <w:tc>
          <w:tcPr>
            <w:tcW w:w="1418" w:type="dxa"/>
            <w:vMerge w:val="restart"/>
            <w:tcBorders>
              <w:top w:val="single" w:sz="4" w:space="0" w:color="auto"/>
              <w:left w:val="nil"/>
              <w:right w:val="single" w:sz="4" w:space="0" w:color="auto"/>
            </w:tcBorders>
            <w:vAlign w:val="center"/>
          </w:tcPr>
          <w:p w:rsidR="00E263E2" w:rsidRPr="00E263E2" w:rsidRDefault="00E263E2" w:rsidP="00ED4A2F">
            <w:pPr>
              <w:jc w:val="center"/>
              <w:rPr>
                <w:b/>
                <w:bCs/>
                <w:color w:val="000000"/>
                <w:sz w:val="16"/>
                <w:szCs w:val="16"/>
              </w:rPr>
            </w:pPr>
            <w:r w:rsidRPr="00E263E2">
              <w:rPr>
                <w:b/>
                <w:bCs/>
                <w:color w:val="000000"/>
                <w:sz w:val="16"/>
                <w:szCs w:val="16"/>
              </w:rPr>
              <w:t>Форма, срок и порядок оплаты</w:t>
            </w:r>
          </w:p>
        </w:tc>
      </w:tr>
      <w:tr w:rsidR="00E263E2" w:rsidRPr="00E263E2" w:rsidTr="00E263E2">
        <w:trPr>
          <w:trHeight w:val="135"/>
        </w:trPr>
        <w:tc>
          <w:tcPr>
            <w:tcW w:w="801" w:type="dxa"/>
            <w:vMerge/>
            <w:tcBorders>
              <w:left w:val="single" w:sz="4" w:space="0" w:color="auto"/>
              <w:bottom w:val="single" w:sz="4" w:space="0" w:color="auto"/>
              <w:right w:val="single" w:sz="4" w:space="0" w:color="auto"/>
            </w:tcBorders>
          </w:tcPr>
          <w:p w:rsidR="00E263E2" w:rsidRPr="00E263E2" w:rsidRDefault="00E263E2" w:rsidP="00ED4A2F">
            <w:pPr>
              <w:jc w:val="center"/>
              <w:rPr>
                <w:b/>
                <w:bCs/>
                <w:color w:val="000000"/>
                <w:sz w:val="16"/>
                <w:szCs w:val="16"/>
              </w:rPr>
            </w:pPr>
          </w:p>
        </w:tc>
        <w:tc>
          <w:tcPr>
            <w:tcW w:w="6253" w:type="dxa"/>
            <w:vMerge/>
            <w:tcBorders>
              <w:left w:val="single" w:sz="4" w:space="0" w:color="auto"/>
              <w:bottom w:val="single" w:sz="4" w:space="0" w:color="auto"/>
              <w:right w:val="single" w:sz="4" w:space="0" w:color="auto"/>
            </w:tcBorders>
            <w:shd w:val="clear" w:color="auto" w:fill="auto"/>
            <w:noWrap/>
            <w:vAlign w:val="center"/>
            <w:hideMark/>
          </w:tcPr>
          <w:p w:rsidR="00E263E2" w:rsidRPr="00E263E2" w:rsidRDefault="00E263E2" w:rsidP="00ED4A2F">
            <w:pPr>
              <w:jc w:val="center"/>
              <w:rPr>
                <w:b/>
                <w:bCs/>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263E2" w:rsidRPr="00E263E2" w:rsidRDefault="00E263E2" w:rsidP="00ED4A2F">
            <w:pPr>
              <w:jc w:val="center"/>
              <w:rPr>
                <w:b/>
                <w:bCs/>
                <w:color w:val="000000"/>
                <w:sz w:val="16"/>
                <w:szCs w:val="16"/>
              </w:rPr>
            </w:pPr>
            <w:r w:rsidRPr="00E263E2">
              <w:rPr>
                <w:b/>
                <w:bCs/>
                <w:color w:val="000000"/>
                <w:sz w:val="16"/>
                <w:szCs w:val="16"/>
              </w:rPr>
              <w:t>20ф</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263E2" w:rsidRPr="00E263E2" w:rsidRDefault="00E263E2" w:rsidP="00ED4A2F">
            <w:pPr>
              <w:jc w:val="center"/>
              <w:rPr>
                <w:b/>
                <w:bCs/>
                <w:color w:val="000000"/>
                <w:sz w:val="16"/>
                <w:szCs w:val="16"/>
              </w:rPr>
            </w:pPr>
            <w:r w:rsidRPr="00E263E2">
              <w:rPr>
                <w:b/>
                <w:bCs/>
                <w:color w:val="000000"/>
                <w:sz w:val="16"/>
                <w:szCs w:val="16"/>
              </w:rPr>
              <w:t>40ф</w:t>
            </w:r>
          </w:p>
        </w:tc>
        <w:tc>
          <w:tcPr>
            <w:tcW w:w="1418" w:type="dxa"/>
            <w:vMerge/>
            <w:tcBorders>
              <w:left w:val="nil"/>
              <w:bottom w:val="single" w:sz="4" w:space="0" w:color="auto"/>
              <w:right w:val="single" w:sz="4" w:space="0" w:color="auto"/>
            </w:tcBorders>
          </w:tcPr>
          <w:p w:rsidR="00E263E2" w:rsidRPr="00E263E2" w:rsidRDefault="00E263E2" w:rsidP="00ED4A2F">
            <w:pPr>
              <w:jc w:val="center"/>
              <w:rPr>
                <w:b/>
                <w:bCs/>
                <w:color w:val="000000"/>
                <w:sz w:val="16"/>
                <w:szCs w:val="16"/>
              </w:rPr>
            </w:pPr>
          </w:p>
        </w:tc>
      </w:tr>
      <w:tr w:rsidR="00E263E2" w:rsidRPr="00E263E2" w:rsidTr="00E263E2">
        <w:trPr>
          <w:trHeight w:val="282"/>
        </w:trPr>
        <w:tc>
          <w:tcPr>
            <w:tcW w:w="801" w:type="dxa"/>
            <w:tcBorders>
              <w:top w:val="nil"/>
              <w:left w:val="single" w:sz="4" w:space="0" w:color="auto"/>
              <w:bottom w:val="single" w:sz="4" w:space="0" w:color="auto"/>
              <w:right w:val="single" w:sz="4" w:space="0" w:color="auto"/>
            </w:tcBorders>
            <w:vAlign w:val="center"/>
          </w:tcPr>
          <w:p w:rsidR="00E263E2" w:rsidRPr="00E263E2" w:rsidRDefault="00E263E2" w:rsidP="00ED4A2F">
            <w:pPr>
              <w:jc w:val="center"/>
              <w:rPr>
                <w:bCs/>
                <w:color w:val="000000"/>
                <w:sz w:val="16"/>
                <w:szCs w:val="16"/>
              </w:rPr>
            </w:pPr>
            <w:r w:rsidRPr="00E263E2">
              <w:rPr>
                <w:bCs/>
                <w:color w:val="000000"/>
                <w:sz w:val="16"/>
                <w:szCs w:val="16"/>
              </w:rPr>
              <w:t>1.</w:t>
            </w:r>
          </w:p>
        </w:tc>
        <w:tc>
          <w:tcPr>
            <w:tcW w:w="6253" w:type="dxa"/>
            <w:tcBorders>
              <w:top w:val="nil"/>
              <w:left w:val="single" w:sz="4" w:space="0" w:color="auto"/>
              <w:bottom w:val="single" w:sz="4" w:space="0" w:color="auto"/>
              <w:right w:val="single" w:sz="4" w:space="0" w:color="auto"/>
            </w:tcBorders>
            <w:shd w:val="clear" w:color="auto" w:fill="auto"/>
            <w:vAlign w:val="center"/>
            <w:hideMark/>
          </w:tcPr>
          <w:p w:rsidR="00E263E2" w:rsidRPr="00E263E2" w:rsidRDefault="00E263E2" w:rsidP="00ED4A2F">
            <w:pPr>
              <w:jc w:val="center"/>
              <w:rPr>
                <w:bCs/>
                <w:color w:val="000000"/>
                <w:sz w:val="16"/>
                <w:szCs w:val="16"/>
              </w:rPr>
            </w:pPr>
            <w:r w:rsidRPr="00E263E2">
              <w:rPr>
                <w:bCs/>
                <w:color w:val="000000"/>
                <w:sz w:val="16"/>
                <w:szCs w:val="16"/>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E263E2" w:rsidRPr="00E263E2" w:rsidRDefault="00E263E2" w:rsidP="00ED4A2F">
            <w:pPr>
              <w:jc w:val="center"/>
              <w:rPr>
                <w:bCs/>
                <w:color w:val="000000"/>
                <w:sz w:val="16"/>
                <w:szCs w:val="16"/>
              </w:rPr>
            </w:pPr>
            <w:r w:rsidRPr="00E263E2">
              <w:rPr>
                <w:bCs/>
                <w:color w:val="000000"/>
                <w:sz w:val="16"/>
                <w:szCs w:val="16"/>
              </w:rPr>
              <w:t>3.</w:t>
            </w:r>
          </w:p>
        </w:tc>
        <w:tc>
          <w:tcPr>
            <w:tcW w:w="850" w:type="dxa"/>
            <w:tcBorders>
              <w:top w:val="nil"/>
              <w:left w:val="single" w:sz="4" w:space="0" w:color="auto"/>
              <w:bottom w:val="single" w:sz="4" w:space="0" w:color="auto"/>
              <w:right w:val="single" w:sz="4" w:space="0" w:color="auto"/>
            </w:tcBorders>
            <w:shd w:val="clear" w:color="auto" w:fill="auto"/>
            <w:vAlign w:val="center"/>
          </w:tcPr>
          <w:p w:rsidR="00E263E2" w:rsidRPr="00E263E2" w:rsidRDefault="00E263E2" w:rsidP="00ED4A2F">
            <w:pPr>
              <w:jc w:val="center"/>
              <w:rPr>
                <w:bCs/>
                <w:color w:val="000000"/>
                <w:sz w:val="16"/>
                <w:szCs w:val="16"/>
              </w:rPr>
            </w:pPr>
            <w:r w:rsidRPr="00E263E2">
              <w:rPr>
                <w:bCs/>
                <w:color w:val="000000"/>
                <w:sz w:val="16"/>
                <w:szCs w:val="16"/>
              </w:rPr>
              <w:t>4.</w:t>
            </w:r>
          </w:p>
        </w:tc>
        <w:tc>
          <w:tcPr>
            <w:tcW w:w="1418" w:type="dxa"/>
            <w:tcBorders>
              <w:top w:val="nil"/>
              <w:left w:val="single" w:sz="4" w:space="0" w:color="auto"/>
              <w:bottom w:val="single" w:sz="4" w:space="0" w:color="auto"/>
              <w:right w:val="single" w:sz="4" w:space="0" w:color="auto"/>
            </w:tcBorders>
            <w:vAlign w:val="center"/>
          </w:tcPr>
          <w:p w:rsidR="00E263E2" w:rsidRPr="00E263E2" w:rsidRDefault="00E263E2" w:rsidP="00ED4A2F">
            <w:pPr>
              <w:jc w:val="center"/>
              <w:rPr>
                <w:bCs/>
                <w:color w:val="000000"/>
                <w:sz w:val="16"/>
                <w:szCs w:val="16"/>
              </w:rPr>
            </w:pPr>
            <w:r w:rsidRPr="00E263E2">
              <w:rPr>
                <w:bCs/>
                <w:color w:val="000000"/>
                <w:sz w:val="16"/>
                <w:szCs w:val="16"/>
              </w:rPr>
              <w:t>5.</w:t>
            </w:r>
          </w:p>
        </w:tc>
      </w:tr>
      <w:tr w:rsidR="00E263E2" w:rsidRPr="00E263E2" w:rsidTr="00E263E2">
        <w:trPr>
          <w:trHeight w:val="555"/>
        </w:trPr>
        <w:tc>
          <w:tcPr>
            <w:tcW w:w="801" w:type="dxa"/>
            <w:tcBorders>
              <w:top w:val="nil"/>
              <w:left w:val="single" w:sz="4" w:space="0" w:color="auto"/>
              <w:bottom w:val="single" w:sz="4" w:space="0" w:color="auto"/>
              <w:right w:val="single" w:sz="4" w:space="0" w:color="auto"/>
            </w:tcBorders>
            <w:vAlign w:val="center"/>
          </w:tcPr>
          <w:p w:rsidR="00E263E2" w:rsidRPr="00E263E2" w:rsidRDefault="00E263E2" w:rsidP="00ED4A2F">
            <w:pPr>
              <w:jc w:val="center"/>
              <w:rPr>
                <w:b/>
                <w:bCs/>
                <w:color w:val="000000"/>
                <w:sz w:val="16"/>
                <w:szCs w:val="16"/>
              </w:rPr>
            </w:pPr>
            <w:r w:rsidRPr="00E263E2">
              <w:rPr>
                <w:b/>
                <w:bCs/>
                <w:color w:val="000000"/>
                <w:sz w:val="16"/>
                <w:szCs w:val="16"/>
              </w:rPr>
              <w:t>1</w:t>
            </w:r>
          </w:p>
        </w:tc>
        <w:tc>
          <w:tcPr>
            <w:tcW w:w="7954" w:type="dxa"/>
            <w:gridSpan w:val="3"/>
            <w:tcBorders>
              <w:top w:val="nil"/>
              <w:left w:val="single" w:sz="4" w:space="0" w:color="auto"/>
              <w:bottom w:val="single" w:sz="4" w:space="0" w:color="auto"/>
              <w:right w:val="single" w:sz="4" w:space="0" w:color="auto"/>
            </w:tcBorders>
            <w:shd w:val="clear" w:color="auto" w:fill="auto"/>
            <w:vAlign w:val="center"/>
            <w:hideMark/>
          </w:tcPr>
          <w:p w:rsidR="00E263E2" w:rsidRPr="00E263E2" w:rsidRDefault="00E263E2" w:rsidP="00ED4A2F">
            <w:pPr>
              <w:jc w:val="center"/>
              <w:rPr>
                <w:color w:val="000000"/>
                <w:sz w:val="16"/>
                <w:szCs w:val="16"/>
              </w:rPr>
            </w:pPr>
            <w:r w:rsidRPr="00E263E2">
              <w:rPr>
                <w:b/>
                <w:bCs/>
                <w:color w:val="000000"/>
                <w:sz w:val="16"/>
                <w:szCs w:val="16"/>
              </w:rPr>
              <w:t>Плата за аренду транспортного средства (в зависимости от маршрута и перевозимого арендатором контейнера); рассчитывается за контейнер вне зависимости от числа используемых транспортных средств:</w:t>
            </w:r>
          </w:p>
        </w:tc>
        <w:tc>
          <w:tcPr>
            <w:tcW w:w="1418" w:type="dxa"/>
            <w:vMerge w:val="restart"/>
            <w:tcBorders>
              <w:top w:val="nil"/>
              <w:left w:val="single" w:sz="4" w:space="0" w:color="auto"/>
              <w:right w:val="single" w:sz="4" w:space="0" w:color="auto"/>
            </w:tcBorders>
            <w:vAlign w:val="center"/>
          </w:tcPr>
          <w:p w:rsidR="00E263E2" w:rsidRPr="00E263E2" w:rsidRDefault="00E263E2" w:rsidP="00ED4A2F">
            <w:pPr>
              <w:jc w:val="center"/>
              <w:rPr>
                <w:sz w:val="16"/>
                <w:szCs w:val="16"/>
              </w:rPr>
            </w:pPr>
            <w:r w:rsidRPr="00E263E2">
              <w:rPr>
                <w:sz w:val="16"/>
                <w:szCs w:val="16"/>
              </w:rPr>
              <w:t xml:space="preserve">Оплата арендных платежей производится Арендатором путем перечисления денежных средств на расчетный счет Арендодателя в течение </w:t>
            </w:r>
            <w:proofErr w:type="spellStart"/>
            <w:r w:rsidRPr="00E263E2">
              <w:rPr>
                <w:sz w:val="16"/>
                <w:szCs w:val="16"/>
              </w:rPr>
              <w:t>___________банковских</w:t>
            </w:r>
            <w:proofErr w:type="spellEnd"/>
            <w:r w:rsidRPr="00E263E2">
              <w:rPr>
                <w:sz w:val="16"/>
                <w:szCs w:val="16"/>
              </w:rPr>
              <w:t xml:space="preserve"> дней, после подписания Сторонами акта о выполненных работах (оказанных услугах).</w:t>
            </w:r>
          </w:p>
          <w:p w:rsidR="00E263E2" w:rsidRPr="00E263E2" w:rsidRDefault="00E263E2" w:rsidP="00ED4A2F">
            <w:pPr>
              <w:jc w:val="center"/>
              <w:rPr>
                <w:b/>
                <w:bCs/>
                <w:color w:val="000000"/>
                <w:sz w:val="16"/>
                <w:szCs w:val="16"/>
              </w:rPr>
            </w:pPr>
          </w:p>
        </w:tc>
      </w:tr>
      <w:tr w:rsidR="00E263E2" w:rsidRPr="00E263E2" w:rsidTr="00E263E2">
        <w:trPr>
          <w:trHeight w:val="300"/>
        </w:trPr>
        <w:tc>
          <w:tcPr>
            <w:tcW w:w="801" w:type="dxa"/>
            <w:tcBorders>
              <w:top w:val="nil"/>
              <w:left w:val="single" w:sz="4" w:space="0" w:color="auto"/>
              <w:bottom w:val="single" w:sz="4" w:space="0" w:color="auto"/>
              <w:right w:val="single" w:sz="4" w:space="0" w:color="auto"/>
            </w:tcBorders>
            <w:vAlign w:val="center"/>
          </w:tcPr>
          <w:p w:rsidR="00E263E2" w:rsidRPr="00E263E2" w:rsidRDefault="00E263E2" w:rsidP="00ED4A2F">
            <w:pPr>
              <w:jc w:val="center"/>
              <w:rPr>
                <w:color w:val="000000"/>
                <w:sz w:val="16"/>
                <w:szCs w:val="16"/>
              </w:rPr>
            </w:pPr>
            <w:r w:rsidRPr="00E263E2">
              <w:rPr>
                <w:color w:val="000000"/>
                <w:sz w:val="16"/>
                <w:szCs w:val="16"/>
              </w:rPr>
              <w:t>1.1</w:t>
            </w:r>
          </w:p>
        </w:tc>
        <w:tc>
          <w:tcPr>
            <w:tcW w:w="6253" w:type="dxa"/>
            <w:tcBorders>
              <w:top w:val="nil"/>
              <w:left w:val="single" w:sz="4" w:space="0" w:color="auto"/>
              <w:bottom w:val="single" w:sz="4" w:space="0" w:color="auto"/>
              <w:right w:val="single" w:sz="4" w:space="0" w:color="auto"/>
            </w:tcBorders>
            <w:shd w:val="clear" w:color="auto" w:fill="auto"/>
            <w:noWrap/>
            <w:vAlign w:val="bottom"/>
            <w:hideMark/>
          </w:tcPr>
          <w:p w:rsidR="00E263E2" w:rsidRPr="00E263E2" w:rsidRDefault="00E263E2" w:rsidP="00ED4A2F">
            <w:pPr>
              <w:rPr>
                <w:color w:val="000000"/>
                <w:sz w:val="16"/>
                <w:szCs w:val="16"/>
              </w:rPr>
            </w:pPr>
            <w:r w:rsidRPr="00E263E2">
              <w:rPr>
                <w:b/>
                <w:color w:val="000000"/>
                <w:sz w:val="16"/>
                <w:szCs w:val="16"/>
              </w:rPr>
              <w:t>Зона 1</w:t>
            </w:r>
            <w:r w:rsidRPr="00E263E2">
              <w:rPr>
                <w:color w:val="000000"/>
                <w:sz w:val="16"/>
                <w:szCs w:val="16"/>
              </w:rPr>
              <w:t>: Город Тверь и Калининский р-н (до 15 км)</w:t>
            </w:r>
          </w:p>
        </w:tc>
        <w:tc>
          <w:tcPr>
            <w:tcW w:w="851" w:type="dxa"/>
            <w:tcBorders>
              <w:top w:val="nil"/>
              <w:left w:val="nil"/>
              <w:bottom w:val="single" w:sz="4" w:space="0" w:color="auto"/>
              <w:right w:val="single" w:sz="4" w:space="0" w:color="auto"/>
            </w:tcBorders>
            <w:shd w:val="clear" w:color="auto" w:fill="auto"/>
            <w:noWrap/>
            <w:vAlign w:val="center"/>
            <w:hideMark/>
          </w:tcPr>
          <w:p w:rsidR="00E263E2" w:rsidRPr="00E263E2" w:rsidRDefault="00E263E2" w:rsidP="00ED4A2F">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E263E2" w:rsidRPr="00E263E2" w:rsidRDefault="00E263E2" w:rsidP="00ED4A2F">
            <w:pPr>
              <w:jc w:val="center"/>
              <w:rPr>
                <w:color w:val="000000"/>
                <w:sz w:val="16"/>
                <w:szCs w:val="16"/>
              </w:rPr>
            </w:pPr>
          </w:p>
        </w:tc>
        <w:tc>
          <w:tcPr>
            <w:tcW w:w="1418" w:type="dxa"/>
            <w:vMerge/>
            <w:tcBorders>
              <w:left w:val="single" w:sz="4" w:space="0" w:color="auto"/>
              <w:right w:val="single" w:sz="4" w:space="0" w:color="auto"/>
            </w:tcBorders>
          </w:tcPr>
          <w:p w:rsidR="00E263E2" w:rsidRPr="00E263E2" w:rsidRDefault="00E263E2" w:rsidP="00ED4A2F">
            <w:pPr>
              <w:jc w:val="center"/>
              <w:rPr>
                <w:color w:val="000000"/>
                <w:sz w:val="16"/>
                <w:szCs w:val="16"/>
              </w:rPr>
            </w:pPr>
          </w:p>
        </w:tc>
      </w:tr>
      <w:tr w:rsidR="00E263E2" w:rsidRPr="00E263E2" w:rsidTr="00E263E2">
        <w:trPr>
          <w:trHeight w:val="300"/>
        </w:trPr>
        <w:tc>
          <w:tcPr>
            <w:tcW w:w="801" w:type="dxa"/>
            <w:tcBorders>
              <w:top w:val="nil"/>
              <w:left w:val="single" w:sz="4" w:space="0" w:color="auto"/>
              <w:bottom w:val="single" w:sz="4" w:space="0" w:color="auto"/>
              <w:right w:val="single" w:sz="4" w:space="0" w:color="auto"/>
            </w:tcBorders>
            <w:vAlign w:val="center"/>
          </w:tcPr>
          <w:p w:rsidR="00E263E2" w:rsidRPr="00E263E2" w:rsidRDefault="00E263E2" w:rsidP="00ED4A2F">
            <w:pPr>
              <w:jc w:val="center"/>
              <w:rPr>
                <w:color w:val="000000"/>
                <w:sz w:val="16"/>
                <w:szCs w:val="16"/>
              </w:rPr>
            </w:pPr>
            <w:r w:rsidRPr="00E263E2">
              <w:rPr>
                <w:color w:val="000000"/>
                <w:sz w:val="16"/>
                <w:szCs w:val="16"/>
              </w:rPr>
              <w:t>1.2</w:t>
            </w:r>
          </w:p>
        </w:tc>
        <w:tc>
          <w:tcPr>
            <w:tcW w:w="6253" w:type="dxa"/>
            <w:tcBorders>
              <w:top w:val="nil"/>
              <w:left w:val="single" w:sz="4" w:space="0" w:color="auto"/>
              <w:bottom w:val="single" w:sz="4" w:space="0" w:color="auto"/>
              <w:right w:val="single" w:sz="4" w:space="0" w:color="auto"/>
            </w:tcBorders>
            <w:shd w:val="clear" w:color="auto" w:fill="auto"/>
            <w:noWrap/>
            <w:vAlign w:val="bottom"/>
            <w:hideMark/>
          </w:tcPr>
          <w:p w:rsidR="00E263E2" w:rsidRPr="00E263E2" w:rsidRDefault="00E263E2" w:rsidP="00ED4A2F">
            <w:pPr>
              <w:rPr>
                <w:color w:val="000000"/>
                <w:sz w:val="16"/>
                <w:szCs w:val="16"/>
              </w:rPr>
            </w:pPr>
            <w:r w:rsidRPr="00E263E2">
              <w:rPr>
                <w:b/>
                <w:color w:val="000000"/>
                <w:sz w:val="16"/>
                <w:szCs w:val="16"/>
              </w:rPr>
              <w:t>Зона 2</w:t>
            </w:r>
            <w:r w:rsidRPr="00E263E2">
              <w:rPr>
                <w:color w:val="000000"/>
                <w:sz w:val="16"/>
                <w:szCs w:val="16"/>
              </w:rPr>
              <w:t>: Тверская область от 15 км. Города: Лихославль, Рамешки, Торжок, Старица, Конаково</w:t>
            </w:r>
          </w:p>
        </w:tc>
        <w:tc>
          <w:tcPr>
            <w:tcW w:w="851" w:type="dxa"/>
            <w:tcBorders>
              <w:top w:val="nil"/>
              <w:left w:val="nil"/>
              <w:bottom w:val="single" w:sz="4" w:space="0" w:color="auto"/>
              <w:right w:val="single" w:sz="4" w:space="0" w:color="auto"/>
            </w:tcBorders>
            <w:shd w:val="clear" w:color="auto" w:fill="auto"/>
            <w:noWrap/>
            <w:vAlign w:val="center"/>
            <w:hideMark/>
          </w:tcPr>
          <w:p w:rsidR="00E263E2" w:rsidRPr="00E263E2" w:rsidRDefault="00E263E2" w:rsidP="00ED4A2F">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E263E2" w:rsidRPr="00E263E2" w:rsidRDefault="00E263E2" w:rsidP="00ED4A2F">
            <w:pPr>
              <w:jc w:val="center"/>
              <w:rPr>
                <w:color w:val="000000"/>
                <w:sz w:val="16"/>
                <w:szCs w:val="16"/>
              </w:rPr>
            </w:pPr>
          </w:p>
        </w:tc>
        <w:tc>
          <w:tcPr>
            <w:tcW w:w="1418" w:type="dxa"/>
            <w:vMerge/>
            <w:tcBorders>
              <w:left w:val="single" w:sz="4" w:space="0" w:color="auto"/>
              <w:right w:val="single" w:sz="4" w:space="0" w:color="auto"/>
            </w:tcBorders>
          </w:tcPr>
          <w:p w:rsidR="00E263E2" w:rsidRPr="00E263E2" w:rsidRDefault="00E263E2" w:rsidP="00ED4A2F">
            <w:pPr>
              <w:jc w:val="center"/>
              <w:rPr>
                <w:color w:val="000000"/>
                <w:sz w:val="16"/>
                <w:szCs w:val="16"/>
              </w:rPr>
            </w:pPr>
          </w:p>
        </w:tc>
      </w:tr>
      <w:tr w:rsidR="00E263E2" w:rsidRPr="00E263E2" w:rsidTr="00E263E2">
        <w:trPr>
          <w:trHeight w:val="300"/>
        </w:trPr>
        <w:tc>
          <w:tcPr>
            <w:tcW w:w="801" w:type="dxa"/>
            <w:tcBorders>
              <w:top w:val="nil"/>
              <w:left w:val="single" w:sz="4" w:space="0" w:color="auto"/>
              <w:bottom w:val="single" w:sz="4" w:space="0" w:color="auto"/>
              <w:right w:val="single" w:sz="4" w:space="0" w:color="auto"/>
            </w:tcBorders>
            <w:vAlign w:val="center"/>
          </w:tcPr>
          <w:p w:rsidR="00E263E2" w:rsidRPr="00E263E2" w:rsidRDefault="00E263E2" w:rsidP="00ED4A2F">
            <w:pPr>
              <w:jc w:val="center"/>
              <w:rPr>
                <w:color w:val="000000"/>
                <w:sz w:val="16"/>
                <w:szCs w:val="16"/>
              </w:rPr>
            </w:pPr>
            <w:r w:rsidRPr="00E263E2">
              <w:rPr>
                <w:color w:val="000000"/>
                <w:sz w:val="16"/>
                <w:szCs w:val="16"/>
              </w:rPr>
              <w:t>1.3</w:t>
            </w:r>
          </w:p>
        </w:tc>
        <w:tc>
          <w:tcPr>
            <w:tcW w:w="6253" w:type="dxa"/>
            <w:tcBorders>
              <w:top w:val="nil"/>
              <w:left w:val="single" w:sz="4" w:space="0" w:color="auto"/>
              <w:bottom w:val="single" w:sz="4" w:space="0" w:color="auto"/>
              <w:right w:val="single" w:sz="4" w:space="0" w:color="auto"/>
            </w:tcBorders>
            <w:shd w:val="clear" w:color="auto" w:fill="auto"/>
            <w:noWrap/>
            <w:vAlign w:val="bottom"/>
            <w:hideMark/>
          </w:tcPr>
          <w:p w:rsidR="00E263E2" w:rsidRPr="00E263E2" w:rsidRDefault="00E263E2" w:rsidP="00ED4A2F">
            <w:pPr>
              <w:rPr>
                <w:color w:val="000000"/>
                <w:sz w:val="16"/>
                <w:szCs w:val="16"/>
              </w:rPr>
            </w:pPr>
            <w:r w:rsidRPr="00E263E2">
              <w:rPr>
                <w:b/>
                <w:color w:val="000000"/>
                <w:sz w:val="16"/>
                <w:szCs w:val="16"/>
              </w:rPr>
              <w:t>Зона 3</w:t>
            </w:r>
            <w:r w:rsidRPr="00E263E2">
              <w:rPr>
                <w:color w:val="000000"/>
                <w:sz w:val="16"/>
                <w:szCs w:val="16"/>
              </w:rPr>
              <w:t xml:space="preserve">: Города: Кимры, Бежецк, Кашин, Зубцов, Ржев, Кувшиново, Вышний Волочек, </w:t>
            </w:r>
            <w:proofErr w:type="spellStart"/>
            <w:r w:rsidRPr="00E263E2">
              <w:rPr>
                <w:color w:val="000000"/>
                <w:sz w:val="16"/>
                <w:szCs w:val="16"/>
              </w:rPr>
              <w:t>Максатиха</w:t>
            </w:r>
            <w:proofErr w:type="spellEnd"/>
            <w:r w:rsidRPr="00E263E2">
              <w:rPr>
                <w:color w:val="000000"/>
                <w:sz w:val="16"/>
                <w:szCs w:val="16"/>
              </w:rPr>
              <w:t>, Спирово</w:t>
            </w:r>
          </w:p>
        </w:tc>
        <w:tc>
          <w:tcPr>
            <w:tcW w:w="851" w:type="dxa"/>
            <w:tcBorders>
              <w:top w:val="nil"/>
              <w:left w:val="nil"/>
              <w:bottom w:val="single" w:sz="4" w:space="0" w:color="auto"/>
              <w:right w:val="single" w:sz="4" w:space="0" w:color="auto"/>
            </w:tcBorders>
            <w:shd w:val="clear" w:color="auto" w:fill="auto"/>
            <w:noWrap/>
            <w:vAlign w:val="center"/>
            <w:hideMark/>
          </w:tcPr>
          <w:p w:rsidR="00E263E2" w:rsidRPr="00E263E2" w:rsidRDefault="00E263E2" w:rsidP="00ED4A2F">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E263E2" w:rsidRPr="00E263E2" w:rsidRDefault="00E263E2" w:rsidP="00ED4A2F">
            <w:pPr>
              <w:jc w:val="center"/>
              <w:rPr>
                <w:color w:val="000000"/>
                <w:sz w:val="16"/>
                <w:szCs w:val="16"/>
              </w:rPr>
            </w:pPr>
          </w:p>
        </w:tc>
        <w:tc>
          <w:tcPr>
            <w:tcW w:w="1418" w:type="dxa"/>
            <w:vMerge/>
            <w:tcBorders>
              <w:left w:val="single" w:sz="4" w:space="0" w:color="auto"/>
              <w:right w:val="single" w:sz="4" w:space="0" w:color="auto"/>
            </w:tcBorders>
          </w:tcPr>
          <w:p w:rsidR="00E263E2" w:rsidRPr="00E263E2" w:rsidRDefault="00E263E2" w:rsidP="00ED4A2F">
            <w:pPr>
              <w:jc w:val="center"/>
              <w:rPr>
                <w:color w:val="000000"/>
                <w:sz w:val="16"/>
                <w:szCs w:val="16"/>
              </w:rPr>
            </w:pPr>
          </w:p>
        </w:tc>
      </w:tr>
      <w:tr w:rsidR="00E263E2" w:rsidRPr="00E263E2" w:rsidTr="00E263E2">
        <w:trPr>
          <w:trHeight w:val="300"/>
        </w:trPr>
        <w:tc>
          <w:tcPr>
            <w:tcW w:w="801" w:type="dxa"/>
            <w:tcBorders>
              <w:top w:val="nil"/>
              <w:left w:val="single" w:sz="4" w:space="0" w:color="auto"/>
              <w:bottom w:val="single" w:sz="4" w:space="0" w:color="auto"/>
              <w:right w:val="single" w:sz="4" w:space="0" w:color="auto"/>
            </w:tcBorders>
            <w:vAlign w:val="center"/>
          </w:tcPr>
          <w:p w:rsidR="00E263E2" w:rsidRPr="00E263E2" w:rsidRDefault="00E263E2" w:rsidP="00ED4A2F">
            <w:pPr>
              <w:jc w:val="center"/>
              <w:rPr>
                <w:color w:val="000000"/>
                <w:sz w:val="16"/>
                <w:szCs w:val="16"/>
              </w:rPr>
            </w:pPr>
            <w:r w:rsidRPr="00E263E2">
              <w:rPr>
                <w:color w:val="000000"/>
                <w:sz w:val="16"/>
                <w:szCs w:val="16"/>
              </w:rPr>
              <w:t>1.4</w:t>
            </w:r>
          </w:p>
        </w:tc>
        <w:tc>
          <w:tcPr>
            <w:tcW w:w="6253" w:type="dxa"/>
            <w:tcBorders>
              <w:top w:val="nil"/>
              <w:left w:val="single" w:sz="4" w:space="0" w:color="auto"/>
              <w:bottom w:val="single" w:sz="4" w:space="0" w:color="auto"/>
              <w:right w:val="single" w:sz="4" w:space="0" w:color="auto"/>
            </w:tcBorders>
            <w:shd w:val="clear" w:color="auto" w:fill="auto"/>
            <w:noWrap/>
            <w:vAlign w:val="bottom"/>
            <w:hideMark/>
          </w:tcPr>
          <w:p w:rsidR="00E263E2" w:rsidRPr="00E263E2" w:rsidRDefault="00E263E2" w:rsidP="00ED4A2F">
            <w:pPr>
              <w:rPr>
                <w:color w:val="000000"/>
                <w:sz w:val="16"/>
                <w:szCs w:val="16"/>
              </w:rPr>
            </w:pPr>
            <w:r w:rsidRPr="00E263E2">
              <w:rPr>
                <w:b/>
                <w:color w:val="000000"/>
                <w:sz w:val="16"/>
                <w:szCs w:val="16"/>
              </w:rPr>
              <w:t>Зона 4</w:t>
            </w:r>
            <w:r w:rsidRPr="00E263E2">
              <w:rPr>
                <w:color w:val="000000"/>
                <w:sz w:val="16"/>
                <w:szCs w:val="16"/>
              </w:rPr>
              <w:t xml:space="preserve">: Города: </w:t>
            </w:r>
            <w:proofErr w:type="gramStart"/>
            <w:r w:rsidRPr="00E263E2">
              <w:rPr>
                <w:color w:val="000000"/>
                <w:sz w:val="16"/>
                <w:szCs w:val="16"/>
              </w:rPr>
              <w:t xml:space="preserve">Калязин, Осташков, Удомля, ЗАТО Озерный </w:t>
            </w:r>
            <w:proofErr w:type="spellStart"/>
            <w:r w:rsidRPr="00E263E2">
              <w:rPr>
                <w:color w:val="000000"/>
                <w:sz w:val="16"/>
                <w:szCs w:val="16"/>
              </w:rPr>
              <w:t>Бологовского</w:t>
            </w:r>
            <w:proofErr w:type="spellEnd"/>
            <w:r w:rsidRPr="00E263E2">
              <w:rPr>
                <w:color w:val="000000"/>
                <w:sz w:val="16"/>
                <w:szCs w:val="16"/>
              </w:rPr>
              <w:t xml:space="preserve"> р-на, Бологое, Красный Холм, Сонково, Селижарово, Лесное, Кесова Гора, Оленино</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E263E2" w:rsidRPr="00E263E2" w:rsidRDefault="00E263E2" w:rsidP="00ED4A2F">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E263E2" w:rsidRPr="00E263E2" w:rsidRDefault="00E263E2" w:rsidP="00ED4A2F">
            <w:pPr>
              <w:jc w:val="center"/>
              <w:rPr>
                <w:color w:val="000000"/>
                <w:sz w:val="16"/>
                <w:szCs w:val="16"/>
              </w:rPr>
            </w:pPr>
          </w:p>
        </w:tc>
        <w:tc>
          <w:tcPr>
            <w:tcW w:w="1418" w:type="dxa"/>
            <w:vMerge/>
            <w:tcBorders>
              <w:left w:val="single" w:sz="4" w:space="0" w:color="auto"/>
              <w:right w:val="single" w:sz="4" w:space="0" w:color="auto"/>
            </w:tcBorders>
          </w:tcPr>
          <w:p w:rsidR="00E263E2" w:rsidRPr="00E263E2" w:rsidRDefault="00E263E2" w:rsidP="00ED4A2F">
            <w:pPr>
              <w:jc w:val="center"/>
              <w:rPr>
                <w:color w:val="000000"/>
                <w:sz w:val="16"/>
                <w:szCs w:val="16"/>
              </w:rPr>
            </w:pPr>
          </w:p>
        </w:tc>
      </w:tr>
      <w:tr w:rsidR="00E263E2" w:rsidRPr="00E263E2" w:rsidTr="00E263E2">
        <w:trPr>
          <w:trHeight w:val="300"/>
        </w:trPr>
        <w:tc>
          <w:tcPr>
            <w:tcW w:w="801" w:type="dxa"/>
            <w:tcBorders>
              <w:top w:val="nil"/>
              <w:left w:val="single" w:sz="4" w:space="0" w:color="auto"/>
              <w:bottom w:val="single" w:sz="4" w:space="0" w:color="auto"/>
              <w:right w:val="single" w:sz="4" w:space="0" w:color="auto"/>
            </w:tcBorders>
            <w:vAlign w:val="center"/>
          </w:tcPr>
          <w:p w:rsidR="00E263E2" w:rsidRPr="00E263E2" w:rsidRDefault="00E263E2" w:rsidP="00ED4A2F">
            <w:pPr>
              <w:jc w:val="center"/>
              <w:rPr>
                <w:color w:val="000000"/>
                <w:sz w:val="16"/>
                <w:szCs w:val="16"/>
              </w:rPr>
            </w:pPr>
            <w:r w:rsidRPr="00E263E2">
              <w:rPr>
                <w:color w:val="000000"/>
                <w:sz w:val="16"/>
                <w:szCs w:val="16"/>
              </w:rPr>
              <w:t>1.5</w:t>
            </w:r>
          </w:p>
        </w:tc>
        <w:tc>
          <w:tcPr>
            <w:tcW w:w="6253" w:type="dxa"/>
            <w:tcBorders>
              <w:top w:val="nil"/>
              <w:left w:val="single" w:sz="4" w:space="0" w:color="auto"/>
              <w:bottom w:val="single" w:sz="4" w:space="0" w:color="auto"/>
              <w:right w:val="single" w:sz="4" w:space="0" w:color="auto"/>
            </w:tcBorders>
            <w:shd w:val="clear" w:color="auto" w:fill="auto"/>
            <w:noWrap/>
            <w:vAlign w:val="bottom"/>
            <w:hideMark/>
          </w:tcPr>
          <w:p w:rsidR="00E263E2" w:rsidRPr="00E263E2" w:rsidRDefault="00E263E2" w:rsidP="00ED4A2F">
            <w:pPr>
              <w:rPr>
                <w:color w:val="000000"/>
                <w:sz w:val="16"/>
                <w:szCs w:val="16"/>
              </w:rPr>
            </w:pPr>
            <w:r w:rsidRPr="00E263E2">
              <w:rPr>
                <w:b/>
                <w:color w:val="000000"/>
                <w:sz w:val="16"/>
                <w:szCs w:val="16"/>
              </w:rPr>
              <w:t>Зона 5</w:t>
            </w:r>
            <w:r w:rsidRPr="00E263E2">
              <w:rPr>
                <w:color w:val="000000"/>
                <w:sz w:val="16"/>
                <w:szCs w:val="16"/>
              </w:rPr>
              <w:t xml:space="preserve">: Города: </w:t>
            </w:r>
            <w:proofErr w:type="spellStart"/>
            <w:r w:rsidRPr="00E263E2">
              <w:rPr>
                <w:color w:val="000000"/>
                <w:sz w:val="16"/>
                <w:szCs w:val="16"/>
              </w:rPr>
              <w:t>Андреаполь</w:t>
            </w:r>
            <w:proofErr w:type="spellEnd"/>
            <w:r w:rsidRPr="00E263E2">
              <w:rPr>
                <w:color w:val="000000"/>
                <w:sz w:val="16"/>
                <w:szCs w:val="16"/>
              </w:rPr>
              <w:t>, Нелидово, Западная Двина, Сандово, Молоково, Весьегонск, Фирово, Пено</w:t>
            </w:r>
          </w:p>
        </w:tc>
        <w:tc>
          <w:tcPr>
            <w:tcW w:w="851" w:type="dxa"/>
            <w:tcBorders>
              <w:top w:val="nil"/>
              <w:left w:val="nil"/>
              <w:bottom w:val="single" w:sz="4" w:space="0" w:color="auto"/>
              <w:right w:val="single" w:sz="4" w:space="0" w:color="auto"/>
            </w:tcBorders>
            <w:shd w:val="clear" w:color="auto" w:fill="auto"/>
            <w:noWrap/>
            <w:vAlign w:val="center"/>
            <w:hideMark/>
          </w:tcPr>
          <w:p w:rsidR="00E263E2" w:rsidRPr="00E263E2" w:rsidRDefault="00E263E2" w:rsidP="00ED4A2F">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E263E2" w:rsidRPr="00E263E2" w:rsidRDefault="00E263E2" w:rsidP="00ED4A2F">
            <w:pPr>
              <w:jc w:val="center"/>
              <w:rPr>
                <w:color w:val="000000"/>
                <w:sz w:val="16"/>
                <w:szCs w:val="16"/>
              </w:rPr>
            </w:pPr>
          </w:p>
        </w:tc>
        <w:tc>
          <w:tcPr>
            <w:tcW w:w="1418" w:type="dxa"/>
            <w:vMerge/>
            <w:tcBorders>
              <w:left w:val="single" w:sz="4" w:space="0" w:color="auto"/>
              <w:right w:val="single" w:sz="4" w:space="0" w:color="auto"/>
            </w:tcBorders>
          </w:tcPr>
          <w:p w:rsidR="00E263E2" w:rsidRPr="00E263E2" w:rsidRDefault="00E263E2" w:rsidP="00ED4A2F">
            <w:pPr>
              <w:jc w:val="center"/>
              <w:rPr>
                <w:color w:val="000000"/>
                <w:sz w:val="16"/>
                <w:szCs w:val="16"/>
              </w:rPr>
            </w:pPr>
          </w:p>
        </w:tc>
      </w:tr>
      <w:tr w:rsidR="00E263E2" w:rsidRPr="00E263E2" w:rsidTr="00E263E2">
        <w:trPr>
          <w:trHeight w:val="300"/>
        </w:trPr>
        <w:tc>
          <w:tcPr>
            <w:tcW w:w="801" w:type="dxa"/>
            <w:tcBorders>
              <w:top w:val="nil"/>
              <w:left w:val="single" w:sz="4" w:space="0" w:color="auto"/>
              <w:bottom w:val="single" w:sz="4" w:space="0" w:color="auto"/>
              <w:right w:val="single" w:sz="4" w:space="0" w:color="auto"/>
            </w:tcBorders>
            <w:vAlign w:val="center"/>
          </w:tcPr>
          <w:p w:rsidR="00E263E2" w:rsidRPr="00E263E2" w:rsidRDefault="00E263E2" w:rsidP="00ED4A2F">
            <w:pPr>
              <w:jc w:val="center"/>
              <w:rPr>
                <w:color w:val="000000"/>
                <w:sz w:val="16"/>
                <w:szCs w:val="16"/>
              </w:rPr>
            </w:pPr>
            <w:r w:rsidRPr="00E263E2">
              <w:rPr>
                <w:color w:val="000000"/>
                <w:sz w:val="16"/>
                <w:szCs w:val="16"/>
              </w:rPr>
              <w:t>1.6</w:t>
            </w:r>
          </w:p>
        </w:tc>
        <w:tc>
          <w:tcPr>
            <w:tcW w:w="6253" w:type="dxa"/>
            <w:tcBorders>
              <w:top w:val="nil"/>
              <w:left w:val="single" w:sz="4" w:space="0" w:color="auto"/>
              <w:bottom w:val="single" w:sz="4" w:space="0" w:color="auto"/>
              <w:right w:val="single" w:sz="4" w:space="0" w:color="auto"/>
            </w:tcBorders>
            <w:shd w:val="clear" w:color="auto" w:fill="auto"/>
            <w:noWrap/>
            <w:vAlign w:val="bottom"/>
            <w:hideMark/>
          </w:tcPr>
          <w:p w:rsidR="00E263E2" w:rsidRPr="00E263E2" w:rsidRDefault="00E263E2" w:rsidP="00ED4A2F">
            <w:pPr>
              <w:rPr>
                <w:color w:val="000000"/>
                <w:sz w:val="16"/>
                <w:szCs w:val="16"/>
              </w:rPr>
            </w:pPr>
            <w:r w:rsidRPr="00E263E2">
              <w:rPr>
                <w:b/>
                <w:color w:val="000000"/>
                <w:sz w:val="16"/>
                <w:szCs w:val="16"/>
              </w:rPr>
              <w:t>Зона 6</w:t>
            </w:r>
            <w:r w:rsidRPr="00E263E2">
              <w:rPr>
                <w:color w:val="000000"/>
                <w:sz w:val="16"/>
                <w:szCs w:val="16"/>
              </w:rPr>
              <w:t xml:space="preserve">: Города Торопец, Белый, </w:t>
            </w:r>
            <w:proofErr w:type="spellStart"/>
            <w:r w:rsidRPr="00E263E2">
              <w:rPr>
                <w:color w:val="000000"/>
                <w:sz w:val="16"/>
                <w:szCs w:val="16"/>
              </w:rPr>
              <w:t>Жарково</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E263E2" w:rsidRPr="00E263E2" w:rsidRDefault="00E263E2" w:rsidP="00ED4A2F">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E263E2" w:rsidRPr="00E263E2" w:rsidRDefault="00E263E2" w:rsidP="00ED4A2F">
            <w:pPr>
              <w:jc w:val="center"/>
              <w:rPr>
                <w:color w:val="000000"/>
                <w:sz w:val="16"/>
                <w:szCs w:val="16"/>
              </w:rPr>
            </w:pPr>
          </w:p>
        </w:tc>
        <w:tc>
          <w:tcPr>
            <w:tcW w:w="1418" w:type="dxa"/>
            <w:vMerge/>
            <w:tcBorders>
              <w:left w:val="single" w:sz="4" w:space="0" w:color="auto"/>
              <w:right w:val="single" w:sz="4" w:space="0" w:color="auto"/>
            </w:tcBorders>
          </w:tcPr>
          <w:p w:rsidR="00E263E2" w:rsidRPr="00E263E2" w:rsidRDefault="00E263E2" w:rsidP="00ED4A2F">
            <w:pPr>
              <w:jc w:val="center"/>
              <w:rPr>
                <w:color w:val="000000"/>
                <w:sz w:val="16"/>
                <w:szCs w:val="16"/>
              </w:rPr>
            </w:pPr>
          </w:p>
        </w:tc>
      </w:tr>
      <w:tr w:rsidR="00E263E2" w:rsidRPr="00E263E2" w:rsidTr="00E263E2">
        <w:trPr>
          <w:trHeight w:val="300"/>
        </w:trPr>
        <w:tc>
          <w:tcPr>
            <w:tcW w:w="801" w:type="dxa"/>
            <w:tcBorders>
              <w:top w:val="nil"/>
              <w:left w:val="single" w:sz="4" w:space="0" w:color="auto"/>
              <w:bottom w:val="single" w:sz="4" w:space="0" w:color="auto"/>
              <w:right w:val="single" w:sz="4" w:space="0" w:color="auto"/>
            </w:tcBorders>
            <w:vAlign w:val="center"/>
          </w:tcPr>
          <w:p w:rsidR="00E263E2" w:rsidRPr="00E263E2" w:rsidRDefault="00E263E2" w:rsidP="00ED4A2F">
            <w:pPr>
              <w:jc w:val="center"/>
              <w:rPr>
                <w:color w:val="000000"/>
                <w:sz w:val="16"/>
                <w:szCs w:val="16"/>
              </w:rPr>
            </w:pPr>
            <w:r w:rsidRPr="00E263E2">
              <w:rPr>
                <w:color w:val="000000"/>
                <w:sz w:val="16"/>
                <w:szCs w:val="16"/>
              </w:rPr>
              <w:t>1.7</w:t>
            </w:r>
          </w:p>
        </w:tc>
        <w:tc>
          <w:tcPr>
            <w:tcW w:w="6253" w:type="dxa"/>
            <w:tcBorders>
              <w:top w:val="nil"/>
              <w:left w:val="single" w:sz="4" w:space="0" w:color="auto"/>
              <w:bottom w:val="single" w:sz="4" w:space="0" w:color="auto"/>
              <w:right w:val="single" w:sz="4" w:space="0" w:color="auto"/>
            </w:tcBorders>
            <w:shd w:val="clear" w:color="auto" w:fill="auto"/>
            <w:noWrap/>
            <w:vAlign w:val="bottom"/>
            <w:hideMark/>
          </w:tcPr>
          <w:p w:rsidR="00E263E2" w:rsidRPr="00E263E2" w:rsidRDefault="00E263E2" w:rsidP="00ED4A2F">
            <w:pPr>
              <w:rPr>
                <w:b/>
                <w:bCs/>
                <w:color w:val="000000"/>
                <w:sz w:val="16"/>
                <w:szCs w:val="16"/>
              </w:rPr>
            </w:pPr>
            <w:r w:rsidRPr="00E263E2">
              <w:rPr>
                <w:b/>
                <w:bCs/>
                <w:color w:val="000000"/>
                <w:sz w:val="16"/>
                <w:szCs w:val="16"/>
              </w:rPr>
              <w:t xml:space="preserve">Зона 7: </w:t>
            </w:r>
            <w:r w:rsidRPr="00E263E2">
              <w:rPr>
                <w:bCs/>
                <w:color w:val="000000"/>
                <w:sz w:val="16"/>
                <w:szCs w:val="16"/>
              </w:rPr>
              <w:t>Контейнерный терминал Тверь – ул</w:t>
            </w:r>
            <w:proofErr w:type="gramStart"/>
            <w:r w:rsidRPr="00E263E2">
              <w:rPr>
                <w:bCs/>
                <w:color w:val="000000"/>
                <w:sz w:val="16"/>
                <w:szCs w:val="16"/>
              </w:rPr>
              <w:t>.Г</w:t>
            </w:r>
            <w:proofErr w:type="gramEnd"/>
            <w:r w:rsidRPr="00E263E2">
              <w:rPr>
                <w:bCs/>
                <w:color w:val="000000"/>
                <w:sz w:val="16"/>
                <w:szCs w:val="16"/>
              </w:rPr>
              <w:t>агарина, д.1</w:t>
            </w:r>
          </w:p>
        </w:tc>
        <w:tc>
          <w:tcPr>
            <w:tcW w:w="851" w:type="dxa"/>
            <w:tcBorders>
              <w:top w:val="nil"/>
              <w:left w:val="nil"/>
              <w:bottom w:val="single" w:sz="4" w:space="0" w:color="auto"/>
              <w:right w:val="single" w:sz="4" w:space="0" w:color="auto"/>
            </w:tcBorders>
            <w:shd w:val="clear" w:color="auto" w:fill="auto"/>
            <w:noWrap/>
            <w:vAlign w:val="center"/>
            <w:hideMark/>
          </w:tcPr>
          <w:p w:rsidR="00E263E2" w:rsidRPr="00E263E2" w:rsidRDefault="00E263E2" w:rsidP="00ED4A2F">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E263E2" w:rsidRPr="00E263E2" w:rsidRDefault="00E263E2" w:rsidP="00ED4A2F">
            <w:pPr>
              <w:jc w:val="center"/>
              <w:rPr>
                <w:color w:val="000000"/>
                <w:sz w:val="16"/>
                <w:szCs w:val="16"/>
              </w:rPr>
            </w:pPr>
          </w:p>
        </w:tc>
        <w:tc>
          <w:tcPr>
            <w:tcW w:w="1418" w:type="dxa"/>
            <w:vMerge/>
            <w:tcBorders>
              <w:left w:val="single" w:sz="4" w:space="0" w:color="auto"/>
              <w:right w:val="single" w:sz="4" w:space="0" w:color="auto"/>
            </w:tcBorders>
          </w:tcPr>
          <w:p w:rsidR="00E263E2" w:rsidRPr="00E263E2" w:rsidRDefault="00E263E2" w:rsidP="00ED4A2F">
            <w:pPr>
              <w:jc w:val="center"/>
              <w:rPr>
                <w:color w:val="000000"/>
                <w:sz w:val="16"/>
                <w:szCs w:val="16"/>
              </w:rPr>
            </w:pPr>
          </w:p>
        </w:tc>
      </w:tr>
      <w:tr w:rsidR="00E263E2" w:rsidRPr="00E263E2" w:rsidTr="00E263E2">
        <w:trPr>
          <w:trHeight w:val="300"/>
        </w:trPr>
        <w:tc>
          <w:tcPr>
            <w:tcW w:w="801" w:type="dxa"/>
            <w:tcBorders>
              <w:top w:val="nil"/>
              <w:left w:val="single" w:sz="4" w:space="0" w:color="auto"/>
              <w:bottom w:val="single" w:sz="4" w:space="0" w:color="auto"/>
              <w:right w:val="single" w:sz="4" w:space="0" w:color="auto"/>
            </w:tcBorders>
            <w:vAlign w:val="center"/>
          </w:tcPr>
          <w:p w:rsidR="00E263E2" w:rsidRPr="00E263E2" w:rsidRDefault="00E263E2" w:rsidP="00ED4A2F">
            <w:pPr>
              <w:jc w:val="center"/>
              <w:rPr>
                <w:color w:val="000000"/>
                <w:sz w:val="16"/>
                <w:szCs w:val="16"/>
              </w:rPr>
            </w:pPr>
            <w:r w:rsidRPr="00E263E2">
              <w:rPr>
                <w:color w:val="000000"/>
                <w:sz w:val="16"/>
                <w:szCs w:val="16"/>
              </w:rPr>
              <w:t>1.8</w:t>
            </w:r>
          </w:p>
        </w:tc>
        <w:tc>
          <w:tcPr>
            <w:tcW w:w="6253" w:type="dxa"/>
            <w:tcBorders>
              <w:top w:val="nil"/>
              <w:left w:val="single" w:sz="4" w:space="0" w:color="auto"/>
              <w:bottom w:val="single" w:sz="4" w:space="0" w:color="auto"/>
              <w:right w:val="single" w:sz="4" w:space="0" w:color="auto"/>
            </w:tcBorders>
            <w:shd w:val="clear" w:color="auto" w:fill="auto"/>
            <w:noWrap/>
            <w:vAlign w:val="bottom"/>
            <w:hideMark/>
          </w:tcPr>
          <w:p w:rsidR="00E263E2" w:rsidRPr="00E263E2" w:rsidRDefault="00E263E2" w:rsidP="00ED4A2F">
            <w:pPr>
              <w:rPr>
                <w:color w:val="000000"/>
                <w:sz w:val="16"/>
                <w:szCs w:val="16"/>
              </w:rPr>
            </w:pPr>
            <w:r w:rsidRPr="00E263E2">
              <w:rPr>
                <w:b/>
                <w:bCs/>
                <w:color w:val="000000"/>
                <w:sz w:val="16"/>
                <w:szCs w:val="16"/>
              </w:rPr>
              <w:t xml:space="preserve">Зона 8: </w:t>
            </w:r>
            <w:r w:rsidRPr="00E263E2">
              <w:rPr>
                <w:bCs/>
                <w:color w:val="000000"/>
                <w:sz w:val="16"/>
                <w:szCs w:val="16"/>
              </w:rPr>
              <w:t>Город Клин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263E2" w:rsidRPr="00E263E2" w:rsidRDefault="00E263E2" w:rsidP="00ED4A2F">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E263E2" w:rsidRPr="00E263E2" w:rsidRDefault="00E263E2" w:rsidP="00ED4A2F">
            <w:pPr>
              <w:jc w:val="center"/>
              <w:rPr>
                <w:color w:val="000000"/>
                <w:sz w:val="16"/>
                <w:szCs w:val="16"/>
              </w:rPr>
            </w:pPr>
          </w:p>
        </w:tc>
        <w:tc>
          <w:tcPr>
            <w:tcW w:w="1418" w:type="dxa"/>
            <w:vMerge/>
            <w:tcBorders>
              <w:left w:val="single" w:sz="4" w:space="0" w:color="auto"/>
              <w:right w:val="single" w:sz="4" w:space="0" w:color="auto"/>
            </w:tcBorders>
          </w:tcPr>
          <w:p w:rsidR="00E263E2" w:rsidRPr="00E263E2" w:rsidRDefault="00E263E2" w:rsidP="00ED4A2F">
            <w:pPr>
              <w:jc w:val="center"/>
              <w:rPr>
                <w:color w:val="000000"/>
                <w:sz w:val="16"/>
                <w:szCs w:val="16"/>
              </w:rPr>
            </w:pPr>
          </w:p>
        </w:tc>
      </w:tr>
      <w:tr w:rsidR="00E263E2" w:rsidRPr="00E263E2" w:rsidTr="00E263E2">
        <w:trPr>
          <w:trHeight w:val="300"/>
        </w:trPr>
        <w:tc>
          <w:tcPr>
            <w:tcW w:w="801" w:type="dxa"/>
            <w:tcBorders>
              <w:top w:val="nil"/>
              <w:left w:val="single" w:sz="4" w:space="0" w:color="auto"/>
              <w:bottom w:val="single" w:sz="4" w:space="0" w:color="auto"/>
              <w:right w:val="single" w:sz="4" w:space="0" w:color="auto"/>
            </w:tcBorders>
            <w:vAlign w:val="center"/>
          </w:tcPr>
          <w:p w:rsidR="00E263E2" w:rsidRPr="00E263E2" w:rsidRDefault="00E263E2" w:rsidP="00ED4A2F">
            <w:pPr>
              <w:jc w:val="center"/>
              <w:rPr>
                <w:color w:val="000000"/>
                <w:sz w:val="16"/>
                <w:szCs w:val="16"/>
              </w:rPr>
            </w:pPr>
            <w:r w:rsidRPr="00E263E2">
              <w:rPr>
                <w:color w:val="000000"/>
                <w:sz w:val="16"/>
                <w:szCs w:val="16"/>
              </w:rPr>
              <w:t>1.9</w:t>
            </w:r>
          </w:p>
        </w:tc>
        <w:tc>
          <w:tcPr>
            <w:tcW w:w="6253" w:type="dxa"/>
            <w:tcBorders>
              <w:top w:val="nil"/>
              <w:left w:val="single" w:sz="4" w:space="0" w:color="auto"/>
              <w:bottom w:val="single" w:sz="4" w:space="0" w:color="auto"/>
              <w:right w:val="single" w:sz="4" w:space="0" w:color="auto"/>
            </w:tcBorders>
            <w:shd w:val="clear" w:color="auto" w:fill="auto"/>
            <w:noWrap/>
            <w:vAlign w:val="bottom"/>
            <w:hideMark/>
          </w:tcPr>
          <w:p w:rsidR="00E263E2" w:rsidRPr="00E263E2" w:rsidRDefault="00E263E2" w:rsidP="00ED4A2F">
            <w:pPr>
              <w:rPr>
                <w:b/>
                <w:bCs/>
                <w:color w:val="000000"/>
                <w:sz w:val="16"/>
                <w:szCs w:val="16"/>
              </w:rPr>
            </w:pPr>
            <w:r w:rsidRPr="00E263E2">
              <w:rPr>
                <w:b/>
                <w:bCs/>
                <w:color w:val="000000"/>
                <w:sz w:val="16"/>
                <w:szCs w:val="16"/>
              </w:rPr>
              <w:t xml:space="preserve">Зона 9: </w:t>
            </w:r>
            <w:r w:rsidRPr="00E263E2">
              <w:rPr>
                <w:bCs/>
                <w:color w:val="000000"/>
                <w:sz w:val="16"/>
                <w:szCs w:val="16"/>
              </w:rPr>
              <w:t>Город Солнечногорск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263E2" w:rsidRPr="00E263E2" w:rsidRDefault="00E263E2" w:rsidP="00ED4A2F">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E263E2" w:rsidRPr="00E263E2" w:rsidRDefault="00E263E2" w:rsidP="00ED4A2F">
            <w:pPr>
              <w:jc w:val="center"/>
              <w:rPr>
                <w:color w:val="000000"/>
                <w:sz w:val="16"/>
                <w:szCs w:val="16"/>
              </w:rPr>
            </w:pPr>
          </w:p>
        </w:tc>
        <w:tc>
          <w:tcPr>
            <w:tcW w:w="1418" w:type="dxa"/>
            <w:vMerge/>
            <w:tcBorders>
              <w:left w:val="single" w:sz="4" w:space="0" w:color="auto"/>
              <w:right w:val="single" w:sz="4" w:space="0" w:color="auto"/>
            </w:tcBorders>
          </w:tcPr>
          <w:p w:rsidR="00E263E2" w:rsidRPr="00E263E2" w:rsidRDefault="00E263E2" w:rsidP="00ED4A2F">
            <w:pPr>
              <w:jc w:val="center"/>
              <w:rPr>
                <w:color w:val="000000"/>
                <w:sz w:val="16"/>
                <w:szCs w:val="16"/>
              </w:rPr>
            </w:pPr>
          </w:p>
        </w:tc>
      </w:tr>
      <w:tr w:rsidR="00E263E2" w:rsidRPr="00E263E2" w:rsidTr="00E263E2">
        <w:trPr>
          <w:trHeight w:val="300"/>
        </w:trPr>
        <w:tc>
          <w:tcPr>
            <w:tcW w:w="801" w:type="dxa"/>
            <w:tcBorders>
              <w:top w:val="nil"/>
              <w:left w:val="single" w:sz="4" w:space="0" w:color="auto"/>
              <w:bottom w:val="single" w:sz="4" w:space="0" w:color="auto"/>
              <w:right w:val="single" w:sz="4" w:space="0" w:color="auto"/>
            </w:tcBorders>
            <w:vAlign w:val="center"/>
          </w:tcPr>
          <w:p w:rsidR="00E263E2" w:rsidRPr="00E263E2" w:rsidRDefault="00E263E2" w:rsidP="00ED4A2F">
            <w:pPr>
              <w:jc w:val="center"/>
              <w:rPr>
                <w:color w:val="000000"/>
                <w:sz w:val="16"/>
                <w:szCs w:val="16"/>
              </w:rPr>
            </w:pPr>
            <w:r w:rsidRPr="00E263E2">
              <w:rPr>
                <w:color w:val="000000"/>
                <w:sz w:val="16"/>
                <w:szCs w:val="16"/>
              </w:rPr>
              <w:t>1.10</w:t>
            </w:r>
          </w:p>
        </w:tc>
        <w:tc>
          <w:tcPr>
            <w:tcW w:w="6253" w:type="dxa"/>
            <w:tcBorders>
              <w:top w:val="nil"/>
              <w:left w:val="single" w:sz="4" w:space="0" w:color="auto"/>
              <w:bottom w:val="single" w:sz="4" w:space="0" w:color="auto"/>
              <w:right w:val="single" w:sz="4" w:space="0" w:color="auto"/>
            </w:tcBorders>
            <w:shd w:val="clear" w:color="auto" w:fill="auto"/>
            <w:noWrap/>
            <w:vAlign w:val="bottom"/>
            <w:hideMark/>
          </w:tcPr>
          <w:p w:rsidR="00E263E2" w:rsidRPr="00E263E2" w:rsidRDefault="00E263E2" w:rsidP="00ED4A2F">
            <w:pPr>
              <w:rPr>
                <w:b/>
                <w:bCs/>
                <w:color w:val="000000"/>
                <w:sz w:val="16"/>
                <w:szCs w:val="16"/>
              </w:rPr>
            </w:pPr>
            <w:r w:rsidRPr="00E263E2">
              <w:rPr>
                <w:b/>
                <w:bCs/>
                <w:color w:val="000000"/>
                <w:sz w:val="16"/>
                <w:szCs w:val="16"/>
              </w:rPr>
              <w:t xml:space="preserve">Зона 10: </w:t>
            </w:r>
            <w:r w:rsidRPr="00E263E2">
              <w:rPr>
                <w:bCs/>
                <w:color w:val="000000"/>
                <w:sz w:val="16"/>
                <w:szCs w:val="16"/>
              </w:rPr>
              <w:t>Москва и Московская область, кроме пунктов указанных в п.п. 1.8 и 1.9</w:t>
            </w:r>
          </w:p>
        </w:tc>
        <w:tc>
          <w:tcPr>
            <w:tcW w:w="851" w:type="dxa"/>
            <w:tcBorders>
              <w:top w:val="nil"/>
              <w:left w:val="nil"/>
              <w:bottom w:val="single" w:sz="4" w:space="0" w:color="auto"/>
              <w:right w:val="single" w:sz="4" w:space="0" w:color="auto"/>
            </w:tcBorders>
            <w:shd w:val="clear" w:color="auto" w:fill="auto"/>
            <w:noWrap/>
            <w:vAlign w:val="center"/>
            <w:hideMark/>
          </w:tcPr>
          <w:p w:rsidR="00E263E2" w:rsidRPr="00E263E2" w:rsidRDefault="00E263E2" w:rsidP="00ED4A2F">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E263E2" w:rsidRPr="00E263E2" w:rsidRDefault="00E263E2" w:rsidP="00ED4A2F">
            <w:pPr>
              <w:jc w:val="center"/>
              <w:rPr>
                <w:color w:val="000000"/>
                <w:sz w:val="16"/>
                <w:szCs w:val="16"/>
              </w:rPr>
            </w:pPr>
          </w:p>
        </w:tc>
        <w:tc>
          <w:tcPr>
            <w:tcW w:w="1418" w:type="dxa"/>
            <w:vMerge/>
            <w:tcBorders>
              <w:left w:val="single" w:sz="4" w:space="0" w:color="auto"/>
              <w:right w:val="single" w:sz="4" w:space="0" w:color="auto"/>
            </w:tcBorders>
          </w:tcPr>
          <w:p w:rsidR="00E263E2" w:rsidRPr="00E263E2" w:rsidRDefault="00E263E2" w:rsidP="00ED4A2F">
            <w:pPr>
              <w:jc w:val="center"/>
              <w:rPr>
                <w:color w:val="000000"/>
                <w:sz w:val="16"/>
                <w:szCs w:val="16"/>
              </w:rPr>
            </w:pPr>
          </w:p>
        </w:tc>
      </w:tr>
      <w:tr w:rsidR="00E263E2" w:rsidRPr="00E263E2" w:rsidTr="00E263E2">
        <w:trPr>
          <w:trHeight w:val="114"/>
        </w:trPr>
        <w:tc>
          <w:tcPr>
            <w:tcW w:w="801" w:type="dxa"/>
            <w:tcBorders>
              <w:top w:val="nil"/>
              <w:left w:val="single" w:sz="4" w:space="0" w:color="auto"/>
              <w:bottom w:val="single" w:sz="4" w:space="0" w:color="auto"/>
              <w:right w:val="single" w:sz="4" w:space="0" w:color="auto"/>
            </w:tcBorders>
            <w:vAlign w:val="center"/>
          </w:tcPr>
          <w:p w:rsidR="00E263E2" w:rsidRPr="00E263E2" w:rsidRDefault="00E263E2" w:rsidP="00ED4A2F">
            <w:pPr>
              <w:jc w:val="center"/>
              <w:rPr>
                <w:color w:val="000000"/>
                <w:sz w:val="16"/>
                <w:szCs w:val="16"/>
              </w:rPr>
            </w:pPr>
            <w:r w:rsidRPr="00E263E2">
              <w:rPr>
                <w:color w:val="000000"/>
                <w:sz w:val="16"/>
                <w:szCs w:val="16"/>
              </w:rPr>
              <w:t>1.11</w:t>
            </w:r>
          </w:p>
        </w:tc>
        <w:tc>
          <w:tcPr>
            <w:tcW w:w="6253" w:type="dxa"/>
            <w:tcBorders>
              <w:top w:val="nil"/>
              <w:left w:val="single" w:sz="4" w:space="0" w:color="auto"/>
              <w:bottom w:val="single" w:sz="4" w:space="0" w:color="auto"/>
              <w:right w:val="single" w:sz="4" w:space="0" w:color="auto"/>
            </w:tcBorders>
            <w:shd w:val="clear" w:color="auto" w:fill="auto"/>
            <w:noWrap/>
            <w:vAlign w:val="bottom"/>
            <w:hideMark/>
          </w:tcPr>
          <w:p w:rsidR="00E263E2" w:rsidRPr="00E263E2" w:rsidRDefault="00E263E2" w:rsidP="00ED4A2F">
            <w:pPr>
              <w:rPr>
                <w:color w:val="000000"/>
                <w:sz w:val="16"/>
                <w:szCs w:val="16"/>
              </w:rPr>
            </w:pPr>
            <w:r w:rsidRPr="00E263E2">
              <w:rPr>
                <w:b/>
                <w:bCs/>
                <w:color w:val="000000"/>
                <w:sz w:val="16"/>
                <w:szCs w:val="16"/>
              </w:rPr>
              <w:t>Загрузка контейнера по дополнительному адресу</w:t>
            </w:r>
          </w:p>
        </w:tc>
        <w:tc>
          <w:tcPr>
            <w:tcW w:w="851" w:type="dxa"/>
            <w:tcBorders>
              <w:top w:val="nil"/>
              <w:left w:val="nil"/>
              <w:bottom w:val="single" w:sz="4" w:space="0" w:color="auto"/>
              <w:right w:val="single" w:sz="4" w:space="0" w:color="auto"/>
            </w:tcBorders>
            <w:shd w:val="clear" w:color="auto" w:fill="auto"/>
            <w:noWrap/>
            <w:vAlign w:val="center"/>
            <w:hideMark/>
          </w:tcPr>
          <w:p w:rsidR="00E263E2" w:rsidRPr="00E263E2" w:rsidRDefault="00E263E2" w:rsidP="00ED4A2F">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E263E2" w:rsidRPr="00E263E2" w:rsidRDefault="00E263E2" w:rsidP="00ED4A2F">
            <w:pPr>
              <w:jc w:val="center"/>
              <w:rPr>
                <w:color w:val="000000"/>
                <w:sz w:val="16"/>
                <w:szCs w:val="16"/>
              </w:rPr>
            </w:pPr>
          </w:p>
        </w:tc>
        <w:tc>
          <w:tcPr>
            <w:tcW w:w="1418" w:type="dxa"/>
            <w:vMerge/>
            <w:tcBorders>
              <w:left w:val="single" w:sz="4" w:space="0" w:color="auto"/>
              <w:right w:val="single" w:sz="4" w:space="0" w:color="auto"/>
            </w:tcBorders>
          </w:tcPr>
          <w:p w:rsidR="00E263E2" w:rsidRPr="00E263E2" w:rsidRDefault="00E263E2" w:rsidP="00ED4A2F">
            <w:pPr>
              <w:jc w:val="center"/>
              <w:rPr>
                <w:color w:val="000000"/>
                <w:sz w:val="16"/>
                <w:szCs w:val="16"/>
              </w:rPr>
            </w:pPr>
          </w:p>
        </w:tc>
      </w:tr>
      <w:tr w:rsidR="00E263E2" w:rsidRPr="00E263E2" w:rsidTr="00E263E2">
        <w:trPr>
          <w:trHeight w:val="300"/>
        </w:trPr>
        <w:tc>
          <w:tcPr>
            <w:tcW w:w="801" w:type="dxa"/>
            <w:vMerge w:val="restart"/>
            <w:tcBorders>
              <w:top w:val="nil"/>
              <w:left w:val="single" w:sz="4" w:space="0" w:color="auto"/>
              <w:right w:val="single" w:sz="4" w:space="0" w:color="auto"/>
            </w:tcBorders>
            <w:vAlign w:val="center"/>
          </w:tcPr>
          <w:p w:rsidR="00E263E2" w:rsidRPr="00E263E2" w:rsidRDefault="00E263E2" w:rsidP="00ED4A2F">
            <w:pPr>
              <w:jc w:val="center"/>
              <w:rPr>
                <w:b/>
                <w:color w:val="000000"/>
                <w:sz w:val="16"/>
                <w:szCs w:val="16"/>
              </w:rPr>
            </w:pPr>
            <w:r w:rsidRPr="00E263E2">
              <w:rPr>
                <w:b/>
                <w:color w:val="000000"/>
                <w:sz w:val="16"/>
                <w:szCs w:val="16"/>
              </w:rPr>
              <w:t>2</w:t>
            </w:r>
          </w:p>
        </w:tc>
        <w:tc>
          <w:tcPr>
            <w:tcW w:w="6253" w:type="dxa"/>
            <w:vMerge w:val="restart"/>
            <w:tcBorders>
              <w:top w:val="nil"/>
              <w:left w:val="single" w:sz="4" w:space="0" w:color="auto"/>
              <w:right w:val="single" w:sz="4" w:space="0" w:color="auto"/>
            </w:tcBorders>
            <w:shd w:val="clear" w:color="auto" w:fill="auto"/>
            <w:noWrap/>
            <w:vAlign w:val="bottom"/>
            <w:hideMark/>
          </w:tcPr>
          <w:p w:rsidR="00E263E2" w:rsidRPr="00E263E2" w:rsidRDefault="00E263E2" w:rsidP="00ED4A2F">
            <w:pPr>
              <w:rPr>
                <w:b/>
                <w:bCs/>
                <w:color w:val="000000"/>
                <w:sz w:val="16"/>
                <w:szCs w:val="16"/>
              </w:rPr>
            </w:pPr>
            <w:r w:rsidRPr="00E263E2">
              <w:rPr>
                <w:b/>
                <w:bCs/>
                <w:color w:val="000000"/>
                <w:sz w:val="16"/>
                <w:szCs w:val="16"/>
              </w:rPr>
              <w:t>Норма времени на загрузку/выгрузку контейнера.</w:t>
            </w:r>
          </w:p>
          <w:p w:rsidR="00E263E2" w:rsidRPr="00E263E2" w:rsidRDefault="00E263E2" w:rsidP="00ED4A2F">
            <w:pPr>
              <w:rPr>
                <w:color w:val="000000"/>
                <w:sz w:val="16"/>
                <w:szCs w:val="16"/>
              </w:rPr>
            </w:pPr>
            <w:r w:rsidRPr="00E263E2">
              <w:rPr>
                <w:b/>
                <w:bCs/>
                <w:color w:val="000000"/>
                <w:sz w:val="16"/>
                <w:szCs w:val="16"/>
              </w:rPr>
              <w:t xml:space="preserve">В случае </w:t>
            </w:r>
            <w:proofErr w:type="gramStart"/>
            <w:r w:rsidRPr="00E263E2">
              <w:rPr>
                <w:b/>
                <w:bCs/>
                <w:color w:val="000000"/>
                <w:sz w:val="16"/>
                <w:szCs w:val="16"/>
              </w:rPr>
              <w:t>простоя</w:t>
            </w:r>
            <w:proofErr w:type="gramEnd"/>
            <w:r w:rsidRPr="00E263E2">
              <w:rPr>
                <w:b/>
                <w:bCs/>
                <w:color w:val="000000"/>
                <w:sz w:val="16"/>
                <w:szCs w:val="16"/>
              </w:rPr>
              <w:t xml:space="preserve"> а/т по вине клиента сверх установленного срока первые 15 минут простоя не оплачиваются. Свыше 15 минут оплачиваются, как </w:t>
            </w:r>
            <w:proofErr w:type="gramStart"/>
            <w:r w:rsidRPr="00E263E2">
              <w:rPr>
                <w:b/>
                <w:bCs/>
                <w:color w:val="000000"/>
                <w:sz w:val="16"/>
                <w:szCs w:val="16"/>
              </w:rPr>
              <w:t>полный час</w:t>
            </w:r>
            <w:proofErr w:type="gramEnd"/>
            <w:r w:rsidRPr="00E263E2">
              <w:rPr>
                <w:b/>
                <w:bCs/>
                <w:color w:val="000000"/>
                <w:sz w:val="16"/>
                <w:szCs w:val="16"/>
              </w:rPr>
              <w:t xml:space="preserve"> простоя.</w:t>
            </w:r>
          </w:p>
        </w:tc>
        <w:tc>
          <w:tcPr>
            <w:tcW w:w="851" w:type="dxa"/>
            <w:tcBorders>
              <w:top w:val="nil"/>
              <w:left w:val="nil"/>
              <w:bottom w:val="single" w:sz="4" w:space="0" w:color="auto"/>
              <w:right w:val="single" w:sz="4" w:space="0" w:color="auto"/>
            </w:tcBorders>
            <w:shd w:val="clear" w:color="auto" w:fill="auto"/>
            <w:noWrap/>
            <w:vAlign w:val="center"/>
            <w:hideMark/>
          </w:tcPr>
          <w:p w:rsidR="00E263E2" w:rsidRPr="00E263E2" w:rsidRDefault="00E263E2" w:rsidP="00ED4A2F">
            <w:pPr>
              <w:jc w:val="center"/>
              <w:rPr>
                <w:color w:val="000000"/>
                <w:sz w:val="16"/>
                <w:szCs w:val="16"/>
              </w:rPr>
            </w:pPr>
            <w:r w:rsidRPr="00E263E2">
              <w:rPr>
                <w:color w:val="000000"/>
                <w:sz w:val="16"/>
                <w:szCs w:val="16"/>
              </w:rPr>
              <w:t>3 часа</w:t>
            </w:r>
          </w:p>
        </w:tc>
        <w:tc>
          <w:tcPr>
            <w:tcW w:w="850" w:type="dxa"/>
            <w:tcBorders>
              <w:top w:val="nil"/>
              <w:left w:val="nil"/>
              <w:bottom w:val="single" w:sz="4" w:space="0" w:color="auto"/>
              <w:right w:val="single" w:sz="4" w:space="0" w:color="auto"/>
            </w:tcBorders>
            <w:shd w:val="clear" w:color="auto" w:fill="auto"/>
            <w:noWrap/>
            <w:vAlign w:val="center"/>
            <w:hideMark/>
          </w:tcPr>
          <w:p w:rsidR="00E263E2" w:rsidRPr="00E263E2" w:rsidRDefault="00E263E2" w:rsidP="00ED4A2F">
            <w:pPr>
              <w:jc w:val="center"/>
              <w:rPr>
                <w:color w:val="000000"/>
                <w:sz w:val="16"/>
                <w:szCs w:val="16"/>
              </w:rPr>
            </w:pPr>
            <w:r w:rsidRPr="00E263E2">
              <w:rPr>
                <w:color w:val="000000"/>
                <w:sz w:val="16"/>
                <w:szCs w:val="16"/>
              </w:rPr>
              <w:t>3 часа</w:t>
            </w:r>
          </w:p>
        </w:tc>
        <w:tc>
          <w:tcPr>
            <w:tcW w:w="1418" w:type="dxa"/>
            <w:vMerge/>
            <w:tcBorders>
              <w:left w:val="single" w:sz="4" w:space="0" w:color="auto"/>
              <w:right w:val="single" w:sz="4" w:space="0" w:color="auto"/>
            </w:tcBorders>
          </w:tcPr>
          <w:p w:rsidR="00E263E2" w:rsidRPr="00E263E2" w:rsidRDefault="00E263E2" w:rsidP="00ED4A2F">
            <w:pPr>
              <w:jc w:val="center"/>
              <w:rPr>
                <w:color w:val="000000"/>
                <w:sz w:val="16"/>
                <w:szCs w:val="16"/>
              </w:rPr>
            </w:pPr>
          </w:p>
        </w:tc>
      </w:tr>
      <w:tr w:rsidR="00E263E2" w:rsidRPr="00E263E2" w:rsidTr="00E263E2">
        <w:trPr>
          <w:trHeight w:val="300"/>
        </w:trPr>
        <w:tc>
          <w:tcPr>
            <w:tcW w:w="801" w:type="dxa"/>
            <w:vMerge/>
            <w:tcBorders>
              <w:left w:val="single" w:sz="4" w:space="0" w:color="auto"/>
              <w:bottom w:val="single" w:sz="4" w:space="0" w:color="auto"/>
              <w:right w:val="single" w:sz="4" w:space="0" w:color="auto"/>
            </w:tcBorders>
            <w:vAlign w:val="center"/>
          </w:tcPr>
          <w:p w:rsidR="00E263E2" w:rsidRPr="00E263E2" w:rsidRDefault="00E263E2" w:rsidP="00ED4A2F">
            <w:pPr>
              <w:jc w:val="center"/>
              <w:rPr>
                <w:color w:val="000000"/>
                <w:sz w:val="16"/>
                <w:szCs w:val="16"/>
              </w:rPr>
            </w:pPr>
          </w:p>
        </w:tc>
        <w:tc>
          <w:tcPr>
            <w:tcW w:w="6253" w:type="dxa"/>
            <w:vMerge/>
            <w:tcBorders>
              <w:left w:val="single" w:sz="4" w:space="0" w:color="auto"/>
              <w:bottom w:val="single" w:sz="4" w:space="0" w:color="auto"/>
              <w:right w:val="single" w:sz="4" w:space="0" w:color="auto"/>
            </w:tcBorders>
            <w:shd w:val="clear" w:color="auto" w:fill="auto"/>
            <w:noWrap/>
            <w:vAlign w:val="bottom"/>
            <w:hideMark/>
          </w:tcPr>
          <w:p w:rsidR="00E263E2" w:rsidRPr="00E263E2" w:rsidRDefault="00E263E2" w:rsidP="00ED4A2F">
            <w:pPr>
              <w:rPr>
                <w:b/>
                <w:bCs/>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E263E2" w:rsidRPr="00E263E2" w:rsidRDefault="00E263E2" w:rsidP="00ED4A2F">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E263E2" w:rsidRPr="00E263E2" w:rsidRDefault="00E263E2" w:rsidP="00ED4A2F">
            <w:pPr>
              <w:jc w:val="center"/>
              <w:rPr>
                <w:color w:val="000000"/>
                <w:sz w:val="16"/>
                <w:szCs w:val="16"/>
              </w:rPr>
            </w:pPr>
          </w:p>
        </w:tc>
        <w:tc>
          <w:tcPr>
            <w:tcW w:w="1418" w:type="dxa"/>
            <w:vMerge/>
            <w:tcBorders>
              <w:left w:val="single" w:sz="4" w:space="0" w:color="auto"/>
              <w:right w:val="single" w:sz="4" w:space="0" w:color="auto"/>
            </w:tcBorders>
          </w:tcPr>
          <w:p w:rsidR="00E263E2" w:rsidRPr="00E263E2" w:rsidRDefault="00E263E2" w:rsidP="00ED4A2F">
            <w:pPr>
              <w:jc w:val="center"/>
              <w:rPr>
                <w:color w:val="000000"/>
                <w:sz w:val="16"/>
                <w:szCs w:val="16"/>
              </w:rPr>
            </w:pPr>
          </w:p>
        </w:tc>
      </w:tr>
      <w:tr w:rsidR="00E263E2" w:rsidRPr="00E263E2" w:rsidTr="00E263E2">
        <w:trPr>
          <w:trHeight w:val="280"/>
        </w:trPr>
        <w:tc>
          <w:tcPr>
            <w:tcW w:w="801" w:type="dxa"/>
            <w:vMerge w:val="restart"/>
            <w:tcBorders>
              <w:top w:val="nil"/>
              <w:left w:val="single" w:sz="4" w:space="0" w:color="auto"/>
              <w:right w:val="single" w:sz="4" w:space="0" w:color="auto"/>
            </w:tcBorders>
            <w:vAlign w:val="center"/>
          </w:tcPr>
          <w:p w:rsidR="00E263E2" w:rsidRPr="00E263E2" w:rsidRDefault="00E263E2" w:rsidP="00ED4A2F">
            <w:pPr>
              <w:jc w:val="center"/>
              <w:rPr>
                <w:b/>
                <w:color w:val="000000"/>
                <w:sz w:val="16"/>
                <w:szCs w:val="16"/>
              </w:rPr>
            </w:pPr>
            <w:r w:rsidRPr="00E263E2">
              <w:rPr>
                <w:b/>
                <w:color w:val="000000"/>
                <w:sz w:val="16"/>
                <w:szCs w:val="16"/>
              </w:rPr>
              <w:t>3</w:t>
            </w:r>
          </w:p>
        </w:tc>
        <w:tc>
          <w:tcPr>
            <w:tcW w:w="6253" w:type="dxa"/>
            <w:vMerge w:val="restart"/>
            <w:tcBorders>
              <w:top w:val="nil"/>
              <w:left w:val="single" w:sz="4" w:space="0" w:color="auto"/>
              <w:right w:val="single" w:sz="4" w:space="0" w:color="auto"/>
            </w:tcBorders>
            <w:shd w:val="clear" w:color="auto" w:fill="auto"/>
            <w:noWrap/>
            <w:vAlign w:val="bottom"/>
            <w:hideMark/>
          </w:tcPr>
          <w:p w:rsidR="00E263E2" w:rsidRPr="00E263E2" w:rsidRDefault="00E263E2" w:rsidP="00ED4A2F">
            <w:pPr>
              <w:rPr>
                <w:b/>
                <w:bCs/>
                <w:color w:val="000000"/>
                <w:sz w:val="16"/>
                <w:szCs w:val="16"/>
              </w:rPr>
            </w:pPr>
            <w:r w:rsidRPr="00E263E2">
              <w:rPr>
                <w:b/>
                <w:bCs/>
                <w:color w:val="000000"/>
                <w:sz w:val="16"/>
                <w:szCs w:val="16"/>
              </w:rPr>
              <w:t>Максимальная норма загрузки в контейнере (нетто, т).</w:t>
            </w:r>
          </w:p>
          <w:p w:rsidR="00E263E2" w:rsidRPr="00E263E2" w:rsidRDefault="00E263E2" w:rsidP="00ED4A2F">
            <w:pPr>
              <w:rPr>
                <w:b/>
                <w:bCs/>
                <w:color w:val="000000"/>
                <w:sz w:val="16"/>
                <w:szCs w:val="16"/>
              </w:rPr>
            </w:pPr>
            <w:r w:rsidRPr="00E263E2">
              <w:rPr>
                <w:b/>
                <w:bCs/>
                <w:color w:val="000000"/>
                <w:sz w:val="16"/>
                <w:szCs w:val="16"/>
              </w:rPr>
              <w:t>Превышение нормы загрузки свыше 500 (пятисот) килограмм считается за 1 (одну) тонну</w:t>
            </w:r>
          </w:p>
          <w:p w:rsidR="00E263E2" w:rsidRPr="00E263E2" w:rsidRDefault="00E263E2" w:rsidP="00ED4A2F">
            <w:pPr>
              <w:rPr>
                <w:color w:val="000000"/>
                <w:sz w:val="16"/>
                <w:szCs w:val="16"/>
              </w:rPr>
            </w:pPr>
            <w:r w:rsidRPr="00E263E2">
              <w:rPr>
                <w:b/>
                <w:bCs/>
                <w:color w:val="000000"/>
                <w:sz w:val="16"/>
                <w:szCs w:val="16"/>
              </w:rPr>
              <w:t>Плата за превышение нормы загрузки:</w:t>
            </w:r>
          </w:p>
        </w:tc>
        <w:tc>
          <w:tcPr>
            <w:tcW w:w="851" w:type="dxa"/>
            <w:tcBorders>
              <w:top w:val="nil"/>
              <w:left w:val="nil"/>
              <w:bottom w:val="single" w:sz="4" w:space="0" w:color="auto"/>
              <w:right w:val="single" w:sz="4" w:space="0" w:color="auto"/>
            </w:tcBorders>
            <w:shd w:val="clear" w:color="auto" w:fill="auto"/>
            <w:noWrap/>
            <w:vAlign w:val="center"/>
            <w:hideMark/>
          </w:tcPr>
          <w:p w:rsidR="00E263E2" w:rsidRPr="00E263E2" w:rsidRDefault="00E263E2" w:rsidP="00ED4A2F">
            <w:pPr>
              <w:jc w:val="center"/>
              <w:rPr>
                <w:color w:val="000000"/>
                <w:sz w:val="16"/>
                <w:szCs w:val="16"/>
              </w:rPr>
            </w:pPr>
            <w:r w:rsidRPr="00E263E2">
              <w:rPr>
                <w:color w:val="000000"/>
                <w:sz w:val="16"/>
                <w:szCs w:val="16"/>
              </w:rPr>
              <w:t>18 тонн</w:t>
            </w:r>
          </w:p>
        </w:tc>
        <w:tc>
          <w:tcPr>
            <w:tcW w:w="850" w:type="dxa"/>
            <w:tcBorders>
              <w:top w:val="nil"/>
              <w:left w:val="nil"/>
              <w:bottom w:val="single" w:sz="4" w:space="0" w:color="auto"/>
              <w:right w:val="single" w:sz="4" w:space="0" w:color="auto"/>
            </w:tcBorders>
            <w:shd w:val="clear" w:color="auto" w:fill="auto"/>
            <w:noWrap/>
            <w:vAlign w:val="center"/>
            <w:hideMark/>
          </w:tcPr>
          <w:p w:rsidR="00E263E2" w:rsidRPr="00E263E2" w:rsidRDefault="00E263E2" w:rsidP="00ED4A2F">
            <w:pPr>
              <w:jc w:val="center"/>
              <w:rPr>
                <w:color w:val="000000"/>
                <w:sz w:val="16"/>
                <w:szCs w:val="16"/>
              </w:rPr>
            </w:pPr>
            <w:r w:rsidRPr="00E263E2">
              <w:rPr>
                <w:color w:val="000000"/>
                <w:sz w:val="16"/>
                <w:szCs w:val="16"/>
              </w:rPr>
              <w:t>20 тонн</w:t>
            </w:r>
          </w:p>
        </w:tc>
        <w:tc>
          <w:tcPr>
            <w:tcW w:w="1418" w:type="dxa"/>
            <w:vMerge/>
            <w:tcBorders>
              <w:left w:val="single" w:sz="4" w:space="0" w:color="auto"/>
              <w:right w:val="single" w:sz="4" w:space="0" w:color="auto"/>
            </w:tcBorders>
          </w:tcPr>
          <w:p w:rsidR="00E263E2" w:rsidRPr="00E263E2" w:rsidRDefault="00E263E2" w:rsidP="00ED4A2F">
            <w:pPr>
              <w:jc w:val="center"/>
              <w:rPr>
                <w:color w:val="000000"/>
                <w:sz w:val="16"/>
                <w:szCs w:val="16"/>
              </w:rPr>
            </w:pPr>
          </w:p>
        </w:tc>
      </w:tr>
      <w:tr w:rsidR="00E263E2" w:rsidRPr="00E263E2" w:rsidTr="00E263E2">
        <w:trPr>
          <w:trHeight w:val="300"/>
        </w:trPr>
        <w:tc>
          <w:tcPr>
            <w:tcW w:w="801" w:type="dxa"/>
            <w:vMerge/>
            <w:tcBorders>
              <w:left w:val="single" w:sz="4" w:space="0" w:color="auto"/>
              <w:bottom w:val="single" w:sz="4" w:space="0" w:color="auto"/>
              <w:right w:val="single" w:sz="4" w:space="0" w:color="auto"/>
            </w:tcBorders>
          </w:tcPr>
          <w:p w:rsidR="00E263E2" w:rsidRPr="00E263E2" w:rsidRDefault="00E263E2" w:rsidP="00ED4A2F">
            <w:pPr>
              <w:rPr>
                <w:color w:val="000000"/>
                <w:sz w:val="16"/>
                <w:szCs w:val="16"/>
              </w:rPr>
            </w:pPr>
          </w:p>
        </w:tc>
        <w:tc>
          <w:tcPr>
            <w:tcW w:w="6253" w:type="dxa"/>
            <w:vMerge/>
            <w:tcBorders>
              <w:left w:val="single" w:sz="4" w:space="0" w:color="auto"/>
              <w:bottom w:val="single" w:sz="4" w:space="0" w:color="auto"/>
              <w:right w:val="single" w:sz="4" w:space="0" w:color="auto"/>
            </w:tcBorders>
            <w:shd w:val="clear" w:color="auto" w:fill="auto"/>
            <w:noWrap/>
            <w:vAlign w:val="bottom"/>
            <w:hideMark/>
          </w:tcPr>
          <w:p w:rsidR="00E263E2" w:rsidRPr="00E263E2" w:rsidRDefault="00E263E2" w:rsidP="00ED4A2F">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E263E2" w:rsidRPr="00E263E2" w:rsidRDefault="00E263E2" w:rsidP="00ED4A2F">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E263E2" w:rsidRPr="00E263E2" w:rsidRDefault="00E263E2" w:rsidP="00ED4A2F">
            <w:pPr>
              <w:jc w:val="center"/>
              <w:rPr>
                <w:color w:val="000000"/>
                <w:sz w:val="16"/>
                <w:szCs w:val="16"/>
              </w:rPr>
            </w:pPr>
          </w:p>
        </w:tc>
        <w:tc>
          <w:tcPr>
            <w:tcW w:w="1418" w:type="dxa"/>
            <w:vMerge/>
            <w:tcBorders>
              <w:left w:val="single" w:sz="4" w:space="0" w:color="auto"/>
              <w:bottom w:val="single" w:sz="4" w:space="0" w:color="auto"/>
              <w:right w:val="single" w:sz="4" w:space="0" w:color="auto"/>
            </w:tcBorders>
          </w:tcPr>
          <w:p w:rsidR="00E263E2" w:rsidRPr="00E263E2" w:rsidRDefault="00E263E2" w:rsidP="00ED4A2F">
            <w:pPr>
              <w:jc w:val="center"/>
              <w:rPr>
                <w:color w:val="000000"/>
                <w:sz w:val="16"/>
                <w:szCs w:val="16"/>
              </w:rPr>
            </w:pPr>
          </w:p>
        </w:tc>
      </w:tr>
    </w:tbl>
    <w:p w:rsidR="00FC1645" w:rsidRPr="00F53248" w:rsidRDefault="00F53248" w:rsidP="00310EA3">
      <w:pPr>
        <w:pStyle w:val="a4"/>
        <w:rPr>
          <w:b/>
          <w:sz w:val="28"/>
          <w:szCs w:val="28"/>
        </w:rPr>
      </w:pPr>
      <w:r w:rsidRPr="00F53248">
        <w:rPr>
          <w:b/>
          <w:sz w:val="28"/>
          <w:szCs w:val="28"/>
        </w:rPr>
        <w:t>указать:</w:t>
      </w:r>
    </w:p>
    <w:p w:rsidR="00F53248" w:rsidRPr="00F53248" w:rsidRDefault="00F53248" w:rsidP="004C1EC1">
      <w:pPr>
        <w:pStyle w:val="a3"/>
        <w:ind w:left="0" w:firstLine="567"/>
        <w:jc w:val="both"/>
        <w:rPr>
          <w:sz w:val="28"/>
          <w:szCs w:val="28"/>
        </w:rPr>
      </w:pPr>
      <w:r>
        <w:rPr>
          <w:sz w:val="28"/>
          <w:szCs w:val="28"/>
        </w:rPr>
        <w:t>«1</w:t>
      </w:r>
      <w:r w:rsidRPr="00F53248">
        <w:rPr>
          <w:sz w:val="28"/>
          <w:szCs w:val="28"/>
        </w:rPr>
        <w:t>.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F53248">
        <w:rPr>
          <w:sz w:val="28"/>
          <w:szCs w:val="28"/>
        </w:rPr>
        <w:t>О-</w:t>
      </w:r>
      <w:proofErr w:type="gramEnd"/>
      <w:r w:rsidRPr="00F53248">
        <w:rPr>
          <w:sz w:val="28"/>
          <w:szCs w:val="28"/>
        </w:rPr>
        <w:t>________-______-________</w:t>
      </w:r>
      <w:r w:rsidRPr="00F53248">
        <w:rPr>
          <w:i/>
          <w:iCs/>
          <w:sz w:val="28"/>
          <w:szCs w:val="28"/>
        </w:rPr>
        <w:t xml:space="preserve"> (заполняется претендентом)</w:t>
      </w:r>
      <w:r w:rsidRPr="00F53248">
        <w:rPr>
          <w:sz w:val="28"/>
          <w:szCs w:val="28"/>
        </w:rP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F53248" w:rsidRDefault="00F53248" w:rsidP="00F53248">
      <w:pPr>
        <w:pStyle w:val="a3"/>
        <w:ind w:left="0" w:firstLine="709"/>
        <w:jc w:val="both"/>
        <w:rPr>
          <w:sz w:val="28"/>
          <w:szCs w:val="28"/>
        </w:rPr>
      </w:pPr>
      <w:r w:rsidRPr="00F53248">
        <w:rPr>
          <w:sz w:val="28"/>
          <w:szCs w:val="28"/>
        </w:rPr>
        <w:t>Мы также соглашаемся с тем, что при проведении указанного отбора Заказчик вправе начинать отбор с об</w:t>
      </w:r>
      <w:r w:rsidR="00ED4A2F">
        <w:rPr>
          <w:sz w:val="28"/>
          <w:szCs w:val="28"/>
        </w:rPr>
        <w:t>ъявления ставки ниже предельной».</w:t>
      </w:r>
      <w:r>
        <w:rPr>
          <w:sz w:val="28"/>
          <w:szCs w:val="28"/>
        </w:rPr>
        <w:t xml:space="preserve"> </w:t>
      </w:r>
    </w:p>
    <w:p w:rsidR="00ED4A2F" w:rsidRDefault="00ED4A2F" w:rsidP="00310EA3">
      <w:pPr>
        <w:pStyle w:val="a4"/>
        <w:rPr>
          <w:sz w:val="28"/>
          <w:szCs w:val="28"/>
        </w:rPr>
      </w:pPr>
    </w:p>
    <w:p w:rsidR="00FC1645" w:rsidRDefault="00ED4A2F" w:rsidP="00310EA3">
      <w:pPr>
        <w:pStyle w:val="a4"/>
        <w:rPr>
          <w:sz w:val="28"/>
          <w:szCs w:val="28"/>
        </w:rPr>
      </w:pPr>
      <w:r>
        <w:rPr>
          <w:sz w:val="28"/>
          <w:szCs w:val="28"/>
        </w:rPr>
        <w:t>Далее по тексту с учетом измененной нумерации.</w:t>
      </w:r>
    </w:p>
    <w:p w:rsidR="00FC1645" w:rsidRDefault="00FC1645" w:rsidP="00310EA3">
      <w:pPr>
        <w:pStyle w:val="a4"/>
        <w:rPr>
          <w:sz w:val="28"/>
          <w:szCs w:val="28"/>
        </w:rPr>
      </w:pPr>
    </w:p>
    <w:p w:rsidR="006B71A4" w:rsidRPr="006638B0" w:rsidRDefault="00ED4A2F" w:rsidP="004C1EC1">
      <w:pPr>
        <w:widowControl w:val="0"/>
        <w:ind w:left="900" w:hanging="333"/>
        <w:contextualSpacing/>
        <w:jc w:val="both"/>
        <w:rPr>
          <w:sz w:val="28"/>
          <w:szCs w:val="28"/>
        </w:rPr>
      </w:pPr>
      <w:r w:rsidRPr="00ED4A2F">
        <w:rPr>
          <w:b/>
          <w:sz w:val="28"/>
          <w:szCs w:val="28"/>
        </w:rPr>
        <w:t xml:space="preserve">6. </w:t>
      </w:r>
      <w:r w:rsidR="006B71A4" w:rsidRPr="006638B0">
        <w:rPr>
          <w:sz w:val="28"/>
          <w:szCs w:val="28"/>
        </w:rPr>
        <w:t>Пункт 1.3 Договора дополнить абзацем в следующей редакции:</w:t>
      </w:r>
    </w:p>
    <w:p w:rsidR="006B71A4" w:rsidRPr="006638B0" w:rsidRDefault="006B71A4" w:rsidP="006B71A4">
      <w:pPr>
        <w:ind w:firstLine="540"/>
        <w:contextualSpacing/>
        <w:jc w:val="both"/>
        <w:rPr>
          <w:sz w:val="28"/>
          <w:szCs w:val="28"/>
        </w:rPr>
      </w:pPr>
      <w:r w:rsidRPr="006638B0">
        <w:rPr>
          <w:sz w:val="28"/>
          <w:szCs w:val="28"/>
        </w:rP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roofErr w:type="gramStart"/>
      <w:r w:rsidRPr="006638B0">
        <w:rPr>
          <w:sz w:val="28"/>
          <w:szCs w:val="28"/>
        </w:rPr>
        <w:t>.».</w:t>
      </w:r>
      <w:proofErr w:type="gramEnd"/>
    </w:p>
    <w:p w:rsidR="00FC1645" w:rsidRPr="00ED4A2F" w:rsidRDefault="00FC1645" w:rsidP="00310EA3">
      <w:pPr>
        <w:pStyle w:val="a4"/>
        <w:rPr>
          <w:b/>
          <w:sz w:val="28"/>
          <w:szCs w:val="28"/>
        </w:rPr>
      </w:pPr>
    </w:p>
    <w:p w:rsidR="004C1EC1" w:rsidRPr="006638B0" w:rsidRDefault="004C1EC1" w:rsidP="004C1EC1">
      <w:pPr>
        <w:widowControl w:val="0"/>
        <w:ind w:left="900" w:hanging="333"/>
        <w:contextualSpacing/>
        <w:jc w:val="both"/>
        <w:rPr>
          <w:sz w:val="28"/>
          <w:szCs w:val="28"/>
        </w:rPr>
      </w:pPr>
      <w:r w:rsidRPr="004C1EC1">
        <w:rPr>
          <w:b/>
          <w:sz w:val="28"/>
          <w:szCs w:val="28"/>
        </w:rPr>
        <w:t>7.</w:t>
      </w:r>
      <w:r>
        <w:rPr>
          <w:b/>
          <w:sz w:val="28"/>
          <w:szCs w:val="28"/>
        </w:rPr>
        <w:t xml:space="preserve"> </w:t>
      </w:r>
      <w:r w:rsidRPr="006638B0">
        <w:rPr>
          <w:sz w:val="28"/>
          <w:szCs w:val="28"/>
        </w:rPr>
        <w:t>Пункт 2.1 Договора изложить в следующей редакции:</w:t>
      </w:r>
    </w:p>
    <w:p w:rsidR="004C1EC1" w:rsidRPr="0071367E" w:rsidRDefault="004C1EC1" w:rsidP="004C1EC1">
      <w:pPr>
        <w:ind w:firstLine="567"/>
        <w:contextualSpacing/>
        <w:jc w:val="both"/>
        <w:rPr>
          <w:sz w:val="28"/>
          <w:szCs w:val="28"/>
        </w:rPr>
      </w:pPr>
      <w:r w:rsidRPr="006638B0">
        <w:rPr>
          <w:sz w:val="28"/>
          <w:szCs w:val="28"/>
        </w:rPr>
        <w:t xml:space="preserve">«2.1 </w:t>
      </w:r>
      <w:r w:rsidRPr="0071367E">
        <w:rPr>
          <w:sz w:val="28"/>
          <w:szCs w:val="28"/>
        </w:rPr>
        <w:t xml:space="preserve">Предоставление Транспортного средства в аренду осуществляется на основании Заявки Арендатора, размещаемой Арендатором не позднее </w:t>
      </w:r>
      <w:r>
        <w:rPr>
          <w:sz w:val="28"/>
          <w:szCs w:val="28"/>
        </w:rPr>
        <w:t>16.00</w:t>
      </w:r>
      <w:r w:rsidRPr="0071367E">
        <w:rPr>
          <w:sz w:val="28"/>
          <w:szCs w:val="28"/>
        </w:rPr>
        <w:t xml:space="preserve"> дня, предшествующего дню предоставления Транспортного средства.</w:t>
      </w:r>
    </w:p>
    <w:p w:rsidR="004C1EC1" w:rsidRPr="0071367E" w:rsidRDefault="004C1EC1" w:rsidP="004C1EC1">
      <w:pPr>
        <w:ind w:firstLine="567"/>
        <w:contextualSpacing/>
        <w:jc w:val="both"/>
        <w:rPr>
          <w:sz w:val="28"/>
          <w:szCs w:val="28"/>
        </w:rPr>
      </w:pPr>
      <w:r w:rsidRPr="0071367E">
        <w:rPr>
          <w:sz w:val="28"/>
          <w:szCs w:val="28"/>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71367E">
        <w:rPr>
          <w:sz w:val="28"/>
          <w:szCs w:val="28"/>
        </w:rPr>
        <w:t>e-mail</w:t>
      </w:r>
      <w:proofErr w:type="spellEnd"/>
      <w:r w:rsidRPr="0071367E">
        <w:rPr>
          <w:sz w:val="28"/>
          <w:szCs w:val="28"/>
        </w:rPr>
        <w:t>: ______________________). Аналогичное Приглашение Арендатор направляет другим потенциальным Арендодателям (претендентам).</w:t>
      </w:r>
    </w:p>
    <w:p w:rsidR="004C1EC1" w:rsidRDefault="004C1EC1" w:rsidP="004C1EC1">
      <w:pPr>
        <w:ind w:firstLine="567"/>
        <w:contextualSpacing/>
        <w:jc w:val="both"/>
        <w:rPr>
          <w:sz w:val="28"/>
          <w:szCs w:val="28"/>
        </w:rPr>
      </w:pPr>
      <w:proofErr w:type="gramStart"/>
      <w:r w:rsidRPr="0071367E">
        <w:rPr>
          <w:sz w:val="28"/>
          <w:szCs w:val="28"/>
        </w:rP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w:t>
      </w:r>
      <w:r>
        <w:rPr>
          <w:sz w:val="28"/>
          <w:szCs w:val="28"/>
        </w:rPr>
        <w:t>расположенной</w:t>
      </w:r>
      <w:r w:rsidRPr="0071367E">
        <w:rPr>
          <w:sz w:val="28"/>
          <w:szCs w:val="28"/>
        </w:rPr>
        <w:t xml:space="preserve">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4C1EC1" w:rsidRPr="0071367E" w:rsidRDefault="004C1EC1" w:rsidP="004C1EC1">
      <w:pPr>
        <w:ind w:firstLine="567"/>
        <w:contextualSpacing/>
        <w:jc w:val="both"/>
        <w:rPr>
          <w:sz w:val="28"/>
          <w:szCs w:val="28"/>
        </w:rPr>
      </w:pPr>
      <w:r w:rsidRPr="00772337">
        <w:rPr>
          <w:sz w:val="28"/>
          <w:szCs w:val="28"/>
        </w:rPr>
        <w:t>Регламент расположен в форме электронного документа по адресу: http://www.trcont.ru/ru/kompanija/credentials/soispolniteljam/.</w:t>
      </w:r>
    </w:p>
    <w:p w:rsidR="004C1EC1" w:rsidRPr="0071367E" w:rsidRDefault="004C1EC1" w:rsidP="004C1EC1">
      <w:pPr>
        <w:ind w:firstLine="567"/>
        <w:contextualSpacing/>
        <w:jc w:val="both"/>
        <w:rPr>
          <w:sz w:val="28"/>
          <w:szCs w:val="28"/>
        </w:rPr>
      </w:pPr>
      <w:r w:rsidRPr="0071367E">
        <w:rPr>
          <w:sz w:val="28"/>
          <w:szCs w:val="28"/>
        </w:rPr>
        <w:t>При этом 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4C1EC1" w:rsidRPr="0071367E" w:rsidRDefault="004C1EC1" w:rsidP="004C1EC1">
      <w:pPr>
        <w:ind w:firstLine="567"/>
        <w:contextualSpacing/>
        <w:jc w:val="both"/>
        <w:rPr>
          <w:sz w:val="28"/>
          <w:szCs w:val="28"/>
        </w:rPr>
      </w:pPr>
      <w:r w:rsidRPr="0071367E">
        <w:rPr>
          <w:sz w:val="28"/>
          <w:szCs w:val="28"/>
        </w:rPr>
        <w:t xml:space="preserve">В </w:t>
      </w:r>
      <w:proofErr w:type="gramStart"/>
      <w:r w:rsidRPr="0071367E">
        <w:rPr>
          <w:sz w:val="28"/>
          <w:szCs w:val="28"/>
        </w:rPr>
        <w:t>Приглашении</w:t>
      </w:r>
      <w:proofErr w:type="gramEnd"/>
      <w:r w:rsidRPr="0071367E">
        <w:rPr>
          <w:sz w:val="28"/>
          <w:szCs w:val="28"/>
        </w:rPr>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4C1EC1" w:rsidRPr="0071367E" w:rsidRDefault="004C1EC1" w:rsidP="004C1EC1">
      <w:pPr>
        <w:ind w:firstLine="567"/>
        <w:contextualSpacing/>
        <w:jc w:val="both"/>
        <w:rPr>
          <w:sz w:val="28"/>
          <w:szCs w:val="28"/>
        </w:rPr>
      </w:pPr>
      <w:r w:rsidRPr="0071367E">
        <w:rPr>
          <w:sz w:val="28"/>
          <w:szCs w:val="28"/>
        </w:rPr>
        <w:t xml:space="preserve">В </w:t>
      </w:r>
      <w:proofErr w:type="gramStart"/>
      <w:r w:rsidRPr="0071367E">
        <w:rPr>
          <w:sz w:val="28"/>
          <w:szCs w:val="28"/>
        </w:rPr>
        <w:t>случае</w:t>
      </w:r>
      <w:proofErr w:type="gramEnd"/>
      <w:r w:rsidRPr="0071367E">
        <w:rPr>
          <w:sz w:val="28"/>
          <w:szCs w:val="28"/>
        </w:rPr>
        <w:t xml:space="preserve">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4C1EC1" w:rsidRPr="0071367E" w:rsidRDefault="004C1EC1" w:rsidP="004C1EC1">
      <w:pPr>
        <w:ind w:firstLine="567"/>
        <w:contextualSpacing/>
        <w:jc w:val="both"/>
        <w:rPr>
          <w:sz w:val="28"/>
          <w:szCs w:val="28"/>
        </w:rPr>
      </w:pPr>
      <w:r w:rsidRPr="0071367E">
        <w:rPr>
          <w:sz w:val="28"/>
          <w:szCs w:val="28"/>
        </w:rP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w:t>
      </w:r>
      <w:r>
        <w:rPr>
          <w:sz w:val="28"/>
          <w:szCs w:val="28"/>
        </w:rPr>
        <w:t>7</w:t>
      </w:r>
      <w:r w:rsidRPr="0071367E">
        <w:rPr>
          <w:sz w:val="28"/>
          <w:szCs w:val="28"/>
        </w:rPr>
        <w:t xml:space="preserve"> к Договору.</w:t>
      </w:r>
    </w:p>
    <w:p w:rsidR="004C1EC1" w:rsidRPr="0071367E" w:rsidRDefault="004C1EC1" w:rsidP="004C1EC1">
      <w:pPr>
        <w:ind w:firstLine="567"/>
        <w:contextualSpacing/>
        <w:jc w:val="both"/>
        <w:rPr>
          <w:sz w:val="28"/>
          <w:szCs w:val="28"/>
        </w:rPr>
      </w:pPr>
      <w:r w:rsidRPr="0071367E">
        <w:rPr>
          <w:sz w:val="28"/>
          <w:szCs w:val="28"/>
        </w:rPr>
        <w:t xml:space="preserve">Коммерческое предложение, содержащее самую низкую стоимость арендной платы, предложенную претендентами, отражается на электронной площадке ПАО «ТрансКонтейнер», </w:t>
      </w:r>
      <w:r>
        <w:rPr>
          <w:sz w:val="28"/>
          <w:szCs w:val="28"/>
        </w:rPr>
        <w:t>расположенной</w:t>
      </w:r>
      <w:r w:rsidRPr="0071367E">
        <w:rPr>
          <w:sz w:val="28"/>
          <w:szCs w:val="28"/>
        </w:rPr>
        <w:t xml:space="preserve"> на сайте https://tms.trcont.ru/ в информационно-телекоммуникационной сети «Интернет» в режиме реального времени.</w:t>
      </w:r>
    </w:p>
    <w:p w:rsidR="004C1EC1" w:rsidRPr="0071367E" w:rsidRDefault="004C1EC1" w:rsidP="004C1EC1">
      <w:pPr>
        <w:ind w:firstLine="567"/>
        <w:contextualSpacing/>
        <w:jc w:val="both"/>
        <w:rPr>
          <w:sz w:val="28"/>
          <w:szCs w:val="28"/>
        </w:rPr>
      </w:pPr>
      <w:r w:rsidRPr="0071367E">
        <w:rPr>
          <w:sz w:val="28"/>
          <w:szCs w:val="28"/>
        </w:rP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4C1EC1" w:rsidRPr="0071367E" w:rsidRDefault="004C1EC1" w:rsidP="004C1EC1">
      <w:pPr>
        <w:ind w:firstLine="567"/>
        <w:contextualSpacing/>
        <w:jc w:val="both"/>
        <w:rPr>
          <w:sz w:val="28"/>
          <w:szCs w:val="28"/>
        </w:rPr>
      </w:pPr>
      <w:r w:rsidRPr="0071367E">
        <w:rPr>
          <w:sz w:val="28"/>
          <w:szCs w:val="28"/>
        </w:rPr>
        <w:t>Заявка передается на исполнение Арендодателю, чье коммерческое предложение содержало наиболее низкую стоимость арендной платы.</w:t>
      </w:r>
    </w:p>
    <w:p w:rsidR="00FC1645" w:rsidRPr="004C1EC1" w:rsidRDefault="004C1EC1" w:rsidP="00DD700D">
      <w:pPr>
        <w:spacing w:after="120"/>
        <w:ind w:firstLine="567"/>
        <w:jc w:val="both"/>
        <w:rPr>
          <w:sz w:val="28"/>
          <w:szCs w:val="28"/>
        </w:rPr>
      </w:pPr>
      <w:r w:rsidRPr="0071367E">
        <w:rPr>
          <w:sz w:val="28"/>
          <w:szCs w:val="28"/>
        </w:rP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roofErr w:type="gramStart"/>
      <w:r w:rsidRPr="0071367E">
        <w:rPr>
          <w:sz w:val="28"/>
          <w:szCs w:val="28"/>
        </w:rPr>
        <w:t>.</w:t>
      </w:r>
      <w:r w:rsidRPr="006638B0">
        <w:rPr>
          <w:sz w:val="28"/>
          <w:szCs w:val="28"/>
        </w:rPr>
        <w:t>».</w:t>
      </w:r>
      <w:proofErr w:type="gramEnd"/>
    </w:p>
    <w:p w:rsidR="004C1EC1" w:rsidRPr="006638B0" w:rsidRDefault="004C1EC1" w:rsidP="00DD700D">
      <w:pPr>
        <w:ind w:firstLine="709"/>
        <w:jc w:val="both"/>
        <w:rPr>
          <w:sz w:val="28"/>
          <w:szCs w:val="28"/>
        </w:rPr>
      </w:pPr>
      <w:r w:rsidRPr="004C1EC1">
        <w:rPr>
          <w:b/>
          <w:sz w:val="28"/>
          <w:szCs w:val="28"/>
        </w:rPr>
        <w:t xml:space="preserve">8. </w:t>
      </w:r>
      <w:r w:rsidRPr="006638B0">
        <w:rPr>
          <w:sz w:val="28"/>
          <w:szCs w:val="28"/>
        </w:rPr>
        <w:t>Подпункт 3.1.1 Договора изложить в следующей редакции:</w:t>
      </w:r>
    </w:p>
    <w:p w:rsidR="00FC1645" w:rsidRPr="004C1EC1" w:rsidRDefault="004C1EC1" w:rsidP="004C1EC1">
      <w:pPr>
        <w:pStyle w:val="a4"/>
        <w:rPr>
          <w:b/>
          <w:sz w:val="28"/>
          <w:szCs w:val="28"/>
        </w:rPr>
      </w:pPr>
      <w:r w:rsidRPr="006638B0">
        <w:rPr>
          <w:rFonts w:eastAsia="Times New Roman"/>
          <w:sz w:val="28"/>
          <w:szCs w:val="28"/>
        </w:rPr>
        <w:t>«3.1.1 принимать от Арендатора Заявки и направлять коммерческие предложения в порядке и сроки, предусмотренные пунктом 2.1 Договора и Регламентом</w:t>
      </w:r>
      <w:proofErr w:type="gramStart"/>
      <w:r w:rsidRPr="006638B0">
        <w:rPr>
          <w:rFonts w:eastAsia="Times New Roman"/>
          <w:sz w:val="28"/>
          <w:szCs w:val="28"/>
        </w:rPr>
        <w:t>;»</w:t>
      </w:r>
      <w:proofErr w:type="gramEnd"/>
      <w:r w:rsidRPr="006638B0">
        <w:rPr>
          <w:rFonts w:eastAsia="Times New Roman"/>
          <w:sz w:val="28"/>
          <w:szCs w:val="28"/>
        </w:rPr>
        <w:t>.</w:t>
      </w:r>
    </w:p>
    <w:p w:rsidR="00FC1645" w:rsidRDefault="00FC1645" w:rsidP="00310EA3">
      <w:pPr>
        <w:pStyle w:val="a4"/>
        <w:rPr>
          <w:sz w:val="28"/>
          <w:szCs w:val="28"/>
        </w:rPr>
      </w:pPr>
    </w:p>
    <w:p w:rsidR="004C1EC1" w:rsidRPr="006638B0" w:rsidRDefault="004C1EC1" w:rsidP="004C1EC1">
      <w:pPr>
        <w:widowControl w:val="0"/>
        <w:ind w:firstLine="709"/>
        <w:jc w:val="both"/>
        <w:rPr>
          <w:rFonts w:eastAsia="Calibri"/>
          <w:sz w:val="28"/>
          <w:szCs w:val="28"/>
        </w:rPr>
      </w:pPr>
      <w:r w:rsidRPr="004C1EC1">
        <w:rPr>
          <w:b/>
          <w:sz w:val="28"/>
          <w:szCs w:val="28"/>
        </w:rPr>
        <w:t xml:space="preserve">9. </w:t>
      </w:r>
      <w:r w:rsidRPr="006638B0">
        <w:rPr>
          <w:rFonts w:eastAsia="Calibri"/>
          <w:sz w:val="28"/>
          <w:szCs w:val="28"/>
        </w:rPr>
        <w:t>Раздел 3 Догов</w:t>
      </w:r>
      <w:r>
        <w:rPr>
          <w:rFonts w:eastAsia="Calibri"/>
          <w:sz w:val="28"/>
          <w:szCs w:val="28"/>
        </w:rPr>
        <w:t>ора дополнить подпунктами 3.1.15, 3.1.16 и 3.1.17</w:t>
      </w:r>
      <w:r w:rsidRPr="006638B0">
        <w:rPr>
          <w:rFonts w:eastAsia="Calibri"/>
          <w:sz w:val="28"/>
          <w:szCs w:val="28"/>
        </w:rPr>
        <w:t xml:space="preserve"> в следующей редакции:</w:t>
      </w:r>
    </w:p>
    <w:p w:rsidR="004C1EC1" w:rsidRPr="006638B0" w:rsidRDefault="004C1EC1" w:rsidP="004C1EC1">
      <w:pPr>
        <w:ind w:firstLine="708"/>
        <w:contextualSpacing/>
        <w:jc w:val="both"/>
        <w:rPr>
          <w:sz w:val="28"/>
          <w:szCs w:val="28"/>
        </w:rPr>
      </w:pPr>
      <w:r>
        <w:rPr>
          <w:sz w:val="28"/>
          <w:szCs w:val="28"/>
        </w:rPr>
        <w:t>«3.1.15</w:t>
      </w:r>
      <w:r w:rsidRPr="006638B0">
        <w:rPr>
          <w:sz w:val="28"/>
          <w:szCs w:val="28"/>
        </w:rPr>
        <w:t>.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4C1EC1" w:rsidRPr="006638B0" w:rsidRDefault="004C1EC1" w:rsidP="004C1EC1">
      <w:pPr>
        <w:ind w:firstLine="708"/>
        <w:contextualSpacing/>
        <w:jc w:val="both"/>
        <w:rPr>
          <w:sz w:val="28"/>
          <w:szCs w:val="28"/>
        </w:rPr>
      </w:pPr>
      <w:r>
        <w:rPr>
          <w:sz w:val="28"/>
          <w:szCs w:val="28"/>
        </w:rPr>
        <w:t>3.1.16</w:t>
      </w:r>
      <w:r w:rsidRPr="006638B0">
        <w:rPr>
          <w:sz w:val="28"/>
          <w:szCs w:val="28"/>
        </w:rPr>
        <w:t>.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FC1645" w:rsidRPr="004C1EC1" w:rsidRDefault="004C1EC1" w:rsidP="004C1EC1">
      <w:pPr>
        <w:pStyle w:val="a4"/>
        <w:rPr>
          <w:b/>
          <w:sz w:val="28"/>
          <w:szCs w:val="28"/>
        </w:rPr>
      </w:pPr>
      <w:r>
        <w:rPr>
          <w:rFonts w:eastAsia="Times New Roman"/>
          <w:sz w:val="28"/>
          <w:szCs w:val="28"/>
        </w:rPr>
        <w:t>3.1.17</w:t>
      </w:r>
      <w:r w:rsidRPr="006638B0">
        <w:rPr>
          <w:rFonts w:eastAsia="Times New Roman"/>
          <w:sz w:val="28"/>
          <w:szCs w:val="28"/>
        </w:rPr>
        <w:t>.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w:t>
      </w:r>
      <w:proofErr w:type="gramStart"/>
      <w:r w:rsidRPr="006638B0">
        <w:rPr>
          <w:rFonts w:eastAsia="Times New Roman"/>
          <w:sz w:val="28"/>
          <w:szCs w:val="28"/>
        </w:rPr>
        <w:t>.».</w:t>
      </w:r>
      <w:proofErr w:type="gramEnd"/>
    </w:p>
    <w:p w:rsidR="004C1EC1" w:rsidRDefault="004C1EC1" w:rsidP="00310EA3">
      <w:pPr>
        <w:pStyle w:val="a4"/>
        <w:rPr>
          <w:sz w:val="28"/>
          <w:szCs w:val="28"/>
        </w:rPr>
      </w:pPr>
    </w:p>
    <w:p w:rsidR="005A4031" w:rsidRDefault="005A4031" w:rsidP="005A4031">
      <w:pPr>
        <w:ind w:firstLine="708"/>
        <w:contextualSpacing/>
        <w:jc w:val="both"/>
        <w:rPr>
          <w:sz w:val="28"/>
          <w:szCs w:val="28"/>
        </w:rPr>
      </w:pPr>
      <w:r w:rsidRPr="005A4031">
        <w:rPr>
          <w:b/>
          <w:sz w:val="28"/>
          <w:szCs w:val="28"/>
        </w:rPr>
        <w:t xml:space="preserve">10. </w:t>
      </w:r>
      <w:r w:rsidRPr="000D6F8A">
        <w:rPr>
          <w:sz w:val="28"/>
          <w:szCs w:val="28"/>
        </w:rPr>
        <w:t>П</w:t>
      </w:r>
      <w:r>
        <w:rPr>
          <w:sz w:val="28"/>
          <w:szCs w:val="28"/>
        </w:rPr>
        <w:t>одпункт</w:t>
      </w:r>
      <w:r w:rsidRPr="000D6F8A">
        <w:rPr>
          <w:sz w:val="28"/>
          <w:szCs w:val="28"/>
        </w:rPr>
        <w:t xml:space="preserve"> </w:t>
      </w:r>
      <w:r>
        <w:rPr>
          <w:sz w:val="28"/>
          <w:szCs w:val="28"/>
        </w:rPr>
        <w:t>3.3</w:t>
      </w:r>
      <w:r w:rsidRPr="000D6F8A">
        <w:rPr>
          <w:sz w:val="28"/>
          <w:szCs w:val="28"/>
        </w:rPr>
        <w:t>.1 Договора изложить в следующей редакции:</w:t>
      </w:r>
    </w:p>
    <w:p w:rsidR="004C1EC1" w:rsidRPr="005A4031" w:rsidRDefault="005A4031" w:rsidP="005A4031">
      <w:pPr>
        <w:pStyle w:val="a4"/>
        <w:rPr>
          <w:b/>
          <w:sz w:val="28"/>
          <w:szCs w:val="28"/>
        </w:rPr>
      </w:pPr>
      <w:r>
        <w:rPr>
          <w:rFonts w:eastAsia="Times New Roman"/>
          <w:sz w:val="28"/>
          <w:szCs w:val="28"/>
        </w:rPr>
        <w:t>«</w:t>
      </w:r>
      <w:r w:rsidRPr="000D6F8A">
        <w:rPr>
          <w:rFonts w:eastAsia="Times New Roman"/>
          <w:sz w:val="28"/>
          <w:szCs w:val="28"/>
        </w:rPr>
        <w:t>3.3.1. по мере необходимости предоставлять Арендодателю на условиях настоящего Договора Заявки</w:t>
      </w:r>
      <w:proofErr w:type="gramStart"/>
      <w:r w:rsidRPr="000D6F8A">
        <w:rPr>
          <w:rFonts w:eastAsia="Times New Roman"/>
          <w:sz w:val="28"/>
          <w:szCs w:val="28"/>
        </w:rPr>
        <w:t>;</w:t>
      </w:r>
      <w:r>
        <w:rPr>
          <w:rFonts w:eastAsia="Times New Roman"/>
          <w:sz w:val="28"/>
          <w:szCs w:val="28"/>
        </w:rPr>
        <w:t>»</w:t>
      </w:r>
      <w:proofErr w:type="gramEnd"/>
      <w:r>
        <w:rPr>
          <w:rFonts w:eastAsia="Times New Roman"/>
          <w:sz w:val="28"/>
          <w:szCs w:val="28"/>
        </w:rPr>
        <w:t>.</w:t>
      </w:r>
    </w:p>
    <w:p w:rsidR="004C1EC1" w:rsidRDefault="004C1EC1" w:rsidP="00310EA3">
      <w:pPr>
        <w:pStyle w:val="a4"/>
        <w:rPr>
          <w:sz w:val="28"/>
          <w:szCs w:val="28"/>
        </w:rPr>
      </w:pPr>
    </w:p>
    <w:p w:rsidR="00652F34" w:rsidRPr="000D6F8A" w:rsidRDefault="00652F34" w:rsidP="00652F34">
      <w:pPr>
        <w:pStyle w:val="a3"/>
        <w:tabs>
          <w:tab w:val="left" w:pos="709"/>
          <w:tab w:val="left" w:pos="851"/>
        </w:tabs>
        <w:suppressAutoHyphens w:val="0"/>
        <w:ind w:left="1069" w:hanging="360"/>
        <w:contextualSpacing/>
        <w:jc w:val="both"/>
        <w:rPr>
          <w:sz w:val="28"/>
          <w:szCs w:val="28"/>
        </w:rPr>
      </w:pPr>
      <w:r w:rsidRPr="00652F34">
        <w:rPr>
          <w:b/>
          <w:sz w:val="28"/>
          <w:szCs w:val="28"/>
        </w:rPr>
        <w:t xml:space="preserve">11. </w:t>
      </w:r>
      <w:r w:rsidRPr="000D6F8A">
        <w:rPr>
          <w:sz w:val="28"/>
          <w:szCs w:val="28"/>
        </w:rPr>
        <w:t>Пункт 4.1 Договора изложить в следующей редакции:</w:t>
      </w:r>
    </w:p>
    <w:p w:rsidR="00652F34" w:rsidRPr="006638B0" w:rsidRDefault="00652F34" w:rsidP="00652F34">
      <w:pPr>
        <w:widowControl w:val="0"/>
        <w:ind w:firstLine="540"/>
        <w:jc w:val="both"/>
        <w:rPr>
          <w:rFonts w:eastAsia="Calibri"/>
          <w:sz w:val="28"/>
          <w:szCs w:val="28"/>
        </w:rPr>
      </w:pPr>
      <w:r w:rsidRPr="006638B0">
        <w:rPr>
          <w:rFonts w:eastAsia="Calibri"/>
          <w:sz w:val="28"/>
          <w:szCs w:val="28"/>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p>
    <w:p w:rsidR="00652F34" w:rsidRPr="006638B0" w:rsidRDefault="00652F34" w:rsidP="00652F34">
      <w:pPr>
        <w:widowControl w:val="0"/>
        <w:ind w:firstLine="708"/>
        <w:jc w:val="both"/>
        <w:rPr>
          <w:rFonts w:eastAsia="Calibri"/>
          <w:sz w:val="28"/>
          <w:szCs w:val="28"/>
        </w:rPr>
      </w:pPr>
      <w:r w:rsidRPr="006638B0">
        <w:rPr>
          <w:rFonts w:eastAsia="Calibri"/>
          <w:sz w:val="28"/>
          <w:szCs w:val="28"/>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4C1EC1" w:rsidRPr="00652F34" w:rsidRDefault="004C1EC1" w:rsidP="00310EA3">
      <w:pPr>
        <w:pStyle w:val="a4"/>
        <w:rPr>
          <w:b/>
          <w:sz w:val="28"/>
          <w:szCs w:val="28"/>
        </w:rPr>
      </w:pPr>
    </w:p>
    <w:p w:rsidR="00652F34" w:rsidRPr="006638B0" w:rsidRDefault="00652F34" w:rsidP="00652F34">
      <w:pPr>
        <w:widowControl w:val="0"/>
        <w:ind w:left="540" w:firstLine="169"/>
        <w:jc w:val="both"/>
        <w:rPr>
          <w:rFonts w:eastAsia="Calibri"/>
          <w:sz w:val="28"/>
          <w:szCs w:val="28"/>
        </w:rPr>
      </w:pPr>
      <w:r w:rsidRPr="00652F34">
        <w:rPr>
          <w:b/>
          <w:sz w:val="28"/>
          <w:szCs w:val="28"/>
        </w:rPr>
        <w:t xml:space="preserve">12. </w:t>
      </w:r>
      <w:r w:rsidRPr="006638B0">
        <w:rPr>
          <w:rFonts w:eastAsia="Calibri"/>
          <w:sz w:val="28"/>
          <w:szCs w:val="28"/>
        </w:rPr>
        <w:t>Пункт 6.4 Договора изложить в следующей редакции:</w:t>
      </w:r>
    </w:p>
    <w:p w:rsidR="004C1EC1" w:rsidRPr="00652F34" w:rsidRDefault="00652F34" w:rsidP="00652F34">
      <w:pPr>
        <w:pStyle w:val="a4"/>
        <w:rPr>
          <w:b/>
          <w:sz w:val="28"/>
          <w:szCs w:val="28"/>
        </w:rPr>
      </w:pPr>
      <w:r w:rsidRPr="006638B0">
        <w:rPr>
          <w:rFonts w:eastAsia="Calibri"/>
          <w:bCs/>
          <w:sz w:val="28"/>
          <w:szCs w:val="28"/>
        </w:rPr>
        <w:t xml:space="preserve">«6.4. В </w:t>
      </w:r>
      <w:proofErr w:type="gramStart"/>
      <w:r w:rsidRPr="006638B0">
        <w:rPr>
          <w:rFonts w:eastAsia="Calibri"/>
          <w:bCs/>
          <w:sz w:val="28"/>
          <w:szCs w:val="28"/>
        </w:rPr>
        <w:t>случае</w:t>
      </w:r>
      <w:proofErr w:type="gramEnd"/>
      <w:r w:rsidRPr="006638B0">
        <w:rPr>
          <w:rFonts w:eastAsia="Calibri"/>
          <w:bCs/>
          <w:sz w:val="28"/>
          <w:szCs w:val="28"/>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трех раз в течение календарного месяца является неисполнением </w:t>
      </w:r>
      <w:proofErr w:type="gramStart"/>
      <w:r w:rsidRPr="006638B0">
        <w:rPr>
          <w:rFonts w:eastAsia="Calibri"/>
          <w:bCs/>
          <w:sz w:val="28"/>
          <w:szCs w:val="28"/>
        </w:rPr>
        <w:t>Договора</w:t>
      </w:r>
      <w:proofErr w:type="gramEnd"/>
      <w:r w:rsidRPr="006638B0">
        <w:rPr>
          <w:rFonts w:eastAsia="Calibri"/>
          <w:bCs/>
          <w:sz w:val="28"/>
          <w:szCs w:val="28"/>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roofErr w:type="gramStart"/>
      <w:r w:rsidRPr="006638B0">
        <w:rPr>
          <w:rFonts w:eastAsia="Calibri"/>
          <w:bCs/>
          <w:sz w:val="28"/>
          <w:szCs w:val="28"/>
        </w:rPr>
        <w:t>.»</w:t>
      </w:r>
      <w:proofErr w:type="gramEnd"/>
    </w:p>
    <w:p w:rsidR="004C1EC1" w:rsidRDefault="004C1EC1" w:rsidP="00310EA3">
      <w:pPr>
        <w:pStyle w:val="a4"/>
        <w:rPr>
          <w:sz w:val="28"/>
          <w:szCs w:val="28"/>
        </w:rPr>
      </w:pPr>
    </w:p>
    <w:p w:rsidR="001B4100" w:rsidRPr="006638B0" w:rsidRDefault="00652F34" w:rsidP="001B4100">
      <w:pPr>
        <w:widowControl w:val="0"/>
        <w:ind w:firstLine="709"/>
        <w:jc w:val="both"/>
        <w:rPr>
          <w:rFonts w:eastAsia="Calibri"/>
          <w:sz w:val="28"/>
          <w:szCs w:val="28"/>
        </w:rPr>
      </w:pPr>
      <w:r w:rsidRPr="00652F34">
        <w:rPr>
          <w:b/>
          <w:sz w:val="28"/>
          <w:szCs w:val="28"/>
        </w:rPr>
        <w:t xml:space="preserve">13. </w:t>
      </w:r>
      <w:r w:rsidR="001B4100" w:rsidRPr="006638B0">
        <w:rPr>
          <w:rFonts w:eastAsia="Calibri"/>
          <w:sz w:val="28"/>
          <w:szCs w:val="28"/>
        </w:rPr>
        <w:t xml:space="preserve">Раздел 6 Договора дополнить пунктами 6.12, 6.13, 6.14 </w:t>
      </w:r>
      <w:r w:rsidR="001B4100" w:rsidRPr="006638B0">
        <w:rPr>
          <w:rFonts w:eastAsia="Calibri"/>
          <w:i/>
          <w:sz w:val="28"/>
          <w:szCs w:val="28"/>
        </w:rPr>
        <w:t>и 6.15</w:t>
      </w:r>
      <w:r w:rsidR="001B4100" w:rsidRPr="006638B0">
        <w:rPr>
          <w:rFonts w:eastAsia="Calibri"/>
          <w:sz w:val="28"/>
          <w:szCs w:val="28"/>
        </w:rPr>
        <w:t xml:space="preserve"> в следующей редакции:</w:t>
      </w:r>
    </w:p>
    <w:p w:rsidR="001B4100" w:rsidRPr="006638B0" w:rsidRDefault="001B4100" w:rsidP="001B4100">
      <w:pPr>
        <w:widowControl w:val="0"/>
        <w:ind w:firstLine="540"/>
        <w:jc w:val="both"/>
        <w:rPr>
          <w:rFonts w:eastAsia="Calibri"/>
          <w:sz w:val="28"/>
          <w:szCs w:val="28"/>
        </w:rPr>
      </w:pPr>
      <w:r w:rsidRPr="006638B0">
        <w:rPr>
          <w:rFonts w:eastAsia="Calibri"/>
          <w:sz w:val="28"/>
          <w:szCs w:val="28"/>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sidRPr="006638B0">
        <w:rPr>
          <w:rFonts w:eastAsia="Calibri"/>
          <w:sz w:val="28"/>
          <w:szCs w:val="28"/>
        </w:rPr>
        <w:t>случае</w:t>
      </w:r>
      <w:proofErr w:type="gramEnd"/>
      <w:r w:rsidRPr="006638B0">
        <w:rPr>
          <w:rFonts w:eastAsia="Calibri"/>
          <w:sz w:val="28"/>
          <w:szCs w:val="28"/>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1B4100" w:rsidRPr="006638B0" w:rsidRDefault="001B4100" w:rsidP="001B4100">
      <w:pPr>
        <w:widowControl w:val="0"/>
        <w:tabs>
          <w:tab w:val="left" w:pos="567"/>
        </w:tabs>
        <w:spacing w:after="120"/>
        <w:ind w:right="-5" w:firstLine="567"/>
        <w:jc w:val="both"/>
        <w:rPr>
          <w:rFonts w:eastAsia="Calibri"/>
          <w:sz w:val="28"/>
          <w:szCs w:val="28"/>
        </w:rPr>
      </w:pPr>
      <w:r w:rsidRPr="006638B0">
        <w:rPr>
          <w:rFonts w:eastAsia="Calibri"/>
          <w:sz w:val="28"/>
          <w:szCs w:val="28"/>
        </w:rPr>
        <w:t xml:space="preserve">6.13. </w:t>
      </w:r>
      <w:r w:rsidRPr="006638B0">
        <w:rPr>
          <w:rFonts w:eastAsia="Calibri"/>
          <w:bCs/>
          <w:sz w:val="28"/>
          <w:szCs w:val="28"/>
        </w:rPr>
        <w:t xml:space="preserve">В </w:t>
      </w:r>
      <w:proofErr w:type="gramStart"/>
      <w:r w:rsidRPr="006638B0">
        <w:rPr>
          <w:rFonts w:eastAsia="Calibri"/>
          <w:bCs/>
          <w:sz w:val="28"/>
          <w:szCs w:val="28"/>
        </w:rPr>
        <w:t>случае</w:t>
      </w:r>
      <w:proofErr w:type="gramEnd"/>
      <w:r w:rsidRPr="006638B0">
        <w:rPr>
          <w:rFonts w:eastAsia="Calibri"/>
          <w:bCs/>
          <w:sz w:val="28"/>
          <w:szCs w:val="28"/>
        </w:rPr>
        <w:t xml:space="preserve"> невыполнения Арендодателем согласованной Заявки</w:t>
      </w:r>
      <w:r w:rsidRPr="006638B0">
        <w:rPr>
          <w:rFonts w:eastAsia="Calibri"/>
          <w:sz w:val="28"/>
          <w:szCs w:val="28"/>
        </w:rPr>
        <w:t xml:space="preserve"> по любой причине арендная плата не выплачивается и расходы, убытки Арендодателю не возмещаются. </w:t>
      </w:r>
    </w:p>
    <w:p w:rsidR="001B4100" w:rsidRPr="00ED21D2" w:rsidRDefault="001B4100" w:rsidP="001B4100">
      <w:pPr>
        <w:widowControl w:val="0"/>
        <w:ind w:firstLine="540"/>
        <w:jc w:val="both"/>
        <w:rPr>
          <w:rFonts w:eastAsia="Calibri"/>
          <w:sz w:val="28"/>
          <w:szCs w:val="28"/>
        </w:rPr>
      </w:pPr>
      <w:r w:rsidRPr="00ED21D2">
        <w:rPr>
          <w:rFonts w:eastAsia="Calibri"/>
          <w:bCs/>
          <w:sz w:val="28"/>
          <w:szCs w:val="28"/>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w:t>
      </w:r>
      <w:r w:rsidRPr="00ED21D2">
        <w:rPr>
          <w:rFonts w:eastAsia="Calibri"/>
          <w:sz w:val="28"/>
          <w:szCs w:val="28"/>
        </w:rPr>
        <w:t xml:space="preserve"> Арендатору документально подтвержденные убытки и штраф в размере 50 % (пятидесяти процентов) стоимости арендной платы </w:t>
      </w:r>
      <w:proofErr w:type="gramStart"/>
      <w:r w:rsidRPr="00ED21D2">
        <w:rPr>
          <w:rFonts w:eastAsia="Calibri"/>
          <w:sz w:val="28"/>
          <w:szCs w:val="28"/>
        </w:rPr>
        <w:t>по</w:t>
      </w:r>
      <w:proofErr w:type="gramEnd"/>
      <w:r w:rsidRPr="00ED21D2">
        <w:rPr>
          <w:rFonts w:eastAsia="Calibri"/>
          <w:sz w:val="28"/>
          <w:szCs w:val="28"/>
        </w:rPr>
        <w:t xml:space="preserve"> такой в Заявке. </w:t>
      </w:r>
    </w:p>
    <w:p w:rsidR="001B4100" w:rsidRPr="006638B0" w:rsidRDefault="001B4100" w:rsidP="001B4100">
      <w:pPr>
        <w:widowControl w:val="0"/>
        <w:ind w:firstLine="540"/>
        <w:jc w:val="both"/>
        <w:rPr>
          <w:rFonts w:eastAsia="Calibri"/>
          <w:sz w:val="28"/>
          <w:szCs w:val="28"/>
        </w:rPr>
      </w:pPr>
      <w:r w:rsidRPr="006638B0">
        <w:rPr>
          <w:rFonts w:eastAsia="Calibri"/>
          <w:sz w:val="28"/>
          <w:szCs w:val="28"/>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6638B0">
        <w:rPr>
          <w:rFonts w:eastAsia="Calibri"/>
          <w:sz w:val="28"/>
          <w:szCs w:val="28"/>
        </w:rPr>
        <w:t>причитаемых</w:t>
      </w:r>
      <w:proofErr w:type="spellEnd"/>
      <w:r w:rsidRPr="006638B0">
        <w:rPr>
          <w:rFonts w:eastAsia="Calibri"/>
          <w:sz w:val="28"/>
          <w:szCs w:val="28"/>
        </w:rPr>
        <w:t xml:space="preserve"> Арендодателю.</w:t>
      </w:r>
    </w:p>
    <w:p w:rsidR="004C1EC1" w:rsidRPr="00ED21D2" w:rsidRDefault="001B4100" w:rsidP="001B4100">
      <w:pPr>
        <w:pStyle w:val="a4"/>
        <w:rPr>
          <w:b/>
          <w:sz w:val="28"/>
          <w:szCs w:val="28"/>
        </w:rPr>
      </w:pPr>
      <w:r w:rsidRPr="00ED21D2">
        <w:rPr>
          <w:rFonts w:eastAsia="Calibri"/>
          <w:sz w:val="28"/>
          <w:szCs w:val="28"/>
        </w:rPr>
        <w:t xml:space="preserve">6.15. Неподача коммерческого предложения Арендодателем на Заявки Арендатора в течение </w:t>
      </w:r>
      <w:r w:rsidR="00ED21D2">
        <w:rPr>
          <w:rFonts w:eastAsia="Calibri"/>
          <w:sz w:val="28"/>
          <w:szCs w:val="28"/>
        </w:rPr>
        <w:t>1</w:t>
      </w:r>
      <w:r w:rsidRPr="00ED21D2">
        <w:rPr>
          <w:rFonts w:eastAsia="Calibri"/>
          <w:sz w:val="28"/>
          <w:szCs w:val="28"/>
        </w:rPr>
        <w:t xml:space="preserve"> (</w:t>
      </w:r>
      <w:r w:rsidR="00ED21D2">
        <w:rPr>
          <w:rFonts w:eastAsia="Calibri"/>
          <w:sz w:val="28"/>
          <w:szCs w:val="28"/>
        </w:rPr>
        <w:t>одного</w:t>
      </w:r>
      <w:r w:rsidRPr="00ED21D2">
        <w:rPr>
          <w:rFonts w:eastAsia="Calibri"/>
          <w:sz w:val="28"/>
          <w:szCs w:val="28"/>
        </w:rPr>
        <w:t xml:space="preserve">) </w:t>
      </w:r>
      <w:r w:rsidR="00ED21D2">
        <w:rPr>
          <w:rFonts w:eastAsia="Calibri"/>
          <w:sz w:val="28"/>
          <w:szCs w:val="28"/>
        </w:rPr>
        <w:t>месяца</w:t>
      </w:r>
      <w:r w:rsidRPr="00ED21D2">
        <w:rPr>
          <w:rFonts w:eastAsia="Calibri"/>
          <w:sz w:val="28"/>
          <w:szCs w:val="28"/>
        </w:rPr>
        <w:t xml:space="preserve"> (указываются условия предъявления штрафов (например, количество пропущенных заявок, дней неучастия в подаче коммерческого предложения на Заявки и т.п.)) без уважительной причины считается отказом от Договора по инициативе Арендодателя. В </w:t>
      </w:r>
      <w:proofErr w:type="gramStart"/>
      <w:r w:rsidRPr="00ED21D2">
        <w:rPr>
          <w:rFonts w:eastAsia="Calibri"/>
          <w:sz w:val="28"/>
          <w:szCs w:val="28"/>
        </w:rPr>
        <w:t>этом</w:t>
      </w:r>
      <w:proofErr w:type="gramEnd"/>
      <w:r w:rsidRPr="00ED21D2">
        <w:rPr>
          <w:rFonts w:eastAsia="Calibri"/>
          <w:sz w:val="28"/>
          <w:szCs w:val="28"/>
        </w:rPr>
        <w:t xml:space="preserve"> случае Арендатор вправе начислить, а Арендодатель обязан уплатить штраф в размере</w:t>
      </w:r>
      <w:r w:rsidR="00ED21D2">
        <w:rPr>
          <w:rFonts w:eastAsia="Calibri"/>
          <w:sz w:val="28"/>
          <w:szCs w:val="28"/>
        </w:rPr>
        <w:t xml:space="preserve"> </w:t>
      </w:r>
      <w:r w:rsidR="00ED21D2" w:rsidRPr="00ED21D2">
        <w:rPr>
          <w:sz w:val="28"/>
          <w:szCs w:val="28"/>
        </w:rPr>
        <w:t>20 000 (двадцать тысяч) рублей 00 копеек</w:t>
      </w:r>
      <w:r w:rsidR="00ED21D2">
        <w:rPr>
          <w:sz w:val="24"/>
        </w:rPr>
        <w:t>.</w:t>
      </w:r>
      <w:r w:rsidRPr="00ED21D2">
        <w:rPr>
          <w:rFonts w:eastAsia="Calibri"/>
          <w:sz w:val="28"/>
          <w:szCs w:val="28"/>
        </w:rPr>
        <w:t>».</w:t>
      </w:r>
    </w:p>
    <w:p w:rsidR="004C1EC1" w:rsidRDefault="004C1EC1" w:rsidP="00310EA3">
      <w:pPr>
        <w:pStyle w:val="a4"/>
        <w:rPr>
          <w:sz w:val="28"/>
          <w:szCs w:val="28"/>
        </w:rPr>
      </w:pPr>
    </w:p>
    <w:p w:rsidR="00593DD0" w:rsidRDefault="00593DD0" w:rsidP="00593DD0">
      <w:pPr>
        <w:widowControl w:val="0"/>
        <w:ind w:firstLine="540"/>
        <w:jc w:val="both"/>
        <w:rPr>
          <w:rFonts w:eastAsia="Calibri"/>
          <w:sz w:val="28"/>
          <w:szCs w:val="28"/>
        </w:rPr>
      </w:pPr>
      <w:r w:rsidRPr="00593DD0">
        <w:rPr>
          <w:b/>
          <w:sz w:val="28"/>
          <w:szCs w:val="28"/>
        </w:rPr>
        <w:t>14.</w:t>
      </w:r>
      <w:r w:rsidRPr="00593DD0">
        <w:rPr>
          <w:rFonts w:eastAsia="Calibri"/>
          <w:sz w:val="28"/>
          <w:szCs w:val="28"/>
        </w:rPr>
        <w:t xml:space="preserve"> </w:t>
      </w:r>
      <w:r>
        <w:rPr>
          <w:rFonts w:eastAsia="Calibri"/>
          <w:sz w:val="28"/>
          <w:szCs w:val="28"/>
        </w:rPr>
        <w:t>Подпункт 12.6.3 Договора признать утратившим силу.</w:t>
      </w:r>
    </w:p>
    <w:p w:rsidR="00593DD0" w:rsidRDefault="00593DD0" w:rsidP="00593DD0">
      <w:pPr>
        <w:widowControl w:val="0"/>
        <w:ind w:firstLine="540"/>
        <w:jc w:val="both"/>
        <w:rPr>
          <w:rFonts w:eastAsia="Calibri"/>
          <w:sz w:val="28"/>
          <w:szCs w:val="28"/>
        </w:rPr>
      </w:pPr>
    </w:p>
    <w:p w:rsidR="00593DD0" w:rsidRPr="00593DD0" w:rsidRDefault="00593DD0" w:rsidP="00593DD0">
      <w:pPr>
        <w:pStyle w:val="a4"/>
        <w:ind w:firstLine="567"/>
        <w:rPr>
          <w:b/>
          <w:sz w:val="28"/>
          <w:szCs w:val="28"/>
        </w:rPr>
      </w:pPr>
      <w:r w:rsidRPr="00593DD0">
        <w:rPr>
          <w:rFonts w:eastAsia="Calibri"/>
          <w:b/>
          <w:sz w:val="28"/>
          <w:szCs w:val="28"/>
        </w:rPr>
        <w:t>15.</w:t>
      </w:r>
      <w:r>
        <w:rPr>
          <w:rFonts w:eastAsia="Calibri"/>
          <w:sz w:val="28"/>
          <w:szCs w:val="28"/>
        </w:rPr>
        <w:t xml:space="preserve"> Приложение № 3 к Договору признать утратившим силу.</w:t>
      </w:r>
    </w:p>
    <w:p w:rsidR="00593DD0" w:rsidRDefault="00593DD0" w:rsidP="00310EA3">
      <w:pPr>
        <w:pStyle w:val="a4"/>
        <w:rPr>
          <w:sz w:val="28"/>
          <w:szCs w:val="28"/>
        </w:rPr>
      </w:pPr>
    </w:p>
    <w:p w:rsidR="00593DD0" w:rsidRDefault="00443F51" w:rsidP="00443F51">
      <w:pPr>
        <w:pStyle w:val="a4"/>
        <w:ind w:firstLine="567"/>
        <w:rPr>
          <w:sz w:val="28"/>
          <w:szCs w:val="28"/>
        </w:rPr>
      </w:pPr>
      <w:r w:rsidRPr="00443F51">
        <w:rPr>
          <w:b/>
          <w:sz w:val="28"/>
          <w:szCs w:val="28"/>
        </w:rPr>
        <w:t xml:space="preserve">16. </w:t>
      </w:r>
      <w:r w:rsidR="00C30E75">
        <w:rPr>
          <w:sz w:val="28"/>
          <w:szCs w:val="28"/>
        </w:rPr>
        <w:t>Подпункт</w:t>
      </w:r>
      <w:r w:rsidR="00C30E75" w:rsidRPr="00C30E75">
        <w:rPr>
          <w:sz w:val="28"/>
          <w:szCs w:val="28"/>
        </w:rPr>
        <w:t xml:space="preserve"> 12.6.4</w:t>
      </w:r>
      <w:r w:rsidR="00C30E75">
        <w:rPr>
          <w:sz w:val="28"/>
          <w:szCs w:val="28"/>
        </w:rPr>
        <w:t xml:space="preserve"> изложить в следующей редакции:</w:t>
      </w:r>
    </w:p>
    <w:p w:rsidR="00C30E75" w:rsidRDefault="00C30E75" w:rsidP="00443F51">
      <w:pPr>
        <w:pStyle w:val="a4"/>
        <w:ind w:firstLine="567"/>
        <w:rPr>
          <w:sz w:val="28"/>
          <w:szCs w:val="28"/>
        </w:rPr>
      </w:pPr>
      <w:r w:rsidRPr="00C30E75">
        <w:rPr>
          <w:sz w:val="28"/>
          <w:szCs w:val="28"/>
        </w:rPr>
        <w:t>«12.6.3. Форма акта приема-передачи Транспортного средства (Приложение № 3);»</w:t>
      </w:r>
    </w:p>
    <w:p w:rsidR="00DD700D" w:rsidRPr="00C30E75" w:rsidRDefault="00DD700D" w:rsidP="00443F51">
      <w:pPr>
        <w:pStyle w:val="a4"/>
        <w:ind w:firstLine="567"/>
        <w:rPr>
          <w:sz w:val="28"/>
          <w:szCs w:val="28"/>
        </w:rPr>
      </w:pPr>
    </w:p>
    <w:p w:rsidR="00C30E75" w:rsidRDefault="00C30E75" w:rsidP="00C30E75">
      <w:pPr>
        <w:pStyle w:val="a4"/>
        <w:ind w:firstLine="567"/>
        <w:rPr>
          <w:sz w:val="28"/>
          <w:szCs w:val="28"/>
        </w:rPr>
      </w:pPr>
      <w:r w:rsidRPr="00C30E75">
        <w:rPr>
          <w:b/>
          <w:sz w:val="28"/>
          <w:szCs w:val="28"/>
        </w:rPr>
        <w:t>17.</w:t>
      </w:r>
      <w:r w:rsidRPr="00C30E75">
        <w:rPr>
          <w:sz w:val="28"/>
          <w:szCs w:val="28"/>
        </w:rPr>
        <w:t xml:space="preserve"> </w:t>
      </w:r>
      <w:r>
        <w:rPr>
          <w:sz w:val="28"/>
          <w:szCs w:val="28"/>
        </w:rPr>
        <w:t>Подпункт 12.6.5 изложить в следующей редакции:</w:t>
      </w:r>
    </w:p>
    <w:p w:rsidR="00C30E75" w:rsidRPr="00C30E75" w:rsidRDefault="00C30E75" w:rsidP="00C30E75">
      <w:pPr>
        <w:spacing w:after="120"/>
        <w:ind w:right="-6" w:firstLine="567"/>
        <w:jc w:val="both"/>
        <w:rPr>
          <w:sz w:val="28"/>
          <w:szCs w:val="28"/>
        </w:rPr>
      </w:pPr>
      <w:r w:rsidRPr="00C30E75">
        <w:rPr>
          <w:sz w:val="28"/>
          <w:szCs w:val="28"/>
        </w:rPr>
        <w:t>«Форма сводного акта приема-передачи Транспортного средства (Приложение № 4);»</w:t>
      </w:r>
    </w:p>
    <w:p w:rsidR="00C30E75" w:rsidRPr="00C30E75" w:rsidRDefault="00C30E75" w:rsidP="00C30E75">
      <w:pPr>
        <w:pStyle w:val="a4"/>
        <w:ind w:firstLine="567"/>
        <w:rPr>
          <w:sz w:val="28"/>
          <w:szCs w:val="28"/>
        </w:rPr>
      </w:pPr>
      <w:r w:rsidRPr="00C30E75">
        <w:rPr>
          <w:b/>
          <w:sz w:val="28"/>
          <w:szCs w:val="28"/>
        </w:rPr>
        <w:t>18.</w:t>
      </w:r>
      <w:r w:rsidRPr="00C30E75">
        <w:rPr>
          <w:sz w:val="28"/>
          <w:szCs w:val="28"/>
        </w:rPr>
        <w:t xml:space="preserve"> Подпункт 12.6.6 изложить в следующей редакции:</w:t>
      </w:r>
    </w:p>
    <w:p w:rsidR="00C30E75" w:rsidRPr="00C30E75" w:rsidRDefault="00C30E75" w:rsidP="00C30E75">
      <w:pPr>
        <w:spacing w:before="60" w:after="60"/>
        <w:ind w:firstLine="567"/>
        <w:jc w:val="both"/>
        <w:rPr>
          <w:b/>
          <w:sz w:val="28"/>
          <w:szCs w:val="28"/>
        </w:rPr>
      </w:pPr>
      <w:r w:rsidRPr="00C30E75">
        <w:rPr>
          <w:sz w:val="28"/>
          <w:szCs w:val="28"/>
        </w:rPr>
        <w:t>«12.6.5. Форма акта о выполненных работах (оказанных услугах) (Приложение № 5);»</w:t>
      </w:r>
    </w:p>
    <w:p w:rsidR="00C30E75" w:rsidRPr="00C30E75" w:rsidRDefault="00C30E75" w:rsidP="00C30E75">
      <w:pPr>
        <w:pStyle w:val="a4"/>
        <w:ind w:firstLine="567"/>
        <w:rPr>
          <w:sz w:val="28"/>
          <w:szCs w:val="28"/>
        </w:rPr>
      </w:pPr>
      <w:r w:rsidRPr="00C30E75">
        <w:rPr>
          <w:b/>
          <w:sz w:val="28"/>
          <w:szCs w:val="28"/>
        </w:rPr>
        <w:t xml:space="preserve">19. </w:t>
      </w:r>
      <w:r w:rsidRPr="00C30E75">
        <w:rPr>
          <w:sz w:val="28"/>
          <w:szCs w:val="28"/>
        </w:rPr>
        <w:t>Подпункт 12.6.7 изложить в следующей редакции:</w:t>
      </w:r>
    </w:p>
    <w:p w:rsidR="00C30E75" w:rsidRPr="00C30E75" w:rsidRDefault="00C30E75" w:rsidP="00C30E75">
      <w:pPr>
        <w:spacing w:after="120"/>
        <w:ind w:right="-6" w:firstLine="567"/>
        <w:jc w:val="both"/>
        <w:rPr>
          <w:sz w:val="28"/>
          <w:szCs w:val="28"/>
        </w:rPr>
      </w:pPr>
      <w:r w:rsidRPr="00C30E75">
        <w:rPr>
          <w:sz w:val="28"/>
          <w:szCs w:val="28"/>
        </w:rPr>
        <w:t>«12.6.6. Таблица со ставками арендной платы Транспортного средства с экипажем (Приложение № 6);»</w:t>
      </w:r>
    </w:p>
    <w:p w:rsidR="00C30E75" w:rsidRPr="00C30E75" w:rsidRDefault="00C30E75" w:rsidP="00C30E75">
      <w:pPr>
        <w:pStyle w:val="a4"/>
        <w:ind w:firstLine="567"/>
        <w:rPr>
          <w:sz w:val="28"/>
          <w:szCs w:val="28"/>
        </w:rPr>
      </w:pPr>
      <w:r w:rsidRPr="00C30E75">
        <w:rPr>
          <w:b/>
          <w:sz w:val="28"/>
          <w:szCs w:val="28"/>
        </w:rPr>
        <w:t xml:space="preserve">20. </w:t>
      </w:r>
      <w:r w:rsidRPr="00C30E75">
        <w:rPr>
          <w:sz w:val="28"/>
          <w:szCs w:val="28"/>
        </w:rPr>
        <w:t>Подпункт 12.6.8 изложить в следующей редакции:</w:t>
      </w:r>
    </w:p>
    <w:p w:rsidR="00C30E75" w:rsidRDefault="00C30E75" w:rsidP="00C30E75">
      <w:pPr>
        <w:spacing w:after="120"/>
        <w:ind w:right="-6" w:firstLine="567"/>
        <w:jc w:val="both"/>
        <w:rPr>
          <w:sz w:val="28"/>
          <w:szCs w:val="28"/>
        </w:rPr>
      </w:pPr>
      <w:r w:rsidRPr="00C30E75">
        <w:rPr>
          <w:sz w:val="28"/>
          <w:szCs w:val="28"/>
        </w:rPr>
        <w:t>12.6.7. Сведения о цепочке собственников (включая бенефициаров, в т.ч. конечных) (Приложение № 7).</w:t>
      </w:r>
    </w:p>
    <w:p w:rsidR="00DD700D" w:rsidRPr="00C30E75" w:rsidRDefault="00DD700D" w:rsidP="00C30E75">
      <w:pPr>
        <w:spacing w:after="120"/>
        <w:ind w:right="-6" w:firstLine="567"/>
        <w:jc w:val="both"/>
        <w:rPr>
          <w:sz w:val="28"/>
          <w:szCs w:val="28"/>
        </w:rPr>
      </w:pPr>
    </w:p>
    <w:p w:rsidR="009B79C0" w:rsidRPr="006A5699" w:rsidRDefault="00DD700D" w:rsidP="009B79C0">
      <w:pPr>
        <w:spacing w:before="60" w:after="60"/>
        <w:jc w:val="both"/>
        <w:rPr>
          <w:sz w:val="28"/>
          <w:szCs w:val="28"/>
        </w:rPr>
      </w:pPr>
      <w:r>
        <w:rPr>
          <w:sz w:val="28"/>
          <w:szCs w:val="28"/>
        </w:rPr>
        <w:t>Председатель К</w:t>
      </w:r>
      <w:r w:rsidR="009B79C0" w:rsidRPr="006A5699">
        <w:rPr>
          <w:sz w:val="28"/>
          <w:szCs w:val="28"/>
        </w:rPr>
        <w:t>онкурсной комиссии</w:t>
      </w:r>
    </w:p>
    <w:p w:rsidR="00203955" w:rsidRDefault="00203955" w:rsidP="009E5215">
      <w:pPr>
        <w:spacing w:before="60" w:after="60"/>
        <w:jc w:val="both"/>
        <w:rPr>
          <w:sz w:val="28"/>
          <w:szCs w:val="28"/>
        </w:rPr>
      </w:pPr>
      <w:r>
        <w:rPr>
          <w:sz w:val="28"/>
          <w:szCs w:val="28"/>
        </w:rPr>
        <w:t>филиала</w:t>
      </w:r>
      <w:r w:rsidR="009B79C0" w:rsidRPr="006A5699">
        <w:rPr>
          <w:sz w:val="28"/>
          <w:szCs w:val="28"/>
        </w:rPr>
        <w:t xml:space="preserve"> ПАО «ТрансКонтейнер»</w:t>
      </w:r>
    </w:p>
    <w:p w:rsidR="00F94925" w:rsidRPr="009A1FBE" w:rsidRDefault="00203955" w:rsidP="009E5215">
      <w:pPr>
        <w:spacing w:before="60" w:after="60"/>
        <w:jc w:val="both"/>
        <w:rPr>
          <w:sz w:val="28"/>
          <w:szCs w:val="28"/>
        </w:rPr>
      </w:pPr>
      <w:r>
        <w:rPr>
          <w:sz w:val="28"/>
          <w:szCs w:val="28"/>
        </w:rPr>
        <w:t>на Октябрьской железной дороге</w:t>
      </w:r>
      <w:r>
        <w:rPr>
          <w:sz w:val="28"/>
          <w:szCs w:val="28"/>
        </w:rPr>
        <w:tab/>
      </w:r>
      <w:r w:rsidR="009B79C0" w:rsidRPr="006A5699">
        <w:rPr>
          <w:sz w:val="28"/>
          <w:szCs w:val="28"/>
        </w:rPr>
        <w:tab/>
      </w:r>
      <w:r w:rsidR="009B79C0" w:rsidRPr="006A5699">
        <w:rPr>
          <w:sz w:val="28"/>
          <w:szCs w:val="28"/>
        </w:rPr>
        <w:tab/>
      </w:r>
      <w:r w:rsidR="009B79C0" w:rsidRPr="006A5699">
        <w:rPr>
          <w:sz w:val="28"/>
          <w:szCs w:val="28"/>
        </w:rPr>
        <w:tab/>
      </w:r>
      <w:r w:rsidR="009B79C0">
        <w:rPr>
          <w:sz w:val="28"/>
          <w:szCs w:val="28"/>
        </w:rPr>
        <w:t xml:space="preserve">      </w:t>
      </w:r>
      <w:r w:rsidR="00E25FB9">
        <w:rPr>
          <w:sz w:val="28"/>
          <w:szCs w:val="28"/>
        </w:rPr>
        <w:t xml:space="preserve">    </w:t>
      </w:r>
      <w:r w:rsidR="00DD700D">
        <w:rPr>
          <w:sz w:val="28"/>
          <w:szCs w:val="28"/>
        </w:rPr>
        <w:t xml:space="preserve">     Д.И. Мельничук</w:t>
      </w:r>
    </w:p>
    <w:sectPr w:rsidR="00F94925" w:rsidRPr="009A1FBE" w:rsidSect="00DD700D">
      <w:pgSz w:w="11906" w:h="16838"/>
      <w:pgMar w:top="1134" w:right="850"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AD0524"/>
    <w:multiLevelType w:val="multilevel"/>
    <w:tmpl w:val="B3CE687E"/>
    <w:lvl w:ilvl="0">
      <w:start w:val="2"/>
      <w:numFmt w:val="decimal"/>
      <w:lvlText w:val="%1."/>
      <w:lvlJc w:val="left"/>
      <w:pPr>
        <w:ind w:left="648" w:hanging="648"/>
      </w:pPr>
    </w:lvl>
    <w:lvl w:ilvl="1">
      <w:start w:val="8"/>
      <w:numFmt w:val="decimal"/>
      <w:lvlText w:val="%1.%2."/>
      <w:lvlJc w:val="left"/>
      <w:pPr>
        <w:ind w:left="1080" w:hanging="720"/>
      </w:pPr>
    </w:lvl>
    <w:lvl w:ilvl="2">
      <w:start w:val="8"/>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3A4F30"/>
    <w:multiLevelType w:val="multilevel"/>
    <w:tmpl w:val="01209AA0"/>
    <w:lvl w:ilvl="0">
      <w:start w:val="1"/>
      <w:numFmt w:val="decimal"/>
      <w:lvlText w:val="%1."/>
      <w:lvlJc w:val="left"/>
      <w:pPr>
        <w:ind w:left="900" w:hanging="360"/>
      </w:pPr>
      <w:rPr>
        <w:rFonts w:hint="default"/>
      </w:rPr>
    </w:lvl>
    <w:lvl w:ilvl="1">
      <w:start w:val="1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nsid w:val="1FB637EF"/>
    <w:multiLevelType w:val="hybridMultilevel"/>
    <w:tmpl w:val="7B420AA0"/>
    <w:lvl w:ilvl="0" w:tplc="20F0F08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282788"/>
    <w:multiLevelType w:val="hybridMultilevel"/>
    <w:tmpl w:val="D4C0523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1"/>
    <w:lvlOverride w:ilvl="0">
      <w:startOverride w:val="2"/>
    </w:lvlOverride>
    <w:lvlOverride w:ilvl="1">
      <w:startOverride w:val="8"/>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7813D2"/>
    <w:rsid w:val="00021070"/>
    <w:rsid w:val="000405A5"/>
    <w:rsid w:val="000561F4"/>
    <w:rsid w:val="00076D92"/>
    <w:rsid w:val="000932ED"/>
    <w:rsid w:val="000A5DEF"/>
    <w:rsid w:val="000B4CD3"/>
    <w:rsid w:val="000D3D2A"/>
    <w:rsid w:val="00117A82"/>
    <w:rsid w:val="00122F18"/>
    <w:rsid w:val="0012466F"/>
    <w:rsid w:val="00130513"/>
    <w:rsid w:val="00152063"/>
    <w:rsid w:val="00177B92"/>
    <w:rsid w:val="00190252"/>
    <w:rsid w:val="001A2187"/>
    <w:rsid w:val="001A65E8"/>
    <w:rsid w:val="001B0521"/>
    <w:rsid w:val="001B4100"/>
    <w:rsid w:val="001C372C"/>
    <w:rsid w:val="00202418"/>
    <w:rsid w:val="00203955"/>
    <w:rsid w:val="00251CBB"/>
    <w:rsid w:val="0027773B"/>
    <w:rsid w:val="00277A8B"/>
    <w:rsid w:val="002A1929"/>
    <w:rsid w:val="002B27AA"/>
    <w:rsid w:val="00310EA3"/>
    <w:rsid w:val="003164B2"/>
    <w:rsid w:val="00326B6F"/>
    <w:rsid w:val="00334516"/>
    <w:rsid w:val="00367C80"/>
    <w:rsid w:val="00375C2D"/>
    <w:rsid w:val="00390F11"/>
    <w:rsid w:val="003D7D97"/>
    <w:rsid w:val="003F470D"/>
    <w:rsid w:val="003F67B0"/>
    <w:rsid w:val="00423849"/>
    <w:rsid w:val="00443F51"/>
    <w:rsid w:val="004500FC"/>
    <w:rsid w:val="00465EAC"/>
    <w:rsid w:val="00476096"/>
    <w:rsid w:val="004B423C"/>
    <w:rsid w:val="004C1EC1"/>
    <w:rsid w:val="004E5C3E"/>
    <w:rsid w:val="004F6F09"/>
    <w:rsid w:val="00511E66"/>
    <w:rsid w:val="00524FE5"/>
    <w:rsid w:val="005362A8"/>
    <w:rsid w:val="0054780D"/>
    <w:rsid w:val="005602B5"/>
    <w:rsid w:val="005621D4"/>
    <w:rsid w:val="00582119"/>
    <w:rsid w:val="00593DD0"/>
    <w:rsid w:val="005A4031"/>
    <w:rsid w:val="005F3B03"/>
    <w:rsid w:val="00611040"/>
    <w:rsid w:val="00643160"/>
    <w:rsid w:val="00643CD6"/>
    <w:rsid w:val="0064515F"/>
    <w:rsid w:val="00652F34"/>
    <w:rsid w:val="00681B7B"/>
    <w:rsid w:val="00682E35"/>
    <w:rsid w:val="006839AD"/>
    <w:rsid w:val="006A5699"/>
    <w:rsid w:val="006B71A4"/>
    <w:rsid w:val="006C1678"/>
    <w:rsid w:val="006C340D"/>
    <w:rsid w:val="006C6550"/>
    <w:rsid w:val="006E4364"/>
    <w:rsid w:val="007005F9"/>
    <w:rsid w:val="00712BFA"/>
    <w:rsid w:val="00717D60"/>
    <w:rsid w:val="00727043"/>
    <w:rsid w:val="00731064"/>
    <w:rsid w:val="00731720"/>
    <w:rsid w:val="0074474B"/>
    <w:rsid w:val="00761F80"/>
    <w:rsid w:val="007813D2"/>
    <w:rsid w:val="00781A28"/>
    <w:rsid w:val="00784E5D"/>
    <w:rsid w:val="007C7B84"/>
    <w:rsid w:val="007F427D"/>
    <w:rsid w:val="007F5776"/>
    <w:rsid w:val="00851D24"/>
    <w:rsid w:val="008A22D2"/>
    <w:rsid w:val="008B35E2"/>
    <w:rsid w:val="008E52FA"/>
    <w:rsid w:val="00914620"/>
    <w:rsid w:val="0091629F"/>
    <w:rsid w:val="00931897"/>
    <w:rsid w:val="00942AAD"/>
    <w:rsid w:val="00942D8F"/>
    <w:rsid w:val="0094614B"/>
    <w:rsid w:val="009A1FBE"/>
    <w:rsid w:val="009B2AF9"/>
    <w:rsid w:val="009B79C0"/>
    <w:rsid w:val="009D6F5A"/>
    <w:rsid w:val="009E5215"/>
    <w:rsid w:val="009F64FC"/>
    <w:rsid w:val="00A152A8"/>
    <w:rsid w:val="00A337D3"/>
    <w:rsid w:val="00A61290"/>
    <w:rsid w:val="00A6471D"/>
    <w:rsid w:val="00A74088"/>
    <w:rsid w:val="00A96BB7"/>
    <w:rsid w:val="00AA4373"/>
    <w:rsid w:val="00AE10A2"/>
    <w:rsid w:val="00B50ED9"/>
    <w:rsid w:val="00B877AA"/>
    <w:rsid w:val="00BD4912"/>
    <w:rsid w:val="00C30E75"/>
    <w:rsid w:val="00C520BA"/>
    <w:rsid w:val="00C526C2"/>
    <w:rsid w:val="00C52A5B"/>
    <w:rsid w:val="00C57F00"/>
    <w:rsid w:val="00C91B09"/>
    <w:rsid w:val="00C92CE8"/>
    <w:rsid w:val="00CD3FE9"/>
    <w:rsid w:val="00CF24F1"/>
    <w:rsid w:val="00CF4CB8"/>
    <w:rsid w:val="00D151C2"/>
    <w:rsid w:val="00D9466D"/>
    <w:rsid w:val="00D94861"/>
    <w:rsid w:val="00DA44F0"/>
    <w:rsid w:val="00DB39A4"/>
    <w:rsid w:val="00DD700D"/>
    <w:rsid w:val="00DE4587"/>
    <w:rsid w:val="00DF0F85"/>
    <w:rsid w:val="00DF355E"/>
    <w:rsid w:val="00DF5C67"/>
    <w:rsid w:val="00E120C2"/>
    <w:rsid w:val="00E168E5"/>
    <w:rsid w:val="00E25FB9"/>
    <w:rsid w:val="00E263E2"/>
    <w:rsid w:val="00E312D1"/>
    <w:rsid w:val="00E32C51"/>
    <w:rsid w:val="00E34D1C"/>
    <w:rsid w:val="00E87948"/>
    <w:rsid w:val="00EC74CD"/>
    <w:rsid w:val="00ED21D2"/>
    <w:rsid w:val="00ED4A2F"/>
    <w:rsid w:val="00F43FD1"/>
    <w:rsid w:val="00F44543"/>
    <w:rsid w:val="00F50B9C"/>
    <w:rsid w:val="00F53248"/>
    <w:rsid w:val="00F64D04"/>
    <w:rsid w:val="00F64FCD"/>
    <w:rsid w:val="00F94925"/>
    <w:rsid w:val="00FA16A2"/>
    <w:rsid w:val="00FB73C4"/>
    <w:rsid w:val="00FC1645"/>
    <w:rsid w:val="00FD2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Balloon Text"/>
    <w:basedOn w:val="a"/>
    <w:link w:val="aa"/>
    <w:uiPriority w:val="99"/>
    <w:semiHidden/>
    <w:unhideWhenUsed/>
    <w:rsid w:val="00CF4CB8"/>
    <w:rPr>
      <w:rFonts w:ascii="Tahoma" w:hAnsi="Tahoma" w:cs="Tahoma"/>
      <w:sz w:val="16"/>
      <w:szCs w:val="16"/>
    </w:rPr>
  </w:style>
  <w:style w:type="character" w:customStyle="1" w:styleId="aa">
    <w:name w:val="Текст выноски Знак"/>
    <w:basedOn w:val="a0"/>
    <w:link w:val="a9"/>
    <w:uiPriority w:val="99"/>
    <w:semiHidden/>
    <w:rsid w:val="00CF4CB8"/>
    <w:rPr>
      <w:rFonts w:ascii="Tahoma" w:eastAsia="Times New Roman" w:hAnsi="Tahoma" w:cs="Tahoma"/>
      <w:sz w:val="16"/>
      <w:szCs w:val="16"/>
      <w:lang w:eastAsia="ru-RU"/>
    </w:rPr>
  </w:style>
  <w:style w:type="character" w:styleId="ab">
    <w:name w:val="annotation reference"/>
    <w:basedOn w:val="a0"/>
    <w:uiPriority w:val="99"/>
    <w:semiHidden/>
    <w:unhideWhenUsed/>
    <w:rsid w:val="00CF4CB8"/>
    <w:rPr>
      <w:sz w:val="16"/>
      <w:szCs w:val="16"/>
    </w:rPr>
  </w:style>
  <w:style w:type="paragraph" w:styleId="ac">
    <w:name w:val="annotation text"/>
    <w:basedOn w:val="a"/>
    <w:link w:val="ad"/>
    <w:uiPriority w:val="99"/>
    <w:semiHidden/>
    <w:unhideWhenUsed/>
    <w:rsid w:val="00CF4CB8"/>
    <w:rPr>
      <w:sz w:val="20"/>
      <w:szCs w:val="20"/>
    </w:rPr>
  </w:style>
  <w:style w:type="character" w:customStyle="1" w:styleId="ad">
    <w:name w:val="Текст примечания Знак"/>
    <w:basedOn w:val="a0"/>
    <w:link w:val="ac"/>
    <w:uiPriority w:val="99"/>
    <w:semiHidden/>
    <w:rsid w:val="00CF4CB8"/>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CF4CB8"/>
    <w:rPr>
      <w:b/>
      <w:bCs/>
    </w:rPr>
  </w:style>
  <w:style w:type="character" w:customStyle="1" w:styleId="af">
    <w:name w:val="Тема примечания Знак"/>
    <w:basedOn w:val="ad"/>
    <w:link w:val="ae"/>
    <w:uiPriority w:val="99"/>
    <w:semiHidden/>
    <w:rsid w:val="00CF4CB8"/>
    <w:rPr>
      <w:rFonts w:ascii="Times New Roman" w:eastAsia="Times New Roman" w:hAnsi="Times New Roman" w:cs="Times New Roman"/>
      <w:b/>
      <w:bCs/>
      <w:sz w:val="20"/>
      <w:szCs w:val="20"/>
      <w:lang w:eastAsia="ru-RU"/>
    </w:rPr>
  </w:style>
  <w:style w:type="character" w:customStyle="1" w:styleId="cs6de09df71">
    <w:name w:val="cs6de09df71"/>
    <w:basedOn w:val="a0"/>
    <w:rsid w:val="00465EAC"/>
    <w:rPr>
      <w:rFonts w:ascii="Times New Roman" w:hAnsi="Times New Roman" w:cs="Times New Roman" w:hint="default"/>
      <w:b w:val="0"/>
      <w:bCs w:val="0"/>
      <w:i w:val="0"/>
      <w:iCs w:val="0"/>
      <w:color w:val="0D0D0D"/>
      <w:sz w:val="24"/>
      <w:szCs w:val="24"/>
    </w:rPr>
  </w:style>
  <w:style w:type="character" w:styleId="af0">
    <w:name w:val="Hyperlink"/>
    <w:basedOn w:val="a0"/>
    <w:rsid w:val="007F57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Balloon Text"/>
    <w:basedOn w:val="a"/>
    <w:link w:val="aa"/>
    <w:uiPriority w:val="99"/>
    <w:semiHidden/>
    <w:unhideWhenUsed/>
    <w:rsid w:val="00CF4CB8"/>
    <w:rPr>
      <w:rFonts w:ascii="Tahoma" w:hAnsi="Tahoma" w:cs="Tahoma"/>
      <w:sz w:val="16"/>
      <w:szCs w:val="16"/>
    </w:rPr>
  </w:style>
  <w:style w:type="character" w:customStyle="1" w:styleId="aa">
    <w:name w:val="Текст выноски Знак"/>
    <w:basedOn w:val="a0"/>
    <w:link w:val="a9"/>
    <w:uiPriority w:val="99"/>
    <w:semiHidden/>
    <w:rsid w:val="00CF4CB8"/>
    <w:rPr>
      <w:rFonts w:ascii="Tahoma" w:eastAsia="Times New Roman" w:hAnsi="Tahoma" w:cs="Tahoma"/>
      <w:sz w:val="16"/>
      <w:szCs w:val="16"/>
      <w:lang w:eastAsia="ru-RU"/>
    </w:rPr>
  </w:style>
  <w:style w:type="character" w:styleId="ab">
    <w:name w:val="annotation reference"/>
    <w:basedOn w:val="a0"/>
    <w:uiPriority w:val="99"/>
    <w:semiHidden/>
    <w:unhideWhenUsed/>
    <w:rsid w:val="00CF4CB8"/>
    <w:rPr>
      <w:sz w:val="16"/>
      <w:szCs w:val="16"/>
    </w:rPr>
  </w:style>
  <w:style w:type="paragraph" w:styleId="ac">
    <w:name w:val="annotation text"/>
    <w:basedOn w:val="a"/>
    <w:link w:val="ad"/>
    <w:uiPriority w:val="99"/>
    <w:semiHidden/>
    <w:unhideWhenUsed/>
    <w:rsid w:val="00CF4CB8"/>
    <w:rPr>
      <w:sz w:val="20"/>
      <w:szCs w:val="20"/>
    </w:rPr>
  </w:style>
  <w:style w:type="character" w:customStyle="1" w:styleId="ad">
    <w:name w:val="Текст примечания Знак"/>
    <w:basedOn w:val="a0"/>
    <w:link w:val="ac"/>
    <w:uiPriority w:val="99"/>
    <w:semiHidden/>
    <w:rsid w:val="00CF4CB8"/>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CF4CB8"/>
    <w:rPr>
      <w:b/>
      <w:bCs/>
    </w:rPr>
  </w:style>
  <w:style w:type="character" w:customStyle="1" w:styleId="af">
    <w:name w:val="Тема примечания Знак"/>
    <w:basedOn w:val="ad"/>
    <w:link w:val="ae"/>
    <w:uiPriority w:val="99"/>
    <w:semiHidden/>
    <w:rsid w:val="00CF4CB8"/>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44183915">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108757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4202B614-0EF6-437E-A66D-BF9B1BE3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2134</Words>
  <Characters>12170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medvedevamp</cp:lastModifiedBy>
  <cp:revision>32</cp:revision>
  <cp:lastPrinted>2016-12-28T16:50:00Z</cp:lastPrinted>
  <dcterms:created xsi:type="dcterms:W3CDTF">2017-04-07T07:33:00Z</dcterms:created>
  <dcterms:modified xsi:type="dcterms:W3CDTF">2017-09-20T13:38:00Z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