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5979" w:rsidRDefault="00A55979" w:rsidP="00A55979">
      <w:pPr>
        <w:tabs>
          <w:tab w:val="left" w:pos="4962"/>
        </w:tabs>
        <w:ind w:left="4820"/>
        <w:rPr>
          <w:b/>
          <w:sz w:val="28"/>
        </w:rPr>
      </w:pPr>
    </w:p>
    <w:p w:rsidR="00A55979" w:rsidRPr="00CC28D7" w:rsidRDefault="00A55979" w:rsidP="00A55979">
      <w:pPr>
        <w:tabs>
          <w:tab w:val="left" w:pos="4962"/>
        </w:tabs>
        <w:ind w:left="4820"/>
        <w:rPr>
          <w:b/>
          <w:sz w:val="28"/>
        </w:rPr>
      </w:pPr>
      <w:r w:rsidRPr="00CC28D7">
        <w:rPr>
          <w:b/>
          <w:sz w:val="28"/>
        </w:rPr>
        <w:t>УТВЕРЖДАЮ</w:t>
      </w:r>
    </w:p>
    <w:p w:rsidR="00A55979" w:rsidRPr="00CC28D7" w:rsidRDefault="00A55979" w:rsidP="00A55979">
      <w:pPr>
        <w:tabs>
          <w:tab w:val="left" w:pos="4962"/>
        </w:tabs>
        <w:ind w:left="4820"/>
        <w:rPr>
          <w:rFonts w:eastAsia="Arial Unicode MS"/>
          <w:b/>
          <w:sz w:val="28"/>
        </w:rPr>
      </w:pPr>
    </w:p>
    <w:p w:rsidR="00A55979" w:rsidRDefault="00A55979" w:rsidP="00A55979">
      <w:pPr>
        <w:tabs>
          <w:tab w:val="left" w:pos="4962"/>
        </w:tabs>
        <w:ind w:left="4820"/>
        <w:rPr>
          <w:b/>
          <w:bCs/>
          <w:sz w:val="28"/>
          <w:szCs w:val="28"/>
        </w:rPr>
      </w:pPr>
      <w:r w:rsidRPr="00CC28D7">
        <w:rPr>
          <w:b/>
          <w:sz w:val="28"/>
        </w:rPr>
        <w:t xml:space="preserve">Председатель </w:t>
      </w:r>
    </w:p>
    <w:p w:rsidR="00A55979" w:rsidRDefault="00A55979" w:rsidP="00A55979">
      <w:pPr>
        <w:tabs>
          <w:tab w:val="left" w:pos="4962"/>
        </w:tabs>
        <w:ind w:left="4820"/>
        <w:rPr>
          <w:b/>
          <w:bCs/>
          <w:sz w:val="28"/>
          <w:szCs w:val="28"/>
        </w:rPr>
      </w:pPr>
      <w:r w:rsidRPr="00CC28D7">
        <w:rPr>
          <w:b/>
          <w:sz w:val="28"/>
        </w:rPr>
        <w:t xml:space="preserve">Конкурсной комиссии </w:t>
      </w:r>
    </w:p>
    <w:p w:rsidR="00A55979" w:rsidRPr="00CC28D7" w:rsidRDefault="00A55979" w:rsidP="00A55979">
      <w:pPr>
        <w:tabs>
          <w:tab w:val="left" w:pos="4962"/>
        </w:tabs>
        <w:ind w:left="4820"/>
        <w:rPr>
          <w:b/>
          <w:sz w:val="28"/>
        </w:rPr>
      </w:pPr>
      <w:r w:rsidRPr="00CC28D7">
        <w:rPr>
          <w:b/>
          <w:sz w:val="28"/>
        </w:rPr>
        <w:t xml:space="preserve">аппарата управления </w:t>
      </w:r>
    </w:p>
    <w:p w:rsidR="00A55979" w:rsidRPr="00CC28D7" w:rsidRDefault="00A55979" w:rsidP="00A55979">
      <w:pPr>
        <w:tabs>
          <w:tab w:val="left" w:pos="4962"/>
        </w:tabs>
        <w:ind w:left="4820"/>
        <w:rPr>
          <w:b/>
          <w:sz w:val="28"/>
        </w:rPr>
      </w:pPr>
      <w:r w:rsidRPr="00CC28D7">
        <w:rPr>
          <w:b/>
          <w:sz w:val="28"/>
        </w:rPr>
        <w:t>ПАО «</w:t>
      </w:r>
      <w:proofErr w:type="spellStart"/>
      <w:r w:rsidRPr="00CC28D7">
        <w:rPr>
          <w:b/>
          <w:sz w:val="28"/>
        </w:rPr>
        <w:t>ТрансКонтейнер</w:t>
      </w:r>
      <w:proofErr w:type="spellEnd"/>
      <w:r w:rsidRPr="00CC28D7">
        <w:rPr>
          <w:b/>
          <w:sz w:val="28"/>
        </w:rPr>
        <w:t xml:space="preserve">» </w:t>
      </w:r>
    </w:p>
    <w:p w:rsidR="00A55979" w:rsidRPr="00B03784" w:rsidRDefault="00A55979" w:rsidP="00A55979">
      <w:pPr>
        <w:tabs>
          <w:tab w:val="left" w:pos="4962"/>
        </w:tabs>
        <w:spacing w:line="360" w:lineRule="auto"/>
        <w:ind w:left="4820"/>
        <w:rPr>
          <w:b/>
          <w:bCs/>
          <w:sz w:val="28"/>
          <w:szCs w:val="28"/>
        </w:rPr>
      </w:pPr>
    </w:p>
    <w:p w:rsidR="00A55979" w:rsidRPr="00B03784" w:rsidRDefault="00A55979" w:rsidP="00A55979">
      <w:pPr>
        <w:tabs>
          <w:tab w:val="left" w:pos="4962"/>
        </w:tabs>
        <w:spacing w:line="360" w:lineRule="auto"/>
        <w:ind w:left="4820"/>
        <w:rPr>
          <w:b/>
          <w:bCs/>
          <w:sz w:val="28"/>
          <w:szCs w:val="28"/>
        </w:rPr>
      </w:pPr>
      <w:r w:rsidRPr="00B03784">
        <w:rPr>
          <w:b/>
          <w:bCs/>
          <w:sz w:val="28"/>
          <w:szCs w:val="28"/>
        </w:rPr>
        <w:t xml:space="preserve">____________________ </w:t>
      </w:r>
      <w:r>
        <w:rPr>
          <w:b/>
          <w:bCs/>
          <w:sz w:val="28"/>
          <w:szCs w:val="28"/>
        </w:rPr>
        <w:t>В.В. Шекшуев</w:t>
      </w:r>
      <w:r w:rsidRPr="00B03784">
        <w:rPr>
          <w:b/>
          <w:bCs/>
          <w:sz w:val="28"/>
          <w:szCs w:val="28"/>
        </w:rPr>
        <w:t xml:space="preserve"> </w:t>
      </w:r>
    </w:p>
    <w:p w:rsidR="00A55979" w:rsidRPr="00B03784" w:rsidRDefault="00A55979" w:rsidP="00A55979">
      <w:pPr>
        <w:tabs>
          <w:tab w:val="left" w:pos="4962"/>
        </w:tabs>
        <w:spacing w:line="360" w:lineRule="auto"/>
        <w:ind w:left="4820"/>
        <w:rPr>
          <w:rFonts w:eastAsia="Arial Unicode MS"/>
        </w:rPr>
      </w:pPr>
    </w:p>
    <w:p w:rsidR="00A55979" w:rsidRPr="00B03784" w:rsidRDefault="00A55979" w:rsidP="00A55979">
      <w:pPr>
        <w:tabs>
          <w:tab w:val="left" w:pos="4962"/>
        </w:tabs>
        <w:spacing w:line="360" w:lineRule="auto"/>
        <w:ind w:left="4820"/>
        <w:rPr>
          <w:b/>
          <w:bCs/>
          <w:sz w:val="28"/>
        </w:rPr>
      </w:pPr>
      <w:r w:rsidRPr="00B03784">
        <w:rPr>
          <w:b/>
          <w:bCs/>
          <w:sz w:val="28"/>
        </w:rPr>
        <w:t>«</w:t>
      </w:r>
      <w:r w:rsidR="00FC4D32">
        <w:rPr>
          <w:b/>
          <w:bCs/>
          <w:sz w:val="28"/>
          <w:lang w:val="en-US"/>
        </w:rPr>
        <w:t>31</w:t>
      </w:r>
      <w:r w:rsidRPr="00B03784">
        <w:rPr>
          <w:b/>
          <w:bCs/>
          <w:sz w:val="28"/>
        </w:rPr>
        <w:t>»</w:t>
      </w:r>
      <w:r w:rsidR="00FC4D32">
        <w:rPr>
          <w:b/>
          <w:bCs/>
          <w:sz w:val="28"/>
          <w:lang w:val="en-US"/>
        </w:rPr>
        <w:t xml:space="preserve"> </w:t>
      </w:r>
      <w:r w:rsidR="00FC4D32">
        <w:rPr>
          <w:b/>
          <w:bCs/>
          <w:sz w:val="28"/>
        </w:rPr>
        <w:t xml:space="preserve">января </w:t>
      </w:r>
      <w:r w:rsidRPr="00CC28D7">
        <w:rPr>
          <w:b/>
          <w:sz w:val="28"/>
        </w:rPr>
        <w:t>201</w:t>
      </w:r>
      <w:r>
        <w:rPr>
          <w:b/>
          <w:sz w:val="28"/>
        </w:rPr>
        <w:t>7</w:t>
      </w:r>
      <w:r w:rsidRPr="00CC28D7">
        <w:rPr>
          <w:b/>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rsidR="00AA586B" w:rsidRPr="00280F90">
        <w:t>21</w:t>
      </w:r>
      <w:r w:rsidRPr="008C7D27">
        <w:t xml:space="preserve"> </w:t>
      </w:r>
      <w:r w:rsidR="00AA586B">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FC4D32">
        <w:t>РО-</w:t>
      </w:r>
      <w:r w:rsidR="00FC4D32" w:rsidRPr="00FC4D32">
        <w:t>ЦКПЗТ</w:t>
      </w:r>
      <w:r w:rsidRPr="00FC4D32">
        <w:t>-</w:t>
      </w:r>
      <w:r w:rsidR="00FC4D32" w:rsidRPr="00FC4D32">
        <w:t>17</w:t>
      </w:r>
      <w:r w:rsidRPr="00FC4D32">
        <w:t>-</w:t>
      </w:r>
      <w:r w:rsidR="00FC4D32" w:rsidRPr="00FC4D32">
        <w:t>0001</w:t>
      </w:r>
      <w:r w:rsidRPr="00FC4D32">
        <w:t>.</w:t>
      </w:r>
    </w:p>
    <w:p w:rsidR="00275B3D" w:rsidRDefault="00275B3D" w:rsidP="00962926">
      <w:pPr>
        <w:pStyle w:val="19"/>
        <w:numPr>
          <w:ilvl w:val="2"/>
          <w:numId w:val="1"/>
        </w:numPr>
        <w:ind w:left="0" w:firstLine="709"/>
      </w:pPr>
      <w:proofErr w:type="gramStart"/>
      <w:r>
        <w:t>Предметом процедуры Размещения оферты</w:t>
      </w:r>
      <w:r w:rsidRPr="009B347A">
        <w:t xml:space="preserve"> является </w:t>
      </w:r>
      <w:r w:rsidR="00962926" w:rsidRPr="00962926">
        <w:t xml:space="preserve">выполнение и/или организация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962926" w:rsidRPr="00962926">
        <w:t>внутритерминальным</w:t>
      </w:r>
      <w:proofErr w:type="spellEnd"/>
      <w:r w:rsidR="00962926" w:rsidRPr="00962926">
        <w:t xml:space="preserve"> обслуживанием, а также оказание иных транспортно-экспедиционных услуг по организации перемещения грузов в контейнерах и/или на вагонах, а также контейнеров и/или вагонов, прибывающих и/или отправляемых в/из Республики Саха (Якутия).</w:t>
      </w:r>
      <w:proofErr w:type="gramEnd"/>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 xml:space="preserve">дресованное кругу лиц, </w:t>
      </w:r>
      <w:r w:rsidR="003115ED">
        <w:lastRenderedPageBreak/>
        <w:t>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lastRenderedPageBreak/>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lastRenderedPageBreak/>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07096B">
        <w:t>т.ч</w:t>
      </w:r>
      <w:proofErr w:type="spellEnd"/>
      <w:r w:rsidRPr="0007096B">
        <w:t>.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lastRenderedPageBreak/>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w:t>
      </w:r>
      <w:r w:rsidR="007D6548" w:rsidRPr="0007096B">
        <w:rPr>
          <w:sz w:val="28"/>
          <w:szCs w:val="28"/>
        </w:rPr>
        <w:lastRenderedPageBreak/>
        <w:t xml:space="preserve">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proofErr w:type="gramStart"/>
      <w:r w:rsidRPr="00041100">
        <w:rPr>
          <w:sz w:val="28"/>
          <w:szCs w:val="28"/>
        </w:rPr>
        <w:tab/>
        <w:t>К</w:t>
      </w:r>
      <w:proofErr w:type="gramEnd"/>
      <w:r w:rsidRPr="00041100">
        <w:rPr>
          <w:sz w:val="28"/>
          <w:szCs w:val="28"/>
        </w:rPr>
        <w:t xml:space="preserve">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proofErr w:type="gramStart"/>
      <w:r w:rsidRPr="00041100">
        <w:rPr>
          <w:sz w:val="28"/>
          <w:szCs w:val="28"/>
        </w:rPr>
        <w:tab/>
        <w:t>В</w:t>
      </w:r>
      <w:proofErr w:type="gramEnd"/>
      <w:r w:rsidRPr="00041100">
        <w:rPr>
          <w:sz w:val="28"/>
          <w:szCs w:val="28"/>
        </w:rPr>
        <w:t xml:space="preserve">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 xml:space="preserve">а также </w:t>
      </w:r>
      <w:r w:rsidR="009C49ED" w:rsidRPr="009C49ED">
        <w:rPr>
          <w:sz w:val="28"/>
          <w:szCs w:val="28"/>
        </w:rPr>
        <w:lastRenderedPageBreak/>
        <w:t>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w:t>
      </w:r>
      <w:r w:rsidR="007710B6" w:rsidRPr="007710B6">
        <w:rPr>
          <w:sz w:val="28"/>
          <w:szCs w:val="28"/>
        </w:rPr>
        <w:lastRenderedPageBreak/>
        <w:t>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lastRenderedPageBreak/>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w:t>
      </w:r>
      <w:r w:rsidRPr="0007096B">
        <w:rPr>
          <w:sz w:val="28"/>
        </w:rPr>
        <w:lastRenderedPageBreak/>
        <w:t xml:space="preserve">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lastRenderedPageBreak/>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w:t>
      </w:r>
      <w:r w:rsidR="00B938CD" w:rsidRPr="0007096B">
        <w:rPr>
          <w:sz w:val="28"/>
          <w:szCs w:val="28"/>
        </w:rPr>
        <w:lastRenderedPageBreak/>
        <w:t xml:space="preserve">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4F182F"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w:t>
      </w:r>
      <w:r w:rsidRPr="004F182F">
        <w:rPr>
          <w:sz w:val="28"/>
          <w:szCs w:val="28"/>
        </w:rPr>
        <w:t xml:space="preserve">чем на 30 (тридцать) календарных дней с даты </w:t>
      </w:r>
      <w:r w:rsidRPr="004F182F">
        <w:rPr>
          <w:sz w:val="28"/>
          <w:szCs w:val="28"/>
        </w:rPr>
        <w:lastRenderedPageBreak/>
        <w:t xml:space="preserve">опубликования протокола Конкурсной комиссии об итогах </w:t>
      </w:r>
      <w:r w:rsidR="006720C2" w:rsidRPr="004F182F">
        <w:rPr>
          <w:sz w:val="28"/>
          <w:szCs w:val="28"/>
        </w:rPr>
        <w:t xml:space="preserve">процедуры </w:t>
      </w:r>
      <w:r w:rsidR="00936A4B" w:rsidRPr="004F182F">
        <w:rPr>
          <w:sz w:val="28"/>
          <w:szCs w:val="28"/>
        </w:rPr>
        <w:t>Размещения оферты</w:t>
      </w:r>
      <w:r w:rsidRPr="004F182F">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DF6290" w:rsidP="000954FB">
      <w:pPr>
        <w:pStyle w:val="afb"/>
        <w:ind w:firstLine="0"/>
        <w:rPr>
          <w:sz w:val="28"/>
          <w:szCs w:val="28"/>
        </w:rPr>
      </w:pPr>
      <w:r>
        <w:rPr>
          <w:noProof/>
          <w:sz w:val="28"/>
          <w:szCs w:val="28"/>
          <w:lang w:eastAsia="ru-RU"/>
        </w:rPr>
        <w:lastRenderedPageBreak/>
        <mc:AlternateContent>
          <mc:Choice Requires="wps">
            <w:drawing>
              <wp:anchor distT="0" distB="0" distL="114300" distR="114300" simplePos="0" relativeHeight="251657216" behindDoc="0" locked="0" layoutInCell="1" allowOverlap="1" wp14:anchorId="2EF57E6B" wp14:editId="2EF57E6C">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BA2521" w:rsidRPr="007E6DE4" w:rsidRDefault="00BA2521" w:rsidP="000954FB">
                            <w:pPr>
                              <w:jc w:val="center"/>
                              <w:rPr>
                                <w:b/>
                                <w:sz w:val="28"/>
                                <w:szCs w:val="28"/>
                              </w:rPr>
                            </w:pPr>
                            <w:r w:rsidRPr="007E6DE4">
                              <w:rPr>
                                <w:b/>
                                <w:sz w:val="28"/>
                                <w:szCs w:val="28"/>
                              </w:rPr>
                              <w:t xml:space="preserve">_____________________________________________, </w:t>
                            </w:r>
                          </w:p>
                          <w:p w:rsidR="00BA2521" w:rsidRDefault="00BA252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A2521" w:rsidRPr="007E6DE4" w:rsidRDefault="00BA2521" w:rsidP="000954FB">
                            <w:pPr>
                              <w:jc w:val="center"/>
                              <w:rPr>
                                <w:b/>
                                <w:sz w:val="28"/>
                                <w:szCs w:val="28"/>
                              </w:rPr>
                            </w:pPr>
                            <w:r w:rsidRPr="007E6DE4">
                              <w:rPr>
                                <w:b/>
                                <w:sz w:val="28"/>
                                <w:szCs w:val="28"/>
                              </w:rPr>
                              <w:t>________________________________________</w:t>
                            </w:r>
                          </w:p>
                          <w:p w:rsidR="00BA2521" w:rsidRPr="007E6DE4" w:rsidRDefault="00BA2521" w:rsidP="000954FB">
                            <w:pPr>
                              <w:jc w:val="center"/>
                              <w:rPr>
                                <w:i/>
                                <w:sz w:val="20"/>
                                <w:szCs w:val="20"/>
                              </w:rPr>
                            </w:pPr>
                            <w:r w:rsidRPr="007E6DE4">
                              <w:rPr>
                                <w:i/>
                                <w:sz w:val="20"/>
                                <w:szCs w:val="20"/>
                              </w:rPr>
                              <w:t>государство регистрации претендента</w:t>
                            </w:r>
                          </w:p>
                          <w:p w:rsidR="00BA2521" w:rsidRPr="007E6DE4" w:rsidRDefault="00BA2521" w:rsidP="000954FB">
                            <w:pPr>
                              <w:jc w:val="center"/>
                              <w:rPr>
                                <w:b/>
                                <w:sz w:val="28"/>
                                <w:szCs w:val="28"/>
                              </w:rPr>
                            </w:pPr>
                            <w:r w:rsidRPr="007E6DE4">
                              <w:rPr>
                                <w:b/>
                                <w:sz w:val="28"/>
                                <w:szCs w:val="28"/>
                              </w:rPr>
                              <w:t>_____________________________</w:t>
                            </w:r>
                            <w:r>
                              <w:rPr>
                                <w:b/>
                                <w:sz w:val="28"/>
                                <w:szCs w:val="28"/>
                              </w:rPr>
                              <w:t>__________________</w:t>
                            </w:r>
                          </w:p>
                          <w:p w:rsidR="00BA2521" w:rsidRPr="007E6DE4" w:rsidRDefault="00BA2521" w:rsidP="000954FB">
                            <w:pPr>
                              <w:jc w:val="center"/>
                              <w:rPr>
                                <w:i/>
                                <w:sz w:val="20"/>
                                <w:szCs w:val="20"/>
                              </w:rPr>
                            </w:pPr>
                            <w:r w:rsidRPr="007E6DE4">
                              <w:rPr>
                                <w:i/>
                                <w:sz w:val="20"/>
                                <w:szCs w:val="20"/>
                              </w:rPr>
                              <w:t>ИНН претендента (для претендентов-резидентов Российской Федерации)</w:t>
                            </w:r>
                          </w:p>
                          <w:p w:rsidR="00BA2521" w:rsidRDefault="00BA2521" w:rsidP="000954FB">
                            <w:pPr>
                              <w:jc w:val="both"/>
                            </w:pPr>
                          </w:p>
                          <w:p w:rsidR="00BA2521" w:rsidRDefault="00BA252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A2521" w:rsidRDefault="00BA2521"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BA2521" w:rsidRPr="00552A44" w:rsidRDefault="00BA2521" w:rsidP="000954FB">
                            <w:pPr>
                              <w:jc w:val="center"/>
                              <w:rPr>
                                <w:b/>
                              </w:rPr>
                            </w:pPr>
                            <w:r w:rsidRPr="00552A44">
                              <w:rPr>
                                <w:b/>
                                <w:szCs w:val="28"/>
                              </w:rPr>
                              <w:t>(лот №_________</w:t>
                            </w:r>
                            <w:proofErr w:type="gramStart"/>
                            <w:r w:rsidRPr="00552A44">
                              <w:rPr>
                                <w:b/>
                                <w:szCs w:val="28"/>
                              </w:rPr>
                              <w:t xml:space="preserve">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BA2521" w:rsidRPr="007E6DE4" w:rsidRDefault="00BA2521" w:rsidP="000954FB">
                      <w:pPr>
                        <w:jc w:val="center"/>
                        <w:rPr>
                          <w:b/>
                          <w:sz w:val="28"/>
                          <w:szCs w:val="28"/>
                        </w:rPr>
                      </w:pPr>
                      <w:r w:rsidRPr="007E6DE4">
                        <w:rPr>
                          <w:b/>
                          <w:sz w:val="28"/>
                          <w:szCs w:val="28"/>
                        </w:rPr>
                        <w:t xml:space="preserve">_____________________________________________, </w:t>
                      </w:r>
                    </w:p>
                    <w:p w:rsidR="00BA2521" w:rsidRDefault="00BA252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A2521" w:rsidRPr="007E6DE4" w:rsidRDefault="00BA2521" w:rsidP="000954FB">
                      <w:pPr>
                        <w:jc w:val="center"/>
                        <w:rPr>
                          <w:b/>
                          <w:sz w:val="28"/>
                          <w:szCs w:val="28"/>
                        </w:rPr>
                      </w:pPr>
                      <w:r w:rsidRPr="007E6DE4">
                        <w:rPr>
                          <w:b/>
                          <w:sz w:val="28"/>
                          <w:szCs w:val="28"/>
                        </w:rPr>
                        <w:t>________________________________________</w:t>
                      </w:r>
                    </w:p>
                    <w:p w:rsidR="00BA2521" w:rsidRPr="007E6DE4" w:rsidRDefault="00BA2521" w:rsidP="000954FB">
                      <w:pPr>
                        <w:jc w:val="center"/>
                        <w:rPr>
                          <w:i/>
                          <w:sz w:val="20"/>
                          <w:szCs w:val="20"/>
                        </w:rPr>
                      </w:pPr>
                      <w:r w:rsidRPr="007E6DE4">
                        <w:rPr>
                          <w:i/>
                          <w:sz w:val="20"/>
                          <w:szCs w:val="20"/>
                        </w:rPr>
                        <w:t>государство регистрации претендента</w:t>
                      </w:r>
                    </w:p>
                    <w:p w:rsidR="00BA2521" w:rsidRPr="007E6DE4" w:rsidRDefault="00BA2521" w:rsidP="000954FB">
                      <w:pPr>
                        <w:jc w:val="center"/>
                        <w:rPr>
                          <w:b/>
                          <w:sz w:val="28"/>
                          <w:szCs w:val="28"/>
                        </w:rPr>
                      </w:pPr>
                      <w:r w:rsidRPr="007E6DE4">
                        <w:rPr>
                          <w:b/>
                          <w:sz w:val="28"/>
                          <w:szCs w:val="28"/>
                        </w:rPr>
                        <w:t>_____________________________</w:t>
                      </w:r>
                      <w:r>
                        <w:rPr>
                          <w:b/>
                          <w:sz w:val="28"/>
                          <w:szCs w:val="28"/>
                        </w:rPr>
                        <w:t>__________________</w:t>
                      </w:r>
                    </w:p>
                    <w:p w:rsidR="00BA2521" w:rsidRPr="007E6DE4" w:rsidRDefault="00BA2521" w:rsidP="000954FB">
                      <w:pPr>
                        <w:jc w:val="center"/>
                        <w:rPr>
                          <w:i/>
                          <w:sz w:val="20"/>
                          <w:szCs w:val="20"/>
                        </w:rPr>
                      </w:pPr>
                      <w:r w:rsidRPr="007E6DE4">
                        <w:rPr>
                          <w:i/>
                          <w:sz w:val="20"/>
                          <w:szCs w:val="20"/>
                        </w:rPr>
                        <w:t>ИНН претендента (для претендентов-резидентов Российской Федерации)</w:t>
                      </w:r>
                    </w:p>
                    <w:p w:rsidR="00BA2521" w:rsidRDefault="00BA2521" w:rsidP="000954FB">
                      <w:pPr>
                        <w:jc w:val="both"/>
                      </w:pPr>
                    </w:p>
                    <w:p w:rsidR="00BA2521" w:rsidRDefault="00BA252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A2521" w:rsidRDefault="00BA2521"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BA2521" w:rsidRPr="00552A44" w:rsidRDefault="00BA2521"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lastRenderedPageBreak/>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677603" w:rsidRDefault="00023D31" w:rsidP="00AF222A">
      <w:pPr>
        <w:pStyle w:val="a"/>
        <w:ind w:left="0" w:firstLine="720"/>
        <w:rPr>
          <w:b w:val="0"/>
          <w:i w:val="0"/>
        </w:rPr>
      </w:pPr>
      <w:r w:rsidRPr="00677603">
        <w:rPr>
          <w:b w:val="0"/>
          <w:i w:val="0"/>
        </w:rPr>
        <w:t xml:space="preserve">Общая стоимость товаров, работ, услуг </w:t>
      </w:r>
      <w:r w:rsidR="009B3D3C" w:rsidRPr="00677603">
        <w:rPr>
          <w:b w:val="0"/>
          <w:i w:val="0"/>
        </w:rPr>
        <w:t xml:space="preserve">и/или единичные расценки </w:t>
      </w:r>
      <w:r w:rsidRPr="00677603">
        <w:rPr>
          <w:b w:val="0"/>
          <w:i w:val="0"/>
        </w:rPr>
        <w:t>представля</w:t>
      </w:r>
      <w:r w:rsidR="009B3D3C" w:rsidRPr="00677603">
        <w:rPr>
          <w:b w:val="0"/>
          <w:i w:val="0"/>
        </w:rPr>
        <w:t>ю</w:t>
      </w:r>
      <w:r w:rsidRPr="00677603">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677603" w:rsidRDefault="00023D31" w:rsidP="00AF222A">
      <w:pPr>
        <w:pStyle w:val="a"/>
        <w:ind w:left="0" w:firstLine="720"/>
        <w:rPr>
          <w:b w:val="0"/>
          <w:i w:val="0"/>
        </w:rPr>
      </w:pPr>
      <w:r w:rsidRPr="00677603">
        <w:rPr>
          <w:b w:val="0"/>
          <w:i w:val="0"/>
        </w:rPr>
        <w:t>Общая стоимость товаров, работ, услуг</w:t>
      </w:r>
      <w:r w:rsidR="009B3D3C" w:rsidRPr="00677603">
        <w:rPr>
          <w:b w:val="0"/>
          <w:i w:val="0"/>
        </w:rPr>
        <w:t xml:space="preserve"> и/или единичные расценки</w:t>
      </w:r>
      <w:r w:rsidRPr="00677603">
        <w:rPr>
          <w:b w:val="0"/>
          <w:i w:val="0"/>
        </w:rPr>
        <w:t xml:space="preserve"> не должн</w:t>
      </w:r>
      <w:r w:rsidR="00E847F2" w:rsidRPr="00677603">
        <w:rPr>
          <w:b w:val="0"/>
          <w:i w:val="0"/>
        </w:rPr>
        <w:t>ы</w:t>
      </w:r>
      <w:r w:rsidRPr="00677603">
        <w:rPr>
          <w:b w:val="0"/>
          <w:i w:val="0"/>
        </w:rPr>
        <w:t xml:space="preserve"> превышать начальную (максимальную) цену товаров, работ, услуг</w:t>
      </w:r>
      <w:r w:rsidR="009B3D3C" w:rsidRPr="00677603">
        <w:rPr>
          <w:b w:val="0"/>
          <w:i w:val="0"/>
        </w:rPr>
        <w:t>/предельные единичные расценки</w:t>
      </w:r>
      <w:r w:rsidRPr="00677603">
        <w:rPr>
          <w:b w:val="0"/>
          <w:i w:val="0"/>
        </w:rPr>
        <w:t>, определенн</w:t>
      </w:r>
      <w:r w:rsidR="009B3D3C" w:rsidRPr="00677603">
        <w:rPr>
          <w:b w:val="0"/>
          <w:i w:val="0"/>
        </w:rPr>
        <w:t>ые</w:t>
      </w:r>
      <w:r w:rsidRPr="00677603">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816D7B" w:rsidRDefault="0067300D" w:rsidP="009A41A6">
      <w:pPr>
        <w:ind w:firstLine="709"/>
        <w:jc w:val="both"/>
        <w:rPr>
          <w:sz w:val="28"/>
          <w:szCs w:val="28"/>
        </w:rPr>
      </w:pPr>
      <w:r w:rsidRPr="0067300D">
        <w:rPr>
          <w:sz w:val="28"/>
          <w:szCs w:val="28"/>
        </w:rPr>
        <w:t>4</w:t>
      </w:r>
      <w:r>
        <w:rPr>
          <w:sz w:val="28"/>
          <w:szCs w:val="28"/>
        </w:rPr>
        <w:t xml:space="preserve">.1. </w:t>
      </w:r>
      <w:r w:rsidR="00816D7B" w:rsidRPr="00816D7B">
        <w:rPr>
          <w:sz w:val="28"/>
          <w:szCs w:val="28"/>
        </w:rPr>
        <w:t xml:space="preserve">Победитель должен иметь возможность оказать услуги, предусмотренные предметом </w:t>
      </w:r>
      <w:r w:rsidR="00425CF9" w:rsidRPr="00425CF9">
        <w:rPr>
          <w:sz w:val="28"/>
          <w:szCs w:val="28"/>
        </w:rPr>
        <w:t>процедуры Размещения оферты</w:t>
      </w:r>
      <w:r w:rsidR="00816D7B" w:rsidRPr="00816D7B">
        <w:rPr>
          <w:sz w:val="28"/>
          <w:szCs w:val="28"/>
        </w:rPr>
        <w:t>, указанным в пункте 1.1.2. настоящей документации о закупке.</w:t>
      </w:r>
    </w:p>
    <w:p w:rsidR="0067300D" w:rsidRPr="00A860E2" w:rsidRDefault="0067300D" w:rsidP="0067300D">
      <w:pPr>
        <w:ind w:firstLine="709"/>
        <w:jc w:val="both"/>
        <w:rPr>
          <w:sz w:val="28"/>
          <w:szCs w:val="28"/>
        </w:rPr>
      </w:pPr>
      <w:r w:rsidRPr="00561687">
        <w:rPr>
          <w:sz w:val="28"/>
          <w:szCs w:val="28"/>
        </w:rPr>
        <w:t xml:space="preserve">4.2. Качество, безопасность, сроки </w:t>
      </w:r>
      <w:r w:rsidRPr="00F74C38">
        <w:rPr>
          <w:sz w:val="28"/>
          <w:szCs w:val="28"/>
        </w:rPr>
        <w:t>оказания услуг</w:t>
      </w:r>
      <w:r w:rsidRPr="00561687">
        <w:rPr>
          <w:sz w:val="28"/>
          <w:szCs w:val="28"/>
        </w:rPr>
        <w:t xml:space="preserve">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816D7B" w:rsidRDefault="0067300D" w:rsidP="00816D7B">
      <w:pPr>
        <w:ind w:firstLine="709"/>
        <w:jc w:val="both"/>
        <w:rPr>
          <w:sz w:val="28"/>
          <w:szCs w:val="28"/>
        </w:rPr>
      </w:pPr>
      <w:r w:rsidRPr="00E0523B">
        <w:rPr>
          <w:sz w:val="28"/>
          <w:szCs w:val="28"/>
        </w:rPr>
        <w:t xml:space="preserve">4.3. </w:t>
      </w:r>
      <w:r w:rsidR="00816D7B" w:rsidRPr="00816D7B">
        <w:rPr>
          <w:sz w:val="28"/>
          <w:szCs w:val="28"/>
        </w:rPr>
        <w:t>Победитель процедуры Размещения оферты обязан выполнять следующие функции:</w:t>
      </w:r>
    </w:p>
    <w:p w:rsidR="001F7B12" w:rsidRDefault="001F7B12" w:rsidP="00816D7B">
      <w:pPr>
        <w:ind w:firstLine="709"/>
        <w:jc w:val="both"/>
        <w:rPr>
          <w:sz w:val="28"/>
          <w:szCs w:val="28"/>
        </w:rPr>
      </w:pPr>
      <w:r>
        <w:rPr>
          <w:sz w:val="28"/>
          <w:szCs w:val="28"/>
        </w:rPr>
        <w:lastRenderedPageBreak/>
        <w:t xml:space="preserve">- </w:t>
      </w:r>
      <w:r w:rsidRPr="001F7B12">
        <w:rPr>
          <w:sz w:val="28"/>
          <w:szCs w:val="28"/>
        </w:rPr>
        <w:t>не иметь коммерческих интересов, входящих в противоречие с интересами Заказчика.</w:t>
      </w:r>
      <w:r>
        <w:rPr>
          <w:sz w:val="28"/>
          <w:szCs w:val="28"/>
        </w:rPr>
        <w:t xml:space="preserve"> В тех случаях, когда интересы п</w:t>
      </w:r>
      <w:r w:rsidRPr="001F7B12">
        <w:rPr>
          <w:sz w:val="28"/>
          <w:szCs w:val="28"/>
        </w:rPr>
        <w:t>обедителя входят в противоречие с интересами Заказчика, победитель обязан немедленно сообщить об этом последнему;</w:t>
      </w:r>
    </w:p>
    <w:p w:rsidR="001F7B12" w:rsidRDefault="001F7B12" w:rsidP="001F7B12">
      <w:pPr>
        <w:ind w:firstLine="709"/>
        <w:jc w:val="both"/>
        <w:rPr>
          <w:sz w:val="28"/>
          <w:szCs w:val="28"/>
        </w:rPr>
      </w:pPr>
      <w:proofErr w:type="gramStart"/>
      <w:r>
        <w:rPr>
          <w:sz w:val="28"/>
          <w:szCs w:val="28"/>
        </w:rPr>
        <w:t xml:space="preserve">- </w:t>
      </w:r>
      <w:r w:rsidRPr="001F7B12">
        <w:rPr>
          <w:sz w:val="28"/>
          <w:szCs w:val="28"/>
        </w:rPr>
        <w:t>информировать грузополучателей о прибытии груза, организация перевозки (экспедирование) которого осуществляется Заказчиком по согласованию с Победителем;</w:t>
      </w:r>
      <w:proofErr w:type="gramEnd"/>
    </w:p>
    <w:p w:rsidR="000658DB" w:rsidRPr="000658DB" w:rsidRDefault="000658DB" w:rsidP="000658DB">
      <w:pPr>
        <w:ind w:firstLine="709"/>
        <w:jc w:val="both"/>
        <w:rPr>
          <w:sz w:val="28"/>
          <w:szCs w:val="28"/>
        </w:rPr>
      </w:pPr>
      <w:r w:rsidRPr="000658DB">
        <w:rPr>
          <w:sz w:val="28"/>
          <w:szCs w:val="28"/>
        </w:rPr>
        <w:t xml:space="preserve">- </w:t>
      </w:r>
      <w:r>
        <w:rPr>
          <w:sz w:val="28"/>
          <w:szCs w:val="28"/>
        </w:rPr>
        <w:t xml:space="preserve">при получении заявки (заказа) Заказчика </w:t>
      </w:r>
      <w:r w:rsidRPr="000658DB">
        <w:rPr>
          <w:sz w:val="28"/>
          <w:szCs w:val="28"/>
        </w:rPr>
        <w:t>(приложение № 1 к договору транспортной экспедиции – приложение № 5 настоящей документации о закупке)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0658DB" w:rsidRPr="00F74C38" w:rsidRDefault="000658DB" w:rsidP="000658DB">
      <w:pPr>
        <w:ind w:firstLine="709"/>
        <w:jc w:val="both"/>
        <w:rPr>
          <w:sz w:val="28"/>
          <w:szCs w:val="28"/>
        </w:rPr>
      </w:pPr>
      <w:r w:rsidRPr="00F74C38">
        <w:rPr>
          <w:sz w:val="28"/>
          <w:szCs w:val="28"/>
        </w:rPr>
        <w:t>-</w:t>
      </w:r>
      <w:r w:rsidRPr="00F74C38">
        <w:rPr>
          <w:sz w:val="28"/>
          <w:szCs w:val="28"/>
        </w:rPr>
        <w:tab/>
        <w:t xml:space="preserve">при получении заявки Заказчика сообщать Заказчику перечень всех документов и сведений, необходимых для исполнения полученной заявки; </w:t>
      </w:r>
    </w:p>
    <w:p w:rsidR="000658DB" w:rsidRPr="000658DB" w:rsidRDefault="000658DB" w:rsidP="000658DB">
      <w:pPr>
        <w:ind w:firstLine="709"/>
        <w:jc w:val="both"/>
        <w:rPr>
          <w:sz w:val="28"/>
          <w:szCs w:val="28"/>
        </w:rPr>
      </w:pPr>
      <w:r w:rsidRPr="000658DB">
        <w:rPr>
          <w:sz w:val="28"/>
          <w:szCs w:val="28"/>
        </w:rPr>
        <w:t>-</w:t>
      </w:r>
      <w:r w:rsidRPr="000658DB">
        <w:rPr>
          <w:sz w:val="28"/>
          <w:szCs w:val="28"/>
        </w:rPr>
        <w:tab/>
        <w:t xml:space="preserve">обеспечивать своевременное исполнение заявки, </w:t>
      </w:r>
      <w:r w:rsidRPr="00F74C38">
        <w:rPr>
          <w:sz w:val="28"/>
          <w:szCs w:val="28"/>
        </w:rPr>
        <w:t>поручений Заказчика;</w:t>
      </w:r>
    </w:p>
    <w:p w:rsidR="000658DB" w:rsidRPr="00F74C38" w:rsidRDefault="00797DB9" w:rsidP="000658DB">
      <w:pPr>
        <w:ind w:firstLine="709"/>
        <w:jc w:val="both"/>
        <w:rPr>
          <w:sz w:val="28"/>
          <w:szCs w:val="28"/>
        </w:rPr>
      </w:pPr>
      <w:r w:rsidRPr="00797DB9">
        <w:rPr>
          <w:sz w:val="28"/>
          <w:szCs w:val="28"/>
        </w:rPr>
        <w:t>-</w:t>
      </w:r>
      <w:r w:rsidR="000658DB" w:rsidRPr="00797DB9">
        <w:rPr>
          <w:sz w:val="28"/>
          <w:szCs w:val="28"/>
        </w:rPr>
        <w:tab/>
        <w:t>по требованию Заказчика, информировать о ходе исполнения заявки</w:t>
      </w:r>
      <w:r w:rsidRPr="00797DB9">
        <w:rPr>
          <w:sz w:val="28"/>
          <w:szCs w:val="28"/>
        </w:rPr>
        <w:t xml:space="preserve">, </w:t>
      </w:r>
      <w:r w:rsidRPr="00F74C38">
        <w:rPr>
          <w:sz w:val="28"/>
          <w:szCs w:val="28"/>
        </w:rPr>
        <w:t>поручений</w:t>
      </w:r>
      <w:r w:rsidR="000658DB" w:rsidRPr="00F74C38">
        <w:rPr>
          <w:sz w:val="28"/>
          <w:szCs w:val="28"/>
        </w:rPr>
        <w:t>;</w:t>
      </w:r>
    </w:p>
    <w:p w:rsidR="000658DB" w:rsidRPr="00797DB9" w:rsidRDefault="00797DB9" w:rsidP="000658DB">
      <w:pPr>
        <w:ind w:firstLine="709"/>
        <w:jc w:val="both"/>
        <w:rPr>
          <w:sz w:val="28"/>
          <w:szCs w:val="28"/>
        </w:rPr>
      </w:pPr>
      <w:r w:rsidRPr="00797DB9">
        <w:rPr>
          <w:sz w:val="28"/>
          <w:szCs w:val="28"/>
        </w:rPr>
        <w:t>-</w:t>
      </w:r>
      <w:r w:rsidR="000658DB" w:rsidRPr="00797DB9">
        <w:rPr>
          <w:sz w:val="28"/>
          <w:szCs w:val="28"/>
        </w:rPr>
        <w:tab/>
        <w:t xml:space="preserve">своевременно информировать Заказчика о препятствиях, возникших при исполнении заявки, сообщать Заказчику возможные варианты их устранения, и в соответствии с </w:t>
      </w:r>
      <w:r w:rsidRPr="00F74C38">
        <w:rPr>
          <w:sz w:val="28"/>
          <w:szCs w:val="28"/>
        </w:rPr>
        <w:t>поручениями</w:t>
      </w:r>
      <w:r w:rsidR="000658DB" w:rsidRPr="00F74C38">
        <w:rPr>
          <w:sz w:val="28"/>
          <w:szCs w:val="28"/>
        </w:rPr>
        <w:t xml:space="preserve"> З</w:t>
      </w:r>
      <w:r w:rsidR="000658DB" w:rsidRPr="00797DB9">
        <w:rPr>
          <w:sz w:val="28"/>
          <w:szCs w:val="28"/>
        </w:rPr>
        <w:t>аказчика предпринимать все необходимые меры для устранения возникающих препятствий;</w:t>
      </w:r>
    </w:p>
    <w:p w:rsidR="000658DB" w:rsidRPr="002A05E7" w:rsidRDefault="002A05E7" w:rsidP="000658DB">
      <w:pPr>
        <w:ind w:firstLine="709"/>
        <w:jc w:val="both"/>
        <w:rPr>
          <w:sz w:val="28"/>
          <w:szCs w:val="28"/>
        </w:rPr>
      </w:pPr>
      <w:r w:rsidRPr="002A05E7">
        <w:rPr>
          <w:sz w:val="28"/>
          <w:szCs w:val="28"/>
        </w:rPr>
        <w:t>-</w:t>
      </w:r>
      <w:r w:rsidR="000658DB" w:rsidRPr="002A05E7">
        <w:rPr>
          <w:sz w:val="28"/>
          <w:szCs w:val="28"/>
        </w:rPr>
        <w:tab/>
        <w:t>своевременно предоставлять Заказчику все письменные требования, предписания и уведомления контролирующих органов о необходимости совершения Заказчиком определенных действий или представления документов, если совершение указанных действий или представление документов предусмотрено требованиями</w:t>
      </w:r>
      <w:r w:rsidRPr="002A05E7">
        <w:rPr>
          <w:sz w:val="28"/>
          <w:szCs w:val="28"/>
        </w:rPr>
        <w:t xml:space="preserve"> действующего законодательства;</w:t>
      </w:r>
    </w:p>
    <w:p w:rsidR="000658DB" w:rsidRPr="002A05E7" w:rsidRDefault="002A05E7" w:rsidP="000658DB">
      <w:pPr>
        <w:ind w:firstLine="709"/>
        <w:jc w:val="both"/>
        <w:rPr>
          <w:sz w:val="28"/>
          <w:szCs w:val="28"/>
        </w:rPr>
      </w:pPr>
      <w:r w:rsidRPr="002A05E7">
        <w:rPr>
          <w:sz w:val="28"/>
          <w:szCs w:val="28"/>
        </w:rPr>
        <w:t>-</w:t>
      </w:r>
      <w:r w:rsidR="000658DB" w:rsidRPr="002A05E7">
        <w:rPr>
          <w:sz w:val="28"/>
          <w:szCs w:val="28"/>
        </w:rPr>
        <w:tab/>
        <w:t>согласовывать с Заказчиком порядок исполнения его заявки в случаях, когда возможно несколько способов исполнения заявки Заказчика;</w:t>
      </w:r>
    </w:p>
    <w:p w:rsidR="00DC380B" w:rsidRDefault="00366F57" w:rsidP="00816D7B">
      <w:pPr>
        <w:ind w:firstLine="709"/>
        <w:jc w:val="both"/>
        <w:rPr>
          <w:color w:val="FF0000"/>
          <w:sz w:val="28"/>
          <w:szCs w:val="28"/>
        </w:rPr>
      </w:pPr>
      <w:r w:rsidRPr="00A0471C">
        <w:rPr>
          <w:sz w:val="28"/>
          <w:szCs w:val="28"/>
        </w:rPr>
        <w:t>-</w:t>
      </w:r>
      <w:r w:rsidR="00DC380B" w:rsidRPr="00A0471C">
        <w:rPr>
          <w:sz w:val="28"/>
          <w:szCs w:val="28"/>
        </w:rPr>
        <w:t xml:space="preserve"> </w:t>
      </w:r>
      <w:r w:rsidR="00EF72D8" w:rsidRPr="00A0471C">
        <w:rPr>
          <w:sz w:val="28"/>
          <w:szCs w:val="28"/>
        </w:rPr>
        <w:t>принимать под свою ответственность груженые и порожние контейнеры и вагоны, организовывать хранение контейнеров и отстой вагонов, контролировать их сохранность, организовывать отправление грузов в контейнерах и/или на вагонах, отправку (возврат) порожних контейнеров и/или вагонов, а также осуществлять иные действия с контейнерами и/или вагонами</w:t>
      </w:r>
      <w:r w:rsidR="002A05E7" w:rsidRPr="00A0471C">
        <w:rPr>
          <w:color w:val="FF0000"/>
          <w:sz w:val="28"/>
          <w:szCs w:val="28"/>
        </w:rPr>
        <w:t>;</w:t>
      </w:r>
    </w:p>
    <w:p w:rsidR="00816D7B" w:rsidRDefault="00366F57" w:rsidP="00816D7B">
      <w:pPr>
        <w:ind w:firstLine="709"/>
        <w:jc w:val="both"/>
        <w:rPr>
          <w:sz w:val="28"/>
          <w:szCs w:val="28"/>
        </w:rPr>
      </w:pPr>
      <w:r>
        <w:rPr>
          <w:sz w:val="28"/>
          <w:szCs w:val="28"/>
        </w:rPr>
        <w:t>-</w:t>
      </w:r>
      <w:r w:rsidR="00DC380B">
        <w:rPr>
          <w:sz w:val="28"/>
          <w:szCs w:val="28"/>
        </w:rPr>
        <w:t xml:space="preserve"> заключать </w:t>
      </w:r>
      <w:r w:rsidR="00DC380B" w:rsidRPr="00747326">
        <w:rPr>
          <w:sz w:val="28"/>
          <w:szCs w:val="28"/>
        </w:rPr>
        <w:t>от своего имени</w:t>
      </w:r>
      <w:r w:rsidR="00DC380B">
        <w:rPr>
          <w:sz w:val="28"/>
          <w:szCs w:val="28"/>
        </w:rPr>
        <w:t xml:space="preserve"> договоры</w:t>
      </w:r>
      <w:r w:rsidR="00747326">
        <w:rPr>
          <w:sz w:val="28"/>
          <w:szCs w:val="28"/>
        </w:rPr>
        <w:t>, необходимые для исполнения поручений Заказчика</w:t>
      </w:r>
      <w:r>
        <w:rPr>
          <w:sz w:val="28"/>
          <w:szCs w:val="28"/>
        </w:rPr>
        <w:t>;</w:t>
      </w:r>
    </w:p>
    <w:p w:rsidR="00A21C65" w:rsidRDefault="00A21C65" w:rsidP="00816D7B">
      <w:pPr>
        <w:ind w:firstLine="709"/>
        <w:jc w:val="both"/>
        <w:rPr>
          <w:sz w:val="28"/>
          <w:szCs w:val="28"/>
        </w:rPr>
      </w:pPr>
      <w:r>
        <w:rPr>
          <w:sz w:val="28"/>
          <w:szCs w:val="28"/>
        </w:rPr>
        <w:t>- производить расчет и согласовывать ставки по письменным запросам Заказчика с выделением стоимости услуг победителя, третьих лиц, привлеченных победителем, и вознаграждения победителя;</w:t>
      </w:r>
    </w:p>
    <w:p w:rsidR="00366F57" w:rsidRDefault="00366F57" w:rsidP="00366F57">
      <w:pPr>
        <w:ind w:firstLine="709"/>
        <w:jc w:val="both"/>
        <w:rPr>
          <w:sz w:val="28"/>
          <w:szCs w:val="28"/>
        </w:rPr>
      </w:pPr>
      <w:r>
        <w:rPr>
          <w:sz w:val="28"/>
          <w:szCs w:val="28"/>
        </w:rPr>
        <w:t>- постоянно информировать заказчика обо всех изменениях на транспортном рынке, рынке услуг и парка оборудования;</w:t>
      </w:r>
    </w:p>
    <w:p w:rsidR="00366F57" w:rsidRPr="00366F57" w:rsidRDefault="00366F57" w:rsidP="00366F57">
      <w:pPr>
        <w:ind w:firstLine="709"/>
        <w:jc w:val="both"/>
        <w:rPr>
          <w:sz w:val="28"/>
          <w:szCs w:val="28"/>
        </w:rPr>
      </w:pPr>
      <w:r w:rsidRPr="00366F57">
        <w:rPr>
          <w:sz w:val="28"/>
          <w:szCs w:val="28"/>
        </w:rPr>
        <w:t xml:space="preserve">- предоставлять Заказчику и/или указанным Заказчиком лицам </w:t>
      </w:r>
      <w:proofErr w:type="gramStart"/>
      <w:r w:rsidRPr="00366F57">
        <w:rPr>
          <w:sz w:val="28"/>
          <w:szCs w:val="28"/>
        </w:rPr>
        <w:t>по их запросам информацию о стоимости перевозок грузов в контейнерах вне зависимости от принадлежности</w:t>
      </w:r>
      <w:proofErr w:type="gramEnd"/>
      <w:r w:rsidRPr="00366F57">
        <w:rPr>
          <w:sz w:val="28"/>
          <w:szCs w:val="28"/>
        </w:rPr>
        <w:t xml:space="preserve"> контейнеров, стоимости обработки грузов, тарифах премий по страхованию грузов, а также незамедлительно </w:t>
      </w:r>
      <w:r w:rsidRPr="00366F57">
        <w:rPr>
          <w:sz w:val="28"/>
          <w:szCs w:val="28"/>
        </w:rPr>
        <w:lastRenderedPageBreak/>
        <w:t>информировать Заказчика и других заинтересованных лиц об изменении тарифов и ставок организаций, участвующих в перевозках;</w:t>
      </w:r>
    </w:p>
    <w:p w:rsidR="00366F57" w:rsidRPr="00366F57" w:rsidRDefault="00366F57" w:rsidP="00366F57">
      <w:pPr>
        <w:ind w:firstLine="709"/>
        <w:jc w:val="both"/>
        <w:rPr>
          <w:sz w:val="28"/>
          <w:szCs w:val="28"/>
        </w:rPr>
      </w:pPr>
      <w:r w:rsidRPr="00366F57">
        <w:rPr>
          <w:sz w:val="28"/>
          <w:szCs w:val="28"/>
        </w:rPr>
        <w:t>- организовать перетарку, погрузку, выгрузку, хранение грузов и контейнеров, отстой вагонов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и</w:t>
      </w:r>
      <w:r>
        <w:rPr>
          <w:sz w:val="28"/>
          <w:szCs w:val="28"/>
        </w:rPr>
        <w:t>/или</w:t>
      </w:r>
      <w:r w:rsidRPr="00366F57">
        <w:rPr>
          <w:sz w:val="28"/>
          <w:szCs w:val="28"/>
        </w:rPr>
        <w:t xml:space="preserve"> вагонов, находящихся под ответственностью</w:t>
      </w:r>
      <w:r w:rsidR="0080122D">
        <w:rPr>
          <w:sz w:val="28"/>
          <w:szCs w:val="28"/>
        </w:rPr>
        <w:t xml:space="preserve"> победителя</w:t>
      </w:r>
      <w:r w:rsidRPr="00366F57">
        <w:rPr>
          <w:sz w:val="28"/>
          <w:szCs w:val="28"/>
        </w:rPr>
        <w:t>;</w:t>
      </w:r>
    </w:p>
    <w:p w:rsidR="00366F57" w:rsidRPr="00366F57" w:rsidRDefault="00366F57" w:rsidP="00366F57">
      <w:pPr>
        <w:ind w:firstLine="709"/>
        <w:jc w:val="both"/>
        <w:rPr>
          <w:sz w:val="28"/>
          <w:szCs w:val="28"/>
        </w:rPr>
      </w:pPr>
      <w:r w:rsidRPr="00366F57">
        <w:rPr>
          <w:sz w:val="28"/>
          <w:szCs w:val="28"/>
        </w:rPr>
        <w:t>- организовать своевременную отгрузку грузов и отправку порожних контейнеров и/или вагонов и обеспечить их документальное сопровождение;</w:t>
      </w:r>
    </w:p>
    <w:p w:rsidR="00366F57" w:rsidRPr="00366F57" w:rsidRDefault="00366F57" w:rsidP="00366F57">
      <w:pPr>
        <w:ind w:firstLine="709"/>
        <w:jc w:val="both"/>
        <w:rPr>
          <w:sz w:val="28"/>
          <w:szCs w:val="28"/>
        </w:rPr>
      </w:pPr>
      <w:r w:rsidRPr="00366F57">
        <w:rPr>
          <w:sz w:val="28"/>
          <w:szCs w:val="28"/>
        </w:rPr>
        <w:t>- осуществлять слежение за транспортировкой грузов, дислокацией и перемещением контейнеров и/или вагонов;</w:t>
      </w:r>
    </w:p>
    <w:p w:rsidR="00366F57" w:rsidRPr="00A21C65" w:rsidRDefault="00366F57" w:rsidP="00366F57">
      <w:pPr>
        <w:ind w:firstLine="709"/>
        <w:jc w:val="both"/>
        <w:rPr>
          <w:sz w:val="28"/>
          <w:szCs w:val="28"/>
        </w:rPr>
      </w:pPr>
      <w:r w:rsidRPr="00366F57">
        <w:rPr>
          <w:sz w:val="28"/>
          <w:szCs w:val="28"/>
        </w:rPr>
        <w:t xml:space="preserve">- в случае необходимости осуществлять почтовую рассылку документов, </w:t>
      </w:r>
      <w:r w:rsidRPr="00A21C65">
        <w:rPr>
          <w:sz w:val="28"/>
          <w:szCs w:val="28"/>
        </w:rPr>
        <w:t>связанных с транспортно-экспедиционным обслуживанием;</w:t>
      </w:r>
    </w:p>
    <w:p w:rsidR="00366F57" w:rsidRPr="00A21C65" w:rsidRDefault="00366F57" w:rsidP="00366F57">
      <w:pPr>
        <w:ind w:firstLine="709"/>
        <w:jc w:val="both"/>
        <w:rPr>
          <w:sz w:val="28"/>
          <w:szCs w:val="28"/>
        </w:rPr>
      </w:pPr>
      <w:proofErr w:type="gramStart"/>
      <w:r w:rsidRPr="00A21C65">
        <w:rPr>
          <w:sz w:val="28"/>
          <w:szCs w:val="28"/>
        </w:rPr>
        <w:t xml:space="preserve">- ежемесячно, но не позднее 5 (пятого) числа месяца, следующего за отчетным, предоставлять </w:t>
      </w:r>
      <w:r w:rsidR="00A21C65" w:rsidRPr="00A21C65">
        <w:rPr>
          <w:sz w:val="28"/>
          <w:szCs w:val="28"/>
        </w:rPr>
        <w:t xml:space="preserve">акт об оказанных услугах с приложением </w:t>
      </w:r>
      <w:r w:rsidRPr="00A21C65">
        <w:rPr>
          <w:sz w:val="28"/>
          <w:szCs w:val="28"/>
        </w:rPr>
        <w:t>отчет</w:t>
      </w:r>
      <w:r w:rsidR="00A21C65" w:rsidRPr="00A21C65">
        <w:rPr>
          <w:sz w:val="28"/>
          <w:szCs w:val="28"/>
        </w:rPr>
        <w:t>а соисполнителя, составленного</w:t>
      </w:r>
      <w:r w:rsidRPr="00A21C65">
        <w:rPr>
          <w:sz w:val="28"/>
          <w:szCs w:val="28"/>
        </w:rPr>
        <w:t xml:space="preserve"> по форме Заказчика;</w:t>
      </w:r>
      <w:proofErr w:type="gramEnd"/>
    </w:p>
    <w:p w:rsidR="00366F57" w:rsidRPr="00366F57" w:rsidRDefault="00366F57" w:rsidP="00366F57">
      <w:pPr>
        <w:ind w:firstLine="709"/>
        <w:jc w:val="both"/>
        <w:rPr>
          <w:sz w:val="28"/>
          <w:szCs w:val="28"/>
        </w:rPr>
      </w:pPr>
      <w:r w:rsidRPr="00366F57">
        <w:rPr>
          <w:sz w:val="28"/>
          <w:szCs w:val="28"/>
        </w:rPr>
        <w:t>- по первому требованию Заказчика предоставить заверенные надлежащим образом копии документов, подтверждающих понесенные расходы;</w:t>
      </w:r>
    </w:p>
    <w:p w:rsidR="00366F57" w:rsidRPr="0080122D" w:rsidRDefault="0080122D" w:rsidP="00366F57">
      <w:pPr>
        <w:ind w:firstLine="709"/>
        <w:jc w:val="both"/>
        <w:rPr>
          <w:sz w:val="28"/>
          <w:szCs w:val="28"/>
        </w:rPr>
      </w:pPr>
      <w:r w:rsidRPr="0080122D">
        <w:rPr>
          <w:sz w:val="28"/>
          <w:szCs w:val="28"/>
        </w:rPr>
        <w:t xml:space="preserve">- </w:t>
      </w:r>
      <w:r w:rsidR="00366F57" w:rsidRPr="0080122D">
        <w:rPr>
          <w:sz w:val="28"/>
          <w:szCs w:val="28"/>
        </w:rPr>
        <w:t xml:space="preserve">выполнять иные письменные </w:t>
      </w:r>
      <w:r w:rsidR="00366F57" w:rsidRPr="00F74C38">
        <w:rPr>
          <w:sz w:val="28"/>
          <w:szCs w:val="28"/>
        </w:rPr>
        <w:t>поручения</w:t>
      </w:r>
      <w:r w:rsidR="00366F57" w:rsidRPr="0080122D">
        <w:rPr>
          <w:sz w:val="28"/>
          <w:szCs w:val="28"/>
        </w:rPr>
        <w:t xml:space="preserve"> Заказчика, связанные с обеспечением его интересов;</w:t>
      </w:r>
    </w:p>
    <w:p w:rsidR="00366F57" w:rsidRPr="0080122D" w:rsidRDefault="0080122D" w:rsidP="00366F57">
      <w:pPr>
        <w:ind w:firstLine="709"/>
        <w:jc w:val="both"/>
        <w:rPr>
          <w:sz w:val="28"/>
          <w:szCs w:val="28"/>
        </w:rPr>
      </w:pPr>
      <w:r w:rsidRPr="0080122D">
        <w:rPr>
          <w:sz w:val="28"/>
          <w:szCs w:val="28"/>
        </w:rPr>
        <w:t xml:space="preserve">- </w:t>
      </w:r>
      <w:r w:rsidR="00366F57" w:rsidRPr="0080122D">
        <w:rPr>
          <w:sz w:val="28"/>
          <w:szCs w:val="28"/>
        </w:rPr>
        <w:t xml:space="preserve">возмещать возникшие у Заказчика по вине победителя дополнительные расходы, связанные с подготовкой, отправкой, перевалкой, хранением, терминальной обработкой контейнеров и/или вагонов, а также иные расходы, на основании выставленного Заказчиком счета при предоставлении копий документов, подтверждающих данные расходы; </w:t>
      </w:r>
    </w:p>
    <w:p w:rsidR="00366F57" w:rsidRPr="0080122D" w:rsidRDefault="00366F57" w:rsidP="00366F57">
      <w:pPr>
        <w:ind w:firstLine="709"/>
        <w:jc w:val="both"/>
        <w:rPr>
          <w:sz w:val="28"/>
          <w:szCs w:val="28"/>
        </w:rPr>
      </w:pPr>
      <w:r w:rsidRPr="0080122D">
        <w:rPr>
          <w:sz w:val="28"/>
          <w:szCs w:val="28"/>
        </w:rPr>
        <w:t xml:space="preserve">- осуществлять </w:t>
      </w:r>
      <w:proofErr w:type="gramStart"/>
      <w:r w:rsidRPr="0080122D">
        <w:rPr>
          <w:sz w:val="28"/>
          <w:szCs w:val="28"/>
        </w:rPr>
        <w:t>контроль за</w:t>
      </w:r>
      <w:proofErr w:type="gramEnd"/>
      <w:r w:rsidRPr="0080122D">
        <w:rPr>
          <w:sz w:val="28"/>
          <w:szCs w:val="28"/>
        </w:rPr>
        <w:t xml:space="preserve"> техническим состоянием груженых и порожних Контейнеров при их приеме от судоходных компаний или иных перевозчиков, терминалов, заказчиков перевозки и т.д. на соответствие нормам, предъявляемым законодательством Российской Федерации; </w:t>
      </w:r>
    </w:p>
    <w:p w:rsidR="004B32A8" w:rsidRDefault="004B32A8" w:rsidP="00DE2BC0">
      <w:pPr>
        <w:ind w:firstLine="709"/>
        <w:jc w:val="both"/>
        <w:rPr>
          <w:sz w:val="28"/>
          <w:szCs w:val="28"/>
        </w:rPr>
      </w:pPr>
      <w:r>
        <w:rPr>
          <w:sz w:val="28"/>
          <w:szCs w:val="28"/>
        </w:rPr>
        <w:t xml:space="preserve">- по запросу Заказчика </w:t>
      </w:r>
      <w:proofErr w:type="gramStart"/>
      <w:r>
        <w:rPr>
          <w:sz w:val="28"/>
          <w:szCs w:val="28"/>
        </w:rPr>
        <w:t>предоставлять первичные документы</w:t>
      </w:r>
      <w:proofErr w:type="gramEnd"/>
      <w:r>
        <w:rPr>
          <w:sz w:val="28"/>
          <w:szCs w:val="28"/>
        </w:rPr>
        <w:t xml:space="preserve">, подтверждающие факт оказания услуги, а также передачи </w:t>
      </w:r>
      <w:r w:rsidR="00A0471C">
        <w:rPr>
          <w:sz w:val="28"/>
          <w:szCs w:val="28"/>
        </w:rPr>
        <w:t xml:space="preserve">контейнеров и/или вагонов </w:t>
      </w:r>
      <w:r w:rsidR="00425CF9">
        <w:rPr>
          <w:sz w:val="28"/>
          <w:szCs w:val="28"/>
        </w:rPr>
        <w:t>лицам</w:t>
      </w:r>
      <w:r>
        <w:rPr>
          <w:sz w:val="28"/>
          <w:szCs w:val="28"/>
        </w:rPr>
        <w:t>, задействованным в перевозке, и третьим лицам.</w:t>
      </w:r>
    </w:p>
    <w:p w:rsidR="00486A0F" w:rsidRDefault="00486A0F" w:rsidP="00DE2BC0">
      <w:pPr>
        <w:ind w:firstLine="709"/>
        <w:jc w:val="both"/>
        <w:rPr>
          <w:sz w:val="28"/>
          <w:szCs w:val="28"/>
        </w:rPr>
      </w:pPr>
      <w:r>
        <w:rPr>
          <w:sz w:val="28"/>
          <w:szCs w:val="28"/>
        </w:rPr>
        <w:t>4.4. Предельный размер вознаграждения:</w:t>
      </w:r>
    </w:p>
    <w:p w:rsidR="00486A0F" w:rsidRPr="00486A0F" w:rsidRDefault="00486A0F" w:rsidP="00486A0F">
      <w:pPr>
        <w:ind w:firstLine="709"/>
        <w:jc w:val="both"/>
        <w:rPr>
          <w:sz w:val="28"/>
          <w:szCs w:val="28"/>
        </w:rPr>
      </w:pPr>
      <w:proofErr w:type="gramStart"/>
      <w:r>
        <w:rPr>
          <w:sz w:val="28"/>
          <w:szCs w:val="28"/>
        </w:rPr>
        <w:t xml:space="preserve">- за </w:t>
      </w:r>
      <w:r w:rsidR="00BA2521">
        <w:rPr>
          <w:sz w:val="28"/>
          <w:szCs w:val="28"/>
        </w:rPr>
        <w:t>организацию перевозки одного крупнотоннажного</w:t>
      </w:r>
      <w:r>
        <w:rPr>
          <w:sz w:val="28"/>
          <w:szCs w:val="28"/>
        </w:rPr>
        <w:t xml:space="preserve"> </w:t>
      </w:r>
      <w:r w:rsidRPr="00486A0F">
        <w:rPr>
          <w:sz w:val="28"/>
          <w:szCs w:val="28"/>
        </w:rPr>
        <w:t>контейнер</w:t>
      </w:r>
      <w:r w:rsidR="00BA2521">
        <w:rPr>
          <w:sz w:val="28"/>
          <w:szCs w:val="28"/>
        </w:rPr>
        <w:t>а, прибывшего</w:t>
      </w:r>
      <w:r w:rsidRPr="00486A0F">
        <w:rPr>
          <w:sz w:val="28"/>
          <w:szCs w:val="28"/>
        </w:rPr>
        <w:t xml:space="preserve"> в груженом состоянии на станции Ленского транспортного узла Восточно-Сибирской железной дороги и станцию Беркакит Дальневосточной железной дороги, </w:t>
      </w:r>
      <w:r w:rsidR="00BA2521">
        <w:rPr>
          <w:sz w:val="28"/>
          <w:szCs w:val="28"/>
        </w:rPr>
        <w:t>включая слежение за транспортировкой груза</w:t>
      </w:r>
      <w:r w:rsidR="00BA2521" w:rsidRPr="00366F57">
        <w:rPr>
          <w:sz w:val="28"/>
          <w:szCs w:val="28"/>
        </w:rPr>
        <w:t>, дислок</w:t>
      </w:r>
      <w:r w:rsidR="00BA2521">
        <w:rPr>
          <w:sz w:val="28"/>
          <w:szCs w:val="28"/>
        </w:rPr>
        <w:t xml:space="preserve">ацией и перемещением контейнера, контроль сохранности контейнера, возврат порожнего контейнера, а также оказание иных </w:t>
      </w:r>
      <w:r w:rsidR="00536EC8">
        <w:rPr>
          <w:sz w:val="28"/>
          <w:szCs w:val="28"/>
        </w:rPr>
        <w:t>услуг</w:t>
      </w:r>
      <w:r w:rsidR="00BA2521">
        <w:rPr>
          <w:sz w:val="28"/>
          <w:szCs w:val="28"/>
        </w:rPr>
        <w:t xml:space="preserve">, связанных с </w:t>
      </w:r>
      <w:r w:rsidR="00536EC8">
        <w:rPr>
          <w:sz w:val="28"/>
          <w:szCs w:val="28"/>
        </w:rPr>
        <w:t>организацией перевозки</w:t>
      </w:r>
      <w:r w:rsidR="00BA2521">
        <w:rPr>
          <w:sz w:val="28"/>
          <w:szCs w:val="28"/>
        </w:rPr>
        <w:t>,</w:t>
      </w:r>
      <w:r w:rsidR="00BA2521" w:rsidRPr="00366F57">
        <w:rPr>
          <w:sz w:val="28"/>
          <w:szCs w:val="28"/>
        </w:rPr>
        <w:t xml:space="preserve"> </w:t>
      </w:r>
      <w:r w:rsidRPr="00486A0F">
        <w:rPr>
          <w:sz w:val="28"/>
          <w:szCs w:val="28"/>
        </w:rPr>
        <w:t xml:space="preserve">не может превышать </w:t>
      </w:r>
      <w:r w:rsidR="00D03039">
        <w:rPr>
          <w:sz w:val="28"/>
          <w:szCs w:val="28"/>
        </w:rPr>
        <w:t>4067,80</w:t>
      </w:r>
      <w:r w:rsidRPr="00486A0F">
        <w:rPr>
          <w:sz w:val="28"/>
          <w:szCs w:val="28"/>
        </w:rPr>
        <w:t xml:space="preserve"> (</w:t>
      </w:r>
      <w:r w:rsidR="00D03039">
        <w:rPr>
          <w:sz w:val="28"/>
          <w:szCs w:val="28"/>
        </w:rPr>
        <w:t>четыре тысячи шестьдесят семь</w:t>
      </w:r>
      <w:r w:rsidRPr="00486A0F">
        <w:rPr>
          <w:sz w:val="28"/>
          <w:szCs w:val="28"/>
        </w:rPr>
        <w:t xml:space="preserve">) рублей </w:t>
      </w:r>
      <w:r w:rsidR="00D03039">
        <w:rPr>
          <w:sz w:val="28"/>
          <w:szCs w:val="28"/>
        </w:rPr>
        <w:t>8</w:t>
      </w:r>
      <w:r w:rsidRPr="00486A0F">
        <w:rPr>
          <w:sz w:val="28"/>
          <w:szCs w:val="28"/>
        </w:rPr>
        <w:t>0 копеек без</w:t>
      </w:r>
      <w:proofErr w:type="gramEnd"/>
      <w:r w:rsidRPr="00486A0F">
        <w:rPr>
          <w:sz w:val="28"/>
          <w:szCs w:val="28"/>
        </w:rPr>
        <w:t xml:space="preserve"> учета НДС;</w:t>
      </w:r>
    </w:p>
    <w:p w:rsidR="00486A0F" w:rsidRPr="00486A0F" w:rsidRDefault="00486A0F" w:rsidP="00486A0F">
      <w:pPr>
        <w:ind w:firstLine="709"/>
        <w:jc w:val="both"/>
        <w:rPr>
          <w:sz w:val="28"/>
          <w:szCs w:val="28"/>
        </w:rPr>
      </w:pPr>
      <w:r>
        <w:rPr>
          <w:sz w:val="28"/>
          <w:szCs w:val="28"/>
        </w:rPr>
        <w:t>- з</w:t>
      </w:r>
      <w:r w:rsidRPr="00486A0F">
        <w:rPr>
          <w:sz w:val="28"/>
          <w:szCs w:val="28"/>
        </w:rPr>
        <w:t xml:space="preserve">а </w:t>
      </w:r>
      <w:r w:rsidR="00BA2521">
        <w:rPr>
          <w:sz w:val="28"/>
          <w:szCs w:val="28"/>
        </w:rPr>
        <w:t>организацию перевозки одного</w:t>
      </w:r>
      <w:r w:rsidRPr="00486A0F">
        <w:rPr>
          <w:sz w:val="28"/>
          <w:szCs w:val="28"/>
        </w:rPr>
        <w:t xml:space="preserve"> вагон</w:t>
      </w:r>
      <w:r w:rsidR="00BA2521">
        <w:rPr>
          <w:sz w:val="28"/>
          <w:szCs w:val="28"/>
        </w:rPr>
        <w:t>а, прибывшего</w:t>
      </w:r>
      <w:r w:rsidRPr="00486A0F">
        <w:rPr>
          <w:sz w:val="28"/>
          <w:szCs w:val="28"/>
        </w:rPr>
        <w:t xml:space="preserve"> с </w:t>
      </w:r>
      <w:proofErr w:type="spellStart"/>
      <w:r w:rsidRPr="00486A0F">
        <w:rPr>
          <w:sz w:val="28"/>
          <w:szCs w:val="28"/>
        </w:rPr>
        <w:t>неконтейнерным</w:t>
      </w:r>
      <w:proofErr w:type="spellEnd"/>
      <w:r w:rsidRPr="00486A0F">
        <w:rPr>
          <w:sz w:val="28"/>
          <w:szCs w:val="28"/>
        </w:rPr>
        <w:t xml:space="preserve"> грузом на станции Ленского транспортного узла Восточно-Сибирской железной дороги и станцию Беркакит Дальневосточной железной</w:t>
      </w:r>
      <w:r w:rsidR="00D03039">
        <w:rPr>
          <w:sz w:val="28"/>
          <w:szCs w:val="28"/>
        </w:rPr>
        <w:t xml:space="preserve"> </w:t>
      </w:r>
      <w:r w:rsidR="00D03039">
        <w:rPr>
          <w:sz w:val="28"/>
          <w:szCs w:val="28"/>
        </w:rPr>
        <w:lastRenderedPageBreak/>
        <w:t xml:space="preserve">дороги, </w:t>
      </w:r>
      <w:r w:rsidR="00536EC8">
        <w:rPr>
          <w:sz w:val="28"/>
          <w:szCs w:val="28"/>
        </w:rPr>
        <w:t xml:space="preserve">включая оказание сопутствующих услуг, связанных с организацией перевозки, </w:t>
      </w:r>
      <w:r w:rsidR="00D03039">
        <w:rPr>
          <w:sz w:val="28"/>
          <w:szCs w:val="28"/>
        </w:rPr>
        <w:t>не может превышать 2800</w:t>
      </w:r>
      <w:r w:rsidRPr="00486A0F">
        <w:rPr>
          <w:sz w:val="28"/>
          <w:szCs w:val="28"/>
        </w:rPr>
        <w:t>,00 (</w:t>
      </w:r>
      <w:r w:rsidR="00D03039">
        <w:rPr>
          <w:sz w:val="28"/>
          <w:szCs w:val="28"/>
        </w:rPr>
        <w:t>две тысячи восемьсот</w:t>
      </w:r>
      <w:r w:rsidRPr="00486A0F">
        <w:rPr>
          <w:sz w:val="28"/>
          <w:szCs w:val="28"/>
        </w:rPr>
        <w:t>) рублей 00 копеек без учета НДС;</w:t>
      </w:r>
    </w:p>
    <w:p w:rsidR="00D03039" w:rsidRPr="00D03039" w:rsidRDefault="00D03039" w:rsidP="00D03039">
      <w:pPr>
        <w:ind w:firstLine="709"/>
        <w:jc w:val="both"/>
        <w:rPr>
          <w:sz w:val="28"/>
          <w:szCs w:val="28"/>
        </w:rPr>
      </w:pPr>
      <w:proofErr w:type="gramStart"/>
      <w:r>
        <w:rPr>
          <w:sz w:val="28"/>
          <w:szCs w:val="28"/>
        </w:rPr>
        <w:t xml:space="preserve">- </w:t>
      </w:r>
      <w:r w:rsidR="00536EC8">
        <w:rPr>
          <w:sz w:val="28"/>
          <w:szCs w:val="28"/>
        </w:rPr>
        <w:t xml:space="preserve">за организацию перевозки одного крупнотоннажного </w:t>
      </w:r>
      <w:r w:rsidR="00536EC8" w:rsidRPr="00486A0F">
        <w:rPr>
          <w:sz w:val="28"/>
          <w:szCs w:val="28"/>
        </w:rPr>
        <w:t>контейнер</w:t>
      </w:r>
      <w:r w:rsidR="00536EC8">
        <w:rPr>
          <w:sz w:val="28"/>
          <w:szCs w:val="28"/>
        </w:rPr>
        <w:t>а, прибывшего</w:t>
      </w:r>
      <w:r w:rsidR="00536EC8" w:rsidRPr="00486A0F">
        <w:rPr>
          <w:sz w:val="28"/>
          <w:szCs w:val="28"/>
        </w:rPr>
        <w:t xml:space="preserve"> в груженом состоянии</w:t>
      </w:r>
      <w:r>
        <w:rPr>
          <w:sz w:val="28"/>
          <w:szCs w:val="28"/>
        </w:rPr>
        <w:t xml:space="preserve"> на станции ОАО «АК «ЖДЯ»,</w:t>
      </w:r>
      <w:r w:rsidRPr="00D03039">
        <w:rPr>
          <w:sz w:val="28"/>
          <w:szCs w:val="28"/>
        </w:rPr>
        <w:t xml:space="preserve"> </w:t>
      </w:r>
      <w:r w:rsidR="00536EC8">
        <w:rPr>
          <w:sz w:val="28"/>
          <w:szCs w:val="28"/>
        </w:rPr>
        <w:t>включая слежение за транспортировкой груза</w:t>
      </w:r>
      <w:r w:rsidR="00536EC8" w:rsidRPr="00366F57">
        <w:rPr>
          <w:sz w:val="28"/>
          <w:szCs w:val="28"/>
        </w:rPr>
        <w:t>, дислок</w:t>
      </w:r>
      <w:r w:rsidR="00536EC8">
        <w:rPr>
          <w:sz w:val="28"/>
          <w:szCs w:val="28"/>
        </w:rPr>
        <w:t xml:space="preserve">ацией и перемещением контейнера/вагона, контроль сохранности контейнера, возврат порожнего контейнера, а также оказание иных услуг, связанных с организацией перевозки, </w:t>
      </w:r>
      <w:r w:rsidRPr="00D03039">
        <w:rPr>
          <w:sz w:val="28"/>
          <w:szCs w:val="28"/>
        </w:rPr>
        <w:t xml:space="preserve">не может превышать </w:t>
      </w:r>
      <w:r>
        <w:rPr>
          <w:sz w:val="28"/>
          <w:szCs w:val="28"/>
        </w:rPr>
        <w:t>4067,80</w:t>
      </w:r>
      <w:r w:rsidRPr="00D03039">
        <w:rPr>
          <w:sz w:val="28"/>
          <w:szCs w:val="28"/>
        </w:rPr>
        <w:t xml:space="preserve"> (</w:t>
      </w:r>
      <w:r>
        <w:rPr>
          <w:sz w:val="28"/>
          <w:szCs w:val="28"/>
        </w:rPr>
        <w:t>четыре тысячи шестьдесят семь) рублей 8</w:t>
      </w:r>
      <w:r w:rsidRPr="00D03039">
        <w:rPr>
          <w:sz w:val="28"/>
          <w:szCs w:val="28"/>
        </w:rPr>
        <w:t>0 копеек без учета НДС;</w:t>
      </w:r>
      <w:proofErr w:type="gramEnd"/>
    </w:p>
    <w:p w:rsidR="00D03039" w:rsidRDefault="00D03039" w:rsidP="00D03039">
      <w:pPr>
        <w:ind w:firstLine="709"/>
        <w:jc w:val="both"/>
        <w:rPr>
          <w:sz w:val="28"/>
          <w:szCs w:val="28"/>
        </w:rPr>
      </w:pPr>
      <w:r>
        <w:rPr>
          <w:sz w:val="28"/>
          <w:szCs w:val="28"/>
        </w:rPr>
        <w:t>-</w:t>
      </w:r>
      <w:r w:rsidRPr="00D03039">
        <w:rPr>
          <w:sz w:val="28"/>
          <w:szCs w:val="28"/>
        </w:rPr>
        <w:t xml:space="preserve"> </w:t>
      </w:r>
      <w:r w:rsidR="00536EC8">
        <w:rPr>
          <w:sz w:val="28"/>
          <w:szCs w:val="28"/>
        </w:rPr>
        <w:t>з</w:t>
      </w:r>
      <w:r w:rsidR="00536EC8" w:rsidRPr="00486A0F">
        <w:rPr>
          <w:sz w:val="28"/>
          <w:szCs w:val="28"/>
        </w:rPr>
        <w:t xml:space="preserve">а </w:t>
      </w:r>
      <w:r w:rsidR="00536EC8">
        <w:rPr>
          <w:sz w:val="28"/>
          <w:szCs w:val="28"/>
        </w:rPr>
        <w:t>организацию перевозки одного</w:t>
      </w:r>
      <w:r w:rsidR="00536EC8" w:rsidRPr="00486A0F">
        <w:rPr>
          <w:sz w:val="28"/>
          <w:szCs w:val="28"/>
        </w:rPr>
        <w:t xml:space="preserve"> вагон</w:t>
      </w:r>
      <w:r w:rsidR="00536EC8">
        <w:rPr>
          <w:sz w:val="28"/>
          <w:szCs w:val="28"/>
        </w:rPr>
        <w:t>а</w:t>
      </w:r>
      <w:r>
        <w:rPr>
          <w:sz w:val="28"/>
          <w:szCs w:val="28"/>
        </w:rPr>
        <w:t>,</w:t>
      </w:r>
      <w:r w:rsidR="00536EC8">
        <w:rPr>
          <w:sz w:val="28"/>
          <w:szCs w:val="28"/>
        </w:rPr>
        <w:t xml:space="preserve"> прибывшего</w:t>
      </w:r>
      <w:r w:rsidRPr="00D03039">
        <w:rPr>
          <w:sz w:val="28"/>
          <w:szCs w:val="28"/>
        </w:rPr>
        <w:t xml:space="preserve"> </w:t>
      </w:r>
      <w:r w:rsidR="00536EC8">
        <w:rPr>
          <w:sz w:val="28"/>
          <w:szCs w:val="28"/>
        </w:rPr>
        <w:t xml:space="preserve">с </w:t>
      </w:r>
      <w:proofErr w:type="spellStart"/>
      <w:r w:rsidR="00536EC8">
        <w:rPr>
          <w:sz w:val="28"/>
          <w:szCs w:val="28"/>
        </w:rPr>
        <w:t>неконтейнерным</w:t>
      </w:r>
      <w:proofErr w:type="spellEnd"/>
      <w:r w:rsidR="00536EC8">
        <w:rPr>
          <w:sz w:val="28"/>
          <w:szCs w:val="28"/>
        </w:rPr>
        <w:t xml:space="preserve"> грузом </w:t>
      </w:r>
      <w:r w:rsidRPr="00D03039">
        <w:rPr>
          <w:sz w:val="28"/>
          <w:szCs w:val="28"/>
        </w:rPr>
        <w:t>на станции ОАО «АК «ЖДЯ»</w:t>
      </w:r>
      <w:r>
        <w:rPr>
          <w:sz w:val="28"/>
          <w:szCs w:val="28"/>
        </w:rPr>
        <w:t>,</w:t>
      </w:r>
      <w:r w:rsidRPr="00D03039">
        <w:rPr>
          <w:sz w:val="28"/>
          <w:szCs w:val="28"/>
        </w:rPr>
        <w:t xml:space="preserve"> </w:t>
      </w:r>
      <w:r w:rsidR="00536EC8">
        <w:rPr>
          <w:sz w:val="28"/>
          <w:szCs w:val="28"/>
        </w:rPr>
        <w:t>включая оказание сопутствующих услуг, связанных с организацией перевозки</w:t>
      </w:r>
      <w:r w:rsidR="00536EC8" w:rsidRPr="00D03039">
        <w:rPr>
          <w:sz w:val="28"/>
          <w:szCs w:val="28"/>
        </w:rPr>
        <w:t xml:space="preserve"> </w:t>
      </w:r>
      <w:r w:rsidRPr="00D03039">
        <w:rPr>
          <w:sz w:val="28"/>
          <w:szCs w:val="28"/>
        </w:rPr>
        <w:t xml:space="preserve">не может превышать </w:t>
      </w:r>
      <w:r>
        <w:rPr>
          <w:sz w:val="28"/>
          <w:szCs w:val="28"/>
        </w:rPr>
        <w:t>28</w:t>
      </w:r>
      <w:r w:rsidRPr="00D03039">
        <w:rPr>
          <w:sz w:val="28"/>
          <w:szCs w:val="28"/>
        </w:rPr>
        <w:t>00,00 (</w:t>
      </w:r>
      <w:r>
        <w:rPr>
          <w:sz w:val="28"/>
          <w:szCs w:val="28"/>
        </w:rPr>
        <w:t>две тысячи восемьсот</w:t>
      </w:r>
      <w:r w:rsidRPr="00D03039">
        <w:rPr>
          <w:sz w:val="28"/>
          <w:szCs w:val="28"/>
        </w:rPr>
        <w:t>) рубл</w:t>
      </w:r>
      <w:r w:rsidR="00536EC8">
        <w:rPr>
          <w:sz w:val="28"/>
          <w:szCs w:val="28"/>
        </w:rPr>
        <w:t>ей 00 копеек без учета НДС;</w:t>
      </w:r>
    </w:p>
    <w:p w:rsidR="00536EC8" w:rsidRPr="00486A0F" w:rsidRDefault="00536EC8" w:rsidP="00536EC8">
      <w:pPr>
        <w:ind w:firstLine="709"/>
        <w:jc w:val="both"/>
        <w:rPr>
          <w:sz w:val="28"/>
          <w:szCs w:val="28"/>
        </w:rPr>
      </w:pPr>
      <w:r>
        <w:rPr>
          <w:sz w:val="28"/>
          <w:szCs w:val="28"/>
        </w:rPr>
        <w:t>- за выполнение или организацию выполнения услуг в отношении одного контейнера по слежению за транспортировкой груза</w:t>
      </w:r>
      <w:r w:rsidRPr="00366F57">
        <w:rPr>
          <w:sz w:val="28"/>
          <w:szCs w:val="28"/>
        </w:rPr>
        <w:t>, дислок</w:t>
      </w:r>
      <w:r>
        <w:rPr>
          <w:sz w:val="28"/>
          <w:szCs w:val="28"/>
        </w:rPr>
        <w:t>ацией и перемещением контейнера, контролю сохранности контейнера, возврату порожнего контейнера, не включая организацию перевозки,</w:t>
      </w:r>
      <w:r w:rsidRPr="00366F57">
        <w:rPr>
          <w:sz w:val="28"/>
          <w:szCs w:val="28"/>
        </w:rPr>
        <w:t xml:space="preserve"> </w:t>
      </w:r>
      <w:r w:rsidRPr="00486A0F">
        <w:rPr>
          <w:sz w:val="28"/>
          <w:szCs w:val="28"/>
        </w:rPr>
        <w:t xml:space="preserve">не может превышать </w:t>
      </w:r>
      <w:r>
        <w:rPr>
          <w:sz w:val="28"/>
          <w:szCs w:val="28"/>
        </w:rPr>
        <w:t>4067,80</w:t>
      </w:r>
      <w:r w:rsidRPr="00486A0F">
        <w:rPr>
          <w:sz w:val="28"/>
          <w:szCs w:val="28"/>
        </w:rPr>
        <w:t xml:space="preserve"> (</w:t>
      </w:r>
      <w:r>
        <w:rPr>
          <w:sz w:val="28"/>
          <w:szCs w:val="28"/>
        </w:rPr>
        <w:t>четыре тысячи шестьдесят семь</w:t>
      </w:r>
      <w:r w:rsidRPr="00486A0F">
        <w:rPr>
          <w:sz w:val="28"/>
          <w:szCs w:val="28"/>
        </w:rPr>
        <w:t xml:space="preserve">) рублей </w:t>
      </w:r>
      <w:r>
        <w:rPr>
          <w:sz w:val="28"/>
          <w:szCs w:val="28"/>
        </w:rPr>
        <w:t>80 копеек без учета НДС.</w:t>
      </w:r>
    </w:p>
    <w:p w:rsidR="00E20D76" w:rsidRDefault="00486A0F" w:rsidP="00DE2BC0">
      <w:pPr>
        <w:ind w:firstLine="709"/>
        <w:jc w:val="both"/>
        <w:rPr>
          <w:sz w:val="28"/>
          <w:szCs w:val="28"/>
        </w:rPr>
      </w:pPr>
      <w:r>
        <w:rPr>
          <w:sz w:val="28"/>
          <w:szCs w:val="28"/>
        </w:rPr>
        <w:t>4.5</w:t>
      </w:r>
      <w:r w:rsidR="00DE2BC0">
        <w:rPr>
          <w:sz w:val="28"/>
          <w:szCs w:val="28"/>
        </w:rPr>
        <w:t xml:space="preserve">. </w:t>
      </w:r>
      <w:r w:rsidR="00DE2BC0" w:rsidRPr="00DE2BC0">
        <w:rPr>
          <w:sz w:val="28"/>
          <w:szCs w:val="28"/>
        </w:rPr>
        <w:t>В</w:t>
      </w:r>
      <w:r w:rsidR="00CB09D5">
        <w:rPr>
          <w:sz w:val="28"/>
          <w:szCs w:val="28"/>
        </w:rPr>
        <w:t xml:space="preserve"> п</w:t>
      </w:r>
      <w:r w:rsidR="00DE2BC0" w:rsidRPr="00DE2BC0">
        <w:rPr>
          <w:sz w:val="28"/>
          <w:szCs w:val="28"/>
        </w:rPr>
        <w:t>редложении о сотрудничестве (приложение № 3 документации о закупке)</w:t>
      </w:r>
      <w:r w:rsidR="00DE2BC0">
        <w:rPr>
          <w:sz w:val="28"/>
          <w:szCs w:val="28"/>
        </w:rPr>
        <w:t xml:space="preserve"> </w:t>
      </w:r>
      <w:r w:rsidR="00DE2BC0" w:rsidRPr="00DE2BC0">
        <w:rPr>
          <w:sz w:val="28"/>
          <w:szCs w:val="28"/>
        </w:rPr>
        <w:t>претендент</w:t>
      </w:r>
      <w:r w:rsidR="00CB09D5" w:rsidRPr="00CB09D5">
        <w:rPr>
          <w:sz w:val="28"/>
          <w:szCs w:val="28"/>
        </w:rPr>
        <w:t xml:space="preserve"> </w:t>
      </w:r>
      <w:r w:rsidR="00CB09D5">
        <w:rPr>
          <w:sz w:val="28"/>
          <w:szCs w:val="28"/>
        </w:rPr>
        <w:t>вправе указать</w:t>
      </w:r>
      <w:r w:rsidR="00E20D76">
        <w:rPr>
          <w:sz w:val="28"/>
          <w:szCs w:val="28"/>
        </w:rPr>
        <w:t>:</w:t>
      </w:r>
      <w:r w:rsidR="00CB09D5">
        <w:rPr>
          <w:sz w:val="28"/>
          <w:szCs w:val="28"/>
        </w:rPr>
        <w:t xml:space="preserve"> </w:t>
      </w:r>
    </w:p>
    <w:p w:rsidR="00E20D76" w:rsidRDefault="00E20D76" w:rsidP="00DE2BC0">
      <w:pPr>
        <w:ind w:firstLine="709"/>
        <w:jc w:val="both"/>
        <w:rPr>
          <w:sz w:val="28"/>
          <w:szCs w:val="28"/>
        </w:rPr>
      </w:pPr>
      <w:r>
        <w:rPr>
          <w:sz w:val="28"/>
          <w:szCs w:val="28"/>
        </w:rPr>
        <w:t xml:space="preserve">- </w:t>
      </w:r>
      <w:r w:rsidR="00CB09D5">
        <w:rPr>
          <w:sz w:val="28"/>
          <w:szCs w:val="28"/>
        </w:rPr>
        <w:t>дополнительные услуги</w:t>
      </w:r>
      <w:r>
        <w:rPr>
          <w:sz w:val="28"/>
          <w:szCs w:val="28"/>
        </w:rPr>
        <w:t>;</w:t>
      </w:r>
      <w:r w:rsidR="00DE2BC0" w:rsidRPr="00DE2BC0">
        <w:rPr>
          <w:sz w:val="28"/>
          <w:szCs w:val="28"/>
        </w:rPr>
        <w:t xml:space="preserve"> </w:t>
      </w:r>
    </w:p>
    <w:p w:rsidR="00DE2BC0" w:rsidRDefault="00E20D76" w:rsidP="00DE2BC0">
      <w:pPr>
        <w:ind w:firstLine="709"/>
        <w:jc w:val="both"/>
        <w:rPr>
          <w:sz w:val="28"/>
          <w:szCs w:val="28"/>
        </w:rPr>
      </w:pPr>
      <w:r>
        <w:rPr>
          <w:sz w:val="28"/>
          <w:szCs w:val="28"/>
        </w:rPr>
        <w:t xml:space="preserve">- </w:t>
      </w:r>
      <w:r w:rsidR="00CB09D5">
        <w:rPr>
          <w:sz w:val="28"/>
          <w:szCs w:val="28"/>
        </w:rPr>
        <w:t>п</w:t>
      </w:r>
      <w:r w:rsidR="00DE2BC0" w:rsidRPr="00DE2BC0">
        <w:rPr>
          <w:sz w:val="28"/>
          <w:szCs w:val="28"/>
        </w:rPr>
        <w:t>ереч</w:t>
      </w:r>
      <w:r w:rsidR="00CB09D5">
        <w:rPr>
          <w:sz w:val="28"/>
          <w:szCs w:val="28"/>
        </w:rPr>
        <w:t>ень услуг, для оказания которых</w:t>
      </w:r>
      <w:r w:rsidR="00DE2BC0" w:rsidRPr="00DE2BC0">
        <w:rPr>
          <w:sz w:val="28"/>
          <w:szCs w:val="28"/>
        </w:rPr>
        <w:t xml:space="preserve"> требуется заключение отдельных договоров, соглашений или подпис</w:t>
      </w:r>
      <w:r w:rsidR="00DE2BC0">
        <w:rPr>
          <w:sz w:val="28"/>
          <w:szCs w:val="28"/>
        </w:rPr>
        <w:t xml:space="preserve">ание Заказчиком иных документов. </w:t>
      </w:r>
      <w:r w:rsidR="00DE2BC0" w:rsidRPr="00DE2BC0">
        <w:rPr>
          <w:sz w:val="28"/>
          <w:szCs w:val="28"/>
        </w:rPr>
        <w:t xml:space="preserve"> </w:t>
      </w:r>
    </w:p>
    <w:p w:rsidR="00CB09D5" w:rsidRDefault="00486A0F" w:rsidP="00CB09D5">
      <w:pPr>
        <w:pStyle w:val="aff8"/>
        <w:ind w:left="0" w:firstLine="709"/>
        <w:contextualSpacing/>
        <w:jc w:val="both"/>
      </w:pPr>
      <w:r>
        <w:rPr>
          <w:sz w:val="28"/>
          <w:szCs w:val="28"/>
        </w:rPr>
        <w:t>4.6</w:t>
      </w:r>
      <w:r w:rsidR="00CB09D5">
        <w:rPr>
          <w:sz w:val="28"/>
          <w:szCs w:val="28"/>
        </w:rPr>
        <w:t xml:space="preserve">. </w:t>
      </w:r>
      <w:proofErr w:type="gramStart"/>
      <w:r w:rsidR="00CB09D5">
        <w:rPr>
          <w:sz w:val="28"/>
          <w:szCs w:val="28"/>
        </w:rPr>
        <w:t>Максимальная цена договора/</w:t>
      </w:r>
      <w:proofErr w:type="spellStart"/>
      <w:r w:rsidR="00CB09D5">
        <w:rPr>
          <w:sz w:val="28"/>
          <w:szCs w:val="28"/>
        </w:rPr>
        <w:t>ов</w:t>
      </w:r>
      <w:proofErr w:type="spellEnd"/>
      <w:r w:rsidR="00CB09D5" w:rsidRPr="0007096B">
        <w:rPr>
          <w:sz w:val="28"/>
          <w:szCs w:val="28"/>
        </w:rPr>
        <w:t xml:space="preserve"> складывается исходя из стоимости расходов, понесенных </w:t>
      </w:r>
      <w:r w:rsidR="00CB09D5">
        <w:rPr>
          <w:sz w:val="28"/>
          <w:szCs w:val="28"/>
        </w:rPr>
        <w:t>п</w:t>
      </w:r>
      <w:r w:rsidR="00CB09D5" w:rsidRPr="0007096B">
        <w:rPr>
          <w:sz w:val="28"/>
          <w:szCs w:val="28"/>
        </w:rPr>
        <w:t>ретендентом</w:t>
      </w:r>
      <w:r w:rsidR="00CB09D5">
        <w:rPr>
          <w:sz w:val="28"/>
          <w:szCs w:val="28"/>
        </w:rPr>
        <w:t>/</w:t>
      </w:r>
      <w:proofErr w:type="spellStart"/>
      <w:r w:rsidR="00CB09D5">
        <w:rPr>
          <w:sz w:val="28"/>
          <w:szCs w:val="28"/>
        </w:rPr>
        <w:t>ами</w:t>
      </w:r>
      <w:proofErr w:type="spellEnd"/>
      <w:r w:rsidR="00CB09D5" w:rsidRPr="0007096B">
        <w:rPr>
          <w:sz w:val="28"/>
          <w:szCs w:val="28"/>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w:t>
      </w:r>
      <w:r w:rsidR="00CB09D5">
        <w:rPr>
          <w:sz w:val="28"/>
          <w:szCs w:val="28"/>
        </w:rPr>
        <w:t>п</w:t>
      </w:r>
      <w:r w:rsidR="00CB09D5" w:rsidRPr="0007096B">
        <w:rPr>
          <w:sz w:val="28"/>
          <w:szCs w:val="28"/>
        </w:rPr>
        <w:t>ретендентом</w:t>
      </w:r>
      <w:r w:rsidR="00CB09D5">
        <w:rPr>
          <w:sz w:val="28"/>
          <w:szCs w:val="28"/>
        </w:rPr>
        <w:t>/</w:t>
      </w:r>
      <w:proofErr w:type="spellStart"/>
      <w:r w:rsidR="00CB09D5">
        <w:rPr>
          <w:sz w:val="28"/>
          <w:szCs w:val="28"/>
        </w:rPr>
        <w:t>ами</w:t>
      </w:r>
      <w:proofErr w:type="spellEnd"/>
      <w:r w:rsidR="00CB09D5" w:rsidRPr="0007096B">
        <w:rPr>
          <w:sz w:val="28"/>
          <w:szCs w:val="28"/>
        </w:rPr>
        <w:t xml:space="preserve">, и вознаграждения </w:t>
      </w:r>
      <w:r w:rsidR="00CB09D5">
        <w:rPr>
          <w:sz w:val="28"/>
          <w:szCs w:val="28"/>
        </w:rPr>
        <w:t xml:space="preserve">исполнителя </w:t>
      </w:r>
      <w:r w:rsidR="00CB09D5" w:rsidRPr="0007096B">
        <w:rPr>
          <w:sz w:val="28"/>
          <w:szCs w:val="28"/>
        </w:rPr>
        <w:t xml:space="preserve">и </w:t>
      </w:r>
      <w:r w:rsidR="00CB09D5" w:rsidRPr="004F49B3">
        <w:rPr>
          <w:sz w:val="28"/>
          <w:szCs w:val="28"/>
        </w:rPr>
        <w:t xml:space="preserve">составляет </w:t>
      </w:r>
      <w:r w:rsidR="00CB09D5" w:rsidRPr="004F182F">
        <w:rPr>
          <w:sz w:val="28"/>
          <w:szCs w:val="28"/>
        </w:rPr>
        <w:t>1 366 000 000 (один миллиард триста шестьдесят шесть миллионов) рублей 00 копеек</w:t>
      </w:r>
      <w:r w:rsidR="00CB09D5" w:rsidRPr="0007096B">
        <w:rPr>
          <w:sz w:val="28"/>
          <w:szCs w:val="28"/>
        </w:rPr>
        <w:t xml:space="preserve"> без учета НДС, уплачиваемого в бюджет Российской Федерации.</w:t>
      </w:r>
      <w:r w:rsidR="00CB09D5" w:rsidRPr="000439D5">
        <w:t xml:space="preserve"> </w:t>
      </w:r>
      <w:proofErr w:type="gramEnd"/>
    </w:p>
    <w:p w:rsidR="00CB09D5" w:rsidRDefault="00CB09D5" w:rsidP="00CB09D5">
      <w:pPr>
        <w:pStyle w:val="aff8"/>
        <w:ind w:left="0" w:firstLine="709"/>
        <w:contextualSpacing/>
        <w:jc w:val="both"/>
        <w:rPr>
          <w:sz w:val="28"/>
          <w:szCs w:val="28"/>
        </w:rPr>
      </w:pPr>
      <w:r w:rsidRPr="000439D5">
        <w:rPr>
          <w:sz w:val="28"/>
          <w:szCs w:val="28"/>
        </w:rPr>
        <w:t>Сумма НДС и условия начисления определяются в соответствии с законодательством Российской Федерации.</w:t>
      </w:r>
    </w:p>
    <w:p w:rsidR="008B0618" w:rsidRDefault="00486A0F" w:rsidP="00CB09D5">
      <w:pPr>
        <w:pStyle w:val="aff8"/>
        <w:ind w:left="0" w:firstLine="709"/>
        <w:contextualSpacing/>
        <w:jc w:val="both"/>
        <w:rPr>
          <w:sz w:val="28"/>
          <w:szCs w:val="28"/>
        </w:rPr>
      </w:pPr>
      <w:r>
        <w:rPr>
          <w:sz w:val="28"/>
          <w:szCs w:val="28"/>
        </w:rPr>
        <w:t>4.7</w:t>
      </w:r>
      <w:r w:rsidR="00374F41">
        <w:rPr>
          <w:sz w:val="28"/>
          <w:szCs w:val="28"/>
        </w:rPr>
        <w:t xml:space="preserve">. </w:t>
      </w:r>
      <w:r w:rsidR="008B0618">
        <w:rPr>
          <w:sz w:val="28"/>
          <w:szCs w:val="28"/>
        </w:rPr>
        <w:t xml:space="preserve">Срок оказания услуг – услуги оказываются победителем в период </w:t>
      </w:r>
      <w:proofErr w:type="gramStart"/>
      <w:r w:rsidR="008B0618">
        <w:rPr>
          <w:sz w:val="28"/>
          <w:szCs w:val="28"/>
        </w:rPr>
        <w:t>с даты подписания</w:t>
      </w:r>
      <w:proofErr w:type="gramEnd"/>
      <w:r w:rsidR="008B0618">
        <w:rPr>
          <w:sz w:val="28"/>
          <w:szCs w:val="28"/>
        </w:rPr>
        <w:t xml:space="preserve"> договора до </w:t>
      </w:r>
      <w:r w:rsidR="00374F41" w:rsidRPr="00374F41">
        <w:rPr>
          <w:sz w:val="28"/>
          <w:szCs w:val="28"/>
        </w:rPr>
        <w:t>31 марта 2020 года включительно</w:t>
      </w:r>
      <w:r w:rsidR="008B0618" w:rsidRPr="00374F41">
        <w:rPr>
          <w:sz w:val="28"/>
          <w:szCs w:val="28"/>
        </w:rPr>
        <w:t>.</w:t>
      </w:r>
    </w:p>
    <w:p w:rsidR="004A2B22" w:rsidRDefault="00486A0F" w:rsidP="00CB09D5">
      <w:pPr>
        <w:pStyle w:val="aff8"/>
        <w:ind w:left="0" w:firstLine="709"/>
        <w:contextualSpacing/>
        <w:jc w:val="both"/>
        <w:rPr>
          <w:sz w:val="28"/>
          <w:szCs w:val="28"/>
        </w:rPr>
      </w:pPr>
      <w:r w:rsidRPr="00E20D76">
        <w:rPr>
          <w:sz w:val="28"/>
          <w:szCs w:val="28"/>
        </w:rPr>
        <w:t>4.8</w:t>
      </w:r>
      <w:r w:rsidR="004A2B22" w:rsidRPr="00E20D76">
        <w:rPr>
          <w:sz w:val="28"/>
          <w:szCs w:val="28"/>
        </w:rPr>
        <w:t xml:space="preserve">. </w:t>
      </w:r>
      <w:r w:rsidR="002E767B">
        <w:rPr>
          <w:sz w:val="28"/>
          <w:szCs w:val="28"/>
        </w:rPr>
        <w:t xml:space="preserve">В процессе исполнения заключаемого по результатам проведения настоящей закупки договора, сторонами могут быть согласованы услуги и их стоимость в рамках предмета настоящей закупки, не указанные в настоящей документации </w:t>
      </w:r>
      <w:r w:rsidR="007D4CE6">
        <w:rPr>
          <w:sz w:val="28"/>
          <w:szCs w:val="28"/>
        </w:rPr>
        <w:t>и предложении о сотрудничестве (приложении № 3 документации о закупке), без проведения дополнительных закупочных процедур.</w:t>
      </w:r>
    </w:p>
    <w:p w:rsidR="00DE2BC0" w:rsidRPr="00816D7B" w:rsidRDefault="00DE2BC0" w:rsidP="00366F57">
      <w:pPr>
        <w:ind w:firstLine="709"/>
        <w:jc w:val="both"/>
        <w:rPr>
          <w:sz w:val="28"/>
          <w:szCs w:val="28"/>
        </w:rPr>
      </w:pPr>
    </w:p>
    <w:p w:rsidR="00E55936" w:rsidRDefault="00E55936" w:rsidP="00E2332E">
      <w:pPr>
        <w:jc w:val="center"/>
        <w:outlineLvl w:val="0"/>
        <w:rPr>
          <w:b/>
          <w:bCs/>
          <w:sz w:val="32"/>
          <w:szCs w:val="32"/>
        </w:rPr>
      </w:pP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311633">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FC4D32">
            <w:proofErr w:type="gramStart"/>
            <w:r w:rsidRPr="00D231AE">
              <w:t>Размещени</w:t>
            </w:r>
            <w:r w:rsidR="006720C2" w:rsidRPr="00D231AE">
              <w:t>е</w:t>
            </w:r>
            <w:r w:rsidRPr="00D231AE">
              <w:t xml:space="preserve"> оферты </w:t>
            </w:r>
            <w:r w:rsidR="004C519D">
              <w:t>№ РО-</w:t>
            </w:r>
            <w:r w:rsidR="00FC4D32" w:rsidRPr="00FC4D32">
              <w:t>ЦКПЗТ</w:t>
            </w:r>
            <w:r w:rsidR="004C519D" w:rsidRPr="00FC4D32">
              <w:t>-</w:t>
            </w:r>
            <w:r w:rsidR="00FC4D32" w:rsidRPr="00FC4D32">
              <w:t>17</w:t>
            </w:r>
            <w:r w:rsidR="004C519D" w:rsidRPr="00FC4D32">
              <w:t>-</w:t>
            </w:r>
            <w:r w:rsidR="00FC4D32">
              <w:t>0001</w:t>
            </w:r>
            <w:r w:rsidR="00F34CD6" w:rsidRPr="00D231AE">
              <w:t xml:space="preserve"> </w:t>
            </w:r>
            <w:r w:rsidR="002E2EE2" w:rsidRPr="0078011E">
              <w:t xml:space="preserve">на </w:t>
            </w:r>
            <w:r w:rsidR="0078011E">
              <w:t>выполнение и/или организацию</w:t>
            </w:r>
            <w:r w:rsidR="0078011E" w:rsidRPr="0078011E">
              <w:t xml:space="preserve">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78011E" w:rsidRPr="0078011E">
              <w:t>внутритерминальным</w:t>
            </w:r>
            <w:proofErr w:type="spellEnd"/>
            <w:r w:rsidR="0078011E" w:rsidRPr="0078011E">
              <w:t xml:space="preserve"> обслуживанием, а также оказание иных транспортно-экспедиционных услуг по организации перемещения грузов в контейнерах и/или на вагонах, а также контейнеров и/или вагонов, прибывающих и/или отправляемых в/из Республики Саха (Якутия).</w:t>
            </w:r>
            <w:proofErr w:type="gramEnd"/>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r>
              <w:rPr>
                <w:sz w:val="24"/>
                <w:szCs w:val="24"/>
              </w:rPr>
              <w:t>Организатором является ПАО «ТрансКонтейнер». Функции Организатора выполняет</w:t>
            </w:r>
          </w:p>
          <w:p w:rsidR="002F78AD" w:rsidRDefault="002F78AD" w:rsidP="00DA5448">
            <w:pPr>
              <w:pStyle w:val="19"/>
              <w:ind w:firstLine="284"/>
              <w:rPr>
                <w:sz w:val="24"/>
                <w:szCs w:val="24"/>
              </w:rPr>
            </w:pPr>
            <w:r>
              <w:rPr>
                <w:sz w:val="24"/>
                <w:szCs w:val="24"/>
              </w:rPr>
              <w:t>Постоянная рабочая группа Конкурсной комиссии аппарата управления ПАО «ТрансКонтейнер».</w:t>
            </w:r>
          </w:p>
          <w:p w:rsidR="002F78AD" w:rsidRDefault="002F78AD" w:rsidP="00DA5448">
            <w:pPr>
              <w:pStyle w:val="19"/>
              <w:ind w:firstLine="284"/>
              <w:rPr>
                <w:sz w:val="24"/>
                <w:szCs w:val="24"/>
              </w:rPr>
            </w:pPr>
            <w:r>
              <w:rPr>
                <w:sz w:val="24"/>
                <w:szCs w:val="24"/>
              </w:rPr>
              <w:t xml:space="preserve">Адрес: 125047, Москва, Оружейный переулок, д.19. </w:t>
            </w:r>
          </w:p>
          <w:p w:rsidR="0078011E" w:rsidRPr="0078011E" w:rsidRDefault="002F78AD" w:rsidP="00DA5448">
            <w:pPr>
              <w:ind w:firstLine="284"/>
              <w:jc w:val="both"/>
            </w:pPr>
            <w:r w:rsidRPr="0078011E">
              <w:t>Контактно</w:t>
            </w:r>
            <w:proofErr w:type="gramStart"/>
            <w:r w:rsidRPr="0078011E">
              <w:t>е(</w:t>
            </w:r>
            <w:proofErr w:type="spellStart"/>
            <w:proofErr w:type="gramEnd"/>
            <w:r w:rsidRPr="0078011E">
              <w:t>ые</w:t>
            </w:r>
            <w:proofErr w:type="spellEnd"/>
            <w:r w:rsidRPr="0078011E">
              <w:t xml:space="preserve">) лицо(а) Заказчика: </w:t>
            </w:r>
          </w:p>
          <w:p w:rsidR="002F78AD" w:rsidRPr="0078011E" w:rsidRDefault="0078011E" w:rsidP="00DA5448">
            <w:pPr>
              <w:ind w:firstLine="284"/>
              <w:jc w:val="both"/>
            </w:pPr>
            <w:r w:rsidRPr="0078011E">
              <w:t>Круглов Антон Андреевич</w:t>
            </w:r>
            <w:r w:rsidR="002F78AD" w:rsidRPr="0078011E">
              <w:t xml:space="preserve">, тел./факс </w:t>
            </w:r>
            <w:r w:rsidRPr="0078011E">
              <w:t>+7 (495) 788-17-17 доб. 11-35</w:t>
            </w:r>
            <w:r w:rsidR="002F78AD" w:rsidRPr="0078011E">
              <w:t xml:space="preserve">, электронный адрес </w:t>
            </w:r>
            <w:hyperlink r:id="rId12" w:history="1">
              <w:r w:rsidRPr="0078011E">
                <w:rPr>
                  <w:rStyle w:val="a9"/>
                </w:rPr>
                <w:t>KruglovAA@trcont.ru</w:t>
              </w:r>
            </w:hyperlink>
            <w:r w:rsidRPr="0078011E">
              <w:t>;</w:t>
            </w:r>
          </w:p>
          <w:p w:rsidR="0078011E" w:rsidRPr="0078011E" w:rsidRDefault="0078011E" w:rsidP="00DA5448">
            <w:pPr>
              <w:ind w:firstLine="284"/>
              <w:jc w:val="both"/>
            </w:pPr>
            <w:r w:rsidRPr="0078011E">
              <w:t xml:space="preserve">Донгелекова Динара Мамбетовна, тел./факс +7 (495) 788-17-17 доб. 11-66, электронный адрес </w:t>
            </w:r>
            <w:hyperlink r:id="rId13" w:history="1">
              <w:r w:rsidRPr="0078011E">
                <w:rPr>
                  <w:rStyle w:val="a9"/>
                  <w:lang w:val="en-US"/>
                </w:rPr>
                <w:t>DongelekovaDM</w:t>
              </w:r>
              <w:r w:rsidRPr="0078011E">
                <w:rPr>
                  <w:rStyle w:val="a9"/>
                </w:rPr>
                <w:t>@trcont.ru</w:t>
              </w:r>
            </w:hyperlink>
            <w:r w:rsidRPr="0078011E">
              <w:rPr>
                <w:rStyle w:val="a9"/>
              </w:rPr>
              <w:t>.</w:t>
            </w:r>
          </w:p>
          <w:p w:rsidR="002F78AD" w:rsidRDefault="002F78AD" w:rsidP="00DA5448">
            <w:pPr>
              <w:pStyle w:val="19"/>
              <w:ind w:firstLine="284"/>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2F78AD" w:rsidRDefault="002F78AD" w:rsidP="00DA5448">
            <w:pPr>
              <w:pStyle w:val="19"/>
              <w:ind w:firstLine="284"/>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4" w:history="1">
              <w:r w:rsidRPr="008D694C">
                <w:rPr>
                  <w:rStyle w:val="a9"/>
                  <w:sz w:val="24"/>
                  <w:szCs w:val="24"/>
                </w:rPr>
                <w:t>AksiutinaKM@trcont.ru</w:t>
              </w:r>
            </w:hyperlink>
            <w:r>
              <w:rPr>
                <w:sz w:val="24"/>
                <w:szCs w:val="24"/>
              </w:rPr>
              <w:t xml:space="preserve"> </w:t>
            </w:r>
          </w:p>
          <w:p w:rsidR="00582178" w:rsidRPr="002F78AD" w:rsidRDefault="002F78AD" w:rsidP="0078011E">
            <w:pPr>
              <w:pStyle w:val="19"/>
              <w:ind w:firstLine="284"/>
              <w:rPr>
                <w:sz w:val="24"/>
                <w:szCs w:val="24"/>
              </w:rPr>
            </w:pPr>
            <w:r>
              <w:rPr>
                <w:sz w:val="24"/>
                <w:szCs w:val="24"/>
              </w:rPr>
              <w:t xml:space="preserve">Курицын Александр Евгеньевич, тел. +7 (495) 788-1717 доб. 16-41, электронный адрес </w:t>
            </w:r>
            <w:hyperlink r:id="rId15" w:history="1">
              <w:r w:rsidRPr="00845174">
                <w:rPr>
                  <w:rStyle w:val="a9"/>
                  <w:sz w:val="24"/>
                  <w:szCs w:val="24"/>
                </w:rPr>
                <w:t>KuritsynAE@trcont.ru</w:t>
              </w:r>
            </w:hyperlink>
            <w:r>
              <w:rPr>
                <w:sz w:val="24"/>
                <w:szCs w:val="24"/>
              </w:rPr>
              <w:t xml:space="preserve"> </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FC4D32">
            <w:pPr>
              <w:pStyle w:val="19"/>
              <w:ind w:firstLine="284"/>
              <w:rPr>
                <w:b/>
                <w:sz w:val="24"/>
                <w:szCs w:val="24"/>
              </w:rPr>
            </w:pPr>
            <w:r w:rsidRPr="00FC4D32">
              <w:rPr>
                <w:sz w:val="24"/>
                <w:szCs w:val="24"/>
              </w:rPr>
              <w:t>«</w:t>
            </w:r>
            <w:r w:rsidR="00FC4D32" w:rsidRPr="00FC4D32">
              <w:rPr>
                <w:sz w:val="24"/>
                <w:szCs w:val="24"/>
              </w:rPr>
              <w:t>31</w:t>
            </w:r>
            <w:r w:rsidR="00FA3C13" w:rsidRPr="00FC4D32">
              <w:rPr>
                <w:sz w:val="24"/>
                <w:szCs w:val="24"/>
              </w:rPr>
              <w:t>»</w:t>
            </w:r>
            <w:r w:rsidRPr="00FC4D32">
              <w:rPr>
                <w:sz w:val="24"/>
                <w:szCs w:val="24"/>
              </w:rPr>
              <w:t xml:space="preserve"> </w:t>
            </w:r>
            <w:r w:rsidR="00FC4D32" w:rsidRPr="00FC4D32">
              <w:rPr>
                <w:sz w:val="24"/>
                <w:szCs w:val="24"/>
              </w:rPr>
              <w:t>января</w:t>
            </w:r>
            <w:r w:rsidR="00E75C64" w:rsidRPr="00FC4D32">
              <w:rPr>
                <w:sz w:val="24"/>
                <w:szCs w:val="24"/>
              </w:rPr>
              <w:t xml:space="preserve"> </w:t>
            </w:r>
            <w:r w:rsidR="00FA3C13" w:rsidRPr="00FC4D32">
              <w:rPr>
                <w:sz w:val="24"/>
                <w:szCs w:val="24"/>
              </w:rPr>
              <w:t>201</w:t>
            </w:r>
            <w:r w:rsidR="00FC4D32" w:rsidRPr="00FC4D32">
              <w:rPr>
                <w:sz w:val="24"/>
                <w:szCs w:val="24"/>
              </w:rPr>
              <w:t>7</w:t>
            </w:r>
            <w:r w:rsidR="00810A80" w:rsidRPr="00FC4D32">
              <w:rPr>
                <w:sz w:val="24"/>
                <w:szCs w:val="24"/>
              </w:rPr>
              <w:t xml:space="preserve"> </w:t>
            </w:r>
            <w:r w:rsidR="00FA3C13" w:rsidRPr="00FC4D32">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6"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 xml:space="preserve">и, в предусмотренных законодательством Российской Федерации случаях, на официальном сайте единой </w:t>
            </w:r>
            <w:r w:rsidR="002156E9" w:rsidRPr="00895B84">
              <w:rPr>
                <w:sz w:val="24"/>
                <w:szCs w:val="24"/>
              </w:rPr>
              <w:lastRenderedPageBreak/>
              <w:t>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7"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DA5448" w:rsidRDefault="001F286E" w:rsidP="005944A1">
            <w:pPr>
              <w:pStyle w:val="19"/>
              <w:ind w:firstLine="0"/>
              <w:rPr>
                <w:sz w:val="24"/>
                <w:szCs w:val="24"/>
              </w:rPr>
            </w:pPr>
            <w:r w:rsidRPr="005944A1">
              <w:rPr>
                <w:sz w:val="24"/>
                <w:szCs w:val="24"/>
              </w:rPr>
              <w:t xml:space="preserve">Максимальная </w:t>
            </w:r>
            <w:r w:rsidR="002F78AD" w:rsidRPr="005944A1">
              <w:rPr>
                <w:sz w:val="24"/>
                <w:szCs w:val="24"/>
              </w:rPr>
              <w:t>(</w:t>
            </w:r>
            <w:r w:rsidRPr="005944A1">
              <w:rPr>
                <w:sz w:val="24"/>
                <w:szCs w:val="24"/>
              </w:rPr>
              <w:t>совокупная</w:t>
            </w:r>
            <w:r w:rsidR="002F78AD" w:rsidRPr="005944A1">
              <w:rPr>
                <w:sz w:val="24"/>
                <w:szCs w:val="24"/>
              </w:rPr>
              <w:t>) цена договора</w:t>
            </w:r>
            <w:r w:rsidRPr="005944A1">
              <w:rPr>
                <w:sz w:val="24"/>
                <w:szCs w:val="24"/>
              </w:rPr>
              <w:t>/договоров</w:t>
            </w:r>
            <w:r w:rsidR="002F78AD" w:rsidRPr="005944A1">
              <w:rPr>
                <w:sz w:val="24"/>
                <w:szCs w:val="24"/>
              </w:rPr>
              <w:t xml:space="preserve">  составляет </w:t>
            </w:r>
            <w:r w:rsidR="005944A1" w:rsidRPr="00110AEE">
              <w:rPr>
                <w:sz w:val="24"/>
                <w:szCs w:val="24"/>
              </w:rPr>
              <w:t>1</w:t>
            </w:r>
            <w:r w:rsidR="005944A1" w:rsidRPr="00110AEE">
              <w:rPr>
                <w:sz w:val="24"/>
                <w:szCs w:val="24"/>
                <w:lang w:val="en-US"/>
              </w:rPr>
              <w:t> </w:t>
            </w:r>
            <w:r w:rsidR="005944A1" w:rsidRPr="00110AEE">
              <w:rPr>
                <w:sz w:val="24"/>
                <w:szCs w:val="24"/>
              </w:rPr>
              <w:t>366</w:t>
            </w:r>
            <w:r w:rsidR="005944A1" w:rsidRPr="00110AEE">
              <w:rPr>
                <w:sz w:val="24"/>
                <w:szCs w:val="24"/>
                <w:lang w:val="en-US"/>
              </w:rPr>
              <w:t> </w:t>
            </w:r>
            <w:r w:rsidR="005944A1" w:rsidRPr="00110AEE">
              <w:rPr>
                <w:sz w:val="24"/>
                <w:szCs w:val="24"/>
              </w:rPr>
              <w:t>000</w:t>
            </w:r>
            <w:r w:rsidR="005944A1" w:rsidRPr="00110AEE">
              <w:rPr>
                <w:sz w:val="24"/>
                <w:szCs w:val="24"/>
                <w:lang w:val="en-US"/>
              </w:rPr>
              <w:t> </w:t>
            </w:r>
            <w:r w:rsidR="005944A1" w:rsidRPr="00110AEE">
              <w:rPr>
                <w:sz w:val="24"/>
                <w:szCs w:val="24"/>
              </w:rPr>
              <w:t>000 (</w:t>
            </w:r>
            <w:r w:rsidR="005944A1" w:rsidRPr="005944A1">
              <w:rPr>
                <w:sz w:val="24"/>
                <w:szCs w:val="24"/>
              </w:rPr>
              <w:t>один миллиард триста шестьдесят шесть миллионов</w:t>
            </w:r>
            <w:r w:rsidR="002F78AD" w:rsidRPr="005944A1">
              <w:rPr>
                <w:sz w:val="24"/>
                <w:szCs w:val="24"/>
              </w:rPr>
              <w:t>) рублей с учетом всех налогов (кроме НДС)</w:t>
            </w:r>
            <w:r w:rsidR="005944A1" w:rsidRPr="005944A1">
              <w:rPr>
                <w:sz w:val="24"/>
                <w:szCs w:val="24"/>
              </w:rPr>
              <w:t>.</w:t>
            </w:r>
            <w:r w:rsidRPr="005944A1">
              <w:rPr>
                <w:sz w:val="24"/>
                <w:szCs w:val="24"/>
              </w:rPr>
              <w:t xml:space="preserve"> </w:t>
            </w:r>
            <w:r w:rsidR="002F78AD" w:rsidRPr="005944A1">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FC4D32">
            <w:pPr>
              <w:pStyle w:val="19"/>
              <w:ind w:firstLine="284"/>
              <w:rPr>
                <w:sz w:val="24"/>
                <w:szCs w:val="24"/>
              </w:rPr>
            </w:pPr>
            <w:proofErr w:type="gramStart"/>
            <w:r w:rsidRPr="005944A1">
              <w:rPr>
                <w:sz w:val="24"/>
                <w:szCs w:val="24"/>
              </w:rPr>
              <w:t>З</w:t>
            </w:r>
            <w:r w:rsidR="00722AFD" w:rsidRPr="005944A1">
              <w:rPr>
                <w:sz w:val="24"/>
                <w:szCs w:val="24"/>
              </w:rPr>
              <w:t xml:space="preserve">аявки принимаются </w:t>
            </w:r>
            <w:r w:rsidR="00810A80" w:rsidRPr="005944A1">
              <w:rPr>
                <w:sz w:val="24"/>
                <w:szCs w:val="24"/>
              </w:rPr>
              <w:t xml:space="preserve">ежедневно </w:t>
            </w:r>
            <w:r w:rsidR="0007719B" w:rsidRPr="005944A1">
              <w:rPr>
                <w:sz w:val="24"/>
                <w:szCs w:val="24"/>
              </w:rPr>
              <w:t>по рабочим дням с 09 часов 3</w:t>
            </w:r>
            <w:r w:rsidR="008C197F" w:rsidRPr="005944A1">
              <w:rPr>
                <w:sz w:val="24"/>
                <w:szCs w:val="24"/>
              </w:rPr>
              <w:t xml:space="preserve">0 минут </w:t>
            </w:r>
            <w:r w:rsidR="000C355A" w:rsidRPr="005944A1">
              <w:rPr>
                <w:sz w:val="24"/>
                <w:szCs w:val="24"/>
              </w:rPr>
              <w:t>д</w:t>
            </w:r>
            <w:r w:rsidR="0007719B" w:rsidRPr="005944A1">
              <w:rPr>
                <w:sz w:val="24"/>
                <w:szCs w:val="24"/>
              </w:rPr>
              <w:t>о 12 часов 00 минут и с 13</w:t>
            </w:r>
            <w:r w:rsidR="008C197F" w:rsidRPr="005944A1">
              <w:rPr>
                <w:sz w:val="24"/>
                <w:szCs w:val="24"/>
              </w:rPr>
              <w:t xml:space="preserve"> часов 00 минут </w:t>
            </w:r>
            <w:r w:rsidR="000C355A" w:rsidRPr="005944A1">
              <w:rPr>
                <w:sz w:val="24"/>
                <w:szCs w:val="24"/>
              </w:rPr>
              <w:t>д</w:t>
            </w:r>
            <w:r w:rsidR="008C197F" w:rsidRPr="005944A1">
              <w:rPr>
                <w:sz w:val="24"/>
                <w:szCs w:val="24"/>
              </w:rPr>
              <w:t>о 17 часов 00 минут (в пятницу и предпраздничные дни до 16 часов 00 минут)</w:t>
            </w:r>
            <w:r w:rsidR="008C197F" w:rsidRPr="005944A1">
              <w:t xml:space="preserve"> </w:t>
            </w:r>
            <w:r w:rsidR="00722AFD" w:rsidRPr="005944A1">
              <w:rPr>
                <w:sz w:val="24"/>
                <w:szCs w:val="24"/>
              </w:rPr>
              <w:t xml:space="preserve">местного времени </w:t>
            </w:r>
            <w:r w:rsidR="008C1BC9" w:rsidRPr="005944A1">
              <w:rPr>
                <w:sz w:val="24"/>
                <w:szCs w:val="24"/>
              </w:rPr>
              <w:t>с даты, указанной в пункте 3 Информационной карты</w:t>
            </w:r>
            <w:r w:rsidR="00722AFD" w:rsidRPr="005944A1">
              <w:rPr>
                <w:sz w:val="24"/>
                <w:szCs w:val="24"/>
              </w:rPr>
              <w:t xml:space="preserve"> </w:t>
            </w:r>
            <w:r w:rsidR="00E16418" w:rsidRPr="005944A1">
              <w:rPr>
                <w:sz w:val="24"/>
                <w:szCs w:val="24"/>
              </w:rPr>
              <w:t>п</w:t>
            </w:r>
            <w:r w:rsidR="00722AFD" w:rsidRPr="005944A1">
              <w:rPr>
                <w:sz w:val="24"/>
                <w:szCs w:val="24"/>
              </w:rPr>
              <w:t>о</w:t>
            </w:r>
            <w:r w:rsidR="009E64D8" w:rsidRPr="005944A1">
              <w:rPr>
                <w:sz w:val="24"/>
                <w:szCs w:val="24"/>
              </w:rPr>
              <w:t xml:space="preserve"> </w:t>
            </w:r>
            <w:r w:rsidR="007A047D" w:rsidRPr="00FC4D32">
              <w:rPr>
                <w:sz w:val="24"/>
                <w:szCs w:val="24"/>
              </w:rPr>
              <w:t>«</w:t>
            </w:r>
            <w:r w:rsidR="00FC4D32" w:rsidRPr="00FC4D32">
              <w:rPr>
                <w:sz w:val="24"/>
                <w:szCs w:val="24"/>
              </w:rPr>
              <w:t>31</w:t>
            </w:r>
            <w:r w:rsidR="007A047D" w:rsidRPr="00FC4D32">
              <w:rPr>
                <w:sz w:val="24"/>
                <w:szCs w:val="24"/>
              </w:rPr>
              <w:t xml:space="preserve">» </w:t>
            </w:r>
            <w:r w:rsidR="00FC4D32" w:rsidRPr="00FC4D32">
              <w:rPr>
                <w:sz w:val="24"/>
                <w:szCs w:val="24"/>
              </w:rPr>
              <w:t>января</w:t>
            </w:r>
            <w:r w:rsidR="007A047D" w:rsidRPr="00FC4D32">
              <w:rPr>
                <w:sz w:val="24"/>
                <w:szCs w:val="24"/>
              </w:rPr>
              <w:t xml:space="preserve"> 20</w:t>
            </w:r>
            <w:r w:rsidR="00FC4D32" w:rsidRPr="00FC4D32">
              <w:rPr>
                <w:sz w:val="24"/>
                <w:szCs w:val="24"/>
              </w:rPr>
              <w:t>20</w:t>
            </w:r>
            <w:r w:rsidR="00B74BF7" w:rsidRPr="00FC4D32">
              <w:rPr>
                <w:sz w:val="24"/>
                <w:szCs w:val="24"/>
              </w:rPr>
              <w:t xml:space="preserve"> </w:t>
            </w:r>
            <w:r w:rsidR="00722AFD" w:rsidRPr="00FC4D32">
              <w:rPr>
                <w:sz w:val="24"/>
                <w:szCs w:val="24"/>
              </w:rPr>
              <w:t>г</w:t>
            </w:r>
            <w:r w:rsidR="00722AFD" w:rsidRPr="005944A1">
              <w:rPr>
                <w:sz w:val="24"/>
                <w:szCs w:val="24"/>
              </w:rPr>
              <w:t>. по адресу</w:t>
            </w:r>
            <w:r w:rsidR="00D6739A" w:rsidRPr="005944A1">
              <w:rPr>
                <w:sz w:val="24"/>
                <w:szCs w:val="24"/>
              </w:rPr>
              <w:t>, указанному в пункте 2 настоящей Информационной</w:t>
            </w:r>
            <w:proofErr w:type="gramEnd"/>
            <w:r w:rsidR="00D6739A" w:rsidRPr="005944A1">
              <w:rPr>
                <w:sz w:val="24"/>
                <w:szCs w:val="24"/>
              </w:rPr>
              <w:t xml:space="preserve"> </w:t>
            </w:r>
            <w:proofErr w:type="gramStart"/>
            <w:r w:rsidR="00D6739A" w:rsidRPr="005944A1">
              <w:rPr>
                <w:sz w:val="24"/>
                <w:szCs w:val="24"/>
              </w:rPr>
              <w:t>карты.</w:t>
            </w:r>
            <w:r w:rsidR="009E64D8" w:rsidRPr="0007096B">
              <w:rPr>
                <w:sz w:val="24"/>
                <w:szCs w:val="24"/>
              </w:rPr>
              <w:t xml:space="preserve"> </w:t>
            </w:r>
            <w:proofErr w:type="gramEnd"/>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470AC2">
            <w:pPr>
              <w:pStyle w:val="19"/>
              <w:ind w:firstLine="284"/>
              <w:rPr>
                <w:i/>
                <w:sz w:val="24"/>
                <w:szCs w:val="24"/>
              </w:rPr>
            </w:pPr>
            <w:r w:rsidRPr="003D2759">
              <w:rPr>
                <w:sz w:val="24"/>
                <w:szCs w:val="24"/>
              </w:rPr>
              <w:t xml:space="preserve">Заявка должна действовать не менее </w:t>
            </w:r>
            <w:r w:rsidR="00470AC2">
              <w:rPr>
                <w:sz w:val="24"/>
                <w:szCs w:val="24"/>
              </w:rPr>
              <w:t>60</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470AC2" w:rsidRDefault="00FC6883" w:rsidP="00D439CF">
            <w:pPr>
              <w:pStyle w:val="19"/>
              <w:ind w:firstLine="284"/>
              <w:rPr>
                <w:sz w:val="24"/>
                <w:szCs w:val="24"/>
              </w:rPr>
            </w:pPr>
            <w:r w:rsidRPr="00470AC2">
              <w:rPr>
                <w:sz w:val="24"/>
                <w:szCs w:val="24"/>
              </w:rPr>
              <w:t>Рассмотрение и сопоставление Заявок</w:t>
            </w:r>
            <w:r w:rsidR="00D439CF" w:rsidRPr="00470AC2">
              <w:rPr>
                <w:sz w:val="24"/>
                <w:szCs w:val="24"/>
              </w:rPr>
              <w:t xml:space="preserve"> осуществляется по адресу, указанному в пункте 2 Информационной карты поэтапно:</w:t>
            </w:r>
          </w:p>
          <w:p w:rsidR="00FC6883" w:rsidRPr="00470AC2" w:rsidRDefault="00FC6883" w:rsidP="00FC6883">
            <w:pPr>
              <w:pStyle w:val="19"/>
              <w:ind w:firstLine="284"/>
              <w:rPr>
                <w:sz w:val="24"/>
                <w:szCs w:val="24"/>
              </w:rPr>
            </w:pPr>
            <w:r w:rsidRPr="00470AC2">
              <w:rPr>
                <w:sz w:val="24"/>
                <w:szCs w:val="24"/>
              </w:rPr>
              <w:t>1) П</w:t>
            </w:r>
            <w:r w:rsidR="00187FD4" w:rsidRPr="00470AC2">
              <w:rPr>
                <w:sz w:val="24"/>
                <w:szCs w:val="24"/>
              </w:rPr>
              <w:t>о первому</w:t>
            </w:r>
            <w:r w:rsidRPr="00470AC2">
              <w:rPr>
                <w:sz w:val="24"/>
                <w:szCs w:val="24"/>
              </w:rPr>
              <w:t xml:space="preserve"> этап</w:t>
            </w:r>
            <w:r w:rsidR="00187FD4" w:rsidRPr="00470AC2">
              <w:rPr>
                <w:sz w:val="24"/>
                <w:szCs w:val="24"/>
              </w:rPr>
              <w:t>у</w:t>
            </w:r>
            <w:r w:rsidRPr="00470AC2">
              <w:rPr>
                <w:sz w:val="24"/>
                <w:szCs w:val="24"/>
              </w:rPr>
              <w:t xml:space="preserve"> </w:t>
            </w:r>
            <w:r w:rsidR="00D439CF" w:rsidRPr="00470AC2">
              <w:rPr>
                <w:sz w:val="24"/>
                <w:szCs w:val="24"/>
              </w:rPr>
              <w:t xml:space="preserve">при наличии Заявок </w:t>
            </w:r>
            <w:r w:rsidRPr="00470AC2">
              <w:rPr>
                <w:sz w:val="24"/>
                <w:szCs w:val="24"/>
              </w:rPr>
              <w:t xml:space="preserve">состоится </w:t>
            </w:r>
            <w:r w:rsidR="007F352D" w:rsidRPr="00FC4D32">
              <w:rPr>
                <w:sz w:val="24"/>
                <w:szCs w:val="24"/>
              </w:rPr>
              <w:t>«</w:t>
            </w:r>
            <w:r w:rsidR="00FC4D32" w:rsidRPr="00FC4D32">
              <w:rPr>
                <w:sz w:val="24"/>
                <w:szCs w:val="24"/>
              </w:rPr>
              <w:t>17</w:t>
            </w:r>
            <w:r w:rsidR="007F352D" w:rsidRPr="00FC4D32">
              <w:rPr>
                <w:sz w:val="24"/>
                <w:szCs w:val="24"/>
              </w:rPr>
              <w:t xml:space="preserve">» </w:t>
            </w:r>
            <w:r w:rsidR="00FC4D32" w:rsidRPr="00FC4D32">
              <w:rPr>
                <w:sz w:val="24"/>
                <w:szCs w:val="24"/>
              </w:rPr>
              <w:t>февраля</w:t>
            </w:r>
            <w:r w:rsidR="00D439CF" w:rsidRPr="00FC4D32">
              <w:rPr>
                <w:sz w:val="24"/>
                <w:szCs w:val="24"/>
              </w:rPr>
              <w:t xml:space="preserve"> 201</w:t>
            </w:r>
            <w:r w:rsidR="00470AC2" w:rsidRPr="00FC4D32">
              <w:rPr>
                <w:sz w:val="24"/>
                <w:szCs w:val="24"/>
              </w:rPr>
              <w:t>7</w:t>
            </w:r>
            <w:r w:rsidR="007F352D" w:rsidRPr="00FC4D32">
              <w:rPr>
                <w:sz w:val="24"/>
                <w:szCs w:val="24"/>
              </w:rPr>
              <w:t xml:space="preserve"> г</w:t>
            </w:r>
            <w:r w:rsidR="007F352D" w:rsidRPr="00470AC2">
              <w:rPr>
                <w:sz w:val="24"/>
                <w:szCs w:val="24"/>
              </w:rPr>
              <w:t xml:space="preserve">. </w:t>
            </w:r>
            <w:r w:rsidR="00A076CE" w:rsidRPr="00470AC2">
              <w:rPr>
                <w:sz w:val="24"/>
                <w:szCs w:val="24"/>
              </w:rPr>
              <w:t>в 14 часов 00 минут местного времени</w:t>
            </w:r>
            <w:r w:rsidRPr="00470AC2">
              <w:rPr>
                <w:sz w:val="24"/>
                <w:szCs w:val="24"/>
              </w:rPr>
              <w:t>;</w:t>
            </w:r>
          </w:p>
          <w:p w:rsidR="00FC6883" w:rsidRPr="00470AC2" w:rsidRDefault="00FC6883" w:rsidP="00FC6883">
            <w:pPr>
              <w:pStyle w:val="19"/>
              <w:ind w:firstLine="284"/>
              <w:rPr>
                <w:sz w:val="24"/>
                <w:szCs w:val="24"/>
              </w:rPr>
            </w:pPr>
            <w:r w:rsidRPr="00470AC2">
              <w:rPr>
                <w:sz w:val="24"/>
                <w:szCs w:val="24"/>
              </w:rPr>
              <w:t xml:space="preserve">2) Второй и последующие этапы при </w:t>
            </w:r>
            <w:r w:rsidR="007F352D" w:rsidRPr="00470AC2">
              <w:rPr>
                <w:sz w:val="24"/>
                <w:szCs w:val="24"/>
              </w:rPr>
              <w:t>поступ</w:t>
            </w:r>
            <w:r w:rsidRPr="00470AC2">
              <w:rPr>
                <w:sz w:val="24"/>
                <w:szCs w:val="24"/>
              </w:rPr>
              <w:t xml:space="preserve">лении </w:t>
            </w:r>
            <w:r w:rsidR="00D439CF" w:rsidRPr="00470AC2">
              <w:rPr>
                <w:sz w:val="24"/>
                <w:szCs w:val="24"/>
              </w:rPr>
              <w:t xml:space="preserve">Заявок </w:t>
            </w:r>
            <w:r w:rsidRPr="00470AC2">
              <w:rPr>
                <w:sz w:val="24"/>
                <w:szCs w:val="24"/>
              </w:rPr>
              <w:t>после предыдущего этапа</w:t>
            </w:r>
            <w:r w:rsidR="007F352D" w:rsidRPr="00470AC2">
              <w:rPr>
                <w:sz w:val="24"/>
                <w:szCs w:val="24"/>
              </w:rPr>
              <w:t xml:space="preserve"> </w:t>
            </w:r>
            <w:r w:rsidRPr="00470AC2">
              <w:rPr>
                <w:sz w:val="24"/>
                <w:szCs w:val="24"/>
              </w:rPr>
              <w:t xml:space="preserve">- </w:t>
            </w:r>
            <w:r w:rsidR="00487703" w:rsidRPr="00470AC2">
              <w:rPr>
                <w:sz w:val="24"/>
                <w:szCs w:val="24"/>
              </w:rPr>
              <w:t xml:space="preserve">последнюю </w:t>
            </w:r>
            <w:r w:rsidRPr="00470AC2">
              <w:rPr>
                <w:sz w:val="24"/>
                <w:szCs w:val="24"/>
              </w:rPr>
              <w:t xml:space="preserve">рабочую </w:t>
            </w:r>
            <w:r w:rsidR="006A69A6" w:rsidRPr="00470AC2">
              <w:rPr>
                <w:sz w:val="24"/>
                <w:szCs w:val="24"/>
              </w:rPr>
              <w:t xml:space="preserve">пятницу </w:t>
            </w:r>
            <w:r w:rsidRPr="00470AC2">
              <w:rPr>
                <w:sz w:val="24"/>
                <w:szCs w:val="24"/>
              </w:rPr>
              <w:t>каждого календарного</w:t>
            </w:r>
            <w:r w:rsidR="006A69A6" w:rsidRPr="00470AC2">
              <w:rPr>
                <w:sz w:val="24"/>
                <w:szCs w:val="24"/>
              </w:rPr>
              <w:t xml:space="preserve"> месяца</w:t>
            </w:r>
            <w:r w:rsidRPr="00470AC2">
              <w:rPr>
                <w:sz w:val="24"/>
                <w:szCs w:val="24"/>
              </w:rPr>
              <w:t>;</w:t>
            </w:r>
          </w:p>
          <w:p w:rsidR="00A765BF" w:rsidRPr="0007096B" w:rsidRDefault="00FC6883" w:rsidP="00E55D4F">
            <w:pPr>
              <w:pStyle w:val="19"/>
              <w:ind w:firstLine="284"/>
              <w:rPr>
                <w:sz w:val="24"/>
                <w:szCs w:val="24"/>
              </w:rPr>
            </w:pPr>
            <w:r w:rsidRPr="00470AC2">
              <w:rPr>
                <w:sz w:val="24"/>
                <w:szCs w:val="24"/>
              </w:rPr>
              <w:t xml:space="preserve">3) Последний этап </w:t>
            </w:r>
            <w:r w:rsidR="00D439CF" w:rsidRPr="00470AC2">
              <w:rPr>
                <w:sz w:val="24"/>
                <w:szCs w:val="24"/>
              </w:rPr>
              <w:t xml:space="preserve">- </w:t>
            </w:r>
            <w:r w:rsidR="00A076CE" w:rsidRPr="00470AC2">
              <w:rPr>
                <w:sz w:val="24"/>
                <w:szCs w:val="24"/>
              </w:rPr>
              <w:t>не позднее</w:t>
            </w:r>
            <w:r w:rsidR="006A69A6" w:rsidRPr="00470AC2">
              <w:rPr>
                <w:sz w:val="24"/>
                <w:szCs w:val="24"/>
              </w:rPr>
              <w:t xml:space="preserve"> </w:t>
            </w:r>
            <w:r w:rsidR="0016574D" w:rsidRPr="00470AC2">
              <w:rPr>
                <w:sz w:val="24"/>
                <w:szCs w:val="24"/>
              </w:rPr>
              <w:t xml:space="preserve">10 </w:t>
            </w:r>
            <w:r w:rsidR="00E33498" w:rsidRPr="00470AC2">
              <w:rPr>
                <w:sz w:val="24"/>
                <w:szCs w:val="24"/>
              </w:rPr>
              <w:t xml:space="preserve">календарных </w:t>
            </w:r>
            <w:r w:rsidR="0016574D" w:rsidRPr="00470AC2">
              <w:rPr>
                <w:sz w:val="24"/>
                <w:szCs w:val="24"/>
              </w:rPr>
              <w:t xml:space="preserve">дней </w:t>
            </w:r>
            <w:proofErr w:type="gramStart"/>
            <w:r w:rsidR="0016574D" w:rsidRPr="00470AC2">
              <w:rPr>
                <w:sz w:val="24"/>
                <w:szCs w:val="24"/>
              </w:rPr>
              <w:t xml:space="preserve">с </w:t>
            </w:r>
            <w:r w:rsidR="006A69A6" w:rsidRPr="00470AC2">
              <w:rPr>
                <w:sz w:val="24"/>
                <w:szCs w:val="24"/>
              </w:rPr>
              <w:t>даты</w:t>
            </w:r>
            <w:r w:rsidR="00E55D4F" w:rsidRPr="00470AC2">
              <w:rPr>
                <w:sz w:val="24"/>
                <w:szCs w:val="24"/>
              </w:rPr>
              <w:t xml:space="preserve"> окончания</w:t>
            </w:r>
            <w:proofErr w:type="gramEnd"/>
            <w:r w:rsidR="00E55D4F" w:rsidRPr="00470AC2">
              <w:rPr>
                <w:sz w:val="24"/>
                <w:szCs w:val="24"/>
              </w:rPr>
              <w:t xml:space="preserve"> приема заявок,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Pr="0063539B" w:rsidRDefault="00FC6883" w:rsidP="00FC6883">
            <w:pPr>
              <w:pStyle w:val="19"/>
              <w:ind w:firstLine="284"/>
              <w:rPr>
                <w:sz w:val="24"/>
                <w:szCs w:val="24"/>
              </w:rPr>
            </w:pPr>
            <w:r w:rsidRPr="0063539B">
              <w:rPr>
                <w:sz w:val="24"/>
                <w:szCs w:val="24"/>
              </w:rPr>
              <w:t xml:space="preserve">Решение об итогах </w:t>
            </w:r>
            <w:r w:rsidR="00AE484B" w:rsidRPr="0063539B">
              <w:rPr>
                <w:sz w:val="24"/>
                <w:szCs w:val="24"/>
              </w:rPr>
              <w:t>процедуры Размещения оферты</w:t>
            </w:r>
            <w:r w:rsidRPr="0063539B">
              <w:rPr>
                <w:sz w:val="24"/>
                <w:szCs w:val="24"/>
              </w:rPr>
              <w:t xml:space="preserve"> принимается Конкурсной комиссией аппарата управления ПАО «ТрансКонтейнер».</w:t>
            </w:r>
          </w:p>
          <w:p w:rsidR="009830CC" w:rsidRPr="0007096B" w:rsidRDefault="00FC6883" w:rsidP="0063539B">
            <w:pPr>
              <w:pStyle w:val="19"/>
              <w:ind w:firstLine="284"/>
              <w:rPr>
                <w:sz w:val="24"/>
                <w:szCs w:val="24"/>
              </w:rPr>
            </w:pPr>
            <w:r w:rsidRPr="0063539B">
              <w:rPr>
                <w:sz w:val="24"/>
                <w:szCs w:val="24"/>
              </w:rPr>
              <w:t>Адрес:</w:t>
            </w:r>
            <w:r w:rsidR="0063539B" w:rsidRPr="0063539B">
              <w:rPr>
                <w:sz w:val="24"/>
                <w:szCs w:val="24"/>
              </w:rPr>
              <w:t xml:space="preserve"> </w:t>
            </w:r>
            <w:r w:rsidRPr="0063539B">
              <w:rPr>
                <w:sz w:val="24"/>
                <w:szCs w:val="24"/>
              </w:rPr>
              <w:t>125047, Москва, Оружейный переулок, д.19.</w:t>
            </w:r>
            <w:r w:rsidRPr="00F86FAA">
              <w:rPr>
                <w:sz w:val="24"/>
                <w:szCs w:val="24"/>
              </w:rPr>
              <w:t xml:space="preserve"> </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2E1F5C" w:rsidRDefault="008314E9" w:rsidP="00D439CF">
            <w:pPr>
              <w:pStyle w:val="19"/>
              <w:ind w:firstLine="284"/>
              <w:rPr>
                <w:sz w:val="24"/>
                <w:szCs w:val="24"/>
              </w:rPr>
            </w:pPr>
            <w:r w:rsidRPr="002E1F5C">
              <w:rPr>
                <w:sz w:val="24"/>
                <w:szCs w:val="24"/>
              </w:rPr>
              <w:t xml:space="preserve">Подведение итогов </w:t>
            </w:r>
            <w:r w:rsidR="00D439CF" w:rsidRPr="002E1F5C">
              <w:rPr>
                <w:sz w:val="24"/>
                <w:szCs w:val="24"/>
              </w:rPr>
              <w:t xml:space="preserve">осуществляется по адресу, указанному в пункте 9 Информационной карты поэтапно: </w:t>
            </w:r>
          </w:p>
          <w:p w:rsidR="00187FD4" w:rsidRPr="002E1F5C" w:rsidRDefault="00187FD4" w:rsidP="00187FD4">
            <w:pPr>
              <w:pStyle w:val="19"/>
              <w:ind w:firstLine="284"/>
              <w:rPr>
                <w:sz w:val="24"/>
                <w:szCs w:val="24"/>
              </w:rPr>
            </w:pPr>
            <w:r w:rsidRPr="002E1F5C">
              <w:rPr>
                <w:sz w:val="24"/>
                <w:szCs w:val="24"/>
              </w:rPr>
              <w:t>1) По первому этапу при наличии Заявок состоится</w:t>
            </w:r>
            <w:r w:rsidR="00273E96" w:rsidRPr="002E1F5C">
              <w:rPr>
                <w:sz w:val="24"/>
                <w:szCs w:val="24"/>
              </w:rPr>
              <w:t xml:space="preserve"> не поздн</w:t>
            </w:r>
            <w:bookmarkStart w:id="2" w:name="_GoBack"/>
            <w:r w:rsidR="00273E96" w:rsidRPr="002E1F5C">
              <w:rPr>
                <w:sz w:val="24"/>
                <w:szCs w:val="24"/>
              </w:rPr>
              <w:t>ее</w:t>
            </w:r>
            <w:r w:rsidRPr="002E1F5C">
              <w:rPr>
                <w:sz w:val="24"/>
                <w:szCs w:val="24"/>
              </w:rPr>
              <w:t xml:space="preserve"> </w:t>
            </w:r>
            <w:r w:rsidR="00273E96" w:rsidRPr="002E1F5C">
              <w:rPr>
                <w:sz w:val="24"/>
                <w:szCs w:val="24"/>
              </w:rPr>
              <w:t xml:space="preserve">14 часов 00 минут местного времени </w:t>
            </w:r>
            <w:r w:rsidRPr="00FC4D32">
              <w:rPr>
                <w:sz w:val="24"/>
                <w:szCs w:val="24"/>
              </w:rPr>
              <w:t>«</w:t>
            </w:r>
            <w:r w:rsidR="00FC4D32" w:rsidRPr="00FC4D32">
              <w:rPr>
                <w:sz w:val="24"/>
                <w:szCs w:val="24"/>
              </w:rPr>
              <w:t>02</w:t>
            </w:r>
            <w:r w:rsidRPr="00FC4D32">
              <w:rPr>
                <w:sz w:val="24"/>
                <w:szCs w:val="24"/>
              </w:rPr>
              <w:t xml:space="preserve">» </w:t>
            </w:r>
            <w:r w:rsidR="00FC4D32" w:rsidRPr="00FC4D32">
              <w:rPr>
                <w:sz w:val="24"/>
                <w:szCs w:val="24"/>
              </w:rPr>
              <w:t>марта</w:t>
            </w:r>
            <w:r w:rsidRPr="00FC4D32">
              <w:rPr>
                <w:sz w:val="24"/>
                <w:szCs w:val="24"/>
              </w:rPr>
              <w:t xml:space="preserve"> 201</w:t>
            </w:r>
            <w:r w:rsidR="002E1F5C" w:rsidRPr="00FC4D32">
              <w:rPr>
                <w:sz w:val="24"/>
                <w:szCs w:val="24"/>
              </w:rPr>
              <w:t>7</w:t>
            </w:r>
            <w:r w:rsidR="00FC4D32" w:rsidRPr="00FC4D32">
              <w:rPr>
                <w:sz w:val="24"/>
                <w:szCs w:val="24"/>
              </w:rPr>
              <w:t> </w:t>
            </w:r>
            <w:r w:rsidR="00273E96" w:rsidRPr="00FC4D32">
              <w:rPr>
                <w:sz w:val="24"/>
                <w:szCs w:val="24"/>
              </w:rPr>
              <w:t>г.</w:t>
            </w:r>
            <w:r w:rsidRPr="00FC4D32">
              <w:rPr>
                <w:sz w:val="24"/>
                <w:szCs w:val="24"/>
              </w:rPr>
              <w:t>;</w:t>
            </w:r>
          </w:p>
          <w:bookmarkEnd w:id="2"/>
          <w:p w:rsidR="003E2C12" w:rsidRPr="0007096B" w:rsidRDefault="00187FD4" w:rsidP="00187FD4">
            <w:pPr>
              <w:pStyle w:val="19"/>
              <w:ind w:firstLine="284"/>
              <w:rPr>
                <w:sz w:val="24"/>
                <w:szCs w:val="24"/>
              </w:rPr>
            </w:pPr>
            <w:r w:rsidRPr="002E1F5C">
              <w:rPr>
                <w:sz w:val="24"/>
                <w:szCs w:val="24"/>
              </w:rPr>
              <w:t xml:space="preserve">2) Второй и последующие этапы при поступлении Заявок </w:t>
            </w:r>
            <w:r w:rsidR="009D69C9" w:rsidRPr="002E1F5C">
              <w:rPr>
                <w:sz w:val="24"/>
                <w:szCs w:val="24"/>
              </w:rPr>
              <w:t xml:space="preserve">не позднее 21 календарного дня </w:t>
            </w:r>
            <w:proofErr w:type="gramStart"/>
            <w:r w:rsidR="009D69C9" w:rsidRPr="002E1F5C">
              <w:rPr>
                <w:sz w:val="24"/>
                <w:szCs w:val="24"/>
              </w:rPr>
              <w:t>с даты рассмотрения</w:t>
            </w:r>
            <w:proofErr w:type="gramEnd"/>
            <w:r w:rsidR="009D69C9" w:rsidRPr="002E1F5C">
              <w:rPr>
                <w:sz w:val="24"/>
                <w:szCs w:val="24"/>
              </w:rPr>
              <w:t xml:space="preserve"> и сопоставления Заявок </w:t>
            </w:r>
            <w:r w:rsidR="003F7606" w:rsidRPr="002E1F5C">
              <w:rPr>
                <w:sz w:val="24"/>
                <w:szCs w:val="24"/>
              </w:rPr>
              <w:t xml:space="preserve">соответствующего этапа </w:t>
            </w:r>
            <w:r w:rsidR="009D69C9" w:rsidRPr="002E1F5C">
              <w:rPr>
                <w:sz w:val="24"/>
                <w:szCs w:val="24"/>
              </w:rPr>
              <w:t>(пункт 8 Информационной карты)</w:t>
            </w:r>
            <w:r w:rsidRPr="002E1F5C">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 xml:space="preserve">за товар, выполнение </w:t>
            </w:r>
            <w:r w:rsidR="008035D3" w:rsidRPr="0007096B">
              <w:rPr>
                <w:b/>
                <w:color w:val="auto"/>
              </w:rPr>
              <w:lastRenderedPageBreak/>
              <w:t>работ, оказание услуг</w:t>
            </w:r>
          </w:p>
        </w:tc>
        <w:tc>
          <w:tcPr>
            <w:tcW w:w="6768" w:type="dxa"/>
          </w:tcPr>
          <w:p w:rsidR="007D6548" w:rsidRPr="0007096B" w:rsidRDefault="0029390E" w:rsidP="008A58CB">
            <w:pPr>
              <w:pStyle w:val="-3"/>
              <w:numPr>
                <w:ilvl w:val="2"/>
                <w:numId w:val="0"/>
              </w:numPr>
              <w:tabs>
                <w:tab w:val="num" w:pos="1985"/>
              </w:tabs>
              <w:suppressAutoHyphens/>
              <w:rPr>
                <w:sz w:val="24"/>
              </w:rPr>
            </w:pPr>
            <w:r>
              <w:rPr>
                <w:sz w:val="24"/>
              </w:rPr>
              <w:lastRenderedPageBreak/>
              <w:t>О</w:t>
            </w:r>
            <w:r w:rsidRPr="002A281D">
              <w:rPr>
                <w:sz w:val="24"/>
              </w:rPr>
              <w:t xml:space="preserve">плата производится в течение </w:t>
            </w:r>
            <w:r w:rsidR="003D7587">
              <w:rPr>
                <w:sz w:val="24"/>
              </w:rPr>
              <w:t>30</w:t>
            </w:r>
            <w:r w:rsidRPr="00110AEE">
              <w:rPr>
                <w:sz w:val="24"/>
              </w:rPr>
              <w:t xml:space="preserve"> (</w:t>
            </w:r>
            <w:r w:rsidR="008A58CB">
              <w:rPr>
                <w:sz w:val="24"/>
              </w:rPr>
              <w:t>тридцати</w:t>
            </w:r>
            <w:r w:rsidRPr="00110AEE">
              <w:rPr>
                <w:sz w:val="24"/>
              </w:rPr>
              <w:t xml:space="preserve"> календарных)</w:t>
            </w:r>
            <w:r w:rsidRPr="002A281D">
              <w:rPr>
                <w:sz w:val="24"/>
              </w:rPr>
              <w:t xml:space="preserve"> дней </w:t>
            </w:r>
            <w:proofErr w:type="gramStart"/>
            <w:r w:rsidRPr="002A281D">
              <w:rPr>
                <w:sz w:val="24"/>
              </w:rPr>
              <w:t>с даты получения</w:t>
            </w:r>
            <w:proofErr w:type="gramEnd"/>
            <w:r w:rsidRPr="002A281D">
              <w:rPr>
                <w:sz w:val="24"/>
              </w:rPr>
              <w:t xml:space="preserve"> акта об оказанных услугах</w:t>
            </w:r>
            <w:r>
              <w:rPr>
                <w:sz w:val="24"/>
              </w:rPr>
              <w:t>, счета</w:t>
            </w:r>
            <w:r w:rsidRPr="002A281D">
              <w:rPr>
                <w:sz w:val="24"/>
              </w:rPr>
              <w:t xml:space="preserve"> и </w:t>
            </w:r>
            <w:r w:rsidRPr="002A281D">
              <w:rPr>
                <w:sz w:val="24"/>
              </w:rPr>
              <w:lastRenderedPageBreak/>
              <w:t>счета-фактуры. Акт об оказанных услугах</w:t>
            </w:r>
            <w:r>
              <w:rPr>
                <w:sz w:val="24"/>
              </w:rPr>
              <w:t>, счет</w:t>
            </w:r>
            <w:r w:rsidRPr="002A281D">
              <w:rPr>
                <w:sz w:val="24"/>
              </w:rPr>
              <w:t xml:space="preserve"> и счет-фактур</w:t>
            </w:r>
            <w:r>
              <w:rPr>
                <w:sz w:val="24"/>
              </w:rPr>
              <w:t>а</w:t>
            </w:r>
            <w:r w:rsidRPr="002A281D">
              <w:rPr>
                <w:sz w:val="24"/>
              </w:rPr>
              <w:t xml:space="preserve"> выставляются по факту </w:t>
            </w:r>
            <w:r>
              <w:rPr>
                <w:sz w:val="24"/>
              </w:rPr>
              <w:t xml:space="preserve">доставки груза или контейнера в пункт назначения. </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8409BB" w:rsidP="00DA5448">
            <w:pPr>
              <w:pStyle w:val="19"/>
              <w:ind w:firstLine="284"/>
              <w:rPr>
                <w:b/>
                <w:sz w:val="24"/>
                <w:szCs w:val="24"/>
              </w:rPr>
            </w:pPr>
            <w:r w:rsidRPr="00B03784">
              <w:rPr>
                <w:sz w:val="24"/>
                <w:szCs w:val="24"/>
              </w:rPr>
              <w:t>1 (один)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8409BB" w:rsidRPr="009813B6" w:rsidRDefault="008409BB" w:rsidP="008409BB">
            <w:pPr>
              <w:pStyle w:val="Default"/>
              <w:jc w:val="both"/>
              <w:rPr>
                <w:color w:val="auto"/>
              </w:rPr>
            </w:pPr>
            <w:r w:rsidRPr="009813B6">
              <w:rPr>
                <w:color w:val="auto"/>
              </w:rPr>
              <w:t>Услуги оказываются по заявкам Заказчика на протяжении срока действия договора</w:t>
            </w:r>
            <w:r w:rsidRPr="009813B6">
              <w:rPr>
                <w:bCs/>
                <w:color w:val="auto"/>
              </w:rPr>
              <w:t xml:space="preserve"> в период </w:t>
            </w:r>
            <w:proofErr w:type="gramStart"/>
            <w:r w:rsidRPr="009813B6">
              <w:rPr>
                <w:bCs/>
                <w:color w:val="auto"/>
              </w:rPr>
              <w:t>с даты</w:t>
            </w:r>
            <w:proofErr w:type="gramEnd"/>
            <w:r w:rsidRPr="009813B6">
              <w:rPr>
                <w:bCs/>
                <w:color w:val="auto"/>
              </w:rPr>
              <w:t xml:space="preserve"> его подписания</w:t>
            </w:r>
            <w:r w:rsidRPr="009813B6">
              <w:rPr>
                <w:color w:val="auto"/>
              </w:rPr>
              <w:t xml:space="preserve"> и </w:t>
            </w:r>
            <w:r w:rsidRPr="009813B6">
              <w:rPr>
                <w:bCs/>
                <w:color w:val="auto"/>
              </w:rPr>
              <w:t xml:space="preserve">по  </w:t>
            </w:r>
            <w:r>
              <w:rPr>
                <w:bCs/>
                <w:color w:val="auto"/>
              </w:rPr>
              <w:t xml:space="preserve">31 марта </w:t>
            </w:r>
            <w:r w:rsidRPr="009813B6">
              <w:rPr>
                <w:bCs/>
                <w:color w:val="auto"/>
              </w:rPr>
              <w:t>20</w:t>
            </w:r>
            <w:r>
              <w:rPr>
                <w:bCs/>
                <w:color w:val="auto"/>
              </w:rPr>
              <w:t>20</w:t>
            </w:r>
            <w:r w:rsidRPr="009813B6">
              <w:rPr>
                <w:bCs/>
                <w:color w:val="auto"/>
              </w:rPr>
              <w:t xml:space="preserve"> г</w:t>
            </w:r>
            <w:r>
              <w:rPr>
                <w:bCs/>
                <w:color w:val="auto"/>
              </w:rPr>
              <w:t>ода.</w:t>
            </w:r>
          </w:p>
          <w:p w:rsidR="002337D9" w:rsidRPr="00F86FAA" w:rsidRDefault="002337D9" w:rsidP="00DA5448">
            <w:pPr>
              <w:pStyle w:val="Default"/>
              <w:ind w:firstLine="284"/>
              <w:jc w:val="both"/>
              <w:rPr>
                <w:color w:val="auto"/>
              </w:rPr>
            </w:pPr>
          </w:p>
          <w:p w:rsidR="007D6548" w:rsidRPr="0007096B" w:rsidRDefault="002337D9" w:rsidP="00892E5D">
            <w:pPr>
              <w:pStyle w:val="Default"/>
              <w:ind w:firstLine="284"/>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892E5D" w:rsidRPr="00892E5D">
              <w:rPr>
                <w:color w:val="auto"/>
              </w:rPr>
              <w:t>Ленский транспортный узел Восточно-Сибирской железной дороги, станция Беркакит Дальневосточной железной дороги, Республика Саха (Якутия)</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02753C" w:rsidP="0002753C">
            <w:pPr>
              <w:pStyle w:val="19"/>
              <w:ind w:firstLine="284"/>
              <w:rPr>
                <w:sz w:val="24"/>
                <w:szCs w:val="24"/>
              </w:rPr>
            </w:pPr>
            <w:r w:rsidRPr="0002753C">
              <w:rPr>
                <w:sz w:val="24"/>
                <w:szCs w:val="24"/>
              </w:rPr>
              <w:t xml:space="preserve">Объем услуг определяется в соответствии с заявками Заказчика и суммарно в денежном выражении не может превышать максимальную </w:t>
            </w:r>
            <w:r>
              <w:rPr>
                <w:sz w:val="24"/>
                <w:szCs w:val="24"/>
              </w:rPr>
              <w:t xml:space="preserve">(совокупную) </w:t>
            </w:r>
            <w:r w:rsidRPr="0002753C">
              <w:rPr>
                <w:sz w:val="24"/>
                <w:szCs w:val="24"/>
              </w:rPr>
              <w:t>цену договоров, указанную в пункте 5 настоящей Информационной карты на протяжении действия договоров.</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D83237">
            <w:pPr>
              <w:pStyle w:val="aff0"/>
              <w:ind w:firstLine="284"/>
              <w:jc w:val="both"/>
              <w:rPr>
                <w:sz w:val="24"/>
                <w:szCs w:val="24"/>
              </w:rPr>
            </w:pPr>
            <w:r w:rsidRPr="005C1ACD">
              <w:rPr>
                <w:sz w:val="24"/>
                <w:szCs w:val="24"/>
              </w:rPr>
              <w:t xml:space="preserve">Русский язык. Вся переписка, связанная с проведением </w:t>
            </w:r>
            <w:r w:rsidR="00D83237">
              <w:rPr>
                <w:sz w:val="24"/>
                <w:szCs w:val="24"/>
              </w:rPr>
              <w:t>процедуры размещения оферты, ведется на русском языке.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D83237" w:rsidP="00DA5448">
            <w:pPr>
              <w:pStyle w:val="19"/>
              <w:ind w:firstLine="284"/>
              <w:rPr>
                <w:b/>
                <w:sz w:val="24"/>
                <w:szCs w:val="24"/>
              </w:rPr>
            </w:pPr>
            <w:r>
              <w:rPr>
                <w:sz w:val="24"/>
                <w:szCs w:val="24"/>
              </w:rPr>
              <w:t>Российский рубль.</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72247A" w:rsidRDefault="00BD2E53" w:rsidP="00DA5448">
            <w:pPr>
              <w:ind w:firstLine="284"/>
              <w:jc w:val="both"/>
            </w:pPr>
            <w:r>
              <w:t xml:space="preserve">1.1. </w:t>
            </w:r>
            <w:r w:rsidRPr="00BD2E53">
              <w:t xml:space="preserve">Претендент должен </w:t>
            </w:r>
            <w:r>
              <w:t xml:space="preserve">иметь действующие договоры с </w:t>
            </w:r>
            <w:r w:rsidRPr="00BD2E53">
              <w:t xml:space="preserve"> </w:t>
            </w:r>
            <w:r>
              <w:t>железнодорожным перевозчиком (ОАО «АК «ЖДЯ») и/или речными пароходствами,  и/или судовладельцами, и/или автомобильными перевозчиками и т.д.</w:t>
            </w:r>
            <w:r w:rsidR="00CB3C59" w:rsidRPr="00CB3C59">
              <w:t xml:space="preserve">. </w:t>
            </w:r>
            <w:r w:rsidR="00CB3C59">
              <w:t>на организацию</w:t>
            </w:r>
            <w:r w:rsidR="00BA56D0">
              <w:t xml:space="preserve"> и/или осуществление</w:t>
            </w:r>
            <w:r w:rsidR="00CB3C59">
              <w:t xml:space="preserve"> перевозок </w:t>
            </w:r>
            <w:proofErr w:type="gramStart"/>
            <w:r w:rsidR="00CB3C59" w:rsidRPr="0078011E">
              <w:t>в</w:t>
            </w:r>
            <w:proofErr w:type="gramEnd"/>
            <w:r w:rsidR="00CB3C59" w:rsidRPr="0078011E">
              <w:t>/</w:t>
            </w:r>
            <w:proofErr w:type="gramStart"/>
            <w:r w:rsidR="00CB3C59" w:rsidRPr="0078011E">
              <w:t>из</w:t>
            </w:r>
            <w:proofErr w:type="gramEnd"/>
            <w:r w:rsidR="00CB3C59" w:rsidRPr="0078011E">
              <w:t xml:space="preserve"> Республики Саха (Якутия)</w:t>
            </w:r>
            <w:r w:rsidR="00AC0ED9">
              <w:t>;</w:t>
            </w:r>
          </w:p>
          <w:p w:rsidR="002337D9" w:rsidRPr="009A4793" w:rsidRDefault="002337D9" w:rsidP="00DA5448">
            <w:pPr>
              <w:ind w:firstLine="284"/>
              <w:jc w:val="both"/>
            </w:pPr>
            <w:r w:rsidRPr="009A4793">
              <w:t>1.</w:t>
            </w:r>
            <w:r w:rsidR="00BD2E53">
              <w:t>2.</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8F430B">
              <w:t>процедуре Размещения оферты</w:t>
            </w:r>
            <w:r w:rsidR="00AC0ED9">
              <w:t>;</w:t>
            </w:r>
          </w:p>
          <w:p w:rsidR="008A0737" w:rsidRDefault="008A0737" w:rsidP="008A0737">
            <w:pPr>
              <w:pStyle w:val="afb"/>
              <w:ind w:firstLine="284"/>
              <w:rPr>
                <w:sz w:val="24"/>
              </w:rPr>
            </w:pPr>
            <w:r w:rsidRPr="008A0737">
              <w:rPr>
                <w:sz w:val="24"/>
              </w:rPr>
              <w:t>1.</w:t>
            </w:r>
            <w:r w:rsidR="00BD2E53">
              <w:rPr>
                <w:sz w:val="24"/>
              </w:rPr>
              <w:t>3</w:t>
            </w:r>
            <w:r w:rsidRPr="008A0737">
              <w:rPr>
                <w:sz w:val="24"/>
              </w:rPr>
              <w:t>.</w:t>
            </w:r>
            <w:r w:rsidR="002337D9" w:rsidRPr="008A0737">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w:t>
            </w:r>
            <w:proofErr w:type="spellStart"/>
            <w:r w:rsidR="002337D9" w:rsidRPr="008A0737">
              <w:rPr>
                <w:sz w:val="24"/>
              </w:rPr>
              <w:t>ТрансКонтейнер</w:t>
            </w:r>
            <w:proofErr w:type="spellEnd"/>
            <w:r w:rsidR="002337D9" w:rsidRPr="008A0737">
              <w:rPr>
                <w:sz w:val="24"/>
              </w:rPr>
              <w:t>»;</w:t>
            </w:r>
          </w:p>
          <w:p w:rsidR="00AC0ED9" w:rsidRDefault="0072247A" w:rsidP="008A0737">
            <w:pPr>
              <w:pStyle w:val="afb"/>
              <w:ind w:firstLine="284"/>
              <w:rPr>
                <w:sz w:val="24"/>
              </w:rPr>
            </w:pPr>
            <w:r w:rsidRPr="0072247A">
              <w:rPr>
                <w:sz w:val="24"/>
              </w:rPr>
              <w:t xml:space="preserve">1.4 наличие опыта </w:t>
            </w:r>
            <w:r w:rsidRPr="00217DDE">
              <w:rPr>
                <w:sz w:val="24"/>
              </w:rPr>
              <w:t xml:space="preserve">поставки товара, выполнения работ, оказания услуг и т.д. </w:t>
            </w:r>
            <w:r>
              <w:rPr>
                <w:sz w:val="24"/>
              </w:rPr>
              <w:t xml:space="preserve">за последний год, предшествующий году подачи Заявки, и период времени в текущем году до момента окончания приема Заявок </w:t>
            </w:r>
            <w:r w:rsidRPr="00217DDE">
              <w:rPr>
                <w:sz w:val="24"/>
              </w:rPr>
              <w:t>с предметом</w:t>
            </w:r>
            <w:r>
              <w:rPr>
                <w:sz w:val="24"/>
              </w:rPr>
              <w:t>, аналогичному</w:t>
            </w:r>
            <w:r w:rsidRPr="00217DDE">
              <w:rPr>
                <w:sz w:val="24"/>
              </w:rPr>
              <w:t xml:space="preserve"> предмету, указанному в пункте 1 настоящей Информационной карты</w:t>
            </w:r>
            <w:r>
              <w:rPr>
                <w:sz w:val="24"/>
              </w:rPr>
              <w:t>;</w:t>
            </w:r>
          </w:p>
          <w:p w:rsidR="008A0737" w:rsidRPr="008A0737" w:rsidRDefault="008A0737" w:rsidP="008A0737">
            <w:pPr>
              <w:pStyle w:val="afb"/>
              <w:ind w:firstLine="284"/>
              <w:rPr>
                <w:sz w:val="24"/>
              </w:rPr>
            </w:pPr>
            <w:r>
              <w:rPr>
                <w:sz w:val="24"/>
              </w:rPr>
              <w:t>1.</w:t>
            </w:r>
            <w:r w:rsidR="0072247A">
              <w:rPr>
                <w:sz w:val="24"/>
              </w:rPr>
              <w:t>5</w:t>
            </w:r>
            <w:r w:rsidRPr="008A0737">
              <w:rPr>
                <w:sz w:val="24"/>
              </w:rPr>
              <w:t>. претендент должен иметь возможность оказать услуги, указанные в пункте 1 настоящей Информационной карты.</w:t>
            </w:r>
          </w:p>
          <w:p w:rsidR="002337D9" w:rsidRPr="004E7D54" w:rsidRDefault="002337D9" w:rsidP="00DA5448">
            <w:pPr>
              <w:ind w:firstLine="284"/>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2337D9" w:rsidRPr="009A4793" w:rsidRDefault="002337D9" w:rsidP="00DA5448">
            <w:pPr>
              <w:pStyle w:val="afb"/>
              <w:tabs>
                <w:tab w:val="left" w:pos="0"/>
                <w:tab w:val="left" w:pos="1440"/>
              </w:tabs>
              <w:ind w:firstLine="284"/>
              <w:rPr>
                <w:sz w:val="24"/>
              </w:rPr>
            </w:pPr>
            <w:r w:rsidRPr="009A4793">
              <w:rPr>
                <w:sz w:val="24"/>
              </w:rPr>
              <w:t>2.1</w:t>
            </w:r>
            <w:r w:rsidR="008A0737">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w:t>
            </w:r>
            <w:r w:rsidRPr="009A4793">
              <w:rPr>
                <w:sz w:val="24"/>
              </w:rPr>
              <w:lastRenderedPageBreak/>
              <w:t>положения Налогового кодекса Российской Федерации, являющегося основанием для освобождения;</w:t>
            </w:r>
          </w:p>
          <w:p w:rsidR="002337D9" w:rsidRPr="009A4793" w:rsidRDefault="002337D9" w:rsidP="00DA5448">
            <w:pPr>
              <w:pStyle w:val="afb"/>
              <w:tabs>
                <w:tab w:val="left" w:pos="0"/>
                <w:tab w:val="left" w:pos="1440"/>
              </w:tabs>
              <w:ind w:firstLine="284"/>
              <w:rPr>
                <w:sz w:val="24"/>
              </w:rPr>
            </w:pPr>
            <w:proofErr w:type="gramStart"/>
            <w:r w:rsidRPr="009A4793">
              <w:rPr>
                <w:sz w:val="24"/>
              </w:rPr>
              <w:t>2.2</w:t>
            </w:r>
            <w:r w:rsidR="008A0737">
              <w:rPr>
                <w:sz w:val="24"/>
              </w:rPr>
              <w:t>.</w:t>
            </w:r>
            <w:r w:rsidRPr="009A4793">
              <w:rPr>
                <w:sz w:val="24"/>
              </w:rPr>
              <w:t xml:space="preserve">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Pr="009A4793">
              <w:rPr>
                <w:sz w:val="24"/>
              </w:rPr>
              <w:t>;</w:t>
            </w:r>
          </w:p>
          <w:p w:rsidR="002337D9" w:rsidRPr="009A4793" w:rsidRDefault="002337D9" w:rsidP="00DA5448">
            <w:pPr>
              <w:pStyle w:val="afb"/>
              <w:tabs>
                <w:tab w:val="left" w:pos="0"/>
                <w:tab w:val="left" w:pos="1440"/>
              </w:tabs>
              <w:ind w:firstLine="284"/>
              <w:rPr>
                <w:sz w:val="24"/>
              </w:rPr>
            </w:pPr>
            <w:proofErr w:type="gramStart"/>
            <w:r w:rsidRPr="009A4793">
              <w:rPr>
                <w:sz w:val="24"/>
              </w:rPr>
              <w:t>2.3</w:t>
            </w:r>
            <w:r w:rsidR="008A0737">
              <w:rPr>
                <w:sz w:val="24"/>
              </w:rPr>
              <w:t>.</w:t>
            </w:r>
            <w:r w:rsidRPr="009A4793">
              <w:rPr>
                <w:sz w:val="24"/>
              </w:rPr>
              <w:t xml:space="preserve">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8" w:history="1">
              <w:r w:rsidR="00C93ECB" w:rsidRPr="002571FC">
                <w:rPr>
                  <w:rStyle w:val="a9"/>
                  <w:sz w:val="24"/>
                </w:rPr>
                <w:t>https://service.nalog.ru/zd.do</w:t>
              </w:r>
            </w:hyperlink>
            <w:r w:rsidRPr="009A4793">
              <w:rPr>
                <w:sz w:val="24"/>
              </w:rPr>
              <w:t>).</w:t>
            </w:r>
            <w:proofErr w:type="gramEnd"/>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9A4793" w:rsidRDefault="002337D9" w:rsidP="00DA5448">
            <w:pPr>
              <w:pStyle w:val="afb"/>
              <w:tabs>
                <w:tab w:val="left" w:pos="0"/>
                <w:tab w:val="left" w:pos="1440"/>
              </w:tabs>
              <w:ind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9" w:history="1">
              <w:r w:rsidR="00C93ECB" w:rsidRPr="002571FC">
                <w:rPr>
                  <w:rStyle w:val="a9"/>
                  <w:sz w:val="24"/>
                </w:rPr>
                <w:t>https://service.nalog.ru/zd.do</w:t>
              </w:r>
            </w:hyperlink>
            <w:r w:rsidRPr="009A4793">
              <w:rPr>
                <w:sz w:val="24"/>
              </w:rPr>
              <w:t>));</w:t>
            </w:r>
            <w:proofErr w:type="gramEnd"/>
          </w:p>
          <w:p w:rsidR="002337D9" w:rsidRPr="009A4793" w:rsidRDefault="002337D9" w:rsidP="00DA5448">
            <w:pPr>
              <w:pStyle w:val="afb"/>
              <w:tabs>
                <w:tab w:val="left" w:pos="0"/>
                <w:tab w:val="left" w:pos="1440"/>
              </w:tabs>
              <w:ind w:firstLine="284"/>
              <w:rPr>
                <w:sz w:val="24"/>
              </w:rPr>
            </w:pPr>
            <w:proofErr w:type="gramStart"/>
            <w:r w:rsidRPr="009A4793">
              <w:rPr>
                <w:sz w:val="24"/>
              </w:rPr>
              <w:t>2.4</w:t>
            </w:r>
            <w:r w:rsidR="008A0737">
              <w:rPr>
                <w:sz w:val="24"/>
              </w:rPr>
              <w:t>.</w:t>
            </w:r>
            <w:r w:rsidRPr="009A4793">
              <w:rPr>
                <w:sz w:val="24"/>
              </w:rPr>
              <w:t xml:space="preserve">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0" w:history="1">
              <w:r w:rsidR="00C93ECB" w:rsidRPr="002571FC">
                <w:rPr>
                  <w:rStyle w:val="a9"/>
                  <w:sz w:val="24"/>
                </w:rPr>
                <w:t>http://fssprus.ru/iss/ip</w:t>
              </w:r>
              <w:proofErr w:type="gramEnd"/>
            </w:hyperlink>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w:t>
            </w:r>
            <w:r w:rsidRPr="009A4793">
              <w:rPr>
                <w:sz w:val="24"/>
              </w:rPr>
              <w:lastRenderedPageBreak/>
              <w:t xml:space="preserve">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DA5448">
            <w:pPr>
              <w:pStyle w:val="afb"/>
              <w:tabs>
                <w:tab w:val="left" w:pos="0"/>
                <w:tab w:val="left" w:pos="1418"/>
              </w:tabs>
              <w:ind w:firstLine="284"/>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8A0737" w:rsidP="003B3AEF">
            <w:pPr>
              <w:pStyle w:val="afb"/>
              <w:tabs>
                <w:tab w:val="left" w:pos="1418"/>
              </w:tabs>
              <w:ind w:firstLine="284"/>
              <w:rPr>
                <w:sz w:val="24"/>
              </w:rPr>
            </w:pPr>
            <w:r w:rsidRPr="00217DDE">
              <w:rPr>
                <w:sz w:val="24"/>
              </w:rPr>
              <w:t>2.</w:t>
            </w:r>
            <w:r w:rsidR="00217DDE">
              <w:rPr>
                <w:sz w:val="24"/>
              </w:rPr>
              <w:t>5.</w:t>
            </w:r>
            <w:r w:rsidR="00A60F5C" w:rsidRPr="00217DDE">
              <w:rPr>
                <w:sz w:val="24"/>
              </w:rPr>
              <w:t xml:space="preserve"> документ по форме приложения № 4 к документации о </w:t>
            </w:r>
            <w:proofErr w:type="gramStart"/>
            <w:r w:rsidR="00A60F5C" w:rsidRPr="00217DDE">
              <w:rPr>
                <w:sz w:val="24"/>
              </w:rPr>
              <w:t>закупке</w:t>
            </w:r>
            <w:proofErr w:type="gramEnd"/>
            <w:r w:rsidR="00A60F5C" w:rsidRPr="00217DDE">
              <w:rPr>
                <w:sz w:val="24"/>
              </w:rPr>
              <w:t xml:space="preserve"> о наличии опыта поставки товара, выполнения работ, оказания услуг и т.д. </w:t>
            </w:r>
            <w:r w:rsidR="003B3AEF">
              <w:rPr>
                <w:sz w:val="24"/>
              </w:rPr>
              <w:t>за последний год, пре</w:t>
            </w:r>
            <w:r w:rsidR="00CF0EB9">
              <w:rPr>
                <w:sz w:val="24"/>
              </w:rPr>
              <w:t>дшествующий году подачи З</w:t>
            </w:r>
            <w:r w:rsidR="003B3AEF">
              <w:rPr>
                <w:sz w:val="24"/>
              </w:rPr>
              <w:t xml:space="preserve">аявки, </w:t>
            </w:r>
            <w:r w:rsidR="00CF0EB9">
              <w:rPr>
                <w:sz w:val="24"/>
              </w:rPr>
              <w:t xml:space="preserve">и период времени в текущем году до момента окончания приема Заявок </w:t>
            </w:r>
            <w:r w:rsidR="00036245" w:rsidRPr="00217DDE">
              <w:rPr>
                <w:sz w:val="24"/>
              </w:rPr>
              <w:t>с предметом</w:t>
            </w:r>
            <w:r w:rsidR="00110AEE">
              <w:rPr>
                <w:sz w:val="24"/>
              </w:rPr>
              <w:t>, аналогичному</w:t>
            </w:r>
            <w:r w:rsidRPr="00217DDE">
              <w:rPr>
                <w:sz w:val="24"/>
              </w:rPr>
              <w:t xml:space="preserve"> предмету, указанному в пункт</w:t>
            </w:r>
            <w:r w:rsidR="00217DDE" w:rsidRPr="00217DDE">
              <w:rPr>
                <w:sz w:val="24"/>
              </w:rPr>
              <w:t>е 1 настоящей Информационной карты,</w:t>
            </w:r>
            <w:r w:rsidR="00A60F5C" w:rsidRPr="00217DDE">
              <w:rPr>
                <w:sz w:val="24"/>
              </w:rPr>
              <w:t xml:space="preserve"> с приложением </w:t>
            </w:r>
            <w:r w:rsidR="00110AEE">
              <w:rPr>
                <w:sz w:val="24"/>
              </w:rPr>
              <w:t>копий указанных договоров</w:t>
            </w:r>
            <w:r w:rsidR="00A60F5C" w:rsidRPr="00217DDE">
              <w:rPr>
                <w:sz w:val="24"/>
              </w:rPr>
              <w:t xml:space="preserve"> и копий документов</w:t>
            </w:r>
            <w:r w:rsidR="00110AEE">
              <w:rPr>
                <w:sz w:val="24"/>
              </w:rPr>
              <w:t>,</w:t>
            </w:r>
            <w:r w:rsidR="00A60F5C" w:rsidRPr="00217DDE">
              <w:rPr>
                <w:sz w:val="24"/>
              </w:rPr>
              <w:t xml:space="preserve">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w:t>
            </w:r>
            <w:r w:rsidR="00C93ECB">
              <w:rPr>
                <w:sz w:val="24"/>
              </w:rPr>
              <w:br/>
            </w:r>
            <w:r w:rsidR="00A60F5C" w:rsidRPr="00217DDE">
              <w:rPr>
                <w:sz w:val="24"/>
              </w:rPr>
              <w:t>№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C93ECB">
              <w:rPr>
                <w:sz w:val="24"/>
              </w:rPr>
              <w:t>.</w:t>
            </w:r>
          </w:p>
          <w:p w:rsidR="00AC0ED9" w:rsidRPr="00217DDE" w:rsidRDefault="00AC0ED9" w:rsidP="00AC0ED9">
            <w:pPr>
              <w:ind w:firstLine="284"/>
              <w:jc w:val="both"/>
            </w:pPr>
            <w:r>
              <w:t xml:space="preserve">2.6. Копии действующих договоров с </w:t>
            </w:r>
            <w:r w:rsidRPr="00BD2E53">
              <w:t xml:space="preserve"> </w:t>
            </w:r>
            <w:r>
              <w:t>железнодорожным перевозчиком (ОАО «АК «ЖДЯ») и/или речными пароходствами,  и/или судовладельцами, и/или автомобильными перевозчиками и т.д.</w:t>
            </w:r>
            <w:r w:rsidRPr="00CB3C59">
              <w:t xml:space="preserve">. </w:t>
            </w:r>
            <w:r>
              <w:t xml:space="preserve">на организацию и/или осуществление перевозок </w:t>
            </w:r>
            <w:proofErr w:type="gramStart"/>
            <w:r w:rsidRPr="0078011E">
              <w:t>в</w:t>
            </w:r>
            <w:proofErr w:type="gramEnd"/>
            <w:r w:rsidRPr="0078011E">
              <w:t>/</w:t>
            </w:r>
            <w:proofErr w:type="gramStart"/>
            <w:r w:rsidRPr="0078011E">
              <w:t>из</w:t>
            </w:r>
            <w:proofErr w:type="gramEnd"/>
            <w:r w:rsidRPr="0078011E">
              <w:t xml:space="preserve"> Республики Саха (Якутия)</w:t>
            </w:r>
            <w:r>
              <w:t>, заверенные претендентом.</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2337D9" w:rsidP="00CE754A">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 xml:space="preserve">ретендентом, если такой перевод был </w:t>
            </w:r>
            <w:r w:rsidRPr="0007096B">
              <w:rPr>
                <w:sz w:val="24"/>
                <w:lang w:eastAsia="ar-SA"/>
              </w:rPr>
              <w:lastRenderedPageBreak/>
              <w:t>осуществлен им самостоятельно.</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2337D9" w:rsidRPr="000303D9" w:rsidRDefault="006F6E33" w:rsidP="000303D9">
            <w:pPr>
              <w:pStyle w:val="-3"/>
              <w:numPr>
                <w:ilvl w:val="2"/>
                <w:numId w:val="0"/>
              </w:numPr>
              <w:tabs>
                <w:tab w:val="num" w:pos="1985"/>
              </w:tabs>
              <w:suppressAutoHyphens/>
              <w:ind w:firstLine="284"/>
              <w:rPr>
                <w:sz w:val="24"/>
              </w:rPr>
            </w:pPr>
            <w:r>
              <w:rPr>
                <w:sz w:val="24"/>
                <w:lang w:val="en-US"/>
              </w:rPr>
              <w:t>I</w:t>
            </w:r>
            <w:r w:rsidR="00944B22" w:rsidRPr="000303D9">
              <w:rPr>
                <w:sz w:val="24"/>
              </w:rPr>
              <w:t xml:space="preserve">. </w:t>
            </w:r>
            <w:r w:rsidR="002337D9" w:rsidRPr="000303D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002337D9" w:rsidRPr="000303D9">
              <w:rPr>
                <w:rFonts w:eastAsia="Segoe UI Symbol"/>
                <w:sz w:val="24"/>
              </w:rPr>
              <w:t>№</w:t>
            </w:r>
            <w:r w:rsidR="002337D9" w:rsidRPr="000303D9">
              <w:rPr>
                <w:sz w:val="24"/>
              </w:rPr>
              <w:t xml:space="preserve"> 5) до момента его подписания победителем или направить свою форму договора. </w:t>
            </w:r>
          </w:p>
          <w:p w:rsidR="002337D9" w:rsidRPr="000303D9" w:rsidRDefault="002337D9" w:rsidP="00DA5448">
            <w:pPr>
              <w:tabs>
                <w:tab w:val="left" w:pos="1985"/>
              </w:tabs>
              <w:ind w:firstLine="284"/>
              <w:jc w:val="both"/>
            </w:pPr>
            <w:r w:rsidRPr="000303D9">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2337D9" w:rsidRPr="000303D9" w:rsidRDefault="002337D9" w:rsidP="00DA5448">
            <w:pPr>
              <w:tabs>
                <w:tab w:val="left" w:pos="1985"/>
              </w:tabs>
              <w:ind w:firstLine="284"/>
              <w:jc w:val="both"/>
            </w:pPr>
            <w:r w:rsidRPr="000303D9">
              <w:t>Договор может быть заключен по форме, предложенной победителем, при условии заверенного перевода договора на русский язык и включения в него следующих положений:</w:t>
            </w:r>
          </w:p>
          <w:p w:rsidR="002337D9" w:rsidRPr="000303D9" w:rsidRDefault="002337D9" w:rsidP="00DA5448">
            <w:pPr>
              <w:pStyle w:val="-3"/>
              <w:numPr>
                <w:ilvl w:val="2"/>
                <w:numId w:val="0"/>
              </w:numPr>
              <w:tabs>
                <w:tab w:val="num" w:pos="1985"/>
              </w:tabs>
              <w:suppressAutoHyphens/>
              <w:ind w:firstLine="284"/>
              <w:rPr>
                <w:sz w:val="24"/>
              </w:rPr>
            </w:pPr>
            <w:r w:rsidRPr="000303D9">
              <w:rPr>
                <w:sz w:val="24"/>
              </w:rPr>
              <w:t>1. предметом договора должно являться оказание услуг из числа указанных в пункте 1 Информационной карты;</w:t>
            </w:r>
          </w:p>
          <w:p w:rsidR="002337D9" w:rsidRDefault="002337D9" w:rsidP="00DA5448">
            <w:pPr>
              <w:pStyle w:val="-3"/>
              <w:numPr>
                <w:ilvl w:val="2"/>
                <w:numId w:val="0"/>
              </w:numPr>
              <w:tabs>
                <w:tab w:val="num" w:pos="1985"/>
              </w:tabs>
              <w:suppressAutoHyphens/>
              <w:ind w:firstLine="284"/>
              <w:rPr>
                <w:sz w:val="24"/>
              </w:rPr>
            </w:pPr>
            <w:r w:rsidRPr="000303D9">
              <w:rPr>
                <w:sz w:val="24"/>
              </w:rPr>
              <w:t>2. оказание услуг осуществляется по заявкам Заказчика;</w:t>
            </w:r>
          </w:p>
          <w:p w:rsidR="000303D9" w:rsidRDefault="000303D9" w:rsidP="00DA5448">
            <w:pPr>
              <w:pStyle w:val="-3"/>
              <w:numPr>
                <w:ilvl w:val="2"/>
                <w:numId w:val="0"/>
              </w:numPr>
              <w:tabs>
                <w:tab w:val="num" w:pos="1985"/>
              </w:tabs>
              <w:suppressAutoHyphens/>
              <w:ind w:firstLine="284"/>
              <w:rPr>
                <w:sz w:val="24"/>
              </w:rPr>
            </w:pPr>
            <w:r>
              <w:rPr>
                <w:sz w:val="24"/>
              </w:rPr>
              <w:t>3. с</w:t>
            </w:r>
            <w:r w:rsidRPr="000303D9">
              <w:rPr>
                <w:sz w:val="24"/>
              </w:rPr>
              <w:t>тоимость услуг, срок нормативного использования и стоимость за сверхнормативное использование оборудования Заказчика определяются в соответствующих приложениях, либо в заявках являющих</w:t>
            </w:r>
            <w:r>
              <w:rPr>
                <w:sz w:val="24"/>
              </w:rPr>
              <w:t>ся неотъемлемой частью договора;</w:t>
            </w:r>
          </w:p>
          <w:p w:rsidR="000303D9" w:rsidRDefault="000303D9" w:rsidP="000303D9">
            <w:pPr>
              <w:pStyle w:val="-3"/>
              <w:numPr>
                <w:ilvl w:val="2"/>
                <w:numId w:val="0"/>
              </w:numPr>
              <w:tabs>
                <w:tab w:val="num" w:pos="1985"/>
              </w:tabs>
              <w:suppressAutoHyphens/>
              <w:ind w:firstLine="317"/>
              <w:rPr>
                <w:sz w:val="24"/>
              </w:rPr>
            </w:pPr>
            <w:r>
              <w:rPr>
                <w:sz w:val="24"/>
              </w:rPr>
              <w:t>4. о</w:t>
            </w:r>
            <w:r w:rsidR="003D7587">
              <w:rPr>
                <w:sz w:val="24"/>
              </w:rPr>
              <w:t>плата производится в течение 30</w:t>
            </w:r>
            <w:r w:rsidRPr="00324529">
              <w:rPr>
                <w:sz w:val="24"/>
              </w:rPr>
              <w:t xml:space="preserve"> (</w:t>
            </w:r>
            <w:r w:rsidR="008A58CB">
              <w:rPr>
                <w:sz w:val="24"/>
              </w:rPr>
              <w:t>тридцати</w:t>
            </w:r>
            <w:r w:rsidRPr="00324529">
              <w:rPr>
                <w:sz w:val="24"/>
              </w:rPr>
              <w:t xml:space="preserve"> календарных) дней </w:t>
            </w:r>
            <w:proofErr w:type="gramStart"/>
            <w:r w:rsidRPr="00324529">
              <w:rPr>
                <w:sz w:val="24"/>
              </w:rPr>
              <w:t>с даты получения</w:t>
            </w:r>
            <w:proofErr w:type="gramEnd"/>
            <w:r w:rsidRPr="00324529">
              <w:rPr>
                <w:sz w:val="24"/>
              </w:rPr>
              <w:t xml:space="preserve"> акта об оказанных услугах, счета и счета-фактуры. Акт об оказанных услугах, счет и счет-фактура выставляются по факту доставки груза ил</w:t>
            </w:r>
            <w:r>
              <w:rPr>
                <w:sz w:val="24"/>
              </w:rPr>
              <w:t>и контейнера в пункт назначения;</w:t>
            </w:r>
          </w:p>
          <w:p w:rsidR="002337D9" w:rsidRDefault="002337D9" w:rsidP="00DA5448">
            <w:pPr>
              <w:pStyle w:val="-3"/>
              <w:numPr>
                <w:ilvl w:val="2"/>
                <w:numId w:val="0"/>
              </w:numPr>
              <w:tabs>
                <w:tab w:val="num" w:pos="1985"/>
              </w:tabs>
              <w:suppressAutoHyphens/>
              <w:ind w:firstLine="284"/>
              <w:rPr>
                <w:sz w:val="24"/>
              </w:rPr>
            </w:pPr>
            <w:r w:rsidRPr="000303D9">
              <w:rPr>
                <w:sz w:val="24"/>
              </w:rPr>
              <w:t>5. установление размера ответственности за повреждение (утрату) грузов и контейнеров Заказчика;</w:t>
            </w:r>
          </w:p>
          <w:p w:rsidR="000303D9" w:rsidRPr="000303D9" w:rsidRDefault="000303D9" w:rsidP="00DA5448">
            <w:pPr>
              <w:pStyle w:val="-3"/>
              <w:numPr>
                <w:ilvl w:val="2"/>
                <w:numId w:val="0"/>
              </w:numPr>
              <w:tabs>
                <w:tab w:val="num" w:pos="1985"/>
              </w:tabs>
              <w:suppressAutoHyphens/>
              <w:ind w:firstLine="284"/>
              <w:rPr>
                <w:sz w:val="24"/>
              </w:rPr>
            </w:pPr>
            <w:r>
              <w:rPr>
                <w:sz w:val="24"/>
              </w:rPr>
              <w:t>6. о</w:t>
            </w:r>
            <w:r w:rsidRPr="00324529">
              <w:rPr>
                <w:sz w:val="24"/>
              </w:rPr>
              <w:t>бязатель</w:t>
            </w:r>
            <w:proofErr w:type="gramStart"/>
            <w:r w:rsidRPr="00324529">
              <w:rPr>
                <w:sz w:val="24"/>
              </w:rPr>
              <w:t>ств пр</w:t>
            </w:r>
            <w:proofErr w:type="gramEnd"/>
            <w:r w:rsidRPr="00324529">
              <w:rPr>
                <w:sz w:val="24"/>
              </w:rPr>
              <w:t>етенде</w:t>
            </w:r>
            <w:r>
              <w:rPr>
                <w:sz w:val="24"/>
              </w:rPr>
              <w:t>нта, предусмотренных пунктом 4.3</w:t>
            </w:r>
            <w:r w:rsidRPr="00324529">
              <w:rPr>
                <w:sz w:val="24"/>
              </w:rPr>
              <w:t xml:space="preserve"> технического задания н</w:t>
            </w:r>
            <w:r>
              <w:rPr>
                <w:sz w:val="24"/>
              </w:rPr>
              <w:t>астоящей Документации о закупке;</w:t>
            </w:r>
          </w:p>
          <w:p w:rsidR="002337D9" w:rsidRPr="000303D9" w:rsidRDefault="00336F22" w:rsidP="00DA5448">
            <w:pPr>
              <w:pStyle w:val="-3"/>
              <w:numPr>
                <w:ilvl w:val="2"/>
                <w:numId w:val="0"/>
              </w:numPr>
              <w:tabs>
                <w:tab w:val="num" w:pos="1985"/>
              </w:tabs>
              <w:suppressAutoHyphens/>
              <w:ind w:firstLine="284"/>
              <w:rPr>
                <w:sz w:val="24"/>
              </w:rPr>
            </w:pPr>
            <w:r>
              <w:rPr>
                <w:sz w:val="24"/>
              </w:rPr>
              <w:t>7</w:t>
            </w:r>
            <w:r w:rsidR="002337D9" w:rsidRPr="000303D9">
              <w:rPr>
                <w:sz w:val="24"/>
              </w:rPr>
              <w:t>. порядок разрешени</w:t>
            </w:r>
            <w:r w:rsidR="000303D9" w:rsidRPr="000303D9">
              <w:rPr>
                <w:sz w:val="24"/>
              </w:rPr>
              <w:t>я споров;</w:t>
            </w:r>
          </w:p>
          <w:p w:rsidR="000303D9" w:rsidRPr="00AC0ED9" w:rsidRDefault="00336F22" w:rsidP="00DA5448">
            <w:pPr>
              <w:pStyle w:val="-3"/>
              <w:numPr>
                <w:ilvl w:val="2"/>
                <w:numId w:val="0"/>
              </w:numPr>
              <w:tabs>
                <w:tab w:val="num" w:pos="1985"/>
              </w:tabs>
              <w:suppressAutoHyphens/>
              <w:ind w:firstLine="284"/>
              <w:rPr>
                <w:sz w:val="24"/>
              </w:rPr>
            </w:pPr>
            <w:r>
              <w:rPr>
                <w:sz w:val="24"/>
              </w:rPr>
              <w:t>8</w:t>
            </w:r>
            <w:r w:rsidR="003542E7">
              <w:rPr>
                <w:sz w:val="24"/>
              </w:rPr>
              <w:t>. антикоррупционная оговорка.</w:t>
            </w:r>
          </w:p>
          <w:p w:rsidR="006F6E33" w:rsidRPr="0072247A" w:rsidRDefault="006F6E33" w:rsidP="00DA5448">
            <w:pPr>
              <w:pStyle w:val="-3"/>
              <w:numPr>
                <w:ilvl w:val="2"/>
                <w:numId w:val="0"/>
              </w:numPr>
              <w:tabs>
                <w:tab w:val="num" w:pos="1985"/>
              </w:tabs>
              <w:suppressAutoHyphens/>
              <w:ind w:firstLine="284"/>
              <w:rPr>
                <w:sz w:val="24"/>
              </w:rPr>
            </w:pPr>
          </w:p>
          <w:p w:rsidR="002337D9" w:rsidRPr="00374F41" w:rsidRDefault="006F6E33" w:rsidP="00DA5448">
            <w:pPr>
              <w:pStyle w:val="-3"/>
              <w:numPr>
                <w:ilvl w:val="2"/>
                <w:numId w:val="0"/>
              </w:numPr>
              <w:tabs>
                <w:tab w:val="num" w:pos="1985"/>
              </w:tabs>
              <w:suppressAutoHyphens/>
              <w:ind w:firstLine="284"/>
              <w:rPr>
                <w:sz w:val="24"/>
              </w:rPr>
            </w:pPr>
            <w:r>
              <w:rPr>
                <w:sz w:val="24"/>
                <w:lang w:val="en-US"/>
              </w:rPr>
              <w:t>II</w:t>
            </w:r>
            <w:r w:rsidR="000303D9" w:rsidRPr="00374F41">
              <w:rPr>
                <w:sz w:val="24"/>
              </w:rPr>
              <w:t>. Согласно информации, указанной в предложении о сотрудничестве</w:t>
            </w:r>
            <w:proofErr w:type="gramStart"/>
            <w:r w:rsidR="000303D9" w:rsidRPr="00374F41">
              <w:rPr>
                <w:sz w:val="24"/>
              </w:rPr>
              <w:t>,  об</w:t>
            </w:r>
            <w:proofErr w:type="gramEnd"/>
            <w:r w:rsidR="000303D9" w:rsidRPr="00374F41">
              <w:rPr>
                <w:sz w:val="24"/>
              </w:rPr>
              <w:t xml:space="preserve"> услугах и дополнительных услугах, оказываемых претендентом, возможно заключение с одним победителем нескольких договоров на разные виды услуг в рамках указанных в пункте 1 Информационной карты.</w:t>
            </w:r>
          </w:p>
          <w:p w:rsidR="002337D9" w:rsidRPr="00374F41" w:rsidRDefault="002337D9" w:rsidP="00DA5448">
            <w:pPr>
              <w:pStyle w:val="-3"/>
              <w:numPr>
                <w:ilvl w:val="2"/>
                <w:numId w:val="0"/>
              </w:numPr>
              <w:tabs>
                <w:tab w:val="num" w:pos="1985"/>
              </w:tabs>
              <w:suppressAutoHyphens/>
              <w:ind w:firstLine="284"/>
              <w:rPr>
                <w:sz w:val="24"/>
              </w:rPr>
            </w:pPr>
            <w:r w:rsidRPr="00374F41">
              <w:rPr>
                <w:sz w:val="24"/>
              </w:rPr>
              <w:t>В Предложении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2337D9" w:rsidRPr="0007096B" w:rsidRDefault="004A2B22" w:rsidP="00AC0ED9">
            <w:pPr>
              <w:pStyle w:val="-3"/>
              <w:numPr>
                <w:ilvl w:val="2"/>
                <w:numId w:val="0"/>
              </w:numPr>
              <w:tabs>
                <w:tab w:val="num" w:pos="1985"/>
              </w:tabs>
              <w:suppressAutoHyphens/>
              <w:ind w:firstLine="284"/>
              <w:rPr>
                <w:sz w:val="24"/>
              </w:rPr>
            </w:pPr>
            <w:r w:rsidRPr="0007333D">
              <w:rPr>
                <w:sz w:val="24"/>
              </w:rPr>
              <w:t>Д</w:t>
            </w:r>
            <w:r w:rsidR="0007333D" w:rsidRPr="0007333D">
              <w:rPr>
                <w:sz w:val="24"/>
              </w:rPr>
              <w:t>ополнительные</w:t>
            </w:r>
            <w:r w:rsidR="002337D9" w:rsidRPr="0007333D">
              <w:rPr>
                <w:sz w:val="24"/>
              </w:rPr>
              <w:t xml:space="preserve"> услуг</w:t>
            </w:r>
            <w:r w:rsidRPr="0007333D">
              <w:rPr>
                <w:sz w:val="24"/>
              </w:rPr>
              <w:t>и</w:t>
            </w:r>
            <w:r w:rsidR="002337D9" w:rsidRPr="0007333D">
              <w:rPr>
                <w:sz w:val="24"/>
              </w:rPr>
              <w:t xml:space="preserve"> </w:t>
            </w:r>
            <w:r w:rsidR="0007333D" w:rsidRPr="0007333D">
              <w:rPr>
                <w:sz w:val="24"/>
              </w:rPr>
              <w:t xml:space="preserve">и их стоимость </w:t>
            </w:r>
            <w:r w:rsidR="002337D9" w:rsidRPr="0007333D">
              <w:rPr>
                <w:sz w:val="24"/>
              </w:rPr>
              <w:t>в рамках предмета настояще</w:t>
            </w:r>
            <w:r w:rsidR="00374F41" w:rsidRPr="0007333D">
              <w:rPr>
                <w:sz w:val="24"/>
              </w:rPr>
              <w:t>й</w:t>
            </w:r>
            <w:r w:rsidRPr="0007333D">
              <w:rPr>
                <w:sz w:val="24"/>
              </w:rPr>
              <w:t xml:space="preserve"> закупки</w:t>
            </w:r>
            <w:r w:rsidR="006F6E33">
              <w:rPr>
                <w:sz w:val="24"/>
              </w:rPr>
              <w:t>,</w:t>
            </w:r>
            <w:r w:rsidRPr="0007333D">
              <w:rPr>
                <w:sz w:val="24"/>
              </w:rPr>
              <w:t xml:space="preserve"> не указанные</w:t>
            </w:r>
            <w:r w:rsidR="002337D9" w:rsidRPr="0007333D">
              <w:rPr>
                <w:sz w:val="24"/>
              </w:rPr>
              <w:t xml:space="preserve"> в предложении </w:t>
            </w:r>
            <w:r w:rsidRPr="0007333D">
              <w:rPr>
                <w:sz w:val="24"/>
              </w:rPr>
              <w:t xml:space="preserve">о сотрудничестве </w:t>
            </w:r>
            <w:r w:rsidR="002337D9" w:rsidRPr="0007333D">
              <w:rPr>
                <w:sz w:val="24"/>
              </w:rPr>
              <w:t xml:space="preserve">претендента в процессе исполнения договора, </w:t>
            </w:r>
            <w:r w:rsidR="002337D9" w:rsidRPr="0007333D">
              <w:rPr>
                <w:sz w:val="24"/>
              </w:rPr>
              <w:lastRenderedPageBreak/>
              <w:t>заключаемого по результатам проведения настоящей закупки, согласовываются в приложения</w:t>
            </w:r>
            <w:r w:rsidRPr="0007333D">
              <w:rPr>
                <w:sz w:val="24"/>
              </w:rPr>
              <w:t>х</w:t>
            </w:r>
            <w:r w:rsidR="002337D9" w:rsidRPr="0007333D">
              <w:rPr>
                <w:sz w:val="24"/>
              </w:rPr>
              <w:t xml:space="preserve"> к договору, без проведения дополнительных </w:t>
            </w:r>
            <w:r w:rsidR="006F6E33">
              <w:rPr>
                <w:sz w:val="24"/>
              </w:rPr>
              <w:t>закупочных</w:t>
            </w:r>
            <w:r w:rsidR="006F6E33" w:rsidRPr="0007333D">
              <w:rPr>
                <w:sz w:val="24"/>
              </w:rPr>
              <w:t xml:space="preserve"> </w:t>
            </w:r>
            <w:r w:rsidR="002337D9" w:rsidRPr="0007333D">
              <w:rPr>
                <w:sz w:val="24"/>
              </w:rPr>
              <w:t>процедур.</w:t>
            </w:r>
            <w:r w:rsidR="002337D9" w:rsidRPr="0007096B">
              <w:rPr>
                <w:sz w:val="24"/>
              </w:rPr>
              <w:t xml:space="preserve"> </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9132D3" w:rsidP="009132D3">
            <w:pPr>
              <w:pStyle w:val="19"/>
              <w:ind w:firstLine="284"/>
              <w:rPr>
                <w:sz w:val="24"/>
                <w:szCs w:val="24"/>
              </w:rPr>
            </w:pPr>
            <w:proofErr w:type="gramStart"/>
            <w:r>
              <w:rPr>
                <w:sz w:val="24"/>
                <w:szCs w:val="24"/>
              </w:rPr>
              <w:t>Н</w:t>
            </w:r>
            <w:r w:rsidR="002337D9">
              <w:rPr>
                <w:sz w:val="24"/>
                <w:szCs w:val="24"/>
              </w:rPr>
              <w:t xml:space="preserve">е </w:t>
            </w:r>
            <w:r w:rsidR="008F430B">
              <w:rPr>
                <w:sz w:val="24"/>
                <w:szCs w:val="24"/>
              </w:rPr>
              <w:t>позднее</w:t>
            </w:r>
            <w:r w:rsidR="007313FF">
              <w:rPr>
                <w:sz w:val="24"/>
                <w:szCs w:val="24"/>
              </w:rPr>
              <w:t xml:space="preserve"> 6</w:t>
            </w:r>
            <w:r>
              <w:rPr>
                <w:sz w:val="24"/>
                <w:szCs w:val="24"/>
              </w:rPr>
              <w:t>0 дней</w:t>
            </w:r>
            <w:r w:rsidR="002337D9" w:rsidRPr="00151B7A">
              <w:rPr>
                <w:sz w:val="24"/>
                <w:szCs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002337D9"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311633" w:rsidRDefault="004433FD" w:rsidP="00311633">
            <w:pPr>
              <w:pStyle w:val="19"/>
              <w:ind w:firstLine="284"/>
              <w:rPr>
                <w:sz w:val="24"/>
                <w:szCs w:val="24"/>
              </w:rPr>
            </w:pPr>
            <w:proofErr w:type="gramStart"/>
            <w:r w:rsidRPr="00311633">
              <w:rPr>
                <w:sz w:val="24"/>
                <w:szCs w:val="24"/>
              </w:rPr>
              <w:t>с даты подписания</w:t>
            </w:r>
            <w:proofErr w:type="gramEnd"/>
            <w:r w:rsidRPr="00311633">
              <w:rPr>
                <w:sz w:val="24"/>
                <w:szCs w:val="24"/>
              </w:rPr>
              <w:t xml:space="preserve"> договора и до 31 </w:t>
            </w:r>
            <w:r w:rsidR="00311633" w:rsidRPr="00311633">
              <w:rPr>
                <w:sz w:val="24"/>
                <w:szCs w:val="24"/>
              </w:rPr>
              <w:t>марта</w:t>
            </w:r>
            <w:r w:rsidRPr="00311633">
              <w:rPr>
                <w:sz w:val="24"/>
                <w:szCs w:val="24"/>
              </w:rPr>
              <w:t xml:space="preserve"> 20</w:t>
            </w:r>
            <w:r w:rsidR="00311633" w:rsidRPr="00311633">
              <w:rPr>
                <w:sz w:val="24"/>
                <w:szCs w:val="24"/>
              </w:rPr>
              <w:t>20</w:t>
            </w:r>
            <w:r w:rsidRPr="00311633">
              <w:rPr>
                <w:sz w:val="24"/>
                <w:szCs w:val="24"/>
              </w:rPr>
              <w:t xml:space="preserve">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311633" w:rsidRDefault="00311633" w:rsidP="005E5312">
            <w:pPr>
              <w:pStyle w:val="19"/>
              <w:ind w:firstLine="284"/>
              <w:rPr>
                <w:sz w:val="24"/>
                <w:szCs w:val="24"/>
              </w:rPr>
            </w:pPr>
            <w:r w:rsidRPr="00311633">
              <w:rPr>
                <w:sz w:val="24"/>
                <w:szCs w:val="24"/>
              </w:rPr>
              <w:t>П</w:t>
            </w:r>
            <w:r w:rsidR="002337D9" w:rsidRPr="00311633">
              <w:rPr>
                <w:sz w:val="24"/>
                <w:szCs w:val="24"/>
              </w:rPr>
              <w:t>ривлечение субподрядчиков</w:t>
            </w:r>
            <w:r>
              <w:rPr>
                <w:sz w:val="24"/>
                <w:szCs w:val="24"/>
              </w:rPr>
              <w:t xml:space="preserve"> (</w:t>
            </w:r>
            <w:r w:rsidR="002337D9" w:rsidRPr="00311633">
              <w:rPr>
                <w:sz w:val="24"/>
                <w:szCs w:val="24"/>
              </w:rPr>
              <w:t>соисполнителей)</w:t>
            </w:r>
            <w:r>
              <w:rPr>
                <w:sz w:val="24"/>
                <w:szCs w:val="24"/>
              </w:rPr>
              <w:t xml:space="preserve"> допускается</w:t>
            </w:r>
            <w:r w:rsidR="005E5312">
              <w:rPr>
                <w:sz w:val="24"/>
                <w:szCs w:val="24"/>
              </w:rPr>
              <w:t>.</w:t>
            </w:r>
            <w:r>
              <w:rPr>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CC3470">
      <w:pPr>
        <w:pStyle w:val="19"/>
        <w:ind w:firstLine="0"/>
        <w:jc w:val="right"/>
        <w:rPr>
          <w:rFonts w:eastAsia="MS Mincho"/>
          <w:szCs w:val="28"/>
        </w:rPr>
      </w:pPr>
    </w:p>
    <w:p w:rsidR="00FF6D5D" w:rsidRDefault="00FF6D5D" w:rsidP="00CC3470">
      <w:pPr>
        <w:pStyle w:val="19"/>
        <w:ind w:firstLine="0"/>
        <w:jc w:val="right"/>
        <w:rPr>
          <w:rFonts w:eastAsia="MS Mincho"/>
          <w:szCs w:val="28"/>
        </w:rPr>
      </w:pPr>
    </w:p>
    <w:p w:rsidR="00FF6D5D" w:rsidRDefault="00FF6D5D" w:rsidP="00CC3470">
      <w:pPr>
        <w:pStyle w:val="19"/>
        <w:ind w:firstLine="0"/>
        <w:jc w:val="right"/>
        <w:rPr>
          <w:rFonts w:eastAsia="MS Mincho"/>
          <w:szCs w:val="28"/>
        </w:rPr>
      </w:pPr>
    </w:p>
    <w:p w:rsidR="00FF6D5D" w:rsidRDefault="00FF6D5D" w:rsidP="00CC3470">
      <w:pPr>
        <w:pStyle w:val="19"/>
        <w:ind w:firstLine="0"/>
        <w:jc w:val="right"/>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085FF6" w:rsidRDefault="007A6EAD" w:rsidP="00085FF6">
      <w:pPr>
        <w:pStyle w:val="afe"/>
        <w:numPr>
          <w:ilvl w:val="3"/>
          <w:numId w:val="11"/>
        </w:numPr>
        <w:ind w:left="0" w:firstLine="709"/>
        <w:jc w:val="both"/>
        <w:rPr>
          <w:szCs w:val="28"/>
        </w:rPr>
      </w:pPr>
      <w:proofErr w:type="gramStart"/>
      <w:r>
        <w:rPr>
          <w:szCs w:val="28"/>
        </w:rPr>
        <w:t>Размер вознаграждения</w:t>
      </w:r>
      <w:r w:rsidR="00085FF6">
        <w:rPr>
          <w:b/>
          <w:szCs w:val="28"/>
        </w:rPr>
        <w:t xml:space="preserve"> </w:t>
      </w:r>
      <w:r w:rsidR="00085FF6" w:rsidRPr="000D71FF">
        <w:rPr>
          <w:szCs w:val="28"/>
        </w:rPr>
        <w:t>(</w:t>
      </w:r>
      <w:r w:rsidR="00085FF6" w:rsidRPr="000D71FF">
        <w:rPr>
          <w:i/>
          <w:szCs w:val="28"/>
        </w:rPr>
        <w:t>полное наименование претендента</w:t>
      </w:r>
      <w:r w:rsidR="00085FF6" w:rsidRPr="000D71FF">
        <w:rPr>
          <w:szCs w:val="28"/>
        </w:rPr>
        <w:t xml:space="preserve">) </w:t>
      </w:r>
      <w:r>
        <w:rPr>
          <w:szCs w:val="28"/>
        </w:rPr>
        <w:t>за</w:t>
      </w:r>
      <w:r w:rsidR="00085FF6">
        <w:rPr>
          <w:szCs w:val="28"/>
        </w:rPr>
        <w:t xml:space="preserve"> </w:t>
      </w:r>
      <w:r>
        <w:t>выполнение и/или организацию</w:t>
      </w:r>
      <w:r w:rsidR="00085FF6" w:rsidRPr="0078011E">
        <w:t xml:space="preserve"> выполнения транспортно-экспедиционных услуг, связанных с перевозкой грузов железнодорожным, водным и автомобильным транспортом, </w:t>
      </w:r>
      <w:proofErr w:type="spellStart"/>
      <w:r w:rsidR="00085FF6" w:rsidRPr="0078011E">
        <w:t>внутритерминальным</w:t>
      </w:r>
      <w:proofErr w:type="spellEnd"/>
      <w:r w:rsidR="00085FF6" w:rsidRPr="0078011E">
        <w:t xml:space="preserve"> обслуживанием, а также оказание иных транспортно-экспедиционных услуг по организации перемещения грузов в контейнерах и/или на вагонах, а также контейнеров и/или вагонов, прибывающих и/или отправляемых в/из Республики Саха (Якутия</w:t>
      </w:r>
      <w:r w:rsidR="00085FF6">
        <w:t>)</w:t>
      </w:r>
      <w:r w:rsidR="00085FF6">
        <w:rPr>
          <w:szCs w:val="28"/>
        </w:rPr>
        <w:t xml:space="preserve"> </w:t>
      </w:r>
      <w:r w:rsidR="00085FF6" w:rsidRPr="000D71FF">
        <w:rPr>
          <w:szCs w:val="28"/>
        </w:rPr>
        <w:t>составляет:</w:t>
      </w:r>
      <w:proofErr w:type="gramEnd"/>
    </w:p>
    <w:p w:rsidR="007A6EAD" w:rsidRDefault="007A6EAD" w:rsidP="007A6EAD">
      <w:pPr>
        <w:pStyle w:val="afe"/>
        <w:ind w:firstLine="0"/>
        <w:jc w:val="both"/>
        <w:rPr>
          <w:szCs w:val="28"/>
        </w:rPr>
      </w:pPr>
    </w:p>
    <w:tbl>
      <w:tblPr>
        <w:tblStyle w:val="afff3"/>
        <w:tblW w:w="9606" w:type="dxa"/>
        <w:tblLook w:val="04A0" w:firstRow="1" w:lastRow="0" w:firstColumn="1" w:lastColumn="0" w:noHBand="0" w:noVBand="1"/>
      </w:tblPr>
      <w:tblGrid>
        <w:gridCol w:w="7196"/>
        <w:gridCol w:w="2410"/>
      </w:tblGrid>
      <w:tr w:rsidR="007A6EAD" w:rsidTr="007A6EAD">
        <w:tc>
          <w:tcPr>
            <w:tcW w:w="7196" w:type="dxa"/>
            <w:shd w:val="clear" w:color="auto" w:fill="auto"/>
            <w:vAlign w:val="center"/>
          </w:tcPr>
          <w:p w:rsidR="007A6EAD" w:rsidRPr="00E913BF" w:rsidRDefault="007A6EAD" w:rsidP="007A6EAD">
            <w:pPr>
              <w:jc w:val="center"/>
              <w:rPr>
                <w:bCs/>
              </w:rPr>
            </w:pPr>
            <w:r w:rsidRPr="00E913BF">
              <w:rPr>
                <w:bCs/>
              </w:rPr>
              <w:t>Условие по размеру вознаграждени</w:t>
            </w:r>
            <w:r>
              <w:rPr>
                <w:bCs/>
              </w:rPr>
              <w:t>я</w:t>
            </w:r>
          </w:p>
        </w:tc>
        <w:tc>
          <w:tcPr>
            <w:tcW w:w="2410" w:type="dxa"/>
            <w:shd w:val="clear" w:color="auto" w:fill="auto"/>
          </w:tcPr>
          <w:p w:rsidR="007A6EAD" w:rsidRPr="00F24D2F" w:rsidRDefault="007A6EAD" w:rsidP="00CC3470">
            <w:r>
              <w:t xml:space="preserve">Размер вознаграждения </w:t>
            </w:r>
            <w:r w:rsidRPr="00384CDC">
              <w:t xml:space="preserve">в руб., </w:t>
            </w:r>
            <w:r>
              <w:t xml:space="preserve">без </w:t>
            </w:r>
            <w:r w:rsidRPr="00384CDC">
              <w:t>учет</w:t>
            </w:r>
            <w:r>
              <w:t>а</w:t>
            </w:r>
            <w:r w:rsidRPr="00384CDC">
              <w:t xml:space="preserve"> НДС</w:t>
            </w:r>
          </w:p>
          <w:p w:rsidR="007A6EAD" w:rsidRDefault="007A6EAD" w:rsidP="00CC3470">
            <w:pPr>
              <w:rPr>
                <w:bCs/>
                <w:sz w:val="28"/>
                <w:szCs w:val="28"/>
              </w:rPr>
            </w:pPr>
          </w:p>
        </w:tc>
      </w:tr>
      <w:tr w:rsidR="007A6EAD" w:rsidTr="007A6EAD">
        <w:tc>
          <w:tcPr>
            <w:tcW w:w="7196" w:type="dxa"/>
            <w:shd w:val="clear" w:color="auto" w:fill="auto"/>
            <w:vAlign w:val="center"/>
          </w:tcPr>
          <w:p w:rsidR="007A6EAD" w:rsidRPr="00E913BF" w:rsidRDefault="007A6EAD" w:rsidP="001F6D73">
            <w:pPr>
              <w:rPr>
                <w:bCs/>
              </w:rPr>
            </w:pPr>
            <w:proofErr w:type="gramStart"/>
            <w:r>
              <w:rPr>
                <w:bCs/>
              </w:rPr>
              <w:t xml:space="preserve">1. </w:t>
            </w:r>
            <w:r w:rsidR="001F6D73" w:rsidRPr="001F6D73">
              <w:rPr>
                <w:bCs/>
              </w:rPr>
              <w:t xml:space="preserve">за организацию перевозки одного крупнотоннажного контейнера, прибывшего в груженом состоянии на станции Ленского транспортного узла Восточно-Сибирской железной дороги и станцию Беркакит Дальневосточной железной дороги, включая слежение за транспортировкой груза, дислокацией и перемещением контейнера, контроль сохранности контейнера, возврат порожнего контейнера, а также оказание иных услуг, связанных с организацией перевозки, не может превышать 4067,80 (четыре тысячи шестьдесят семь) </w:t>
            </w:r>
            <w:r w:rsidR="001F6D73">
              <w:rPr>
                <w:bCs/>
              </w:rPr>
              <w:t>рублей 80 копеек</w:t>
            </w:r>
            <w:proofErr w:type="gramEnd"/>
            <w:r w:rsidR="001F6D73">
              <w:rPr>
                <w:bCs/>
              </w:rPr>
              <w:t xml:space="preserve"> без учета НДС</w:t>
            </w:r>
          </w:p>
        </w:tc>
        <w:tc>
          <w:tcPr>
            <w:tcW w:w="2410" w:type="dxa"/>
            <w:shd w:val="clear" w:color="auto" w:fill="auto"/>
          </w:tcPr>
          <w:p w:rsidR="007A6EAD" w:rsidRDefault="007A6EAD" w:rsidP="00CC3470"/>
        </w:tc>
      </w:tr>
      <w:tr w:rsidR="007A6EAD" w:rsidTr="007A6EAD">
        <w:tc>
          <w:tcPr>
            <w:tcW w:w="7196" w:type="dxa"/>
            <w:shd w:val="clear" w:color="auto" w:fill="auto"/>
            <w:vAlign w:val="center"/>
          </w:tcPr>
          <w:p w:rsidR="007A6EAD" w:rsidRPr="00E913BF" w:rsidRDefault="007A6EAD" w:rsidP="001F6D73">
            <w:pPr>
              <w:rPr>
                <w:bCs/>
              </w:rPr>
            </w:pPr>
            <w:r>
              <w:rPr>
                <w:bCs/>
              </w:rPr>
              <w:t xml:space="preserve">2. </w:t>
            </w:r>
            <w:r w:rsidR="001F6D73" w:rsidRPr="001F6D73">
              <w:rPr>
                <w:bCs/>
              </w:rPr>
              <w:t xml:space="preserve">за организацию перевозки одного вагона, прибывшего с </w:t>
            </w:r>
            <w:proofErr w:type="spellStart"/>
            <w:r w:rsidR="001F6D73" w:rsidRPr="001F6D73">
              <w:rPr>
                <w:bCs/>
              </w:rPr>
              <w:t>неконтейнерным</w:t>
            </w:r>
            <w:proofErr w:type="spellEnd"/>
            <w:r w:rsidR="001F6D73" w:rsidRPr="001F6D73">
              <w:rPr>
                <w:bCs/>
              </w:rPr>
              <w:t xml:space="preserve"> грузом на станции Ленского транспортного узла Восточно-Сибирской железной дороги и станцию Беркакит Дальневосточной железной дороги, включая оказание сопутствующих услуг, связанных с организацией перевозки, не может превышать 2800,00 (две тысячи восемьсот) </w:t>
            </w:r>
            <w:r w:rsidR="001F6D73">
              <w:rPr>
                <w:bCs/>
              </w:rPr>
              <w:t>рублей 00 копеек без учета НДС</w:t>
            </w:r>
          </w:p>
        </w:tc>
        <w:tc>
          <w:tcPr>
            <w:tcW w:w="2410" w:type="dxa"/>
            <w:shd w:val="clear" w:color="auto" w:fill="auto"/>
          </w:tcPr>
          <w:p w:rsidR="007A6EAD" w:rsidRDefault="007A6EAD" w:rsidP="00CC3470"/>
        </w:tc>
      </w:tr>
      <w:tr w:rsidR="007A6EAD" w:rsidTr="007A6EAD">
        <w:tc>
          <w:tcPr>
            <w:tcW w:w="7196" w:type="dxa"/>
            <w:shd w:val="clear" w:color="auto" w:fill="auto"/>
            <w:vAlign w:val="center"/>
          </w:tcPr>
          <w:p w:rsidR="007A6EAD" w:rsidRPr="00E913BF" w:rsidRDefault="007A6EAD" w:rsidP="001F6D73">
            <w:pPr>
              <w:rPr>
                <w:bCs/>
              </w:rPr>
            </w:pPr>
            <w:proofErr w:type="gramStart"/>
            <w:r>
              <w:rPr>
                <w:bCs/>
              </w:rPr>
              <w:t>3.</w:t>
            </w:r>
            <w:r w:rsidRPr="007A6EAD">
              <w:rPr>
                <w:bCs/>
              </w:rPr>
              <w:t xml:space="preserve"> </w:t>
            </w:r>
            <w:r w:rsidR="001F6D73" w:rsidRPr="001F6D73">
              <w:rPr>
                <w:bCs/>
              </w:rPr>
              <w:t xml:space="preserve">за организацию перевозки одного крупнотоннажного контейнера, прибывшего в груженом состоянии на станции ОАО «АК «ЖДЯ», включая слежение за транспортировкой груза, дислокацией и перемещением контейнера/вагона, контроль сохранности контейнера, возврат порожнего контейнера, а также оказание иных услуг, связанных с организацией перевозки, не может превышать 4067,80 (четыре тысячи шестьдесят семь) </w:t>
            </w:r>
            <w:r w:rsidR="001F6D73">
              <w:rPr>
                <w:bCs/>
              </w:rPr>
              <w:t>рублей 80 копеек без учета НДС</w:t>
            </w:r>
            <w:proofErr w:type="gramEnd"/>
          </w:p>
        </w:tc>
        <w:tc>
          <w:tcPr>
            <w:tcW w:w="2410" w:type="dxa"/>
            <w:shd w:val="clear" w:color="auto" w:fill="auto"/>
          </w:tcPr>
          <w:p w:rsidR="007A6EAD" w:rsidRDefault="007A6EAD" w:rsidP="00CC3470"/>
        </w:tc>
      </w:tr>
      <w:tr w:rsidR="007A6EAD" w:rsidTr="007A6EAD">
        <w:tc>
          <w:tcPr>
            <w:tcW w:w="7196" w:type="dxa"/>
            <w:shd w:val="clear" w:color="auto" w:fill="auto"/>
            <w:vAlign w:val="center"/>
          </w:tcPr>
          <w:p w:rsidR="007A6EAD" w:rsidRPr="00E913BF" w:rsidRDefault="007A6EAD" w:rsidP="001F6D73">
            <w:pPr>
              <w:rPr>
                <w:bCs/>
              </w:rPr>
            </w:pPr>
            <w:r>
              <w:rPr>
                <w:bCs/>
              </w:rPr>
              <w:t>4.</w:t>
            </w:r>
            <w:r w:rsidRPr="007A6EAD">
              <w:rPr>
                <w:bCs/>
              </w:rPr>
              <w:t xml:space="preserve"> </w:t>
            </w:r>
            <w:r w:rsidR="001F6D73" w:rsidRPr="001F6D73">
              <w:rPr>
                <w:bCs/>
              </w:rPr>
              <w:t xml:space="preserve">за организацию перевозки одного вагона, прибывшего с </w:t>
            </w:r>
            <w:proofErr w:type="spellStart"/>
            <w:r w:rsidR="001F6D73" w:rsidRPr="001F6D73">
              <w:rPr>
                <w:bCs/>
              </w:rPr>
              <w:lastRenderedPageBreak/>
              <w:t>неконтейнерным</w:t>
            </w:r>
            <w:proofErr w:type="spellEnd"/>
            <w:r w:rsidR="001F6D73" w:rsidRPr="001F6D73">
              <w:rPr>
                <w:bCs/>
              </w:rPr>
              <w:t xml:space="preserve"> грузом на станции ОАО «АК «ЖДЯ», включая оказание сопутствующих услуг, связанных с организацией перевозки не может превышать 2800,00 (две тысячи восемьсот) </w:t>
            </w:r>
            <w:r w:rsidR="001F6D73">
              <w:rPr>
                <w:bCs/>
              </w:rPr>
              <w:t>рублей 00 копеек без учета НДС</w:t>
            </w:r>
          </w:p>
        </w:tc>
        <w:tc>
          <w:tcPr>
            <w:tcW w:w="2410" w:type="dxa"/>
            <w:shd w:val="clear" w:color="auto" w:fill="auto"/>
          </w:tcPr>
          <w:p w:rsidR="007A6EAD" w:rsidRDefault="007A6EAD" w:rsidP="00CC3470"/>
        </w:tc>
      </w:tr>
      <w:tr w:rsidR="007A6EAD" w:rsidTr="007A6EAD">
        <w:tc>
          <w:tcPr>
            <w:tcW w:w="7196" w:type="dxa"/>
            <w:shd w:val="clear" w:color="auto" w:fill="auto"/>
            <w:vAlign w:val="center"/>
          </w:tcPr>
          <w:p w:rsidR="007A6EAD" w:rsidRPr="00E913BF" w:rsidRDefault="007A6EAD" w:rsidP="001F6D73">
            <w:pPr>
              <w:rPr>
                <w:bCs/>
              </w:rPr>
            </w:pPr>
            <w:r>
              <w:rPr>
                <w:bCs/>
              </w:rPr>
              <w:lastRenderedPageBreak/>
              <w:t>5.</w:t>
            </w:r>
            <w:r w:rsidR="001F6D73" w:rsidRPr="001F6D73">
              <w:rPr>
                <w:bCs/>
              </w:rPr>
              <w:t xml:space="preserve"> за выполнение или организацию выполнения услуг в отношении одного контейнера по слежению за транспортировкой груза, дислокацией и перемещением контейнера, контролю сохранности контейнера, возврату порожнего контейнера, не включая организацию перевозки, не может превышать 4067,80 (четыре тысячи шестьдесят семь) рублей 80 копеек без учета НДС</w:t>
            </w:r>
          </w:p>
        </w:tc>
        <w:tc>
          <w:tcPr>
            <w:tcW w:w="2410" w:type="dxa"/>
            <w:shd w:val="clear" w:color="auto" w:fill="auto"/>
          </w:tcPr>
          <w:p w:rsidR="007A6EAD" w:rsidRDefault="007A6EAD" w:rsidP="00CC3470"/>
        </w:tc>
      </w:tr>
    </w:tbl>
    <w:p w:rsidR="00085FF6" w:rsidRPr="000D71FF" w:rsidRDefault="00085FF6" w:rsidP="00085FF6">
      <w:pPr>
        <w:pStyle w:val="afe"/>
        <w:ind w:left="709" w:firstLine="0"/>
        <w:jc w:val="both"/>
        <w:rPr>
          <w:szCs w:val="28"/>
        </w:rPr>
      </w:pPr>
    </w:p>
    <w:p w:rsidR="00051EC3" w:rsidRPr="00051EC3" w:rsidRDefault="00051EC3" w:rsidP="00085FF6">
      <w:pPr>
        <w:ind w:firstLine="720"/>
        <w:jc w:val="both"/>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E484B" w:rsidRDefault="00AE484B" w:rsidP="00A91602">
      <w:pPr>
        <w:keepNext/>
        <w:ind w:firstLine="706"/>
        <w:jc w:val="both"/>
        <w:rPr>
          <w:b/>
          <w:bCs/>
          <w:sz w:val="28"/>
          <w:szCs w:val="28"/>
        </w:rPr>
      </w:pPr>
    </w:p>
    <w:p w:rsidR="00CF1903" w:rsidRDefault="00CF1903"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CF1903" w:rsidRDefault="00CF1903" w:rsidP="00F230E7">
      <w:pPr>
        <w:pStyle w:val="19"/>
        <w:ind w:firstLine="0"/>
        <w:jc w:val="right"/>
        <w:outlineLvl w:val="0"/>
        <w:rPr>
          <w:rFonts w:eastAsia="MS Mincho"/>
          <w:szCs w:val="28"/>
        </w:rPr>
      </w:pPr>
    </w:p>
    <w:p w:rsidR="00CC3470" w:rsidRDefault="00CC3470">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proofErr w:type="gramStart"/>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proofErr w:type="gramEnd"/>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8C578E">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w:t>
            </w:r>
            <w:r w:rsidRPr="000A30FB">
              <w:t>подпунктом 2.</w:t>
            </w:r>
            <w:r w:rsidR="00AC0ED9">
              <w:t>5</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CF547C" w:rsidP="000A30FB">
      <w:pPr>
        <w:keepNext/>
        <w:ind w:firstLine="1418"/>
        <w:jc w:val="both"/>
        <w:rPr>
          <w:b/>
          <w:bCs/>
          <w:sz w:val="28"/>
          <w:szCs w:val="28"/>
        </w:rPr>
      </w:pPr>
      <w:r w:rsidRPr="00CF547C">
        <w:t>3. Копии иных документов на ____ листах.</w:t>
      </w: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E10899" w:rsidRDefault="00166244" w:rsidP="00175F07">
      <w:pPr>
        <w:pStyle w:val="afb"/>
        <w:ind w:firstLine="0"/>
        <w:jc w:val="center"/>
        <w:outlineLvl w:val="2"/>
        <w:rPr>
          <w:b/>
          <w:sz w:val="60"/>
          <w:szCs w:val="60"/>
        </w:rPr>
      </w:pPr>
      <w:r w:rsidRPr="00AC0ED9">
        <w:rPr>
          <w:b/>
          <w:sz w:val="60"/>
          <w:szCs w:val="60"/>
        </w:rPr>
        <w:t>ПРОЕКТ ДОГОВОРА</w:t>
      </w:r>
    </w:p>
    <w:p w:rsidR="00166244" w:rsidRDefault="00166244" w:rsidP="00166244">
      <w:pPr>
        <w:rPr>
          <w:b/>
          <w:i/>
          <w:sz w:val="28"/>
          <w:szCs w:val="28"/>
          <w:highlight w:val="magenta"/>
        </w:rPr>
      </w:pPr>
    </w:p>
    <w:p w:rsidR="00AC0ED9" w:rsidRPr="00345696" w:rsidRDefault="00AC0ED9" w:rsidP="00AC0ED9">
      <w:pPr>
        <w:pStyle w:val="1"/>
        <w:jc w:val="center"/>
        <w:rPr>
          <w:color w:val="000000" w:themeColor="text1"/>
          <w:szCs w:val="28"/>
        </w:rPr>
      </w:pPr>
      <w:r w:rsidRPr="00345696">
        <w:rPr>
          <w:color w:val="000000" w:themeColor="text1"/>
          <w:szCs w:val="28"/>
        </w:rPr>
        <w:t>ДОГОВОР</w:t>
      </w:r>
    </w:p>
    <w:p w:rsidR="00AC0ED9" w:rsidRPr="00345696" w:rsidRDefault="00AC0ED9" w:rsidP="00AC0ED9">
      <w:pPr>
        <w:jc w:val="center"/>
        <w:rPr>
          <w:b/>
          <w:bCs/>
          <w:color w:val="000000" w:themeColor="text1"/>
          <w:szCs w:val="28"/>
        </w:rPr>
      </w:pPr>
      <w:r w:rsidRPr="00345696">
        <w:rPr>
          <w:b/>
          <w:bCs/>
          <w:color w:val="000000" w:themeColor="text1"/>
          <w:szCs w:val="28"/>
        </w:rPr>
        <w:t>транспортной экспедиции</w:t>
      </w:r>
    </w:p>
    <w:p w:rsidR="00AC0ED9" w:rsidRPr="00345696" w:rsidRDefault="00AC0ED9" w:rsidP="00AC0ED9">
      <w:pPr>
        <w:rPr>
          <w:color w:val="000000" w:themeColor="text1"/>
          <w:szCs w:val="28"/>
        </w:rPr>
      </w:pPr>
    </w:p>
    <w:p w:rsidR="00AC0ED9" w:rsidRPr="00345696" w:rsidRDefault="00AC0ED9" w:rsidP="00AC0ED9">
      <w:pPr>
        <w:rPr>
          <w:color w:val="000000" w:themeColor="text1"/>
          <w:szCs w:val="28"/>
        </w:rPr>
      </w:pPr>
      <w:r w:rsidRPr="00345696">
        <w:rPr>
          <w:color w:val="000000" w:themeColor="text1"/>
          <w:szCs w:val="28"/>
        </w:rPr>
        <w:t>г. Москва</w:t>
      </w:r>
      <w:r w:rsidRPr="00345696">
        <w:rPr>
          <w:color w:val="000000" w:themeColor="text1"/>
          <w:szCs w:val="28"/>
        </w:rPr>
        <w:tab/>
        <w:t xml:space="preserve">     </w:t>
      </w:r>
      <w:r w:rsidRPr="00345696">
        <w:rPr>
          <w:color w:val="000000" w:themeColor="text1"/>
          <w:szCs w:val="28"/>
        </w:rPr>
        <w:tab/>
      </w:r>
      <w:r w:rsidRPr="00345696">
        <w:rPr>
          <w:color w:val="000000" w:themeColor="text1"/>
          <w:szCs w:val="28"/>
        </w:rPr>
        <w:tab/>
      </w:r>
      <w:r w:rsidRPr="00345696">
        <w:rPr>
          <w:color w:val="000000" w:themeColor="text1"/>
          <w:szCs w:val="28"/>
        </w:rPr>
        <w:tab/>
      </w:r>
      <w:r w:rsidRPr="00345696">
        <w:rPr>
          <w:color w:val="000000" w:themeColor="text1"/>
          <w:szCs w:val="28"/>
        </w:rPr>
        <w:tab/>
      </w:r>
      <w:r w:rsidRPr="00345696">
        <w:rPr>
          <w:color w:val="000000" w:themeColor="text1"/>
          <w:szCs w:val="28"/>
        </w:rPr>
        <w:tab/>
      </w:r>
      <w:r w:rsidRPr="00345696">
        <w:rPr>
          <w:color w:val="000000" w:themeColor="text1"/>
          <w:szCs w:val="28"/>
        </w:rPr>
        <w:tab/>
        <w:t xml:space="preserve">       </w:t>
      </w:r>
      <w:r w:rsidRPr="00345696">
        <w:rPr>
          <w:color w:val="000000" w:themeColor="text1"/>
          <w:szCs w:val="28"/>
        </w:rPr>
        <w:tab/>
        <w:t xml:space="preserve">  </w:t>
      </w:r>
      <w:r>
        <w:rPr>
          <w:color w:val="000000" w:themeColor="text1"/>
          <w:szCs w:val="28"/>
        </w:rPr>
        <w:t xml:space="preserve">                                          </w:t>
      </w:r>
      <w:r w:rsidRPr="00345696">
        <w:rPr>
          <w:color w:val="000000" w:themeColor="text1"/>
          <w:szCs w:val="28"/>
        </w:rPr>
        <w:t xml:space="preserve">    «     »                    20    г.</w:t>
      </w:r>
    </w:p>
    <w:p w:rsidR="00AC0ED9" w:rsidRPr="00345696" w:rsidRDefault="00AC0ED9" w:rsidP="00AC0ED9">
      <w:pPr>
        <w:rPr>
          <w:color w:val="000000" w:themeColor="text1"/>
          <w:szCs w:val="28"/>
        </w:rPr>
      </w:pPr>
    </w:p>
    <w:p w:rsidR="00AC0ED9" w:rsidRPr="00C21C83" w:rsidRDefault="00AC0ED9" w:rsidP="00AC0ED9">
      <w:pPr>
        <w:pStyle w:val="afe"/>
        <w:jc w:val="both"/>
        <w:rPr>
          <w:color w:val="000000" w:themeColor="text1"/>
          <w:sz w:val="24"/>
          <w:szCs w:val="24"/>
        </w:rPr>
      </w:pPr>
      <w:r w:rsidRPr="00C21C83">
        <w:rPr>
          <w:color w:val="000000" w:themeColor="text1"/>
          <w:sz w:val="24"/>
          <w:szCs w:val="24"/>
        </w:rPr>
        <w:t>_________________________________, именуемое (</w:t>
      </w:r>
      <w:proofErr w:type="spellStart"/>
      <w:r w:rsidRPr="00C21C83">
        <w:rPr>
          <w:color w:val="000000" w:themeColor="text1"/>
          <w:sz w:val="24"/>
          <w:szCs w:val="24"/>
        </w:rPr>
        <w:t>ая</w:t>
      </w:r>
      <w:proofErr w:type="spellEnd"/>
      <w:r w:rsidRPr="00C21C83">
        <w:rPr>
          <w:color w:val="000000" w:themeColor="text1"/>
          <w:sz w:val="24"/>
          <w:szCs w:val="24"/>
        </w:rPr>
        <w:t>) в дальнейшем «Исполнитель», в лице _______________________________________________, действующего на основании ___________________, с одной стороны, и Публичное акционерное общество «Центр по перевозке грузов в контейнерах «</w:t>
      </w:r>
      <w:proofErr w:type="spellStart"/>
      <w:r w:rsidRPr="00C21C83">
        <w:rPr>
          <w:color w:val="000000" w:themeColor="text1"/>
          <w:sz w:val="24"/>
          <w:szCs w:val="24"/>
        </w:rPr>
        <w:t>ТрансКонтейнер</w:t>
      </w:r>
      <w:proofErr w:type="spellEnd"/>
      <w:r w:rsidRPr="00C21C83">
        <w:rPr>
          <w:color w:val="000000" w:themeColor="text1"/>
          <w:sz w:val="24"/>
          <w:szCs w:val="24"/>
        </w:rPr>
        <w:t>» (ПАО «</w:t>
      </w:r>
      <w:proofErr w:type="spellStart"/>
      <w:r w:rsidRPr="00C21C83">
        <w:rPr>
          <w:color w:val="000000" w:themeColor="text1"/>
          <w:sz w:val="24"/>
          <w:szCs w:val="24"/>
        </w:rPr>
        <w:t>ТрансКонтейнер</w:t>
      </w:r>
      <w:proofErr w:type="spellEnd"/>
      <w:r w:rsidRPr="00C21C83">
        <w:rPr>
          <w:color w:val="000000" w:themeColor="text1"/>
          <w:sz w:val="24"/>
          <w:szCs w:val="24"/>
        </w:rPr>
        <w:t>»), именуемое в дальнейшем «Заказчик», в лице ___________________  _________________________, действующего на основании ____________________________, с другой стороны, далее именуемые Стороны, заключили настоящий Договор о нижеследующем:</w:t>
      </w:r>
    </w:p>
    <w:p w:rsidR="00AC0ED9" w:rsidRPr="00345696" w:rsidRDefault="00AC0ED9" w:rsidP="00AC0ED9">
      <w:pPr>
        <w:jc w:val="center"/>
        <w:rPr>
          <w:b/>
          <w:bCs/>
          <w:color w:val="000000" w:themeColor="text1"/>
          <w:szCs w:val="28"/>
        </w:rPr>
      </w:pPr>
    </w:p>
    <w:p w:rsidR="00AC0ED9" w:rsidRPr="00345696" w:rsidRDefault="00AC0ED9" w:rsidP="00AC0ED9">
      <w:pPr>
        <w:jc w:val="center"/>
        <w:rPr>
          <w:b/>
          <w:bCs/>
          <w:color w:val="000000" w:themeColor="text1"/>
          <w:szCs w:val="28"/>
        </w:rPr>
      </w:pPr>
      <w:r w:rsidRPr="00345696">
        <w:rPr>
          <w:b/>
          <w:bCs/>
          <w:color w:val="000000" w:themeColor="text1"/>
          <w:szCs w:val="28"/>
        </w:rPr>
        <w:t>1. ПРЕДМЕТ ДОГОВОРА</w:t>
      </w:r>
    </w:p>
    <w:p w:rsidR="00AC0ED9" w:rsidRPr="00345696" w:rsidRDefault="00AC0ED9" w:rsidP="00AC0ED9">
      <w:pPr>
        <w:ind w:firstLine="709"/>
        <w:jc w:val="both"/>
        <w:rPr>
          <w:color w:val="000000" w:themeColor="text1"/>
          <w:szCs w:val="28"/>
        </w:rPr>
      </w:pPr>
      <w:r w:rsidRPr="00345696">
        <w:rPr>
          <w:color w:val="000000" w:themeColor="text1"/>
          <w:szCs w:val="28"/>
        </w:rPr>
        <w:t>1.1.</w:t>
      </w:r>
      <w:r w:rsidRPr="00345696">
        <w:rPr>
          <w:color w:val="000000" w:themeColor="text1"/>
          <w:szCs w:val="28"/>
        </w:rPr>
        <w:tab/>
      </w:r>
      <w:proofErr w:type="gramStart"/>
      <w:r w:rsidRPr="00345696">
        <w:rPr>
          <w:color w:val="000000" w:themeColor="text1"/>
          <w:szCs w:val="28"/>
        </w:rPr>
        <w:t xml:space="preserve">По настоящему Договору </w:t>
      </w:r>
      <w:r>
        <w:rPr>
          <w:color w:val="000000" w:themeColor="text1"/>
          <w:szCs w:val="28"/>
        </w:rPr>
        <w:t>Исполнитель</w:t>
      </w:r>
      <w:r w:rsidRPr="00345696">
        <w:rPr>
          <w:color w:val="000000" w:themeColor="text1"/>
          <w:szCs w:val="28"/>
        </w:rPr>
        <w:t xml:space="preserve"> обязуется </w:t>
      </w:r>
      <w:r w:rsidRPr="00151A49">
        <w:rPr>
          <w:color w:val="000000" w:themeColor="text1"/>
          <w:szCs w:val="28"/>
        </w:rPr>
        <w:t xml:space="preserve">за вознаграждение и за счет </w:t>
      </w:r>
      <w:r>
        <w:rPr>
          <w:color w:val="000000" w:themeColor="text1"/>
          <w:szCs w:val="28"/>
        </w:rPr>
        <w:t>Заказчика</w:t>
      </w:r>
      <w:r w:rsidRPr="00151A49">
        <w:rPr>
          <w:color w:val="000000" w:themeColor="text1"/>
          <w:szCs w:val="28"/>
        </w:rPr>
        <w:t xml:space="preserve"> транспортно-экспедиционных услуг, связанных с перевозкой грузов железнодорожным, водным и автомобильным транспортом, </w:t>
      </w:r>
      <w:proofErr w:type="spellStart"/>
      <w:r w:rsidRPr="00151A49">
        <w:rPr>
          <w:color w:val="000000" w:themeColor="text1"/>
          <w:szCs w:val="28"/>
        </w:rPr>
        <w:t>внутритерминальным</w:t>
      </w:r>
      <w:proofErr w:type="spellEnd"/>
      <w:r w:rsidRPr="00151A49">
        <w:rPr>
          <w:color w:val="000000" w:themeColor="text1"/>
          <w:szCs w:val="28"/>
        </w:rPr>
        <w:t xml:space="preserve"> обслуживанием, а также оказание иных транспортно-экспедиционных услуг по организации перемещения грузов в контейнерах и/или на вагонах, а также контейнеров и/или вагонов, прибывающих и/или отправляемых в/из Республики Саха (Якутия).</w:t>
      </w:r>
      <w:r w:rsidRPr="00345696">
        <w:rPr>
          <w:color w:val="000000" w:themeColor="text1"/>
          <w:szCs w:val="28"/>
        </w:rPr>
        <w:t>.</w:t>
      </w:r>
      <w:proofErr w:type="gramEnd"/>
    </w:p>
    <w:p w:rsidR="00AC0ED9" w:rsidRPr="00345696" w:rsidRDefault="00AC0ED9" w:rsidP="00AC0ED9">
      <w:pPr>
        <w:ind w:firstLine="709"/>
        <w:jc w:val="both"/>
        <w:rPr>
          <w:color w:val="000000" w:themeColor="text1"/>
          <w:szCs w:val="28"/>
        </w:rPr>
      </w:pPr>
      <w:r w:rsidRPr="00345696">
        <w:rPr>
          <w:color w:val="000000" w:themeColor="text1"/>
          <w:szCs w:val="28"/>
        </w:rPr>
        <w:t xml:space="preserve">1.2. Перечень и объем услуг </w:t>
      </w:r>
      <w:r>
        <w:rPr>
          <w:color w:val="000000" w:themeColor="text1"/>
          <w:szCs w:val="28"/>
        </w:rPr>
        <w:t>Исполнителя</w:t>
      </w:r>
      <w:r w:rsidRPr="00345696">
        <w:rPr>
          <w:color w:val="000000" w:themeColor="text1"/>
          <w:szCs w:val="28"/>
        </w:rPr>
        <w:t xml:space="preserve">, необходимых </w:t>
      </w:r>
      <w:r>
        <w:rPr>
          <w:color w:val="000000" w:themeColor="text1"/>
          <w:szCs w:val="28"/>
        </w:rPr>
        <w:t>Заказчику</w:t>
      </w:r>
      <w:r w:rsidRPr="00345696">
        <w:rPr>
          <w:color w:val="000000" w:themeColor="text1"/>
          <w:szCs w:val="28"/>
        </w:rPr>
        <w:t xml:space="preserve">, определяются </w:t>
      </w:r>
      <w:r>
        <w:rPr>
          <w:color w:val="000000" w:themeColor="text1"/>
          <w:szCs w:val="28"/>
        </w:rPr>
        <w:t>Заказчиком</w:t>
      </w:r>
      <w:r w:rsidRPr="00345696">
        <w:rPr>
          <w:color w:val="000000" w:themeColor="text1"/>
          <w:szCs w:val="28"/>
        </w:rPr>
        <w:t xml:space="preserve"> в Заказе. Форма Заказа приведена в Приложении № 1 к настоящему Договору.</w:t>
      </w:r>
    </w:p>
    <w:p w:rsidR="00AC0ED9" w:rsidRPr="00345696" w:rsidRDefault="00AC0ED9" w:rsidP="00AC0ED9">
      <w:pPr>
        <w:rPr>
          <w:color w:val="000000" w:themeColor="text1"/>
          <w:szCs w:val="28"/>
        </w:rPr>
      </w:pPr>
    </w:p>
    <w:p w:rsidR="00AC0ED9" w:rsidRPr="00345696" w:rsidRDefault="00AC0ED9" w:rsidP="00AC0ED9">
      <w:pPr>
        <w:jc w:val="center"/>
        <w:rPr>
          <w:b/>
          <w:bCs/>
          <w:color w:val="000000" w:themeColor="text1"/>
          <w:szCs w:val="28"/>
        </w:rPr>
      </w:pPr>
      <w:r w:rsidRPr="00345696">
        <w:rPr>
          <w:b/>
          <w:bCs/>
          <w:color w:val="000000" w:themeColor="text1"/>
          <w:szCs w:val="28"/>
        </w:rPr>
        <w:t>2. ОБЯЗАННОСТИ СТОРОН</w:t>
      </w:r>
    </w:p>
    <w:p w:rsidR="00AC0ED9" w:rsidRPr="00345696" w:rsidRDefault="00AC0ED9" w:rsidP="00AC0ED9">
      <w:pPr>
        <w:ind w:firstLine="709"/>
        <w:jc w:val="both"/>
        <w:rPr>
          <w:color w:val="000000" w:themeColor="text1"/>
          <w:szCs w:val="28"/>
        </w:rPr>
      </w:pPr>
      <w:r w:rsidRPr="00345696">
        <w:rPr>
          <w:color w:val="000000" w:themeColor="text1"/>
          <w:szCs w:val="28"/>
        </w:rPr>
        <w:t xml:space="preserve">2.1. </w:t>
      </w:r>
      <w:r>
        <w:rPr>
          <w:color w:val="000000" w:themeColor="text1"/>
          <w:szCs w:val="28"/>
        </w:rPr>
        <w:t>Исполнитель</w:t>
      </w:r>
      <w:r w:rsidRPr="00345696">
        <w:rPr>
          <w:color w:val="000000" w:themeColor="text1"/>
          <w:szCs w:val="28"/>
        </w:rPr>
        <w:t xml:space="preserve"> обязуется:</w:t>
      </w:r>
    </w:p>
    <w:p w:rsidR="00AC0ED9" w:rsidRPr="00886900" w:rsidRDefault="00AC0ED9" w:rsidP="00AC0ED9">
      <w:pPr>
        <w:ind w:firstLine="709"/>
        <w:jc w:val="both"/>
        <w:rPr>
          <w:color w:val="000000" w:themeColor="text1"/>
          <w:szCs w:val="28"/>
        </w:rPr>
      </w:pPr>
      <w:r w:rsidRPr="00345696">
        <w:rPr>
          <w:color w:val="000000" w:themeColor="text1"/>
          <w:szCs w:val="28"/>
        </w:rPr>
        <w:t xml:space="preserve">2.1.1. </w:t>
      </w:r>
      <w:r>
        <w:rPr>
          <w:color w:val="000000" w:themeColor="text1"/>
          <w:szCs w:val="28"/>
        </w:rPr>
        <w:t>И</w:t>
      </w:r>
      <w:r w:rsidRPr="00886900">
        <w:rPr>
          <w:color w:val="000000" w:themeColor="text1"/>
          <w:szCs w:val="28"/>
        </w:rPr>
        <w:t xml:space="preserve">нформировать грузополучателей о прибытии груза, организация перевозки (экспедирование) которого осуществляется Заказчиком по согласованию с </w:t>
      </w:r>
      <w:r>
        <w:rPr>
          <w:color w:val="000000" w:themeColor="text1"/>
          <w:szCs w:val="28"/>
        </w:rPr>
        <w:t>Исполнителем.</w:t>
      </w:r>
    </w:p>
    <w:p w:rsidR="00AC0ED9" w:rsidRPr="00886900" w:rsidRDefault="00AC0ED9" w:rsidP="00AC0ED9">
      <w:pPr>
        <w:ind w:firstLine="709"/>
        <w:jc w:val="both"/>
        <w:rPr>
          <w:color w:val="000000" w:themeColor="text1"/>
          <w:szCs w:val="28"/>
        </w:rPr>
      </w:pPr>
      <w:r>
        <w:rPr>
          <w:color w:val="000000" w:themeColor="text1"/>
          <w:szCs w:val="28"/>
        </w:rPr>
        <w:t>2.1.2. П</w:t>
      </w:r>
      <w:r w:rsidRPr="00886900">
        <w:rPr>
          <w:color w:val="000000" w:themeColor="text1"/>
          <w:szCs w:val="28"/>
        </w:rPr>
        <w:t xml:space="preserve">ри получении заявки (заказа) Заказчика </w:t>
      </w:r>
      <w:r>
        <w:rPr>
          <w:color w:val="000000" w:themeColor="text1"/>
          <w:szCs w:val="28"/>
        </w:rPr>
        <w:t xml:space="preserve">(Приложение 1) </w:t>
      </w:r>
      <w:r w:rsidRPr="00886900">
        <w:rPr>
          <w:color w:val="000000" w:themeColor="text1"/>
          <w:szCs w:val="28"/>
        </w:rPr>
        <w:t>сообщать Заказчику об обнаруженных недостатках в полученной информации, а в случае неполноты информации запрашивать у Заказчика не</w:t>
      </w:r>
      <w:r>
        <w:rPr>
          <w:color w:val="000000" w:themeColor="text1"/>
          <w:szCs w:val="28"/>
        </w:rPr>
        <w:t>обходимые дополнительные данные.</w:t>
      </w:r>
    </w:p>
    <w:p w:rsidR="00AC0ED9" w:rsidRPr="00886900" w:rsidRDefault="00AC0ED9" w:rsidP="00AC0ED9">
      <w:pPr>
        <w:ind w:firstLine="709"/>
        <w:jc w:val="both"/>
        <w:rPr>
          <w:color w:val="000000" w:themeColor="text1"/>
          <w:szCs w:val="28"/>
        </w:rPr>
      </w:pPr>
      <w:r>
        <w:rPr>
          <w:color w:val="000000" w:themeColor="text1"/>
          <w:szCs w:val="28"/>
        </w:rPr>
        <w:t>2.1.3.</w:t>
      </w:r>
      <w:r>
        <w:rPr>
          <w:color w:val="000000" w:themeColor="text1"/>
          <w:szCs w:val="28"/>
        </w:rPr>
        <w:tab/>
        <w:t>П</w:t>
      </w:r>
      <w:r w:rsidRPr="00886900">
        <w:rPr>
          <w:color w:val="000000" w:themeColor="text1"/>
          <w:szCs w:val="28"/>
        </w:rPr>
        <w:t>ри получении заявки Заказчика сообщать Заказчику перечень всех документов и сведений, необходимых д</w:t>
      </w:r>
      <w:r>
        <w:rPr>
          <w:color w:val="000000" w:themeColor="text1"/>
          <w:szCs w:val="28"/>
        </w:rPr>
        <w:t>ля исполнения полученной заявки.</w:t>
      </w:r>
      <w:r w:rsidRPr="00886900">
        <w:rPr>
          <w:color w:val="000000" w:themeColor="text1"/>
          <w:szCs w:val="28"/>
        </w:rPr>
        <w:t xml:space="preserve"> </w:t>
      </w:r>
    </w:p>
    <w:p w:rsidR="00AC0ED9" w:rsidRPr="00886900" w:rsidRDefault="00AC0ED9" w:rsidP="00AC0ED9">
      <w:pPr>
        <w:ind w:firstLine="709"/>
        <w:jc w:val="both"/>
        <w:rPr>
          <w:color w:val="000000" w:themeColor="text1"/>
          <w:szCs w:val="28"/>
        </w:rPr>
      </w:pPr>
      <w:r>
        <w:rPr>
          <w:color w:val="000000" w:themeColor="text1"/>
          <w:szCs w:val="28"/>
        </w:rPr>
        <w:t>2.1.4.</w:t>
      </w:r>
      <w:r>
        <w:rPr>
          <w:color w:val="000000" w:themeColor="text1"/>
          <w:szCs w:val="28"/>
        </w:rPr>
        <w:tab/>
        <w:t>О</w:t>
      </w:r>
      <w:r w:rsidRPr="00886900">
        <w:rPr>
          <w:color w:val="000000" w:themeColor="text1"/>
          <w:szCs w:val="28"/>
        </w:rPr>
        <w:t>беспечивать своевременное исполнение заявк</w:t>
      </w:r>
      <w:r>
        <w:rPr>
          <w:color w:val="000000" w:themeColor="text1"/>
          <w:szCs w:val="28"/>
        </w:rPr>
        <w:t>и, поручений Заказчика.</w:t>
      </w:r>
    </w:p>
    <w:p w:rsidR="00AC0ED9" w:rsidRPr="00886900" w:rsidRDefault="00AC0ED9" w:rsidP="00AC0ED9">
      <w:pPr>
        <w:ind w:firstLine="709"/>
        <w:jc w:val="both"/>
        <w:rPr>
          <w:color w:val="000000" w:themeColor="text1"/>
          <w:szCs w:val="28"/>
        </w:rPr>
      </w:pPr>
      <w:r>
        <w:rPr>
          <w:color w:val="000000" w:themeColor="text1"/>
          <w:szCs w:val="28"/>
        </w:rPr>
        <w:t>2.1.5.</w:t>
      </w:r>
      <w:r>
        <w:rPr>
          <w:color w:val="000000" w:themeColor="text1"/>
          <w:szCs w:val="28"/>
        </w:rPr>
        <w:tab/>
        <w:t>П</w:t>
      </w:r>
      <w:r w:rsidRPr="00886900">
        <w:rPr>
          <w:color w:val="000000" w:themeColor="text1"/>
          <w:szCs w:val="28"/>
        </w:rPr>
        <w:t>о требованию Заказчика, информировать о хо</w:t>
      </w:r>
      <w:r>
        <w:rPr>
          <w:color w:val="000000" w:themeColor="text1"/>
          <w:szCs w:val="28"/>
        </w:rPr>
        <w:t>де исполнения заявки, поручений.</w:t>
      </w:r>
    </w:p>
    <w:p w:rsidR="00AC0ED9" w:rsidRPr="00886900" w:rsidRDefault="00AC0ED9" w:rsidP="00AC0ED9">
      <w:pPr>
        <w:ind w:firstLine="709"/>
        <w:jc w:val="both"/>
        <w:rPr>
          <w:color w:val="000000" w:themeColor="text1"/>
          <w:szCs w:val="28"/>
        </w:rPr>
      </w:pPr>
      <w:r>
        <w:rPr>
          <w:color w:val="000000" w:themeColor="text1"/>
          <w:szCs w:val="28"/>
        </w:rPr>
        <w:t>2.1.6.</w:t>
      </w:r>
      <w:r>
        <w:rPr>
          <w:color w:val="000000" w:themeColor="text1"/>
          <w:szCs w:val="28"/>
        </w:rPr>
        <w:tab/>
        <w:t>С</w:t>
      </w:r>
      <w:r w:rsidRPr="00886900">
        <w:rPr>
          <w:color w:val="000000" w:themeColor="text1"/>
          <w:szCs w:val="28"/>
        </w:rPr>
        <w:t>воевременно информировать Заказчика о препятствиях, возникших при исполнении заявки, сообщать Заказчику возможные варианты их устранения, и в соответствии с поручениями Заказчика предпринимать все необходимые меры для уст</w:t>
      </w:r>
      <w:r>
        <w:rPr>
          <w:color w:val="000000" w:themeColor="text1"/>
          <w:szCs w:val="28"/>
        </w:rPr>
        <w:t>ранения возникающих препятствий.</w:t>
      </w:r>
    </w:p>
    <w:p w:rsidR="00AC0ED9" w:rsidRPr="00886900" w:rsidRDefault="00AC0ED9" w:rsidP="00AC0ED9">
      <w:pPr>
        <w:ind w:firstLine="709"/>
        <w:jc w:val="both"/>
        <w:rPr>
          <w:color w:val="000000" w:themeColor="text1"/>
          <w:szCs w:val="28"/>
        </w:rPr>
      </w:pPr>
      <w:r>
        <w:rPr>
          <w:color w:val="000000" w:themeColor="text1"/>
          <w:szCs w:val="28"/>
        </w:rPr>
        <w:t>2.1.7.</w:t>
      </w:r>
      <w:r>
        <w:rPr>
          <w:color w:val="000000" w:themeColor="text1"/>
          <w:szCs w:val="28"/>
        </w:rPr>
        <w:tab/>
        <w:t>С</w:t>
      </w:r>
      <w:r w:rsidRPr="00886900">
        <w:rPr>
          <w:color w:val="000000" w:themeColor="text1"/>
          <w:szCs w:val="28"/>
        </w:rPr>
        <w:t>воевременно предоставлять Заказчику все письменные требования, предписания и уведомления контролирующих органов о необходимости совершения Заказчиком определенных действий или представления документов, если совершение указанных действий или представление документов предусмотрено требованиям</w:t>
      </w:r>
      <w:r>
        <w:rPr>
          <w:color w:val="000000" w:themeColor="text1"/>
          <w:szCs w:val="28"/>
        </w:rPr>
        <w:t>и действующего законодательства.</w:t>
      </w:r>
    </w:p>
    <w:p w:rsidR="00AC0ED9" w:rsidRPr="00886900" w:rsidRDefault="00AC0ED9" w:rsidP="00AC0ED9">
      <w:pPr>
        <w:ind w:firstLine="709"/>
        <w:jc w:val="both"/>
        <w:rPr>
          <w:color w:val="000000" w:themeColor="text1"/>
          <w:szCs w:val="28"/>
        </w:rPr>
      </w:pPr>
      <w:r>
        <w:rPr>
          <w:color w:val="000000" w:themeColor="text1"/>
          <w:szCs w:val="28"/>
        </w:rPr>
        <w:lastRenderedPageBreak/>
        <w:t>2.1.8.</w:t>
      </w:r>
      <w:r>
        <w:rPr>
          <w:color w:val="000000" w:themeColor="text1"/>
          <w:szCs w:val="28"/>
        </w:rPr>
        <w:tab/>
        <w:t>С</w:t>
      </w:r>
      <w:r w:rsidRPr="00886900">
        <w:rPr>
          <w:color w:val="000000" w:themeColor="text1"/>
          <w:szCs w:val="28"/>
        </w:rPr>
        <w:t>огласовывать с Заказчиком порядок исполнения его заявки в случаях, когда возможно несколько спосо</w:t>
      </w:r>
      <w:r>
        <w:rPr>
          <w:color w:val="000000" w:themeColor="text1"/>
          <w:szCs w:val="28"/>
        </w:rPr>
        <w:t>бов исполнения заявки Заказчика.</w:t>
      </w:r>
    </w:p>
    <w:p w:rsidR="00AC0ED9" w:rsidRPr="00886900" w:rsidRDefault="00AC0ED9" w:rsidP="00AC0ED9">
      <w:pPr>
        <w:ind w:firstLine="709"/>
        <w:jc w:val="both"/>
        <w:rPr>
          <w:color w:val="000000" w:themeColor="text1"/>
          <w:szCs w:val="28"/>
        </w:rPr>
      </w:pPr>
      <w:r>
        <w:rPr>
          <w:color w:val="000000" w:themeColor="text1"/>
          <w:szCs w:val="28"/>
        </w:rPr>
        <w:t>2.1.9. П</w:t>
      </w:r>
      <w:r w:rsidRPr="00886900">
        <w:rPr>
          <w:color w:val="000000" w:themeColor="text1"/>
          <w:szCs w:val="28"/>
        </w:rPr>
        <w:t>ринимать под свою ответственность груженые и порожние контейнеры и вагоны, организовывать хранение контейнеров и отстой вагонов, контролировать их сохранность, организовывать отправление грузов в контейнерах и/или на вагонах, отправку (возврат) порожних контейнеров и/или вагонов, а также осуществлять иные действи</w:t>
      </w:r>
      <w:r>
        <w:rPr>
          <w:color w:val="000000" w:themeColor="text1"/>
          <w:szCs w:val="28"/>
        </w:rPr>
        <w:t>я с контейнерами и/или вагонами.</w:t>
      </w:r>
    </w:p>
    <w:p w:rsidR="00AC0ED9" w:rsidRPr="00886900" w:rsidRDefault="00AC0ED9" w:rsidP="00AC0ED9">
      <w:pPr>
        <w:ind w:firstLine="709"/>
        <w:jc w:val="both"/>
        <w:rPr>
          <w:color w:val="000000" w:themeColor="text1"/>
          <w:szCs w:val="28"/>
        </w:rPr>
      </w:pPr>
      <w:r>
        <w:rPr>
          <w:color w:val="000000" w:themeColor="text1"/>
          <w:szCs w:val="28"/>
        </w:rPr>
        <w:t>2.1.10. З</w:t>
      </w:r>
      <w:r w:rsidRPr="00886900">
        <w:rPr>
          <w:color w:val="000000" w:themeColor="text1"/>
          <w:szCs w:val="28"/>
        </w:rPr>
        <w:t>аключать от своего имени договоры, необходимые для</w:t>
      </w:r>
      <w:r>
        <w:rPr>
          <w:color w:val="000000" w:themeColor="text1"/>
          <w:szCs w:val="28"/>
        </w:rPr>
        <w:t xml:space="preserve"> исполнения поручений Заказчика.</w:t>
      </w:r>
    </w:p>
    <w:p w:rsidR="00AC0ED9" w:rsidRPr="00886900" w:rsidRDefault="00AC0ED9" w:rsidP="00AC0ED9">
      <w:pPr>
        <w:ind w:firstLine="709"/>
        <w:jc w:val="both"/>
        <w:rPr>
          <w:color w:val="000000" w:themeColor="text1"/>
          <w:szCs w:val="28"/>
        </w:rPr>
      </w:pPr>
      <w:r>
        <w:rPr>
          <w:color w:val="000000" w:themeColor="text1"/>
          <w:szCs w:val="28"/>
        </w:rPr>
        <w:t>2.1.11. П</w:t>
      </w:r>
      <w:r w:rsidRPr="00886900">
        <w:rPr>
          <w:color w:val="000000" w:themeColor="text1"/>
          <w:szCs w:val="28"/>
        </w:rPr>
        <w:t xml:space="preserve">роизводить расчет и согласовывать ставки по письменным запросам Заказчика с выделением стоимости услуг победителя, третьих лиц, привлеченных </w:t>
      </w:r>
      <w:r>
        <w:rPr>
          <w:color w:val="000000" w:themeColor="text1"/>
          <w:szCs w:val="28"/>
        </w:rPr>
        <w:t>Исполнителем</w:t>
      </w:r>
      <w:r w:rsidRPr="00886900">
        <w:rPr>
          <w:color w:val="000000" w:themeColor="text1"/>
          <w:szCs w:val="28"/>
        </w:rPr>
        <w:t xml:space="preserve">, и вознаграждения </w:t>
      </w:r>
      <w:r>
        <w:rPr>
          <w:color w:val="000000" w:themeColor="text1"/>
          <w:szCs w:val="28"/>
        </w:rPr>
        <w:t>Исполнителя.</w:t>
      </w:r>
    </w:p>
    <w:p w:rsidR="00AC0ED9" w:rsidRPr="00886900" w:rsidRDefault="00AC0ED9" w:rsidP="00AC0ED9">
      <w:pPr>
        <w:ind w:firstLine="709"/>
        <w:jc w:val="both"/>
        <w:rPr>
          <w:color w:val="000000" w:themeColor="text1"/>
          <w:szCs w:val="28"/>
        </w:rPr>
      </w:pPr>
      <w:r>
        <w:rPr>
          <w:color w:val="000000" w:themeColor="text1"/>
          <w:szCs w:val="28"/>
        </w:rPr>
        <w:t>2.1.12. Постоянно информировать З</w:t>
      </w:r>
      <w:r w:rsidRPr="00886900">
        <w:rPr>
          <w:color w:val="000000" w:themeColor="text1"/>
          <w:szCs w:val="28"/>
        </w:rPr>
        <w:t>аказчика обо всех изменениях на транспортном рынке, рынке услуг и па</w:t>
      </w:r>
      <w:r>
        <w:rPr>
          <w:color w:val="000000" w:themeColor="text1"/>
          <w:szCs w:val="28"/>
        </w:rPr>
        <w:t>рка оборудования.</w:t>
      </w:r>
    </w:p>
    <w:p w:rsidR="00AC0ED9" w:rsidRPr="00886900" w:rsidRDefault="00AC0ED9" w:rsidP="00AC0ED9">
      <w:pPr>
        <w:ind w:firstLine="709"/>
        <w:jc w:val="both"/>
        <w:rPr>
          <w:color w:val="000000" w:themeColor="text1"/>
          <w:szCs w:val="28"/>
        </w:rPr>
      </w:pPr>
      <w:r>
        <w:rPr>
          <w:color w:val="000000" w:themeColor="text1"/>
          <w:szCs w:val="28"/>
        </w:rPr>
        <w:t>2.1.13. П</w:t>
      </w:r>
      <w:r w:rsidRPr="00886900">
        <w:rPr>
          <w:color w:val="000000" w:themeColor="text1"/>
          <w:szCs w:val="28"/>
        </w:rPr>
        <w:t xml:space="preserve">редоставлять Заказчику и/или указанным Заказчиком лицам </w:t>
      </w:r>
      <w:proofErr w:type="gramStart"/>
      <w:r w:rsidRPr="00886900">
        <w:rPr>
          <w:color w:val="000000" w:themeColor="text1"/>
          <w:szCs w:val="28"/>
        </w:rPr>
        <w:t>по их запросам информацию о стоимости перевозок грузов в контейнерах вне зависимости от принадлежности</w:t>
      </w:r>
      <w:proofErr w:type="gramEnd"/>
      <w:r w:rsidRPr="00886900">
        <w:rPr>
          <w:color w:val="000000" w:themeColor="text1"/>
          <w:szCs w:val="28"/>
        </w:rPr>
        <w:t xml:space="preserve"> контейнеров, стоимости обработки грузов, тарифах премий по страхованию грузов, а также незамедлительно информировать Заказчика и других заинтересованных лиц об изменении тарифов и ставок органи</w:t>
      </w:r>
      <w:r>
        <w:rPr>
          <w:color w:val="000000" w:themeColor="text1"/>
          <w:szCs w:val="28"/>
        </w:rPr>
        <w:t>заций, участвующих в перевозках.</w:t>
      </w:r>
    </w:p>
    <w:p w:rsidR="00AC0ED9" w:rsidRPr="00886900" w:rsidRDefault="00AC0ED9" w:rsidP="00AC0ED9">
      <w:pPr>
        <w:ind w:firstLine="709"/>
        <w:jc w:val="both"/>
        <w:rPr>
          <w:color w:val="000000" w:themeColor="text1"/>
          <w:szCs w:val="28"/>
        </w:rPr>
      </w:pPr>
      <w:r>
        <w:rPr>
          <w:color w:val="000000" w:themeColor="text1"/>
          <w:szCs w:val="28"/>
        </w:rPr>
        <w:t>2.1.14. О</w:t>
      </w:r>
      <w:r w:rsidRPr="00886900">
        <w:rPr>
          <w:color w:val="000000" w:themeColor="text1"/>
          <w:szCs w:val="28"/>
        </w:rPr>
        <w:t xml:space="preserve">рганизовать перетарку, погрузку, выгрузку, хранение грузов и контейнеров, отстой вагонов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и/или вагонов, находящихся под ответственностью </w:t>
      </w:r>
      <w:r>
        <w:rPr>
          <w:color w:val="000000" w:themeColor="text1"/>
          <w:szCs w:val="28"/>
        </w:rPr>
        <w:t>Исполнителя.</w:t>
      </w:r>
    </w:p>
    <w:p w:rsidR="00AC0ED9" w:rsidRPr="00886900" w:rsidRDefault="00AC0ED9" w:rsidP="00AC0ED9">
      <w:pPr>
        <w:ind w:firstLine="709"/>
        <w:jc w:val="both"/>
        <w:rPr>
          <w:color w:val="000000" w:themeColor="text1"/>
          <w:szCs w:val="28"/>
        </w:rPr>
      </w:pPr>
      <w:r>
        <w:rPr>
          <w:color w:val="000000" w:themeColor="text1"/>
          <w:szCs w:val="28"/>
        </w:rPr>
        <w:t>2.1.15. О</w:t>
      </w:r>
      <w:r w:rsidRPr="00886900">
        <w:rPr>
          <w:color w:val="000000" w:themeColor="text1"/>
          <w:szCs w:val="28"/>
        </w:rPr>
        <w:t xml:space="preserve">рганизовать своевременную отгрузку грузов и отправку порожних контейнеров и/или вагонов и обеспечить </w:t>
      </w:r>
      <w:r>
        <w:rPr>
          <w:color w:val="000000" w:themeColor="text1"/>
          <w:szCs w:val="28"/>
        </w:rPr>
        <w:t>их документальное сопровождение.</w:t>
      </w:r>
    </w:p>
    <w:p w:rsidR="00AC0ED9" w:rsidRPr="00886900" w:rsidRDefault="00AC0ED9" w:rsidP="00AC0ED9">
      <w:pPr>
        <w:ind w:firstLine="709"/>
        <w:jc w:val="both"/>
        <w:rPr>
          <w:color w:val="000000" w:themeColor="text1"/>
          <w:szCs w:val="28"/>
        </w:rPr>
      </w:pPr>
      <w:r>
        <w:rPr>
          <w:color w:val="000000" w:themeColor="text1"/>
          <w:szCs w:val="28"/>
        </w:rPr>
        <w:t>2.1.16. О</w:t>
      </w:r>
      <w:r w:rsidRPr="00886900">
        <w:rPr>
          <w:color w:val="000000" w:themeColor="text1"/>
          <w:szCs w:val="28"/>
        </w:rPr>
        <w:t>существлять слежение за транспортировкой грузов, дислокацией и перемещение</w:t>
      </w:r>
      <w:r>
        <w:rPr>
          <w:color w:val="000000" w:themeColor="text1"/>
          <w:szCs w:val="28"/>
        </w:rPr>
        <w:t>м контейнеров и/или вагонов.</w:t>
      </w:r>
    </w:p>
    <w:p w:rsidR="00AC0ED9" w:rsidRPr="00886900" w:rsidRDefault="00AC0ED9" w:rsidP="00AC0ED9">
      <w:pPr>
        <w:ind w:firstLine="709"/>
        <w:jc w:val="both"/>
        <w:rPr>
          <w:color w:val="000000" w:themeColor="text1"/>
          <w:szCs w:val="28"/>
        </w:rPr>
      </w:pPr>
      <w:r>
        <w:rPr>
          <w:color w:val="000000" w:themeColor="text1"/>
          <w:szCs w:val="28"/>
        </w:rPr>
        <w:t>2.1.17. В</w:t>
      </w:r>
      <w:r w:rsidRPr="00886900">
        <w:rPr>
          <w:color w:val="000000" w:themeColor="text1"/>
          <w:szCs w:val="28"/>
        </w:rPr>
        <w:t xml:space="preserve"> случае необходимости осуществлять почтовую рассылку документов, связанных с транспорт</w:t>
      </w:r>
      <w:r>
        <w:rPr>
          <w:color w:val="000000" w:themeColor="text1"/>
          <w:szCs w:val="28"/>
        </w:rPr>
        <w:t>но-экспедиционным обслуживанием.</w:t>
      </w:r>
    </w:p>
    <w:p w:rsidR="00AC0ED9" w:rsidRPr="00886900" w:rsidRDefault="00AC0ED9" w:rsidP="00AC0ED9">
      <w:pPr>
        <w:ind w:firstLine="709"/>
        <w:jc w:val="both"/>
        <w:rPr>
          <w:color w:val="000000" w:themeColor="text1"/>
          <w:szCs w:val="28"/>
        </w:rPr>
      </w:pPr>
      <w:r>
        <w:rPr>
          <w:color w:val="000000" w:themeColor="text1"/>
          <w:szCs w:val="28"/>
        </w:rPr>
        <w:t xml:space="preserve">2.1.18. </w:t>
      </w:r>
      <w:proofErr w:type="gramStart"/>
      <w:r>
        <w:rPr>
          <w:color w:val="000000" w:themeColor="text1"/>
          <w:szCs w:val="28"/>
        </w:rPr>
        <w:t>Е</w:t>
      </w:r>
      <w:r w:rsidRPr="00886900">
        <w:rPr>
          <w:color w:val="000000" w:themeColor="text1"/>
          <w:szCs w:val="28"/>
        </w:rPr>
        <w:t xml:space="preserve">жемесячно, но не позднее 5 (пятого) числа месяца, следующего за отчетным, предоставлять акт об оказанных услугах с приложением отчета </w:t>
      </w:r>
      <w:r>
        <w:rPr>
          <w:color w:val="000000" w:themeColor="text1"/>
          <w:szCs w:val="28"/>
        </w:rPr>
        <w:t>Исполнителя</w:t>
      </w:r>
      <w:r w:rsidRPr="00886900">
        <w:rPr>
          <w:color w:val="000000" w:themeColor="text1"/>
          <w:szCs w:val="28"/>
        </w:rPr>
        <w:t>, с</w:t>
      </w:r>
      <w:r>
        <w:rPr>
          <w:color w:val="000000" w:themeColor="text1"/>
          <w:szCs w:val="28"/>
        </w:rPr>
        <w:t>оставленного по форме Заказчика.</w:t>
      </w:r>
      <w:proofErr w:type="gramEnd"/>
    </w:p>
    <w:p w:rsidR="00AC0ED9" w:rsidRPr="00886900" w:rsidRDefault="00AC0ED9" w:rsidP="00AC0ED9">
      <w:pPr>
        <w:ind w:firstLine="709"/>
        <w:jc w:val="both"/>
        <w:rPr>
          <w:color w:val="000000" w:themeColor="text1"/>
          <w:szCs w:val="28"/>
        </w:rPr>
      </w:pPr>
      <w:r>
        <w:rPr>
          <w:color w:val="000000" w:themeColor="text1"/>
          <w:szCs w:val="28"/>
        </w:rPr>
        <w:t>2.1.19. П</w:t>
      </w:r>
      <w:r w:rsidRPr="00886900">
        <w:rPr>
          <w:color w:val="000000" w:themeColor="text1"/>
          <w:szCs w:val="28"/>
        </w:rPr>
        <w:t>о первому требованию Заказчика предоставить заверенные надлежащим образом копии документов, по</w:t>
      </w:r>
      <w:r>
        <w:rPr>
          <w:color w:val="000000" w:themeColor="text1"/>
          <w:szCs w:val="28"/>
        </w:rPr>
        <w:t>дтверждающих понесенные расходы.</w:t>
      </w:r>
    </w:p>
    <w:p w:rsidR="00AC0ED9" w:rsidRPr="00886900" w:rsidRDefault="00AC0ED9" w:rsidP="00AC0ED9">
      <w:pPr>
        <w:ind w:firstLine="709"/>
        <w:jc w:val="both"/>
        <w:rPr>
          <w:color w:val="000000" w:themeColor="text1"/>
          <w:szCs w:val="28"/>
        </w:rPr>
      </w:pPr>
      <w:r>
        <w:rPr>
          <w:color w:val="000000" w:themeColor="text1"/>
          <w:szCs w:val="28"/>
        </w:rPr>
        <w:t>2.1.20. В</w:t>
      </w:r>
      <w:r w:rsidRPr="00886900">
        <w:rPr>
          <w:color w:val="000000" w:themeColor="text1"/>
          <w:szCs w:val="28"/>
        </w:rPr>
        <w:t>ыполнять иные письменные поручения Заказчика, связанн</w:t>
      </w:r>
      <w:r>
        <w:rPr>
          <w:color w:val="000000" w:themeColor="text1"/>
          <w:szCs w:val="28"/>
        </w:rPr>
        <w:t>ые с обеспечением его интересов.</w:t>
      </w:r>
    </w:p>
    <w:p w:rsidR="00AC0ED9" w:rsidRPr="00886900" w:rsidRDefault="00AC0ED9" w:rsidP="00AC0ED9">
      <w:pPr>
        <w:ind w:firstLine="709"/>
        <w:jc w:val="both"/>
        <w:rPr>
          <w:color w:val="000000" w:themeColor="text1"/>
          <w:szCs w:val="28"/>
        </w:rPr>
      </w:pPr>
      <w:r>
        <w:rPr>
          <w:color w:val="000000" w:themeColor="text1"/>
          <w:szCs w:val="28"/>
        </w:rPr>
        <w:t>2.1.21. В</w:t>
      </w:r>
      <w:r w:rsidRPr="00886900">
        <w:rPr>
          <w:color w:val="000000" w:themeColor="text1"/>
          <w:szCs w:val="28"/>
        </w:rPr>
        <w:t xml:space="preserve">озмещать возникшие у Заказчика по вине </w:t>
      </w:r>
      <w:proofErr w:type="spellStart"/>
      <w:r>
        <w:rPr>
          <w:color w:val="000000" w:themeColor="text1"/>
          <w:szCs w:val="28"/>
        </w:rPr>
        <w:t>Испролнителя</w:t>
      </w:r>
      <w:proofErr w:type="spellEnd"/>
      <w:r w:rsidRPr="00886900">
        <w:rPr>
          <w:color w:val="000000" w:themeColor="text1"/>
          <w:szCs w:val="28"/>
        </w:rPr>
        <w:t xml:space="preserve"> дополнительные расходы, связанные с подготовкой, отправкой, перевалкой, хранением, терминальной обработкой контейнеров и/или вагонов, а также иные расходы, на основании выставленного Заказчиком счета при предоставлении копий документов</w:t>
      </w:r>
      <w:r>
        <w:rPr>
          <w:color w:val="000000" w:themeColor="text1"/>
          <w:szCs w:val="28"/>
        </w:rPr>
        <w:t>, подтверждающих данные расходы.</w:t>
      </w:r>
      <w:r w:rsidRPr="00886900">
        <w:rPr>
          <w:color w:val="000000" w:themeColor="text1"/>
          <w:szCs w:val="28"/>
        </w:rPr>
        <w:t xml:space="preserve"> </w:t>
      </w:r>
    </w:p>
    <w:p w:rsidR="00AC0ED9" w:rsidRPr="00886900" w:rsidRDefault="00AC0ED9" w:rsidP="00AC0ED9">
      <w:pPr>
        <w:ind w:firstLine="709"/>
        <w:jc w:val="both"/>
        <w:rPr>
          <w:color w:val="000000" w:themeColor="text1"/>
          <w:szCs w:val="28"/>
        </w:rPr>
      </w:pPr>
      <w:r>
        <w:rPr>
          <w:color w:val="000000" w:themeColor="text1"/>
          <w:szCs w:val="28"/>
        </w:rPr>
        <w:t>2.1.22. О</w:t>
      </w:r>
      <w:r w:rsidRPr="00886900">
        <w:rPr>
          <w:color w:val="000000" w:themeColor="text1"/>
          <w:szCs w:val="28"/>
        </w:rPr>
        <w:t xml:space="preserve">существлять </w:t>
      </w:r>
      <w:proofErr w:type="gramStart"/>
      <w:r w:rsidRPr="00886900">
        <w:rPr>
          <w:color w:val="000000" w:themeColor="text1"/>
          <w:szCs w:val="28"/>
        </w:rPr>
        <w:t>контроль за</w:t>
      </w:r>
      <w:proofErr w:type="gramEnd"/>
      <w:r w:rsidRPr="00886900">
        <w:rPr>
          <w:color w:val="000000" w:themeColor="text1"/>
          <w:szCs w:val="28"/>
        </w:rPr>
        <w:t xml:space="preserve"> техническим </w:t>
      </w:r>
      <w:r>
        <w:rPr>
          <w:color w:val="000000" w:themeColor="text1"/>
          <w:szCs w:val="28"/>
        </w:rPr>
        <w:t>состоянием груженых и порожних к</w:t>
      </w:r>
      <w:r w:rsidRPr="00886900">
        <w:rPr>
          <w:color w:val="000000" w:themeColor="text1"/>
          <w:szCs w:val="28"/>
        </w:rPr>
        <w:t>онтейнеров при их приеме от судоходных компаний или иных перевозчиков, терминалов, заказчиков перевозки и т.д. на соответствие нормам, предъявляемым законода</w:t>
      </w:r>
      <w:r>
        <w:rPr>
          <w:color w:val="000000" w:themeColor="text1"/>
          <w:szCs w:val="28"/>
        </w:rPr>
        <w:t>тельством Российской Федерации.</w:t>
      </w:r>
    </w:p>
    <w:p w:rsidR="00AC0ED9" w:rsidRDefault="00AC0ED9" w:rsidP="00AC0ED9">
      <w:pPr>
        <w:ind w:firstLine="709"/>
        <w:jc w:val="both"/>
        <w:rPr>
          <w:color w:val="000000" w:themeColor="text1"/>
          <w:szCs w:val="28"/>
        </w:rPr>
      </w:pPr>
      <w:r>
        <w:rPr>
          <w:color w:val="000000" w:themeColor="text1"/>
          <w:szCs w:val="28"/>
        </w:rPr>
        <w:t>2.1.23. П</w:t>
      </w:r>
      <w:r w:rsidRPr="00886900">
        <w:rPr>
          <w:color w:val="000000" w:themeColor="text1"/>
          <w:szCs w:val="28"/>
        </w:rPr>
        <w:t xml:space="preserve">о запросу Заказчика </w:t>
      </w:r>
      <w:proofErr w:type="gramStart"/>
      <w:r w:rsidRPr="00886900">
        <w:rPr>
          <w:color w:val="000000" w:themeColor="text1"/>
          <w:szCs w:val="28"/>
        </w:rPr>
        <w:t>предоставлять первичные документы</w:t>
      </w:r>
      <w:proofErr w:type="gramEnd"/>
      <w:r w:rsidRPr="00886900">
        <w:rPr>
          <w:color w:val="000000" w:themeColor="text1"/>
          <w:szCs w:val="28"/>
        </w:rPr>
        <w:t>, подтверждающие факт оказания услуги, а также передачи контейнеров и/или вагонов лицам, задействованным в перевозке, и третьим лицам</w:t>
      </w:r>
      <w:r>
        <w:rPr>
          <w:color w:val="000000" w:themeColor="text1"/>
          <w:szCs w:val="28"/>
        </w:rPr>
        <w:t>.</w:t>
      </w:r>
    </w:p>
    <w:p w:rsidR="00AC0ED9" w:rsidRPr="00345696" w:rsidRDefault="00AC0ED9" w:rsidP="00AC0ED9">
      <w:pPr>
        <w:ind w:firstLine="709"/>
        <w:jc w:val="both"/>
        <w:rPr>
          <w:color w:val="000000" w:themeColor="text1"/>
          <w:szCs w:val="28"/>
        </w:rPr>
      </w:pPr>
      <w:r>
        <w:rPr>
          <w:color w:val="000000" w:themeColor="text1"/>
          <w:szCs w:val="28"/>
        </w:rPr>
        <w:t>2.1.24</w:t>
      </w:r>
      <w:r w:rsidRPr="00345696">
        <w:rPr>
          <w:color w:val="000000" w:themeColor="text1"/>
          <w:szCs w:val="28"/>
        </w:rPr>
        <w:t xml:space="preserve">. Готовить и направлять </w:t>
      </w:r>
      <w:r>
        <w:rPr>
          <w:color w:val="000000" w:themeColor="text1"/>
          <w:szCs w:val="28"/>
        </w:rPr>
        <w:t>Заказчику</w:t>
      </w:r>
      <w:r w:rsidRPr="00345696">
        <w:rPr>
          <w:color w:val="000000" w:themeColor="text1"/>
          <w:szCs w:val="28"/>
        </w:rPr>
        <w:t xml:space="preserve"> акты об оказанных услугах и сверки взаиморасчетов для их подписания Сторонами в сроки, указанные в пункте 3.5  настоящего Договора.</w:t>
      </w:r>
    </w:p>
    <w:p w:rsidR="00AC0ED9" w:rsidRPr="00345696" w:rsidRDefault="00AC0ED9" w:rsidP="00AC0ED9">
      <w:pPr>
        <w:ind w:firstLine="709"/>
        <w:jc w:val="both"/>
        <w:rPr>
          <w:color w:val="000000" w:themeColor="text1"/>
          <w:szCs w:val="28"/>
        </w:rPr>
      </w:pPr>
      <w:r>
        <w:rPr>
          <w:color w:val="000000" w:themeColor="text1"/>
          <w:szCs w:val="28"/>
        </w:rPr>
        <w:t>2.1.25</w:t>
      </w:r>
      <w:r w:rsidRPr="00345696">
        <w:rPr>
          <w:color w:val="000000" w:themeColor="text1"/>
          <w:szCs w:val="28"/>
        </w:rPr>
        <w:t xml:space="preserve">. По запросам </w:t>
      </w:r>
      <w:r>
        <w:rPr>
          <w:color w:val="000000" w:themeColor="text1"/>
          <w:szCs w:val="28"/>
        </w:rPr>
        <w:t>Заказчика</w:t>
      </w:r>
      <w:r w:rsidRPr="00345696">
        <w:rPr>
          <w:color w:val="000000" w:themeColor="text1"/>
          <w:szCs w:val="28"/>
        </w:rPr>
        <w:t xml:space="preserve"> оказывать ему содействие в решении следующих вопросов:</w:t>
      </w:r>
    </w:p>
    <w:p w:rsidR="00AC0ED9" w:rsidRPr="00345696" w:rsidRDefault="00AC0ED9" w:rsidP="00AC0ED9">
      <w:pPr>
        <w:tabs>
          <w:tab w:val="left" w:pos="980"/>
        </w:tabs>
        <w:ind w:firstLine="709"/>
        <w:jc w:val="both"/>
        <w:rPr>
          <w:color w:val="000000" w:themeColor="text1"/>
          <w:szCs w:val="28"/>
        </w:rPr>
      </w:pPr>
      <w:r w:rsidRPr="00345696">
        <w:rPr>
          <w:color w:val="000000" w:themeColor="text1"/>
          <w:szCs w:val="28"/>
        </w:rPr>
        <w:lastRenderedPageBreak/>
        <w:t>-</w:t>
      </w:r>
      <w:r w:rsidRPr="00345696">
        <w:rPr>
          <w:color w:val="000000" w:themeColor="text1"/>
          <w:szCs w:val="28"/>
        </w:rPr>
        <w:tab/>
        <w:t xml:space="preserve">планирование перевозок экспортных, импортных и транзитных грузов, обеспечивая </w:t>
      </w:r>
      <w:proofErr w:type="gramStart"/>
      <w:r w:rsidRPr="00345696">
        <w:rPr>
          <w:color w:val="000000" w:themeColor="text1"/>
          <w:szCs w:val="28"/>
        </w:rPr>
        <w:t>контроль за</w:t>
      </w:r>
      <w:proofErr w:type="gramEnd"/>
      <w:r w:rsidRPr="00345696">
        <w:rPr>
          <w:color w:val="000000" w:themeColor="text1"/>
          <w:szCs w:val="28"/>
        </w:rPr>
        <w:t xml:space="preserve"> прохождением согласования заявок, подаваемых железнодорожному перевозчику, и информируя Клиента о принятом решении по конкретной заявке по согласованным средствам связи;</w:t>
      </w:r>
    </w:p>
    <w:p w:rsidR="00AC0ED9" w:rsidRPr="00345696" w:rsidRDefault="00AC0ED9" w:rsidP="00AC0ED9">
      <w:pPr>
        <w:tabs>
          <w:tab w:val="left" w:pos="980"/>
        </w:tabs>
        <w:ind w:firstLine="709"/>
        <w:jc w:val="both"/>
        <w:rPr>
          <w:color w:val="000000" w:themeColor="text1"/>
          <w:szCs w:val="28"/>
        </w:rPr>
      </w:pPr>
      <w:r w:rsidRPr="00345696">
        <w:rPr>
          <w:color w:val="000000" w:themeColor="text1"/>
          <w:szCs w:val="28"/>
        </w:rPr>
        <w:t>-</w:t>
      </w:r>
      <w:r w:rsidRPr="00345696">
        <w:rPr>
          <w:color w:val="000000" w:themeColor="text1"/>
          <w:szCs w:val="28"/>
        </w:rPr>
        <w:tab/>
        <w:t>определение местонахождения вагона или контейнера (по номеру вагона) с требуемой периодичностью;</w:t>
      </w:r>
    </w:p>
    <w:p w:rsidR="00AC0ED9" w:rsidRPr="00345696" w:rsidRDefault="00AC0ED9" w:rsidP="00AC0ED9">
      <w:pPr>
        <w:tabs>
          <w:tab w:val="left" w:pos="980"/>
        </w:tabs>
        <w:ind w:firstLine="709"/>
        <w:jc w:val="both"/>
        <w:rPr>
          <w:color w:val="000000" w:themeColor="text1"/>
          <w:szCs w:val="28"/>
        </w:rPr>
      </w:pPr>
      <w:r w:rsidRPr="00345696">
        <w:rPr>
          <w:color w:val="000000" w:themeColor="text1"/>
          <w:szCs w:val="28"/>
        </w:rPr>
        <w:t xml:space="preserve">- определение причин задержки  вагонов,  контейнеров  в  пути следования (технический,  коммерческий брак и т.п.), </w:t>
      </w:r>
      <w:proofErr w:type="gramStart"/>
      <w:r w:rsidRPr="00345696">
        <w:rPr>
          <w:color w:val="000000" w:themeColor="text1"/>
          <w:szCs w:val="28"/>
        </w:rPr>
        <w:t>контроль за</w:t>
      </w:r>
      <w:proofErr w:type="gramEnd"/>
      <w:r w:rsidRPr="00345696">
        <w:rPr>
          <w:color w:val="000000" w:themeColor="text1"/>
          <w:szCs w:val="28"/>
        </w:rPr>
        <w:t xml:space="preserve"> их устранением и содействие в отправке вагонов и/или контейнеров по назначению;</w:t>
      </w:r>
    </w:p>
    <w:p w:rsidR="00AC0ED9" w:rsidRPr="00345696" w:rsidRDefault="00AC0ED9" w:rsidP="00AC0ED9">
      <w:pPr>
        <w:tabs>
          <w:tab w:val="left" w:pos="980"/>
        </w:tabs>
        <w:ind w:firstLine="709"/>
        <w:jc w:val="both"/>
        <w:rPr>
          <w:color w:val="000000" w:themeColor="text1"/>
          <w:szCs w:val="28"/>
        </w:rPr>
      </w:pPr>
      <w:r w:rsidRPr="00345696">
        <w:rPr>
          <w:color w:val="000000" w:themeColor="text1"/>
          <w:szCs w:val="28"/>
        </w:rPr>
        <w:t>-</w:t>
      </w:r>
      <w:r w:rsidRPr="00345696">
        <w:rPr>
          <w:color w:val="000000" w:themeColor="text1"/>
          <w:szCs w:val="28"/>
        </w:rPr>
        <w:tab/>
        <w:t xml:space="preserve">ведение претензионной работы с перевозчиками по вопросам задержки доставки, порчи, недостачи или полной утраты грузов, вагонов и/или контейнеров </w:t>
      </w:r>
      <w:r>
        <w:rPr>
          <w:color w:val="000000" w:themeColor="text1"/>
          <w:szCs w:val="28"/>
        </w:rPr>
        <w:t>Заказчика</w:t>
      </w:r>
      <w:r w:rsidRPr="00345696">
        <w:rPr>
          <w:color w:val="000000" w:themeColor="text1"/>
          <w:szCs w:val="28"/>
        </w:rPr>
        <w:t xml:space="preserve"> в соответствии с законодательством Российской Федерации и международными договорами и соглашениями;</w:t>
      </w:r>
    </w:p>
    <w:p w:rsidR="00AC0ED9" w:rsidRPr="00345696" w:rsidRDefault="00AC0ED9" w:rsidP="00AC0ED9">
      <w:pPr>
        <w:tabs>
          <w:tab w:val="left" w:pos="980"/>
        </w:tabs>
        <w:ind w:firstLine="709"/>
        <w:jc w:val="both"/>
        <w:rPr>
          <w:color w:val="000000" w:themeColor="text1"/>
          <w:szCs w:val="28"/>
        </w:rPr>
      </w:pPr>
      <w:r w:rsidRPr="00345696">
        <w:rPr>
          <w:color w:val="000000" w:themeColor="text1"/>
          <w:szCs w:val="28"/>
        </w:rPr>
        <w:t>-</w:t>
      </w:r>
      <w:r w:rsidRPr="00345696">
        <w:rPr>
          <w:color w:val="000000" w:themeColor="text1"/>
          <w:szCs w:val="28"/>
        </w:rPr>
        <w:tab/>
        <w:t>согласование перевозок негабаритных, тяжеловесных и опасных грузов.</w:t>
      </w:r>
    </w:p>
    <w:p w:rsidR="00AC0ED9" w:rsidRPr="00345696" w:rsidRDefault="00AC0ED9" w:rsidP="00AC0ED9">
      <w:pPr>
        <w:ind w:firstLine="709"/>
        <w:jc w:val="both"/>
        <w:rPr>
          <w:color w:val="000000" w:themeColor="text1"/>
          <w:szCs w:val="28"/>
        </w:rPr>
      </w:pPr>
    </w:p>
    <w:p w:rsidR="00AC0ED9" w:rsidRPr="00345696" w:rsidRDefault="00AC0ED9" w:rsidP="00AC0ED9">
      <w:pPr>
        <w:ind w:firstLine="709"/>
        <w:jc w:val="both"/>
        <w:rPr>
          <w:color w:val="000000" w:themeColor="text1"/>
          <w:szCs w:val="28"/>
        </w:rPr>
      </w:pPr>
      <w:r w:rsidRPr="00345696">
        <w:rPr>
          <w:color w:val="000000" w:themeColor="text1"/>
          <w:szCs w:val="28"/>
        </w:rPr>
        <w:t xml:space="preserve">2.2. </w:t>
      </w:r>
      <w:r>
        <w:rPr>
          <w:color w:val="000000" w:themeColor="text1"/>
          <w:szCs w:val="28"/>
        </w:rPr>
        <w:t>Заказчик</w:t>
      </w:r>
      <w:r w:rsidRPr="00345696">
        <w:rPr>
          <w:color w:val="000000" w:themeColor="text1"/>
          <w:szCs w:val="28"/>
        </w:rPr>
        <w:t xml:space="preserve"> обязуется:</w:t>
      </w:r>
    </w:p>
    <w:p w:rsidR="00AC0ED9" w:rsidRPr="00345696" w:rsidRDefault="00AC0ED9" w:rsidP="00AC0ED9">
      <w:pPr>
        <w:ind w:firstLine="709"/>
        <w:jc w:val="both"/>
        <w:rPr>
          <w:color w:val="000000" w:themeColor="text1"/>
          <w:szCs w:val="28"/>
        </w:rPr>
      </w:pPr>
      <w:r w:rsidRPr="00345696">
        <w:rPr>
          <w:color w:val="000000" w:themeColor="text1"/>
          <w:szCs w:val="28"/>
        </w:rPr>
        <w:t xml:space="preserve">2.2.1. Предоставлять </w:t>
      </w:r>
      <w:r>
        <w:rPr>
          <w:color w:val="000000" w:themeColor="text1"/>
          <w:szCs w:val="28"/>
        </w:rPr>
        <w:t>Исполнителю</w:t>
      </w:r>
      <w:r w:rsidRPr="00345696">
        <w:rPr>
          <w:color w:val="000000" w:themeColor="text1"/>
          <w:szCs w:val="28"/>
        </w:rPr>
        <w:t xml:space="preserve"> Заказ в сроки, достаточные для согласования </w:t>
      </w:r>
      <w:r>
        <w:rPr>
          <w:color w:val="000000" w:themeColor="text1"/>
          <w:szCs w:val="28"/>
        </w:rPr>
        <w:t>Исполнителем</w:t>
      </w:r>
      <w:r w:rsidRPr="00345696">
        <w:rPr>
          <w:color w:val="000000" w:themeColor="text1"/>
          <w:szCs w:val="28"/>
        </w:rPr>
        <w:t xml:space="preserve"> условий перевозок с организациями, связанными с перевозкой </w:t>
      </w:r>
      <w:r>
        <w:rPr>
          <w:color w:val="000000" w:themeColor="text1"/>
          <w:szCs w:val="28"/>
        </w:rPr>
        <w:t>грузов в контейнерах.</w:t>
      </w:r>
    </w:p>
    <w:p w:rsidR="00AC0ED9" w:rsidRPr="00345696" w:rsidRDefault="00AC0ED9" w:rsidP="00AC0ED9">
      <w:pPr>
        <w:ind w:firstLine="709"/>
        <w:jc w:val="both"/>
        <w:rPr>
          <w:color w:val="000000" w:themeColor="text1"/>
          <w:szCs w:val="28"/>
        </w:rPr>
      </w:pPr>
      <w:r w:rsidRPr="00345696">
        <w:rPr>
          <w:color w:val="000000" w:themeColor="text1"/>
          <w:szCs w:val="28"/>
        </w:rPr>
        <w:t>2.2.2. Указывать в Заказе всю необходимую информацию для оказания т</w:t>
      </w:r>
      <w:r>
        <w:rPr>
          <w:color w:val="000000" w:themeColor="text1"/>
          <w:szCs w:val="28"/>
        </w:rPr>
        <w:t>ранспортно-экспедиционных услуг</w:t>
      </w:r>
      <w:r w:rsidRPr="00345696">
        <w:rPr>
          <w:color w:val="000000" w:themeColor="text1"/>
          <w:szCs w:val="28"/>
        </w:rPr>
        <w:t>.</w:t>
      </w:r>
    </w:p>
    <w:p w:rsidR="00AC0ED9" w:rsidRPr="00345696" w:rsidRDefault="00AC0ED9" w:rsidP="00AC0ED9">
      <w:pPr>
        <w:ind w:firstLine="709"/>
        <w:jc w:val="both"/>
        <w:rPr>
          <w:color w:val="000000" w:themeColor="text1"/>
          <w:szCs w:val="28"/>
        </w:rPr>
      </w:pPr>
      <w:r w:rsidRPr="00345696">
        <w:rPr>
          <w:color w:val="000000" w:themeColor="text1"/>
          <w:szCs w:val="28"/>
        </w:rPr>
        <w:t xml:space="preserve">2.2.3. Оплачивать услуги </w:t>
      </w:r>
      <w:r>
        <w:rPr>
          <w:color w:val="000000" w:themeColor="text1"/>
          <w:szCs w:val="28"/>
        </w:rPr>
        <w:t>Исполнителя</w:t>
      </w:r>
      <w:r w:rsidRPr="00345696">
        <w:rPr>
          <w:color w:val="000000" w:themeColor="text1"/>
          <w:szCs w:val="28"/>
        </w:rPr>
        <w:t xml:space="preserve">, указанные в Заказе, и другие платежи в течение сроков, предусмотренных настоящим Договором. </w:t>
      </w:r>
    </w:p>
    <w:p w:rsidR="00AC0ED9" w:rsidRPr="00345696" w:rsidRDefault="00AC0ED9" w:rsidP="00AC0ED9">
      <w:pPr>
        <w:ind w:firstLine="709"/>
        <w:jc w:val="both"/>
        <w:rPr>
          <w:color w:val="000000" w:themeColor="text1"/>
          <w:szCs w:val="28"/>
        </w:rPr>
      </w:pPr>
      <w:r>
        <w:rPr>
          <w:color w:val="000000" w:themeColor="text1"/>
          <w:szCs w:val="28"/>
        </w:rPr>
        <w:t>2.2.4</w:t>
      </w:r>
      <w:r w:rsidRPr="00345696">
        <w:rPr>
          <w:color w:val="000000" w:themeColor="text1"/>
          <w:szCs w:val="28"/>
        </w:rPr>
        <w:t xml:space="preserve">. Выполнять инструкции </w:t>
      </w:r>
      <w:r>
        <w:rPr>
          <w:color w:val="000000" w:themeColor="text1"/>
          <w:szCs w:val="28"/>
        </w:rPr>
        <w:t>Исполнителя</w:t>
      </w:r>
      <w:r w:rsidRPr="00345696">
        <w:rPr>
          <w:color w:val="000000" w:themeColor="text1"/>
          <w:szCs w:val="28"/>
        </w:rPr>
        <w:t xml:space="preserve"> по вопросам, связанным с оказанием транспортно-экспедиционных услуг. </w:t>
      </w:r>
    </w:p>
    <w:p w:rsidR="00AC0ED9" w:rsidRPr="00345696" w:rsidRDefault="00AC0ED9" w:rsidP="00AC0ED9">
      <w:pPr>
        <w:ind w:firstLine="709"/>
        <w:jc w:val="both"/>
        <w:rPr>
          <w:color w:val="000000" w:themeColor="text1"/>
          <w:szCs w:val="28"/>
        </w:rPr>
      </w:pPr>
      <w:r>
        <w:rPr>
          <w:color w:val="000000" w:themeColor="text1"/>
          <w:szCs w:val="28"/>
        </w:rPr>
        <w:t>2.2.5</w:t>
      </w:r>
      <w:r w:rsidRPr="00345696">
        <w:rPr>
          <w:color w:val="000000" w:themeColor="text1"/>
          <w:szCs w:val="28"/>
        </w:rPr>
        <w:t xml:space="preserve">. </w:t>
      </w:r>
      <w:r>
        <w:rPr>
          <w:color w:val="000000" w:themeColor="text1"/>
          <w:szCs w:val="28"/>
        </w:rPr>
        <w:t>О</w:t>
      </w:r>
      <w:r w:rsidRPr="00345696">
        <w:rPr>
          <w:color w:val="000000" w:themeColor="text1"/>
          <w:szCs w:val="28"/>
        </w:rPr>
        <w:t xml:space="preserve">формлять транспортные железнодорожные накладные и другие транспортно-экспедиторские документы на согласованные объемы и маршруты следования только после получения письменных инструкций </w:t>
      </w:r>
      <w:r>
        <w:rPr>
          <w:color w:val="000000" w:themeColor="text1"/>
          <w:szCs w:val="28"/>
        </w:rPr>
        <w:t>Исполнителя</w:t>
      </w:r>
      <w:r w:rsidRPr="00345696">
        <w:rPr>
          <w:color w:val="000000" w:themeColor="text1"/>
          <w:szCs w:val="28"/>
        </w:rPr>
        <w:t xml:space="preserve">, за исключением случаев, когда заполнение указанных документов осуществляется </w:t>
      </w:r>
      <w:r>
        <w:rPr>
          <w:color w:val="000000" w:themeColor="text1"/>
          <w:szCs w:val="28"/>
        </w:rPr>
        <w:t>Исполнителем</w:t>
      </w:r>
      <w:r w:rsidRPr="00345696">
        <w:rPr>
          <w:color w:val="000000" w:themeColor="text1"/>
          <w:szCs w:val="28"/>
        </w:rPr>
        <w:t xml:space="preserve"> по поручению </w:t>
      </w:r>
      <w:r>
        <w:rPr>
          <w:color w:val="000000" w:themeColor="text1"/>
          <w:szCs w:val="28"/>
        </w:rPr>
        <w:t>Заказчика</w:t>
      </w:r>
      <w:r w:rsidRPr="00345696">
        <w:rPr>
          <w:color w:val="000000" w:themeColor="text1"/>
          <w:szCs w:val="28"/>
        </w:rPr>
        <w:t>.</w:t>
      </w:r>
    </w:p>
    <w:p w:rsidR="00AC0ED9" w:rsidRPr="00345696" w:rsidRDefault="00AC0ED9" w:rsidP="00AC0ED9">
      <w:pPr>
        <w:ind w:firstLine="709"/>
        <w:jc w:val="both"/>
        <w:rPr>
          <w:color w:val="000000" w:themeColor="text1"/>
          <w:szCs w:val="28"/>
        </w:rPr>
      </w:pPr>
      <w:r>
        <w:rPr>
          <w:color w:val="000000" w:themeColor="text1"/>
          <w:szCs w:val="28"/>
        </w:rPr>
        <w:t>2.2.6</w:t>
      </w:r>
      <w:r w:rsidRPr="00345696">
        <w:rPr>
          <w:color w:val="000000" w:themeColor="text1"/>
          <w:szCs w:val="28"/>
        </w:rPr>
        <w:t>. Предъявлять к перевозке грузы в таре и упаковке, предохраняющей груз от порчи и повреждений в пути следования и во время перевалки. Загружать, размещать и закреплять грузы в вагонах и/или контейнерах в соответствии с Правилами перевозок грузов на железнодорожном транспорте, Техническими условиями размещения и крепления грузов в вагонах и контейнерах и другими нормативными документами.</w:t>
      </w:r>
    </w:p>
    <w:p w:rsidR="00AC0ED9" w:rsidRPr="00345696" w:rsidRDefault="00AC0ED9" w:rsidP="00AC0ED9">
      <w:pPr>
        <w:ind w:firstLine="709"/>
        <w:jc w:val="both"/>
        <w:rPr>
          <w:color w:val="000000" w:themeColor="text1"/>
          <w:szCs w:val="28"/>
        </w:rPr>
      </w:pPr>
      <w:r>
        <w:rPr>
          <w:color w:val="000000" w:themeColor="text1"/>
          <w:szCs w:val="28"/>
        </w:rPr>
        <w:t>2.2.7</w:t>
      </w:r>
      <w:r w:rsidRPr="00345696">
        <w:rPr>
          <w:color w:val="000000" w:themeColor="text1"/>
          <w:szCs w:val="28"/>
        </w:rPr>
        <w:t xml:space="preserve">. При необходимости по запросу </w:t>
      </w:r>
      <w:r>
        <w:rPr>
          <w:color w:val="000000" w:themeColor="text1"/>
          <w:szCs w:val="28"/>
        </w:rPr>
        <w:t>Исполнителя</w:t>
      </w:r>
      <w:r w:rsidRPr="00345696">
        <w:rPr>
          <w:color w:val="000000" w:themeColor="text1"/>
          <w:szCs w:val="28"/>
        </w:rPr>
        <w:t xml:space="preserve"> предоставлять последнему копии перевозочных документов. </w:t>
      </w:r>
    </w:p>
    <w:p w:rsidR="00AC0ED9" w:rsidRPr="00345696" w:rsidRDefault="00AC0ED9" w:rsidP="00AC0ED9">
      <w:pPr>
        <w:pStyle w:val="afe"/>
        <w:rPr>
          <w:color w:val="000000" w:themeColor="text1"/>
          <w:szCs w:val="28"/>
        </w:rPr>
      </w:pPr>
      <w:r w:rsidRPr="00345696">
        <w:rPr>
          <w:color w:val="000000" w:themeColor="text1"/>
          <w:szCs w:val="28"/>
        </w:rPr>
        <w:t>2.3. Каждая Сторона обязуется не совершать действия, которые могут причинить ущерб интересам другой Стороны.</w:t>
      </w:r>
    </w:p>
    <w:p w:rsidR="00AC0ED9" w:rsidRPr="00345696" w:rsidRDefault="00AC0ED9" w:rsidP="00AC0ED9">
      <w:pPr>
        <w:rPr>
          <w:color w:val="000000" w:themeColor="text1"/>
          <w:szCs w:val="28"/>
        </w:rPr>
      </w:pPr>
    </w:p>
    <w:p w:rsidR="00AC0ED9" w:rsidRPr="00345696" w:rsidRDefault="00AC0ED9" w:rsidP="00AC0ED9">
      <w:pPr>
        <w:jc w:val="center"/>
        <w:rPr>
          <w:b/>
          <w:bCs/>
          <w:color w:val="000000" w:themeColor="text1"/>
          <w:szCs w:val="28"/>
        </w:rPr>
      </w:pPr>
      <w:r w:rsidRPr="00345696">
        <w:rPr>
          <w:b/>
          <w:bCs/>
          <w:color w:val="000000" w:themeColor="text1"/>
          <w:szCs w:val="28"/>
        </w:rPr>
        <w:t>3. ПОРЯДОК РАСЧЕТОВ</w:t>
      </w:r>
    </w:p>
    <w:p w:rsidR="00AC0ED9" w:rsidRDefault="00AC0ED9" w:rsidP="00AC0ED9">
      <w:pPr>
        <w:ind w:firstLine="709"/>
        <w:jc w:val="both"/>
        <w:rPr>
          <w:color w:val="000000" w:themeColor="text1"/>
          <w:szCs w:val="28"/>
        </w:rPr>
      </w:pPr>
      <w:r w:rsidRPr="00345696">
        <w:rPr>
          <w:color w:val="000000" w:themeColor="text1"/>
          <w:szCs w:val="28"/>
        </w:rPr>
        <w:t xml:space="preserve">3.1. </w:t>
      </w:r>
      <w:r>
        <w:rPr>
          <w:color w:val="000000" w:themeColor="text1"/>
          <w:szCs w:val="28"/>
        </w:rPr>
        <w:t>Оплата производится в течение 30</w:t>
      </w:r>
      <w:r w:rsidRPr="003D37F2">
        <w:rPr>
          <w:color w:val="000000" w:themeColor="text1"/>
          <w:szCs w:val="28"/>
        </w:rPr>
        <w:t xml:space="preserve"> (</w:t>
      </w:r>
      <w:r>
        <w:rPr>
          <w:color w:val="000000" w:themeColor="text1"/>
          <w:szCs w:val="28"/>
        </w:rPr>
        <w:t>тридцати</w:t>
      </w:r>
      <w:r w:rsidRPr="003D37F2">
        <w:rPr>
          <w:color w:val="000000" w:themeColor="text1"/>
          <w:szCs w:val="28"/>
        </w:rPr>
        <w:t xml:space="preserve"> календарных) дней </w:t>
      </w:r>
      <w:proofErr w:type="gramStart"/>
      <w:r w:rsidRPr="003D37F2">
        <w:rPr>
          <w:color w:val="000000" w:themeColor="text1"/>
          <w:szCs w:val="28"/>
        </w:rPr>
        <w:t>с даты получения</w:t>
      </w:r>
      <w:proofErr w:type="gramEnd"/>
      <w:r w:rsidRPr="003D37F2">
        <w:rPr>
          <w:color w:val="000000" w:themeColor="text1"/>
          <w:szCs w:val="28"/>
        </w:rPr>
        <w:t xml:space="preserve"> акта об оказанных услугах, счета и счета-фактуры. Акт об оказанных услугах, счет и счет-фактура выставляются по факту доставки груза или контейнера в пункт назначения. </w:t>
      </w:r>
    </w:p>
    <w:p w:rsidR="00AC0ED9" w:rsidRPr="00345696" w:rsidRDefault="00AC0ED9" w:rsidP="00AC0ED9">
      <w:pPr>
        <w:ind w:firstLine="709"/>
        <w:jc w:val="both"/>
        <w:rPr>
          <w:color w:val="000000" w:themeColor="text1"/>
          <w:szCs w:val="28"/>
        </w:rPr>
      </w:pPr>
      <w:r w:rsidRPr="00345696">
        <w:rPr>
          <w:color w:val="000000" w:themeColor="text1"/>
          <w:szCs w:val="28"/>
        </w:rPr>
        <w:t xml:space="preserve">3.2. Оплата транспортно-экспедиционных услуг производится </w:t>
      </w:r>
      <w:r>
        <w:rPr>
          <w:color w:val="000000" w:themeColor="text1"/>
          <w:szCs w:val="28"/>
        </w:rPr>
        <w:t>Заказчиком</w:t>
      </w:r>
      <w:r w:rsidRPr="00345696">
        <w:rPr>
          <w:color w:val="000000" w:themeColor="text1"/>
          <w:szCs w:val="28"/>
        </w:rPr>
        <w:t xml:space="preserve"> в полном объеме в безналичном порядке на расчетный счет </w:t>
      </w:r>
      <w:r>
        <w:rPr>
          <w:color w:val="000000" w:themeColor="text1"/>
          <w:szCs w:val="28"/>
        </w:rPr>
        <w:t>Исполнителя</w:t>
      </w:r>
      <w:r w:rsidRPr="00345696">
        <w:rPr>
          <w:color w:val="000000" w:themeColor="text1"/>
          <w:szCs w:val="28"/>
        </w:rPr>
        <w:t>, указанный в разделе 12 настоящего Договора.</w:t>
      </w:r>
    </w:p>
    <w:p w:rsidR="00AC0ED9" w:rsidRPr="00345696" w:rsidRDefault="00AC0ED9" w:rsidP="00AC0ED9">
      <w:pPr>
        <w:ind w:firstLine="709"/>
        <w:jc w:val="both"/>
        <w:rPr>
          <w:color w:val="000000" w:themeColor="text1"/>
          <w:szCs w:val="28"/>
        </w:rPr>
      </w:pPr>
      <w:r w:rsidRPr="00345696">
        <w:rPr>
          <w:color w:val="000000" w:themeColor="text1"/>
          <w:szCs w:val="28"/>
        </w:rPr>
        <w:t>3.3.</w:t>
      </w:r>
      <w:r w:rsidRPr="00345696">
        <w:rPr>
          <w:color w:val="000000" w:themeColor="text1"/>
          <w:szCs w:val="28"/>
        </w:rPr>
        <w:tab/>
        <w:t xml:space="preserve">Если в соответствии с действующим законодательством предоставляемые услуги являются объектом обложения НДС, то величина НДС учитывается по действующей налоговой ставке и отражается в документах, подтверждающих стоимость услуг. Для подтверждения обоснованности применения НДС по ставке 0 процентов на  оказанные услуги при перевозках грузов в международном сообщении </w:t>
      </w:r>
      <w:r>
        <w:rPr>
          <w:color w:val="000000" w:themeColor="text1"/>
          <w:szCs w:val="28"/>
        </w:rPr>
        <w:t>Заказчик</w:t>
      </w:r>
      <w:r w:rsidRPr="00345696">
        <w:rPr>
          <w:color w:val="000000" w:themeColor="text1"/>
          <w:szCs w:val="28"/>
        </w:rPr>
        <w:t xml:space="preserve"> по запросу </w:t>
      </w:r>
      <w:r>
        <w:rPr>
          <w:color w:val="000000" w:themeColor="text1"/>
          <w:szCs w:val="28"/>
        </w:rPr>
        <w:lastRenderedPageBreak/>
        <w:t>Исполнителя</w:t>
      </w:r>
      <w:r w:rsidRPr="00345696">
        <w:rPr>
          <w:color w:val="000000" w:themeColor="text1"/>
          <w:szCs w:val="28"/>
        </w:rPr>
        <w:t xml:space="preserve"> предоставляет ему документы, предусмотренные Налоговым кодексом РФ, в течение 90 (девяноста) дней </w:t>
      </w:r>
      <w:proofErr w:type="gramStart"/>
      <w:r w:rsidRPr="00345696">
        <w:rPr>
          <w:color w:val="000000" w:themeColor="text1"/>
          <w:szCs w:val="28"/>
        </w:rPr>
        <w:t>с даты оказания</w:t>
      </w:r>
      <w:proofErr w:type="gramEnd"/>
      <w:r w:rsidRPr="00345696">
        <w:rPr>
          <w:color w:val="000000" w:themeColor="text1"/>
          <w:szCs w:val="28"/>
        </w:rPr>
        <w:t xml:space="preserve"> услуги.</w:t>
      </w:r>
    </w:p>
    <w:p w:rsidR="00AC0ED9" w:rsidRPr="00345696" w:rsidRDefault="00AC0ED9" w:rsidP="00AC0ED9">
      <w:pPr>
        <w:ind w:firstLine="709"/>
        <w:jc w:val="both"/>
        <w:rPr>
          <w:color w:val="000000" w:themeColor="text1"/>
          <w:szCs w:val="28"/>
        </w:rPr>
      </w:pPr>
      <w:r>
        <w:rPr>
          <w:color w:val="000000" w:themeColor="text1"/>
          <w:szCs w:val="28"/>
        </w:rPr>
        <w:t>3.4</w:t>
      </w:r>
      <w:r w:rsidRPr="00345696">
        <w:rPr>
          <w:color w:val="000000" w:themeColor="text1"/>
          <w:szCs w:val="28"/>
        </w:rPr>
        <w:t>. Стороны подписывают акты сверки взаиморасчетов не ре</w:t>
      </w:r>
      <w:r>
        <w:rPr>
          <w:color w:val="000000" w:themeColor="text1"/>
          <w:szCs w:val="28"/>
        </w:rPr>
        <w:t>же 1 раза в квартал</w:t>
      </w:r>
      <w:r w:rsidRPr="00345696">
        <w:rPr>
          <w:color w:val="000000" w:themeColor="text1"/>
          <w:szCs w:val="28"/>
        </w:rPr>
        <w:t>.</w:t>
      </w:r>
    </w:p>
    <w:p w:rsidR="00AC0ED9" w:rsidRPr="00345696" w:rsidRDefault="00AC0ED9" w:rsidP="00AC0ED9">
      <w:pPr>
        <w:ind w:firstLine="709"/>
        <w:jc w:val="both"/>
        <w:rPr>
          <w:color w:val="000000" w:themeColor="text1"/>
          <w:szCs w:val="28"/>
        </w:rPr>
      </w:pPr>
      <w:r>
        <w:rPr>
          <w:color w:val="000000" w:themeColor="text1"/>
          <w:szCs w:val="28"/>
        </w:rPr>
        <w:t>3.5</w:t>
      </w:r>
      <w:r w:rsidRPr="00345696">
        <w:rPr>
          <w:color w:val="000000" w:themeColor="text1"/>
          <w:szCs w:val="28"/>
        </w:rPr>
        <w:t>. Оплата производится в российских рублях.</w:t>
      </w:r>
    </w:p>
    <w:p w:rsidR="00AC0ED9" w:rsidRPr="00345696" w:rsidRDefault="00AC0ED9" w:rsidP="00AC0ED9">
      <w:pPr>
        <w:ind w:firstLine="709"/>
        <w:jc w:val="both"/>
        <w:rPr>
          <w:color w:val="000000" w:themeColor="text1"/>
          <w:szCs w:val="28"/>
        </w:rPr>
      </w:pPr>
      <w:r>
        <w:rPr>
          <w:color w:val="000000" w:themeColor="text1"/>
          <w:szCs w:val="28"/>
        </w:rPr>
        <w:t>3.6</w:t>
      </w:r>
      <w:r w:rsidRPr="00345696">
        <w:rPr>
          <w:color w:val="000000" w:themeColor="text1"/>
          <w:szCs w:val="28"/>
        </w:rPr>
        <w:t xml:space="preserve">. Датой платежа считается дата поступления денежных средств на счет (в кассу) </w:t>
      </w:r>
      <w:r>
        <w:rPr>
          <w:color w:val="000000" w:themeColor="text1"/>
          <w:szCs w:val="28"/>
        </w:rPr>
        <w:t>Исполнителя</w:t>
      </w:r>
      <w:r w:rsidRPr="00345696">
        <w:rPr>
          <w:color w:val="000000" w:themeColor="text1"/>
          <w:szCs w:val="28"/>
        </w:rPr>
        <w:t>.</w:t>
      </w:r>
    </w:p>
    <w:p w:rsidR="00AC0ED9" w:rsidRPr="00345696" w:rsidRDefault="00AC0ED9" w:rsidP="00AC0ED9">
      <w:pPr>
        <w:ind w:firstLine="709"/>
        <w:jc w:val="both"/>
        <w:rPr>
          <w:color w:val="000000" w:themeColor="text1"/>
          <w:szCs w:val="28"/>
        </w:rPr>
      </w:pPr>
      <w:r>
        <w:rPr>
          <w:color w:val="000000" w:themeColor="text1"/>
          <w:szCs w:val="28"/>
        </w:rPr>
        <w:t>3.7</w:t>
      </w:r>
      <w:r w:rsidRPr="00345696">
        <w:rPr>
          <w:color w:val="000000" w:themeColor="text1"/>
          <w:szCs w:val="28"/>
        </w:rPr>
        <w:t>. Все банковские расходы, связанные с осуществлением платежей по настоящему Договору, производятся за счет Стороны, осуществляющей платеж.</w:t>
      </w:r>
    </w:p>
    <w:p w:rsidR="00AC0ED9" w:rsidRPr="00345696" w:rsidRDefault="00AC0ED9" w:rsidP="00AC0ED9">
      <w:pPr>
        <w:ind w:firstLine="709"/>
        <w:jc w:val="both"/>
        <w:rPr>
          <w:color w:val="000000" w:themeColor="text1"/>
          <w:szCs w:val="28"/>
        </w:rPr>
      </w:pPr>
      <w:r>
        <w:rPr>
          <w:color w:val="000000" w:themeColor="text1"/>
          <w:szCs w:val="28"/>
        </w:rPr>
        <w:t>3.8</w:t>
      </w:r>
      <w:r w:rsidRPr="00345696">
        <w:rPr>
          <w:color w:val="000000" w:themeColor="text1"/>
          <w:szCs w:val="28"/>
        </w:rPr>
        <w:t xml:space="preserve">. После осуществления оплаты счетов </w:t>
      </w:r>
      <w:r>
        <w:rPr>
          <w:color w:val="000000" w:themeColor="text1"/>
          <w:szCs w:val="28"/>
        </w:rPr>
        <w:t>Заказчик</w:t>
      </w:r>
      <w:r w:rsidRPr="00345696">
        <w:rPr>
          <w:color w:val="000000" w:themeColor="text1"/>
          <w:szCs w:val="28"/>
        </w:rPr>
        <w:t xml:space="preserve"> по требованию </w:t>
      </w:r>
      <w:r>
        <w:rPr>
          <w:color w:val="000000" w:themeColor="text1"/>
          <w:szCs w:val="28"/>
        </w:rPr>
        <w:t>Исполнителя</w:t>
      </w:r>
      <w:r w:rsidRPr="00345696">
        <w:rPr>
          <w:color w:val="000000" w:themeColor="text1"/>
          <w:szCs w:val="28"/>
        </w:rPr>
        <w:t xml:space="preserve"> передает ему по факсу (электронной почте) копию платежного поручения.</w:t>
      </w:r>
    </w:p>
    <w:p w:rsidR="00AC0ED9" w:rsidRDefault="00AC0ED9" w:rsidP="00AC0ED9">
      <w:pPr>
        <w:ind w:firstLine="709"/>
        <w:jc w:val="both"/>
        <w:rPr>
          <w:color w:val="000000" w:themeColor="text1"/>
          <w:szCs w:val="28"/>
        </w:rPr>
      </w:pPr>
      <w:r>
        <w:rPr>
          <w:color w:val="000000" w:themeColor="text1"/>
          <w:szCs w:val="28"/>
        </w:rPr>
        <w:t>3.9</w:t>
      </w:r>
      <w:r w:rsidRPr="00345696">
        <w:rPr>
          <w:color w:val="000000" w:themeColor="text1"/>
          <w:szCs w:val="28"/>
        </w:rPr>
        <w:t xml:space="preserve">. По требованию </w:t>
      </w:r>
      <w:r>
        <w:rPr>
          <w:color w:val="000000" w:themeColor="text1"/>
          <w:szCs w:val="28"/>
        </w:rPr>
        <w:t>Заказчика</w:t>
      </w:r>
      <w:r w:rsidRPr="00345696">
        <w:rPr>
          <w:color w:val="000000" w:themeColor="text1"/>
          <w:szCs w:val="28"/>
        </w:rPr>
        <w:t xml:space="preserve"> </w:t>
      </w:r>
      <w:r>
        <w:rPr>
          <w:color w:val="000000" w:themeColor="text1"/>
          <w:szCs w:val="28"/>
        </w:rPr>
        <w:t>Исполнитель</w:t>
      </w:r>
      <w:r w:rsidRPr="00345696">
        <w:rPr>
          <w:color w:val="000000" w:themeColor="text1"/>
          <w:szCs w:val="28"/>
        </w:rPr>
        <w:t xml:space="preserve"> предоставляет ему подтверждение по поступившим суммам на расчетный счет </w:t>
      </w:r>
      <w:r>
        <w:rPr>
          <w:color w:val="000000" w:themeColor="text1"/>
          <w:szCs w:val="28"/>
        </w:rPr>
        <w:t>Исполнителя</w:t>
      </w:r>
      <w:r w:rsidRPr="00345696">
        <w:rPr>
          <w:color w:val="000000" w:themeColor="text1"/>
          <w:szCs w:val="28"/>
        </w:rPr>
        <w:t>.</w:t>
      </w:r>
    </w:p>
    <w:p w:rsidR="00AC0ED9" w:rsidRDefault="00AC0ED9" w:rsidP="00AC0ED9">
      <w:pPr>
        <w:ind w:firstLine="709"/>
        <w:jc w:val="both"/>
        <w:rPr>
          <w:color w:val="000000" w:themeColor="text1"/>
          <w:szCs w:val="28"/>
        </w:rPr>
      </w:pPr>
    </w:p>
    <w:p w:rsidR="00AC0ED9" w:rsidRPr="00985F58" w:rsidRDefault="00AC0ED9" w:rsidP="00AC0ED9">
      <w:pPr>
        <w:ind w:firstLine="709"/>
        <w:jc w:val="center"/>
        <w:rPr>
          <w:b/>
          <w:color w:val="000000" w:themeColor="text1"/>
          <w:szCs w:val="28"/>
        </w:rPr>
      </w:pPr>
      <w:r w:rsidRPr="00985F58">
        <w:rPr>
          <w:b/>
          <w:color w:val="000000" w:themeColor="text1"/>
          <w:szCs w:val="28"/>
        </w:rPr>
        <w:t>4.</w:t>
      </w:r>
      <w:r w:rsidRPr="00985F58">
        <w:rPr>
          <w:b/>
          <w:color w:val="000000" w:themeColor="text1"/>
          <w:szCs w:val="28"/>
        </w:rPr>
        <w:tab/>
        <w:t>ПОРЯДОК ИСПОЛНЕНИЯ ДОГОВОРА</w:t>
      </w:r>
    </w:p>
    <w:p w:rsidR="00AC0ED9" w:rsidRPr="00985F58" w:rsidRDefault="00AC0ED9" w:rsidP="00AC0ED9">
      <w:pPr>
        <w:ind w:firstLine="709"/>
        <w:jc w:val="both"/>
        <w:rPr>
          <w:color w:val="000000" w:themeColor="text1"/>
          <w:szCs w:val="28"/>
        </w:rPr>
      </w:pPr>
      <w:r w:rsidRPr="00985F58">
        <w:rPr>
          <w:color w:val="000000" w:themeColor="text1"/>
          <w:szCs w:val="28"/>
        </w:rPr>
        <w:t>4.1. Моментом начала использования контейнера</w:t>
      </w:r>
      <w:r>
        <w:rPr>
          <w:color w:val="000000" w:themeColor="text1"/>
          <w:szCs w:val="28"/>
        </w:rPr>
        <w:t xml:space="preserve"> </w:t>
      </w:r>
      <w:r w:rsidRPr="00985F58">
        <w:rPr>
          <w:color w:val="000000" w:themeColor="text1"/>
          <w:szCs w:val="28"/>
        </w:rPr>
        <w:t>Заказчика Исполнителем, считается дата передачи контейнера</w:t>
      </w:r>
      <w:r>
        <w:rPr>
          <w:color w:val="000000" w:themeColor="text1"/>
          <w:szCs w:val="28"/>
        </w:rPr>
        <w:t xml:space="preserve"> под ответственность Исполнителя</w:t>
      </w:r>
      <w:r w:rsidRPr="00985F58">
        <w:rPr>
          <w:color w:val="000000" w:themeColor="text1"/>
          <w:szCs w:val="28"/>
        </w:rPr>
        <w:t xml:space="preserve">. </w:t>
      </w:r>
    </w:p>
    <w:p w:rsidR="00AC0ED9" w:rsidRPr="00985F58" w:rsidRDefault="00AC0ED9" w:rsidP="00AC0ED9">
      <w:pPr>
        <w:ind w:firstLine="709"/>
        <w:jc w:val="both"/>
        <w:rPr>
          <w:color w:val="000000" w:themeColor="text1"/>
          <w:szCs w:val="28"/>
        </w:rPr>
      </w:pPr>
      <w:r>
        <w:rPr>
          <w:color w:val="000000" w:themeColor="text1"/>
          <w:szCs w:val="28"/>
        </w:rPr>
        <w:t>4.2</w:t>
      </w:r>
      <w:r w:rsidRPr="00985F58">
        <w:rPr>
          <w:color w:val="000000" w:themeColor="text1"/>
          <w:szCs w:val="28"/>
        </w:rPr>
        <w:t>. За задержку возврата контейнеров</w:t>
      </w:r>
      <w:r>
        <w:rPr>
          <w:color w:val="000000" w:themeColor="text1"/>
          <w:szCs w:val="28"/>
        </w:rPr>
        <w:t xml:space="preserve"> </w:t>
      </w:r>
      <w:r w:rsidRPr="00985F58">
        <w:rPr>
          <w:color w:val="000000" w:themeColor="text1"/>
          <w:szCs w:val="28"/>
        </w:rPr>
        <w:t>Заказчика Исполнителем сверх нормативных сроков использования, согласованных Сторонами в соответствующих приложениях к настоящему Договору, Исполнитель оплачивает Заказчику плату за сверхнормативное использование контейнеров по ставкам, согласованным Сторонами в соответствующих приложениях к настоящему Договору.</w:t>
      </w:r>
    </w:p>
    <w:p w:rsidR="00AC0ED9" w:rsidRPr="00985F58" w:rsidRDefault="00AC0ED9" w:rsidP="00AC0ED9">
      <w:pPr>
        <w:ind w:firstLine="709"/>
        <w:jc w:val="both"/>
        <w:rPr>
          <w:color w:val="000000" w:themeColor="text1"/>
          <w:szCs w:val="28"/>
        </w:rPr>
      </w:pPr>
      <w:r>
        <w:rPr>
          <w:color w:val="000000" w:themeColor="text1"/>
          <w:szCs w:val="28"/>
        </w:rPr>
        <w:t>4.3</w:t>
      </w:r>
      <w:r w:rsidRPr="00985F58">
        <w:rPr>
          <w:color w:val="000000" w:themeColor="text1"/>
          <w:szCs w:val="28"/>
        </w:rPr>
        <w:t>. Исполнитель обязан контролировать продвижение контейнеров</w:t>
      </w:r>
      <w:r>
        <w:rPr>
          <w:color w:val="000000" w:themeColor="text1"/>
          <w:szCs w:val="28"/>
        </w:rPr>
        <w:t xml:space="preserve"> и/или вагонов</w:t>
      </w:r>
      <w:r w:rsidRPr="00985F58">
        <w:rPr>
          <w:color w:val="000000" w:themeColor="text1"/>
          <w:szCs w:val="28"/>
        </w:rPr>
        <w:t xml:space="preserve"> в соответствии со сроками, прописанными в соответствующих пр</w:t>
      </w:r>
      <w:r>
        <w:rPr>
          <w:color w:val="000000" w:themeColor="text1"/>
          <w:szCs w:val="28"/>
        </w:rPr>
        <w:t>иложениях к настоящему Договору</w:t>
      </w:r>
      <w:r w:rsidRPr="00985F58">
        <w:rPr>
          <w:color w:val="000000" w:themeColor="text1"/>
          <w:szCs w:val="28"/>
        </w:rPr>
        <w:t>.</w:t>
      </w:r>
    </w:p>
    <w:p w:rsidR="00AC0ED9" w:rsidRPr="00345696" w:rsidRDefault="00AC0ED9" w:rsidP="00AC0ED9">
      <w:pPr>
        <w:rPr>
          <w:color w:val="000000" w:themeColor="text1"/>
          <w:szCs w:val="28"/>
        </w:rPr>
      </w:pPr>
    </w:p>
    <w:p w:rsidR="00AC0ED9" w:rsidRPr="00345696" w:rsidRDefault="00AC0ED9" w:rsidP="00AC0ED9">
      <w:pPr>
        <w:jc w:val="center"/>
        <w:rPr>
          <w:b/>
          <w:bCs/>
          <w:color w:val="000000" w:themeColor="text1"/>
          <w:szCs w:val="28"/>
        </w:rPr>
      </w:pPr>
      <w:r w:rsidRPr="00345696">
        <w:rPr>
          <w:b/>
          <w:bCs/>
          <w:color w:val="000000" w:themeColor="text1"/>
          <w:szCs w:val="28"/>
        </w:rPr>
        <w:t>4. ОТВЕТСТВЕННОСТЬ СТОРОН</w:t>
      </w:r>
    </w:p>
    <w:p w:rsidR="00AC0ED9" w:rsidRDefault="00AC0ED9" w:rsidP="00AC0ED9">
      <w:pPr>
        <w:ind w:firstLine="709"/>
        <w:jc w:val="both"/>
        <w:rPr>
          <w:color w:val="000000" w:themeColor="text1"/>
          <w:szCs w:val="28"/>
        </w:rPr>
      </w:pPr>
      <w:r>
        <w:rPr>
          <w:color w:val="000000" w:themeColor="text1"/>
          <w:szCs w:val="28"/>
        </w:rPr>
        <w:t>5</w:t>
      </w:r>
      <w:r w:rsidRPr="00345696">
        <w:rPr>
          <w:color w:val="000000" w:themeColor="text1"/>
          <w:szCs w:val="28"/>
        </w:rPr>
        <w:t xml:space="preserve">.1. </w:t>
      </w:r>
      <w:r w:rsidRPr="003C315B">
        <w:rPr>
          <w:color w:val="000000" w:themeColor="text1"/>
          <w:szCs w:val="28"/>
        </w:rPr>
        <w:t>За неисполнение или ненадлежащее исполнение своих обязательств по настоящему Договору Стороны несут ответственность в порядке, установленном законодательством Российской Федерации.</w:t>
      </w:r>
    </w:p>
    <w:p w:rsidR="00AC0ED9" w:rsidRPr="00345696" w:rsidRDefault="00AC0ED9" w:rsidP="00AC0ED9">
      <w:pPr>
        <w:ind w:firstLine="709"/>
        <w:jc w:val="both"/>
        <w:rPr>
          <w:color w:val="000000" w:themeColor="text1"/>
          <w:szCs w:val="28"/>
        </w:rPr>
      </w:pPr>
      <w:r w:rsidRPr="00345696">
        <w:rPr>
          <w:color w:val="000000" w:themeColor="text1"/>
          <w:szCs w:val="28"/>
        </w:rPr>
        <w:t xml:space="preserve">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w:t>
      </w:r>
      <w:r>
        <w:rPr>
          <w:color w:val="000000" w:themeColor="text1"/>
          <w:szCs w:val="28"/>
        </w:rPr>
        <w:t>Заказчика</w:t>
      </w:r>
      <w:r w:rsidRPr="00345696">
        <w:rPr>
          <w:color w:val="000000" w:themeColor="text1"/>
          <w:szCs w:val="28"/>
        </w:rPr>
        <w:t>, Стороны действуют в соответствии с нормами соответствующих транспортных правил и уставов.</w:t>
      </w:r>
    </w:p>
    <w:p w:rsidR="00AC0ED9" w:rsidRPr="003C315B" w:rsidRDefault="00AC0ED9" w:rsidP="00AC0ED9">
      <w:pPr>
        <w:ind w:firstLine="709"/>
        <w:jc w:val="both"/>
        <w:rPr>
          <w:color w:val="000000" w:themeColor="text1"/>
          <w:szCs w:val="28"/>
        </w:rPr>
      </w:pPr>
      <w:r>
        <w:rPr>
          <w:color w:val="000000" w:themeColor="text1"/>
          <w:szCs w:val="28"/>
        </w:rPr>
        <w:t>5</w:t>
      </w:r>
      <w:r w:rsidRPr="003C315B">
        <w:rPr>
          <w:color w:val="000000" w:themeColor="text1"/>
          <w:szCs w:val="28"/>
        </w:rPr>
        <w:t xml:space="preserve">.2. </w:t>
      </w:r>
      <w:r>
        <w:rPr>
          <w:color w:val="000000" w:themeColor="text1"/>
          <w:szCs w:val="28"/>
        </w:rPr>
        <w:t>Исполнитель</w:t>
      </w:r>
      <w:r w:rsidRPr="003C315B">
        <w:rPr>
          <w:color w:val="000000" w:themeColor="text1"/>
          <w:szCs w:val="28"/>
        </w:rPr>
        <w:t xml:space="preserve"> несет перед </w:t>
      </w:r>
      <w:r>
        <w:rPr>
          <w:color w:val="000000" w:themeColor="text1"/>
          <w:szCs w:val="28"/>
        </w:rPr>
        <w:t>Заказчиком</w:t>
      </w:r>
      <w:r w:rsidRPr="003C315B">
        <w:rPr>
          <w:color w:val="000000" w:themeColor="text1"/>
          <w:szCs w:val="28"/>
        </w:rPr>
        <w:t xml:space="preserve">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w:t>
      </w:r>
      <w:r>
        <w:rPr>
          <w:color w:val="000000" w:themeColor="text1"/>
          <w:szCs w:val="28"/>
        </w:rPr>
        <w:t>Заказчиком</w:t>
      </w:r>
      <w:r w:rsidRPr="003C315B">
        <w:rPr>
          <w:color w:val="000000" w:themeColor="text1"/>
          <w:szCs w:val="28"/>
        </w:rPr>
        <w:t>.</w:t>
      </w:r>
    </w:p>
    <w:p w:rsidR="00AC0ED9" w:rsidRPr="003C315B" w:rsidRDefault="00AC0ED9" w:rsidP="00AC0ED9">
      <w:pPr>
        <w:ind w:firstLine="709"/>
        <w:jc w:val="both"/>
        <w:rPr>
          <w:color w:val="000000" w:themeColor="text1"/>
          <w:szCs w:val="28"/>
        </w:rPr>
      </w:pPr>
      <w:r>
        <w:rPr>
          <w:color w:val="000000" w:themeColor="text1"/>
          <w:szCs w:val="28"/>
        </w:rPr>
        <w:t>5.3</w:t>
      </w:r>
      <w:r w:rsidRPr="003C315B">
        <w:rPr>
          <w:color w:val="000000" w:themeColor="text1"/>
          <w:szCs w:val="28"/>
        </w:rPr>
        <w:t xml:space="preserve">. </w:t>
      </w:r>
      <w:r>
        <w:rPr>
          <w:color w:val="000000" w:themeColor="text1"/>
          <w:szCs w:val="28"/>
        </w:rPr>
        <w:t>Исполнитель</w:t>
      </w:r>
      <w:r w:rsidRPr="003C315B">
        <w:rPr>
          <w:color w:val="000000" w:themeColor="text1"/>
          <w:szCs w:val="28"/>
        </w:rPr>
        <w:t xml:space="preserve"> несет перед </w:t>
      </w:r>
      <w:r>
        <w:rPr>
          <w:color w:val="000000" w:themeColor="text1"/>
          <w:szCs w:val="28"/>
        </w:rPr>
        <w:t>Заказчиком</w:t>
      </w:r>
      <w:r w:rsidRPr="003C315B">
        <w:rPr>
          <w:color w:val="000000" w:themeColor="text1"/>
          <w:szCs w:val="28"/>
        </w:rPr>
        <w:t xml:space="preserve"> ответственность и возмещает ему убытки, в том числе, если эти убытки причинены привлеченными </w:t>
      </w:r>
      <w:r>
        <w:rPr>
          <w:color w:val="000000" w:themeColor="text1"/>
          <w:szCs w:val="28"/>
        </w:rPr>
        <w:t>Исполнителем</w:t>
      </w:r>
      <w:r w:rsidRPr="003C315B">
        <w:rPr>
          <w:color w:val="000000" w:themeColor="text1"/>
          <w:szCs w:val="28"/>
        </w:rPr>
        <w:t xml:space="preserve"> для исполнения настоящего Договора юридическими и физическими лицами в соответствие с подпунктами </w:t>
      </w:r>
      <w:r>
        <w:rPr>
          <w:color w:val="000000" w:themeColor="text1"/>
          <w:szCs w:val="28"/>
        </w:rPr>
        <w:t>с условиями</w:t>
      </w:r>
      <w:r w:rsidRPr="003C315B">
        <w:rPr>
          <w:color w:val="000000" w:themeColor="text1"/>
          <w:szCs w:val="28"/>
        </w:rPr>
        <w:t xml:space="preserve"> настоящего Договора.</w:t>
      </w:r>
    </w:p>
    <w:p w:rsidR="00AC0ED9" w:rsidRPr="003C315B" w:rsidRDefault="00AC0ED9" w:rsidP="00AC0ED9">
      <w:pPr>
        <w:ind w:firstLine="709"/>
        <w:jc w:val="both"/>
        <w:rPr>
          <w:color w:val="000000" w:themeColor="text1"/>
          <w:szCs w:val="28"/>
        </w:rPr>
      </w:pPr>
      <w:r w:rsidRPr="003C315B">
        <w:rPr>
          <w:color w:val="000000" w:themeColor="text1"/>
          <w:szCs w:val="28"/>
        </w:rPr>
        <w:t>5.</w:t>
      </w:r>
      <w:r>
        <w:rPr>
          <w:color w:val="000000" w:themeColor="text1"/>
          <w:szCs w:val="28"/>
        </w:rPr>
        <w:t>4.</w:t>
      </w:r>
      <w:r w:rsidRPr="003C315B">
        <w:rPr>
          <w:color w:val="000000" w:themeColor="text1"/>
          <w:szCs w:val="28"/>
        </w:rPr>
        <w:t xml:space="preserve"> </w:t>
      </w:r>
      <w:r>
        <w:rPr>
          <w:color w:val="000000" w:themeColor="text1"/>
          <w:szCs w:val="28"/>
        </w:rPr>
        <w:t>Исполнитель</w:t>
      </w:r>
      <w:r w:rsidRPr="003C315B">
        <w:rPr>
          <w:color w:val="000000" w:themeColor="text1"/>
          <w:szCs w:val="28"/>
        </w:rPr>
        <w:t xml:space="preserve"> несет перед </w:t>
      </w:r>
      <w:r>
        <w:rPr>
          <w:color w:val="000000" w:themeColor="text1"/>
          <w:szCs w:val="28"/>
        </w:rPr>
        <w:t>Заказчиком</w:t>
      </w:r>
      <w:r w:rsidRPr="003C315B">
        <w:rPr>
          <w:color w:val="000000" w:themeColor="text1"/>
          <w:szCs w:val="28"/>
        </w:rPr>
        <w:t xml:space="preserve"> ответствен</w:t>
      </w:r>
      <w:r>
        <w:rPr>
          <w:color w:val="000000" w:themeColor="text1"/>
          <w:szCs w:val="28"/>
        </w:rPr>
        <w:t>ность за сохранность и возврат к</w:t>
      </w:r>
      <w:r w:rsidRPr="003C315B">
        <w:rPr>
          <w:color w:val="000000" w:themeColor="text1"/>
          <w:szCs w:val="28"/>
        </w:rPr>
        <w:t>онтейнеров</w:t>
      </w:r>
      <w:r>
        <w:rPr>
          <w:color w:val="000000" w:themeColor="text1"/>
          <w:szCs w:val="28"/>
        </w:rPr>
        <w:t xml:space="preserve"> и/или вагонов</w:t>
      </w:r>
      <w:r w:rsidRPr="003C315B">
        <w:rPr>
          <w:color w:val="000000" w:themeColor="text1"/>
          <w:szCs w:val="28"/>
        </w:rPr>
        <w:t>, переданных под его ответственность.</w:t>
      </w:r>
    </w:p>
    <w:p w:rsidR="00AC0ED9" w:rsidRPr="003C315B" w:rsidRDefault="00AC0ED9" w:rsidP="00AC0ED9">
      <w:pPr>
        <w:ind w:firstLine="709"/>
        <w:jc w:val="both"/>
        <w:rPr>
          <w:color w:val="000000" w:themeColor="text1"/>
          <w:szCs w:val="28"/>
        </w:rPr>
      </w:pPr>
      <w:r w:rsidRPr="003C315B">
        <w:rPr>
          <w:color w:val="000000" w:themeColor="text1"/>
          <w:szCs w:val="28"/>
        </w:rPr>
        <w:t>В случае ут</w:t>
      </w:r>
      <w:r>
        <w:rPr>
          <w:color w:val="000000" w:themeColor="text1"/>
          <w:szCs w:val="28"/>
        </w:rPr>
        <w:t>раты (в том числе повреждения) к</w:t>
      </w:r>
      <w:r w:rsidRPr="003C315B">
        <w:rPr>
          <w:color w:val="000000" w:themeColor="text1"/>
          <w:szCs w:val="28"/>
        </w:rPr>
        <w:t>онтейнеров</w:t>
      </w:r>
      <w:r>
        <w:rPr>
          <w:color w:val="000000" w:themeColor="text1"/>
          <w:szCs w:val="28"/>
        </w:rPr>
        <w:t xml:space="preserve"> и/или</w:t>
      </w:r>
      <w:r w:rsidRPr="003C315B">
        <w:rPr>
          <w:color w:val="000000" w:themeColor="text1"/>
          <w:szCs w:val="28"/>
        </w:rPr>
        <w:t xml:space="preserve">, ведущей к их исключению из парка, </w:t>
      </w:r>
      <w:r>
        <w:rPr>
          <w:color w:val="000000" w:themeColor="text1"/>
          <w:szCs w:val="28"/>
        </w:rPr>
        <w:t>Исполнитель</w:t>
      </w:r>
      <w:r w:rsidRPr="003C315B">
        <w:rPr>
          <w:color w:val="000000" w:themeColor="text1"/>
          <w:szCs w:val="28"/>
        </w:rPr>
        <w:t xml:space="preserve"> возмещает причиненные </w:t>
      </w:r>
      <w:r>
        <w:rPr>
          <w:color w:val="000000" w:themeColor="text1"/>
          <w:szCs w:val="28"/>
        </w:rPr>
        <w:t xml:space="preserve">Заказчику </w:t>
      </w:r>
      <w:r w:rsidRPr="003C315B">
        <w:rPr>
          <w:color w:val="000000" w:themeColor="text1"/>
          <w:szCs w:val="28"/>
        </w:rPr>
        <w:t>убытки, возникшие вследствие исключения Контейнеров и</w:t>
      </w:r>
      <w:r>
        <w:rPr>
          <w:color w:val="000000" w:themeColor="text1"/>
          <w:szCs w:val="28"/>
        </w:rPr>
        <w:t>з парка, в размере их стоимости.</w:t>
      </w:r>
      <w:r w:rsidRPr="003C315B">
        <w:rPr>
          <w:color w:val="000000" w:themeColor="text1"/>
          <w:szCs w:val="28"/>
        </w:rPr>
        <w:t xml:space="preserve"> </w:t>
      </w:r>
      <w:r w:rsidRPr="00985F58">
        <w:rPr>
          <w:color w:val="000000" w:themeColor="text1"/>
          <w:szCs w:val="28"/>
        </w:rPr>
        <w:t>Стоимость контейнера определена в соответствующем приложении к настоящему Договору.</w:t>
      </w:r>
      <w:r w:rsidRPr="003C315B">
        <w:rPr>
          <w:color w:val="000000" w:themeColor="text1"/>
          <w:szCs w:val="28"/>
        </w:rPr>
        <w:t xml:space="preserve"> </w:t>
      </w:r>
    </w:p>
    <w:p w:rsidR="00AC0ED9" w:rsidRPr="003C315B" w:rsidRDefault="00AC0ED9" w:rsidP="00AC0ED9">
      <w:pPr>
        <w:ind w:firstLine="709"/>
        <w:jc w:val="both"/>
        <w:rPr>
          <w:color w:val="000000" w:themeColor="text1"/>
          <w:szCs w:val="28"/>
        </w:rPr>
      </w:pPr>
      <w:r>
        <w:rPr>
          <w:color w:val="000000" w:themeColor="text1"/>
          <w:szCs w:val="28"/>
        </w:rPr>
        <w:t>5.5</w:t>
      </w:r>
      <w:r w:rsidRPr="003C315B">
        <w:rPr>
          <w:color w:val="000000" w:themeColor="text1"/>
          <w:szCs w:val="28"/>
        </w:rPr>
        <w:t xml:space="preserve">. </w:t>
      </w:r>
      <w:r>
        <w:rPr>
          <w:color w:val="000000" w:themeColor="text1"/>
          <w:szCs w:val="28"/>
        </w:rPr>
        <w:t>Исполнитель</w:t>
      </w:r>
      <w:r w:rsidRPr="003C315B">
        <w:rPr>
          <w:color w:val="000000" w:themeColor="text1"/>
          <w:szCs w:val="28"/>
        </w:rPr>
        <w:t xml:space="preserve"> несет перед </w:t>
      </w:r>
      <w:r>
        <w:rPr>
          <w:color w:val="000000" w:themeColor="text1"/>
          <w:szCs w:val="28"/>
        </w:rPr>
        <w:t>Заказчиком</w:t>
      </w:r>
      <w:r w:rsidRPr="003C315B">
        <w:rPr>
          <w:color w:val="000000" w:themeColor="text1"/>
          <w:szCs w:val="28"/>
        </w:rPr>
        <w:t xml:space="preserve"> ответственность и возмещает ему убытки, возникшие вследствие ненадлежащего осуществления слежения и </w:t>
      </w:r>
      <w:proofErr w:type="gramStart"/>
      <w:r w:rsidRPr="003C315B">
        <w:rPr>
          <w:color w:val="000000" w:themeColor="text1"/>
          <w:szCs w:val="28"/>
        </w:rPr>
        <w:t>контроля за</w:t>
      </w:r>
      <w:proofErr w:type="gramEnd"/>
      <w:r w:rsidRPr="003C315B">
        <w:rPr>
          <w:color w:val="000000" w:themeColor="text1"/>
          <w:szCs w:val="28"/>
        </w:rPr>
        <w:t xml:space="preserve"> перевозкой груз</w:t>
      </w:r>
      <w:r>
        <w:rPr>
          <w:color w:val="000000" w:themeColor="text1"/>
          <w:szCs w:val="28"/>
        </w:rPr>
        <w:t>ов, дислокацией и перемещением к</w:t>
      </w:r>
      <w:r w:rsidRPr="003C315B">
        <w:rPr>
          <w:color w:val="000000" w:themeColor="text1"/>
          <w:szCs w:val="28"/>
        </w:rPr>
        <w:t xml:space="preserve">онтейнеров </w:t>
      </w:r>
      <w:r>
        <w:rPr>
          <w:color w:val="000000" w:themeColor="text1"/>
          <w:szCs w:val="28"/>
        </w:rPr>
        <w:t>и/или вагонов</w:t>
      </w:r>
      <w:r w:rsidRPr="003C315B">
        <w:rPr>
          <w:color w:val="000000" w:themeColor="text1"/>
          <w:szCs w:val="28"/>
        </w:rPr>
        <w:t xml:space="preserve">. </w:t>
      </w:r>
    </w:p>
    <w:p w:rsidR="00AC0ED9" w:rsidRDefault="00AC0ED9" w:rsidP="00AC0ED9">
      <w:pPr>
        <w:ind w:firstLine="709"/>
        <w:jc w:val="both"/>
        <w:rPr>
          <w:color w:val="000000" w:themeColor="text1"/>
          <w:szCs w:val="28"/>
        </w:rPr>
      </w:pPr>
      <w:r>
        <w:rPr>
          <w:color w:val="000000" w:themeColor="text1"/>
          <w:szCs w:val="28"/>
        </w:rPr>
        <w:t>5.6</w:t>
      </w:r>
      <w:r w:rsidRPr="003C315B">
        <w:rPr>
          <w:color w:val="000000" w:themeColor="text1"/>
          <w:szCs w:val="28"/>
        </w:rPr>
        <w:t>. Уплата санкций и/или возмещение ущерба не освобождает Стороны от обязательств по исполнению настоящего Договора.</w:t>
      </w:r>
    </w:p>
    <w:p w:rsidR="00AC0ED9" w:rsidRPr="00345696" w:rsidRDefault="00AC0ED9" w:rsidP="00AC0ED9">
      <w:pPr>
        <w:ind w:firstLine="709"/>
        <w:jc w:val="both"/>
        <w:rPr>
          <w:color w:val="000000" w:themeColor="text1"/>
          <w:szCs w:val="28"/>
        </w:rPr>
      </w:pPr>
      <w:r>
        <w:rPr>
          <w:color w:val="000000" w:themeColor="text1"/>
          <w:szCs w:val="28"/>
        </w:rPr>
        <w:lastRenderedPageBreak/>
        <w:t>5.7</w:t>
      </w:r>
      <w:r w:rsidRPr="00345696">
        <w:rPr>
          <w:color w:val="000000" w:themeColor="text1"/>
          <w:szCs w:val="28"/>
        </w:rPr>
        <w:t>.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AC0ED9" w:rsidRPr="00345696" w:rsidRDefault="00AC0ED9" w:rsidP="00AC0ED9">
      <w:pPr>
        <w:ind w:firstLine="709"/>
        <w:jc w:val="both"/>
        <w:rPr>
          <w:color w:val="000000" w:themeColor="text1"/>
          <w:szCs w:val="28"/>
        </w:rPr>
      </w:pPr>
      <w:r>
        <w:rPr>
          <w:color w:val="000000" w:themeColor="text1"/>
          <w:szCs w:val="28"/>
        </w:rPr>
        <w:t>5.8</w:t>
      </w:r>
      <w:r w:rsidRPr="00345696">
        <w:rPr>
          <w:color w:val="000000" w:themeColor="text1"/>
          <w:szCs w:val="28"/>
        </w:rPr>
        <w:t>. Уплата неустойки (пени, штрафа) не освобождает виновную Сторону от выполнения ее обязательств по настоящему Договору.</w:t>
      </w:r>
    </w:p>
    <w:p w:rsidR="00AC0ED9" w:rsidRPr="00345696" w:rsidRDefault="00AC0ED9" w:rsidP="00AC0ED9">
      <w:pPr>
        <w:rPr>
          <w:color w:val="000000" w:themeColor="text1"/>
          <w:szCs w:val="28"/>
        </w:rPr>
      </w:pPr>
    </w:p>
    <w:p w:rsidR="00AC0ED9" w:rsidRPr="00345696" w:rsidRDefault="00AC0ED9" w:rsidP="00AC0ED9">
      <w:pPr>
        <w:jc w:val="center"/>
        <w:rPr>
          <w:b/>
          <w:bCs/>
          <w:color w:val="000000" w:themeColor="text1"/>
          <w:szCs w:val="28"/>
        </w:rPr>
      </w:pPr>
      <w:r>
        <w:rPr>
          <w:b/>
          <w:bCs/>
          <w:color w:val="000000" w:themeColor="text1"/>
          <w:szCs w:val="28"/>
        </w:rPr>
        <w:t>6</w:t>
      </w:r>
      <w:r w:rsidRPr="00345696">
        <w:rPr>
          <w:b/>
          <w:bCs/>
          <w:color w:val="000000" w:themeColor="text1"/>
          <w:szCs w:val="28"/>
        </w:rPr>
        <w:t>. ОБСТОЯТЕЛЬСТВА НЕПРЕОДОЛИМОЙ СИЛЫ</w:t>
      </w:r>
    </w:p>
    <w:p w:rsidR="00AC0ED9" w:rsidRPr="00345696" w:rsidRDefault="00AC0ED9" w:rsidP="00AC0ED9">
      <w:pPr>
        <w:ind w:firstLine="709"/>
        <w:jc w:val="both"/>
        <w:rPr>
          <w:color w:val="000000" w:themeColor="text1"/>
          <w:szCs w:val="28"/>
        </w:rPr>
      </w:pPr>
      <w:r>
        <w:rPr>
          <w:color w:val="000000" w:themeColor="text1"/>
          <w:szCs w:val="28"/>
        </w:rPr>
        <w:t>6</w:t>
      </w:r>
      <w:r w:rsidRPr="00345696">
        <w:rPr>
          <w:color w:val="000000" w:themeColor="text1"/>
          <w:szCs w:val="28"/>
        </w:rPr>
        <w:t xml:space="preserve">.1. </w:t>
      </w:r>
      <w:proofErr w:type="gramStart"/>
      <w:r w:rsidRPr="00345696">
        <w:rPr>
          <w:color w:val="000000" w:themeColor="text1"/>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C0ED9" w:rsidRPr="00345696" w:rsidRDefault="00AC0ED9" w:rsidP="00AC0ED9">
      <w:pPr>
        <w:ind w:firstLine="709"/>
        <w:jc w:val="both"/>
        <w:rPr>
          <w:color w:val="000000" w:themeColor="text1"/>
          <w:szCs w:val="28"/>
        </w:rPr>
      </w:pPr>
      <w:r>
        <w:rPr>
          <w:color w:val="000000" w:themeColor="text1"/>
          <w:szCs w:val="28"/>
        </w:rPr>
        <w:t>6</w:t>
      </w:r>
      <w:r w:rsidRPr="00345696">
        <w:rPr>
          <w:color w:val="000000" w:themeColor="text1"/>
          <w:szCs w:val="28"/>
        </w:rPr>
        <w:t xml:space="preserve">.2.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C0ED9" w:rsidRPr="00345696" w:rsidRDefault="00AC0ED9" w:rsidP="00AC0ED9">
      <w:pPr>
        <w:ind w:firstLine="709"/>
        <w:jc w:val="both"/>
        <w:rPr>
          <w:color w:val="000000" w:themeColor="text1"/>
          <w:szCs w:val="28"/>
        </w:rPr>
      </w:pPr>
      <w:r>
        <w:rPr>
          <w:color w:val="000000" w:themeColor="text1"/>
          <w:szCs w:val="28"/>
        </w:rPr>
        <w:t>6</w:t>
      </w:r>
      <w:r w:rsidRPr="00345696">
        <w:rPr>
          <w:color w:val="000000" w:themeColor="text1"/>
          <w:szCs w:val="28"/>
        </w:rPr>
        <w:t xml:space="preserve">.3.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345696">
        <w:rPr>
          <w:color w:val="000000" w:themeColor="text1"/>
          <w:szCs w:val="28"/>
        </w:rPr>
        <w:t>с даты возникновения</w:t>
      </w:r>
      <w:proofErr w:type="gramEnd"/>
      <w:r w:rsidRPr="00345696">
        <w:rPr>
          <w:color w:val="000000" w:themeColor="text1"/>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C0ED9" w:rsidRPr="00345696" w:rsidRDefault="00AC0ED9" w:rsidP="00AC0ED9">
      <w:pPr>
        <w:ind w:firstLine="709"/>
        <w:jc w:val="both"/>
        <w:rPr>
          <w:color w:val="000000" w:themeColor="text1"/>
          <w:szCs w:val="28"/>
        </w:rPr>
      </w:pPr>
      <w:r>
        <w:rPr>
          <w:color w:val="000000" w:themeColor="text1"/>
          <w:szCs w:val="28"/>
        </w:rPr>
        <w:t>6</w:t>
      </w:r>
      <w:r w:rsidRPr="00345696">
        <w:rPr>
          <w:color w:val="000000" w:themeColor="text1"/>
          <w:szCs w:val="28"/>
        </w:rPr>
        <w:t xml:space="preserve">.4. </w:t>
      </w:r>
      <w:proofErr w:type="spellStart"/>
      <w:r w:rsidRPr="00345696">
        <w:rPr>
          <w:color w:val="000000" w:themeColor="text1"/>
          <w:szCs w:val="28"/>
        </w:rPr>
        <w:t>Неуведомление</w:t>
      </w:r>
      <w:proofErr w:type="spellEnd"/>
      <w:r w:rsidRPr="00345696">
        <w:rPr>
          <w:color w:val="000000" w:themeColor="text1"/>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C0ED9" w:rsidRPr="00345696" w:rsidRDefault="00AC0ED9" w:rsidP="00AC0ED9">
      <w:pPr>
        <w:ind w:firstLine="709"/>
        <w:jc w:val="both"/>
        <w:rPr>
          <w:color w:val="000000" w:themeColor="text1"/>
          <w:szCs w:val="28"/>
        </w:rPr>
      </w:pPr>
      <w:r>
        <w:rPr>
          <w:color w:val="000000" w:themeColor="text1"/>
          <w:szCs w:val="28"/>
        </w:rPr>
        <w:t>6</w:t>
      </w:r>
      <w:r w:rsidRPr="00345696">
        <w:rPr>
          <w:color w:val="000000" w:themeColor="text1"/>
          <w:szCs w:val="28"/>
        </w:rPr>
        <w:t xml:space="preserve">.5. Если обстоятельства непреодолимой силы действуют на протяжении 3 (трех) месяцев, настоящий </w:t>
      </w:r>
      <w:proofErr w:type="gramStart"/>
      <w:r w:rsidRPr="00345696">
        <w:rPr>
          <w:color w:val="000000" w:themeColor="text1"/>
          <w:szCs w:val="28"/>
        </w:rPr>
        <w:t>Договор</w:t>
      </w:r>
      <w:proofErr w:type="gramEnd"/>
      <w:r w:rsidRPr="00345696">
        <w:rPr>
          <w:color w:val="000000" w:themeColor="text1"/>
          <w:szCs w:val="28"/>
        </w:rPr>
        <w:t xml:space="preserve"> может быть расторгнут любой из Сторон путем направления письменного уведомления другой Стороне.</w:t>
      </w:r>
    </w:p>
    <w:p w:rsidR="00AC0ED9" w:rsidRPr="00345696" w:rsidRDefault="00AC0ED9" w:rsidP="00AC0ED9">
      <w:pPr>
        <w:rPr>
          <w:color w:val="000000" w:themeColor="text1"/>
          <w:szCs w:val="28"/>
        </w:rPr>
      </w:pPr>
    </w:p>
    <w:p w:rsidR="00AC0ED9" w:rsidRPr="00345696" w:rsidRDefault="00AC0ED9" w:rsidP="00AC0ED9">
      <w:pPr>
        <w:jc w:val="center"/>
        <w:rPr>
          <w:b/>
          <w:bCs/>
          <w:color w:val="000000" w:themeColor="text1"/>
          <w:szCs w:val="28"/>
        </w:rPr>
      </w:pPr>
      <w:r>
        <w:rPr>
          <w:b/>
          <w:bCs/>
          <w:color w:val="000000" w:themeColor="text1"/>
          <w:szCs w:val="28"/>
        </w:rPr>
        <w:t>7</w:t>
      </w:r>
      <w:r w:rsidRPr="00345696">
        <w:rPr>
          <w:b/>
          <w:bCs/>
          <w:color w:val="000000" w:themeColor="text1"/>
          <w:szCs w:val="28"/>
        </w:rPr>
        <w:t>. РАЗРЕШЕНИЕ СПОРОВ</w:t>
      </w:r>
    </w:p>
    <w:p w:rsidR="00AC0ED9" w:rsidRPr="00345696" w:rsidRDefault="00AC0ED9" w:rsidP="00AC0ED9">
      <w:pPr>
        <w:ind w:firstLine="709"/>
        <w:jc w:val="both"/>
        <w:rPr>
          <w:color w:val="000000" w:themeColor="text1"/>
          <w:szCs w:val="28"/>
        </w:rPr>
      </w:pPr>
      <w:r>
        <w:rPr>
          <w:color w:val="000000" w:themeColor="text1"/>
          <w:szCs w:val="28"/>
        </w:rPr>
        <w:t>7</w:t>
      </w:r>
      <w:r w:rsidRPr="00345696">
        <w:rPr>
          <w:color w:val="000000" w:themeColor="text1"/>
          <w:szCs w:val="28"/>
        </w:rPr>
        <w:t xml:space="preserve">.1. Споры и разногласия, возникающие в период действия настоящего Договора, разрешаются Сторонами путем переговоров. </w:t>
      </w:r>
    </w:p>
    <w:p w:rsidR="00AC0ED9" w:rsidRPr="00345696" w:rsidRDefault="00AC0ED9" w:rsidP="00AC0ED9">
      <w:pPr>
        <w:ind w:firstLine="709"/>
        <w:jc w:val="both"/>
        <w:rPr>
          <w:color w:val="000000" w:themeColor="text1"/>
          <w:szCs w:val="28"/>
        </w:rPr>
      </w:pPr>
      <w:r>
        <w:rPr>
          <w:color w:val="000000" w:themeColor="text1"/>
          <w:szCs w:val="28"/>
        </w:rPr>
        <w:t>7</w:t>
      </w:r>
      <w:r w:rsidRPr="00345696">
        <w:rPr>
          <w:color w:val="000000" w:themeColor="text1"/>
          <w:szCs w:val="28"/>
        </w:rPr>
        <w:t>.2.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AC0ED9" w:rsidRPr="00345696" w:rsidRDefault="00AC0ED9" w:rsidP="00AC0ED9">
      <w:pPr>
        <w:ind w:firstLine="709"/>
        <w:jc w:val="both"/>
        <w:rPr>
          <w:color w:val="000000" w:themeColor="text1"/>
          <w:szCs w:val="28"/>
        </w:rPr>
      </w:pPr>
      <w:r>
        <w:rPr>
          <w:color w:val="000000" w:themeColor="text1"/>
          <w:szCs w:val="28"/>
        </w:rPr>
        <w:t>7</w:t>
      </w:r>
      <w:r w:rsidRPr="00345696">
        <w:rPr>
          <w:color w:val="000000" w:themeColor="text1"/>
          <w:szCs w:val="28"/>
        </w:rPr>
        <w:t>.3.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AC0ED9" w:rsidRPr="00345696" w:rsidRDefault="00AC0ED9" w:rsidP="00AC0ED9">
      <w:pPr>
        <w:ind w:firstLine="709"/>
        <w:jc w:val="both"/>
        <w:rPr>
          <w:color w:val="000000" w:themeColor="text1"/>
          <w:szCs w:val="28"/>
        </w:rPr>
      </w:pPr>
      <w:r>
        <w:rPr>
          <w:color w:val="000000" w:themeColor="text1"/>
          <w:szCs w:val="28"/>
        </w:rPr>
        <w:t>7</w:t>
      </w:r>
      <w:r w:rsidRPr="00345696">
        <w:rPr>
          <w:color w:val="000000" w:themeColor="text1"/>
          <w:szCs w:val="28"/>
        </w:rPr>
        <w:t>.4.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AC0ED9" w:rsidRPr="00345696" w:rsidRDefault="00AC0ED9" w:rsidP="00AC0ED9">
      <w:pPr>
        <w:ind w:firstLine="709"/>
        <w:jc w:val="both"/>
        <w:rPr>
          <w:color w:val="000000" w:themeColor="text1"/>
          <w:szCs w:val="28"/>
        </w:rPr>
      </w:pPr>
      <w:r>
        <w:rPr>
          <w:color w:val="000000" w:themeColor="text1"/>
          <w:szCs w:val="28"/>
        </w:rPr>
        <w:t>7</w:t>
      </w:r>
      <w:r w:rsidRPr="00345696">
        <w:rPr>
          <w:color w:val="000000" w:themeColor="text1"/>
          <w:szCs w:val="28"/>
        </w:rPr>
        <w:t xml:space="preserve">.5.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дней </w:t>
      </w:r>
      <w:proofErr w:type="gramStart"/>
      <w:r w:rsidRPr="00345696">
        <w:rPr>
          <w:color w:val="000000" w:themeColor="text1"/>
          <w:szCs w:val="28"/>
        </w:rPr>
        <w:t>с даты истечения</w:t>
      </w:r>
      <w:proofErr w:type="gramEnd"/>
      <w:r w:rsidRPr="00345696">
        <w:rPr>
          <w:color w:val="000000" w:themeColor="text1"/>
          <w:szCs w:val="28"/>
        </w:rPr>
        <w:t xml:space="preserve"> срока расс</w:t>
      </w:r>
      <w:r>
        <w:rPr>
          <w:color w:val="000000" w:themeColor="text1"/>
          <w:szCs w:val="28"/>
        </w:rPr>
        <w:t>мотрения претензии согласно п. 7</w:t>
      </w:r>
      <w:r w:rsidRPr="00345696">
        <w:rPr>
          <w:color w:val="000000" w:themeColor="text1"/>
          <w:szCs w:val="28"/>
        </w:rPr>
        <w:t>.4 настоящего Договора.</w:t>
      </w:r>
    </w:p>
    <w:p w:rsidR="00AC0ED9" w:rsidRDefault="00AC0ED9" w:rsidP="00AC0ED9">
      <w:pPr>
        <w:ind w:firstLine="709"/>
        <w:jc w:val="both"/>
      </w:pPr>
      <w:r>
        <w:rPr>
          <w:color w:val="000000" w:themeColor="text1"/>
          <w:szCs w:val="28"/>
        </w:rPr>
        <w:lastRenderedPageBreak/>
        <w:t>7</w:t>
      </w:r>
      <w:r w:rsidRPr="00345696">
        <w:rPr>
          <w:color w:val="000000" w:themeColor="text1"/>
          <w:szCs w:val="28"/>
        </w:rPr>
        <w:t xml:space="preserve">.6. В случае невозможности разрешения спора путем переговоров или в претензионном порядке, спор передается на рассмотрение в </w:t>
      </w:r>
      <w:r>
        <w:rPr>
          <w:i/>
          <w:color w:val="000000" w:themeColor="text1"/>
          <w:szCs w:val="28"/>
        </w:rPr>
        <w:t>Арбитражный суд города Москва</w:t>
      </w:r>
      <w:r>
        <w:rPr>
          <w:rStyle w:val="af8"/>
          <w:i/>
          <w:color w:val="000000" w:themeColor="text1"/>
          <w:szCs w:val="28"/>
        </w:rPr>
        <w:footnoteReference w:id="2"/>
      </w:r>
      <w:r>
        <w:rPr>
          <w:i/>
          <w:color w:val="000000" w:themeColor="text1"/>
          <w:szCs w:val="28"/>
        </w:rPr>
        <w:t>.</w:t>
      </w:r>
      <w:r>
        <w:t xml:space="preserve"> </w:t>
      </w:r>
    </w:p>
    <w:p w:rsidR="00AC0ED9" w:rsidRDefault="00AC0ED9" w:rsidP="00AC0ED9">
      <w:pPr>
        <w:ind w:firstLine="709"/>
        <w:jc w:val="both"/>
        <w:rPr>
          <w:b/>
          <w:bCs/>
          <w:color w:val="000000" w:themeColor="text1"/>
          <w:szCs w:val="28"/>
        </w:rPr>
      </w:pPr>
    </w:p>
    <w:p w:rsidR="00AC0ED9" w:rsidRPr="00345696" w:rsidRDefault="00AC0ED9" w:rsidP="00AC0ED9">
      <w:pPr>
        <w:ind w:firstLine="709"/>
        <w:jc w:val="center"/>
        <w:rPr>
          <w:b/>
          <w:bCs/>
          <w:color w:val="000000" w:themeColor="text1"/>
          <w:szCs w:val="28"/>
        </w:rPr>
      </w:pPr>
      <w:r>
        <w:rPr>
          <w:b/>
          <w:bCs/>
          <w:color w:val="000000" w:themeColor="text1"/>
          <w:szCs w:val="28"/>
        </w:rPr>
        <w:t>8</w:t>
      </w:r>
      <w:r w:rsidRPr="00345696">
        <w:rPr>
          <w:b/>
          <w:bCs/>
          <w:color w:val="000000" w:themeColor="text1"/>
          <w:szCs w:val="28"/>
        </w:rPr>
        <w:t>. ПОРЯДОК РАСТОРЖЕНИЯ ДОГОВОРА</w:t>
      </w:r>
    </w:p>
    <w:p w:rsidR="00AC0ED9" w:rsidRPr="00345696" w:rsidRDefault="00AC0ED9" w:rsidP="00AC0ED9">
      <w:pPr>
        <w:ind w:firstLine="709"/>
        <w:jc w:val="both"/>
        <w:rPr>
          <w:color w:val="000000" w:themeColor="text1"/>
          <w:szCs w:val="28"/>
        </w:rPr>
      </w:pPr>
      <w:r>
        <w:rPr>
          <w:color w:val="000000" w:themeColor="text1"/>
          <w:szCs w:val="28"/>
        </w:rPr>
        <w:t>8</w:t>
      </w:r>
      <w:r w:rsidRPr="00345696">
        <w:rPr>
          <w:color w:val="000000" w:themeColor="text1"/>
          <w:szCs w:val="28"/>
        </w:rPr>
        <w:t xml:space="preserve">.1. Настоящий </w:t>
      </w:r>
      <w:proofErr w:type="gramStart"/>
      <w:r w:rsidRPr="00345696">
        <w:rPr>
          <w:color w:val="000000" w:themeColor="text1"/>
          <w:szCs w:val="28"/>
        </w:rPr>
        <w:t>Договор</w:t>
      </w:r>
      <w:proofErr w:type="gramEnd"/>
      <w:r w:rsidRPr="00345696">
        <w:rPr>
          <w:color w:val="000000" w:themeColor="text1"/>
          <w:szCs w:val="28"/>
        </w:rPr>
        <w:t xml:space="preserve"> может быть расторгнут по основаниям, предусмотренным законодательством Российской Федерации и настоящим Договором.</w:t>
      </w:r>
    </w:p>
    <w:p w:rsidR="00AC0ED9" w:rsidRPr="00345696" w:rsidRDefault="00AC0ED9" w:rsidP="00AC0ED9">
      <w:pPr>
        <w:ind w:firstLine="709"/>
        <w:jc w:val="both"/>
        <w:rPr>
          <w:color w:val="000000" w:themeColor="text1"/>
          <w:szCs w:val="28"/>
        </w:rPr>
      </w:pPr>
      <w:r>
        <w:rPr>
          <w:color w:val="000000" w:themeColor="text1"/>
          <w:szCs w:val="28"/>
        </w:rPr>
        <w:t>8</w:t>
      </w:r>
      <w:r w:rsidRPr="00345696">
        <w:rPr>
          <w:color w:val="000000" w:themeColor="text1"/>
          <w:szCs w:val="28"/>
        </w:rPr>
        <w:t xml:space="preserve">.2. Настоящий </w:t>
      </w:r>
      <w:proofErr w:type="gramStart"/>
      <w:r w:rsidRPr="00345696">
        <w:rPr>
          <w:color w:val="000000" w:themeColor="text1"/>
          <w:szCs w:val="28"/>
        </w:rPr>
        <w:t>Договор</w:t>
      </w:r>
      <w:proofErr w:type="gramEnd"/>
      <w:r w:rsidRPr="00345696">
        <w:rPr>
          <w:color w:val="000000" w:themeColor="text1"/>
          <w:szCs w:val="28"/>
        </w:rPr>
        <w:t xml:space="preserve">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 </w:t>
      </w:r>
    </w:p>
    <w:p w:rsidR="00AC0ED9" w:rsidRPr="00345696" w:rsidRDefault="00AC0ED9" w:rsidP="00AC0ED9">
      <w:pPr>
        <w:ind w:firstLine="709"/>
        <w:jc w:val="both"/>
        <w:rPr>
          <w:color w:val="000000" w:themeColor="text1"/>
          <w:szCs w:val="28"/>
        </w:rPr>
      </w:pPr>
    </w:p>
    <w:p w:rsidR="00AC0ED9" w:rsidRPr="00345696" w:rsidRDefault="00AC0ED9" w:rsidP="00AC0ED9">
      <w:pPr>
        <w:autoSpaceDE w:val="0"/>
        <w:autoSpaceDN w:val="0"/>
        <w:ind w:firstLine="709"/>
        <w:jc w:val="center"/>
        <w:rPr>
          <w:b/>
          <w:color w:val="000000" w:themeColor="text1"/>
          <w:szCs w:val="28"/>
        </w:rPr>
      </w:pPr>
      <w:r>
        <w:rPr>
          <w:b/>
          <w:color w:val="000000" w:themeColor="text1"/>
          <w:szCs w:val="28"/>
        </w:rPr>
        <w:t>9</w:t>
      </w:r>
      <w:r w:rsidRPr="00345696">
        <w:rPr>
          <w:b/>
          <w:color w:val="000000" w:themeColor="text1"/>
          <w:szCs w:val="28"/>
        </w:rPr>
        <w:t>. АНТИКОРРУПЦИОННАЯ ОГОВОРКА</w:t>
      </w:r>
    </w:p>
    <w:p w:rsidR="00AC0ED9" w:rsidRPr="00345696" w:rsidRDefault="00AC0ED9" w:rsidP="00AC0ED9">
      <w:pPr>
        <w:autoSpaceDE w:val="0"/>
        <w:autoSpaceDN w:val="0"/>
        <w:ind w:firstLine="709"/>
        <w:jc w:val="both"/>
        <w:rPr>
          <w:color w:val="000000" w:themeColor="text1"/>
          <w:szCs w:val="28"/>
        </w:rPr>
      </w:pPr>
      <w:r>
        <w:rPr>
          <w:color w:val="000000" w:themeColor="text1"/>
          <w:szCs w:val="28"/>
        </w:rPr>
        <w:t>9</w:t>
      </w:r>
      <w:r w:rsidRPr="00345696">
        <w:rPr>
          <w:color w:val="000000" w:themeColor="text1"/>
          <w:szCs w:val="28"/>
        </w:rPr>
        <w:t xml:space="preserve">.1. </w:t>
      </w:r>
      <w:proofErr w:type="gramStart"/>
      <w:r w:rsidRPr="00345696">
        <w:rPr>
          <w:color w:val="000000" w:themeColor="text1"/>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0ED9" w:rsidRPr="00345696" w:rsidRDefault="00AC0ED9" w:rsidP="00AC0ED9">
      <w:pPr>
        <w:autoSpaceDE w:val="0"/>
        <w:autoSpaceDN w:val="0"/>
        <w:ind w:firstLine="709"/>
        <w:jc w:val="both"/>
        <w:rPr>
          <w:color w:val="000000" w:themeColor="text1"/>
          <w:szCs w:val="28"/>
        </w:rPr>
      </w:pPr>
      <w:r w:rsidRPr="00345696">
        <w:rPr>
          <w:color w:val="000000" w:themeColor="text1"/>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0ED9" w:rsidRPr="00345696" w:rsidRDefault="00AC0ED9" w:rsidP="00AC0ED9">
      <w:pPr>
        <w:autoSpaceDE w:val="0"/>
        <w:autoSpaceDN w:val="0"/>
        <w:ind w:firstLine="709"/>
        <w:jc w:val="both"/>
        <w:rPr>
          <w:color w:val="000000" w:themeColor="text1"/>
          <w:szCs w:val="28"/>
        </w:rPr>
      </w:pPr>
      <w:r>
        <w:rPr>
          <w:color w:val="000000" w:themeColor="text1"/>
          <w:szCs w:val="28"/>
        </w:rPr>
        <w:t>9</w:t>
      </w:r>
      <w:r w:rsidRPr="00345696">
        <w:rPr>
          <w:color w:val="000000" w:themeColor="text1"/>
          <w:szCs w:val="28"/>
        </w:rPr>
        <w:t>.2. В случае возникновения у Стороны подозрений, что произошло или может произойти нарушен</w:t>
      </w:r>
      <w:r>
        <w:rPr>
          <w:color w:val="000000" w:themeColor="text1"/>
          <w:szCs w:val="28"/>
        </w:rPr>
        <w:t>ие каких-либо положений пункта 9</w:t>
      </w:r>
      <w:r w:rsidRPr="00345696">
        <w:rPr>
          <w:color w:val="000000" w:themeColor="text1"/>
          <w:szCs w:val="28"/>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w:t>
      </w:r>
      <w:r>
        <w:rPr>
          <w:color w:val="000000" w:themeColor="text1"/>
          <w:szCs w:val="28"/>
        </w:rPr>
        <w:t>ие каких-либо положений пункта 9</w:t>
      </w:r>
      <w:r w:rsidRPr="00345696">
        <w:rPr>
          <w:color w:val="000000" w:themeColor="text1"/>
          <w:szCs w:val="28"/>
        </w:rPr>
        <w:t xml:space="preserve">.1 настоящего Договора другой Стороной, ее аффилированными лицами, работниками или посредниками. </w:t>
      </w:r>
    </w:p>
    <w:p w:rsidR="00AC0ED9" w:rsidRPr="00345696" w:rsidRDefault="00AC0ED9" w:rsidP="00AC0ED9">
      <w:pPr>
        <w:autoSpaceDE w:val="0"/>
        <w:autoSpaceDN w:val="0"/>
        <w:ind w:firstLine="709"/>
        <w:jc w:val="both"/>
        <w:rPr>
          <w:color w:val="000000" w:themeColor="text1"/>
          <w:szCs w:val="28"/>
        </w:rPr>
      </w:pPr>
      <w:r w:rsidRPr="00345696">
        <w:rPr>
          <w:color w:val="000000" w:themeColor="text1"/>
          <w:szCs w:val="28"/>
        </w:rPr>
        <w:t xml:space="preserve">Каналы уведомления </w:t>
      </w:r>
      <w:r>
        <w:rPr>
          <w:color w:val="000000" w:themeColor="text1"/>
          <w:szCs w:val="28"/>
        </w:rPr>
        <w:t>Исполнителя</w:t>
      </w:r>
      <w:r w:rsidRPr="00345696">
        <w:rPr>
          <w:color w:val="000000" w:themeColor="text1"/>
          <w:szCs w:val="28"/>
        </w:rPr>
        <w:t xml:space="preserve"> о нарушени</w:t>
      </w:r>
      <w:r>
        <w:rPr>
          <w:color w:val="000000" w:themeColor="text1"/>
          <w:szCs w:val="28"/>
        </w:rPr>
        <w:t>ях каких-либо положений пункта 9</w:t>
      </w:r>
      <w:r w:rsidRPr="00345696">
        <w:rPr>
          <w:color w:val="000000" w:themeColor="text1"/>
          <w:szCs w:val="28"/>
        </w:rPr>
        <w:t>.1 настоящего Договора: _________________, официальный сайт ______________.</w:t>
      </w:r>
    </w:p>
    <w:p w:rsidR="00AC0ED9" w:rsidRPr="00345696" w:rsidRDefault="00AC0ED9" w:rsidP="00AC0ED9">
      <w:pPr>
        <w:autoSpaceDE w:val="0"/>
        <w:autoSpaceDN w:val="0"/>
        <w:ind w:firstLine="709"/>
        <w:jc w:val="both"/>
        <w:rPr>
          <w:color w:val="000000" w:themeColor="text1"/>
          <w:szCs w:val="28"/>
        </w:rPr>
      </w:pPr>
      <w:r w:rsidRPr="00345696">
        <w:rPr>
          <w:color w:val="000000" w:themeColor="text1"/>
          <w:szCs w:val="28"/>
        </w:rPr>
        <w:t xml:space="preserve">Каналы уведомления </w:t>
      </w:r>
      <w:r>
        <w:rPr>
          <w:color w:val="000000" w:themeColor="text1"/>
          <w:szCs w:val="28"/>
        </w:rPr>
        <w:t>Заказчика</w:t>
      </w:r>
      <w:r w:rsidRPr="00345696">
        <w:rPr>
          <w:color w:val="000000" w:themeColor="text1"/>
          <w:szCs w:val="28"/>
        </w:rPr>
        <w:t xml:space="preserve"> о нарушениях каких-ли</w:t>
      </w:r>
      <w:r>
        <w:rPr>
          <w:color w:val="000000" w:themeColor="text1"/>
          <w:szCs w:val="28"/>
        </w:rPr>
        <w:t>бо положений пункта 9</w:t>
      </w:r>
      <w:r w:rsidRPr="00345696">
        <w:rPr>
          <w:color w:val="000000" w:themeColor="text1"/>
          <w:szCs w:val="28"/>
        </w:rPr>
        <w:t xml:space="preserve">.1 настоящего Договора: 8 (495) 788-17-17, официальный сайт </w:t>
      </w:r>
      <w:r w:rsidRPr="00345696">
        <w:rPr>
          <w:color w:val="000000" w:themeColor="text1"/>
          <w:szCs w:val="28"/>
          <w:lang w:val="en-US"/>
        </w:rPr>
        <w:t>www</w:t>
      </w:r>
      <w:r w:rsidRPr="00345696">
        <w:rPr>
          <w:color w:val="000000" w:themeColor="text1"/>
          <w:szCs w:val="28"/>
        </w:rPr>
        <w:t>.</w:t>
      </w:r>
      <w:proofErr w:type="spellStart"/>
      <w:r w:rsidRPr="00345696">
        <w:rPr>
          <w:color w:val="000000" w:themeColor="text1"/>
          <w:szCs w:val="28"/>
          <w:lang w:val="en-US"/>
        </w:rPr>
        <w:t>trcont</w:t>
      </w:r>
      <w:proofErr w:type="spellEnd"/>
      <w:r w:rsidRPr="00345696">
        <w:rPr>
          <w:color w:val="000000" w:themeColor="text1"/>
          <w:szCs w:val="28"/>
        </w:rPr>
        <w:t>.</w:t>
      </w:r>
      <w:proofErr w:type="spellStart"/>
      <w:r w:rsidRPr="00345696">
        <w:rPr>
          <w:color w:val="000000" w:themeColor="text1"/>
          <w:szCs w:val="28"/>
          <w:lang w:val="en-US"/>
        </w:rPr>
        <w:t>ru</w:t>
      </w:r>
      <w:proofErr w:type="spellEnd"/>
      <w:r w:rsidRPr="00345696">
        <w:rPr>
          <w:color w:val="000000" w:themeColor="text1"/>
          <w:szCs w:val="28"/>
        </w:rPr>
        <w:t>.</w:t>
      </w:r>
    </w:p>
    <w:p w:rsidR="00AC0ED9" w:rsidRPr="00345696" w:rsidRDefault="00AC0ED9" w:rsidP="00AC0ED9">
      <w:pPr>
        <w:autoSpaceDE w:val="0"/>
        <w:autoSpaceDN w:val="0"/>
        <w:ind w:firstLine="709"/>
        <w:jc w:val="both"/>
        <w:rPr>
          <w:color w:val="000000" w:themeColor="text1"/>
          <w:szCs w:val="28"/>
        </w:rPr>
      </w:pPr>
      <w:r w:rsidRPr="00345696">
        <w:rPr>
          <w:color w:val="000000" w:themeColor="text1"/>
          <w:szCs w:val="28"/>
        </w:rPr>
        <w:t>Сторона, получившая  уведомление  о  нарушени</w:t>
      </w:r>
      <w:r>
        <w:rPr>
          <w:color w:val="000000" w:themeColor="text1"/>
          <w:szCs w:val="28"/>
        </w:rPr>
        <w:t>и  каких-либо положений пункта 9</w:t>
      </w:r>
      <w:r w:rsidRPr="00345696">
        <w:rPr>
          <w:color w:val="000000" w:themeColor="text1"/>
          <w:szCs w:val="28"/>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45696">
        <w:rPr>
          <w:color w:val="000000" w:themeColor="text1"/>
          <w:szCs w:val="28"/>
        </w:rPr>
        <w:t>с даты получения</w:t>
      </w:r>
      <w:proofErr w:type="gramEnd"/>
      <w:r w:rsidRPr="00345696">
        <w:rPr>
          <w:color w:val="000000" w:themeColor="text1"/>
          <w:szCs w:val="28"/>
        </w:rPr>
        <w:t xml:space="preserve"> письменного уведомления.</w:t>
      </w:r>
    </w:p>
    <w:p w:rsidR="00AC0ED9" w:rsidRPr="00345696" w:rsidRDefault="00AC0ED9" w:rsidP="00AC0ED9">
      <w:pPr>
        <w:autoSpaceDE w:val="0"/>
        <w:autoSpaceDN w:val="0"/>
        <w:ind w:firstLine="709"/>
        <w:jc w:val="both"/>
        <w:rPr>
          <w:color w:val="000000" w:themeColor="text1"/>
          <w:szCs w:val="28"/>
        </w:rPr>
      </w:pPr>
      <w:r>
        <w:rPr>
          <w:color w:val="000000" w:themeColor="text1"/>
          <w:szCs w:val="28"/>
        </w:rPr>
        <w:t>9</w:t>
      </w:r>
      <w:r w:rsidRPr="00345696">
        <w:rPr>
          <w:color w:val="000000" w:themeColor="text1"/>
          <w:szCs w:val="28"/>
        </w:rPr>
        <w:t>.3. Стороны гарантируют осуществление надлежащего разбирательства по фак</w:t>
      </w:r>
      <w:r>
        <w:rPr>
          <w:color w:val="000000" w:themeColor="text1"/>
          <w:szCs w:val="28"/>
        </w:rPr>
        <w:t>там нарушения положений пункта 9</w:t>
      </w:r>
      <w:r w:rsidRPr="00345696">
        <w:rPr>
          <w:color w:val="000000" w:themeColor="text1"/>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C0ED9" w:rsidRPr="00345696" w:rsidRDefault="00AC0ED9" w:rsidP="00AC0ED9">
      <w:pPr>
        <w:autoSpaceDE w:val="0"/>
        <w:autoSpaceDN w:val="0"/>
        <w:ind w:firstLine="709"/>
        <w:jc w:val="both"/>
        <w:rPr>
          <w:color w:val="000000" w:themeColor="text1"/>
          <w:szCs w:val="28"/>
        </w:rPr>
      </w:pPr>
      <w:r>
        <w:rPr>
          <w:color w:val="000000" w:themeColor="text1"/>
          <w:szCs w:val="28"/>
        </w:rPr>
        <w:t>9</w:t>
      </w:r>
      <w:r w:rsidRPr="00345696">
        <w:rPr>
          <w:color w:val="000000" w:themeColor="text1"/>
          <w:szCs w:val="28"/>
        </w:rPr>
        <w:t xml:space="preserve">.4. </w:t>
      </w:r>
      <w:proofErr w:type="gramStart"/>
      <w:r w:rsidRPr="00345696">
        <w:rPr>
          <w:color w:val="000000" w:themeColor="text1"/>
          <w:szCs w:val="28"/>
        </w:rPr>
        <w:t>В случае подтверждения факта нарушения о</w:t>
      </w:r>
      <w:r>
        <w:rPr>
          <w:color w:val="000000" w:themeColor="text1"/>
          <w:szCs w:val="28"/>
        </w:rPr>
        <w:t>дной Стороной положений пункта 9</w:t>
      </w:r>
      <w:r w:rsidRPr="00345696">
        <w:rPr>
          <w:color w:val="000000" w:themeColor="text1"/>
          <w:szCs w:val="28"/>
        </w:rPr>
        <w:t>.1 настоящего Договора и/или неполучения другой Стороной информации об итогах рассмотрения уведомления о нару</w:t>
      </w:r>
      <w:r>
        <w:rPr>
          <w:color w:val="000000" w:themeColor="text1"/>
          <w:szCs w:val="28"/>
        </w:rPr>
        <w:t>шении в соответствии с пунктом 9</w:t>
      </w:r>
      <w:r w:rsidRPr="00345696">
        <w:rPr>
          <w:color w:val="000000" w:themeColor="text1"/>
          <w:szCs w:val="28"/>
        </w:rPr>
        <w:t xml:space="preserve">.2 настоящего Договора, другая Сторона имеет право расторгнуть настоящий Договор в одностороннем внесудебном </w:t>
      </w:r>
      <w:r w:rsidRPr="00345696">
        <w:rPr>
          <w:color w:val="000000" w:themeColor="text1"/>
          <w:szCs w:val="28"/>
        </w:rPr>
        <w:lastRenderedPageBreak/>
        <w:t>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C0ED9" w:rsidRPr="00345696" w:rsidRDefault="00AC0ED9" w:rsidP="00AC0ED9">
      <w:pPr>
        <w:autoSpaceDE w:val="0"/>
        <w:autoSpaceDN w:val="0"/>
        <w:ind w:firstLine="709"/>
        <w:jc w:val="center"/>
        <w:rPr>
          <w:b/>
          <w:color w:val="000000" w:themeColor="text1"/>
          <w:szCs w:val="28"/>
        </w:rPr>
      </w:pPr>
    </w:p>
    <w:p w:rsidR="00AC0ED9" w:rsidRPr="00345696" w:rsidRDefault="00AC0ED9" w:rsidP="00AC0ED9">
      <w:pPr>
        <w:jc w:val="center"/>
        <w:rPr>
          <w:b/>
          <w:bCs/>
          <w:color w:val="000000" w:themeColor="text1"/>
          <w:szCs w:val="28"/>
        </w:rPr>
      </w:pPr>
      <w:r w:rsidRPr="00345696">
        <w:rPr>
          <w:b/>
          <w:bCs/>
          <w:color w:val="000000" w:themeColor="text1"/>
          <w:szCs w:val="28"/>
        </w:rPr>
        <w:t>10. ПРОЧИЕ УСЛОВИЯ</w:t>
      </w:r>
    </w:p>
    <w:p w:rsidR="00AC0ED9" w:rsidRPr="00345696" w:rsidRDefault="00AC0ED9" w:rsidP="00AC0ED9">
      <w:pPr>
        <w:ind w:firstLine="709"/>
        <w:jc w:val="both"/>
        <w:rPr>
          <w:color w:val="000000" w:themeColor="text1"/>
          <w:szCs w:val="28"/>
        </w:rPr>
      </w:pPr>
      <w:r w:rsidRPr="00345696">
        <w:rPr>
          <w:color w:val="000000" w:themeColor="text1"/>
          <w:szCs w:val="28"/>
        </w:rPr>
        <w:t>10.1. В случае изменения тарифов, сборов, штрафов, устанавливаемых перевозчиками или г</w:t>
      </w:r>
      <w:r>
        <w:rPr>
          <w:color w:val="000000" w:themeColor="text1"/>
          <w:szCs w:val="28"/>
        </w:rPr>
        <w:t>осударственными органами</w:t>
      </w:r>
      <w:r w:rsidRPr="00345696">
        <w:rPr>
          <w:color w:val="000000" w:themeColor="text1"/>
          <w:szCs w:val="28"/>
        </w:rPr>
        <w:t xml:space="preserve">, </w:t>
      </w:r>
      <w:r>
        <w:rPr>
          <w:color w:val="000000" w:themeColor="text1"/>
          <w:szCs w:val="28"/>
        </w:rPr>
        <w:t>Исполнитель</w:t>
      </w:r>
      <w:r w:rsidRPr="00345696">
        <w:rPr>
          <w:color w:val="000000" w:themeColor="text1"/>
          <w:szCs w:val="28"/>
        </w:rPr>
        <w:t xml:space="preserve"> уведомляет об этом </w:t>
      </w:r>
      <w:r>
        <w:rPr>
          <w:color w:val="000000" w:themeColor="text1"/>
          <w:szCs w:val="28"/>
        </w:rPr>
        <w:t>Заказчика</w:t>
      </w:r>
      <w:r w:rsidRPr="00345696">
        <w:rPr>
          <w:color w:val="000000" w:themeColor="text1"/>
          <w:szCs w:val="28"/>
        </w:rPr>
        <w:t xml:space="preserve"> не позднее </w:t>
      </w:r>
      <w:r>
        <w:rPr>
          <w:color w:val="000000" w:themeColor="text1"/>
          <w:szCs w:val="28"/>
        </w:rPr>
        <w:t>10</w:t>
      </w:r>
      <w:r w:rsidRPr="00345696">
        <w:rPr>
          <w:color w:val="000000" w:themeColor="text1"/>
          <w:szCs w:val="28"/>
        </w:rPr>
        <w:t xml:space="preserve"> (двух) рабочих дней </w:t>
      </w:r>
      <w:r>
        <w:rPr>
          <w:color w:val="000000" w:themeColor="text1"/>
          <w:szCs w:val="28"/>
        </w:rPr>
        <w:t>до</w:t>
      </w:r>
      <w:r w:rsidRPr="00345696">
        <w:rPr>
          <w:color w:val="000000" w:themeColor="text1"/>
          <w:szCs w:val="28"/>
        </w:rPr>
        <w:t xml:space="preserve"> даты </w:t>
      </w:r>
      <w:r>
        <w:rPr>
          <w:color w:val="000000" w:themeColor="text1"/>
          <w:szCs w:val="28"/>
        </w:rPr>
        <w:t>вступления в силу указанных изменений</w:t>
      </w:r>
      <w:r w:rsidRPr="00345696">
        <w:rPr>
          <w:color w:val="000000" w:themeColor="text1"/>
          <w:szCs w:val="28"/>
        </w:rPr>
        <w:t>. Стоимость перевозки груза, находящегося в пути на момент введения перевозчиками новых тарифных с</w:t>
      </w:r>
      <w:r>
        <w:rPr>
          <w:color w:val="000000" w:themeColor="text1"/>
          <w:szCs w:val="28"/>
        </w:rPr>
        <w:t>тавок, изменению не подлежит</w:t>
      </w:r>
      <w:r w:rsidRPr="00345696">
        <w:rPr>
          <w:color w:val="000000" w:themeColor="text1"/>
          <w:szCs w:val="28"/>
        </w:rPr>
        <w:t>.</w:t>
      </w:r>
    </w:p>
    <w:p w:rsidR="00AC0ED9" w:rsidRPr="00345696" w:rsidRDefault="00AC0ED9" w:rsidP="00AC0ED9">
      <w:pPr>
        <w:ind w:firstLine="709"/>
        <w:jc w:val="both"/>
        <w:rPr>
          <w:color w:val="000000" w:themeColor="text1"/>
          <w:szCs w:val="28"/>
        </w:rPr>
      </w:pPr>
      <w:r w:rsidRPr="00345696">
        <w:rPr>
          <w:color w:val="000000" w:themeColor="text1"/>
          <w:szCs w:val="28"/>
        </w:rPr>
        <w:t>10</w:t>
      </w:r>
      <w:r>
        <w:rPr>
          <w:color w:val="000000" w:themeColor="text1"/>
          <w:szCs w:val="28"/>
        </w:rPr>
        <w:t>.2</w:t>
      </w:r>
      <w:r w:rsidRPr="00345696">
        <w:rPr>
          <w:color w:val="000000" w:themeColor="text1"/>
          <w:szCs w:val="28"/>
        </w:rPr>
        <w:t>. В случае отсутствия в настоящем Договоре положений, регламентирующих взаимоотношения Сторон, Стороны в своих действиях руководствуются законодательством Российской Федерации, международными договорами и соглашениями и обычаями делового оборота.</w:t>
      </w:r>
    </w:p>
    <w:p w:rsidR="00AC0ED9" w:rsidRPr="00345696" w:rsidRDefault="00AC0ED9" w:rsidP="00AC0ED9">
      <w:pPr>
        <w:ind w:firstLine="709"/>
        <w:jc w:val="both"/>
        <w:rPr>
          <w:color w:val="000000" w:themeColor="text1"/>
          <w:szCs w:val="28"/>
        </w:rPr>
      </w:pPr>
      <w:r w:rsidRPr="00345696">
        <w:rPr>
          <w:color w:val="000000" w:themeColor="text1"/>
          <w:szCs w:val="28"/>
        </w:rPr>
        <w:t>10</w:t>
      </w:r>
      <w:r>
        <w:rPr>
          <w:color w:val="000000" w:themeColor="text1"/>
          <w:szCs w:val="28"/>
        </w:rPr>
        <w:t>.3</w:t>
      </w:r>
      <w:r w:rsidRPr="00345696">
        <w:rPr>
          <w:color w:val="000000" w:themeColor="text1"/>
          <w:szCs w:val="28"/>
        </w:rPr>
        <w:t>. В настоящий Договор могут быть внесены изменения и дополнения по соглашению Сторон в письменной форме.</w:t>
      </w:r>
    </w:p>
    <w:p w:rsidR="00AC0ED9" w:rsidRPr="00345696" w:rsidRDefault="00AC0ED9" w:rsidP="00AC0ED9">
      <w:pPr>
        <w:ind w:firstLine="709"/>
        <w:jc w:val="both"/>
        <w:rPr>
          <w:color w:val="000000" w:themeColor="text1"/>
          <w:szCs w:val="28"/>
        </w:rPr>
      </w:pPr>
      <w:r w:rsidRPr="00345696">
        <w:rPr>
          <w:color w:val="000000" w:themeColor="text1"/>
          <w:szCs w:val="28"/>
        </w:rPr>
        <w:t>10</w:t>
      </w:r>
      <w:r>
        <w:rPr>
          <w:color w:val="000000" w:themeColor="text1"/>
          <w:szCs w:val="28"/>
        </w:rPr>
        <w:t>.4</w:t>
      </w:r>
      <w:r w:rsidRPr="00345696">
        <w:rPr>
          <w:color w:val="000000" w:themeColor="text1"/>
          <w:szCs w:val="28"/>
        </w:rPr>
        <w:t>. Все приложения к настоящему Договору являются его неотъемлемой частью.</w:t>
      </w:r>
    </w:p>
    <w:p w:rsidR="00AC0ED9" w:rsidRPr="00345696" w:rsidRDefault="00AC0ED9" w:rsidP="00AC0ED9">
      <w:pPr>
        <w:ind w:firstLine="709"/>
        <w:jc w:val="both"/>
        <w:rPr>
          <w:color w:val="000000" w:themeColor="text1"/>
          <w:szCs w:val="28"/>
        </w:rPr>
      </w:pPr>
      <w:r w:rsidRPr="00345696">
        <w:rPr>
          <w:color w:val="000000" w:themeColor="text1"/>
          <w:szCs w:val="28"/>
        </w:rPr>
        <w:t>10</w:t>
      </w:r>
      <w:r>
        <w:rPr>
          <w:color w:val="000000" w:themeColor="text1"/>
          <w:szCs w:val="28"/>
        </w:rPr>
        <w:t>.5</w:t>
      </w:r>
      <w:r w:rsidRPr="00345696">
        <w:rPr>
          <w:color w:val="000000" w:themeColor="text1"/>
          <w:szCs w:val="28"/>
        </w:rPr>
        <w:t xml:space="preserve">. Настоящий Договор и другие документы, касающиеся Договора, (за исключением претензий)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подлинники при условии их подтверждения оригиналом в течение 30 дней </w:t>
      </w:r>
      <w:proofErr w:type="gramStart"/>
      <w:r w:rsidRPr="00345696">
        <w:rPr>
          <w:color w:val="000000" w:themeColor="text1"/>
          <w:szCs w:val="28"/>
        </w:rPr>
        <w:t>с даты получения</w:t>
      </w:r>
      <w:proofErr w:type="gramEnd"/>
      <w:r w:rsidRPr="00345696">
        <w:rPr>
          <w:color w:val="000000" w:themeColor="text1"/>
          <w:szCs w:val="28"/>
        </w:rPr>
        <w:t xml:space="preserve"> копии.</w:t>
      </w:r>
    </w:p>
    <w:p w:rsidR="00AC0ED9" w:rsidRPr="00345696" w:rsidRDefault="00AC0ED9" w:rsidP="00AC0ED9">
      <w:pPr>
        <w:ind w:firstLine="709"/>
        <w:jc w:val="both"/>
        <w:rPr>
          <w:color w:val="000000" w:themeColor="text1"/>
          <w:szCs w:val="28"/>
        </w:rPr>
      </w:pPr>
      <w:r w:rsidRPr="00345696">
        <w:rPr>
          <w:color w:val="000000" w:themeColor="text1"/>
          <w:szCs w:val="28"/>
        </w:rPr>
        <w:t>10.</w:t>
      </w:r>
      <w:r>
        <w:rPr>
          <w:color w:val="000000" w:themeColor="text1"/>
          <w:szCs w:val="28"/>
        </w:rPr>
        <w:t>6</w:t>
      </w:r>
      <w:r w:rsidRPr="00345696">
        <w:rPr>
          <w:color w:val="000000" w:themeColor="text1"/>
          <w:szCs w:val="28"/>
        </w:rPr>
        <w:t>. Настоящий Договор подписан в двух экземплярах, имеющих одинаковую юридическую силу, по одному для каждой из Сторон.</w:t>
      </w:r>
    </w:p>
    <w:p w:rsidR="00AC0ED9" w:rsidRPr="00345696" w:rsidRDefault="00AC0ED9" w:rsidP="00AC0ED9">
      <w:pPr>
        <w:rPr>
          <w:color w:val="000000" w:themeColor="text1"/>
          <w:szCs w:val="28"/>
        </w:rPr>
      </w:pPr>
    </w:p>
    <w:p w:rsidR="00AC0ED9" w:rsidRPr="00345696" w:rsidRDefault="00AC0ED9" w:rsidP="00AC0ED9">
      <w:pPr>
        <w:jc w:val="center"/>
        <w:rPr>
          <w:b/>
          <w:bCs/>
          <w:color w:val="000000" w:themeColor="text1"/>
          <w:szCs w:val="28"/>
        </w:rPr>
      </w:pPr>
      <w:r w:rsidRPr="00345696">
        <w:rPr>
          <w:b/>
          <w:bCs/>
          <w:color w:val="000000" w:themeColor="text1"/>
          <w:szCs w:val="28"/>
        </w:rPr>
        <w:t>11. СРОК ДЕЙСТВИЯ ДОГОВОРА</w:t>
      </w:r>
    </w:p>
    <w:p w:rsidR="00AC0ED9" w:rsidRPr="00345696" w:rsidRDefault="00AC0ED9" w:rsidP="00AC0ED9">
      <w:pPr>
        <w:ind w:firstLine="709"/>
        <w:jc w:val="both"/>
        <w:rPr>
          <w:color w:val="000000" w:themeColor="text1"/>
          <w:szCs w:val="28"/>
        </w:rPr>
      </w:pPr>
      <w:r w:rsidRPr="00345696">
        <w:rPr>
          <w:color w:val="000000" w:themeColor="text1"/>
          <w:szCs w:val="28"/>
        </w:rPr>
        <w:t xml:space="preserve">11.1. Настоящий Договор вступает в силу </w:t>
      </w:r>
      <w:proofErr w:type="gramStart"/>
      <w:r w:rsidRPr="00345696">
        <w:rPr>
          <w:color w:val="000000" w:themeColor="text1"/>
          <w:szCs w:val="28"/>
        </w:rPr>
        <w:t>с даты</w:t>
      </w:r>
      <w:proofErr w:type="gramEnd"/>
      <w:r w:rsidRPr="00345696">
        <w:rPr>
          <w:color w:val="000000" w:themeColor="text1"/>
          <w:szCs w:val="28"/>
        </w:rPr>
        <w:t xml:space="preserve"> его подписания обеими Сторонами и действует по «</w:t>
      </w:r>
      <w:r>
        <w:rPr>
          <w:color w:val="000000" w:themeColor="text1"/>
          <w:szCs w:val="28"/>
        </w:rPr>
        <w:t>31</w:t>
      </w:r>
      <w:r w:rsidRPr="00345696">
        <w:rPr>
          <w:color w:val="000000" w:themeColor="text1"/>
          <w:szCs w:val="28"/>
        </w:rPr>
        <w:t>»</w:t>
      </w:r>
      <w:r>
        <w:rPr>
          <w:color w:val="000000" w:themeColor="text1"/>
          <w:szCs w:val="28"/>
        </w:rPr>
        <w:t xml:space="preserve"> марта</w:t>
      </w:r>
      <w:r w:rsidRPr="00345696">
        <w:rPr>
          <w:color w:val="000000" w:themeColor="text1"/>
          <w:szCs w:val="28"/>
        </w:rPr>
        <w:t xml:space="preserve"> 20</w:t>
      </w:r>
      <w:r>
        <w:rPr>
          <w:color w:val="000000" w:themeColor="text1"/>
          <w:szCs w:val="28"/>
        </w:rPr>
        <w:t xml:space="preserve">20 </w:t>
      </w:r>
      <w:r w:rsidRPr="00345696">
        <w:rPr>
          <w:color w:val="000000" w:themeColor="text1"/>
          <w:szCs w:val="28"/>
        </w:rPr>
        <w:t>г. включительно.</w:t>
      </w:r>
    </w:p>
    <w:p w:rsidR="00AC0ED9" w:rsidRPr="00345696" w:rsidRDefault="00AC0ED9" w:rsidP="00AC0ED9">
      <w:pPr>
        <w:ind w:firstLine="709"/>
        <w:jc w:val="both"/>
        <w:rPr>
          <w:color w:val="000000" w:themeColor="text1"/>
          <w:szCs w:val="28"/>
        </w:rPr>
      </w:pPr>
      <w:r w:rsidRPr="00345696">
        <w:rPr>
          <w:color w:val="000000" w:themeColor="text1"/>
          <w:szCs w:val="28"/>
        </w:rPr>
        <w:t xml:space="preserve">11.2. По окончании действия Договора Стороны обязуются в                    14-ти </w:t>
      </w:r>
      <w:proofErr w:type="spellStart"/>
      <w:r w:rsidRPr="00345696">
        <w:rPr>
          <w:color w:val="000000" w:themeColor="text1"/>
          <w:szCs w:val="28"/>
        </w:rPr>
        <w:t>дневный</w:t>
      </w:r>
      <w:proofErr w:type="spellEnd"/>
      <w:r w:rsidRPr="00345696">
        <w:rPr>
          <w:color w:val="000000" w:themeColor="text1"/>
          <w:szCs w:val="28"/>
        </w:rPr>
        <w:t xml:space="preserve"> срок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AC0ED9" w:rsidRPr="00345696" w:rsidRDefault="00AC0ED9" w:rsidP="00AC0ED9">
      <w:pPr>
        <w:ind w:firstLine="709"/>
        <w:jc w:val="both"/>
        <w:rPr>
          <w:color w:val="000000" w:themeColor="text1"/>
          <w:szCs w:val="28"/>
        </w:rPr>
      </w:pPr>
      <w:r w:rsidRPr="00345696">
        <w:rPr>
          <w:color w:val="000000" w:themeColor="text1"/>
          <w:szCs w:val="28"/>
        </w:rPr>
        <w:t>11.3. Если ни одна из Сторон письменно не заявила о намерении расторгнуть настоящий Договор за тридцать дней до окончания срока его действия, данный Договор считается продленным на каждый последующий календарный год.</w:t>
      </w:r>
    </w:p>
    <w:p w:rsidR="00AC0ED9" w:rsidRPr="00345696" w:rsidRDefault="00AC0ED9" w:rsidP="00AC0ED9">
      <w:pPr>
        <w:rPr>
          <w:color w:val="000000" w:themeColor="text1"/>
          <w:szCs w:val="28"/>
        </w:rPr>
      </w:pPr>
    </w:p>
    <w:p w:rsidR="00AC0ED9" w:rsidRPr="00345696" w:rsidRDefault="00AC0ED9" w:rsidP="00AC0ED9">
      <w:pPr>
        <w:rPr>
          <w:color w:val="000000" w:themeColor="text1"/>
          <w:szCs w:val="28"/>
        </w:rPr>
      </w:pPr>
    </w:p>
    <w:p w:rsidR="00AC0ED9" w:rsidRPr="00345696" w:rsidRDefault="00AC0ED9" w:rsidP="00AC0ED9">
      <w:pPr>
        <w:jc w:val="center"/>
        <w:rPr>
          <w:b/>
          <w:bCs/>
          <w:color w:val="000000" w:themeColor="text1"/>
          <w:szCs w:val="28"/>
        </w:rPr>
      </w:pPr>
      <w:r w:rsidRPr="00345696">
        <w:rPr>
          <w:b/>
          <w:bCs/>
          <w:color w:val="000000" w:themeColor="text1"/>
          <w:szCs w:val="28"/>
        </w:rPr>
        <w:t>12. ЮРИДИЧЕСКИЕ АДРЕСА И РЕКВИЗИТЫ СТОРОН</w:t>
      </w:r>
    </w:p>
    <w:p w:rsidR="00AC0ED9" w:rsidRPr="00345696" w:rsidRDefault="00AC0ED9" w:rsidP="00AC0ED9">
      <w:pPr>
        <w:jc w:val="center"/>
        <w:rPr>
          <w:b/>
          <w:bCs/>
          <w:color w:val="000000" w:themeColor="text1"/>
          <w:szCs w:val="28"/>
        </w:rPr>
      </w:pPr>
    </w:p>
    <w:tbl>
      <w:tblPr>
        <w:tblW w:w="10048" w:type="dxa"/>
        <w:tblLook w:val="0000" w:firstRow="0" w:lastRow="0" w:firstColumn="0" w:lastColumn="0" w:noHBand="0" w:noVBand="0"/>
      </w:tblPr>
      <w:tblGrid>
        <w:gridCol w:w="5148"/>
        <w:gridCol w:w="4900"/>
      </w:tblGrid>
      <w:tr w:rsidR="00AC0ED9" w:rsidRPr="00345696" w:rsidTr="00BA2521">
        <w:tc>
          <w:tcPr>
            <w:tcW w:w="5148" w:type="dxa"/>
          </w:tcPr>
          <w:p w:rsidR="00AC0ED9" w:rsidRPr="00345696" w:rsidRDefault="00AC0ED9" w:rsidP="00BA2521">
            <w:pPr>
              <w:widowControl w:val="0"/>
              <w:jc w:val="both"/>
              <w:rPr>
                <w:b/>
                <w:snapToGrid w:val="0"/>
                <w:color w:val="000000" w:themeColor="text1"/>
                <w:szCs w:val="28"/>
              </w:rPr>
            </w:pPr>
            <w:r>
              <w:rPr>
                <w:b/>
                <w:snapToGrid w:val="0"/>
                <w:color w:val="000000" w:themeColor="text1"/>
                <w:szCs w:val="28"/>
              </w:rPr>
              <w:t>ЗАКАЗЧИК</w:t>
            </w:r>
            <w:r w:rsidRPr="00345696">
              <w:rPr>
                <w:b/>
                <w:snapToGrid w:val="0"/>
                <w:color w:val="000000" w:themeColor="text1"/>
                <w:szCs w:val="28"/>
              </w:rPr>
              <w:t>:</w:t>
            </w:r>
          </w:p>
          <w:p w:rsidR="00AC0ED9" w:rsidRPr="00345696" w:rsidRDefault="00AC0ED9" w:rsidP="00BA2521">
            <w:pPr>
              <w:widowControl w:val="0"/>
              <w:jc w:val="both"/>
              <w:rPr>
                <w:snapToGrid w:val="0"/>
                <w:color w:val="000000" w:themeColor="text1"/>
                <w:szCs w:val="28"/>
              </w:rPr>
            </w:pPr>
            <w:r w:rsidRPr="00345696">
              <w:rPr>
                <w:snapToGrid w:val="0"/>
                <w:color w:val="000000" w:themeColor="text1"/>
                <w:szCs w:val="28"/>
              </w:rPr>
              <w:t>ПАО «</w:t>
            </w:r>
            <w:proofErr w:type="spellStart"/>
            <w:r w:rsidRPr="00345696">
              <w:rPr>
                <w:snapToGrid w:val="0"/>
                <w:color w:val="000000" w:themeColor="text1"/>
                <w:szCs w:val="28"/>
              </w:rPr>
              <w:t>ТрансКонтейнер</w:t>
            </w:r>
            <w:proofErr w:type="spellEnd"/>
            <w:r w:rsidRPr="00345696">
              <w:rPr>
                <w:snapToGrid w:val="0"/>
                <w:color w:val="000000" w:themeColor="text1"/>
                <w:szCs w:val="28"/>
              </w:rPr>
              <w:t>»</w:t>
            </w:r>
          </w:p>
          <w:p w:rsidR="00AC0ED9" w:rsidRPr="00345696" w:rsidRDefault="00AC0ED9" w:rsidP="00BA2521">
            <w:pPr>
              <w:widowControl w:val="0"/>
              <w:jc w:val="both"/>
              <w:rPr>
                <w:color w:val="000000" w:themeColor="text1"/>
                <w:szCs w:val="28"/>
              </w:rPr>
            </w:pPr>
            <w:r w:rsidRPr="00345696">
              <w:rPr>
                <w:color w:val="000000" w:themeColor="text1"/>
                <w:szCs w:val="28"/>
              </w:rPr>
              <w:t xml:space="preserve">ОГРН: 1067746341024, </w:t>
            </w:r>
          </w:p>
          <w:p w:rsidR="00AC0ED9" w:rsidRPr="00345696" w:rsidRDefault="00AC0ED9" w:rsidP="00BA2521">
            <w:pPr>
              <w:widowControl w:val="0"/>
              <w:jc w:val="both"/>
              <w:rPr>
                <w:color w:val="000000" w:themeColor="text1"/>
                <w:szCs w:val="28"/>
              </w:rPr>
            </w:pPr>
            <w:r w:rsidRPr="00345696">
              <w:rPr>
                <w:color w:val="000000" w:themeColor="text1"/>
                <w:szCs w:val="28"/>
              </w:rPr>
              <w:t xml:space="preserve">ИНН / КПП: 7708591995 / 997650001, </w:t>
            </w:r>
          </w:p>
          <w:p w:rsidR="00AC0ED9" w:rsidRPr="00345696" w:rsidRDefault="00AC0ED9" w:rsidP="00BA2521">
            <w:pPr>
              <w:widowControl w:val="0"/>
              <w:jc w:val="both"/>
              <w:rPr>
                <w:snapToGrid w:val="0"/>
                <w:color w:val="000000" w:themeColor="text1"/>
                <w:szCs w:val="28"/>
              </w:rPr>
            </w:pPr>
            <w:r w:rsidRPr="00345696">
              <w:rPr>
                <w:color w:val="000000" w:themeColor="text1"/>
                <w:szCs w:val="28"/>
              </w:rPr>
              <w:t xml:space="preserve">ОКПО 94421386, ОКВЭД 52.29 </w:t>
            </w:r>
          </w:p>
          <w:p w:rsidR="00AC0ED9" w:rsidRPr="00345696" w:rsidRDefault="00AC0ED9" w:rsidP="00BA2521">
            <w:pPr>
              <w:widowControl w:val="0"/>
              <w:jc w:val="both"/>
              <w:rPr>
                <w:snapToGrid w:val="0"/>
                <w:color w:val="000000" w:themeColor="text1"/>
                <w:szCs w:val="28"/>
              </w:rPr>
            </w:pPr>
            <w:r w:rsidRPr="00345696">
              <w:rPr>
                <w:snapToGrid w:val="0"/>
                <w:color w:val="000000" w:themeColor="text1"/>
                <w:szCs w:val="28"/>
              </w:rPr>
              <w:t xml:space="preserve">Юридический  адрес: Российская Федерация, 125047, г. Москва, </w:t>
            </w:r>
          </w:p>
          <w:p w:rsidR="00AC0ED9" w:rsidRPr="00345696" w:rsidRDefault="00AC0ED9" w:rsidP="00BA2521">
            <w:pPr>
              <w:widowControl w:val="0"/>
              <w:jc w:val="both"/>
              <w:rPr>
                <w:snapToGrid w:val="0"/>
                <w:color w:val="000000" w:themeColor="text1"/>
                <w:szCs w:val="28"/>
              </w:rPr>
            </w:pPr>
            <w:r w:rsidRPr="00345696">
              <w:rPr>
                <w:snapToGrid w:val="0"/>
                <w:color w:val="000000" w:themeColor="text1"/>
                <w:szCs w:val="28"/>
              </w:rPr>
              <w:t>Оружейный переулок, д.19</w:t>
            </w:r>
          </w:p>
          <w:p w:rsidR="00AC0ED9" w:rsidRPr="00345696" w:rsidRDefault="00AC0ED9" w:rsidP="00BA2521">
            <w:pPr>
              <w:widowControl w:val="0"/>
              <w:jc w:val="both"/>
              <w:rPr>
                <w:snapToGrid w:val="0"/>
                <w:color w:val="000000" w:themeColor="text1"/>
                <w:szCs w:val="28"/>
              </w:rPr>
            </w:pPr>
            <w:r w:rsidRPr="00345696">
              <w:rPr>
                <w:snapToGrid w:val="0"/>
                <w:color w:val="000000" w:themeColor="text1"/>
                <w:szCs w:val="28"/>
              </w:rPr>
              <w:t xml:space="preserve">Почтовый адрес: 125047, г. Москва, </w:t>
            </w:r>
          </w:p>
          <w:p w:rsidR="00AC0ED9" w:rsidRPr="00345696" w:rsidRDefault="00AC0ED9" w:rsidP="00BA2521">
            <w:pPr>
              <w:widowControl w:val="0"/>
              <w:jc w:val="both"/>
              <w:rPr>
                <w:snapToGrid w:val="0"/>
                <w:color w:val="000000" w:themeColor="text1"/>
                <w:szCs w:val="28"/>
              </w:rPr>
            </w:pPr>
            <w:r w:rsidRPr="00345696">
              <w:rPr>
                <w:snapToGrid w:val="0"/>
                <w:color w:val="000000" w:themeColor="text1"/>
                <w:szCs w:val="28"/>
              </w:rPr>
              <w:t>Оружейный переулок, д.19</w:t>
            </w:r>
          </w:p>
          <w:p w:rsidR="00AC0ED9" w:rsidRPr="00345696" w:rsidRDefault="00AC0ED9" w:rsidP="00BA2521">
            <w:pPr>
              <w:widowControl w:val="0"/>
              <w:jc w:val="both"/>
              <w:rPr>
                <w:snapToGrid w:val="0"/>
                <w:color w:val="000000" w:themeColor="text1"/>
                <w:szCs w:val="28"/>
              </w:rPr>
            </w:pPr>
            <w:r w:rsidRPr="00345696">
              <w:rPr>
                <w:snapToGrid w:val="0"/>
                <w:color w:val="000000" w:themeColor="text1"/>
                <w:szCs w:val="28"/>
              </w:rPr>
              <w:t xml:space="preserve">Тел.+7(499)262-8506, факс .+7(499) 262-7578, </w:t>
            </w:r>
          </w:p>
          <w:p w:rsidR="00AC0ED9" w:rsidRPr="00345696" w:rsidRDefault="00AC0ED9" w:rsidP="00BA2521">
            <w:pPr>
              <w:widowControl w:val="0"/>
              <w:jc w:val="both"/>
              <w:rPr>
                <w:color w:val="000000" w:themeColor="text1"/>
                <w:szCs w:val="28"/>
                <w:lang w:val="en-US"/>
              </w:rPr>
            </w:pPr>
            <w:r w:rsidRPr="00345696">
              <w:rPr>
                <w:snapToGrid w:val="0"/>
                <w:color w:val="000000" w:themeColor="text1"/>
                <w:szCs w:val="28"/>
                <w:lang w:val="en-US"/>
              </w:rPr>
              <w:t xml:space="preserve">E-mail: </w:t>
            </w:r>
            <w:hyperlink r:id="rId21" w:history="1">
              <w:r w:rsidRPr="00345696">
                <w:rPr>
                  <w:rStyle w:val="a9"/>
                  <w:snapToGrid w:val="0"/>
                  <w:color w:val="000000" w:themeColor="text1"/>
                  <w:szCs w:val="28"/>
                  <w:lang w:val="en-US"/>
                </w:rPr>
                <w:t>trcont@trcont.ru</w:t>
              </w:r>
            </w:hyperlink>
            <w:r w:rsidRPr="00345696">
              <w:rPr>
                <w:snapToGrid w:val="0"/>
                <w:color w:val="000000" w:themeColor="text1"/>
                <w:szCs w:val="28"/>
                <w:lang w:val="en-US"/>
              </w:rPr>
              <w:t xml:space="preserve"> </w:t>
            </w:r>
          </w:p>
        </w:tc>
        <w:tc>
          <w:tcPr>
            <w:tcW w:w="4900" w:type="dxa"/>
          </w:tcPr>
          <w:p w:rsidR="00AC0ED9" w:rsidRPr="00345696" w:rsidRDefault="00AC0ED9" w:rsidP="00BA2521">
            <w:pPr>
              <w:ind w:firstLine="709"/>
              <w:jc w:val="both"/>
              <w:rPr>
                <w:b/>
                <w:bCs/>
                <w:color w:val="000000" w:themeColor="text1"/>
                <w:szCs w:val="28"/>
              </w:rPr>
            </w:pPr>
            <w:r>
              <w:rPr>
                <w:b/>
                <w:bCs/>
                <w:color w:val="000000" w:themeColor="text1"/>
                <w:szCs w:val="28"/>
              </w:rPr>
              <w:t>ИСПОЛНИТЕЛЬ</w:t>
            </w:r>
            <w:r w:rsidRPr="00345696">
              <w:rPr>
                <w:b/>
                <w:bCs/>
                <w:color w:val="000000" w:themeColor="text1"/>
                <w:szCs w:val="28"/>
              </w:rPr>
              <w:t>:</w:t>
            </w:r>
          </w:p>
          <w:p w:rsidR="00AC0ED9" w:rsidRPr="00345696" w:rsidRDefault="00AC0ED9" w:rsidP="00BA2521">
            <w:pPr>
              <w:jc w:val="both"/>
              <w:rPr>
                <w:color w:val="000000" w:themeColor="text1"/>
                <w:szCs w:val="28"/>
              </w:rPr>
            </w:pPr>
          </w:p>
        </w:tc>
      </w:tr>
      <w:tr w:rsidR="00AC0ED9" w:rsidRPr="00345696" w:rsidTr="00BA2521">
        <w:tc>
          <w:tcPr>
            <w:tcW w:w="5148" w:type="dxa"/>
          </w:tcPr>
          <w:p w:rsidR="00AC0ED9" w:rsidRPr="00345696" w:rsidRDefault="00AC0ED9" w:rsidP="00BA2521">
            <w:pPr>
              <w:widowControl w:val="0"/>
              <w:jc w:val="both"/>
              <w:rPr>
                <w:b/>
                <w:bCs/>
                <w:snapToGrid w:val="0"/>
                <w:color w:val="000000" w:themeColor="text1"/>
                <w:szCs w:val="28"/>
              </w:rPr>
            </w:pPr>
            <w:r w:rsidRPr="00345696">
              <w:rPr>
                <w:b/>
                <w:bCs/>
                <w:snapToGrid w:val="0"/>
                <w:color w:val="000000" w:themeColor="text1"/>
                <w:szCs w:val="28"/>
              </w:rPr>
              <w:t>Банковские реквизиты для расчета в российских рублях (</w:t>
            </w:r>
            <w:r w:rsidRPr="00345696">
              <w:rPr>
                <w:b/>
                <w:bCs/>
                <w:snapToGrid w:val="0"/>
                <w:color w:val="000000" w:themeColor="text1"/>
                <w:szCs w:val="28"/>
                <w:lang w:val="en-US"/>
              </w:rPr>
              <w:t>RUR</w:t>
            </w:r>
            <w:r w:rsidRPr="00345696">
              <w:rPr>
                <w:b/>
                <w:bCs/>
                <w:snapToGrid w:val="0"/>
                <w:color w:val="000000" w:themeColor="text1"/>
                <w:szCs w:val="28"/>
              </w:rPr>
              <w:t>):</w:t>
            </w:r>
          </w:p>
          <w:p w:rsidR="00AC0ED9" w:rsidRPr="00345696" w:rsidRDefault="00AC0ED9" w:rsidP="00BA2521">
            <w:pPr>
              <w:jc w:val="both"/>
              <w:rPr>
                <w:color w:val="000000" w:themeColor="text1"/>
                <w:szCs w:val="28"/>
              </w:rPr>
            </w:pPr>
            <w:proofErr w:type="gramStart"/>
            <w:r w:rsidRPr="00345696">
              <w:rPr>
                <w:color w:val="000000" w:themeColor="text1"/>
                <w:szCs w:val="28"/>
              </w:rPr>
              <w:t>Р</w:t>
            </w:r>
            <w:proofErr w:type="gramEnd"/>
            <w:r w:rsidRPr="00345696">
              <w:rPr>
                <w:color w:val="000000" w:themeColor="text1"/>
                <w:szCs w:val="28"/>
              </w:rPr>
              <w:t>/с 40702810500030004400 в  Банк ВТБ (ПАО)</w:t>
            </w:r>
          </w:p>
          <w:p w:rsidR="00AC0ED9" w:rsidRPr="00345696" w:rsidRDefault="00AC0ED9" w:rsidP="00BA2521">
            <w:pPr>
              <w:jc w:val="both"/>
              <w:rPr>
                <w:color w:val="000000" w:themeColor="text1"/>
                <w:szCs w:val="28"/>
              </w:rPr>
            </w:pPr>
            <w:r w:rsidRPr="00345696">
              <w:rPr>
                <w:color w:val="000000" w:themeColor="text1"/>
                <w:szCs w:val="28"/>
              </w:rPr>
              <w:lastRenderedPageBreak/>
              <w:t>БИК 044525187</w:t>
            </w:r>
          </w:p>
          <w:p w:rsidR="00AC0ED9" w:rsidRPr="00345696" w:rsidRDefault="00AC0ED9" w:rsidP="00BA2521">
            <w:pPr>
              <w:jc w:val="both"/>
              <w:rPr>
                <w:color w:val="000000" w:themeColor="text1"/>
                <w:szCs w:val="28"/>
              </w:rPr>
            </w:pPr>
            <w:proofErr w:type="gramStart"/>
            <w:r w:rsidRPr="00345696">
              <w:rPr>
                <w:color w:val="000000" w:themeColor="text1"/>
                <w:szCs w:val="28"/>
              </w:rPr>
              <w:t>К</w:t>
            </w:r>
            <w:proofErr w:type="gramEnd"/>
            <w:r w:rsidRPr="00345696">
              <w:rPr>
                <w:color w:val="000000" w:themeColor="text1"/>
                <w:szCs w:val="28"/>
              </w:rPr>
              <w:t xml:space="preserve">/с 30101810700000000187 </w:t>
            </w:r>
            <w:proofErr w:type="gramStart"/>
            <w:r w:rsidRPr="00345696">
              <w:rPr>
                <w:color w:val="000000" w:themeColor="text1"/>
                <w:szCs w:val="28"/>
              </w:rPr>
              <w:t>в</w:t>
            </w:r>
            <w:proofErr w:type="gramEnd"/>
            <w:r w:rsidRPr="00345696">
              <w:rPr>
                <w:color w:val="000000" w:themeColor="text1"/>
                <w:szCs w:val="28"/>
              </w:rPr>
              <w:t xml:space="preserve"> ОПЕРУ Московского ГТУ Банка России  </w:t>
            </w:r>
          </w:p>
          <w:p w:rsidR="00AC0ED9" w:rsidRPr="00345696" w:rsidRDefault="00AC0ED9" w:rsidP="00BA2521">
            <w:pPr>
              <w:widowControl w:val="0"/>
              <w:jc w:val="both"/>
              <w:rPr>
                <w:color w:val="000000" w:themeColor="text1"/>
                <w:szCs w:val="28"/>
              </w:rPr>
            </w:pPr>
          </w:p>
        </w:tc>
        <w:tc>
          <w:tcPr>
            <w:tcW w:w="4900" w:type="dxa"/>
          </w:tcPr>
          <w:p w:rsidR="00AC0ED9" w:rsidRPr="00345696" w:rsidRDefault="00AC0ED9" w:rsidP="00BA2521">
            <w:pPr>
              <w:ind w:firstLine="709"/>
              <w:jc w:val="both"/>
              <w:rPr>
                <w:color w:val="000000" w:themeColor="text1"/>
                <w:szCs w:val="28"/>
              </w:rPr>
            </w:pPr>
          </w:p>
        </w:tc>
      </w:tr>
      <w:tr w:rsidR="00AC0ED9" w:rsidRPr="00345696" w:rsidTr="00BA2521">
        <w:tc>
          <w:tcPr>
            <w:tcW w:w="5148" w:type="dxa"/>
          </w:tcPr>
          <w:p w:rsidR="00AC0ED9" w:rsidRPr="00345696" w:rsidRDefault="00AC0ED9" w:rsidP="00BA2521">
            <w:pPr>
              <w:widowControl w:val="0"/>
              <w:jc w:val="both"/>
              <w:rPr>
                <w:color w:val="000000" w:themeColor="text1"/>
                <w:szCs w:val="28"/>
              </w:rPr>
            </w:pPr>
          </w:p>
        </w:tc>
        <w:tc>
          <w:tcPr>
            <w:tcW w:w="4900" w:type="dxa"/>
          </w:tcPr>
          <w:p w:rsidR="00AC0ED9" w:rsidRPr="00345696" w:rsidRDefault="00AC0ED9" w:rsidP="00BA2521">
            <w:pPr>
              <w:ind w:firstLine="709"/>
              <w:jc w:val="both"/>
              <w:rPr>
                <w:color w:val="000000" w:themeColor="text1"/>
                <w:szCs w:val="28"/>
              </w:rPr>
            </w:pPr>
          </w:p>
        </w:tc>
      </w:tr>
      <w:tr w:rsidR="00AC0ED9" w:rsidRPr="00345696" w:rsidTr="00BA2521">
        <w:tc>
          <w:tcPr>
            <w:tcW w:w="5148" w:type="dxa"/>
          </w:tcPr>
          <w:p w:rsidR="00AC0ED9" w:rsidRPr="00345696" w:rsidRDefault="00AC0ED9" w:rsidP="00BA2521">
            <w:pPr>
              <w:jc w:val="both"/>
              <w:rPr>
                <w:color w:val="000000" w:themeColor="text1"/>
                <w:szCs w:val="28"/>
              </w:rPr>
            </w:pPr>
          </w:p>
        </w:tc>
        <w:tc>
          <w:tcPr>
            <w:tcW w:w="4900" w:type="dxa"/>
          </w:tcPr>
          <w:p w:rsidR="00AC0ED9" w:rsidRPr="00345696" w:rsidRDefault="00AC0ED9" w:rsidP="00BA2521">
            <w:pPr>
              <w:ind w:firstLine="709"/>
              <w:jc w:val="both"/>
              <w:rPr>
                <w:color w:val="000000" w:themeColor="text1"/>
                <w:szCs w:val="28"/>
              </w:rPr>
            </w:pPr>
          </w:p>
        </w:tc>
      </w:tr>
      <w:tr w:rsidR="00AC0ED9" w:rsidRPr="00345696" w:rsidTr="00BA2521">
        <w:tc>
          <w:tcPr>
            <w:tcW w:w="5148" w:type="dxa"/>
          </w:tcPr>
          <w:p w:rsidR="00AC0ED9" w:rsidRPr="00345696" w:rsidRDefault="00AC0ED9" w:rsidP="00BA2521">
            <w:pPr>
              <w:widowControl w:val="0"/>
              <w:jc w:val="both"/>
              <w:rPr>
                <w:snapToGrid w:val="0"/>
                <w:color w:val="000000" w:themeColor="text1"/>
                <w:szCs w:val="28"/>
              </w:rPr>
            </w:pPr>
            <w:r w:rsidRPr="00345696">
              <w:rPr>
                <w:snapToGrid w:val="0"/>
                <w:color w:val="000000" w:themeColor="text1"/>
                <w:szCs w:val="28"/>
              </w:rPr>
              <w:t>_____________________</w:t>
            </w:r>
          </w:p>
          <w:p w:rsidR="00AC0ED9" w:rsidRPr="00345696" w:rsidRDefault="00AC0ED9" w:rsidP="00BA2521">
            <w:pPr>
              <w:widowControl w:val="0"/>
              <w:jc w:val="both"/>
              <w:rPr>
                <w:snapToGrid w:val="0"/>
                <w:color w:val="000000" w:themeColor="text1"/>
                <w:szCs w:val="28"/>
              </w:rPr>
            </w:pPr>
            <w:r w:rsidRPr="00345696">
              <w:rPr>
                <w:snapToGrid w:val="0"/>
                <w:color w:val="000000" w:themeColor="text1"/>
                <w:szCs w:val="28"/>
              </w:rPr>
              <w:t xml:space="preserve"> </w:t>
            </w:r>
          </w:p>
          <w:p w:rsidR="00AC0ED9" w:rsidRPr="00345696" w:rsidRDefault="00AC0ED9" w:rsidP="00BA2521">
            <w:pPr>
              <w:jc w:val="both"/>
              <w:rPr>
                <w:color w:val="000000" w:themeColor="text1"/>
                <w:szCs w:val="28"/>
              </w:rPr>
            </w:pPr>
            <w:r w:rsidRPr="00345696">
              <w:rPr>
                <w:snapToGrid w:val="0"/>
                <w:color w:val="000000" w:themeColor="text1"/>
                <w:szCs w:val="28"/>
              </w:rPr>
              <w:t xml:space="preserve">______________________ /___________/                                              </w:t>
            </w:r>
          </w:p>
        </w:tc>
        <w:tc>
          <w:tcPr>
            <w:tcW w:w="4900" w:type="dxa"/>
          </w:tcPr>
          <w:p w:rsidR="00AC0ED9" w:rsidRPr="00345696" w:rsidRDefault="00AC0ED9" w:rsidP="00BA2521">
            <w:pPr>
              <w:ind w:firstLine="709"/>
              <w:jc w:val="both"/>
              <w:rPr>
                <w:color w:val="000000" w:themeColor="text1"/>
                <w:szCs w:val="28"/>
              </w:rPr>
            </w:pPr>
          </w:p>
        </w:tc>
      </w:tr>
    </w:tbl>
    <w:p w:rsidR="00AC0ED9" w:rsidRPr="00345696" w:rsidRDefault="00AC0ED9" w:rsidP="00AC0ED9">
      <w:pPr>
        <w:rPr>
          <w:color w:val="000000" w:themeColor="text1"/>
          <w:szCs w:val="28"/>
        </w:rPr>
      </w:pPr>
    </w:p>
    <w:p w:rsidR="00AC0ED9" w:rsidRPr="00345696" w:rsidRDefault="00AC0ED9" w:rsidP="00AC0ED9">
      <w:pPr>
        <w:pStyle w:val="afe"/>
        <w:jc w:val="right"/>
        <w:rPr>
          <w:color w:val="000000" w:themeColor="text1"/>
          <w:szCs w:val="28"/>
        </w:rPr>
      </w:pPr>
      <w:r w:rsidRPr="00345696">
        <w:rPr>
          <w:color w:val="000000" w:themeColor="text1"/>
          <w:szCs w:val="28"/>
        </w:rPr>
        <w:br w:type="page"/>
      </w:r>
      <w:r w:rsidRPr="00345696">
        <w:rPr>
          <w:color w:val="000000" w:themeColor="text1"/>
          <w:szCs w:val="28"/>
        </w:rPr>
        <w:lastRenderedPageBreak/>
        <w:t>Приложение № 1</w:t>
      </w:r>
    </w:p>
    <w:p w:rsidR="00AC0ED9" w:rsidRPr="00345696" w:rsidRDefault="00AC0ED9" w:rsidP="00AC0ED9">
      <w:pPr>
        <w:pStyle w:val="afe"/>
        <w:jc w:val="right"/>
        <w:rPr>
          <w:color w:val="000000" w:themeColor="text1"/>
          <w:szCs w:val="28"/>
        </w:rPr>
      </w:pPr>
      <w:r w:rsidRPr="00345696">
        <w:rPr>
          <w:color w:val="000000" w:themeColor="text1"/>
          <w:szCs w:val="28"/>
        </w:rPr>
        <w:t xml:space="preserve">к Договору транспортной экспедиции </w:t>
      </w:r>
    </w:p>
    <w:p w:rsidR="00AC0ED9" w:rsidRPr="00345696" w:rsidRDefault="00AC0ED9" w:rsidP="00AC0ED9">
      <w:pPr>
        <w:pStyle w:val="afe"/>
        <w:jc w:val="right"/>
        <w:rPr>
          <w:color w:val="000000" w:themeColor="text1"/>
          <w:szCs w:val="28"/>
        </w:rPr>
      </w:pPr>
      <w:r w:rsidRPr="00345696">
        <w:rPr>
          <w:color w:val="000000" w:themeColor="text1"/>
          <w:szCs w:val="28"/>
        </w:rPr>
        <w:t>от «   »_____________ 20___г. № __________</w:t>
      </w:r>
    </w:p>
    <w:p w:rsidR="00AC0ED9" w:rsidRPr="00345696" w:rsidRDefault="00AC0ED9" w:rsidP="00AC0ED9">
      <w:pPr>
        <w:pStyle w:val="afe"/>
        <w:jc w:val="center"/>
        <w:rPr>
          <w:color w:val="000000" w:themeColor="text1"/>
          <w:szCs w:val="28"/>
        </w:rPr>
      </w:pPr>
    </w:p>
    <w:p w:rsidR="00AC0ED9" w:rsidRPr="00F86C5A" w:rsidRDefault="00AC0ED9" w:rsidP="00AC0ED9">
      <w:pPr>
        <w:pStyle w:val="afe"/>
        <w:jc w:val="center"/>
        <w:rPr>
          <w:sz w:val="24"/>
          <w:szCs w:val="24"/>
        </w:rPr>
      </w:pPr>
      <w:r w:rsidRPr="00F86C5A">
        <w:rPr>
          <w:sz w:val="24"/>
          <w:szCs w:val="24"/>
        </w:rPr>
        <w:t>ФОРМА ЗАЯВКИ</w:t>
      </w:r>
    </w:p>
    <w:p w:rsidR="00AC0ED9" w:rsidRPr="00E07AC9" w:rsidRDefault="00AC0ED9" w:rsidP="00AC0ED9">
      <w:pPr>
        <w:pStyle w:val="afe"/>
        <w:jc w:val="center"/>
        <w:rPr>
          <w:sz w:val="24"/>
          <w:szCs w:val="24"/>
        </w:rPr>
      </w:pPr>
      <w:r>
        <w:rPr>
          <w:sz w:val="24"/>
          <w:szCs w:val="24"/>
        </w:rPr>
        <w:t xml:space="preserve">Заявка </w:t>
      </w:r>
      <w:r w:rsidRPr="00E07AC9">
        <w:rPr>
          <w:sz w:val="24"/>
          <w:szCs w:val="24"/>
        </w:rPr>
        <w:t xml:space="preserve"> № </w:t>
      </w:r>
      <w:bookmarkStart w:id="3" w:name="lblTransNum"/>
      <w:bookmarkEnd w:id="3"/>
      <w:r w:rsidRPr="00E07AC9">
        <w:rPr>
          <w:sz w:val="24"/>
          <w:szCs w:val="24"/>
        </w:rPr>
        <w:t xml:space="preserve">________ от </w:t>
      </w:r>
      <w:bookmarkStart w:id="4" w:name="lblTransData"/>
      <w:bookmarkEnd w:id="4"/>
      <w:r w:rsidRPr="00E07AC9">
        <w:rPr>
          <w:sz w:val="24"/>
          <w:szCs w:val="24"/>
        </w:rPr>
        <w:t>__.__.20__ г.</w:t>
      </w:r>
    </w:p>
    <w:p w:rsidR="00AC0ED9" w:rsidRPr="00F86C5A" w:rsidRDefault="00AC0ED9" w:rsidP="00AC0ED9">
      <w:pPr>
        <w:pStyle w:val="afe"/>
        <w:jc w:val="center"/>
        <w:rPr>
          <w:sz w:val="24"/>
          <w:szCs w:val="24"/>
        </w:rPr>
      </w:pPr>
      <w:r w:rsidRPr="00F86C5A">
        <w:rPr>
          <w:sz w:val="24"/>
          <w:szCs w:val="24"/>
        </w:rPr>
        <w:t>по Договору</w:t>
      </w:r>
      <w:bookmarkStart w:id="5" w:name="lblDogovor"/>
      <w:bookmarkEnd w:id="5"/>
      <w:r w:rsidRPr="00F86C5A">
        <w:rPr>
          <w:sz w:val="24"/>
          <w:szCs w:val="24"/>
        </w:rPr>
        <w:t xml:space="preserve"> № ____________ от __.__.20__ года.</w:t>
      </w:r>
    </w:p>
    <w:p w:rsidR="00AC0ED9" w:rsidRPr="00F86C5A" w:rsidRDefault="00AC0ED9" w:rsidP="00AC0ED9">
      <w:pPr>
        <w:pStyle w:val="afe"/>
        <w:jc w:val="right"/>
        <w:rPr>
          <w:sz w:val="24"/>
          <w:szCs w:val="24"/>
        </w:rPr>
      </w:pP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2"/>
        <w:gridCol w:w="5469"/>
      </w:tblGrid>
      <w:tr w:rsidR="00AC0ED9" w:rsidRPr="00F86C5A" w:rsidTr="00BA2521">
        <w:trPr>
          <w:cantSplit/>
          <w:trHeight w:val="335"/>
        </w:trPr>
        <w:tc>
          <w:tcPr>
            <w:tcW w:w="4202" w:type="dxa"/>
            <w:tcMar>
              <w:left w:w="57" w:type="dxa"/>
              <w:right w:w="57" w:type="dxa"/>
            </w:tcMar>
          </w:tcPr>
          <w:p w:rsidR="00AC0ED9" w:rsidRPr="00F86C5A" w:rsidRDefault="00AC0ED9" w:rsidP="00BA2521">
            <w:pPr>
              <w:pStyle w:val="afe"/>
              <w:ind w:firstLine="34"/>
              <w:rPr>
                <w:sz w:val="24"/>
                <w:szCs w:val="24"/>
              </w:rPr>
            </w:pPr>
            <w:r w:rsidRPr="00F86C5A">
              <w:rPr>
                <w:sz w:val="24"/>
                <w:szCs w:val="24"/>
              </w:rPr>
              <w:t>Период действия заявки</w:t>
            </w:r>
          </w:p>
        </w:tc>
        <w:tc>
          <w:tcPr>
            <w:tcW w:w="5469" w:type="dxa"/>
            <w:tcMar>
              <w:left w:w="57" w:type="dxa"/>
              <w:right w:w="57" w:type="dxa"/>
            </w:tcMar>
          </w:tcPr>
          <w:p w:rsidR="00AC0ED9" w:rsidRPr="00F86C5A" w:rsidRDefault="00AC0ED9" w:rsidP="00BA2521">
            <w:pPr>
              <w:pStyle w:val="afe"/>
              <w:jc w:val="right"/>
              <w:rPr>
                <w:sz w:val="24"/>
                <w:szCs w:val="24"/>
              </w:rPr>
            </w:pPr>
            <w:bookmarkStart w:id="6" w:name="lblTransDate"/>
            <w:bookmarkEnd w:id="6"/>
          </w:p>
        </w:tc>
      </w:tr>
      <w:tr w:rsidR="00AC0ED9" w:rsidRPr="00F86C5A" w:rsidTr="00BA2521">
        <w:trPr>
          <w:cantSplit/>
          <w:trHeight w:val="269"/>
        </w:trPr>
        <w:tc>
          <w:tcPr>
            <w:tcW w:w="4202" w:type="dxa"/>
            <w:tcMar>
              <w:left w:w="57" w:type="dxa"/>
              <w:right w:w="57" w:type="dxa"/>
            </w:tcMar>
          </w:tcPr>
          <w:p w:rsidR="00AC0ED9" w:rsidRPr="00F86C5A" w:rsidRDefault="00AC0ED9" w:rsidP="00BA2521">
            <w:pPr>
              <w:pStyle w:val="afe"/>
              <w:ind w:firstLine="34"/>
              <w:rPr>
                <w:sz w:val="24"/>
                <w:szCs w:val="24"/>
              </w:rPr>
            </w:pPr>
            <w:r w:rsidRPr="00F86C5A">
              <w:rPr>
                <w:sz w:val="24"/>
                <w:szCs w:val="24"/>
              </w:rPr>
              <w:t>Станция (пункт) отправления</w:t>
            </w:r>
          </w:p>
        </w:tc>
        <w:tc>
          <w:tcPr>
            <w:tcW w:w="5469" w:type="dxa"/>
            <w:tcMar>
              <w:left w:w="57" w:type="dxa"/>
              <w:right w:w="57" w:type="dxa"/>
            </w:tcMar>
          </w:tcPr>
          <w:p w:rsidR="00AC0ED9" w:rsidRPr="00F86C5A" w:rsidRDefault="00AC0ED9" w:rsidP="00BA2521">
            <w:pPr>
              <w:pStyle w:val="afe"/>
              <w:jc w:val="right"/>
              <w:rPr>
                <w:sz w:val="24"/>
                <w:szCs w:val="24"/>
              </w:rPr>
            </w:pPr>
            <w:bookmarkStart w:id="7" w:name="lblStationFrom"/>
            <w:bookmarkEnd w:id="7"/>
          </w:p>
        </w:tc>
      </w:tr>
      <w:tr w:rsidR="00AC0ED9" w:rsidRPr="00F86C5A" w:rsidTr="00BA2521">
        <w:trPr>
          <w:cantSplit/>
          <w:trHeight w:val="273"/>
        </w:trPr>
        <w:tc>
          <w:tcPr>
            <w:tcW w:w="4202" w:type="dxa"/>
            <w:tcMar>
              <w:left w:w="57" w:type="dxa"/>
              <w:right w:w="57" w:type="dxa"/>
            </w:tcMar>
          </w:tcPr>
          <w:p w:rsidR="00AC0ED9" w:rsidRPr="00F86C5A" w:rsidRDefault="00AC0ED9" w:rsidP="00BA2521">
            <w:pPr>
              <w:pStyle w:val="afe"/>
              <w:ind w:firstLine="34"/>
              <w:rPr>
                <w:sz w:val="24"/>
                <w:szCs w:val="24"/>
              </w:rPr>
            </w:pPr>
            <w:r w:rsidRPr="00F86C5A">
              <w:rPr>
                <w:sz w:val="24"/>
                <w:szCs w:val="24"/>
              </w:rPr>
              <w:t>Входная станция РЖД*</w:t>
            </w:r>
          </w:p>
        </w:tc>
        <w:tc>
          <w:tcPr>
            <w:tcW w:w="5469" w:type="dxa"/>
            <w:tcMar>
              <w:left w:w="57" w:type="dxa"/>
              <w:right w:w="57" w:type="dxa"/>
            </w:tcMar>
          </w:tcPr>
          <w:p w:rsidR="00AC0ED9" w:rsidRPr="00F86C5A" w:rsidRDefault="00AC0ED9" w:rsidP="00BA2521">
            <w:pPr>
              <w:pStyle w:val="afe"/>
              <w:jc w:val="right"/>
              <w:rPr>
                <w:sz w:val="24"/>
                <w:szCs w:val="24"/>
              </w:rPr>
            </w:pPr>
            <w:bookmarkStart w:id="8" w:name="lblStationIn"/>
            <w:bookmarkEnd w:id="8"/>
          </w:p>
        </w:tc>
      </w:tr>
      <w:tr w:rsidR="00AC0ED9" w:rsidRPr="00F86C5A" w:rsidTr="00BA2521">
        <w:trPr>
          <w:cantSplit/>
          <w:trHeight w:val="263"/>
        </w:trPr>
        <w:tc>
          <w:tcPr>
            <w:tcW w:w="4202" w:type="dxa"/>
            <w:tcMar>
              <w:left w:w="57" w:type="dxa"/>
              <w:right w:w="57" w:type="dxa"/>
            </w:tcMar>
          </w:tcPr>
          <w:p w:rsidR="00AC0ED9" w:rsidRPr="00F86C5A" w:rsidRDefault="00AC0ED9" w:rsidP="00BA2521">
            <w:pPr>
              <w:pStyle w:val="afe"/>
              <w:ind w:firstLine="34"/>
              <w:rPr>
                <w:sz w:val="24"/>
                <w:szCs w:val="24"/>
              </w:rPr>
            </w:pPr>
            <w:r w:rsidRPr="00F86C5A">
              <w:rPr>
                <w:sz w:val="24"/>
                <w:szCs w:val="24"/>
              </w:rPr>
              <w:t>Грузоотправитель/отправитель</w:t>
            </w:r>
          </w:p>
        </w:tc>
        <w:tc>
          <w:tcPr>
            <w:tcW w:w="5469" w:type="dxa"/>
            <w:tcMar>
              <w:left w:w="57" w:type="dxa"/>
              <w:right w:w="57" w:type="dxa"/>
            </w:tcMar>
          </w:tcPr>
          <w:p w:rsidR="00AC0ED9" w:rsidRPr="00F86C5A" w:rsidRDefault="00AC0ED9" w:rsidP="00BA2521">
            <w:pPr>
              <w:pStyle w:val="afe"/>
              <w:jc w:val="right"/>
              <w:rPr>
                <w:sz w:val="24"/>
                <w:szCs w:val="24"/>
              </w:rPr>
            </w:pPr>
            <w:bookmarkStart w:id="9" w:name="lblLoadFrom"/>
            <w:bookmarkEnd w:id="9"/>
          </w:p>
        </w:tc>
      </w:tr>
      <w:tr w:rsidR="00AC0ED9" w:rsidRPr="00F86C5A" w:rsidTr="00BA2521">
        <w:trPr>
          <w:cantSplit/>
          <w:trHeight w:val="267"/>
        </w:trPr>
        <w:tc>
          <w:tcPr>
            <w:tcW w:w="4202" w:type="dxa"/>
            <w:tcMar>
              <w:left w:w="57" w:type="dxa"/>
              <w:right w:w="57" w:type="dxa"/>
            </w:tcMar>
          </w:tcPr>
          <w:p w:rsidR="00AC0ED9" w:rsidRPr="00F86C5A" w:rsidRDefault="00AC0ED9" w:rsidP="00BA2521">
            <w:pPr>
              <w:pStyle w:val="afe"/>
              <w:ind w:firstLine="34"/>
              <w:rPr>
                <w:sz w:val="24"/>
                <w:szCs w:val="24"/>
              </w:rPr>
            </w:pPr>
            <w:r w:rsidRPr="00F86C5A">
              <w:rPr>
                <w:sz w:val="24"/>
                <w:szCs w:val="24"/>
              </w:rPr>
              <w:t>Станция (пункт) назначения</w:t>
            </w:r>
          </w:p>
        </w:tc>
        <w:tc>
          <w:tcPr>
            <w:tcW w:w="5469" w:type="dxa"/>
            <w:tcMar>
              <w:left w:w="57" w:type="dxa"/>
              <w:right w:w="57" w:type="dxa"/>
            </w:tcMar>
          </w:tcPr>
          <w:p w:rsidR="00AC0ED9" w:rsidRPr="00F86C5A" w:rsidRDefault="00AC0ED9" w:rsidP="00BA2521">
            <w:pPr>
              <w:pStyle w:val="afe"/>
              <w:jc w:val="right"/>
              <w:rPr>
                <w:sz w:val="24"/>
                <w:szCs w:val="24"/>
              </w:rPr>
            </w:pPr>
            <w:bookmarkStart w:id="10" w:name="lblStationTo"/>
            <w:bookmarkEnd w:id="10"/>
          </w:p>
        </w:tc>
      </w:tr>
      <w:tr w:rsidR="00AC0ED9" w:rsidRPr="00F86C5A" w:rsidTr="00BA2521">
        <w:trPr>
          <w:cantSplit/>
          <w:trHeight w:val="271"/>
        </w:trPr>
        <w:tc>
          <w:tcPr>
            <w:tcW w:w="4202" w:type="dxa"/>
            <w:tcMar>
              <w:left w:w="57" w:type="dxa"/>
              <w:right w:w="57" w:type="dxa"/>
            </w:tcMar>
          </w:tcPr>
          <w:p w:rsidR="00AC0ED9" w:rsidRPr="00F86C5A" w:rsidRDefault="00AC0ED9" w:rsidP="00BA2521">
            <w:pPr>
              <w:pStyle w:val="afe"/>
              <w:ind w:firstLine="34"/>
              <w:rPr>
                <w:sz w:val="24"/>
                <w:szCs w:val="24"/>
              </w:rPr>
            </w:pPr>
            <w:r w:rsidRPr="00F86C5A">
              <w:rPr>
                <w:sz w:val="24"/>
                <w:szCs w:val="24"/>
              </w:rPr>
              <w:t>Выходная станция РЖД</w:t>
            </w:r>
          </w:p>
        </w:tc>
        <w:tc>
          <w:tcPr>
            <w:tcW w:w="5469" w:type="dxa"/>
            <w:tcMar>
              <w:left w:w="57" w:type="dxa"/>
              <w:right w:w="57" w:type="dxa"/>
            </w:tcMar>
          </w:tcPr>
          <w:p w:rsidR="00AC0ED9" w:rsidRPr="00F86C5A" w:rsidRDefault="00AC0ED9" w:rsidP="00BA2521">
            <w:pPr>
              <w:pStyle w:val="afe"/>
              <w:jc w:val="right"/>
              <w:rPr>
                <w:sz w:val="24"/>
                <w:szCs w:val="24"/>
              </w:rPr>
            </w:pPr>
            <w:bookmarkStart w:id="11" w:name="lblStationOut"/>
            <w:bookmarkEnd w:id="11"/>
          </w:p>
        </w:tc>
      </w:tr>
      <w:tr w:rsidR="00AC0ED9" w:rsidRPr="00F86C5A" w:rsidTr="00BA2521">
        <w:trPr>
          <w:cantSplit/>
          <w:trHeight w:val="261"/>
        </w:trPr>
        <w:tc>
          <w:tcPr>
            <w:tcW w:w="4202" w:type="dxa"/>
            <w:tcMar>
              <w:left w:w="57" w:type="dxa"/>
              <w:right w:w="57" w:type="dxa"/>
            </w:tcMar>
          </w:tcPr>
          <w:p w:rsidR="00AC0ED9" w:rsidRPr="00F86C5A" w:rsidRDefault="00AC0ED9" w:rsidP="00BA2521">
            <w:pPr>
              <w:pStyle w:val="afe"/>
              <w:ind w:firstLine="34"/>
              <w:rPr>
                <w:sz w:val="24"/>
                <w:szCs w:val="24"/>
              </w:rPr>
            </w:pPr>
            <w:r w:rsidRPr="00F86C5A">
              <w:rPr>
                <w:sz w:val="24"/>
                <w:szCs w:val="24"/>
              </w:rPr>
              <w:t>Грузополучатель</w:t>
            </w:r>
          </w:p>
        </w:tc>
        <w:tc>
          <w:tcPr>
            <w:tcW w:w="5469" w:type="dxa"/>
            <w:tcMar>
              <w:left w:w="57" w:type="dxa"/>
              <w:right w:w="57" w:type="dxa"/>
            </w:tcMar>
          </w:tcPr>
          <w:p w:rsidR="00AC0ED9" w:rsidRPr="00F86C5A" w:rsidRDefault="00AC0ED9" w:rsidP="00BA2521">
            <w:pPr>
              <w:pStyle w:val="afe"/>
              <w:jc w:val="right"/>
              <w:rPr>
                <w:sz w:val="24"/>
                <w:szCs w:val="24"/>
              </w:rPr>
            </w:pPr>
            <w:bookmarkStart w:id="12" w:name="lblLoadTo"/>
            <w:bookmarkEnd w:id="12"/>
          </w:p>
        </w:tc>
      </w:tr>
      <w:tr w:rsidR="00AC0ED9" w:rsidRPr="00F86C5A" w:rsidTr="00BA2521">
        <w:trPr>
          <w:cantSplit/>
          <w:trHeight w:val="265"/>
        </w:trPr>
        <w:tc>
          <w:tcPr>
            <w:tcW w:w="4202" w:type="dxa"/>
            <w:tcMar>
              <w:left w:w="57" w:type="dxa"/>
              <w:right w:w="57" w:type="dxa"/>
            </w:tcMar>
          </w:tcPr>
          <w:p w:rsidR="00AC0ED9" w:rsidRPr="00F86C5A" w:rsidRDefault="00AC0ED9" w:rsidP="00BA2521">
            <w:pPr>
              <w:pStyle w:val="afe"/>
              <w:ind w:firstLine="34"/>
              <w:rPr>
                <w:sz w:val="24"/>
                <w:szCs w:val="24"/>
              </w:rPr>
            </w:pPr>
            <w:r w:rsidRPr="00F86C5A">
              <w:rPr>
                <w:sz w:val="24"/>
                <w:szCs w:val="24"/>
              </w:rPr>
              <w:t>Наименование груза/код ЕТСНГ</w:t>
            </w:r>
          </w:p>
        </w:tc>
        <w:tc>
          <w:tcPr>
            <w:tcW w:w="5469" w:type="dxa"/>
            <w:tcMar>
              <w:left w:w="57" w:type="dxa"/>
              <w:right w:w="57" w:type="dxa"/>
            </w:tcMar>
          </w:tcPr>
          <w:p w:rsidR="00AC0ED9" w:rsidRPr="00F86C5A" w:rsidRDefault="00AC0ED9" w:rsidP="00BA2521">
            <w:pPr>
              <w:pStyle w:val="afe"/>
              <w:jc w:val="right"/>
              <w:rPr>
                <w:sz w:val="24"/>
                <w:szCs w:val="24"/>
              </w:rPr>
            </w:pPr>
            <w:bookmarkStart w:id="13" w:name="lblETSNG"/>
            <w:bookmarkEnd w:id="13"/>
          </w:p>
        </w:tc>
      </w:tr>
      <w:tr w:rsidR="00AC0ED9" w:rsidRPr="00F86C5A" w:rsidTr="00BA2521">
        <w:trPr>
          <w:cantSplit/>
          <w:trHeight w:val="255"/>
        </w:trPr>
        <w:tc>
          <w:tcPr>
            <w:tcW w:w="4202" w:type="dxa"/>
            <w:tcMar>
              <w:left w:w="57" w:type="dxa"/>
              <w:right w:w="57" w:type="dxa"/>
            </w:tcMar>
          </w:tcPr>
          <w:p w:rsidR="00AC0ED9" w:rsidRPr="00F86C5A" w:rsidRDefault="00AC0ED9" w:rsidP="00BA2521">
            <w:pPr>
              <w:pStyle w:val="afe"/>
              <w:ind w:firstLine="34"/>
              <w:rPr>
                <w:sz w:val="24"/>
                <w:szCs w:val="24"/>
              </w:rPr>
            </w:pPr>
            <w:r w:rsidRPr="00F86C5A">
              <w:rPr>
                <w:sz w:val="24"/>
                <w:szCs w:val="24"/>
              </w:rPr>
              <w:t>Кол-во контейнеров</w:t>
            </w:r>
          </w:p>
        </w:tc>
        <w:tc>
          <w:tcPr>
            <w:tcW w:w="5469" w:type="dxa"/>
            <w:tcMar>
              <w:left w:w="57" w:type="dxa"/>
              <w:right w:w="57" w:type="dxa"/>
            </w:tcMar>
          </w:tcPr>
          <w:p w:rsidR="00AC0ED9" w:rsidRPr="00F86C5A" w:rsidRDefault="00AC0ED9" w:rsidP="00BA2521">
            <w:pPr>
              <w:pStyle w:val="afe"/>
              <w:jc w:val="right"/>
              <w:rPr>
                <w:sz w:val="24"/>
                <w:szCs w:val="24"/>
              </w:rPr>
            </w:pPr>
            <w:bookmarkStart w:id="14" w:name="lblKontNum"/>
            <w:bookmarkEnd w:id="14"/>
          </w:p>
        </w:tc>
      </w:tr>
      <w:tr w:rsidR="00AC0ED9" w:rsidRPr="00F86C5A" w:rsidTr="00BA2521">
        <w:trPr>
          <w:cantSplit/>
          <w:trHeight w:val="259"/>
        </w:trPr>
        <w:tc>
          <w:tcPr>
            <w:tcW w:w="4202" w:type="dxa"/>
            <w:tcMar>
              <w:left w:w="57" w:type="dxa"/>
              <w:right w:w="57" w:type="dxa"/>
            </w:tcMar>
          </w:tcPr>
          <w:p w:rsidR="00AC0ED9" w:rsidRPr="00F86C5A" w:rsidRDefault="00AC0ED9" w:rsidP="00BA2521">
            <w:pPr>
              <w:pStyle w:val="afe"/>
              <w:ind w:firstLine="34"/>
              <w:rPr>
                <w:sz w:val="24"/>
                <w:szCs w:val="24"/>
              </w:rPr>
            </w:pPr>
            <w:r w:rsidRPr="00F86C5A">
              <w:rPr>
                <w:sz w:val="24"/>
                <w:szCs w:val="24"/>
              </w:rPr>
              <w:t>Вес груза в упаковке (т)</w:t>
            </w:r>
          </w:p>
        </w:tc>
        <w:tc>
          <w:tcPr>
            <w:tcW w:w="5469" w:type="dxa"/>
            <w:tcMar>
              <w:left w:w="57" w:type="dxa"/>
              <w:right w:w="57" w:type="dxa"/>
            </w:tcMar>
          </w:tcPr>
          <w:p w:rsidR="00AC0ED9" w:rsidRPr="00F86C5A" w:rsidRDefault="00AC0ED9" w:rsidP="00BA2521">
            <w:pPr>
              <w:pStyle w:val="afe"/>
              <w:jc w:val="right"/>
              <w:rPr>
                <w:sz w:val="24"/>
                <w:szCs w:val="24"/>
              </w:rPr>
            </w:pPr>
            <w:bookmarkStart w:id="15" w:name="lblWeight"/>
            <w:bookmarkEnd w:id="15"/>
          </w:p>
        </w:tc>
      </w:tr>
      <w:tr w:rsidR="00AC0ED9" w:rsidRPr="00F86C5A" w:rsidTr="00BA2521">
        <w:trPr>
          <w:cantSplit/>
          <w:trHeight w:val="249"/>
        </w:trPr>
        <w:tc>
          <w:tcPr>
            <w:tcW w:w="4202" w:type="dxa"/>
            <w:tcMar>
              <w:left w:w="57" w:type="dxa"/>
              <w:right w:w="57" w:type="dxa"/>
            </w:tcMar>
          </w:tcPr>
          <w:p w:rsidR="00AC0ED9" w:rsidRPr="00F86C5A" w:rsidRDefault="00AC0ED9" w:rsidP="00BA2521">
            <w:pPr>
              <w:pStyle w:val="afe"/>
              <w:ind w:firstLine="34"/>
              <w:rPr>
                <w:sz w:val="24"/>
                <w:szCs w:val="24"/>
              </w:rPr>
            </w:pPr>
            <w:r w:rsidRPr="00F86C5A">
              <w:rPr>
                <w:sz w:val="24"/>
                <w:szCs w:val="24"/>
              </w:rPr>
              <w:t>Типоразмер контейнеров</w:t>
            </w:r>
          </w:p>
        </w:tc>
        <w:tc>
          <w:tcPr>
            <w:tcW w:w="5469" w:type="dxa"/>
            <w:tcMar>
              <w:left w:w="57" w:type="dxa"/>
              <w:right w:w="57" w:type="dxa"/>
            </w:tcMar>
          </w:tcPr>
          <w:p w:rsidR="00AC0ED9" w:rsidRPr="00F86C5A" w:rsidRDefault="00AC0ED9" w:rsidP="00BA2521">
            <w:pPr>
              <w:pStyle w:val="afe"/>
              <w:jc w:val="right"/>
              <w:rPr>
                <w:sz w:val="24"/>
                <w:szCs w:val="24"/>
              </w:rPr>
            </w:pPr>
            <w:bookmarkStart w:id="16" w:name="lblKontType"/>
            <w:bookmarkEnd w:id="16"/>
          </w:p>
        </w:tc>
      </w:tr>
      <w:tr w:rsidR="00AC0ED9" w:rsidRPr="00F86C5A" w:rsidTr="00BA2521">
        <w:trPr>
          <w:cantSplit/>
          <w:trHeight w:val="239"/>
        </w:trPr>
        <w:tc>
          <w:tcPr>
            <w:tcW w:w="4202" w:type="dxa"/>
            <w:tcMar>
              <w:left w:w="57" w:type="dxa"/>
              <w:right w:w="57" w:type="dxa"/>
            </w:tcMar>
          </w:tcPr>
          <w:p w:rsidR="00AC0ED9" w:rsidRPr="00F86C5A" w:rsidRDefault="00AC0ED9" w:rsidP="00BA2521">
            <w:pPr>
              <w:pStyle w:val="afe"/>
              <w:ind w:firstLine="34"/>
              <w:rPr>
                <w:sz w:val="24"/>
                <w:szCs w:val="24"/>
              </w:rPr>
            </w:pPr>
            <w:r w:rsidRPr="00F86C5A">
              <w:rPr>
                <w:sz w:val="24"/>
                <w:szCs w:val="24"/>
              </w:rPr>
              <w:t>Принадлежность контейнеров</w:t>
            </w:r>
          </w:p>
        </w:tc>
        <w:tc>
          <w:tcPr>
            <w:tcW w:w="5469" w:type="dxa"/>
            <w:tcMar>
              <w:left w:w="57" w:type="dxa"/>
              <w:right w:w="57" w:type="dxa"/>
            </w:tcMar>
          </w:tcPr>
          <w:p w:rsidR="00AC0ED9" w:rsidRPr="00F86C5A" w:rsidRDefault="00AC0ED9" w:rsidP="00BA2521">
            <w:pPr>
              <w:pStyle w:val="afe"/>
              <w:jc w:val="right"/>
              <w:rPr>
                <w:sz w:val="24"/>
                <w:szCs w:val="24"/>
              </w:rPr>
            </w:pPr>
            <w:bookmarkStart w:id="17" w:name="lblKontBelong"/>
            <w:bookmarkEnd w:id="17"/>
          </w:p>
        </w:tc>
      </w:tr>
      <w:tr w:rsidR="00AC0ED9" w:rsidRPr="00F86C5A" w:rsidTr="00BA2521">
        <w:trPr>
          <w:cantSplit/>
          <w:trHeight w:val="243"/>
        </w:trPr>
        <w:tc>
          <w:tcPr>
            <w:tcW w:w="4202" w:type="dxa"/>
            <w:tcMar>
              <w:left w:w="57" w:type="dxa"/>
              <w:right w:w="57" w:type="dxa"/>
            </w:tcMar>
          </w:tcPr>
          <w:p w:rsidR="00AC0ED9" w:rsidRPr="00F86C5A" w:rsidRDefault="00AC0ED9" w:rsidP="00BA2521">
            <w:pPr>
              <w:pStyle w:val="afe"/>
              <w:ind w:firstLine="34"/>
              <w:rPr>
                <w:sz w:val="24"/>
                <w:szCs w:val="24"/>
              </w:rPr>
            </w:pPr>
            <w:r w:rsidRPr="00F86C5A">
              <w:rPr>
                <w:sz w:val="24"/>
                <w:szCs w:val="24"/>
              </w:rPr>
              <w:t>Вид отправки</w:t>
            </w:r>
          </w:p>
        </w:tc>
        <w:tc>
          <w:tcPr>
            <w:tcW w:w="5469" w:type="dxa"/>
            <w:tcMar>
              <w:left w:w="57" w:type="dxa"/>
              <w:right w:w="57" w:type="dxa"/>
            </w:tcMar>
          </w:tcPr>
          <w:p w:rsidR="00AC0ED9" w:rsidRPr="00F86C5A" w:rsidRDefault="00AC0ED9" w:rsidP="00BA2521">
            <w:pPr>
              <w:pStyle w:val="afe"/>
              <w:jc w:val="right"/>
              <w:rPr>
                <w:sz w:val="24"/>
                <w:szCs w:val="24"/>
              </w:rPr>
            </w:pPr>
            <w:bookmarkStart w:id="18" w:name="lblTransType"/>
            <w:bookmarkEnd w:id="18"/>
          </w:p>
        </w:tc>
      </w:tr>
      <w:tr w:rsidR="00AC0ED9" w:rsidRPr="00F86C5A" w:rsidTr="00BA2521">
        <w:trPr>
          <w:cantSplit/>
          <w:trHeight w:val="233"/>
        </w:trPr>
        <w:tc>
          <w:tcPr>
            <w:tcW w:w="4202" w:type="dxa"/>
            <w:tcMar>
              <w:left w:w="57" w:type="dxa"/>
              <w:right w:w="57" w:type="dxa"/>
            </w:tcMar>
          </w:tcPr>
          <w:p w:rsidR="00AC0ED9" w:rsidRPr="00F86C5A" w:rsidRDefault="00AC0ED9" w:rsidP="00BA2521">
            <w:pPr>
              <w:pStyle w:val="afe"/>
              <w:ind w:firstLine="34"/>
              <w:rPr>
                <w:sz w:val="24"/>
                <w:szCs w:val="24"/>
              </w:rPr>
            </w:pPr>
            <w:r w:rsidRPr="00F86C5A">
              <w:rPr>
                <w:sz w:val="24"/>
                <w:szCs w:val="24"/>
              </w:rPr>
              <w:t>Примечание</w:t>
            </w:r>
          </w:p>
        </w:tc>
        <w:tc>
          <w:tcPr>
            <w:tcW w:w="5469" w:type="dxa"/>
            <w:tcMar>
              <w:left w:w="57" w:type="dxa"/>
              <w:right w:w="57" w:type="dxa"/>
            </w:tcMar>
          </w:tcPr>
          <w:p w:rsidR="00AC0ED9" w:rsidRPr="00F86C5A" w:rsidRDefault="00AC0ED9" w:rsidP="00BA2521">
            <w:pPr>
              <w:pStyle w:val="afe"/>
              <w:jc w:val="right"/>
              <w:rPr>
                <w:sz w:val="24"/>
                <w:szCs w:val="24"/>
              </w:rPr>
            </w:pPr>
            <w:bookmarkStart w:id="19" w:name="lblNote"/>
            <w:bookmarkEnd w:id="19"/>
          </w:p>
        </w:tc>
      </w:tr>
    </w:tbl>
    <w:p w:rsidR="00AC0ED9" w:rsidRPr="00F86C5A" w:rsidRDefault="00AC0ED9" w:rsidP="00AC0ED9">
      <w:pPr>
        <w:pStyle w:val="afe"/>
        <w:jc w:val="center"/>
        <w:rPr>
          <w:sz w:val="24"/>
          <w:szCs w:val="24"/>
        </w:rPr>
      </w:pPr>
      <w:r w:rsidRPr="00F86C5A">
        <w:rPr>
          <w:sz w:val="24"/>
          <w:szCs w:val="24"/>
        </w:rPr>
        <w:t>Заказанные услуги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41"/>
        <w:gridCol w:w="1417"/>
        <w:gridCol w:w="1701"/>
        <w:gridCol w:w="1559"/>
        <w:gridCol w:w="1701"/>
      </w:tblGrid>
      <w:tr w:rsidR="00AC0ED9" w:rsidRPr="00F86C5A" w:rsidTr="00BA2521">
        <w:trPr>
          <w:cantSplit/>
          <w:tblHeader/>
        </w:trPr>
        <w:tc>
          <w:tcPr>
            <w:tcW w:w="720" w:type="dxa"/>
            <w:noWrap/>
            <w:vAlign w:val="center"/>
          </w:tcPr>
          <w:p w:rsidR="00AC0ED9" w:rsidRPr="00F86C5A" w:rsidRDefault="00AC0ED9" w:rsidP="00BA2521">
            <w:pPr>
              <w:pStyle w:val="afe"/>
              <w:jc w:val="center"/>
              <w:rPr>
                <w:sz w:val="24"/>
                <w:szCs w:val="24"/>
              </w:rPr>
            </w:pPr>
            <w:r w:rsidRPr="00F86C5A">
              <w:rPr>
                <w:sz w:val="24"/>
                <w:szCs w:val="24"/>
              </w:rPr>
              <w:t xml:space="preserve">№ </w:t>
            </w:r>
            <w:proofErr w:type="gramStart"/>
            <w:r w:rsidRPr="00F86C5A">
              <w:rPr>
                <w:sz w:val="24"/>
                <w:szCs w:val="24"/>
              </w:rPr>
              <w:t>п</w:t>
            </w:r>
            <w:proofErr w:type="gramEnd"/>
            <w:r w:rsidRPr="00F86C5A">
              <w:rPr>
                <w:sz w:val="24"/>
                <w:szCs w:val="24"/>
              </w:rPr>
              <w:t>/п</w:t>
            </w:r>
          </w:p>
        </w:tc>
        <w:tc>
          <w:tcPr>
            <w:tcW w:w="2541" w:type="dxa"/>
            <w:noWrap/>
            <w:vAlign w:val="center"/>
          </w:tcPr>
          <w:p w:rsidR="00AC0ED9" w:rsidRPr="00F86C5A" w:rsidRDefault="00AC0ED9" w:rsidP="00BA2521">
            <w:pPr>
              <w:pStyle w:val="afe"/>
              <w:ind w:firstLine="23"/>
              <w:jc w:val="center"/>
              <w:rPr>
                <w:sz w:val="24"/>
                <w:szCs w:val="24"/>
              </w:rPr>
            </w:pPr>
            <w:r w:rsidRPr="00F86C5A">
              <w:rPr>
                <w:sz w:val="24"/>
                <w:szCs w:val="24"/>
              </w:rPr>
              <w:t>Наименование услуги</w:t>
            </w:r>
          </w:p>
        </w:tc>
        <w:tc>
          <w:tcPr>
            <w:tcW w:w="1417" w:type="dxa"/>
            <w:noWrap/>
            <w:vAlign w:val="center"/>
          </w:tcPr>
          <w:p w:rsidR="00AC0ED9" w:rsidRPr="00F86C5A" w:rsidRDefault="00AC0ED9" w:rsidP="00BA2521">
            <w:pPr>
              <w:pStyle w:val="afe"/>
              <w:ind w:firstLine="33"/>
              <w:jc w:val="center"/>
              <w:rPr>
                <w:sz w:val="24"/>
                <w:szCs w:val="24"/>
              </w:rPr>
            </w:pPr>
            <w:r w:rsidRPr="00F86C5A">
              <w:rPr>
                <w:sz w:val="24"/>
                <w:szCs w:val="24"/>
              </w:rPr>
              <w:t>Кол-во</w:t>
            </w:r>
          </w:p>
        </w:tc>
        <w:tc>
          <w:tcPr>
            <w:tcW w:w="1701" w:type="dxa"/>
            <w:noWrap/>
            <w:vAlign w:val="center"/>
          </w:tcPr>
          <w:p w:rsidR="00AC0ED9" w:rsidRPr="00F86C5A" w:rsidRDefault="00AC0ED9" w:rsidP="00BA2521">
            <w:pPr>
              <w:pStyle w:val="afe"/>
              <w:ind w:firstLine="0"/>
              <w:jc w:val="center"/>
              <w:rPr>
                <w:sz w:val="24"/>
                <w:szCs w:val="24"/>
              </w:rPr>
            </w:pPr>
            <w:r w:rsidRPr="00F86C5A">
              <w:rPr>
                <w:sz w:val="24"/>
                <w:szCs w:val="24"/>
              </w:rPr>
              <w:t>Ед. изм.</w:t>
            </w:r>
          </w:p>
        </w:tc>
        <w:tc>
          <w:tcPr>
            <w:tcW w:w="1559" w:type="dxa"/>
            <w:noWrap/>
            <w:vAlign w:val="center"/>
          </w:tcPr>
          <w:p w:rsidR="00AC0ED9" w:rsidRPr="00F86C5A" w:rsidRDefault="00AC0ED9" w:rsidP="00BA2521">
            <w:pPr>
              <w:pStyle w:val="afe"/>
              <w:ind w:firstLine="0"/>
              <w:jc w:val="center"/>
              <w:rPr>
                <w:sz w:val="24"/>
                <w:szCs w:val="24"/>
              </w:rPr>
            </w:pPr>
            <w:r w:rsidRPr="00F86C5A">
              <w:rPr>
                <w:sz w:val="24"/>
                <w:szCs w:val="24"/>
              </w:rPr>
              <w:t>Ставка (</w:t>
            </w:r>
            <w:bookmarkStart w:id="20" w:name="lblCurrencyUnit"/>
            <w:bookmarkEnd w:id="20"/>
            <w:r w:rsidRPr="00F86C5A">
              <w:rPr>
                <w:sz w:val="24"/>
                <w:szCs w:val="24"/>
              </w:rPr>
              <w:t>руб.)</w:t>
            </w:r>
          </w:p>
        </w:tc>
        <w:tc>
          <w:tcPr>
            <w:tcW w:w="1701" w:type="dxa"/>
            <w:noWrap/>
            <w:vAlign w:val="center"/>
          </w:tcPr>
          <w:p w:rsidR="00AC0ED9" w:rsidRPr="00F86C5A" w:rsidRDefault="00AC0ED9" w:rsidP="00BA2521">
            <w:pPr>
              <w:pStyle w:val="afe"/>
              <w:ind w:firstLine="34"/>
              <w:jc w:val="center"/>
              <w:rPr>
                <w:sz w:val="24"/>
                <w:szCs w:val="24"/>
              </w:rPr>
            </w:pPr>
            <w:r w:rsidRPr="00F86C5A">
              <w:rPr>
                <w:sz w:val="24"/>
                <w:szCs w:val="24"/>
              </w:rPr>
              <w:t>Сумма</w:t>
            </w:r>
          </w:p>
          <w:p w:rsidR="00AC0ED9" w:rsidRPr="00F86C5A" w:rsidRDefault="00AC0ED9" w:rsidP="00BA2521">
            <w:pPr>
              <w:pStyle w:val="afe"/>
              <w:ind w:firstLine="34"/>
              <w:jc w:val="center"/>
              <w:rPr>
                <w:sz w:val="24"/>
                <w:szCs w:val="24"/>
              </w:rPr>
            </w:pPr>
            <w:r w:rsidRPr="00F86C5A">
              <w:rPr>
                <w:sz w:val="24"/>
                <w:szCs w:val="24"/>
              </w:rPr>
              <w:t>c НДС (</w:t>
            </w:r>
            <w:bookmarkStart w:id="21" w:name="lblCurrencyUnit1"/>
            <w:bookmarkEnd w:id="21"/>
            <w:r w:rsidRPr="00F86C5A">
              <w:rPr>
                <w:sz w:val="24"/>
                <w:szCs w:val="24"/>
              </w:rPr>
              <w:t>руб.)</w:t>
            </w:r>
          </w:p>
        </w:tc>
      </w:tr>
      <w:tr w:rsidR="00AC0ED9" w:rsidRPr="00F86C5A" w:rsidTr="00BA2521">
        <w:trPr>
          <w:cantSplit/>
        </w:trPr>
        <w:tc>
          <w:tcPr>
            <w:tcW w:w="720" w:type="dxa"/>
            <w:vAlign w:val="center"/>
          </w:tcPr>
          <w:p w:rsidR="00AC0ED9" w:rsidRPr="00F86C5A" w:rsidRDefault="00AC0ED9" w:rsidP="00BA2521">
            <w:pPr>
              <w:pStyle w:val="afe"/>
              <w:jc w:val="right"/>
              <w:rPr>
                <w:sz w:val="24"/>
                <w:szCs w:val="24"/>
              </w:rPr>
            </w:pPr>
          </w:p>
        </w:tc>
        <w:tc>
          <w:tcPr>
            <w:tcW w:w="2541" w:type="dxa"/>
            <w:vAlign w:val="center"/>
          </w:tcPr>
          <w:p w:rsidR="00AC0ED9" w:rsidRPr="00F86C5A" w:rsidRDefault="00AC0ED9" w:rsidP="00BA2521">
            <w:pPr>
              <w:pStyle w:val="afe"/>
              <w:jc w:val="right"/>
              <w:rPr>
                <w:sz w:val="24"/>
                <w:szCs w:val="24"/>
              </w:rPr>
            </w:pPr>
          </w:p>
        </w:tc>
        <w:tc>
          <w:tcPr>
            <w:tcW w:w="1417" w:type="dxa"/>
            <w:vAlign w:val="center"/>
          </w:tcPr>
          <w:p w:rsidR="00AC0ED9" w:rsidRPr="00F86C5A" w:rsidRDefault="00AC0ED9" w:rsidP="00BA2521">
            <w:pPr>
              <w:pStyle w:val="afe"/>
              <w:jc w:val="right"/>
              <w:rPr>
                <w:sz w:val="24"/>
                <w:szCs w:val="24"/>
              </w:rPr>
            </w:pPr>
          </w:p>
        </w:tc>
        <w:tc>
          <w:tcPr>
            <w:tcW w:w="1701" w:type="dxa"/>
            <w:vAlign w:val="center"/>
          </w:tcPr>
          <w:p w:rsidR="00AC0ED9" w:rsidRPr="00F86C5A" w:rsidRDefault="00AC0ED9" w:rsidP="00BA2521">
            <w:pPr>
              <w:pStyle w:val="afe"/>
              <w:jc w:val="right"/>
              <w:rPr>
                <w:sz w:val="24"/>
                <w:szCs w:val="24"/>
              </w:rPr>
            </w:pPr>
          </w:p>
        </w:tc>
        <w:tc>
          <w:tcPr>
            <w:tcW w:w="1559" w:type="dxa"/>
            <w:vAlign w:val="center"/>
          </w:tcPr>
          <w:p w:rsidR="00AC0ED9" w:rsidRPr="00F86C5A" w:rsidRDefault="00AC0ED9" w:rsidP="00BA2521">
            <w:pPr>
              <w:pStyle w:val="afe"/>
              <w:jc w:val="right"/>
              <w:rPr>
                <w:sz w:val="24"/>
                <w:szCs w:val="24"/>
              </w:rPr>
            </w:pPr>
          </w:p>
        </w:tc>
        <w:tc>
          <w:tcPr>
            <w:tcW w:w="1701" w:type="dxa"/>
            <w:vAlign w:val="center"/>
          </w:tcPr>
          <w:p w:rsidR="00AC0ED9" w:rsidRPr="00F86C5A" w:rsidRDefault="00AC0ED9" w:rsidP="00BA2521">
            <w:pPr>
              <w:pStyle w:val="afe"/>
              <w:jc w:val="right"/>
              <w:rPr>
                <w:sz w:val="24"/>
                <w:szCs w:val="24"/>
              </w:rPr>
            </w:pPr>
          </w:p>
        </w:tc>
      </w:tr>
      <w:tr w:rsidR="00AC0ED9" w:rsidRPr="00F86C5A" w:rsidTr="00BA2521">
        <w:trPr>
          <w:cantSplit/>
        </w:trPr>
        <w:tc>
          <w:tcPr>
            <w:tcW w:w="720" w:type="dxa"/>
            <w:vAlign w:val="center"/>
          </w:tcPr>
          <w:p w:rsidR="00AC0ED9" w:rsidRPr="00F86C5A" w:rsidRDefault="00AC0ED9" w:rsidP="00BA2521">
            <w:pPr>
              <w:pStyle w:val="afe"/>
              <w:jc w:val="right"/>
              <w:rPr>
                <w:sz w:val="24"/>
                <w:szCs w:val="24"/>
              </w:rPr>
            </w:pPr>
          </w:p>
        </w:tc>
        <w:tc>
          <w:tcPr>
            <w:tcW w:w="2541" w:type="dxa"/>
            <w:vAlign w:val="center"/>
          </w:tcPr>
          <w:p w:rsidR="00AC0ED9" w:rsidRPr="00F86C5A" w:rsidRDefault="00AC0ED9" w:rsidP="00BA2521">
            <w:pPr>
              <w:pStyle w:val="afe"/>
              <w:jc w:val="right"/>
              <w:rPr>
                <w:sz w:val="24"/>
                <w:szCs w:val="24"/>
              </w:rPr>
            </w:pPr>
          </w:p>
        </w:tc>
        <w:tc>
          <w:tcPr>
            <w:tcW w:w="1417" w:type="dxa"/>
            <w:vAlign w:val="center"/>
          </w:tcPr>
          <w:p w:rsidR="00AC0ED9" w:rsidRPr="00F86C5A" w:rsidRDefault="00AC0ED9" w:rsidP="00BA2521">
            <w:pPr>
              <w:pStyle w:val="afe"/>
              <w:jc w:val="right"/>
              <w:rPr>
                <w:sz w:val="24"/>
                <w:szCs w:val="24"/>
              </w:rPr>
            </w:pPr>
          </w:p>
        </w:tc>
        <w:tc>
          <w:tcPr>
            <w:tcW w:w="1701" w:type="dxa"/>
            <w:vAlign w:val="center"/>
          </w:tcPr>
          <w:p w:rsidR="00AC0ED9" w:rsidRPr="00F86C5A" w:rsidRDefault="00AC0ED9" w:rsidP="00BA2521">
            <w:pPr>
              <w:pStyle w:val="afe"/>
              <w:jc w:val="right"/>
              <w:rPr>
                <w:sz w:val="24"/>
                <w:szCs w:val="24"/>
              </w:rPr>
            </w:pPr>
          </w:p>
        </w:tc>
        <w:tc>
          <w:tcPr>
            <w:tcW w:w="1559" w:type="dxa"/>
            <w:vAlign w:val="center"/>
          </w:tcPr>
          <w:p w:rsidR="00AC0ED9" w:rsidRPr="00F86C5A" w:rsidRDefault="00AC0ED9" w:rsidP="00BA2521">
            <w:pPr>
              <w:pStyle w:val="afe"/>
              <w:jc w:val="right"/>
              <w:rPr>
                <w:sz w:val="24"/>
                <w:szCs w:val="24"/>
              </w:rPr>
            </w:pPr>
          </w:p>
        </w:tc>
        <w:tc>
          <w:tcPr>
            <w:tcW w:w="1701" w:type="dxa"/>
            <w:vAlign w:val="center"/>
          </w:tcPr>
          <w:p w:rsidR="00AC0ED9" w:rsidRPr="00F86C5A" w:rsidRDefault="00AC0ED9" w:rsidP="00BA2521">
            <w:pPr>
              <w:pStyle w:val="afe"/>
              <w:jc w:val="right"/>
              <w:rPr>
                <w:sz w:val="24"/>
                <w:szCs w:val="24"/>
              </w:rPr>
            </w:pPr>
          </w:p>
        </w:tc>
      </w:tr>
      <w:tr w:rsidR="00AC0ED9" w:rsidRPr="00F86C5A" w:rsidTr="00BA2521">
        <w:trPr>
          <w:cantSplit/>
        </w:trPr>
        <w:tc>
          <w:tcPr>
            <w:tcW w:w="7938" w:type="dxa"/>
            <w:gridSpan w:val="5"/>
          </w:tcPr>
          <w:p w:rsidR="00AC0ED9" w:rsidRPr="00F86C5A" w:rsidRDefault="00AC0ED9" w:rsidP="00BA2521">
            <w:pPr>
              <w:pStyle w:val="afe"/>
              <w:jc w:val="right"/>
              <w:rPr>
                <w:sz w:val="24"/>
                <w:szCs w:val="24"/>
              </w:rPr>
            </w:pPr>
            <w:r w:rsidRPr="00F86C5A">
              <w:rPr>
                <w:sz w:val="24"/>
                <w:szCs w:val="24"/>
              </w:rPr>
              <w:t>ИТОГО:</w:t>
            </w:r>
          </w:p>
        </w:tc>
        <w:tc>
          <w:tcPr>
            <w:tcW w:w="1701" w:type="dxa"/>
            <w:vAlign w:val="center"/>
          </w:tcPr>
          <w:p w:rsidR="00AC0ED9" w:rsidRPr="00F86C5A" w:rsidRDefault="00AC0ED9" w:rsidP="00BA2521">
            <w:pPr>
              <w:pStyle w:val="afe"/>
              <w:jc w:val="right"/>
              <w:rPr>
                <w:sz w:val="24"/>
                <w:szCs w:val="24"/>
              </w:rPr>
            </w:pPr>
            <w:bookmarkStart w:id="22" w:name="lblItog"/>
            <w:bookmarkEnd w:id="22"/>
            <w:r w:rsidRPr="00F86C5A">
              <w:rPr>
                <w:sz w:val="24"/>
                <w:szCs w:val="24"/>
              </w:rPr>
              <w:t xml:space="preserve"> </w:t>
            </w:r>
          </w:p>
        </w:tc>
      </w:tr>
    </w:tbl>
    <w:p w:rsidR="00AC0ED9" w:rsidRPr="00F86C5A" w:rsidRDefault="00AC0ED9" w:rsidP="00AC0ED9">
      <w:pPr>
        <w:pStyle w:val="afe"/>
        <w:rPr>
          <w:sz w:val="24"/>
          <w:szCs w:val="24"/>
        </w:rPr>
      </w:pPr>
      <w:r w:rsidRPr="00F86C5A">
        <w:rPr>
          <w:sz w:val="24"/>
          <w:szCs w:val="24"/>
        </w:rPr>
        <w:t>Примечания:</w:t>
      </w:r>
    </w:p>
    <w:p w:rsidR="00AC0ED9" w:rsidRPr="00F86C5A" w:rsidRDefault="00AC0ED9" w:rsidP="00AC0ED9">
      <w:pPr>
        <w:pStyle w:val="afe"/>
        <w:rPr>
          <w:sz w:val="24"/>
          <w:szCs w:val="24"/>
        </w:rPr>
      </w:pPr>
      <w:r w:rsidRPr="00F86C5A">
        <w:rPr>
          <w:sz w:val="24"/>
          <w:szCs w:val="24"/>
        </w:rPr>
        <w:t>1. Подписание заявки Исполнителем свидетельствует о его согласии со стоимостью предоставляемым им услуг Заказчику в период действия заявки.</w:t>
      </w:r>
    </w:p>
    <w:p w:rsidR="00AC0ED9" w:rsidRPr="00F86C5A" w:rsidRDefault="00AC0ED9" w:rsidP="00AC0ED9">
      <w:pPr>
        <w:pStyle w:val="afe"/>
        <w:rPr>
          <w:sz w:val="24"/>
          <w:szCs w:val="24"/>
        </w:rPr>
      </w:pPr>
      <w:r w:rsidRPr="00F86C5A">
        <w:rPr>
          <w:sz w:val="24"/>
          <w:szCs w:val="24"/>
        </w:rPr>
        <w:t xml:space="preserve">2. Данная Заявка является неотъемлемой частью договора </w:t>
      </w:r>
      <w:bookmarkStart w:id="23" w:name="lblDogovor2"/>
      <w:bookmarkEnd w:id="23"/>
      <w:r w:rsidRPr="00F86C5A">
        <w:rPr>
          <w:sz w:val="24"/>
          <w:szCs w:val="24"/>
        </w:rPr>
        <w:t xml:space="preserve"> № __________ от __.__.20__ года.</w:t>
      </w:r>
    </w:p>
    <w:p w:rsidR="00AC0ED9" w:rsidRPr="00F86C5A" w:rsidRDefault="00AC0ED9" w:rsidP="00AC0ED9">
      <w:pPr>
        <w:pStyle w:val="afe"/>
        <w:rPr>
          <w:sz w:val="24"/>
          <w:szCs w:val="24"/>
        </w:rPr>
      </w:pPr>
    </w:p>
    <w:p w:rsidR="00AC0ED9" w:rsidRPr="00F86C5A" w:rsidRDefault="00AC0ED9" w:rsidP="00AC0ED9">
      <w:pPr>
        <w:pStyle w:val="afe"/>
        <w:rPr>
          <w:sz w:val="24"/>
          <w:szCs w:val="24"/>
        </w:rPr>
      </w:pPr>
      <w:r w:rsidRPr="00F86C5A">
        <w:rPr>
          <w:sz w:val="24"/>
          <w:szCs w:val="24"/>
        </w:rPr>
        <w:t>Согласовано Исполнителем</w:t>
      </w:r>
    </w:p>
    <w:p w:rsidR="00AC0ED9" w:rsidRPr="00F86C5A" w:rsidRDefault="00AC0ED9" w:rsidP="00AC0ED9">
      <w:pPr>
        <w:pStyle w:val="afe"/>
        <w:rPr>
          <w:sz w:val="24"/>
          <w:szCs w:val="24"/>
        </w:rPr>
      </w:pPr>
    </w:p>
    <w:tbl>
      <w:tblPr>
        <w:tblW w:w="0" w:type="auto"/>
        <w:tblLook w:val="00A0" w:firstRow="1" w:lastRow="0" w:firstColumn="1" w:lastColumn="0" w:noHBand="0" w:noVBand="0"/>
      </w:tblPr>
      <w:tblGrid>
        <w:gridCol w:w="3302"/>
        <w:gridCol w:w="3272"/>
        <w:gridCol w:w="3280"/>
      </w:tblGrid>
      <w:tr w:rsidR="00AC0ED9" w:rsidRPr="00F86C5A" w:rsidTr="00BA2521">
        <w:trPr>
          <w:trHeight w:val="433"/>
        </w:trPr>
        <w:tc>
          <w:tcPr>
            <w:tcW w:w="3477" w:type="dxa"/>
          </w:tcPr>
          <w:p w:rsidR="00AC0ED9" w:rsidRPr="00F86C5A" w:rsidRDefault="00AC0ED9" w:rsidP="00BA2521">
            <w:pPr>
              <w:pStyle w:val="afe"/>
              <w:pBdr>
                <w:bottom w:val="single" w:sz="12" w:space="1" w:color="auto"/>
              </w:pBdr>
              <w:rPr>
                <w:sz w:val="24"/>
                <w:szCs w:val="24"/>
              </w:rPr>
            </w:pPr>
          </w:p>
          <w:p w:rsidR="00AC0ED9" w:rsidRPr="00F86C5A" w:rsidRDefault="00AC0ED9" w:rsidP="00BA2521">
            <w:pPr>
              <w:pStyle w:val="afe"/>
              <w:rPr>
                <w:sz w:val="24"/>
                <w:szCs w:val="24"/>
              </w:rPr>
            </w:pPr>
            <w:r w:rsidRPr="00F86C5A">
              <w:rPr>
                <w:sz w:val="24"/>
                <w:szCs w:val="24"/>
              </w:rPr>
              <w:t>(должность)</w:t>
            </w:r>
          </w:p>
        </w:tc>
        <w:tc>
          <w:tcPr>
            <w:tcW w:w="3471" w:type="dxa"/>
          </w:tcPr>
          <w:p w:rsidR="00AC0ED9" w:rsidRPr="00F86C5A" w:rsidRDefault="00AC0ED9" w:rsidP="00BA2521">
            <w:pPr>
              <w:pStyle w:val="afe"/>
              <w:pBdr>
                <w:bottom w:val="single" w:sz="12" w:space="1" w:color="auto"/>
              </w:pBdr>
              <w:rPr>
                <w:sz w:val="24"/>
                <w:szCs w:val="24"/>
              </w:rPr>
            </w:pPr>
          </w:p>
          <w:p w:rsidR="00AC0ED9" w:rsidRPr="00F86C5A" w:rsidRDefault="00AC0ED9" w:rsidP="00BA2521">
            <w:pPr>
              <w:pStyle w:val="afe"/>
              <w:rPr>
                <w:sz w:val="24"/>
                <w:szCs w:val="24"/>
              </w:rPr>
            </w:pPr>
            <w:r w:rsidRPr="00F86C5A">
              <w:rPr>
                <w:sz w:val="24"/>
                <w:szCs w:val="24"/>
              </w:rPr>
              <w:t>(подпись)</w:t>
            </w:r>
          </w:p>
        </w:tc>
        <w:tc>
          <w:tcPr>
            <w:tcW w:w="3473" w:type="dxa"/>
          </w:tcPr>
          <w:p w:rsidR="00AC0ED9" w:rsidRPr="00F86C5A" w:rsidRDefault="00AC0ED9" w:rsidP="00BA2521">
            <w:pPr>
              <w:pStyle w:val="afe"/>
              <w:pBdr>
                <w:bottom w:val="single" w:sz="12" w:space="1" w:color="auto"/>
              </w:pBdr>
              <w:rPr>
                <w:sz w:val="24"/>
                <w:szCs w:val="24"/>
              </w:rPr>
            </w:pPr>
          </w:p>
          <w:p w:rsidR="00AC0ED9" w:rsidRPr="00F86C5A" w:rsidRDefault="00AC0ED9" w:rsidP="00BA2521">
            <w:pPr>
              <w:pStyle w:val="afe"/>
              <w:rPr>
                <w:sz w:val="24"/>
                <w:szCs w:val="24"/>
              </w:rPr>
            </w:pPr>
            <w:r w:rsidRPr="00F86C5A">
              <w:rPr>
                <w:sz w:val="24"/>
                <w:szCs w:val="24"/>
              </w:rPr>
              <w:t>(И.О. Фамилия)</w:t>
            </w:r>
          </w:p>
        </w:tc>
      </w:tr>
      <w:tr w:rsidR="00AC0ED9" w:rsidRPr="00F86C5A" w:rsidTr="00BA2521">
        <w:trPr>
          <w:trHeight w:val="242"/>
        </w:trPr>
        <w:tc>
          <w:tcPr>
            <w:tcW w:w="10421" w:type="dxa"/>
            <w:gridSpan w:val="3"/>
          </w:tcPr>
          <w:p w:rsidR="00AC0ED9" w:rsidRPr="00F86C5A" w:rsidRDefault="00AC0ED9" w:rsidP="00BA2521">
            <w:pPr>
              <w:pStyle w:val="afe"/>
              <w:rPr>
                <w:sz w:val="24"/>
                <w:szCs w:val="24"/>
              </w:rPr>
            </w:pPr>
          </w:p>
          <w:p w:rsidR="00AC0ED9" w:rsidRPr="00F86C5A" w:rsidRDefault="00AC0ED9" w:rsidP="00BA2521">
            <w:pPr>
              <w:pStyle w:val="afe"/>
              <w:rPr>
                <w:sz w:val="24"/>
                <w:szCs w:val="24"/>
              </w:rPr>
            </w:pPr>
          </w:p>
          <w:p w:rsidR="00AC0ED9" w:rsidRPr="00F86C5A" w:rsidRDefault="00AC0ED9" w:rsidP="00BA2521">
            <w:pPr>
              <w:pStyle w:val="afe"/>
              <w:rPr>
                <w:sz w:val="24"/>
                <w:szCs w:val="24"/>
              </w:rPr>
            </w:pPr>
            <w:r w:rsidRPr="00F86C5A">
              <w:rPr>
                <w:sz w:val="24"/>
                <w:szCs w:val="24"/>
              </w:rPr>
              <w:t>Согласовано Заказчиком</w:t>
            </w:r>
          </w:p>
        </w:tc>
      </w:tr>
      <w:tr w:rsidR="00AC0ED9" w:rsidRPr="006858FA" w:rsidTr="00BA2521">
        <w:trPr>
          <w:trHeight w:val="433"/>
        </w:trPr>
        <w:tc>
          <w:tcPr>
            <w:tcW w:w="3477" w:type="dxa"/>
          </w:tcPr>
          <w:p w:rsidR="00AC0ED9" w:rsidRPr="006858FA" w:rsidRDefault="00AC0ED9" w:rsidP="00BA2521">
            <w:pPr>
              <w:pStyle w:val="afe"/>
              <w:pBdr>
                <w:bottom w:val="single" w:sz="12" w:space="1" w:color="auto"/>
              </w:pBdr>
              <w:rPr>
                <w:b/>
                <w:sz w:val="24"/>
                <w:szCs w:val="24"/>
              </w:rPr>
            </w:pPr>
          </w:p>
          <w:p w:rsidR="00AC0ED9" w:rsidRPr="006858FA" w:rsidRDefault="00AC0ED9" w:rsidP="00BA2521">
            <w:pPr>
              <w:pStyle w:val="afe"/>
              <w:pBdr>
                <w:bottom w:val="single" w:sz="12" w:space="1" w:color="auto"/>
              </w:pBdr>
              <w:rPr>
                <w:b/>
                <w:sz w:val="24"/>
                <w:szCs w:val="24"/>
              </w:rPr>
            </w:pPr>
          </w:p>
          <w:p w:rsidR="00AC0ED9" w:rsidRPr="006858FA" w:rsidRDefault="00AC0ED9" w:rsidP="00BA2521">
            <w:pPr>
              <w:pStyle w:val="afe"/>
              <w:rPr>
                <w:b/>
                <w:sz w:val="24"/>
                <w:szCs w:val="24"/>
              </w:rPr>
            </w:pPr>
            <w:r w:rsidRPr="006858FA">
              <w:rPr>
                <w:b/>
                <w:sz w:val="24"/>
                <w:szCs w:val="24"/>
              </w:rPr>
              <w:t>(должность)</w:t>
            </w:r>
          </w:p>
        </w:tc>
        <w:tc>
          <w:tcPr>
            <w:tcW w:w="3471" w:type="dxa"/>
          </w:tcPr>
          <w:p w:rsidR="00AC0ED9" w:rsidRPr="006858FA" w:rsidRDefault="00AC0ED9" w:rsidP="00BA2521">
            <w:pPr>
              <w:pStyle w:val="afe"/>
              <w:pBdr>
                <w:bottom w:val="single" w:sz="12" w:space="1" w:color="auto"/>
              </w:pBdr>
              <w:rPr>
                <w:b/>
                <w:sz w:val="24"/>
                <w:szCs w:val="24"/>
              </w:rPr>
            </w:pPr>
          </w:p>
          <w:p w:rsidR="00AC0ED9" w:rsidRPr="006858FA" w:rsidRDefault="00AC0ED9" w:rsidP="00BA2521">
            <w:pPr>
              <w:pStyle w:val="afe"/>
              <w:pBdr>
                <w:bottom w:val="single" w:sz="12" w:space="1" w:color="auto"/>
              </w:pBdr>
              <w:rPr>
                <w:b/>
                <w:sz w:val="24"/>
                <w:szCs w:val="24"/>
              </w:rPr>
            </w:pPr>
          </w:p>
          <w:p w:rsidR="00AC0ED9" w:rsidRPr="006858FA" w:rsidRDefault="00AC0ED9" w:rsidP="00BA2521">
            <w:pPr>
              <w:pStyle w:val="afe"/>
              <w:rPr>
                <w:b/>
                <w:sz w:val="24"/>
                <w:szCs w:val="24"/>
              </w:rPr>
            </w:pPr>
            <w:r w:rsidRPr="006858FA">
              <w:rPr>
                <w:b/>
                <w:sz w:val="24"/>
                <w:szCs w:val="24"/>
              </w:rPr>
              <w:t>(подпись)</w:t>
            </w:r>
          </w:p>
        </w:tc>
        <w:tc>
          <w:tcPr>
            <w:tcW w:w="3473" w:type="dxa"/>
          </w:tcPr>
          <w:p w:rsidR="00AC0ED9" w:rsidRPr="006858FA" w:rsidRDefault="00AC0ED9" w:rsidP="00BA2521">
            <w:pPr>
              <w:pStyle w:val="afe"/>
              <w:pBdr>
                <w:bottom w:val="single" w:sz="12" w:space="1" w:color="auto"/>
              </w:pBdr>
              <w:rPr>
                <w:b/>
                <w:sz w:val="24"/>
                <w:szCs w:val="24"/>
              </w:rPr>
            </w:pPr>
          </w:p>
          <w:p w:rsidR="00AC0ED9" w:rsidRPr="006858FA" w:rsidRDefault="00AC0ED9" w:rsidP="00BA2521">
            <w:pPr>
              <w:pStyle w:val="afe"/>
              <w:pBdr>
                <w:bottom w:val="single" w:sz="12" w:space="1" w:color="auto"/>
              </w:pBdr>
              <w:rPr>
                <w:b/>
                <w:sz w:val="24"/>
                <w:szCs w:val="24"/>
              </w:rPr>
            </w:pPr>
          </w:p>
          <w:p w:rsidR="00AC0ED9" w:rsidRPr="006858FA" w:rsidRDefault="00AC0ED9" w:rsidP="00BA2521">
            <w:pPr>
              <w:pStyle w:val="afe"/>
              <w:rPr>
                <w:b/>
                <w:sz w:val="24"/>
                <w:szCs w:val="24"/>
              </w:rPr>
            </w:pPr>
            <w:r w:rsidRPr="006858FA">
              <w:rPr>
                <w:b/>
                <w:sz w:val="24"/>
                <w:szCs w:val="24"/>
              </w:rPr>
              <w:t>(И.О. Фамилия</w:t>
            </w:r>
            <w:r>
              <w:rPr>
                <w:b/>
                <w:sz w:val="24"/>
                <w:szCs w:val="24"/>
              </w:rPr>
              <w:t>)</w:t>
            </w:r>
          </w:p>
        </w:tc>
      </w:tr>
    </w:tbl>
    <w:p w:rsidR="00166244" w:rsidRPr="00AC0ED9" w:rsidRDefault="00166244" w:rsidP="00166244">
      <w:pPr>
        <w:rPr>
          <w:rFonts w:eastAsia="MS Mincho"/>
          <w:b/>
          <w:sz w:val="28"/>
          <w:szCs w:val="28"/>
        </w:rPr>
      </w:pPr>
    </w:p>
    <w:sectPr w:rsidR="00166244" w:rsidRPr="00AC0ED9" w:rsidSect="00BE4071">
      <w:headerReference w:type="default" r:id="rId22"/>
      <w:footerReference w:type="even" r:id="rId23"/>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BB1" w:rsidRDefault="00E96BB1">
      <w:r>
        <w:separator/>
      </w:r>
    </w:p>
  </w:endnote>
  <w:endnote w:type="continuationSeparator" w:id="0">
    <w:p w:rsidR="00E96BB1" w:rsidRDefault="00E9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21" w:rsidRDefault="00BA2521"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BA2521" w:rsidRDefault="00BA2521"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BB1" w:rsidRDefault="00E96BB1">
      <w:r>
        <w:separator/>
      </w:r>
    </w:p>
  </w:footnote>
  <w:footnote w:type="continuationSeparator" w:id="0">
    <w:p w:rsidR="00E96BB1" w:rsidRDefault="00E96BB1">
      <w:r>
        <w:continuationSeparator/>
      </w:r>
    </w:p>
  </w:footnote>
  <w:footnote w:id="1">
    <w:p w:rsidR="00BA2521" w:rsidRDefault="00BA2521" w:rsidP="00097FDC">
      <w:pPr>
        <w:pStyle w:val="aff0"/>
      </w:pPr>
      <w:r w:rsidRPr="000A30FB">
        <w:rPr>
          <w:rStyle w:val="af8"/>
        </w:rPr>
        <w:footnoteRef/>
      </w:r>
      <w:r w:rsidRPr="000A30FB">
        <w:t xml:space="preserve"> К сведениям об опыте прилагаются копии документов в соответствии с пунктом 2.7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 w:id="2">
    <w:p w:rsidR="00BA2521" w:rsidRDefault="00BA2521" w:rsidP="00AC0ED9">
      <w:pPr>
        <w:pStyle w:val="aff0"/>
      </w:pPr>
      <w:r>
        <w:rPr>
          <w:rStyle w:val="af8"/>
        </w:rPr>
        <w:footnoteRef/>
      </w:r>
      <w:r>
        <w:t xml:space="preserve"> Указывается только для г. Москва.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21" w:rsidRDefault="00BA2521" w:rsidP="009D65DA">
    <w:pPr>
      <w:pStyle w:val="afd"/>
      <w:jc w:val="center"/>
    </w:pPr>
    <w:r>
      <w:fldChar w:fldCharType="begin"/>
    </w:r>
    <w:r>
      <w:instrText xml:space="preserve"> PAGE   \* MERGEFORMAT </w:instrText>
    </w:r>
    <w:r>
      <w:fldChar w:fldCharType="separate"/>
    </w:r>
    <w:r w:rsidR="00FC4D3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316534"/>
    <w:multiLevelType w:val="hybridMultilevel"/>
    <w:tmpl w:val="89449B54"/>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22"/>
  </w:num>
  <w:num w:numId="9">
    <w:abstractNumId w:val="29"/>
  </w:num>
  <w:num w:numId="10">
    <w:abstractNumId w:val="33"/>
  </w:num>
  <w:num w:numId="11">
    <w:abstractNumId w:val="31"/>
  </w:num>
  <w:num w:numId="12">
    <w:abstractNumId w:val="36"/>
  </w:num>
  <w:num w:numId="13">
    <w:abstractNumId w:val="26"/>
  </w:num>
  <w:num w:numId="14">
    <w:abstractNumId w:val="30"/>
  </w:num>
  <w:num w:numId="15">
    <w:abstractNumId w:val="35"/>
  </w:num>
  <w:num w:numId="16">
    <w:abstractNumId w:val="32"/>
  </w:num>
  <w:num w:numId="17">
    <w:abstractNumId w:val="27"/>
  </w:num>
  <w:num w:numId="18">
    <w:abstractNumId w:val="25"/>
  </w:num>
  <w:num w:numId="19">
    <w:abstractNumId w:val="40"/>
  </w:num>
  <w:num w:numId="20">
    <w:abstractNumId w:val="28"/>
  </w:num>
  <w:num w:numId="21">
    <w:abstractNumId w:val="23"/>
  </w:num>
  <w:num w:numId="22">
    <w:abstractNumId w:val="34"/>
  </w:num>
  <w:num w:numId="23">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26F32"/>
    <w:rsid w:val="0002753C"/>
    <w:rsid w:val="000303D9"/>
    <w:rsid w:val="00031B9F"/>
    <w:rsid w:val="00032248"/>
    <w:rsid w:val="0003264F"/>
    <w:rsid w:val="0003420F"/>
    <w:rsid w:val="00036245"/>
    <w:rsid w:val="00036DE3"/>
    <w:rsid w:val="000370D1"/>
    <w:rsid w:val="000374AB"/>
    <w:rsid w:val="00041100"/>
    <w:rsid w:val="00042165"/>
    <w:rsid w:val="00043113"/>
    <w:rsid w:val="000439D5"/>
    <w:rsid w:val="000454C8"/>
    <w:rsid w:val="000468C2"/>
    <w:rsid w:val="00051EC3"/>
    <w:rsid w:val="0005366B"/>
    <w:rsid w:val="000557B3"/>
    <w:rsid w:val="000658DB"/>
    <w:rsid w:val="00065D55"/>
    <w:rsid w:val="0007096B"/>
    <w:rsid w:val="00071560"/>
    <w:rsid w:val="0007238C"/>
    <w:rsid w:val="000728C1"/>
    <w:rsid w:val="0007333D"/>
    <w:rsid w:val="00076F66"/>
    <w:rsid w:val="0007719B"/>
    <w:rsid w:val="00081209"/>
    <w:rsid w:val="000825F9"/>
    <w:rsid w:val="00083039"/>
    <w:rsid w:val="000830B1"/>
    <w:rsid w:val="000846BC"/>
    <w:rsid w:val="00085FF6"/>
    <w:rsid w:val="00086582"/>
    <w:rsid w:val="00090111"/>
    <w:rsid w:val="000954FB"/>
    <w:rsid w:val="00096BB5"/>
    <w:rsid w:val="000978CE"/>
    <w:rsid w:val="00097FDC"/>
    <w:rsid w:val="000A0B27"/>
    <w:rsid w:val="000A2A10"/>
    <w:rsid w:val="000A2B5E"/>
    <w:rsid w:val="000A2D97"/>
    <w:rsid w:val="000A30FB"/>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3C1"/>
    <w:rsid w:val="000E752B"/>
    <w:rsid w:val="000F1048"/>
    <w:rsid w:val="000F32FD"/>
    <w:rsid w:val="000F5535"/>
    <w:rsid w:val="000F7122"/>
    <w:rsid w:val="00100D68"/>
    <w:rsid w:val="00101C71"/>
    <w:rsid w:val="00102180"/>
    <w:rsid w:val="00110AEE"/>
    <w:rsid w:val="00111649"/>
    <w:rsid w:val="00116BFD"/>
    <w:rsid w:val="001174EB"/>
    <w:rsid w:val="00120404"/>
    <w:rsid w:val="00122A85"/>
    <w:rsid w:val="001242D3"/>
    <w:rsid w:val="00124F0F"/>
    <w:rsid w:val="00127002"/>
    <w:rsid w:val="00127777"/>
    <w:rsid w:val="00130603"/>
    <w:rsid w:val="00130EC8"/>
    <w:rsid w:val="001328B7"/>
    <w:rsid w:val="001339F7"/>
    <w:rsid w:val="00141E65"/>
    <w:rsid w:val="00142186"/>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682C"/>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3E36"/>
    <w:rsid w:val="001E42F2"/>
    <w:rsid w:val="001E6511"/>
    <w:rsid w:val="001E6E80"/>
    <w:rsid w:val="001E6EF7"/>
    <w:rsid w:val="001E7BFD"/>
    <w:rsid w:val="001F286E"/>
    <w:rsid w:val="001F2D10"/>
    <w:rsid w:val="001F2F0D"/>
    <w:rsid w:val="001F32B2"/>
    <w:rsid w:val="001F5535"/>
    <w:rsid w:val="001F6D73"/>
    <w:rsid w:val="001F7B12"/>
    <w:rsid w:val="002038C9"/>
    <w:rsid w:val="00204ED5"/>
    <w:rsid w:val="0020716F"/>
    <w:rsid w:val="00207DDD"/>
    <w:rsid w:val="00212A4D"/>
    <w:rsid w:val="00214105"/>
    <w:rsid w:val="00215262"/>
    <w:rsid w:val="002156E9"/>
    <w:rsid w:val="00215795"/>
    <w:rsid w:val="002163D1"/>
    <w:rsid w:val="00216C08"/>
    <w:rsid w:val="00217DDE"/>
    <w:rsid w:val="00217FA4"/>
    <w:rsid w:val="00220115"/>
    <w:rsid w:val="00221BE8"/>
    <w:rsid w:val="00221D2C"/>
    <w:rsid w:val="00226119"/>
    <w:rsid w:val="002267F0"/>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6EBE"/>
    <w:rsid w:val="002578B6"/>
    <w:rsid w:val="00257F85"/>
    <w:rsid w:val="00261326"/>
    <w:rsid w:val="00261F73"/>
    <w:rsid w:val="002620C0"/>
    <w:rsid w:val="00265B2B"/>
    <w:rsid w:val="00266ADC"/>
    <w:rsid w:val="00267AAB"/>
    <w:rsid w:val="00267D54"/>
    <w:rsid w:val="00271ACA"/>
    <w:rsid w:val="00272AA8"/>
    <w:rsid w:val="00273E96"/>
    <w:rsid w:val="00274768"/>
    <w:rsid w:val="00275B3D"/>
    <w:rsid w:val="00275E5B"/>
    <w:rsid w:val="002760F2"/>
    <w:rsid w:val="00276814"/>
    <w:rsid w:val="00276820"/>
    <w:rsid w:val="002770D5"/>
    <w:rsid w:val="002770FD"/>
    <w:rsid w:val="00280F90"/>
    <w:rsid w:val="0028168C"/>
    <w:rsid w:val="00282B03"/>
    <w:rsid w:val="00284754"/>
    <w:rsid w:val="002878AF"/>
    <w:rsid w:val="00290202"/>
    <w:rsid w:val="0029021E"/>
    <w:rsid w:val="0029070A"/>
    <w:rsid w:val="00290865"/>
    <w:rsid w:val="002909BF"/>
    <w:rsid w:val="002910EA"/>
    <w:rsid w:val="00291899"/>
    <w:rsid w:val="0029390E"/>
    <w:rsid w:val="00294DF6"/>
    <w:rsid w:val="00297662"/>
    <w:rsid w:val="002A05E7"/>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2ADE"/>
    <w:rsid w:val="002D3186"/>
    <w:rsid w:val="002D4801"/>
    <w:rsid w:val="002D5869"/>
    <w:rsid w:val="002D6522"/>
    <w:rsid w:val="002D670D"/>
    <w:rsid w:val="002E18D3"/>
    <w:rsid w:val="002E1F5C"/>
    <w:rsid w:val="002E2EE2"/>
    <w:rsid w:val="002E3D99"/>
    <w:rsid w:val="002E3DBF"/>
    <w:rsid w:val="002E40A8"/>
    <w:rsid w:val="002E6E5B"/>
    <w:rsid w:val="002E767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633"/>
    <w:rsid w:val="0031185D"/>
    <w:rsid w:val="00311A92"/>
    <w:rsid w:val="00312150"/>
    <w:rsid w:val="0031384F"/>
    <w:rsid w:val="00316CA5"/>
    <w:rsid w:val="00316E18"/>
    <w:rsid w:val="00324A3D"/>
    <w:rsid w:val="0032578A"/>
    <w:rsid w:val="00327FD8"/>
    <w:rsid w:val="003306CA"/>
    <w:rsid w:val="00332BB3"/>
    <w:rsid w:val="00333EDA"/>
    <w:rsid w:val="00334EC2"/>
    <w:rsid w:val="00335079"/>
    <w:rsid w:val="00335F0B"/>
    <w:rsid w:val="00336382"/>
    <w:rsid w:val="00336F22"/>
    <w:rsid w:val="0034067D"/>
    <w:rsid w:val="00343ABF"/>
    <w:rsid w:val="003474CC"/>
    <w:rsid w:val="00347BE2"/>
    <w:rsid w:val="00351693"/>
    <w:rsid w:val="003542E7"/>
    <w:rsid w:val="003550D9"/>
    <w:rsid w:val="00355B61"/>
    <w:rsid w:val="003571CE"/>
    <w:rsid w:val="00357298"/>
    <w:rsid w:val="00357415"/>
    <w:rsid w:val="00357E98"/>
    <w:rsid w:val="00360799"/>
    <w:rsid w:val="0036188F"/>
    <w:rsid w:val="00361A39"/>
    <w:rsid w:val="00361E14"/>
    <w:rsid w:val="0036291B"/>
    <w:rsid w:val="003657D7"/>
    <w:rsid w:val="00366296"/>
    <w:rsid w:val="00366F57"/>
    <w:rsid w:val="003702AE"/>
    <w:rsid w:val="00370C44"/>
    <w:rsid w:val="00374F41"/>
    <w:rsid w:val="003752F8"/>
    <w:rsid w:val="00380435"/>
    <w:rsid w:val="00381308"/>
    <w:rsid w:val="0038340D"/>
    <w:rsid w:val="00384E23"/>
    <w:rsid w:val="00386EE6"/>
    <w:rsid w:val="00386F7E"/>
    <w:rsid w:val="003918C8"/>
    <w:rsid w:val="00391D03"/>
    <w:rsid w:val="00392F90"/>
    <w:rsid w:val="003960DD"/>
    <w:rsid w:val="003A0695"/>
    <w:rsid w:val="003A3C30"/>
    <w:rsid w:val="003A4356"/>
    <w:rsid w:val="003B0BE6"/>
    <w:rsid w:val="003B11F3"/>
    <w:rsid w:val="003B3AEF"/>
    <w:rsid w:val="003C0F23"/>
    <w:rsid w:val="003C30F3"/>
    <w:rsid w:val="003C680D"/>
    <w:rsid w:val="003C72D7"/>
    <w:rsid w:val="003D2759"/>
    <w:rsid w:val="003D43A4"/>
    <w:rsid w:val="003D5060"/>
    <w:rsid w:val="003D7587"/>
    <w:rsid w:val="003E1B8C"/>
    <w:rsid w:val="003E2C12"/>
    <w:rsid w:val="003E6925"/>
    <w:rsid w:val="003F52D1"/>
    <w:rsid w:val="003F7606"/>
    <w:rsid w:val="00400C0A"/>
    <w:rsid w:val="00402A70"/>
    <w:rsid w:val="00406A67"/>
    <w:rsid w:val="00406CA4"/>
    <w:rsid w:val="00407737"/>
    <w:rsid w:val="00410B56"/>
    <w:rsid w:val="00412B81"/>
    <w:rsid w:val="00420706"/>
    <w:rsid w:val="004224C0"/>
    <w:rsid w:val="00422E0E"/>
    <w:rsid w:val="00425CF9"/>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6907"/>
    <w:rsid w:val="00467E6C"/>
    <w:rsid w:val="00470AC2"/>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4E3D"/>
    <w:rsid w:val="00485329"/>
    <w:rsid w:val="004865FC"/>
    <w:rsid w:val="00486A0F"/>
    <w:rsid w:val="00487059"/>
    <w:rsid w:val="004874C1"/>
    <w:rsid w:val="00487703"/>
    <w:rsid w:val="0049281A"/>
    <w:rsid w:val="004936F2"/>
    <w:rsid w:val="00493AB2"/>
    <w:rsid w:val="004A2B22"/>
    <w:rsid w:val="004A3E5F"/>
    <w:rsid w:val="004A49C1"/>
    <w:rsid w:val="004B32A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82F"/>
    <w:rsid w:val="004F1BFC"/>
    <w:rsid w:val="004F3A1C"/>
    <w:rsid w:val="004F4E28"/>
    <w:rsid w:val="004F5088"/>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53FA"/>
    <w:rsid w:val="00526387"/>
    <w:rsid w:val="00527AB7"/>
    <w:rsid w:val="00531942"/>
    <w:rsid w:val="00534326"/>
    <w:rsid w:val="00534697"/>
    <w:rsid w:val="00534E02"/>
    <w:rsid w:val="00535190"/>
    <w:rsid w:val="00535802"/>
    <w:rsid w:val="00536EC8"/>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44A1"/>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D7D42"/>
    <w:rsid w:val="005E0796"/>
    <w:rsid w:val="005E0B21"/>
    <w:rsid w:val="005E1023"/>
    <w:rsid w:val="005E2BA4"/>
    <w:rsid w:val="005E2FA1"/>
    <w:rsid w:val="005E5312"/>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106B"/>
    <w:rsid w:val="00633831"/>
    <w:rsid w:val="0063539B"/>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00D"/>
    <w:rsid w:val="00673BF9"/>
    <w:rsid w:val="00674404"/>
    <w:rsid w:val="00677573"/>
    <w:rsid w:val="00677603"/>
    <w:rsid w:val="0067799E"/>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6E33"/>
    <w:rsid w:val="006F7944"/>
    <w:rsid w:val="007046B2"/>
    <w:rsid w:val="00711342"/>
    <w:rsid w:val="00720311"/>
    <w:rsid w:val="0072064C"/>
    <w:rsid w:val="0072247A"/>
    <w:rsid w:val="00722AFD"/>
    <w:rsid w:val="00722E4F"/>
    <w:rsid w:val="0072361A"/>
    <w:rsid w:val="00723C80"/>
    <w:rsid w:val="00723E5E"/>
    <w:rsid w:val="0072531B"/>
    <w:rsid w:val="00727B51"/>
    <w:rsid w:val="00727D3C"/>
    <w:rsid w:val="00730FED"/>
    <w:rsid w:val="007313FF"/>
    <w:rsid w:val="00733ADD"/>
    <w:rsid w:val="00734160"/>
    <w:rsid w:val="007341C2"/>
    <w:rsid w:val="007355D3"/>
    <w:rsid w:val="00736618"/>
    <w:rsid w:val="00736D40"/>
    <w:rsid w:val="00737675"/>
    <w:rsid w:val="007426A7"/>
    <w:rsid w:val="007432F6"/>
    <w:rsid w:val="00747123"/>
    <w:rsid w:val="00747326"/>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011E"/>
    <w:rsid w:val="0078113E"/>
    <w:rsid w:val="00782E92"/>
    <w:rsid w:val="00783AD5"/>
    <w:rsid w:val="007849B2"/>
    <w:rsid w:val="00785081"/>
    <w:rsid w:val="007857DD"/>
    <w:rsid w:val="00791462"/>
    <w:rsid w:val="00791B4E"/>
    <w:rsid w:val="00797DB9"/>
    <w:rsid w:val="007A047D"/>
    <w:rsid w:val="007A0DAA"/>
    <w:rsid w:val="007A126F"/>
    <w:rsid w:val="007A1B6A"/>
    <w:rsid w:val="007A348C"/>
    <w:rsid w:val="007A3C13"/>
    <w:rsid w:val="007A6338"/>
    <w:rsid w:val="007A64B9"/>
    <w:rsid w:val="007A6EAD"/>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CE6"/>
    <w:rsid w:val="007D50D5"/>
    <w:rsid w:val="007D50EE"/>
    <w:rsid w:val="007D6548"/>
    <w:rsid w:val="007E131B"/>
    <w:rsid w:val="007E1A7F"/>
    <w:rsid w:val="007E34AB"/>
    <w:rsid w:val="007E48BC"/>
    <w:rsid w:val="007E69F7"/>
    <w:rsid w:val="007E758D"/>
    <w:rsid w:val="007E765C"/>
    <w:rsid w:val="007F352D"/>
    <w:rsid w:val="0080122D"/>
    <w:rsid w:val="008035D3"/>
    <w:rsid w:val="00804946"/>
    <w:rsid w:val="00804E25"/>
    <w:rsid w:val="00806AAF"/>
    <w:rsid w:val="008075B1"/>
    <w:rsid w:val="00807669"/>
    <w:rsid w:val="00810A80"/>
    <w:rsid w:val="008118CD"/>
    <w:rsid w:val="00812285"/>
    <w:rsid w:val="00813839"/>
    <w:rsid w:val="00813F2A"/>
    <w:rsid w:val="00814728"/>
    <w:rsid w:val="00816492"/>
    <w:rsid w:val="00816D7B"/>
    <w:rsid w:val="00820308"/>
    <w:rsid w:val="00825C8D"/>
    <w:rsid w:val="008261CE"/>
    <w:rsid w:val="00826AD1"/>
    <w:rsid w:val="00830079"/>
    <w:rsid w:val="008314E9"/>
    <w:rsid w:val="008337FA"/>
    <w:rsid w:val="00834551"/>
    <w:rsid w:val="00835CB1"/>
    <w:rsid w:val="00837423"/>
    <w:rsid w:val="008409BB"/>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2DAE"/>
    <w:rsid w:val="0088447B"/>
    <w:rsid w:val="0088536B"/>
    <w:rsid w:val="008860E6"/>
    <w:rsid w:val="00890DBB"/>
    <w:rsid w:val="00891D46"/>
    <w:rsid w:val="00892E5D"/>
    <w:rsid w:val="00892FEB"/>
    <w:rsid w:val="008940A5"/>
    <w:rsid w:val="008968E0"/>
    <w:rsid w:val="0089720B"/>
    <w:rsid w:val="008A0737"/>
    <w:rsid w:val="008A1AB2"/>
    <w:rsid w:val="008A2DCB"/>
    <w:rsid w:val="008A58CB"/>
    <w:rsid w:val="008A66CB"/>
    <w:rsid w:val="008A6CD0"/>
    <w:rsid w:val="008B0618"/>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C578E"/>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32D3"/>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60F11"/>
    <w:rsid w:val="00961CB6"/>
    <w:rsid w:val="00962926"/>
    <w:rsid w:val="009657B9"/>
    <w:rsid w:val="009660FA"/>
    <w:rsid w:val="009676B8"/>
    <w:rsid w:val="00967F6B"/>
    <w:rsid w:val="009711EF"/>
    <w:rsid w:val="00973E10"/>
    <w:rsid w:val="00976399"/>
    <w:rsid w:val="00977251"/>
    <w:rsid w:val="00982C6F"/>
    <w:rsid w:val="009830CC"/>
    <w:rsid w:val="0098473B"/>
    <w:rsid w:val="00991BDD"/>
    <w:rsid w:val="00991DEB"/>
    <w:rsid w:val="0099324E"/>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563E"/>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471C"/>
    <w:rsid w:val="00A076CE"/>
    <w:rsid w:val="00A0776E"/>
    <w:rsid w:val="00A1092A"/>
    <w:rsid w:val="00A153F5"/>
    <w:rsid w:val="00A16084"/>
    <w:rsid w:val="00A161F5"/>
    <w:rsid w:val="00A16D9C"/>
    <w:rsid w:val="00A17E97"/>
    <w:rsid w:val="00A21C65"/>
    <w:rsid w:val="00A225C0"/>
    <w:rsid w:val="00A22874"/>
    <w:rsid w:val="00A22BD1"/>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55979"/>
    <w:rsid w:val="00A60F5C"/>
    <w:rsid w:val="00A62751"/>
    <w:rsid w:val="00A641D4"/>
    <w:rsid w:val="00A6473F"/>
    <w:rsid w:val="00A647EF"/>
    <w:rsid w:val="00A6781A"/>
    <w:rsid w:val="00A71AA8"/>
    <w:rsid w:val="00A765BF"/>
    <w:rsid w:val="00A84BD6"/>
    <w:rsid w:val="00A850DC"/>
    <w:rsid w:val="00A85556"/>
    <w:rsid w:val="00A856EA"/>
    <w:rsid w:val="00A860E2"/>
    <w:rsid w:val="00A8646D"/>
    <w:rsid w:val="00A876EA"/>
    <w:rsid w:val="00A91602"/>
    <w:rsid w:val="00A92302"/>
    <w:rsid w:val="00A9642C"/>
    <w:rsid w:val="00A96B6F"/>
    <w:rsid w:val="00AA389B"/>
    <w:rsid w:val="00AA4048"/>
    <w:rsid w:val="00AA4A21"/>
    <w:rsid w:val="00AA5085"/>
    <w:rsid w:val="00AA586B"/>
    <w:rsid w:val="00AB0224"/>
    <w:rsid w:val="00AB066A"/>
    <w:rsid w:val="00AB633F"/>
    <w:rsid w:val="00AB67FE"/>
    <w:rsid w:val="00AB69A8"/>
    <w:rsid w:val="00AB727D"/>
    <w:rsid w:val="00AC0286"/>
    <w:rsid w:val="00AC0ED9"/>
    <w:rsid w:val="00AC2828"/>
    <w:rsid w:val="00AD18C4"/>
    <w:rsid w:val="00AD22A3"/>
    <w:rsid w:val="00AD69F8"/>
    <w:rsid w:val="00AD708E"/>
    <w:rsid w:val="00AD73A6"/>
    <w:rsid w:val="00AE0B92"/>
    <w:rsid w:val="00AE1ED5"/>
    <w:rsid w:val="00AE2756"/>
    <w:rsid w:val="00AE484B"/>
    <w:rsid w:val="00AE4F3A"/>
    <w:rsid w:val="00AE6018"/>
    <w:rsid w:val="00AE67A9"/>
    <w:rsid w:val="00AE6AFA"/>
    <w:rsid w:val="00AF0C20"/>
    <w:rsid w:val="00AF222A"/>
    <w:rsid w:val="00AF6ABE"/>
    <w:rsid w:val="00AF7320"/>
    <w:rsid w:val="00AF7DE2"/>
    <w:rsid w:val="00B02654"/>
    <w:rsid w:val="00B02723"/>
    <w:rsid w:val="00B03784"/>
    <w:rsid w:val="00B102BD"/>
    <w:rsid w:val="00B1108E"/>
    <w:rsid w:val="00B129CC"/>
    <w:rsid w:val="00B16B36"/>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521"/>
    <w:rsid w:val="00BA2C27"/>
    <w:rsid w:val="00BA4BC7"/>
    <w:rsid w:val="00BA52FA"/>
    <w:rsid w:val="00BA56D0"/>
    <w:rsid w:val="00BB1E9E"/>
    <w:rsid w:val="00BB21E3"/>
    <w:rsid w:val="00BB29D3"/>
    <w:rsid w:val="00BB2B32"/>
    <w:rsid w:val="00BB3C30"/>
    <w:rsid w:val="00BB4EC4"/>
    <w:rsid w:val="00BB5281"/>
    <w:rsid w:val="00BB5C49"/>
    <w:rsid w:val="00BB75A8"/>
    <w:rsid w:val="00BC1460"/>
    <w:rsid w:val="00BC1922"/>
    <w:rsid w:val="00BC7A6D"/>
    <w:rsid w:val="00BD0988"/>
    <w:rsid w:val="00BD2E53"/>
    <w:rsid w:val="00BD59BC"/>
    <w:rsid w:val="00BD5B44"/>
    <w:rsid w:val="00BD6F96"/>
    <w:rsid w:val="00BE06D9"/>
    <w:rsid w:val="00BE1A42"/>
    <w:rsid w:val="00BE2281"/>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65E3E"/>
    <w:rsid w:val="00C751D0"/>
    <w:rsid w:val="00C76FA5"/>
    <w:rsid w:val="00C802A0"/>
    <w:rsid w:val="00C803BB"/>
    <w:rsid w:val="00C807DA"/>
    <w:rsid w:val="00C80BCB"/>
    <w:rsid w:val="00C815BF"/>
    <w:rsid w:val="00C837AD"/>
    <w:rsid w:val="00C845AD"/>
    <w:rsid w:val="00C85C1D"/>
    <w:rsid w:val="00C872F8"/>
    <w:rsid w:val="00C9001E"/>
    <w:rsid w:val="00C90CB3"/>
    <w:rsid w:val="00C93556"/>
    <w:rsid w:val="00C93ECB"/>
    <w:rsid w:val="00C948C6"/>
    <w:rsid w:val="00C94D2F"/>
    <w:rsid w:val="00C95F6A"/>
    <w:rsid w:val="00C96575"/>
    <w:rsid w:val="00CA2D5F"/>
    <w:rsid w:val="00CA2D60"/>
    <w:rsid w:val="00CA329F"/>
    <w:rsid w:val="00CA6C4E"/>
    <w:rsid w:val="00CB09D5"/>
    <w:rsid w:val="00CB169B"/>
    <w:rsid w:val="00CB35B5"/>
    <w:rsid w:val="00CB3C59"/>
    <w:rsid w:val="00CB5ABE"/>
    <w:rsid w:val="00CB5E99"/>
    <w:rsid w:val="00CC2144"/>
    <w:rsid w:val="00CC2888"/>
    <w:rsid w:val="00CC3470"/>
    <w:rsid w:val="00CC4C55"/>
    <w:rsid w:val="00CC5CB2"/>
    <w:rsid w:val="00CC6A02"/>
    <w:rsid w:val="00CD0A5A"/>
    <w:rsid w:val="00CD15CC"/>
    <w:rsid w:val="00CD54F0"/>
    <w:rsid w:val="00CD5FF0"/>
    <w:rsid w:val="00CD70B6"/>
    <w:rsid w:val="00CE0878"/>
    <w:rsid w:val="00CE21FE"/>
    <w:rsid w:val="00CE344B"/>
    <w:rsid w:val="00CE73EE"/>
    <w:rsid w:val="00CE754A"/>
    <w:rsid w:val="00CE7EB4"/>
    <w:rsid w:val="00CF025B"/>
    <w:rsid w:val="00CF0EB9"/>
    <w:rsid w:val="00CF1903"/>
    <w:rsid w:val="00CF3A3E"/>
    <w:rsid w:val="00CF4C28"/>
    <w:rsid w:val="00CF547C"/>
    <w:rsid w:val="00D00AC9"/>
    <w:rsid w:val="00D00BE1"/>
    <w:rsid w:val="00D01759"/>
    <w:rsid w:val="00D01C16"/>
    <w:rsid w:val="00D02E56"/>
    <w:rsid w:val="00D03039"/>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FFD"/>
    <w:rsid w:val="00D439CF"/>
    <w:rsid w:val="00D4516A"/>
    <w:rsid w:val="00D51C8F"/>
    <w:rsid w:val="00D520A3"/>
    <w:rsid w:val="00D553FF"/>
    <w:rsid w:val="00D5719F"/>
    <w:rsid w:val="00D57C3F"/>
    <w:rsid w:val="00D61C70"/>
    <w:rsid w:val="00D63340"/>
    <w:rsid w:val="00D64EB5"/>
    <w:rsid w:val="00D65E96"/>
    <w:rsid w:val="00D66573"/>
    <w:rsid w:val="00D6719E"/>
    <w:rsid w:val="00D6739A"/>
    <w:rsid w:val="00D7015C"/>
    <w:rsid w:val="00D703B6"/>
    <w:rsid w:val="00D710E9"/>
    <w:rsid w:val="00D71367"/>
    <w:rsid w:val="00D727CA"/>
    <w:rsid w:val="00D74129"/>
    <w:rsid w:val="00D77400"/>
    <w:rsid w:val="00D7766E"/>
    <w:rsid w:val="00D77F0B"/>
    <w:rsid w:val="00D83237"/>
    <w:rsid w:val="00D834B1"/>
    <w:rsid w:val="00D839EB"/>
    <w:rsid w:val="00D83A66"/>
    <w:rsid w:val="00D86CAD"/>
    <w:rsid w:val="00D86EFD"/>
    <w:rsid w:val="00D9204D"/>
    <w:rsid w:val="00D953A5"/>
    <w:rsid w:val="00D95CAE"/>
    <w:rsid w:val="00D96B21"/>
    <w:rsid w:val="00D979A6"/>
    <w:rsid w:val="00D97C5D"/>
    <w:rsid w:val="00DA0651"/>
    <w:rsid w:val="00DA0E94"/>
    <w:rsid w:val="00DA1299"/>
    <w:rsid w:val="00DA1E2F"/>
    <w:rsid w:val="00DA2845"/>
    <w:rsid w:val="00DA5448"/>
    <w:rsid w:val="00DA688B"/>
    <w:rsid w:val="00DA7A68"/>
    <w:rsid w:val="00DB1501"/>
    <w:rsid w:val="00DB36AC"/>
    <w:rsid w:val="00DB536F"/>
    <w:rsid w:val="00DB6989"/>
    <w:rsid w:val="00DB6E8D"/>
    <w:rsid w:val="00DC0783"/>
    <w:rsid w:val="00DC2755"/>
    <w:rsid w:val="00DC380B"/>
    <w:rsid w:val="00DC41C9"/>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2BC0"/>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0D76"/>
    <w:rsid w:val="00E2332E"/>
    <w:rsid w:val="00E24379"/>
    <w:rsid w:val="00E32C16"/>
    <w:rsid w:val="00E33498"/>
    <w:rsid w:val="00E347BF"/>
    <w:rsid w:val="00E34AF7"/>
    <w:rsid w:val="00E35BF3"/>
    <w:rsid w:val="00E3769D"/>
    <w:rsid w:val="00E409C9"/>
    <w:rsid w:val="00E41C6D"/>
    <w:rsid w:val="00E4683D"/>
    <w:rsid w:val="00E4703B"/>
    <w:rsid w:val="00E505D2"/>
    <w:rsid w:val="00E536B5"/>
    <w:rsid w:val="00E54837"/>
    <w:rsid w:val="00E55936"/>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6BB1"/>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2D8"/>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36A"/>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4C38"/>
    <w:rsid w:val="00F75159"/>
    <w:rsid w:val="00F75E47"/>
    <w:rsid w:val="00F76448"/>
    <w:rsid w:val="00F77542"/>
    <w:rsid w:val="00F77D26"/>
    <w:rsid w:val="00F80EEE"/>
    <w:rsid w:val="00F81B87"/>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4D32"/>
    <w:rsid w:val="00FC6143"/>
    <w:rsid w:val="00FC63B6"/>
    <w:rsid w:val="00FC6883"/>
    <w:rsid w:val="00FC7D43"/>
    <w:rsid w:val="00FC7DF1"/>
    <w:rsid w:val="00FD0843"/>
    <w:rsid w:val="00FD0B60"/>
    <w:rsid w:val="00FD3BBF"/>
    <w:rsid w:val="00FD49D2"/>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afff6">
    <w:name w:val="Revision"/>
    <w:hidden/>
    <w:uiPriority w:val="99"/>
    <w:semiHidden/>
    <w:rsid w:val="00C93EC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afff6">
    <w:name w:val="Revision"/>
    <w:hidden/>
    <w:uiPriority w:val="99"/>
    <w:semiHidden/>
    <w:rsid w:val="00C93EC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229537585">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ngelekovaDM@trcont.ru" TargetMode="External"/><Relationship Id="rId18"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microsoft.com/office/2007/relationships/stylesWithEffects" Target="stylesWithEffects.xml"/><Relationship Id="rId12" Type="http://schemas.openxmlformats.org/officeDocument/2006/relationships/hyperlink" Target="mailto:KruglovAA@trcont.ru" TargetMode="External"/><Relationship Id="rId17" Type="http://schemas.openxmlformats.org/officeDocument/2006/relationships/hyperlink" Target="https://intranet.trcont.ru/Docs/DocLib6/&#1064;&#1072;&#1073;&#1083;&#1086;&#1085;&#1099;/www.zakupk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fssprus.ru/iss/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ervice.nalog.ru/zd.d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9CB4A59-D8BC-4B62-8339-9939D1C60FA9}">
  <ds:schemaRefs>
    <ds:schemaRef ds:uri="http://schemas.openxmlformats.org/officeDocument/2006/bibliography"/>
  </ds:schemaRefs>
</ds:datastoreItem>
</file>

<file path=customXml/itemProps4.xml><?xml version="1.0" encoding="utf-8"?>
<ds:datastoreItem xmlns:ds="http://schemas.openxmlformats.org/officeDocument/2006/customXml" ds:itemID="{D570621A-37C4-4B0B-9822-4910D222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43</Pages>
  <Words>15269</Words>
  <Characters>87037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102102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Бельчич Сергей Игоревич</cp:lastModifiedBy>
  <cp:revision>17</cp:revision>
  <cp:lastPrinted>2017-01-31T08:46:00Z</cp:lastPrinted>
  <dcterms:created xsi:type="dcterms:W3CDTF">2017-01-31T06:22:00Z</dcterms:created>
  <dcterms:modified xsi:type="dcterms:W3CDTF">2017-01-31T10:20:00Z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