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243AD7"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243AD7">
                                <w:rPr>
                                  <w:rFonts w:ascii="Arial" w:hAnsi="Arial" w:cs="Arial"/>
                                  <w:spacing w:val="6"/>
                                  <w:sz w:val="18"/>
                                  <w:szCs w:val="18"/>
                                </w:rPr>
                                <w:t>-</w:t>
                              </w:r>
                              <w:r w:rsidRPr="00A05799">
                                <w:rPr>
                                  <w:rFonts w:ascii="Arial" w:hAnsi="Arial" w:cs="Arial"/>
                                  <w:spacing w:val="6"/>
                                  <w:sz w:val="18"/>
                                  <w:szCs w:val="18"/>
                                  <w:lang w:val="en-US"/>
                                </w:rPr>
                                <w:t>mail</w:t>
                              </w:r>
                              <w:r w:rsidRPr="00243AD7">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r w:rsidRPr="00243AD7">
                                <w:rPr>
                                  <w:rFonts w:ascii="Arial" w:hAnsi="Arial" w:cs="Arial"/>
                                  <w:spacing w:val="6"/>
                                  <w:sz w:val="18"/>
                                  <w:szCs w:val="18"/>
                                </w:rPr>
                                <w:t xml:space="preserve">, </w:t>
                              </w:r>
                              <w:r w:rsidRPr="00A05799">
                                <w:rPr>
                                  <w:rFonts w:ascii="Arial" w:hAnsi="Arial" w:cs="Arial"/>
                                  <w:spacing w:val="6"/>
                                  <w:sz w:val="18"/>
                                  <w:szCs w:val="18"/>
                                  <w:lang w:val="en-US"/>
                                </w:rPr>
                                <w:t>www</w:t>
                              </w:r>
                              <w:r w:rsidRPr="00243AD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p>
                            <w:p w:rsidR="0085584E" w:rsidRPr="00243AD7"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FA7134">
                                <w:rPr>
                                  <w:rFonts w:ascii="Arial" w:hAnsi="Arial" w:cs="Arial"/>
                                  <w:color w:val="002D53"/>
                                  <w:sz w:val="20"/>
                                  <w:szCs w:val="20"/>
                                  <w:u w:val="single"/>
                                </w:rPr>
                                <w:t xml:space="preserve">      </w:t>
                              </w:r>
                              <w:r w:rsidR="000D6E55">
                                <w:rPr>
                                  <w:rFonts w:ascii="Arial" w:hAnsi="Arial" w:cs="Arial"/>
                                  <w:color w:val="002D53"/>
                                  <w:sz w:val="20"/>
                                  <w:szCs w:val="20"/>
                                  <w:u w:val="single"/>
                                </w:rPr>
                                <w:t>29</w:t>
                              </w:r>
                              <w:r w:rsidR="00114E8A" w:rsidRPr="00FA7134">
                                <w:rPr>
                                  <w:rFonts w:ascii="Arial" w:hAnsi="Arial" w:cs="Arial"/>
                                  <w:color w:val="002D53"/>
                                  <w:sz w:val="20"/>
                                  <w:szCs w:val="20"/>
                                  <w:u w:val="single"/>
                                </w:rPr>
                                <w:t>.03.2017</w:t>
                              </w:r>
                              <w:r w:rsidRPr="00CC7156">
                                <w:rPr>
                                  <w:rFonts w:ascii="Arial" w:hAnsi="Arial" w:cs="Arial"/>
                                  <w:color w:val="002D53"/>
                                  <w:sz w:val="18"/>
                                  <w:szCs w:val="18"/>
                                  <w:u w:val="single"/>
                                  <w:lang w:val="en-US"/>
                                </w:rPr>
                                <w:t xml:space="preserve">                          </w:t>
                              </w:r>
                              <w:r w:rsidRPr="00CC7156">
                                <w:rPr>
                                  <w:rFonts w:ascii="Arial" w:hAnsi="Arial" w:cs="Arial"/>
                                  <w:color w:val="002D53"/>
                                  <w:sz w:val="18"/>
                                  <w:szCs w:val="18"/>
                                  <w:lang w:val="en-US"/>
                                </w:rPr>
                                <w:t xml:space="preserve"> </w:t>
                              </w:r>
                              <w:r w:rsidRPr="002A6C31">
                                <w:rPr>
                                  <w:color w:val="002D53"/>
                                  <w:lang w:val="en-US"/>
                                </w:rPr>
                                <w:t>№</w:t>
                              </w:r>
                              <w:r w:rsidR="002A6C31" w:rsidRPr="002A6C31">
                                <w:rPr>
                                  <w:color w:val="002D53"/>
                                  <w:u w:val="single"/>
                                </w:rPr>
                                <w:t xml:space="preserve">    </w:t>
                              </w:r>
                              <w:r w:rsidR="002A6C31">
                                <w:rPr>
                                  <w:color w:val="002D53"/>
                                  <w:u w:val="single"/>
                                </w:rPr>
                                <w:t>б/н</w:t>
                              </w:r>
                              <w:proofErr w:type="gramStart"/>
                              <w:r w:rsidR="002A6C31">
                                <w:rPr>
                                  <w:color w:val="002D53"/>
                                  <w:u w:val="single"/>
                                </w:rPr>
                                <w:t xml:space="preserve">   </w:t>
                              </w:r>
                              <w:r w:rsidR="002A6C31">
                                <w:rPr>
                                  <w:color w:val="002D53"/>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243AD7"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243AD7">
                          <w:rPr>
                            <w:rFonts w:ascii="Arial" w:hAnsi="Arial" w:cs="Arial"/>
                            <w:spacing w:val="6"/>
                            <w:sz w:val="18"/>
                            <w:szCs w:val="18"/>
                          </w:rPr>
                          <w:t>-</w:t>
                        </w:r>
                        <w:r w:rsidRPr="00A05799">
                          <w:rPr>
                            <w:rFonts w:ascii="Arial" w:hAnsi="Arial" w:cs="Arial"/>
                            <w:spacing w:val="6"/>
                            <w:sz w:val="18"/>
                            <w:szCs w:val="18"/>
                            <w:lang w:val="en-US"/>
                          </w:rPr>
                          <w:t>mail</w:t>
                        </w:r>
                        <w:r w:rsidRPr="00243AD7">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r w:rsidRPr="00243AD7">
                          <w:rPr>
                            <w:rFonts w:ascii="Arial" w:hAnsi="Arial" w:cs="Arial"/>
                            <w:spacing w:val="6"/>
                            <w:sz w:val="18"/>
                            <w:szCs w:val="18"/>
                          </w:rPr>
                          <w:t xml:space="preserve">, </w:t>
                        </w:r>
                        <w:r w:rsidRPr="00A05799">
                          <w:rPr>
                            <w:rFonts w:ascii="Arial" w:hAnsi="Arial" w:cs="Arial"/>
                            <w:spacing w:val="6"/>
                            <w:sz w:val="18"/>
                            <w:szCs w:val="18"/>
                            <w:lang w:val="en-US"/>
                          </w:rPr>
                          <w:t>www</w:t>
                        </w:r>
                        <w:r w:rsidRPr="00243AD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243AD7">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p>
                      <w:p w:rsidR="0085584E" w:rsidRPr="00243AD7"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FA7134">
                          <w:rPr>
                            <w:rFonts w:ascii="Arial" w:hAnsi="Arial" w:cs="Arial"/>
                            <w:color w:val="002D53"/>
                            <w:sz w:val="20"/>
                            <w:szCs w:val="20"/>
                            <w:u w:val="single"/>
                          </w:rPr>
                          <w:t xml:space="preserve">      </w:t>
                        </w:r>
                        <w:r w:rsidR="000D6E55">
                          <w:rPr>
                            <w:rFonts w:ascii="Arial" w:hAnsi="Arial" w:cs="Arial"/>
                            <w:color w:val="002D53"/>
                            <w:sz w:val="20"/>
                            <w:szCs w:val="20"/>
                            <w:u w:val="single"/>
                          </w:rPr>
                          <w:t>29</w:t>
                        </w:r>
                        <w:r w:rsidR="00114E8A" w:rsidRPr="00FA7134">
                          <w:rPr>
                            <w:rFonts w:ascii="Arial" w:hAnsi="Arial" w:cs="Arial"/>
                            <w:color w:val="002D53"/>
                            <w:sz w:val="20"/>
                            <w:szCs w:val="20"/>
                            <w:u w:val="single"/>
                          </w:rPr>
                          <w:t>.03.2017</w:t>
                        </w:r>
                        <w:r w:rsidRPr="00CC7156">
                          <w:rPr>
                            <w:rFonts w:ascii="Arial" w:hAnsi="Arial" w:cs="Arial"/>
                            <w:color w:val="002D53"/>
                            <w:sz w:val="18"/>
                            <w:szCs w:val="18"/>
                            <w:u w:val="single"/>
                            <w:lang w:val="en-US"/>
                          </w:rPr>
                          <w:t xml:space="preserve">                          </w:t>
                        </w:r>
                        <w:r w:rsidRPr="00CC7156">
                          <w:rPr>
                            <w:rFonts w:ascii="Arial" w:hAnsi="Arial" w:cs="Arial"/>
                            <w:color w:val="002D53"/>
                            <w:sz w:val="18"/>
                            <w:szCs w:val="18"/>
                            <w:lang w:val="en-US"/>
                          </w:rPr>
                          <w:t xml:space="preserve"> </w:t>
                        </w:r>
                        <w:r w:rsidRPr="002A6C31">
                          <w:rPr>
                            <w:color w:val="002D53"/>
                            <w:lang w:val="en-US"/>
                          </w:rPr>
                          <w:t>№</w:t>
                        </w:r>
                        <w:r w:rsidR="002A6C31" w:rsidRPr="002A6C31">
                          <w:rPr>
                            <w:color w:val="002D53"/>
                            <w:u w:val="single"/>
                          </w:rPr>
                          <w:t xml:space="preserve">    </w:t>
                        </w:r>
                        <w:r w:rsidR="002A6C31">
                          <w:rPr>
                            <w:color w:val="002D53"/>
                            <w:u w:val="single"/>
                          </w:rPr>
                          <w:t>б/н</w:t>
                        </w:r>
                        <w:proofErr w:type="gramStart"/>
                        <w:r w:rsidR="002A6C31">
                          <w:rPr>
                            <w:color w:val="002D53"/>
                            <w:u w:val="single"/>
                          </w:rPr>
                          <w:t xml:space="preserve">   </w:t>
                        </w:r>
                        <w:r w:rsidR="002A6C31">
                          <w:rPr>
                            <w:color w:val="002D53"/>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rPr>
          <w:szCs w:val="28"/>
        </w:rPr>
      </w:pPr>
    </w:p>
    <w:p w:rsidR="00F64FCD" w:rsidRPr="00AC6E1D" w:rsidRDefault="0089012F" w:rsidP="002A6C31">
      <w:pPr>
        <w:rPr>
          <w:szCs w:val="28"/>
        </w:rPr>
      </w:pPr>
      <w:r>
        <w:rPr>
          <w:szCs w:val="28"/>
        </w:rPr>
        <w:t xml:space="preserve"> </w:t>
      </w:r>
    </w:p>
    <w:p w:rsidR="00F64FCD" w:rsidRDefault="00F64FCD" w:rsidP="00F64FCD">
      <w:pPr>
        <w:jc w:val="center"/>
        <w:rPr>
          <w:szCs w:val="28"/>
        </w:rPr>
      </w:pPr>
    </w:p>
    <w:p w:rsidR="00C717FC" w:rsidRDefault="00C717FC" w:rsidP="00F64FCD">
      <w:pPr>
        <w:jc w:val="center"/>
        <w:rPr>
          <w:szCs w:val="28"/>
        </w:rPr>
      </w:pPr>
    </w:p>
    <w:p w:rsidR="00E3100F" w:rsidRPr="0089012F" w:rsidRDefault="006275E3" w:rsidP="0089012F">
      <w:pPr>
        <w:jc w:val="center"/>
        <w:rPr>
          <w:b/>
          <w:sz w:val="28"/>
          <w:szCs w:val="28"/>
        </w:rPr>
      </w:pPr>
      <w:r w:rsidRPr="0089012F">
        <w:rPr>
          <w:b/>
          <w:sz w:val="28"/>
          <w:szCs w:val="28"/>
        </w:rPr>
        <w:t>Разъяснения документации о закупке</w:t>
      </w:r>
    </w:p>
    <w:p w:rsidR="006275E3" w:rsidRPr="0089012F" w:rsidRDefault="00094460" w:rsidP="0089012F">
      <w:pPr>
        <w:jc w:val="center"/>
        <w:rPr>
          <w:b/>
          <w:sz w:val="28"/>
          <w:szCs w:val="28"/>
        </w:rPr>
      </w:pPr>
      <w:r w:rsidRPr="0089012F">
        <w:rPr>
          <w:b/>
          <w:sz w:val="28"/>
          <w:szCs w:val="28"/>
        </w:rPr>
        <w:t>открыто</w:t>
      </w:r>
      <w:r w:rsidR="00E3100F" w:rsidRPr="0089012F">
        <w:rPr>
          <w:b/>
          <w:sz w:val="28"/>
          <w:szCs w:val="28"/>
        </w:rPr>
        <w:t>го</w:t>
      </w:r>
      <w:r w:rsidRPr="0089012F">
        <w:rPr>
          <w:b/>
          <w:sz w:val="28"/>
          <w:szCs w:val="28"/>
        </w:rPr>
        <w:t xml:space="preserve"> конкурс</w:t>
      </w:r>
      <w:r w:rsidR="00E3100F" w:rsidRPr="0089012F">
        <w:rPr>
          <w:b/>
          <w:sz w:val="28"/>
          <w:szCs w:val="28"/>
        </w:rPr>
        <w:t xml:space="preserve">а в электронной форме среди субъектов малого и среднего предпринимательства </w:t>
      </w:r>
      <w:r w:rsidR="0089012F" w:rsidRPr="0089012F">
        <w:rPr>
          <w:b/>
          <w:color w:val="333333"/>
          <w:sz w:val="28"/>
          <w:szCs w:val="28"/>
          <w:shd w:val="clear" w:color="auto" w:fill="FBFCFD"/>
        </w:rPr>
        <w:t>№ ОКэ-МСП-ЦКПБЗ-17-0030 на проведение технического обслуживания и ремонта систем видеонаблюдения, охранной сигнализации, контроля и управления доступом в офисном здании, расположенном по адресу: г</w:t>
      </w:r>
      <w:r w:rsidR="0089012F">
        <w:rPr>
          <w:b/>
          <w:color w:val="333333"/>
          <w:sz w:val="28"/>
          <w:szCs w:val="28"/>
          <w:shd w:val="clear" w:color="auto" w:fill="FBFCFD"/>
        </w:rPr>
        <w:t xml:space="preserve">. Москва, Оружейный пер., д.19 </w:t>
      </w:r>
      <w:r w:rsidR="006275E3" w:rsidRPr="0089012F">
        <w:rPr>
          <w:b/>
          <w:sz w:val="28"/>
          <w:szCs w:val="28"/>
        </w:rPr>
        <w:t>(</w:t>
      </w:r>
      <w:r w:rsidR="00E3100F" w:rsidRPr="0089012F">
        <w:rPr>
          <w:b/>
          <w:sz w:val="28"/>
          <w:szCs w:val="28"/>
        </w:rPr>
        <w:t xml:space="preserve">далее - </w:t>
      </w:r>
      <w:r w:rsidRPr="0089012F">
        <w:rPr>
          <w:b/>
          <w:sz w:val="28"/>
          <w:szCs w:val="28"/>
        </w:rPr>
        <w:t>Открытый конкурс</w:t>
      </w:r>
      <w:r w:rsidR="006275E3" w:rsidRPr="0089012F">
        <w:rPr>
          <w:b/>
          <w:sz w:val="28"/>
          <w:szCs w:val="28"/>
        </w:rPr>
        <w:t>)</w:t>
      </w:r>
    </w:p>
    <w:p w:rsidR="00243AD7" w:rsidRDefault="00243AD7" w:rsidP="007F5636">
      <w:pPr>
        <w:jc w:val="both"/>
        <w:rPr>
          <w:b/>
          <w:sz w:val="28"/>
          <w:szCs w:val="28"/>
        </w:rPr>
      </w:pPr>
    </w:p>
    <w:p w:rsidR="000D6E55" w:rsidRPr="000D6E55" w:rsidRDefault="000D6E55" w:rsidP="000D6E55">
      <w:pPr>
        <w:suppressAutoHyphens/>
        <w:ind w:firstLine="720"/>
        <w:jc w:val="both"/>
        <w:rPr>
          <w:sz w:val="28"/>
          <w:szCs w:val="20"/>
          <w:lang w:eastAsia="ar-SA"/>
        </w:rPr>
      </w:pPr>
      <w:r w:rsidRPr="000D6E55">
        <w:rPr>
          <w:sz w:val="28"/>
          <w:szCs w:val="20"/>
          <w:lang w:eastAsia="ar-SA"/>
        </w:rPr>
        <w:t>Вопрос № 1</w:t>
      </w:r>
      <w:r>
        <w:rPr>
          <w:sz w:val="28"/>
          <w:szCs w:val="20"/>
          <w:lang w:eastAsia="ar-SA"/>
        </w:rPr>
        <w:t>:</w:t>
      </w:r>
    </w:p>
    <w:p w:rsidR="000D6E55" w:rsidRDefault="000D6E55" w:rsidP="000D6E55">
      <w:pPr>
        <w:suppressAutoHyphens/>
        <w:ind w:firstLine="720"/>
        <w:jc w:val="both"/>
        <w:rPr>
          <w:sz w:val="28"/>
          <w:szCs w:val="20"/>
          <w:lang w:eastAsia="ar-SA"/>
        </w:rPr>
      </w:pPr>
    </w:p>
    <w:p w:rsidR="000D6E55" w:rsidRPr="000D6E55" w:rsidRDefault="000D6E55" w:rsidP="000D6E55">
      <w:pPr>
        <w:suppressAutoHyphens/>
        <w:ind w:firstLine="720"/>
        <w:jc w:val="both"/>
        <w:rPr>
          <w:sz w:val="28"/>
          <w:szCs w:val="20"/>
          <w:lang w:eastAsia="ar-SA"/>
        </w:rPr>
      </w:pPr>
      <w:r w:rsidRPr="000D6E55">
        <w:rPr>
          <w:sz w:val="28"/>
          <w:szCs w:val="20"/>
          <w:lang w:eastAsia="ar-SA"/>
        </w:rPr>
        <w:t>«Просим разъяснить порядок заполнения пункта 1 Финансово-коммерческое предложения (приложение № 3 к документации о закупке)</w:t>
      </w:r>
      <w:proofErr w:type="gramStart"/>
      <w:r w:rsidRPr="000D6E55">
        <w:rPr>
          <w:sz w:val="28"/>
          <w:szCs w:val="20"/>
          <w:lang w:eastAsia="ar-SA"/>
        </w:rPr>
        <w:t>.»</w:t>
      </w:r>
      <w:proofErr w:type="gramEnd"/>
      <w:r w:rsidRPr="000D6E55">
        <w:rPr>
          <w:sz w:val="28"/>
          <w:szCs w:val="20"/>
          <w:lang w:eastAsia="ar-SA"/>
        </w:rPr>
        <w:t>.</w:t>
      </w:r>
    </w:p>
    <w:p w:rsidR="000D6E55" w:rsidRPr="000D6E55" w:rsidRDefault="000D6E55" w:rsidP="000D6E55">
      <w:pPr>
        <w:suppressAutoHyphens/>
        <w:ind w:firstLine="720"/>
        <w:jc w:val="both"/>
        <w:rPr>
          <w:sz w:val="28"/>
          <w:szCs w:val="20"/>
          <w:lang w:eastAsia="ar-SA"/>
        </w:rPr>
      </w:pPr>
    </w:p>
    <w:p w:rsidR="000D6E55" w:rsidRPr="000D6E55" w:rsidRDefault="000D6E55" w:rsidP="000D6E55">
      <w:pPr>
        <w:suppressAutoHyphens/>
        <w:ind w:firstLine="720"/>
        <w:jc w:val="both"/>
        <w:rPr>
          <w:sz w:val="28"/>
          <w:szCs w:val="20"/>
          <w:lang w:eastAsia="ar-SA"/>
        </w:rPr>
      </w:pPr>
      <w:r w:rsidRPr="000D6E55">
        <w:rPr>
          <w:sz w:val="28"/>
          <w:szCs w:val="20"/>
          <w:lang w:eastAsia="ar-SA"/>
        </w:rPr>
        <w:t>Ответ № 1</w:t>
      </w:r>
      <w:r>
        <w:rPr>
          <w:sz w:val="28"/>
          <w:szCs w:val="20"/>
          <w:lang w:eastAsia="ar-SA"/>
        </w:rPr>
        <w:t>:</w:t>
      </w:r>
    </w:p>
    <w:p w:rsidR="000D6E55" w:rsidRDefault="000D6E55" w:rsidP="000D6E55">
      <w:pPr>
        <w:suppressAutoHyphens/>
        <w:ind w:firstLine="720"/>
        <w:jc w:val="both"/>
        <w:rPr>
          <w:sz w:val="28"/>
          <w:szCs w:val="20"/>
          <w:lang w:eastAsia="ar-SA"/>
        </w:rPr>
      </w:pPr>
    </w:p>
    <w:p w:rsidR="000D6E55" w:rsidRPr="000D6E55" w:rsidRDefault="000D6E55" w:rsidP="000D6E55">
      <w:pPr>
        <w:suppressAutoHyphens/>
        <w:ind w:firstLine="720"/>
        <w:jc w:val="both"/>
        <w:rPr>
          <w:sz w:val="28"/>
          <w:szCs w:val="20"/>
          <w:lang w:eastAsia="ar-SA"/>
        </w:rPr>
      </w:pPr>
      <w:r w:rsidRPr="000D6E55">
        <w:rPr>
          <w:sz w:val="28"/>
          <w:szCs w:val="20"/>
          <w:lang w:eastAsia="ar-SA"/>
        </w:rPr>
        <w:t xml:space="preserve">В пункте 1 Приложения № 3 «Финансово-коммерческое предложение» документации о закупке </w:t>
      </w:r>
    </w:p>
    <w:p w:rsidR="000D6E55" w:rsidRPr="000D6E55" w:rsidRDefault="000D6E55" w:rsidP="000D6E55">
      <w:pPr>
        <w:suppressAutoHyphens/>
        <w:ind w:firstLine="720"/>
        <w:jc w:val="both"/>
        <w:rPr>
          <w:b/>
          <w:i/>
          <w:sz w:val="28"/>
          <w:szCs w:val="28"/>
          <w:lang w:eastAsia="ar-SA"/>
        </w:rPr>
      </w:pPr>
      <w:r w:rsidRPr="000D6E55">
        <w:rPr>
          <w:sz w:val="28"/>
          <w:szCs w:val="20"/>
          <w:lang w:eastAsia="ar-SA"/>
        </w:rPr>
        <w:t xml:space="preserve">вместо прочерков в тексте </w:t>
      </w:r>
      <w:r w:rsidRPr="000D6E55">
        <w:rPr>
          <w:b/>
          <w:i/>
          <w:sz w:val="28"/>
          <w:szCs w:val="20"/>
          <w:lang w:eastAsia="ar-SA"/>
        </w:rPr>
        <w:t>«</w:t>
      </w:r>
      <w:r w:rsidRPr="000D6E55">
        <w:rPr>
          <w:b/>
          <w:i/>
          <w:sz w:val="28"/>
          <w:szCs w:val="28"/>
          <w:lang w:eastAsia="ar-SA"/>
        </w:rPr>
        <w:t xml:space="preserve">а также иные расходы, связанные </w:t>
      </w:r>
      <w:proofErr w:type="gramStart"/>
      <w:r w:rsidRPr="000D6E55">
        <w:rPr>
          <w:b/>
          <w:i/>
          <w:sz w:val="28"/>
          <w:szCs w:val="28"/>
          <w:lang w:eastAsia="ar-SA"/>
        </w:rPr>
        <w:t>с</w:t>
      </w:r>
      <w:proofErr w:type="gramEnd"/>
      <w:r w:rsidRPr="000D6E55">
        <w:rPr>
          <w:b/>
          <w:i/>
          <w:sz w:val="28"/>
          <w:szCs w:val="28"/>
          <w:lang w:eastAsia="ar-SA"/>
        </w:rPr>
        <w:t xml:space="preserve"> </w:t>
      </w:r>
      <w:r w:rsidRPr="000D6E55">
        <w:rPr>
          <w:b/>
          <w:i/>
          <w:sz w:val="28"/>
          <w:szCs w:val="28"/>
          <w:highlight w:val="yellow"/>
          <w:lang w:eastAsia="ar-SA"/>
        </w:rPr>
        <w:t>_____________</w:t>
      </w:r>
      <w:r w:rsidR="00806503">
        <w:rPr>
          <w:b/>
          <w:i/>
          <w:sz w:val="28"/>
          <w:szCs w:val="28"/>
          <w:lang w:eastAsia="ar-SA"/>
        </w:rPr>
        <w:t>*</w:t>
      </w:r>
      <w:r w:rsidRPr="000D6E55">
        <w:rPr>
          <w:b/>
          <w:i/>
          <w:sz w:val="28"/>
          <w:szCs w:val="28"/>
          <w:lang w:eastAsia="ar-SA"/>
        </w:rPr>
        <w:t xml:space="preserve"> </w:t>
      </w:r>
      <w:r w:rsidRPr="000D6E55">
        <w:rPr>
          <w:b/>
          <w:i/>
          <w:lang w:eastAsia="ar-SA"/>
        </w:rPr>
        <w:t>(</w:t>
      </w:r>
      <w:proofErr w:type="gramStart"/>
      <w:r w:rsidRPr="000D6E55">
        <w:rPr>
          <w:b/>
          <w:i/>
          <w:lang w:eastAsia="ar-SA"/>
        </w:rPr>
        <w:t>поставке</w:t>
      </w:r>
      <w:proofErr w:type="gramEnd"/>
      <w:r w:rsidRPr="000D6E55">
        <w:rPr>
          <w:b/>
          <w:i/>
          <w:lang w:eastAsia="ar-SA"/>
        </w:rPr>
        <w:t xml:space="preserve"> товаров, выполнении работ, оказании услуг).</w:t>
      </w:r>
    </w:p>
    <w:p w:rsidR="000D6E55" w:rsidRPr="000D6E55" w:rsidRDefault="000D6E55" w:rsidP="000D6E55">
      <w:pPr>
        <w:suppressAutoHyphens/>
        <w:ind w:firstLine="720"/>
        <w:jc w:val="both"/>
        <w:rPr>
          <w:sz w:val="28"/>
          <w:szCs w:val="20"/>
          <w:lang w:eastAsia="ar-SA"/>
        </w:rPr>
      </w:pPr>
      <w:r w:rsidRPr="008F6552">
        <w:rPr>
          <w:b/>
          <w:i/>
          <w:sz w:val="28"/>
          <w:szCs w:val="28"/>
          <w:highlight w:val="cyan"/>
          <w:lang w:eastAsia="ar-SA"/>
        </w:rPr>
        <w:t>__________</w:t>
      </w:r>
      <w:r w:rsidRPr="000D6E55">
        <w:rPr>
          <w:b/>
          <w:i/>
          <w:lang w:eastAsia="ar-SA"/>
        </w:rPr>
        <w:t xml:space="preserve"> (Поставка товаров, выполнение работ, оказание услуг)</w:t>
      </w:r>
      <w:r w:rsidRPr="000D6E55">
        <w:rPr>
          <w:b/>
          <w:i/>
          <w:sz w:val="28"/>
          <w:szCs w:val="28"/>
          <w:lang w:eastAsia="ar-SA"/>
        </w:rPr>
        <w:t xml:space="preserve"> облагается НДС по ставке</w:t>
      </w:r>
      <w:r w:rsidRPr="000D6E55">
        <w:rPr>
          <w:b/>
          <w:i/>
          <w:sz w:val="28"/>
          <w:szCs w:val="20"/>
          <w:lang w:eastAsia="ar-SA"/>
        </w:rPr>
        <w:t>»</w:t>
      </w:r>
      <w:r w:rsidRPr="000D6E55">
        <w:rPr>
          <w:sz w:val="28"/>
          <w:szCs w:val="20"/>
          <w:lang w:eastAsia="ar-SA"/>
        </w:rPr>
        <w:t xml:space="preserve"> </w:t>
      </w:r>
    </w:p>
    <w:p w:rsidR="000D6E55" w:rsidRPr="000D6E55" w:rsidRDefault="000D6E55" w:rsidP="000D6E55">
      <w:pPr>
        <w:suppressAutoHyphens/>
        <w:ind w:firstLine="720"/>
        <w:jc w:val="both"/>
        <w:rPr>
          <w:b/>
          <w:i/>
          <w:sz w:val="28"/>
          <w:szCs w:val="28"/>
          <w:lang w:eastAsia="ar-SA"/>
        </w:rPr>
      </w:pPr>
      <w:r w:rsidRPr="000D6E55">
        <w:rPr>
          <w:sz w:val="28"/>
          <w:szCs w:val="20"/>
          <w:lang w:eastAsia="ar-SA"/>
        </w:rPr>
        <w:t>следует указать: «</w:t>
      </w:r>
      <w:r w:rsidRPr="000D6E55">
        <w:rPr>
          <w:b/>
          <w:i/>
          <w:sz w:val="28"/>
          <w:szCs w:val="28"/>
          <w:lang w:eastAsia="ar-SA"/>
        </w:rPr>
        <w:t xml:space="preserve">а также иные расходы, связанные </w:t>
      </w:r>
      <w:r w:rsidRPr="000D6E55">
        <w:rPr>
          <w:b/>
          <w:i/>
          <w:sz w:val="28"/>
          <w:szCs w:val="28"/>
          <w:highlight w:val="yellow"/>
          <w:lang w:eastAsia="ar-SA"/>
        </w:rPr>
        <w:t>с выполнением работ</w:t>
      </w:r>
      <w:r w:rsidRPr="000D6E55">
        <w:rPr>
          <w:b/>
          <w:i/>
          <w:sz w:val="28"/>
          <w:szCs w:val="28"/>
          <w:lang w:eastAsia="ar-SA"/>
        </w:rPr>
        <w:t>.</w:t>
      </w:r>
    </w:p>
    <w:p w:rsidR="000D6E55" w:rsidRPr="000D6E55" w:rsidRDefault="000D6E55" w:rsidP="000D6E55">
      <w:pPr>
        <w:suppressAutoHyphens/>
        <w:ind w:firstLine="720"/>
        <w:jc w:val="both"/>
        <w:rPr>
          <w:sz w:val="28"/>
          <w:szCs w:val="28"/>
          <w:lang w:eastAsia="ar-SA"/>
        </w:rPr>
      </w:pPr>
      <w:r w:rsidRPr="008F6552">
        <w:rPr>
          <w:b/>
          <w:i/>
          <w:sz w:val="28"/>
          <w:szCs w:val="28"/>
          <w:highlight w:val="cyan"/>
          <w:lang w:eastAsia="ar-SA"/>
        </w:rPr>
        <w:t>Техническое обслуживание Систем</w:t>
      </w:r>
      <w:r w:rsidRPr="000D6E55">
        <w:rPr>
          <w:b/>
          <w:i/>
          <w:sz w:val="28"/>
          <w:szCs w:val="28"/>
          <w:lang w:eastAsia="ar-SA"/>
        </w:rPr>
        <w:t xml:space="preserve"> облагается НДС по ставке</w:t>
      </w:r>
      <w:r w:rsidRPr="000D6E55">
        <w:rPr>
          <w:sz w:val="28"/>
          <w:szCs w:val="28"/>
          <w:lang w:eastAsia="ar-SA"/>
        </w:rPr>
        <w:t>»</w:t>
      </w:r>
    </w:p>
    <w:p w:rsidR="006C71F2" w:rsidRDefault="006C71F2" w:rsidP="006C71F2">
      <w:pPr>
        <w:suppressAutoHyphens/>
        <w:ind w:firstLine="720"/>
        <w:jc w:val="both"/>
        <w:rPr>
          <w:sz w:val="28"/>
          <w:szCs w:val="28"/>
          <w:lang w:eastAsia="ar-SA"/>
        </w:rPr>
      </w:pPr>
    </w:p>
    <w:p w:rsidR="006C71F2" w:rsidRPr="000D6E55" w:rsidRDefault="006C71F2" w:rsidP="006C71F2">
      <w:pPr>
        <w:suppressAutoHyphens/>
        <w:ind w:firstLine="720"/>
        <w:jc w:val="both"/>
        <w:rPr>
          <w:sz w:val="28"/>
          <w:szCs w:val="20"/>
          <w:lang w:eastAsia="ar-SA"/>
        </w:rPr>
      </w:pPr>
      <w:r w:rsidRPr="000D6E55">
        <w:rPr>
          <w:sz w:val="28"/>
          <w:szCs w:val="28"/>
          <w:lang w:eastAsia="ar-SA"/>
        </w:rPr>
        <w:t>… далее по тексту</w:t>
      </w:r>
      <w:r>
        <w:rPr>
          <w:sz w:val="28"/>
          <w:szCs w:val="28"/>
          <w:lang w:eastAsia="ar-SA"/>
        </w:rPr>
        <w:t>.</w:t>
      </w:r>
    </w:p>
    <w:p w:rsidR="008F6552" w:rsidRDefault="008F6552" w:rsidP="000D6E55">
      <w:pPr>
        <w:suppressAutoHyphens/>
        <w:jc w:val="both"/>
        <w:rPr>
          <w:sz w:val="28"/>
          <w:szCs w:val="28"/>
          <w:lang w:eastAsia="ar-SA"/>
        </w:rPr>
      </w:pPr>
    </w:p>
    <w:p w:rsidR="008F6552" w:rsidRDefault="00806503" w:rsidP="006C71F2">
      <w:pPr>
        <w:suppressAutoHyphens/>
        <w:jc w:val="both"/>
        <w:rPr>
          <w:sz w:val="28"/>
          <w:szCs w:val="28"/>
          <w:lang w:eastAsia="ar-SA"/>
        </w:rPr>
      </w:pPr>
      <w:r>
        <w:rPr>
          <w:sz w:val="28"/>
          <w:szCs w:val="28"/>
          <w:lang w:eastAsia="ar-SA"/>
        </w:rPr>
        <w:t>*</w:t>
      </w:r>
      <w:r w:rsidR="008F6552">
        <w:rPr>
          <w:sz w:val="28"/>
          <w:szCs w:val="28"/>
          <w:lang w:eastAsia="ar-SA"/>
        </w:rPr>
        <w:t>Примечание: выделен</w:t>
      </w:r>
      <w:r>
        <w:rPr>
          <w:sz w:val="28"/>
          <w:szCs w:val="28"/>
          <w:lang w:eastAsia="ar-SA"/>
        </w:rPr>
        <w:t>и</w:t>
      </w:r>
      <w:r w:rsidR="008F6552">
        <w:rPr>
          <w:sz w:val="28"/>
          <w:szCs w:val="28"/>
          <w:lang w:eastAsia="ar-SA"/>
        </w:rPr>
        <w:t xml:space="preserve">е текста </w:t>
      </w:r>
      <w:r>
        <w:rPr>
          <w:sz w:val="28"/>
          <w:szCs w:val="28"/>
          <w:lang w:eastAsia="ar-SA"/>
        </w:rPr>
        <w:t xml:space="preserve">цветом </w:t>
      </w:r>
      <w:r w:rsidR="000D6E55">
        <w:rPr>
          <w:sz w:val="28"/>
          <w:szCs w:val="28"/>
          <w:lang w:eastAsia="ar-SA"/>
        </w:rPr>
        <w:t xml:space="preserve">сделано для </w:t>
      </w:r>
      <w:r w:rsidR="006C71F2">
        <w:rPr>
          <w:sz w:val="28"/>
          <w:szCs w:val="28"/>
          <w:lang w:eastAsia="ar-SA"/>
        </w:rPr>
        <w:t>облегчения</w:t>
      </w:r>
      <w:r w:rsidR="000D6E55">
        <w:rPr>
          <w:sz w:val="28"/>
          <w:szCs w:val="28"/>
          <w:lang w:eastAsia="ar-SA"/>
        </w:rPr>
        <w:t xml:space="preserve"> понимания</w:t>
      </w:r>
      <w:r>
        <w:rPr>
          <w:sz w:val="28"/>
          <w:szCs w:val="28"/>
          <w:lang w:eastAsia="ar-SA"/>
        </w:rPr>
        <w:t>.</w:t>
      </w:r>
      <w:r w:rsidR="006C71F2">
        <w:rPr>
          <w:sz w:val="28"/>
          <w:szCs w:val="28"/>
          <w:lang w:eastAsia="ar-SA"/>
        </w:rPr>
        <w:t xml:space="preserve"> При оформлении финансово-коммерческого предложения выделять текст не требуется.</w:t>
      </w:r>
    </w:p>
    <w:p w:rsidR="000D6E55" w:rsidRDefault="000D6E55" w:rsidP="007F5636">
      <w:pPr>
        <w:jc w:val="both"/>
        <w:rPr>
          <w:sz w:val="28"/>
          <w:szCs w:val="28"/>
        </w:rPr>
      </w:pPr>
    </w:p>
    <w:p w:rsidR="00243AD7" w:rsidRDefault="00243AD7" w:rsidP="007F5636">
      <w:pPr>
        <w:jc w:val="both"/>
        <w:rPr>
          <w:sz w:val="28"/>
          <w:szCs w:val="28"/>
        </w:rPr>
      </w:pPr>
    </w:p>
    <w:p w:rsidR="007F5636" w:rsidRPr="00B57281" w:rsidRDefault="008F6552" w:rsidP="007F5636">
      <w:pPr>
        <w:jc w:val="both"/>
        <w:rPr>
          <w:b/>
          <w:sz w:val="28"/>
          <w:szCs w:val="28"/>
        </w:rPr>
      </w:pPr>
      <w:r>
        <w:rPr>
          <w:b/>
          <w:sz w:val="28"/>
          <w:szCs w:val="28"/>
        </w:rPr>
        <w:t>Заместитель п</w:t>
      </w:r>
      <w:r w:rsidR="007F5636">
        <w:rPr>
          <w:b/>
          <w:sz w:val="28"/>
          <w:szCs w:val="28"/>
        </w:rPr>
        <w:t>редседател</w:t>
      </w:r>
      <w:r>
        <w:rPr>
          <w:b/>
          <w:sz w:val="28"/>
          <w:szCs w:val="28"/>
        </w:rPr>
        <w:t>я</w:t>
      </w:r>
    </w:p>
    <w:p w:rsidR="007F5636" w:rsidRPr="00B57281" w:rsidRDefault="007F5636" w:rsidP="007F5636">
      <w:pPr>
        <w:jc w:val="both"/>
        <w:rPr>
          <w:b/>
          <w:sz w:val="28"/>
          <w:szCs w:val="28"/>
        </w:rPr>
      </w:pPr>
      <w:r w:rsidRPr="00B57281">
        <w:rPr>
          <w:b/>
          <w:sz w:val="28"/>
          <w:szCs w:val="28"/>
        </w:rPr>
        <w:t>постоянной рабочей группы</w:t>
      </w:r>
    </w:p>
    <w:p w:rsidR="007F5636" w:rsidRPr="00243AD7" w:rsidRDefault="007F5636" w:rsidP="007F5636">
      <w:pPr>
        <w:jc w:val="both"/>
        <w:rPr>
          <w:b/>
          <w:sz w:val="28"/>
          <w:szCs w:val="28"/>
        </w:rPr>
      </w:pPr>
      <w:r w:rsidRPr="00B57281">
        <w:rPr>
          <w:b/>
          <w:sz w:val="28"/>
          <w:szCs w:val="28"/>
        </w:rPr>
        <w:t>конкурсной комиссии</w:t>
      </w:r>
      <w:r w:rsidR="00243AD7">
        <w:rPr>
          <w:b/>
          <w:sz w:val="28"/>
          <w:szCs w:val="28"/>
        </w:rPr>
        <w:t xml:space="preserve"> </w:t>
      </w:r>
      <w:r w:rsidRPr="00B57281">
        <w:rPr>
          <w:b/>
          <w:sz w:val="28"/>
          <w:szCs w:val="28"/>
        </w:rPr>
        <w:t>ПАО</w:t>
      </w:r>
      <w:r>
        <w:rPr>
          <w:b/>
          <w:sz w:val="28"/>
          <w:szCs w:val="28"/>
        </w:rPr>
        <w:t> </w:t>
      </w:r>
      <w:r w:rsidRPr="00B57281">
        <w:rPr>
          <w:b/>
          <w:sz w:val="28"/>
          <w:szCs w:val="28"/>
        </w:rPr>
        <w:t>«</w:t>
      </w:r>
      <w:proofErr w:type="spellStart"/>
      <w:r w:rsidR="00243AD7">
        <w:rPr>
          <w:b/>
          <w:sz w:val="28"/>
          <w:szCs w:val="28"/>
        </w:rPr>
        <w:t>ТрансКонтейнер</w:t>
      </w:r>
      <w:proofErr w:type="spellEnd"/>
      <w:r w:rsidR="00243AD7">
        <w:rPr>
          <w:b/>
          <w:sz w:val="28"/>
          <w:szCs w:val="28"/>
        </w:rPr>
        <w:t xml:space="preserve">» </w:t>
      </w:r>
      <w:r w:rsidR="00243AD7">
        <w:rPr>
          <w:b/>
          <w:sz w:val="28"/>
          <w:szCs w:val="28"/>
        </w:rPr>
        <w:tab/>
      </w:r>
      <w:r w:rsidR="00243AD7">
        <w:rPr>
          <w:b/>
          <w:sz w:val="28"/>
          <w:szCs w:val="28"/>
        </w:rPr>
        <w:tab/>
      </w:r>
      <w:r>
        <w:rPr>
          <w:b/>
          <w:sz w:val="28"/>
          <w:szCs w:val="28"/>
        </w:rPr>
        <w:tab/>
        <w:t xml:space="preserve"> </w:t>
      </w:r>
      <w:r w:rsidR="008F6552">
        <w:rPr>
          <w:b/>
          <w:sz w:val="28"/>
          <w:szCs w:val="28"/>
        </w:rPr>
        <w:t>С.Н. Титков</w:t>
      </w:r>
    </w:p>
    <w:p w:rsidR="007813D2" w:rsidRPr="00AC6E1D" w:rsidRDefault="007813D2" w:rsidP="00F956F4">
      <w:pPr>
        <w:jc w:val="both"/>
        <w:rPr>
          <w:b/>
        </w:rPr>
      </w:pPr>
    </w:p>
    <w:sectPr w:rsidR="007813D2" w:rsidRPr="00AC6E1D" w:rsidSect="00471246">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6D" w:rsidRDefault="007D286D" w:rsidP="001D63DB">
      <w:r>
        <w:separator/>
      </w:r>
    </w:p>
  </w:endnote>
  <w:endnote w:type="continuationSeparator" w:id="0">
    <w:p w:rsidR="007D286D" w:rsidRDefault="007D286D"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6D" w:rsidRDefault="007D286D" w:rsidP="001D63DB">
      <w:r>
        <w:separator/>
      </w:r>
    </w:p>
  </w:footnote>
  <w:footnote w:type="continuationSeparator" w:id="0">
    <w:p w:rsidR="007D286D" w:rsidRDefault="007D286D"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5A71A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D610B1E"/>
    <w:multiLevelType w:val="hybridMultilevel"/>
    <w:tmpl w:val="3800C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2">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29"/>
  </w:num>
  <w:num w:numId="4">
    <w:abstractNumId w:val="24"/>
  </w:num>
  <w:num w:numId="5">
    <w:abstractNumId w:val="36"/>
  </w:num>
  <w:num w:numId="6">
    <w:abstractNumId w:val="1"/>
  </w:num>
  <w:num w:numId="7">
    <w:abstractNumId w:val="7"/>
  </w:num>
  <w:num w:numId="8">
    <w:abstractNumId w:val="13"/>
  </w:num>
  <w:num w:numId="9">
    <w:abstractNumId w:val="18"/>
  </w:num>
  <w:num w:numId="10">
    <w:abstractNumId w:val="16"/>
  </w:num>
  <w:num w:numId="11">
    <w:abstractNumId w:val="32"/>
  </w:num>
  <w:num w:numId="12">
    <w:abstractNumId w:val="8"/>
  </w:num>
  <w:num w:numId="13">
    <w:abstractNumId w:val="15"/>
  </w:num>
  <w:num w:numId="14">
    <w:abstractNumId w:val="4"/>
  </w:num>
  <w:num w:numId="15">
    <w:abstractNumId w:val="23"/>
  </w:num>
  <w:num w:numId="16">
    <w:abstractNumId w:val="34"/>
  </w:num>
  <w:num w:numId="17">
    <w:abstractNumId w:val="21"/>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2"/>
  </w:num>
  <w:num w:numId="21">
    <w:abstractNumId w:val="30"/>
  </w:num>
  <w:num w:numId="22">
    <w:abstractNumId w:val="19"/>
  </w:num>
  <w:num w:numId="23">
    <w:abstractNumId w:val="19"/>
  </w:num>
  <w:num w:numId="24">
    <w:abstractNumId w:val="19"/>
  </w:num>
  <w:num w:numId="25">
    <w:abstractNumId w:val="19"/>
  </w:num>
  <w:num w:numId="26">
    <w:abstractNumId w:val="25"/>
  </w:num>
  <w:num w:numId="27">
    <w:abstractNumId w:val="3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2"/>
  </w:num>
  <w:num w:numId="32">
    <w:abstractNumId w:val="20"/>
  </w:num>
  <w:num w:numId="33">
    <w:abstractNumId w:val="27"/>
  </w:num>
  <w:num w:numId="34">
    <w:abstractNumId w:val="28"/>
  </w:num>
  <w:num w:numId="35">
    <w:abstractNumId w:val="26"/>
  </w:num>
  <w:num w:numId="36">
    <w:abstractNumId w:val="11"/>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4"/>
  </w:num>
  <w:num w:numId="41">
    <w:abstractNumId w:val="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35860"/>
    <w:rsid w:val="000405A5"/>
    <w:rsid w:val="00043D70"/>
    <w:rsid w:val="000511FC"/>
    <w:rsid w:val="000561F4"/>
    <w:rsid w:val="00060419"/>
    <w:rsid w:val="000637E8"/>
    <w:rsid w:val="00083C30"/>
    <w:rsid w:val="000932ED"/>
    <w:rsid w:val="00094460"/>
    <w:rsid w:val="00094891"/>
    <w:rsid w:val="00097D7F"/>
    <w:rsid w:val="000B27C3"/>
    <w:rsid w:val="000B34DE"/>
    <w:rsid w:val="000B6CF8"/>
    <w:rsid w:val="000C5892"/>
    <w:rsid w:val="000D11A2"/>
    <w:rsid w:val="000D3D2A"/>
    <w:rsid w:val="000D4E75"/>
    <w:rsid w:val="000D639D"/>
    <w:rsid w:val="000D6E55"/>
    <w:rsid w:val="000D7A7E"/>
    <w:rsid w:val="000F70C2"/>
    <w:rsid w:val="001019B1"/>
    <w:rsid w:val="00107344"/>
    <w:rsid w:val="00111B30"/>
    <w:rsid w:val="00114E8A"/>
    <w:rsid w:val="00117A82"/>
    <w:rsid w:val="00122F18"/>
    <w:rsid w:val="00123B99"/>
    <w:rsid w:val="00130513"/>
    <w:rsid w:val="00141627"/>
    <w:rsid w:val="0017722E"/>
    <w:rsid w:val="00177B92"/>
    <w:rsid w:val="00184DBA"/>
    <w:rsid w:val="00185F13"/>
    <w:rsid w:val="001A1F3B"/>
    <w:rsid w:val="001A2187"/>
    <w:rsid w:val="001B7999"/>
    <w:rsid w:val="001C1FAE"/>
    <w:rsid w:val="001C372C"/>
    <w:rsid w:val="001C6243"/>
    <w:rsid w:val="001D5B0B"/>
    <w:rsid w:val="001D63DB"/>
    <w:rsid w:val="001E048A"/>
    <w:rsid w:val="002019DD"/>
    <w:rsid w:val="0021555A"/>
    <w:rsid w:val="00216D5A"/>
    <w:rsid w:val="002224FD"/>
    <w:rsid w:val="00243AD7"/>
    <w:rsid w:val="0024405D"/>
    <w:rsid w:val="00245AEE"/>
    <w:rsid w:val="00253D17"/>
    <w:rsid w:val="00253E21"/>
    <w:rsid w:val="0027773B"/>
    <w:rsid w:val="00277A8B"/>
    <w:rsid w:val="002A1929"/>
    <w:rsid w:val="002A46A6"/>
    <w:rsid w:val="002A6C31"/>
    <w:rsid w:val="002B27AA"/>
    <w:rsid w:val="002C1975"/>
    <w:rsid w:val="002C5834"/>
    <w:rsid w:val="002D0919"/>
    <w:rsid w:val="002D2930"/>
    <w:rsid w:val="002D2E9B"/>
    <w:rsid w:val="002E25F6"/>
    <w:rsid w:val="002E6B73"/>
    <w:rsid w:val="002F00EE"/>
    <w:rsid w:val="002F24FD"/>
    <w:rsid w:val="002F388F"/>
    <w:rsid w:val="00306E50"/>
    <w:rsid w:val="003164B2"/>
    <w:rsid w:val="00326B6F"/>
    <w:rsid w:val="00331974"/>
    <w:rsid w:val="00337BB3"/>
    <w:rsid w:val="00350D5C"/>
    <w:rsid w:val="003647AC"/>
    <w:rsid w:val="00367C80"/>
    <w:rsid w:val="00374286"/>
    <w:rsid w:val="003816B3"/>
    <w:rsid w:val="00381707"/>
    <w:rsid w:val="0038692B"/>
    <w:rsid w:val="0039590F"/>
    <w:rsid w:val="003A38E6"/>
    <w:rsid w:val="003C49B7"/>
    <w:rsid w:val="003C7990"/>
    <w:rsid w:val="003D20CF"/>
    <w:rsid w:val="003D6F4A"/>
    <w:rsid w:val="003E205F"/>
    <w:rsid w:val="003E32FC"/>
    <w:rsid w:val="003F67B0"/>
    <w:rsid w:val="003F68F1"/>
    <w:rsid w:val="004049E8"/>
    <w:rsid w:val="004175A6"/>
    <w:rsid w:val="004231F2"/>
    <w:rsid w:val="00423849"/>
    <w:rsid w:val="00436E1B"/>
    <w:rsid w:val="00445C39"/>
    <w:rsid w:val="00471246"/>
    <w:rsid w:val="00471BD9"/>
    <w:rsid w:val="00481F14"/>
    <w:rsid w:val="004847BE"/>
    <w:rsid w:val="0049293E"/>
    <w:rsid w:val="00497A00"/>
    <w:rsid w:val="004B6840"/>
    <w:rsid w:val="004F6F09"/>
    <w:rsid w:val="00503156"/>
    <w:rsid w:val="0053002B"/>
    <w:rsid w:val="005309C0"/>
    <w:rsid w:val="00532D2B"/>
    <w:rsid w:val="00534DA1"/>
    <w:rsid w:val="00537C9B"/>
    <w:rsid w:val="00547F73"/>
    <w:rsid w:val="005621D4"/>
    <w:rsid w:val="00573E45"/>
    <w:rsid w:val="00590D2D"/>
    <w:rsid w:val="005B0D3F"/>
    <w:rsid w:val="005C2882"/>
    <w:rsid w:val="005E0B45"/>
    <w:rsid w:val="005E5527"/>
    <w:rsid w:val="005F7998"/>
    <w:rsid w:val="00610F04"/>
    <w:rsid w:val="00611040"/>
    <w:rsid w:val="00613930"/>
    <w:rsid w:val="00614408"/>
    <w:rsid w:val="0062697A"/>
    <w:rsid w:val="006275E3"/>
    <w:rsid w:val="00636895"/>
    <w:rsid w:val="006423AF"/>
    <w:rsid w:val="00646F53"/>
    <w:rsid w:val="00655AAF"/>
    <w:rsid w:val="006752E4"/>
    <w:rsid w:val="0067786E"/>
    <w:rsid w:val="0068130A"/>
    <w:rsid w:val="006A06D4"/>
    <w:rsid w:val="006A5699"/>
    <w:rsid w:val="006B24F0"/>
    <w:rsid w:val="006C0B24"/>
    <w:rsid w:val="006C340D"/>
    <w:rsid w:val="006C71F2"/>
    <w:rsid w:val="006C72C9"/>
    <w:rsid w:val="006D2447"/>
    <w:rsid w:val="006F0330"/>
    <w:rsid w:val="006F7501"/>
    <w:rsid w:val="007005F9"/>
    <w:rsid w:val="007071DF"/>
    <w:rsid w:val="00712A10"/>
    <w:rsid w:val="00712BFA"/>
    <w:rsid w:val="00717D60"/>
    <w:rsid w:val="0072463D"/>
    <w:rsid w:val="00731720"/>
    <w:rsid w:val="007334C6"/>
    <w:rsid w:val="00745628"/>
    <w:rsid w:val="00753EBC"/>
    <w:rsid w:val="00764FE7"/>
    <w:rsid w:val="007712C8"/>
    <w:rsid w:val="007813D2"/>
    <w:rsid w:val="00784E5D"/>
    <w:rsid w:val="007C7B84"/>
    <w:rsid w:val="007D286D"/>
    <w:rsid w:val="007D72C1"/>
    <w:rsid w:val="007E4BCE"/>
    <w:rsid w:val="007F427D"/>
    <w:rsid w:val="007F5610"/>
    <w:rsid w:val="007F5636"/>
    <w:rsid w:val="007F7D93"/>
    <w:rsid w:val="00806503"/>
    <w:rsid w:val="008241D5"/>
    <w:rsid w:val="00826B30"/>
    <w:rsid w:val="00832648"/>
    <w:rsid w:val="00843852"/>
    <w:rsid w:val="00845195"/>
    <w:rsid w:val="008468F8"/>
    <w:rsid w:val="00851FE0"/>
    <w:rsid w:val="0085584E"/>
    <w:rsid w:val="008771BB"/>
    <w:rsid w:val="00882E2C"/>
    <w:rsid w:val="0089012F"/>
    <w:rsid w:val="00890A5F"/>
    <w:rsid w:val="00896CF4"/>
    <w:rsid w:val="008A5016"/>
    <w:rsid w:val="008B0FAF"/>
    <w:rsid w:val="008B3293"/>
    <w:rsid w:val="008E52FA"/>
    <w:rsid w:val="008F2A83"/>
    <w:rsid w:val="008F6552"/>
    <w:rsid w:val="00901C5A"/>
    <w:rsid w:val="00914620"/>
    <w:rsid w:val="00927018"/>
    <w:rsid w:val="00936367"/>
    <w:rsid w:val="00942AAD"/>
    <w:rsid w:val="00947C91"/>
    <w:rsid w:val="00955B9F"/>
    <w:rsid w:val="00962361"/>
    <w:rsid w:val="009740D7"/>
    <w:rsid w:val="009741F6"/>
    <w:rsid w:val="009965D1"/>
    <w:rsid w:val="009A1FBE"/>
    <w:rsid w:val="009B2AF9"/>
    <w:rsid w:val="009B4F1F"/>
    <w:rsid w:val="009D6F5A"/>
    <w:rsid w:val="009E0003"/>
    <w:rsid w:val="009E0159"/>
    <w:rsid w:val="009E3EFA"/>
    <w:rsid w:val="009E47AB"/>
    <w:rsid w:val="009F20A2"/>
    <w:rsid w:val="009F4752"/>
    <w:rsid w:val="009F64FC"/>
    <w:rsid w:val="00A00CF1"/>
    <w:rsid w:val="00A2580C"/>
    <w:rsid w:val="00A337D3"/>
    <w:rsid w:val="00A47AA9"/>
    <w:rsid w:val="00A61290"/>
    <w:rsid w:val="00A62F0F"/>
    <w:rsid w:val="00A715EB"/>
    <w:rsid w:val="00A73712"/>
    <w:rsid w:val="00A80DC7"/>
    <w:rsid w:val="00A82A67"/>
    <w:rsid w:val="00AA4373"/>
    <w:rsid w:val="00AB4C8A"/>
    <w:rsid w:val="00AC6E1D"/>
    <w:rsid w:val="00AD23A9"/>
    <w:rsid w:val="00AD424B"/>
    <w:rsid w:val="00AE10A2"/>
    <w:rsid w:val="00AE763F"/>
    <w:rsid w:val="00AF1429"/>
    <w:rsid w:val="00AF2A0F"/>
    <w:rsid w:val="00B03BE8"/>
    <w:rsid w:val="00B12893"/>
    <w:rsid w:val="00B166EB"/>
    <w:rsid w:val="00B24E4A"/>
    <w:rsid w:val="00B31005"/>
    <w:rsid w:val="00B432C3"/>
    <w:rsid w:val="00B50676"/>
    <w:rsid w:val="00B50ED9"/>
    <w:rsid w:val="00B8010A"/>
    <w:rsid w:val="00B83144"/>
    <w:rsid w:val="00B864CB"/>
    <w:rsid w:val="00B9494D"/>
    <w:rsid w:val="00BA758A"/>
    <w:rsid w:val="00BB0833"/>
    <w:rsid w:val="00BC3349"/>
    <w:rsid w:val="00BD3D54"/>
    <w:rsid w:val="00BE1065"/>
    <w:rsid w:val="00BE2644"/>
    <w:rsid w:val="00BF38C9"/>
    <w:rsid w:val="00C03A15"/>
    <w:rsid w:val="00C1574C"/>
    <w:rsid w:val="00C16D26"/>
    <w:rsid w:val="00C214E5"/>
    <w:rsid w:val="00C248BE"/>
    <w:rsid w:val="00C46276"/>
    <w:rsid w:val="00C47EEC"/>
    <w:rsid w:val="00C520BA"/>
    <w:rsid w:val="00C57C8E"/>
    <w:rsid w:val="00C57F00"/>
    <w:rsid w:val="00C6317B"/>
    <w:rsid w:val="00C717FC"/>
    <w:rsid w:val="00C91B09"/>
    <w:rsid w:val="00C92CE8"/>
    <w:rsid w:val="00CB6779"/>
    <w:rsid w:val="00CB6D3D"/>
    <w:rsid w:val="00CC2F5F"/>
    <w:rsid w:val="00CC4AB1"/>
    <w:rsid w:val="00CC7156"/>
    <w:rsid w:val="00CF7A58"/>
    <w:rsid w:val="00D1371A"/>
    <w:rsid w:val="00D151C2"/>
    <w:rsid w:val="00D16540"/>
    <w:rsid w:val="00D20B98"/>
    <w:rsid w:val="00D213ED"/>
    <w:rsid w:val="00D2445E"/>
    <w:rsid w:val="00D2484A"/>
    <w:rsid w:val="00D25FF3"/>
    <w:rsid w:val="00D363B7"/>
    <w:rsid w:val="00D4101B"/>
    <w:rsid w:val="00D4642B"/>
    <w:rsid w:val="00D5451B"/>
    <w:rsid w:val="00D61018"/>
    <w:rsid w:val="00D65A77"/>
    <w:rsid w:val="00D75425"/>
    <w:rsid w:val="00D830BC"/>
    <w:rsid w:val="00D83C85"/>
    <w:rsid w:val="00D84AF1"/>
    <w:rsid w:val="00D86732"/>
    <w:rsid w:val="00D878DB"/>
    <w:rsid w:val="00D91A7B"/>
    <w:rsid w:val="00D9330C"/>
    <w:rsid w:val="00D95BC6"/>
    <w:rsid w:val="00DA164F"/>
    <w:rsid w:val="00DA44F0"/>
    <w:rsid w:val="00DD043B"/>
    <w:rsid w:val="00DD782A"/>
    <w:rsid w:val="00DE4587"/>
    <w:rsid w:val="00DF355E"/>
    <w:rsid w:val="00DF4941"/>
    <w:rsid w:val="00DF5C67"/>
    <w:rsid w:val="00DF6CF0"/>
    <w:rsid w:val="00E040CF"/>
    <w:rsid w:val="00E120C2"/>
    <w:rsid w:val="00E214DE"/>
    <w:rsid w:val="00E25E0C"/>
    <w:rsid w:val="00E3100F"/>
    <w:rsid w:val="00E312D1"/>
    <w:rsid w:val="00E319F6"/>
    <w:rsid w:val="00E45CEC"/>
    <w:rsid w:val="00E67867"/>
    <w:rsid w:val="00E77CE6"/>
    <w:rsid w:val="00E87948"/>
    <w:rsid w:val="00E9062B"/>
    <w:rsid w:val="00E95229"/>
    <w:rsid w:val="00EA1D58"/>
    <w:rsid w:val="00EA7030"/>
    <w:rsid w:val="00EB5928"/>
    <w:rsid w:val="00EC74CD"/>
    <w:rsid w:val="00ED476C"/>
    <w:rsid w:val="00ED6409"/>
    <w:rsid w:val="00EF2885"/>
    <w:rsid w:val="00F05258"/>
    <w:rsid w:val="00F24942"/>
    <w:rsid w:val="00F35281"/>
    <w:rsid w:val="00F441D6"/>
    <w:rsid w:val="00F64D04"/>
    <w:rsid w:val="00F64FCD"/>
    <w:rsid w:val="00F85A4A"/>
    <w:rsid w:val="00F94925"/>
    <w:rsid w:val="00F956F4"/>
    <w:rsid w:val="00FA16A2"/>
    <w:rsid w:val="00FA4892"/>
    <w:rsid w:val="00FA48C8"/>
    <w:rsid w:val="00FA7134"/>
    <w:rsid w:val="00FC1917"/>
    <w:rsid w:val="00FC4E10"/>
    <w:rsid w:val="00FD2DAF"/>
    <w:rsid w:val="00FE1A85"/>
    <w:rsid w:val="00FE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
    <w:name w:val="List Bullet"/>
    <w:basedOn w:val="a0"/>
    <w:uiPriority w:val="99"/>
    <w:semiHidden/>
    <w:unhideWhenUsed/>
    <w:rsid w:val="004175A6"/>
    <w:pPr>
      <w:numPr>
        <w:numId w:val="41"/>
      </w:numPr>
      <w:contextualSpacing/>
    </w:pPr>
  </w:style>
  <w:style w:type="character" w:customStyle="1" w:styleId="apple-converted-space">
    <w:name w:val="apple-converted-space"/>
    <w:basedOn w:val="a1"/>
    <w:rsid w:val="00F95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
    <w:name w:val="List Bullet"/>
    <w:basedOn w:val="a0"/>
    <w:uiPriority w:val="99"/>
    <w:semiHidden/>
    <w:unhideWhenUsed/>
    <w:rsid w:val="004175A6"/>
    <w:pPr>
      <w:numPr>
        <w:numId w:val="41"/>
      </w:numPr>
      <w:contextualSpacing/>
    </w:pPr>
  </w:style>
  <w:style w:type="character" w:customStyle="1" w:styleId="apple-converted-space">
    <w:name w:val="apple-converted-space"/>
    <w:basedOn w:val="a1"/>
    <w:rsid w:val="00F9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195">
      <w:bodyDiv w:val="1"/>
      <w:marLeft w:val="0"/>
      <w:marRight w:val="0"/>
      <w:marTop w:val="0"/>
      <w:marBottom w:val="0"/>
      <w:divBdr>
        <w:top w:val="none" w:sz="0" w:space="0" w:color="auto"/>
        <w:left w:val="none" w:sz="0" w:space="0" w:color="auto"/>
        <w:bottom w:val="none" w:sz="0" w:space="0" w:color="auto"/>
        <w:right w:val="none" w:sz="0" w:space="0" w:color="auto"/>
      </w:divBdr>
    </w:div>
    <w:div w:id="7008257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162089987">
      <w:bodyDiv w:val="1"/>
      <w:marLeft w:val="0"/>
      <w:marRight w:val="0"/>
      <w:marTop w:val="0"/>
      <w:marBottom w:val="0"/>
      <w:divBdr>
        <w:top w:val="none" w:sz="0" w:space="0" w:color="auto"/>
        <w:left w:val="none" w:sz="0" w:space="0" w:color="auto"/>
        <w:bottom w:val="none" w:sz="0" w:space="0" w:color="auto"/>
        <w:right w:val="none" w:sz="0" w:space="0" w:color="auto"/>
      </w:divBdr>
    </w:div>
    <w:div w:id="189300100">
      <w:bodyDiv w:val="1"/>
      <w:marLeft w:val="0"/>
      <w:marRight w:val="0"/>
      <w:marTop w:val="0"/>
      <w:marBottom w:val="0"/>
      <w:divBdr>
        <w:top w:val="none" w:sz="0" w:space="0" w:color="auto"/>
        <w:left w:val="none" w:sz="0" w:space="0" w:color="auto"/>
        <w:bottom w:val="none" w:sz="0" w:space="0" w:color="auto"/>
        <w:right w:val="none" w:sz="0" w:space="0" w:color="auto"/>
      </w:divBdr>
    </w:div>
    <w:div w:id="250046554">
      <w:bodyDiv w:val="1"/>
      <w:marLeft w:val="0"/>
      <w:marRight w:val="0"/>
      <w:marTop w:val="0"/>
      <w:marBottom w:val="0"/>
      <w:divBdr>
        <w:top w:val="none" w:sz="0" w:space="0" w:color="auto"/>
        <w:left w:val="none" w:sz="0" w:space="0" w:color="auto"/>
        <w:bottom w:val="none" w:sz="0" w:space="0" w:color="auto"/>
        <w:right w:val="none" w:sz="0" w:space="0" w:color="auto"/>
      </w:divBdr>
    </w:div>
    <w:div w:id="304555674">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877595561">
      <w:bodyDiv w:val="1"/>
      <w:marLeft w:val="0"/>
      <w:marRight w:val="0"/>
      <w:marTop w:val="0"/>
      <w:marBottom w:val="0"/>
      <w:divBdr>
        <w:top w:val="none" w:sz="0" w:space="0" w:color="auto"/>
        <w:left w:val="none" w:sz="0" w:space="0" w:color="auto"/>
        <w:bottom w:val="none" w:sz="0" w:space="0" w:color="auto"/>
        <w:right w:val="none" w:sz="0" w:space="0" w:color="auto"/>
      </w:divBdr>
    </w:div>
    <w:div w:id="885488938">
      <w:bodyDiv w:val="1"/>
      <w:marLeft w:val="0"/>
      <w:marRight w:val="0"/>
      <w:marTop w:val="0"/>
      <w:marBottom w:val="0"/>
      <w:divBdr>
        <w:top w:val="none" w:sz="0" w:space="0" w:color="auto"/>
        <w:left w:val="none" w:sz="0" w:space="0" w:color="auto"/>
        <w:bottom w:val="none" w:sz="0" w:space="0" w:color="auto"/>
        <w:right w:val="none" w:sz="0" w:space="0" w:color="auto"/>
      </w:divBdr>
    </w:div>
    <w:div w:id="980621929">
      <w:bodyDiv w:val="1"/>
      <w:marLeft w:val="0"/>
      <w:marRight w:val="0"/>
      <w:marTop w:val="0"/>
      <w:marBottom w:val="0"/>
      <w:divBdr>
        <w:top w:val="none" w:sz="0" w:space="0" w:color="auto"/>
        <w:left w:val="none" w:sz="0" w:space="0" w:color="auto"/>
        <w:bottom w:val="none" w:sz="0" w:space="0" w:color="auto"/>
        <w:right w:val="none" w:sz="0" w:space="0" w:color="auto"/>
      </w:divBdr>
    </w:div>
    <w:div w:id="1125079991">
      <w:bodyDiv w:val="1"/>
      <w:marLeft w:val="0"/>
      <w:marRight w:val="0"/>
      <w:marTop w:val="0"/>
      <w:marBottom w:val="0"/>
      <w:divBdr>
        <w:top w:val="none" w:sz="0" w:space="0" w:color="auto"/>
        <w:left w:val="none" w:sz="0" w:space="0" w:color="auto"/>
        <w:bottom w:val="none" w:sz="0" w:space="0" w:color="auto"/>
        <w:right w:val="none" w:sz="0" w:space="0" w:color="auto"/>
      </w:divBdr>
    </w:div>
    <w:div w:id="1146775032">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572041297">
      <w:bodyDiv w:val="1"/>
      <w:marLeft w:val="0"/>
      <w:marRight w:val="0"/>
      <w:marTop w:val="0"/>
      <w:marBottom w:val="0"/>
      <w:divBdr>
        <w:top w:val="none" w:sz="0" w:space="0" w:color="auto"/>
        <w:left w:val="none" w:sz="0" w:space="0" w:color="auto"/>
        <w:bottom w:val="none" w:sz="0" w:space="0" w:color="auto"/>
        <w:right w:val="none" w:sz="0" w:space="0" w:color="auto"/>
      </w:divBdr>
    </w:div>
    <w:div w:id="1589776844">
      <w:bodyDiv w:val="1"/>
      <w:marLeft w:val="0"/>
      <w:marRight w:val="0"/>
      <w:marTop w:val="0"/>
      <w:marBottom w:val="0"/>
      <w:divBdr>
        <w:top w:val="none" w:sz="0" w:space="0" w:color="auto"/>
        <w:left w:val="none" w:sz="0" w:space="0" w:color="auto"/>
        <w:bottom w:val="none" w:sz="0" w:space="0" w:color="auto"/>
        <w:right w:val="none" w:sz="0" w:space="0" w:color="auto"/>
      </w:divBdr>
    </w:div>
    <w:div w:id="1651058892">
      <w:bodyDiv w:val="1"/>
      <w:marLeft w:val="0"/>
      <w:marRight w:val="0"/>
      <w:marTop w:val="0"/>
      <w:marBottom w:val="0"/>
      <w:divBdr>
        <w:top w:val="none" w:sz="0" w:space="0" w:color="auto"/>
        <w:left w:val="none" w:sz="0" w:space="0" w:color="auto"/>
        <w:bottom w:val="none" w:sz="0" w:space="0" w:color="auto"/>
        <w:right w:val="none" w:sz="0" w:space="0" w:color="auto"/>
      </w:divBdr>
    </w:div>
    <w:div w:id="1660770014">
      <w:bodyDiv w:val="1"/>
      <w:marLeft w:val="0"/>
      <w:marRight w:val="0"/>
      <w:marTop w:val="0"/>
      <w:marBottom w:val="0"/>
      <w:divBdr>
        <w:top w:val="none" w:sz="0" w:space="0" w:color="auto"/>
        <w:left w:val="none" w:sz="0" w:space="0" w:color="auto"/>
        <w:bottom w:val="none" w:sz="0" w:space="0" w:color="auto"/>
        <w:right w:val="none" w:sz="0" w:space="0" w:color="auto"/>
      </w:divBdr>
    </w:div>
    <w:div w:id="1958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7CAA-430A-4257-BCA5-9CB58E1D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2017-03-29T14:48:00Z</cp:lastPrinted>
  <dcterms:created xsi:type="dcterms:W3CDTF">2017-03-28T14:15:00Z</dcterms:created>
  <dcterms:modified xsi:type="dcterms:W3CDTF">2017-03-28T14:15:00Z</dcterms:modified>
</cp:coreProperties>
</file>