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61DDA419" wp14:editId="0EED47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DA419"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E823B7" w:rsidRDefault="007813D2" w:rsidP="007813D2">
      <w:pPr>
        <w:ind w:left="3969"/>
        <w:rPr>
          <w:b/>
          <w:color w:val="FF0000"/>
          <w:sz w:val="26"/>
          <w:szCs w:val="26"/>
        </w:rPr>
      </w:pPr>
      <w:r w:rsidRPr="00E823B7">
        <w:rPr>
          <w:b/>
          <w:color w:val="FF0000"/>
          <w:sz w:val="26"/>
          <w:szCs w:val="26"/>
        </w:rPr>
        <w:t>ВНИМАНИЕ!</w:t>
      </w:r>
    </w:p>
    <w:p w:rsidR="007813D2" w:rsidRPr="00E823B7" w:rsidRDefault="007813D2" w:rsidP="007813D2">
      <w:pPr>
        <w:jc w:val="both"/>
        <w:rPr>
          <w:bCs/>
          <w:sz w:val="26"/>
          <w:szCs w:val="26"/>
        </w:rPr>
      </w:pPr>
    </w:p>
    <w:p w:rsidR="000B27C3" w:rsidRPr="00E823B7" w:rsidRDefault="000D3D2A" w:rsidP="000B27C3">
      <w:pPr>
        <w:pStyle w:val="11"/>
        <w:suppressAutoHyphens/>
        <w:ind w:firstLine="0"/>
        <w:jc w:val="center"/>
        <w:rPr>
          <w:b/>
          <w:bCs/>
          <w:sz w:val="26"/>
          <w:szCs w:val="26"/>
        </w:rPr>
      </w:pPr>
      <w:r w:rsidRPr="00E823B7">
        <w:rPr>
          <w:b/>
          <w:bCs/>
          <w:sz w:val="26"/>
          <w:szCs w:val="26"/>
        </w:rPr>
        <w:t>ПАО «ТрансКонтейнер» информирует</w:t>
      </w:r>
      <w:r w:rsidR="00E823B7">
        <w:rPr>
          <w:b/>
          <w:bCs/>
          <w:sz w:val="26"/>
          <w:szCs w:val="26"/>
        </w:rPr>
        <w:t xml:space="preserve"> </w:t>
      </w:r>
    </w:p>
    <w:p w:rsidR="000B27C3" w:rsidRPr="00E823B7" w:rsidRDefault="000D3D2A" w:rsidP="00EB5928">
      <w:pPr>
        <w:pStyle w:val="11"/>
        <w:suppressAutoHyphens/>
        <w:jc w:val="center"/>
        <w:rPr>
          <w:rFonts w:eastAsia="Arial"/>
          <w:b/>
          <w:sz w:val="26"/>
          <w:szCs w:val="26"/>
          <w:lang w:eastAsia="ar-SA"/>
        </w:rPr>
      </w:pPr>
      <w:r w:rsidRPr="00E823B7">
        <w:rPr>
          <w:b/>
          <w:bCs/>
          <w:sz w:val="26"/>
          <w:szCs w:val="26"/>
        </w:rPr>
        <w:t>о внесении изменений</w:t>
      </w:r>
      <w:r w:rsidR="000B27C3" w:rsidRPr="00E823B7">
        <w:rPr>
          <w:b/>
          <w:bCs/>
          <w:sz w:val="26"/>
          <w:szCs w:val="26"/>
        </w:rPr>
        <w:t xml:space="preserve"> </w:t>
      </w:r>
      <w:r w:rsidR="00715AD4" w:rsidRPr="00E823B7">
        <w:rPr>
          <w:b/>
          <w:bCs/>
          <w:sz w:val="26"/>
          <w:szCs w:val="26"/>
        </w:rPr>
        <w:t>в извещение и</w:t>
      </w:r>
      <w:r w:rsidR="00C16D26" w:rsidRPr="00E823B7">
        <w:rPr>
          <w:b/>
          <w:bCs/>
          <w:sz w:val="26"/>
          <w:szCs w:val="26"/>
        </w:rPr>
        <w:t xml:space="preserve"> </w:t>
      </w:r>
      <w:r w:rsidR="00942AAD" w:rsidRPr="00E823B7">
        <w:rPr>
          <w:b/>
          <w:bCs/>
          <w:sz w:val="26"/>
          <w:szCs w:val="26"/>
        </w:rPr>
        <w:t xml:space="preserve">документацию </w:t>
      </w:r>
      <w:r w:rsidR="00302231" w:rsidRPr="00E823B7">
        <w:rPr>
          <w:b/>
          <w:bCs/>
          <w:sz w:val="26"/>
          <w:szCs w:val="26"/>
        </w:rPr>
        <w:t>запроса предложений</w:t>
      </w:r>
      <w:r w:rsidR="00942AAD" w:rsidRPr="00E823B7">
        <w:rPr>
          <w:b/>
          <w:bCs/>
          <w:sz w:val="26"/>
          <w:szCs w:val="26"/>
        </w:rPr>
        <w:t xml:space="preserve"> в электронной форме</w:t>
      </w:r>
      <w:r w:rsidR="00EB5928" w:rsidRPr="00E823B7">
        <w:rPr>
          <w:b/>
          <w:bCs/>
          <w:sz w:val="26"/>
          <w:szCs w:val="26"/>
        </w:rPr>
        <w:t xml:space="preserve"> </w:t>
      </w:r>
      <w:r w:rsidR="00EB5928" w:rsidRPr="00E823B7">
        <w:rPr>
          <w:b/>
          <w:sz w:val="26"/>
          <w:szCs w:val="26"/>
        </w:rPr>
        <w:t xml:space="preserve">№ </w:t>
      </w:r>
      <w:r w:rsidR="00302231" w:rsidRPr="00E823B7">
        <w:rPr>
          <w:b/>
          <w:sz w:val="26"/>
          <w:szCs w:val="26"/>
        </w:rPr>
        <w:t>ЗП</w:t>
      </w:r>
      <w:r w:rsidR="00EB5928" w:rsidRPr="00E823B7">
        <w:rPr>
          <w:b/>
          <w:sz w:val="26"/>
          <w:szCs w:val="26"/>
        </w:rPr>
        <w:t>э-ЦКПИТ-1</w:t>
      </w:r>
      <w:r w:rsidR="00302231" w:rsidRPr="00E823B7">
        <w:rPr>
          <w:b/>
          <w:sz w:val="26"/>
          <w:szCs w:val="26"/>
        </w:rPr>
        <w:t>7</w:t>
      </w:r>
      <w:r w:rsidR="00EB5928" w:rsidRPr="00E823B7">
        <w:rPr>
          <w:b/>
          <w:sz w:val="26"/>
          <w:szCs w:val="26"/>
        </w:rPr>
        <w:t>-00</w:t>
      </w:r>
      <w:r w:rsidR="00302231" w:rsidRPr="00E823B7">
        <w:rPr>
          <w:b/>
          <w:sz w:val="26"/>
          <w:szCs w:val="26"/>
        </w:rPr>
        <w:t>34</w:t>
      </w:r>
      <w:r w:rsidR="00EB5928" w:rsidRPr="00E823B7">
        <w:rPr>
          <w:b/>
          <w:sz w:val="26"/>
          <w:szCs w:val="26"/>
        </w:rPr>
        <w:t xml:space="preserve"> на оказание услуг по обеспечению сервиса </w:t>
      </w:r>
      <w:r w:rsidR="00302231" w:rsidRPr="00E823B7">
        <w:rPr>
          <w:b/>
          <w:sz w:val="26"/>
          <w:szCs w:val="26"/>
        </w:rPr>
        <w:t>гарантированного функционирования</w:t>
      </w:r>
      <w:r w:rsidR="00EB5928" w:rsidRPr="00E823B7">
        <w:rPr>
          <w:b/>
          <w:sz w:val="26"/>
          <w:szCs w:val="26"/>
        </w:rPr>
        <w:t xml:space="preserve"> программно-технического комплекса АСУ ОД ТК на базе приложений и системной платформы Oracle</w:t>
      </w:r>
      <w:r w:rsidR="00F05258" w:rsidRPr="00E823B7">
        <w:rPr>
          <w:rFonts w:eastAsia="Arial"/>
          <w:b/>
          <w:sz w:val="26"/>
          <w:szCs w:val="26"/>
          <w:lang w:eastAsia="ar-SA"/>
        </w:rPr>
        <w:t xml:space="preserve"> (далее – </w:t>
      </w:r>
      <w:r w:rsidR="00E823B7">
        <w:rPr>
          <w:rFonts w:eastAsia="Arial"/>
          <w:b/>
          <w:sz w:val="26"/>
          <w:szCs w:val="26"/>
          <w:lang w:eastAsia="ar-SA"/>
        </w:rPr>
        <w:t>запрос предложений</w:t>
      </w:r>
      <w:r w:rsidR="00F05258" w:rsidRPr="00E823B7">
        <w:rPr>
          <w:rFonts w:eastAsia="Arial"/>
          <w:b/>
          <w:sz w:val="26"/>
          <w:szCs w:val="26"/>
          <w:lang w:eastAsia="ar-SA"/>
        </w:rPr>
        <w:t>)</w:t>
      </w:r>
    </w:p>
    <w:p w:rsidR="007813D2" w:rsidRPr="00E823B7" w:rsidRDefault="007813D2" w:rsidP="000B27C3">
      <w:pPr>
        <w:pStyle w:val="11"/>
        <w:suppressAutoHyphens/>
        <w:ind w:left="709" w:firstLine="0"/>
        <w:rPr>
          <w:b/>
          <w:sz w:val="26"/>
          <w:szCs w:val="26"/>
        </w:rPr>
      </w:pPr>
    </w:p>
    <w:p w:rsidR="00E35293" w:rsidRPr="00E823B7" w:rsidRDefault="00FB5D17" w:rsidP="00E35293">
      <w:pPr>
        <w:pStyle w:val="a3"/>
        <w:numPr>
          <w:ilvl w:val="0"/>
          <w:numId w:val="15"/>
        </w:numPr>
        <w:tabs>
          <w:tab w:val="left" w:pos="1134"/>
        </w:tabs>
        <w:ind w:left="0" w:firstLine="709"/>
        <w:jc w:val="both"/>
        <w:rPr>
          <w:b/>
          <w:sz w:val="26"/>
          <w:szCs w:val="26"/>
        </w:rPr>
      </w:pPr>
      <w:r w:rsidRPr="00E823B7">
        <w:rPr>
          <w:b/>
          <w:sz w:val="26"/>
          <w:szCs w:val="26"/>
        </w:rPr>
        <w:t xml:space="preserve">В извещении </w:t>
      </w:r>
      <w:r w:rsidR="00E35293" w:rsidRPr="00E823B7">
        <w:rPr>
          <w:b/>
          <w:sz w:val="26"/>
          <w:szCs w:val="26"/>
        </w:rPr>
        <w:t>о проведении запроса предложений:</w:t>
      </w:r>
    </w:p>
    <w:p w:rsidR="002573F3" w:rsidRPr="00E823B7" w:rsidRDefault="00E35293" w:rsidP="00E35293">
      <w:pPr>
        <w:pStyle w:val="a3"/>
        <w:numPr>
          <w:ilvl w:val="1"/>
          <w:numId w:val="15"/>
        </w:numPr>
        <w:tabs>
          <w:tab w:val="left" w:pos="1134"/>
        </w:tabs>
        <w:ind w:left="0" w:firstLine="709"/>
        <w:jc w:val="both"/>
        <w:rPr>
          <w:sz w:val="26"/>
          <w:szCs w:val="26"/>
        </w:rPr>
      </w:pPr>
      <w:r w:rsidRPr="00E823B7">
        <w:rPr>
          <w:b/>
          <w:i/>
          <w:sz w:val="26"/>
          <w:szCs w:val="26"/>
          <w:u w:val="single"/>
        </w:rPr>
        <w:t xml:space="preserve"> </w:t>
      </w:r>
      <w:r w:rsidR="00FB5D17" w:rsidRPr="00E823B7">
        <w:rPr>
          <w:b/>
          <w:i/>
          <w:sz w:val="26"/>
          <w:szCs w:val="26"/>
          <w:u w:val="single"/>
        </w:rPr>
        <w:t>вместо текста:</w:t>
      </w:r>
      <w:r w:rsidR="00FB5D17" w:rsidRPr="00E823B7">
        <w:rPr>
          <w:sz w:val="26"/>
          <w:szCs w:val="26"/>
        </w:rPr>
        <w:t xml:space="preserve"> </w:t>
      </w:r>
    </w:p>
    <w:p w:rsidR="00715AD4" w:rsidRPr="00E823B7" w:rsidRDefault="002573F3" w:rsidP="002573F3">
      <w:pPr>
        <w:pStyle w:val="a3"/>
        <w:tabs>
          <w:tab w:val="left" w:pos="1134"/>
        </w:tabs>
        <w:ind w:left="0" w:firstLine="851"/>
        <w:jc w:val="both"/>
        <w:rPr>
          <w:sz w:val="26"/>
          <w:szCs w:val="26"/>
        </w:rPr>
      </w:pPr>
      <w:r w:rsidRPr="00E823B7">
        <w:rPr>
          <w:sz w:val="26"/>
          <w:szCs w:val="26"/>
        </w:rPr>
        <w:t>«Срок предоставления документации по закупке, с даты: «21» марта 2017 г. по «</w:t>
      </w:r>
      <w:r w:rsidR="00201782">
        <w:rPr>
          <w:sz w:val="26"/>
          <w:szCs w:val="26"/>
        </w:rPr>
        <w:t>14</w:t>
      </w:r>
      <w:r w:rsidRPr="00E823B7">
        <w:rPr>
          <w:sz w:val="26"/>
          <w:szCs w:val="26"/>
        </w:rPr>
        <w:t>» апреля 2017 г.»</w:t>
      </w:r>
    </w:p>
    <w:p w:rsidR="002573F3" w:rsidRPr="00E823B7" w:rsidRDefault="002573F3" w:rsidP="002573F3">
      <w:pPr>
        <w:pStyle w:val="a3"/>
        <w:tabs>
          <w:tab w:val="left" w:pos="1134"/>
        </w:tabs>
        <w:ind w:left="0" w:firstLine="851"/>
        <w:jc w:val="both"/>
        <w:rPr>
          <w:b/>
          <w:i/>
          <w:sz w:val="26"/>
          <w:szCs w:val="26"/>
          <w:u w:val="single"/>
        </w:rPr>
      </w:pPr>
      <w:r w:rsidRPr="00E823B7">
        <w:rPr>
          <w:b/>
          <w:i/>
          <w:sz w:val="26"/>
          <w:szCs w:val="26"/>
          <w:u w:val="single"/>
        </w:rPr>
        <w:t xml:space="preserve">указать: </w:t>
      </w:r>
    </w:p>
    <w:p w:rsidR="002573F3" w:rsidRPr="00E823B7" w:rsidRDefault="002573F3" w:rsidP="002573F3">
      <w:pPr>
        <w:pStyle w:val="a3"/>
        <w:tabs>
          <w:tab w:val="left" w:pos="0"/>
        </w:tabs>
        <w:ind w:left="0" w:firstLine="851"/>
        <w:jc w:val="both"/>
        <w:rPr>
          <w:sz w:val="26"/>
          <w:szCs w:val="26"/>
        </w:rPr>
      </w:pPr>
      <w:r w:rsidRPr="00E823B7">
        <w:rPr>
          <w:sz w:val="26"/>
          <w:szCs w:val="26"/>
        </w:rPr>
        <w:t>«Срок предоставления документации по закупке с даты:</w:t>
      </w:r>
    </w:p>
    <w:p w:rsidR="002573F3" w:rsidRPr="00E823B7" w:rsidRDefault="002573F3" w:rsidP="006A47F1">
      <w:pPr>
        <w:pStyle w:val="a3"/>
        <w:tabs>
          <w:tab w:val="left" w:pos="0"/>
        </w:tabs>
        <w:ind w:left="0"/>
        <w:jc w:val="both"/>
        <w:rPr>
          <w:sz w:val="26"/>
          <w:szCs w:val="26"/>
        </w:rPr>
      </w:pPr>
      <w:r w:rsidRPr="00E823B7">
        <w:rPr>
          <w:sz w:val="26"/>
          <w:szCs w:val="26"/>
        </w:rPr>
        <w:t>«</w:t>
      </w:r>
      <w:r w:rsidR="00E35293" w:rsidRPr="00E823B7">
        <w:rPr>
          <w:sz w:val="26"/>
          <w:szCs w:val="26"/>
        </w:rPr>
        <w:t xml:space="preserve">21» марта </w:t>
      </w:r>
      <w:r w:rsidRPr="00E823B7">
        <w:rPr>
          <w:sz w:val="26"/>
          <w:szCs w:val="26"/>
        </w:rPr>
        <w:t>2017 г. по «</w:t>
      </w:r>
      <w:r w:rsidR="00F0434F" w:rsidRPr="00F0434F">
        <w:rPr>
          <w:sz w:val="26"/>
          <w:szCs w:val="26"/>
        </w:rPr>
        <w:t>1</w:t>
      </w:r>
      <w:r w:rsidR="00201782">
        <w:rPr>
          <w:sz w:val="26"/>
          <w:szCs w:val="26"/>
        </w:rPr>
        <w:t>8</w:t>
      </w:r>
      <w:r w:rsidRPr="00E823B7">
        <w:rPr>
          <w:sz w:val="26"/>
          <w:szCs w:val="26"/>
        </w:rPr>
        <w:t xml:space="preserve">» </w:t>
      </w:r>
      <w:r w:rsidR="00E35293" w:rsidRPr="00E823B7">
        <w:rPr>
          <w:sz w:val="26"/>
          <w:szCs w:val="26"/>
        </w:rPr>
        <w:t>апреля</w:t>
      </w:r>
      <w:r w:rsidRPr="00E823B7">
        <w:rPr>
          <w:sz w:val="26"/>
          <w:szCs w:val="26"/>
        </w:rPr>
        <w:t xml:space="preserve"> 2017 г.».</w:t>
      </w:r>
    </w:p>
    <w:p w:rsidR="006A47F1" w:rsidRPr="00E823B7" w:rsidRDefault="00E35293" w:rsidP="00E35293">
      <w:pPr>
        <w:pStyle w:val="a3"/>
        <w:numPr>
          <w:ilvl w:val="1"/>
          <w:numId w:val="15"/>
        </w:numPr>
        <w:tabs>
          <w:tab w:val="left" w:pos="1134"/>
        </w:tabs>
        <w:ind w:left="0" w:firstLine="709"/>
        <w:jc w:val="both"/>
        <w:rPr>
          <w:b/>
          <w:i/>
          <w:sz w:val="26"/>
          <w:szCs w:val="26"/>
          <w:u w:val="single"/>
        </w:rPr>
      </w:pPr>
      <w:r w:rsidRPr="00E823B7">
        <w:rPr>
          <w:b/>
          <w:i/>
          <w:sz w:val="26"/>
          <w:szCs w:val="26"/>
          <w:u w:val="single"/>
        </w:rPr>
        <w:t xml:space="preserve"> </w:t>
      </w:r>
      <w:r w:rsidR="006A47F1" w:rsidRPr="00E823B7">
        <w:rPr>
          <w:b/>
          <w:i/>
          <w:sz w:val="26"/>
          <w:szCs w:val="26"/>
          <w:u w:val="single"/>
        </w:rPr>
        <w:t xml:space="preserve">вместо текста: </w:t>
      </w:r>
    </w:p>
    <w:p w:rsidR="006A47F1" w:rsidRPr="00E823B7" w:rsidRDefault="006A47F1" w:rsidP="00E35293">
      <w:pPr>
        <w:pStyle w:val="a3"/>
        <w:ind w:left="0" w:firstLine="708"/>
        <w:jc w:val="both"/>
        <w:rPr>
          <w:sz w:val="26"/>
          <w:szCs w:val="26"/>
        </w:rPr>
      </w:pPr>
      <w:r w:rsidRPr="00E823B7">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A47F1" w:rsidRPr="00E823B7" w:rsidRDefault="006A47F1" w:rsidP="006A47F1">
      <w:pPr>
        <w:pStyle w:val="a3"/>
        <w:ind w:left="0"/>
        <w:jc w:val="both"/>
        <w:rPr>
          <w:sz w:val="26"/>
          <w:szCs w:val="26"/>
        </w:rPr>
      </w:pPr>
      <w:r w:rsidRPr="00E823B7">
        <w:rPr>
          <w:sz w:val="26"/>
          <w:szCs w:val="26"/>
        </w:rPr>
        <w:tab/>
        <w:t>«</w:t>
      </w:r>
      <w:r w:rsidR="00201782">
        <w:rPr>
          <w:sz w:val="26"/>
          <w:szCs w:val="26"/>
        </w:rPr>
        <w:t>14</w:t>
      </w:r>
      <w:r w:rsidRPr="00E823B7">
        <w:rPr>
          <w:sz w:val="26"/>
          <w:szCs w:val="26"/>
        </w:rPr>
        <w:t>» апреля 2017 г. 14 час. 00 мин.</w:t>
      </w:r>
    </w:p>
    <w:p w:rsidR="006A47F1" w:rsidRPr="00E823B7" w:rsidRDefault="006A47F1" w:rsidP="006A47F1">
      <w:pPr>
        <w:pStyle w:val="a3"/>
        <w:ind w:left="0"/>
        <w:jc w:val="both"/>
        <w:rPr>
          <w:sz w:val="26"/>
          <w:szCs w:val="26"/>
        </w:rPr>
      </w:pPr>
      <w:r w:rsidRPr="00E823B7">
        <w:rPr>
          <w:sz w:val="26"/>
          <w:szCs w:val="26"/>
        </w:rPr>
        <w:t>Место: Электронная торговая площадка ОТС-тендер (</w:t>
      </w:r>
      <w:hyperlink r:id="rId5" w:history="1">
        <w:r w:rsidRPr="00E823B7">
          <w:rPr>
            <w:rStyle w:val="af2"/>
            <w:sz w:val="26"/>
            <w:szCs w:val="26"/>
          </w:rPr>
          <w:t>http://otc.ru/tender).</w:t>
        </w:r>
      </w:hyperlink>
      <w:r w:rsidRPr="00E823B7">
        <w:rPr>
          <w:sz w:val="26"/>
          <w:szCs w:val="26"/>
        </w:rPr>
        <w:t xml:space="preserve"> </w:t>
      </w:r>
    </w:p>
    <w:p w:rsidR="006A47F1" w:rsidRPr="00E823B7" w:rsidRDefault="006A47F1" w:rsidP="00E35293">
      <w:pPr>
        <w:pStyle w:val="a3"/>
        <w:ind w:left="0" w:firstLine="708"/>
        <w:jc w:val="both"/>
        <w:rPr>
          <w:b/>
          <w:sz w:val="26"/>
          <w:szCs w:val="26"/>
        </w:rPr>
      </w:pPr>
      <w:r w:rsidRPr="00E823B7">
        <w:rPr>
          <w:b/>
          <w:sz w:val="26"/>
          <w:szCs w:val="26"/>
        </w:rPr>
        <w:t>Рассмотрение, оценка и сопоставление Заявок</w:t>
      </w:r>
    </w:p>
    <w:p w:rsidR="006A47F1" w:rsidRPr="00F13624" w:rsidRDefault="00F0434F" w:rsidP="006A47F1">
      <w:pPr>
        <w:pStyle w:val="a3"/>
        <w:ind w:left="0"/>
        <w:jc w:val="both"/>
        <w:rPr>
          <w:sz w:val="26"/>
          <w:szCs w:val="26"/>
        </w:rPr>
      </w:pPr>
      <w:r>
        <w:rPr>
          <w:sz w:val="26"/>
          <w:szCs w:val="26"/>
        </w:rPr>
        <w:tab/>
        <w:t>«</w:t>
      </w:r>
      <w:r w:rsidR="00201782">
        <w:rPr>
          <w:sz w:val="26"/>
          <w:szCs w:val="26"/>
        </w:rPr>
        <w:t>19</w:t>
      </w:r>
      <w:r w:rsidR="006A47F1" w:rsidRPr="00E823B7">
        <w:rPr>
          <w:sz w:val="26"/>
          <w:szCs w:val="26"/>
        </w:rPr>
        <w:t>» апреля 2017 г. 14 час. 00 мин.»</w:t>
      </w:r>
    </w:p>
    <w:p w:rsidR="00F0434F" w:rsidRPr="00F0434F" w:rsidRDefault="00F0434F" w:rsidP="00F0434F">
      <w:pPr>
        <w:jc w:val="both"/>
        <w:rPr>
          <w:sz w:val="26"/>
          <w:szCs w:val="26"/>
        </w:rPr>
      </w:pPr>
      <w:r w:rsidRPr="00F0434F">
        <w:rPr>
          <w:sz w:val="26"/>
          <w:szCs w:val="26"/>
        </w:rPr>
        <w:t>Место: 125047, Москва, Оружейный переулок, д. 19</w:t>
      </w:r>
    </w:p>
    <w:p w:rsidR="00F0434F" w:rsidRPr="00F0434F" w:rsidRDefault="00F0434F" w:rsidP="00F0434F">
      <w:pPr>
        <w:jc w:val="both"/>
        <w:rPr>
          <w:sz w:val="26"/>
          <w:szCs w:val="26"/>
        </w:rPr>
      </w:pPr>
      <w:r w:rsidRPr="00F0434F">
        <w:rPr>
          <w:sz w:val="26"/>
          <w:szCs w:val="26"/>
        </w:rPr>
        <w:t>Информация о ходе рассмотрения Заявок не подлежит разглашению.</w:t>
      </w:r>
    </w:p>
    <w:p w:rsidR="00F0434F" w:rsidRPr="00F0434F" w:rsidRDefault="00F0434F" w:rsidP="00F0434F">
      <w:pPr>
        <w:pStyle w:val="a3"/>
        <w:ind w:left="0" w:firstLine="708"/>
        <w:jc w:val="both"/>
        <w:rPr>
          <w:b/>
          <w:sz w:val="26"/>
          <w:szCs w:val="26"/>
        </w:rPr>
      </w:pPr>
      <w:r w:rsidRPr="00F0434F">
        <w:rPr>
          <w:b/>
          <w:sz w:val="26"/>
          <w:szCs w:val="26"/>
        </w:rPr>
        <w:t>Подведение итогов</w:t>
      </w:r>
    </w:p>
    <w:p w:rsidR="00F0434F" w:rsidRPr="00F0434F" w:rsidRDefault="00F0434F" w:rsidP="00F0434F">
      <w:pPr>
        <w:pStyle w:val="a3"/>
        <w:jc w:val="both"/>
        <w:rPr>
          <w:sz w:val="26"/>
          <w:szCs w:val="26"/>
        </w:rPr>
      </w:pPr>
      <w:r w:rsidRPr="00F0434F">
        <w:rPr>
          <w:sz w:val="26"/>
          <w:szCs w:val="26"/>
        </w:rPr>
        <w:tab/>
        <w:t>не позднее «0</w:t>
      </w:r>
      <w:r w:rsidR="00201782">
        <w:rPr>
          <w:sz w:val="26"/>
          <w:szCs w:val="26"/>
        </w:rPr>
        <w:t>4</w:t>
      </w:r>
      <w:r w:rsidRPr="00F0434F">
        <w:rPr>
          <w:sz w:val="26"/>
          <w:szCs w:val="26"/>
        </w:rPr>
        <w:t xml:space="preserve">» </w:t>
      </w:r>
      <w:r w:rsidR="00201782">
        <w:rPr>
          <w:sz w:val="26"/>
          <w:szCs w:val="26"/>
        </w:rPr>
        <w:t>мая</w:t>
      </w:r>
      <w:r w:rsidRPr="00F0434F">
        <w:rPr>
          <w:sz w:val="26"/>
          <w:szCs w:val="26"/>
        </w:rPr>
        <w:t xml:space="preserve"> 2017 г. 14 час. 00 мин.</w:t>
      </w:r>
    </w:p>
    <w:p w:rsidR="00F0434F" w:rsidRPr="00F0434F" w:rsidRDefault="00F0434F" w:rsidP="00F0434F">
      <w:pPr>
        <w:pStyle w:val="a3"/>
        <w:jc w:val="both"/>
        <w:rPr>
          <w:sz w:val="26"/>
          <w:szCs w:val="26"/>
        </w:rPr>
      </w:pPr>
      <w:r w:rsidRPr="00F0434F">
        <w:rPr>
          <w:sz w:val="26"/>
          <w:szCs w:val="26"/>
        </w:rPr>
        <w:t>Место: 125047, Москва, Оружейный переулок, д. 19</w:t>
      </w:r>
    </w:p>
    <w:p w:rsidR="00F0434F" w:rsidRPr="00F0434F" w:rsidRDefault="00F0434F" w:rsidP="00F0434F">
      <w:pPr>
        <w:pStyle w:val="a3"/>
        <w:ind w:left="0"/>
        <w:jc w:val="both"/>
        <w:rPr>
          <w:sz w:val="26"/>
          <w:szCs w:val="26"/>
        </w:rPr>
      </w:pPr>
      <w:r w:rsidRPr="00F0434F">
        <w:rPr>
          <w:sz w:val="26"/>
          <w:szCs w:val="26"/>
        </w:rPr>
        <w:t>Участники или их представители не могут присутствовать на заседании Конкурсной комиссии.</w:t>
      </w:r>
    </w:p>
    <w:p w:rsidR="006A47F1" w:rsidRPr="00E823B7" w:rsidRDefault="006A47F1" w:rsidP="00E35293">
      <w:pPr>
        <w:pStyle w:val="a3"/>
        <w:ind w:left="0" w:firstLine="708"/>
        <w:jc w:val="both"/>
        <w:rPr>
          <w:b/>
          <w:i/>
          <w:sz w:val="26"/>
          <w:szCs w:val="26"/>
          <w:u w:val="single"/>
        </w:rPr>
      </w:pPr>
      <w:r w:rsidRPr="00E823B7">
        <w:rPr>
          <w:b/>
          <w:i/>
          <w:sz w:val="26"/>
          <w:szCs w:val="26"/>
          <w:u w:val="single"/>
        </w:rPr>
        <w:t xml:space="preserve">указать: </w:t>
      </w:r>
    </w:p>
    <w:p w:rsidR="006A47F1" w:rsidRPr="00E823B7" w:rsidRDefault="006A47F1" w:rsidP="00E35293">
      <w:pPr>
        <w:pStyle w:val="a3"/>
        <w:ind w:left="0" w:firstLine="708"/>
        <w:jc w:val="both"/>
        <w:rPr>
          <w:sz w:val="26"/>
          <w:szCs w:val="26"/>
        </w:rPr>
      </w:pPr>
      <w:r w:rsidRPr="00E823B7">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A47F1" w:rsidRPr="00E823B7" w:rsidRDefault="006A47F1" w:rsidP="006A47F1">
      <w:pPr>
        <w:pStyle w:val="a3"/>
        <w:ind w:left="0"/>
        <w:jc w:val="both"/>
        <w:rPr>
          <w:sz w:val="26"/>
          <w:szCs w:val="26"/>
        </w:rPr>
      </w:pPr>
      <w:r w:rsidRPr="00E823B7">
        <w:rPr>
          <w:sz w:val="26"/>
          <w:szCs w:val="26"/>
        </w:rPr>
        <w:tab/>
        <w:t>«</w:t>
      </w:r>
      <w:r w:rsidR="00F0434F" w:rsidRPr="00F13624">
        <w:rPr>
          <w:sz w:val="26"/>
          <w:szCs w:val="26"/>
        </w:rPr>
        <w:t>1</w:t>
      </w:r>
      <w:r w:rsidR="00201782">
        <w:rPr>
          <w:sz w:val="26"/>
          <w:szCs w:val="26"/>
        </w:rPr>
        <w:t>8</w:t>
      </w:r>
      <w:r w:rsidRPr="00E823B7">
        <w:rPr>
          <w:sz w:val="26"/>
          <w:szCs w:val="26"/>
        </w:rPr>
        <w:t xml:space="preserve">» </w:t>
      </w:r>
      <w:r w:rsidR="00E35293" w:rsidRPr="00E823B7">
        <w:rPr>
          <w:sz w:val="26"/>
          <w:szCs w:val="26"/>
        </w:rPr>
        <w:t>апреля</w:t>
      </w:r>
      <w:r w:rsidRPr="00E823B7">
        <w:rPr>
          <w:sz w:val="26"/>
          <w:szCs w:val="26"/>
        </w:rPr>
        <w:t xml:space="preserve"> 2017 г. 14 час. 00 мин.</w:t>
      </w:r>
    </w:p>
    <w:p w:rsidR="006A47F1" w:rsidRPr="00E823B7" w:rsidRDefault="006A47F1" w:rsidP="006A47F1">
      <w:pPr>
        <w:pStyle w:val="a3"/>
        <w:ind w:left="0"/>
        <w:jc w:val="both"/>
        <w:rPr>
          <w:sz w:val="26"/>
          <w:szCs w:val="26"/>
        </w:rPr>
      </w:pPr>
      <w:r w:rsidRPr="00E823B7">
        <w:rPr>
          <w:sz w:val="26"/>
          <w:szCs w:val="26"/>
        </w:rPr>
        <w:lastRenderedPageBreak/>
        <w:t>Место: Электронная торговая площадка ОТС-тендер (</w:t>
      </w:r>
      <w:hyperlink r:id="rId6" w:history="1">
        <w:r w:rsidRPr="00E823B7">
          <w:rPr>
            <w:rStyle w:val="af2"/>
            <w:sz w:val="26"/>
            <w:szCs w:val="26"/>
            <w:lang w:val="en-US"/>
          </w:rPr>
          <w:t>http</w:t>
        </w:r>
        <w:r w:rsidRPr="00E823B7">
          <w:rPr>
            <w:rStyle w:val="af2"/>
            <w:sz w:val="26"/>
            <w:szCs w:val="26"/>
          </w:rPr>
          <w:t>://</w:t>
        </w:r>
        <w:proofErr w:type="spellStart"/>
        <w:r w:rsidRPr="00E823B7">
          <w:rPr>
            <w:rStyle w:val="af2"/>
            <w:sz w:val="26"/>
            <w:szCs w:val="26"/>
            <w:lang w:val="en-US"/>
          </w:rPr>
          <w:t>otc</w:t>
        </w:r>
        <w:proofErr w:type="spellEnd"/>
        <w:r w:rsidRPr="00E823B7">
          <w:rPr>
            <w:rStyle w:val="af2"/>
            <w:sz w:val="26"/>
            <w:szCs w:val="26"/>
          </w:rPr>
          <w:t>.</w:t>
        </w:r>
        <w:proofErr w:type="spellStart"/>
        <w:r w:rsidRPr="00E823B7">
          <w:rPr>
            <w:rStyle w:val="af2"/>
            <w:sz w:val="26"/>
            <w:szCs w:val="26"/>
            <w:lang w:val="en-US"/>
          </w:rPr>
          <w:t>ru</w:t>
        </w:r>
        <w:proofErr w:type="spellEnd"/>
        <w:r w:rsidRPr="00E823B7">
          <w:rPr>
            <w:rStyle w:val="af2"/>
            <w:sz w:val="26"/>
            <w:szCs w:val="26"/>
          </w:rPr>
          <w:t>/</w:t>
        </w:r>
        <w:r w:rsidRPr="00E823B7">
          <w:rPr>
            <w:rStyle w:val="af2"/>
            <w:sz w:val="26"/>
            <w:szCs w:val="26"/>
            <w:lang w:val="en-US"/>
          </w:rPr>
          <w:t>tender</w:t>
        </w:r>
      </w:hyperlink>
      <w:r w:rsidRPr="00E823B7">
        <w:rPr>
          <w:sz w:val="26"/>
          <w:szCs w:val="26"/>
        </w:rPr>
        <w:t>).</w:t>
      </w:r>
    </w:p>
    <w:p w:rsidR="006A47F1" w:rsidRPr="00E823B7" w:rsidRDefault="006A47F1" w:rsidP="006A47F1">
      <w:pPr>
        <w:pStyle w:val="a3"/>
        <w:ind w:left="0"/>
        <w:jc w:val="both"/>
        <w:rPr>
          <w:b/>
          <w:sz w:val="26"/>
          <w:szCs w:val="26"/>
        </w:rPr>
      </w:pPr>
      <w:r w:rsidRPr="00E823B7">
        <w:rPr>
          <w:sz w:val="26"/>
          <w:szCs w:val="26"/>
        </w:rPr>
        <w:tab/>
      </w:r>
      <w:r w:rsidRPr="00E823B7">
        <w:rPr>
          <w:b/>
          <w:sz w:val="26"/>
          <w:szCs w:val="26"/>
        </w:rPr>
        <w:t>Рассмотрение, оценка и сопоставление Заявок</w:t>
      </w:r>
    </w:p>
    <w:p w:rsidR="006A47F1" w:rsidRPr="00F13624" w:rsidRDefault="006A47F1" w:rsidP="006A47F1">
      <w:pPr>
        <w:pStyle w:val="a3"/>
        <w:ind w:left="0"/>
        <w:jc w:val="both"/>
        <w:rPr>
          <w:sz w:val="26"/>
          <w:szCs w:val="26"/>
        </w:rPr>
      </w:pPr>
      <w:r w:rsidRPr="00E823B7">
        <w:rPr>
          <w:sz w:val="26"/>
          <w:szCs w:val="26"/>
        </w:rPr>
        <w:tab/>
        <w:t>«</w:t>
      </w:r>
      <w:r w:rsidR="00F0434F" w:rsidRPr="00F13624">
        <w:rPr>
          <w:sz w:val="26"/>
          <w:szCs w:val="26"/>
        </w:rPr>
        <w:t>19</w:t>
      </w:r>
      <w:r w:rsidRPr="00E823B7">
        <w:rPr>
          <w:sz w:val="26"/>
          <w:szCs w:val="26"/>
        </w:rPr>
        <w:t xml:space="preserve">» </w:t>
      </w:r>
      <w:r w:rsidR="00E35293" w:rsidRPr="00E823B7">
        <w:rPr>
          <w:sz w:val="26"/>
          <w:szCs w:val="26"/>
        </w:rPr>
        <w:t>апреля</w:t>
      </w:r>
      <w:r w:rsidRPr="00E823B7">
        <w:rPr>
          <w:sz w:val="26"/>
          <w:szCs w:val="26"/>
        </w:rPr>
        <w:t xml:space="preserve"> 2017 г. 14 час. 00 мин.».</w:t>
      </w:r>
    </w:p>
    <w:p w:rsidR="00F0434F" w:rsidRPr="00F0434F" w:rsidRDefault="00F0434F" w:rsidP="00F0434F">
      <w:pPr>
        <w:jc w:val="both"/>
        <w:rPr>
          <w:sz w:val="26"/>
          <w:szCs w:val="26"/>
        </w:rPr>
      </w:pPr>
      <w:r w:rsidRPr="00F0434F">
        <w:rPr>
          <w:sz w:val="26"/>
          <w:szCs w:val="26"/>
        </w:rPr>
        <w:t>Место: 125047, Москва, Оружейный переулок, д. 19</w:t>
      </w:r>
    </w:p>
    <w:p w:rsidR="00F0434F" w:rsidRPr="00F0434F" w:rsidRDefault="00F0434F" w:rsidP="00F0434F">
      <w:pPr>
        <w:jc w:val="both"/>
        <w:rPr>
          <w:sz w:val="26"/>
          <w:szCs w:val="26"/>
        </w:rPr>
      </w:pPr>
      <w:r w:rsidRPr="00F0434F">
        <w:rPr>
          <w:sz w:val="26"/>
          <w:szCs w:val="26"/>
        </w:rPr>
        <w:t>Информация о ходе рассмотрения Заявок не подлежит разглашению.</w:t>
      </w:r>
    </w:p>
    <w:p w:rsidR="00F0434F" w:rsidRPr="00F0434F" w:rsidRDefault="00F0434F" w:rsidP="00F0434F">
      <w:pPr>
        <w:pStyle w:val="a3"/>
        <w:ind w:left="0" w:firstLine="708"/>
        <w:jc w:val="both"/>
        <w:rPr>
          <w:b/>
          <w:sz w:val="26"/>
          <w:szCs w:val="26"/>
        </w:rPr>
      </w:pPr>
      <w:r w:rsidRPr="00F0434F">
        <w:rPr>
          <w:b/>
          <w:sz w:val="26"/>
          <w:szCs w:val="26"/>
        </w:rPr>
        <w:t>Подведение итогов</w:t>
      </w:r>
    </w:p>
    <w:p w:rsidR="00F0434F" w:rsidRPr="00F0434F" w:rsidRDefault="00F0434F" w:rsidP="00784D3A">
      <w:pPr>
        <w:pStyle w:val="a3"/>
        <w:ind w:left="851" w:hanging="425"/>
        <w:jc w:val="both"/>
        <w:rPr>
          <w:sz w:val="26"/>
          <w:szCs w:val="26"/>
        </w:rPr>
      </w:pPr>
      <w:r w:rsidRPr="00F0434F">
        <w:rPr>
          <w:sz w:val="26"/>
          <w:szCs w:val="26"/>
        </w:rPr>
        <w:tab/>
        <w:t xml:space="preserve">не позднее «04» </w:t>
      </w:r>
      <w:r>
        <w:rPr>
          <w:sz w:val="26"/>
          <w:szCs w:val="26"/>
        </w:rPr>
        <w:t>мая</w:t>
      </w:r>
      <w:r w:rsidRPr="00F0434F">
        <w:rPr>
          <w:sz w:val="26"/>
          <w:szCs w:val="26"/>
        </w:rPr>
        <w:t xml:space="preserve"> 2017 г. 14 час. 00 мин.</w:t>
      </w:r>
    </w:p>
    <w:p w:rsidR="00F0434F" w:rsidRPr="00F0434F" w:rsidRDefault="00F0434F" w:rsidP="00F0434F">
      <w:pPr>
        <w:pStyle w:val="a3"/>
        <w:jc w:val="both"/>
        <w:rPr>
          <w:sz w:val="26"/>
          <w:szCs w:val="26"/>
        </w:rPr>
      </w:pPr>
      <w:r w:rsidRPr="00F0434F">
        <w:rPr>
          <w:sz w:val="26"/>
          <w:szCs w:val="26"/>
        </w:rPr>
        <w:t>Место: 125047, Москва, Оружейный переулок, д. 19</w:t>
      </w:r>
    </w:p>
    <w:p w:rsidR="00F0434F" w:rsidRPr="00F0434F" w:rsidRDefault="00F0434F" w:rsidP="00F0434F">
      <w:pPr>
        <w:pStyle w:val="a3"/>
        <w:ind w:left="0"/>
        <w:jc w:val="both"/>
        <w:rPr>
          <w:sz w:val="26"/>
          <w:szCs w:val="26"/>
        </w:rPr>
      </w:pPr>
      <w:r w:rsidRPr="00F0434F">
        <w:rPr>
          <w:sz w:val="26"/>
          <w:szCs w:val="26"/>
        </w:rPr>
        <w:t>Участники или их представители не могут присутствовать на заседании Конкурсной комиссии.</w:t>
      </w:r>
    </w:p>
    <w:p w:rsidR="001F5602" w:rsidRPr="00E823B7" w:rsidRDefault="001F5602" w:rsidP="001F5602">
      <w:pPr>
        <w:pStyle w:val="a3"/>
        <w:numPr>
          <w:ilvl w:val="0"/>
          <w:numId w:val="15"/>
        </w:numPr>
        <w:tabs>
          <w:tab w:val="left" w:pos="1134"/>
        </w:tabs>
        <w:ind w:left="0" w:firstLine="709"/>
        <w:jc w:val="both"/>
        <w:rPr>
          <w:b/>
          <w:sz w:val="26"/>
          <w:szCs w:val="26"/>
        </w:rPr>
      </w:pPr>
      <w:r w:rsidRPr="00E823B7">
        <w:rPr>
          <w:b/>
          <w:sz w:val="26"/>
          <w:szCs w:val="26"/>
        </w:rPr>
        <w:t>В документации о закупке:</w:t>
      </w:r>
    </w:p>
    <w:p w:rsidR="00E35293" w:rsidRPr="00E823B7" w:rsidRDefault="00E35293" w:rsidP="00E35293">
      <w:pPr>
        <w:ind w:firstLine="708"/>
        <w:contextualSpacing/>
        <w:jc w:val="both"/>
        <w:rPr>
          <w:rFonts w:eastAsia="Calibri"/>
          <w:sz w:val="26"/>
          <w:szCs w:val="26"/>
        </w:rPr>
      </w:pPr>
    </w:p>
    <w:p w:rsidR="00107D30" w:rsidRDefault="001257FC" w:rsidP="00107D30">
      <w:pPr>
        <w:pStyle w:val="a3"/>
        <w:numPr>
          <w:ilvl w:val="1"/>
          <w:numId w:val="15"/>
        </w:numPr>
        <w:tabs>
          <w:tab w:val="left" w:pos="1134"/>
        </w:tabs>
        <w:ind w:left="0" w:firstLine="709"/>
        <w:jc w:val="both"/>
        <w:rPr>
          <w:sz w:val="26"/>
          <w:szCs w:val="26"/>
        </w:rPr>
      </w:pPr>
      <w:r w:rsidRPr="00E823B7">
        <w:rPr>
          <w:sz w:val="26"/>
          <w:szCs w:val="26"/>
        </w:rPr>
        <w:t xml:space="preserve"> </w:t>
      </w:r>
      <w:r w:rsidR="00107D30" w:rsidRPr="00107D30">
        <w:rPr>
          <w:sz w:val="26"/>
          <w:szCs w:val="26"/>
        </w:rPr>
        <w:t xml:space="preserve">Пункт 6 раздела 5 «Информационная карта» </w:t>
      </w:r>
      <w:r w:rsidR="00A97343">
        <w:rPr>
          <w:sz w:val="26"/>
          <w:szCs w:val="26"/>
        </w:rPr>
        <w:t xml:space="preserve">(далее – Информационная </w:t>
      </w:r>
      <w:r w:rsidR="005A5ACE">
        <w:rPr>
          <w:sz w:val="26"/>
          <w:szCs w:val="26"/>
        </w:rPr>
        <w:t xml:space="preserve">карта) </w:t>
      </w:r>
      <w:r w:rsidR="005A5ACE" w:rsidRPr="00107D30">
        <w:rPr>
          <w:sz w:val="26"/>
          <w:szCs w:val="26"/>
        </w:rPr>
        <w:t>изложить</w:t>
      </w:r>
      <w:r w:rsidR="00107D30" w:rsidRPr="00107D30">
        <w:rPr>
          <w:sz w:val="26"/>
          <w:szCs w:val="26"/>
        </w:rPr>
        <w:t xml:space="preserve"> в следующей</w:t>
      </w:r>
      <w:r w:rsidR="00107D30" w:rsidRPr="00495849">
        <w:rPr>
          <w:sz w:val="26"/>
          <w:szCs w:val="26"/>
        </w:rPr>
        <w:t xml:space="preserve"> редакции</w:t>
      </w:r>
      <w:r w:rsidR="00107D30" w:rsidRPr="001C1C75">
        <w:rPr>
          <w:sz w:val="26"/>
          <w:szCs w:val="26"/>
        </w:rPr>
        <w:t>:</w:t>
      </w:r>
    </w:p>
    <w:p w:rsidR="00107D30" w:rsidRPr="00107D30" w:rsidRDefault="00107D30" w:rsidP="00107D30">
      <w:pPr>
        <w:pStyle w:val="a3"/>
        <w:tabs>
          <w:tab w:val="left" w:pos="1134"/>
        </w:tabs>
        <w:ind w:left="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D30" w:rsidRPr="00107D30" w:rsidTr="00625D9F">
        <w:tc>
          <w:tcPr>
            <w:tcW w:w="534" w:type="dxa"/>
          </w:tcPr>
          <w:p w:rsidR="00107D30" w:rsidRPr="00107D30" w:rsidRDefault="00107D30" w:rsidP="00107D30">
            <w:pPr>
              <w:suppressAutoHyphens/>
              <w:jc w:val="both"/>
              <w:rPr>
                <w:rFonts w:eastAsia="Arial"/>
                <w:b/>
                <w:lang w:eastAsia="ar-SA"/>
              </w:rPr>
            </w:pPr>
            <w:r w:rsidRPr="00107D30">
              <w:rPr>
                <w:rFonts w:eastAsia="Arial"/>
                <w:b/>
                <w:lang w:eastAsia="ar-SA"/>
              </w:rPr>
              <w:t>6.</w:t>
            </w:r>
          </w:p>
        </w:tc>
        <w:tc>
          <w:tcPr>
            <w:tcW w:w="2551" w:type="dxa"/>
          </w:tcPr>
          <w:p w:rsidR="00107D30" w:rsidRPr="00107D30" w:rsidRDefault="00107D30" w:rsidP="00107D30">
            <w:pPr>
              <w:suppressAutoHyphens/>
              <w:autoSpaceDE w:val="0"/>
              <w:rPr>
                <w:rFonts w:eastAsia="Arial"/>
                <w:b/>
                <w:lang w:eastAsia="ar-SA"/>
              </w:rPr>
            </w:pPr>
            <w:r w:rsidRPr="00107D30">
              <w:rPr>
                <w:rFonts w:eastAsia="Arial"/>
                <w:b/>
                <w:lang w:eastAsia="ar-SA"/>
              </w:rPr>
              <w:t xml:space="preserve">Место, дата начала и окончания подачи Заявок </w:t>
            </w:r>
          </w:p>
        </w:tc>
        <w:tc>
          <w:tcPr>
            <w:tcW w:w="6768" w:type="dxa"/>
          </w:tcPr>
          <w:p w:rsidR="00107D30" w:rsidRPr="00107D30" w:rsidRDefault="00107D30" w:rsidP="00F0434F">
            <w:pPr>
              <w:suppressAutoHyphens/>
              <w:jc w:val="both"/>
              <w:rPr>
                <w:rFonts w:eastAsia="Arial"/>
                <w:b/>
                <w:lang w:eastAsia="ar-SA"/>
              </w:rPr>
            </w:pPr>
            <w:r w:rsidRPr="00107D30">
              <w:rPr>
                <w:rFonts w:eastAsia="Arial"/>
                <w:lang w:eastAsia="ar-SA"/>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w:t>
            </w:r>
            <w:r w:rsidR="00F0434F">
              <w:rPr>
                <w:rFonts w:eastAsia="Arial"/>
                <w:lang w:eastAsia="ar-SA"/>
              </w:rPr>
              <w:t>жений и до 14 часов 00 минут</w:t>
            </w:r>
            <w:r w:rsidR="00F0434F">
              <w:rPr>
                <w:rFonts w:eastAsia="Arial"/>
                <w:lang w:eastAsia="ar-SA"/>
              </w:rPr>
              <w:br/>
              <w:t xml:space="preserve"> «1</w:t>
            </w:r>
            <w:r w:rsidR="00201782">
              <w:rPr>
                <w:rFonts w:eastAsia="Arial"/>
                <w:lang w:eastAsia="ar-SA"/>
              </w:rPr>
              <w:t>8</w:t>
            </w:r>
            <w:r w:rsidRPr="00107D30">
              <w:rPr>
                <w:rFonts w:eastAsia="Arial"/>
                <w:lang w:eastAsia="ar-SA"/>
              </w:rPr>
              <w:t>» апреля 2017 г.</w:t>
            </w:r>
          </w:p>
        </w:tc>
      </w:tr>
    </w:tbl>
    <w:p w:rsidR="00107D30" w:rsidRDefault="00107D30" w:rsidP="00107D30">
      <w:pPr>
        <w:pStyle w:val="a3"/>
        <w:tabs>
          <w:tab w:val="left" w:pos="1134"/>
        </w:tabs>
        <w:ind w:left="709"/>
        <w:jc w:val="both"/>
        <w:rPr>
          <w:sz w:val="26"/>
          <w:szCs w:val="26"/>
        </w:rPr>
      </w:pPr>
    </w:p>
    <w:p w:rsidR="0089544A" w:rsidRPr="00E823B7" w:rsidRDefault="0089544A" w:rsidP="00936367">
      <w:pPr>
        <w:spacing w:before="60" w:after="60"/>
        <w:jc w:val="both"/>
        <w:rPr>
          <w:sz w:val="26"/>
          <w:szCs w:val="26"/>
        </w:rPr>
      </w:pPr>
    </w:p>
    <w:p w:rsidR="00936367" w:rsidRPr="00E823B7" w:rsidRDefault="00936367" w:rsidP="00E823B7">
      <w:pPr>
        <w:jc w:val="both"/>
        <w:rPr>
          <w:sz w:val="26"/>
          <w:szCs w:val="26"/>
        </w:rPr>
      </w:pPr>
      <w:r w:rsidRPr="00E823B7">
        <w:rPr>
          <w:sz w:val="26"/>
          <w:szCs w:val="26"/>
        </w:rPr>
        <w:t>Далее по тексту.</w:t>
      </w:r>
    </w:p>
    <w:p w:rsidR="00936367" w:rsidRPr="00E823B7" w:rsidRDefault="00936367" w:rsidP="00E823B7">
      <w:pPr>
        <w:jc w:val="both"/>
        <w:rPr>
          <w:sz w:val="26"/>
          <w:szCs w:val="26"/>
        </w:rPr>
      </w:pPr>
    </w:p>
    <w:p w:rsidR="00936367" w:rsidRPr="00E823B7" w:rsidRDefault="00135725" w:rsidP="00E823B7">
      <w:pPr>
        <w:jc w:val="both"/>
        <w:rPr>
          <w:sz w:val="26"/>
          <w:szCs w:val="26"/>
        </w:rPr>
      </w:pPr>
      <w:r>
        <w:rPr>
          <w:sz w:val="26"/>
          <w:szCs w:val="26"/>
        </w:rPr>
        <w:t>П</w:t>
      </w:r>
      <w:r w:rsidR="00936367" w:rsidRPr="00E823B7">
        <w:rPr>
          <w:sz w:val="26"/>
          <w:szCs w:val="26"/>
        </w:rPr>
        <w:t>редседател</w:t>
      </w:r>
      <w:r>
        <w:rPr>
          <w:sz w:val="26"/>
          <w:szCs w:val="26"/>
        </w:rPr>
        <w:t>ь</w:t>
      </w:r>
      <w:r w:rsidR="00AF4596">
        <w:rPr>
          <w:sz w:val="26"/>
          <w:szCs w:val="26"/>
        </w:rPr>
        <w:t xml:space="preserve"> Конкурсной комисси</w:t>
      </w:r>
      <w:r w:rsidR="00F76610">
        <w:rPr>
          <w:sz w:val="26"/>
          <w:szCs w:val="26"/>
        </w:rPr>
        <w:t>и</w:t>
      </w:r>
    </w:p>
    <w:p w:rsidR="00F94925" w:rsidRPr="00E823B7" w:rsidRDefault="00936367" w:rsidP="00E823B7">
      <w:pPr>
        <w:jc w:val="both"/>
        <w:rPr>
          <w:sz w:val="26"/>
          <w:szCs w:val="26"/>
        </w:rPr>
      </w:pPr>
      <w:r w:rsidRPr="00E823B7">
        <w:rPr>
          <w:sz w:val="26"/>
          <w:szCs w:val="26"/>
        </w:rPr>
        <w:t>аппарата управления ПАО «ТрансКонтейнер»</w:t>
      </w:r>
      <w:r w:rsidRPr="00E823B7">
        <w:rPr>
          <w:sz w:val="26"/>
          <w:szCs w:val="26"/>
        </w:rPr>
        <w:tab/>
      </w:r>
      <w:r w:rsidRPr="00E823B7">
        <w:rPr>
          <w:sz w:val="26"/>
          <w:szCs w:val="26"/>
        </w:rPr>
        <w:tab/>
      </w:r>
      <w:r w:rsidRPr="00E823B7">
        <w:rPr>
          <w:sz w:val="26"/>
          <w:szCs w:val="26"/>
        </w:rPr>
        <w:tab/>
        <w:t xml:space="preserve">        </w:t>
      </w:r>
      <w:r w:rsidR="00E823B7">
        <w:rPr>
          <w:sz w:val="26"/>
          <w:szCs w:val="26"/>
        </w:rPr>
        <w:t xml:space="preserve">     </w:t>
      </w:r>
      <w:r w:rsidRPr="00E823B7">
        <w:rPr>
          <w:sz w:val="26"/>
          <w:szCs w:val="26"/>
        </w:rPr>
        <w:t>В.</w:t>
      </w:r>
      <w:r w:rsidR="00135725">
        <w:rPr>
          <w:sz w:val="26"/>
          <w:szCs w:val="26"/>
        </w:rPr>
        <w:t>В</w:t>
      </w:r>
      <w:r w:rsidRPr="00E823B7">
        <w:rPr>
          <w:sz w:val="26"/>
          <w:szCs w:val="26"/>
        </w:rPr>
        <w:t>.</w:t>
      </w:r>
      <w:r w:rsidR="00A95D06">
        <w:rPr>
          <w:sz w:val="26"/>
          <w:szCs w:val="26"/>
        </w:rPr>
        <w:t xml:space="preserve"> </w:t>
      </w:r>
      <w:proofErr w:type="spellStart"/>
      <w:r w:rsidR="00135725">
        <w:rPr>
          <w:sz w:val="26"/>
          <w:szCs w:val="26"/>
        </w:rPr>
        <w:t>Шекшуев</w:t>
      </w:r>
      <w:bookmarkStart w:id="0" w:name="_GoBack"/>
      <w:bookmarkEnd w:id="0"/>
      <w:proofErr w:type="spellEnd"/>
    </w:p>
    <w:sectPr w:rsidR="00F94925" w:rsidRPr="00E823B7" w:rsidSect="00E823B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1"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
  </w:num>
  <w:num w:numId="3">
    <w:abstractNumId w:val="21"/>
  </w:num>
  <w:num w:numId="4">
    <w:abstractNumId w:val="17"/>
  </w:num>
  <w:num w:numId="5">
    <w:abstractNumId w:val="32"/>
  </w:num>
  <w:num w:numId="6">
    <w:abstractNumId w:val="0"/>
  </w:num>
  <w:num w:numId="7">
    <w:abstractNumId w:val="4"/>
  </w:num>
  <w:num w:numId="8">
    <w:abstractNumId w:val="11"/>
  </w:num>
  <w:num w:numId="9">
    <w:abstractNumId w:val="14"/>
  </w:num>
  <w:num w:numId="10">
    <w:abstractNumId w:val="13"/>
  </w:num>
  <w:num w:numId="11">
    <w:abstractNumId w:val="28"/>
  </w:num>
  <w:num w:numId="12">
    <w:abstractNumId w:val="7"/>
  </w:num>
  <w:num w:numId="13">
    <w:abstractNumId w:val="12"/>
  </w:num>
  <w:num w:numId="14">
    <w:abstractNumId w:val="3"/>
  </w:num>
  <w:num w:numId="15">
    <w:abstractNumId w:val="16"/>
  </w:num>
  <w:num w:numId="16">
    <w:abstractNumId w:val="31"/>
  </w:num>
  <w:num w:numId="17">
    <w:abstractNumId w:val="23"/>
  </w:num>
  <w:num w:numId="18">
    <w:abstractNumId w:val="15"/>
  </w:num>
  <w:num w:numId="19">
    <w:abstractNumId w:val="23"/>
    <w:lvlOverride w:ilvl="0">
      <w:startOverride w:val="4"/>
    </w:lvlOverride>
    <w:lvlOverride w:ilvl="1">
      <w:startOverride w:val="4"/>
    </w:lvlOverride>
    <w:lvlOverride w:ilvl="2">
      <w:startOverride w:val="1"/>
    </w:lvlOverride>
  </w:num>
  <w:num w:numId="20">
    <w:abstractNumId w:val="5"/>
  </w:num>
  <w:num w:numId="21">
    <w:abstractNumId w:val="20"/>
  </w:num>
  <w:num w:numId="22">
    <w:abstractNumId w:val="30"/>
  </w:num>
  <w:num w:numId="23">
    <w:abstractNumId w:val="26"/>
  </w:num>
  <w:num w:numId="24">
    <w:abstractNumId w:val="27"/>
  </w:num>
  <w:num w:numId="25">
    <w:abstractNumId w:val="22"/>
  </w:num>
  <w:num w:numId="26">
    <w:abstractNumId w:val="25"/>
  </w:num>
  <w:num w:numId="27">
    <w:abstractNumId w:val="6"/>
  </w:num>
  <w:num w:numId="28">
    <w:abstractNumId w:val="18"/>
  </w:num>
  <w:num w:numId="29">
    <w:abstractNumId w:val="29"/>
  </w:num>
  <w:num w:numId="30">
    <w:abstractNumId w:val="24"/>
  </w:num>
  <w:num w:numId="31">
    <w:abstractNumId w:val="19"/>
  </w:num>
  <w:num w:numId="32">
    <w:abstractNumId w:val="2"/>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F0C"/>
    <w:rsid w:val="000561F4"/>
    <w:rsid w:val="00056E91"/>
    <w:rsid w:val="00077E29"/>
    <w:rsid w:val="000932ED"/>
    <w:rsid w:val="000B27C3"/>
    <w:rsid w:val="000B34DE"/>
    <w:rsid w:val="000D3D2A"/>
    <w:rsid w:val="000D4E75"/>
    <w:rsid w:val="00101DFC"/>
    <w:rsid w:val="00104B2E"/>
    <w:rsid w:val="00107344"/>
    <w:rsid w:val="00107D30"/>
    <w:rsid w:val="00117A82"/>
    <w:rsid w:val="00122F18"/>
    <w:rsid w:val="001257FC"/>
    <w:rsid w:val="00130513"/>
    <w:rsid w:val="00135725"/>
    <w:rsid w:val="0016119F"/>
    <w:rsid w:val="00177B92"/>
    <w:rsid w:val="0018566A"/>
    <w:rsid w:val="00185F13"/>
    <w:rsid w:val="00191D9B"/>
    <w:rsid w:val="001A2187"/>
    <w:rsid w:val="001B7999"/>
    <w:rsid w:val="001C1C75"/>
    <w:rsid w:val="001C372C"/>
    <w:rsid w:val="001D5B0B"/>
    <w:rsid w:val="001E048A"/>
    <w:rsid w:val="001F5602"/>
    <w:rsid w:val="00201782"/>
    <w:rsid w:val="002019DD"/>
    <w:rsid w:val="00216D5A"/>
    <w:rsid w:val="00224C4A"/>
    <w:rsid w:val="00253E21"/>
    <w:rsid w:val="002573F3"/>
    <w:rsid w:val="00270BAC"/>
    <w:rsid w:val="0027773B"/>
    <w:rsid w:val="00277A8B"/>
    <w:rsid w:val="002915A5"/>
    <w:rsid w:val="002A1929"/>
    <w:rsid w:val="002A3B90"/>
    <w:rsid w:val="002B27AA"/>
    <w:rsid w:val="002C5834"/>
    <w:rsid w:val="002F0629"/>
    <w:rsid w:val="00302231"/>
    <w:rsid w:val="003164B2"/>
    <w:rsid w:val="00326B6F"/>
    <w:rsid w:val="00337BB3"/>
    <w:rsid w:val="00367C80"/>
    <w:rsid w:val="00394144"/>
    <w:rsid w:val="003A310C"/>
    <w:rsid w:val="003A38E6"/>
    <w:rsid w:val="003C7990"/>
    <w:rsid w:val="003D6F4A"/>
    <w:rsid w:val="003F67B0"/>
    <w:rsid w:val="00400A9F"/>
    <w:rsid w:val="00404490"/>
    <w:rsid w:val="00406126"/>
    <w:rsid w:val="00414468"/>
    <w:rsid w:val="004231F2"/>
    <w:rsid w:val="00423849"/>
    <w:rsid w:val="00467295"/>
    <w:rsid w:val="0048173C"/>
    <w:rsid w:val="00481F14"/>
    <w:rsid w:val="00495849"/>
    <w:rsid w:val="00495C57"/>
    <w:rsid w:val="00497A00"/>
    <w:rsid w:val="004B5E53"/>
    <w:rsid w:val="004C0C29"/>
    <w:rsid w:val="004C232F"/>
    <w:rsid w:val="004D3E1C"/>
    <w:rsid w:val="004F6F09"/>
    <w:rsid w:val="00516E13"/>
    <w:rsid w:val="0052083A"/>
    <w:rsid w:val="00523E29"/>
    <w:rsid w:val="00537C9B"/>
    <w:rsid w:val="005565FC"/>
    <w:rsid w:val="005621D4"/>
    <w:rsid w:val="005640DC"/>
    <w:rsid w:val="00571710"/>
    <w:rsid w:val="00571C97"/>
    <w:rsid w:val="00580AB2"/>
    <w:rsid w:val="00590D2D"/>
    <w:rsid w:val="005A5ACE"/>
    <w:rsid w:val="005B0D3F"/>
    <w:rsid w:val="005C2882"/>
    <w:rsid w:val="005E0B45"/>
    <w:rsid w:val="00611040"/>
    <w:rsid w:val="00660F8D"/>
    <w:rsid w:val="006752E4"/>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744C"/>
    <w:rsid w:val="007563AD"/>
    <w:rsid w:val="00766F54"/>
    <w:rsid w:val="007712C8"/>
    <w:rsid w:val="007813D2"/>
    <w:rsid w:val="00784D3A"/>
    <w:rsid w:val="00784E5D"/>
    <w:rsid w:val="007B1AFE"/>
    <w:rsid w:val="007C7B84"/>
    <w:rsid w:val="007E0D5E"/>
    <w:rsid w:val="007E2401"/>
    <w:rsid w:val="007E2B15"/>
    <w:rsid w:val="007F427D"/>
    <w:rsid w:val="0081153B"/>
    <w:rsid w:val="00832648"/>
    <w:rsid w:val="00845195"/>
    <w:rsid w:val="00851FE0"/>
    <w:rsid w:val="0085584E"/>
    <w:rsid w:val="00866D55"/>
    <w:rsid w:val="008771BB"/>
    <w:rsid w:val="0089544A"/>
    <w:rsid w:val="008D58CF"/>
    <w:rsid w:val="008E52FA"/>
    <w:rsid w:val="008F2A83"/>
    <w:rsid w:val="008F5262"/>
    <w:rsid w:val="00914620"/>
    <w:rsid w:val="00927018"/>
    <w:rsid w:val="00936367"/>
    <w:rsid w:val="009403F0"/>
    <w:rsid w:val="00942AAD"/>
    <w:rsid w:val="00955B9F"/>
    <w:rsid w:val="00962361"/>
    <w:rsid w:val="0096277A"/>
    <w:rsid w:val="009A1FBE"/>
    <w:rsid w:val="009B2AF9"/>
    <w:rsid w:val="009C550A"/>
    <w:rsid w:val="009D6F5A"/>
    <w:rsid w:val="009F64FC"/>
    <w:rsid w:val="00A14393"/>
    <w:rsid w:val="00A2580C"/>
    <w:rsid w:val="00A337D3"/>
    <w:rsid w:val="00A431DA"/>
    <w:rsid w:val="00A61290"/>
    <w:rsid w:val="00A715EB"/>
    <w:rsid w:val="00A74752"/>
    <w:rsid w:val="00A95D06"/>
    <w:rsid w:val="00A97343"/>
    <w:rsid w:val="00A974DD"/>
    <w:rsid w:val="00AA4373"/>
    <w:rsid w:val="00AB4C8A"/>
    <w:rsid w:val="00AE10A2"/>
    <w:rsid w:val="00AE1C52"/>
    <w:rsid w:val="00AF1429"/>
    <w:rsid w:val="00AF4596"/>
    <w:rsid w:val="00B24E4A"/>
    <w:rsid w:val="00B50ED9"/>
    <w:rsid w:val="00B50F60"/>
    <w:rsid w:val="00B83144"/>
    <w:rsid w:val="00B864CB"/>
    <w:rsid w:val="00BD3D54"/>
    <w:rsid w:val="00BE2644"/>
    <w:rsid w:val="00BF38C9"/>
    <w:rsid w:val="00C16D26"/>
    <w:rsid w:val="00C248BE"/>
    <w:rsid w:val="00C4582A"/>
    <w:rsid w:val="00C47EEC"/>
    <w:rsid w:val="00C520BA"/>
    <w:rsid w:val="00C57F00"/>
    <w:rsid w:val="00C91B09"/>
    <w:rsid w:val="00C92CE8"/>
    <w:rsid w:val="00CB6779"/>
    <w:rsid w:val="00CC2F5F"/>
    <w:rsid w:val="00CF47EE"/>
    <w:rsid w:val="00CF5D65"/>
    <w:rsid w:val="00D151C2"/>
    <w:rsid w:val="00D16540"/>
    <w:rsid w:val="00D17F46"/>
    <w:rsid w:val="00D2484A"/>
    <w:rsid w:val="00D363B7"/>
    <w:rsid w:val="00D5451B"/>
    <w:rsid w:val="00D81046"/>
    <w:rsid w:val="00D9330C"/>
    <w:rsid w:val="00DA164F"/>
    <w:rsid w:val="00DA44F0"/>
    <w:rsid w:val="00DB5B41"/>
    <w:rsid w:val="00DD043B"/>
    <w:rsid w:val="00DE4587"/>
    <w:rsid w:val="00DF355E"/>
    <w:rsid w:val="00DF4941"/>
    <w:rsid w:val="00DF5C67"/>
    <w:rsid w:val="00E07B3D"/>
    <w:rsid w:val="00E120C2"/>
    <w:rsid w:val="00E142AD"/>
    <w:rsid w:val="00E21ACA"/>
    <w:rsid w:val="00E25E0C"/>
    <w:rsid w:val="00E312D1"/>
    <w:rsid w:val="00E35293"/>
    <w:rsid w:val="00E823B7"/>
    <w:rsid w:val="00E85136"/>
    <w:rsid w:val="00E87948"/>
    <w:rsid w:val="00EB5928"/>
    <w:rsid w:val="00EC1394"/>
    <w:rsid w:val="00EC74CD"/>
    <w:rsid w:val="00ED6409"/>
    <w:rsid w:val="00EF2885"/>
    <w:rsid w:val="00F0434F"/>
    <w:rsid w:val="00F05258"/>
    <w:rsid w:val="00F13624"/>
    <w:rsid w:val="00F6176D"/>
    <w:rsid w:val="00F64D04"/>
    <w:rsid w:val="00F64FCD"/>
    <w:rsid w:val="00F70551"/>
    <w:rsid w:val="00F76610"/>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4FEE"/>
  <w15:docId w15:val="{DFFF0487-B43D-473F-BDA2-1685AEF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c.ru/tender" TargetMode="External"/><Relationship Id="rId5" Type="http://schemas.openxmlformats.org/officeDocument/2006/relationships/hyperlink" Target="http://otc.ru/tend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4</cp:revision>
  <cp:lastPrinted>2017-04-13T04:35:00Z</cp:lastPrinted>
  <dcterms:created xsi:type="dcterms:W3CDTF">2017-04-11T13:10:00Z</dcterms:created>
  <dcterms:modified xsi:type="dcterms:W3CDTF">2017-04-13T04:38:00Z</dcterms:modified>
</cp:coreProperties>
</file>