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13790"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1379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1379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r w:rsidRPr="00C1379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13790"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13790">
                                <w:rPr>
                                  <w:rFonts w:ascii="Arial" w:hAnsi="Arial" w:cs="Arial"/>
                                  <w:color w:val="002D53"/>
                                  <w:sz w:val="18"/>
                                  <w:szCs w:val="18"/>
                                  <w:u w:val="single"/>
                                  <w:lang w:val="en-US"/>
                                </w:rPr>
                                <w:t xml:space="preserve">                                </w:t>
                              </w:r>
                              <w:r w:rsidRPr="00C13790">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13790"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1379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1379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r w:rsidRPr="00C1379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13790"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13790">
                          <w:rPr>
                            <w:rFonts w:ascii="Arial" w:hAnsi="Arial" w:cs="Arial"/>
                            <w:color w:val="002D53"/>
                            <w:sz w:val="18"/>
                            <w:szCs w:val="18"/>
                            <w:u w:val="single"/>
                            <w:lang w:val="en-US"/>
                          </w:rPr>
                          <w:t xml:space="preserve">                                </w:t>
                        </w:r>
                        <w:r w:rsidRPr="00C13790">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Pr="00AC6E1D" w:rsidRDefault="000B08CC" w:rsidP="002A6C31">
      <w:pPr>
        <w:rPr>
          <w:szCs w:val="28"/>
        </w:rPr>
      </w:pPr>
      <w:r>
        <w:rPr>
          <w:szCs w:val="28"/>
        </w:rPr>
        <w:t xml:space="preserve">    </w:t>
      </w:r>
      <w:r w:rsidR="00F97C9E">
        <w:rPr>
          <w:szCs w:val="28"/>
        </w:rPr>
        <w:t>2</w:t>
      </w:r>
      <w:r w:rsidR="00AE299D">
        <w:rPr>
          <w:szCs w:val="28"/>
        </w:rPr>
        <w:t>7</w:t>
      </w:r>
      <w:r w:rsidR="002A6C31">
        <w:rPr>
          <w:szCs w:val="28"/>
        </w:rPr>
        <w:t>.</w:t>
      </w:r>
      <w:r w:rsidR="000A0E1D">
        <w:rPr>
          <w:szCs w:val="28"/>
        </w:rPr>
        <w:t>0</w:t>
      </w:r>
      <w:r w:rsidR="00F97C9E">
        <w:rPr>
          <w:szCs w:val="28"/>
        </w:rPr>
        <w:t>3</w:t>
      </w:r>
      <w:r w:rsidR="002A6C31">
        <w:rPr>
          <w:szCs w:val="28"/>
        </w:rPr>
        <w:t>.201</w:t>
      </w:r>
      <w:r w:rsidR="000A0E1D">
        <w:rPr>
          <w:szCs w:val="28"/>
        </w:rPr>
        <w:t>7</w:t>
      </w:r>
    </w:p>
    <w:p w:rsidR="00F13732" w:rsidRPr="00F97C9E" w:rsidRDefault="00942AAD" w:rsidP="005A53C5">
      <w:pPr>
        <w:widowControl w:val="0"/>
        <w:jc w:val="center"/>
        <w:rPr>
          <w:b/>
        </w:rPr>
      </w:pPr>
      <w:r w:rsidRPr="00AC6E1D">
        <w:rPr>
          <w:b/>
        </w:rPr>
        <w:tab/>
      </w:r>
    </w:p>
    <w:p w:rsidR="00F13732" w:rsidRPr="00F97C9E" w:rsidRDefault="00F13732" w:rsidP="005A53C5">
      <w:pPr>
        <w:widowControl w:val="0"/>
        <w:jc w:val="center"/>
        <w:rPr>
          <w:b/>
        </w:rPr>
      </w:pPr>
    </w:p>
    <w:p w:rsidR="006B2CEE" w:rsidRDefault="006B2CEE" w:rsidP="006B2CEE">
      <w:pPr>
        <w:widowControl w:val="0"/>
        <w:jc w:val="center"/>
        <w:rPr>
          <w:rFonts w:eastAsia="Calibri"/>
          <w:b/>
          <w:sz w:val="28"/>
          <w:szCs w:val="28"/>
        </w:rPr>
      </w:pPr>
    </w:p>
    <w:p w:rsidR="006B2CEE" w:rsidRDefault="006B2CEE" w:rsidP="006B2CEE">
      <w:pPr>
        <w:widowControl w:val="0"/>
        <w:jc w:val="center"/>
        <w:rPr>
          <w:rFonts w:eastAsia="Calibri"/>
          <w:b/>
          <w:sz w:val="28"/>
          <w:szCs w:val="28"/>
        </w:rPr>
      </w:pPr>
    </w:p>
    <w:p w:rsidR="00F13732" w:rsidRPr="00A770DD" w:rsidRDefault="005A53C5" w:rsidP="006B2CEE">
      <w:pPr>
        <w:widowControl w:val="0"/>
        <w:jc w:val="center"/>
        <w:rPr>
          <w:rFonts w:eastAsia="Calibri"/>
          <w:b/>
          <w:sz w:val="28"/>
          <w:szCs w:val="28"/>
        </w:rPr>
      </w:pPr>
      <w:r w:rsidRPr="00A770DD">
        <w:rPr>
          <w:rFonts w:eastAsia="Calibri"/>
          <w:b/>
          <w:sz w:val="28"/>
          <w:szCs w:val="28"/>
        </w:rPr>
        <w:t xml:space="preserve">Разъяснения </w:t>
      </w:r>
    </w:p>
    <w:p w:rsidR="005A53C5" w:rsidRPr="00A770DD" w:rsidRDefault="005A53C5" w:rsidP="006B2CEE">
      <w:pPr>
        <w:widowControl w:val="0"/>
        <w:jc w:val="center"/>
        <w:rPr>
          <w:rFonts w:eastAsia="Calibri"/>
          <w:b/>
          <w:sz w:val="28"/>
          <w:szCs w:val="28"/>
        </w:rPr>
      </w:pPr>
      <w:r w:rsidRPr="00A770DD">
        <w:rPr>
          <w:rFonts w:eastAsia="Calibri"/>
          <w:b/>
          <w:sz w:val="28"/>
          <w:szCs w:val="28"/>
        </w:rPr>
        <w:t xml:space="preserve">положений документации о закупке </w:t>
      </w:r>
      <w:r w:rsidR="00C27AC1" w:rsidRPr="00A770DD">
        <w:rPr>
          <w:rFonts w:eastAsia="Calibri"/>
          <w:b/>
          <w:sz w:val="28"/>
          <w:szCs w:val="28"/>
        </w:rPr>
        <w:t>запроса предложений</w:t>
      </w:r>
      <w:r w:rsidR="000B08CC" w:rsidRPr="00A770DD">
        <w:rPr>
          <w:rFonts w:eastAsia="Calibri"/>
          <w:b/>
          <w:sz w:val="28"/>
          <w:szCs w:val="28"/>
        </w:rPr>
        <w:t xml:space="preserve"> в электронной форме</w:t>
      </w:r>
      <w:r w:rsidR="00EF71E0" w:rsidRPr="00A770DD">
        <w:rPr>
          <w:rFonts w:eastAsia="Calibri"/>
          <w:b/>
          <w:sz w:val="28"/>
          <w:szCs w:val="28"/>
        </w:rPr>
        <w:t xml:space="preserve"> </w:t>
      </w:r>
      <w:r w:rsidR="000B08CC" w:rsidRPr="00A770DD">
        <w:rPr>
          <w:rFonts w:eastAsia="Calibri"/>
          <w:b/>
          <w:sz w:val="28"/>
          <w:szCs w:val="28"/>
        </w:rPr>
        <w:t>№</w:t>
      </w:r>
      <w:r w:rsidR="00EF71E0" w:rsidRPr="00A770DD">
        <w:rPr>
          <w:rFonts w:eastAsia="Calibri"/>
          <w:b/>
          <w:sz w:val="28"/>
          <w:szCs w:val="28"/>
          <w:lang w:val="en-US"/>
        </w:rPr>
        <w:t> </w:t>
      </w:r>
      <w:r w:rsidR="00C27AC1" w:rsidRPr="00A770DD">
        <w:rPr>
          <w:rFonts w:eastAsia="Calibri"/>
          <w:b/>
          <w:sz w:val="28"/>
          <w:szCs w:val="28"/>
        </w:rPr>
        <w:t>ЗП</w:t>
      </w:r>
      <w:r w:rsidR="000B08CC" w:rsidRPr="00A770DD">
        <w:rPr>
          <w:rFonts w:eastAsia="Calibri"/>
          <w:b/>
          <w:sz w:val="28"/>
          <w:szCs w:val="28"/>
        </w:rPr>
        <w:t>э-ЦКПИТ-1</w:t>
      </w:r>
      <w:r w:rsidR="00C27AC1" w:rsidRPr="00A770DD">
        <w:rPr>
          <w:rFonts w:eastAsia="Calibri"/>
          <w:b/>
          <w:sz w:val="28"/>
          <w:szCs w:val="28"/>
        </w:rPr>
        <w:t>7</w:t>
      </w:r>
      <w:r w:rsidR="000B08CC" w:rsidRPr="00A770DD">
        <w:rPr>
          <w:rFonts w:eastAsia="Calibri"/>
          <w:b/>
          <w:sz w:val="28"/>
          <w:szCs w:val="28"/>
        </w:rPr>
        <w:t>-0</w:t>
      </w:r>
      <w:r w:rsidR="00C27AC1" w:rsidRPr="00A770DD">
        <w:rPr>
          <w:rFonts w:eastAsia="Calibri"/>
          <w:b/>
          <w:sz w:val="28"/>
          <w:szCs w:val="28"/>
        </w:rPr>
        <w:t>0</w:t>
      </w:r>
      <w:r w:rsidR="00F97C9E" w:rsidRPr="00A770DD">
        <w:rPr>
          <w:rFonts w:eastAsia="Calibri"/>
          <w:b/>
          <w:sz w:val="28"/>
          <w:szCs w:val="28"/>
        </w:rPr>
        <w:t xml:space="preserve">34 </w:t>
      </w:r>
      <w:r w:rsidR="000B08CC" w:rsidRPr="00A770DD">
        <w:rPr>
          <w:rFonts w:eastAsia="Calibri"/>
          <w:b/>
          <w:sz w:val="28"/>
          <w:szCs w:val="28"/>
        </w:rPr>
        <w:t xml:space="preserve">на право заключения договора 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Oracle </w:t>
      </w:r>
      <w:r w:rsidRPr="00A770DD">
        <w:rPr>
          <w:rFonts w:eastAsia="Calibri"/>
          <w:b/>
          <w:sz w:val="28"/>
          <w:szCs w:val="28"/>
        </w:rPr>
        <w:t>(</w:t>
      </w:r>
      <w:r w:rsidR="00C27AC1" w:rsidRPr="00A770DD">
        <w:rPr>
          <w:rFonts w:eastAsia="Calibri"/>
          <w:b/>
          <w:sz w:val="28"/>
          <w:szCs w:val="28"/>
        </w:rPr>
        <w:t>Запрос предложений</w:t>
      </w:r>
      <w:r w:rsidRPr="00A770DD">
        <w:rPr>
          <w:rFonts w:eastAsia="Calibri"/>
          <w:b/>
          <w:sz w:val="28"/>
          <w:szCs w:val="28"/>
        </w:rPr>
        <w:t>)</w:t>
      </w:r>
    </w:p>
    <w:p w:rsidR="005A53C5" w:rsidRPr="00A770DD" w:rsidRDefault="005A53C5" w:rsidP="006B2CEE">
      <w:pPr>
        <w:widowControl w:val="0"/>
        <w:jc w:val="center"/>
        <w:rPr>
          <w:rFonts w:eastAsia="Calibri"/>
          <w:b/>
          <w:sz w:val="28"/>
          <w:szCs w:val="28"/>
        </w:rPr>
      </w:pPr>
    </w:p>
    <w:p w:rsidR="005A53C5" w:rsidRPr="00A770DD" w:rsidRDefault="005A53C5" w:rsidP="006B2CEE">
      <w:pPr>
        <w:ind w:firstLine="709"/>
        <w:jc w:val="both"/>
        <w:rPr>
          <w:rFonts w:eastAsia="Calibri"/>
          <w:b/>
          <w:sz w:val="28"/>
          <w:szCs w:val="28"/>
        </w:rPr>
      </w:pPr>
    </w:p>
    <w:p w:rsidR="006B2CEE" w:rsidRDefault="005A53C5" w:rsidP="006B2CEE">
      <w:pPr>
        <w:keepNext/>
        <w:ind w:firstLine="708"/>
        <w:contextualSpacing/>
        <w:jc w:val="both"/>
        <w:outlineLvl w:val="1"/>
        <w:rPr>
          <w:rFonts w:eastAsia="Calibri"/>
          <w:b/>
          <w:sz w:val="28"/>
          <w:szCs w:val="28"/>
        </w:rPr>
      </w:pPr>
      <w:r w:rsidRPr="00A770DD">
        <w:rPr>
          <w:rFonts w:eastAsia="Calibri"/>
          <w:b/>
          <w:sz w:val="28"/>
          <w:szCs w:val="28"/>
        </w:rPr>
        <w:t>Вопрос</w:t>
      </w:r>
      <w:r w:rsidR="00C640D9">
        <w:rPr>
          <w:rFonts w:eastAsia="Calibri"/>
          <w:b/>
          <w:sz w:val="28"/>
          <w:szCs w:val="28"/>
        </w:rPr>
        <w:t xml:space="preserve"> №</w:t>
      </w:r>
      <w:r w:rsidR="006B2CEE">
        <w:rPr>
          <w:rFonts w:eastAsia="Calibri"/>
          <w:b/>
          <w:sz w:val="28"/>
          <w:szCs w:val="28"/>
        </w:rPr>
        <w:t xml:space="preserve"> </w:t>
      </w:r>
      <w:r w:rsidR="00C640D9">
        <w:rPr>
          <w:rFonts w:eastAsia="Calibri"/>
          <w:b/>
          <w:sz w:val="28"/>
          <w:szCs w:val="28"/>
        </w:rPr>
        <w:t>1</w:t>
      </w:r>
      <w:r w:rsidRPr="00A770DD">
        <w:rPr>
          <w:rFonts w:eastAsia="Calibri"/>
          <w:b/>
          <w:sz w:val="28"/>
          <w:szCs w:val="28"/>
        </w:rPr>
        <w:t xml:space="preserve">: </w:t>
      </w:r>
    </w:p>
    <w:p w:rsidR="00AE299D" w:rsidRDefault="00AE299D" w:rsidP="006B2CEE">
      <w:pPr>
        <w:keepNext/>
        <w:ind w:firstLine="708"/>
        <w:contextualSpacing/>
        <w:jc w:val="both"/>
        <w:outlineLvl w:val="1"/>
        <w:rPr>
          <w:rFonts w:eastAsiaTheme="minorEastAsia"/>
          <w:sz w:val="28"/>
          <w:szCs w:val="28"/>
        </w:rPr>
      </w:pPr>
      <w:r>
        <w:rPr>
          <w:rFonts w:eastAsia="Calibri"/>
          <w:b/>
          <w:sz w:val="28"/>
          <w:szCs w:val="28"/>
        </w:rPr>
        <w:t>«</w:t>
      </w:r>
      <w:r>
        <w:rPr>
          <w:rFonts w:eastAsiaTheme="minorEastAsia"/>
          <w:sz w:val="28"/>
          <w:szCs w:val="28"/>
        </w:rPr>
        <w:t>В документации о закупке «Запрос предложений № ЗПэ-ЦКПИТ-17-0034 на право заключения договора 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Oracle», Раздел 4 Техническое задание п. 4.6. Уровень технической поддержки п.п. 4.6.5. и 4.6.6. указано:</w:t>
      </w:r>
    </w:p>
    <w:p w:rsidR="00AE299D" w:rsidRDefault="00AE299D" w:rsidP="006B2CEE">
      <w:pPr>
        <w:pStyle w:val="6"/>
        <w:numPr>
          <w:ilvl w:val="0"/>
          <w:numId w:val="0"/>
        </w:numPr>
        <w:tabs>
          <w:tab w:val="left" w:pos="708"/>
        </w:tabs>
        <w:ind w:firstLine="709"/>
        <w:rPr>
          <w:i/>
        </w:rPr>
      </w:pPr>
      <w:r>
        <w:rPr>
          <w:i/>
        </w:rPr>
        <w:t xml:space="preserve">4.6.5. Исполнитель должен обеспечить суммарное время устранения инцидентов на </w:t>
      </w:r>
      <w:r>
        <w:rPr>
          <w:i/>
          <w:iCs/>
        </w:rPr>
        <w:t xml:space="preserve">программных модулях, запущенных в промышленную эксплуатацию </w:t>
      </w:r>
      <w:r>
        <w:rPr>
          <w:i/>
          <w:lang w:val="en-US"/>
        </w:rPr>
        <w:t>PROM</w:t>
      </w:r>
      <w:r>
        <w:rPr>
          <w:i/>
        </w:rPr>
        <w:t xml:space="preserve"> среды ПТК:</w:t>
      </w:r>
    </w:p>
    <w:p w:rsidR="00AE299D" w:rsidRDefault="00AE299D" w:rsidP="006B2CEE">
      <w:pPr>
        <w:ind w:firstLine="709"/>
        <w:jc w:val="both"/>
        <w:rPr>
          <w:rFonts w:eastAsia="Calibri"/>
          <w:i/>
          <w:sz w:val="28"/>
          <w:szCs w:val="28"/>
        </w:rPr>
      </w:pPr>
      <w:r>
        <w:rPr>
          <w:rFonts w:eastAsia="Calibri"/>
          <w:i/>
          <w:sz w:val="28"/>
          <w:szCs w:val="28"/>
        </w:rPr>
        <w:t>-  по уровню приоритета 1 – суммарно не более 8 часов в месяц;</w:t>
      </w:r>
    </w:p>
    <w:p w:rsidR="00AE299D" w:rsidRDefault="00AE299D" w:rsidP="006B2CEE">
      <w:pPr>
        <w:ind w:firstLine="709"/>
        <w:jc w:val="both"/>
        <w:rPr>
          <w:rFonts w:eastAsia="Calibri"/>
          <w:i/>
          <w:sz w:val="28"/>
          <w:szCs w:val="28"/>
        </w:rPr>
      </w:pPr>
      <w:r>
        <w:rPr>
          <w:rFonts w:eastAsia="Calibri"/>
          <w:i/>
          <w:sz w:val="28"/>
          <w:szCs w:val="28"/>
        </w:rPr>
        <w:t>-  по уровню приоритета 2 – суммарно не более 12 часов в месяц;</w:t>
      </w:r>
    </w:p>
    <w:p w:rsidR="00AE299D" w:rsidRDefault="00AE299D" w:rsidP="006B2CEE">
      <w:pPr>
        <w:ind w:firstLine="709"/>
        <w:jc w:val="both"/>
        <w:rPr>
          <w:rFonts w:eastAsia="Calibri"/>
          <w:i/>
          <w:sz w:val="28"/>
          <w:szCs w:val="28"/>
        </w:rPr>
      </w:pPr>
      <w:r>
        <w:rPr>
          <w:rFonts w:eastAsia="Calibri"/>
          <w:i/>
          <w:sz w:val="28"/>
          <w:szCs w:val="28"/>
        </w:rPr>
        <w:t>-  по уровню приоритета 3 – суммарно не более 60 часов в месяц.</w:t>
      </w:r>
    </w:p>
    <w:p w:rsidR="00AE299D" w:rsidRDefault="00AE299D" w:rsidP="006B2CEE">
      <w:pPr>
        <w:ind w:firstLine="709"/>
        <w:jc w:val="both"/>
        <w:rPr>
          <w:rFonts w:eastAsia="Calibri"/>
          <w:b/>
          <w:i/>
          <w:sz w:val="28"/>
          <w:szCs w:val="28"/>
        </w:rPr>
      </w:pPr>
      <w:r>
        <w:rPr>
          <w:rFonts w:eastAsia="Calibri"/>
          <w:b/>
          <w:i/>
          <w:sz w:val="28"/>
          <w:szCs w:val="28"/>
        </w:rPr>
        <w:t>При этом время устранения каждого инцидента не должно превышать требований, изложенных в п.4.5.2.1.</w:t>
      </w:r>
    </w:p>
    <w:p w:rsidR="00AE299D" w:rsidRPr="00E31D1D" w:rsidRDefault="00AE299D" w:rsidP="006B2CEE">
      <w:pPr>
        <w:pStyle w:val="a3"/>
        <w:numPr>
          <w:ilvl w:val="0"/>
          <w:numId w:val="42"/>
        </w:numPr>
        <w:ind w:left="0" w:firstLine="709"/>
        <w:contextualSpacing/>
        <w:jc w:val="both"/>
        <w:rPr>
          <w:rFonts w:eastAsia="Calibri"/>
          <w:i/>
          <w:vanish/>
          <w:sz w:val="28"/>
          <w:szCs w:val="28"/>
        </w:rPr>
      </w:pPr>
    </w:p>
    <w:p w:rsidR="00AE299D" w:rsidRPr="00E31D1D" w:rsidRDefault="00AE299D" w:rsidP="006B2CEE">
      <w:pPr>
        <w:pStyle w:val="a3"/>
        <w:numPr>
          <w:ilvl w:val="1"/>
          <w:numId w:val="42"/>
        </w:numPr>
        <w:ind w:left="0" w:firstLine="709"/>
        <w:contextualSpacing/>
        <w:jc w:val="both"/>
        <w:rPr>
          <w:rFonts w:eastAsia="Calibri"/>
          <w:i/>
          <w:vanish/>
          <w:sz w:val="28"/>
          <w:szCs w:val="28"/>
        </w:rPr>
      </w:pPr>
    </w:p>
    <w:p w:rsidR="00AE299D" w:rsidRPr="00E31D1D" w:rsidRDefault="00AE299D" w:rsidP="006B2CEE">
      <w:pPr>
        <w:pStyle w:val="a3"/>
        <w:numPr>
          <w:ilvl w:val="1"/>
          <w:numId w:val="42"/>
        </w:numPr>
        <w:ind w:left="0" w:firstLine="709"/>
        <w:contextualSpacing/>
        <w:jc w:val="both"/>
        <w:rPr>
          <w:rFonts w:eastAsia="Calibri"/>
          <w:i/>
          <w:vanish/>
          <w:sz w:val="28"/>
          <w:szCs w:val="28"/>
        </w:rPr>
      </w:pPr>
    </w:p>
    <w:p w:rsidR="00AE299D" w:rsidRPr="00E31D1D" w:rsidRDefault="00AE299D" w:rsidP="006B2CEE">
      <w:pPr>
        <w:pStyle w:val="a3"/>
        <w:numPr>
          <w:ilvl w:val="1"/>
          <w:numId w:val="42"/>
        </w:numPr>
        <w:ind w:left="0" w:firstLine="709"/>
        <w:contextualSpacing/>
        <w:jc w:val="both"/>
        <w:rPr>
          <w:rFonts w:eastAsia="Calibri"/>
          <w:i/>
          <w:vanish/>
          <w:sz w:val="28"/>
          <w:szCs w:val="28"/>
        </w:rPr>
      </w:pPr>
    </w:p>
    <w:p w:rsidR="00AE299D" w:rsidRPr="00E31D1D" w:rsidRDefault="00AE299D" w:rsidP="006B2CEE">
      <w:pPr>
        <w:pStyle w:val="a3"/>
        <w:numPr>
          <w:ilvl w:val="1"/>
          <w:numId w:val="42"/>
        </w:numPr>
        <w:ind w:left="0" w:firstLine="709"/>
        <w:contextualSpacing/>
        <w:jc w:val="both"/>
        <w:rPr>
          <w:rFonts w:eastAsia="Calibri"/>
          <w:i/>
          <w:vanish/>
          <w:sz w:val="28"/>
          <w:szCs w:val="28"/>
        </w:rPr>
      </w:pPr>
    </w:p>
    <w:p w:rsidR="00AE299D" w:rsidRPr="00E31D1D" w:rsidRDefault="00AE299D" w:rsidP="006B2CEE">
      <w:pPr>
        <w:pStyle w:val="a3"/>
        <w:numPr>
          <w:ilvl w:val="1"/>
          <w:numId w:val="42"/>
        </w:numPr>
        <w:ind w:left="0" w:firstLine="709"/>
        <w:contextualSpacing/>
        <w:jc w:val="both"/>
        <w:rPr>
          <w:rFonts w:eastAsia="Calibri"/>
          <w:i/>
          <w:vanish/>
          <w:sz w:val="28"/>
          <w:szCs w:val="28"/>
        </w:rPr>
      </w:pPr>
    </w:p>
    <w:p w:rsidR="00AE299D" w:rsidRPr="00E31D1D" w:rsidRDefault="00AE299D" w:rsidP="006B2CEE">
      <w:pPr>
        <w:pStyle w:val="a3"/>
        <w:numPr>
          <w:ilvl w:val="2"/>
          <w:numId w:val="42"/>
        </w:numPr>
        <w:ind w:left="0" w:firstLine="709"/>
        <w:contextualSpacing/>
        <w:jc w:val="both"/>
        <w:rPr>
          <w:rFonts w:eastAsia="Calibri"/>
          <w:i/>
          <w:vanish/>
          <w:sz w:val="28"/>
          <w:szCs w:val="28"/>
        </w:rPr>
      </w:pPr>
    </w:p>
    <w:p w:rsidR="00AE299D" w:rsidRPr="00E31D1D" w:rsidRDefault="00AE299D" w:rsidP="006B2CEE">
      <w:pPr>
        <w:pStyle w:val="a3"/>
        <w:numPr>
          <w:ilvl w:val="2"/>
          <w:numId w:val="42"/>
        </w:numPr>
        <w:ind w:left="0" w:firstLine="709"/>
        <w:contextualSpacing/>
        <w:jc w:val="both"/>
        <w:rPr>
          <w:rFonts w:eastAsia="Calibri"/>
          <w:i/>
          <w:vanish/>
          <w:sz w:val="28"/>
          <w:szCs w:val="28"/>
        </w:rPr>
      </w:pPr>
    </w:p>
    <w:p w:rsidR="00AE299D" w:rsidRPr="00E31D1D" w:rsidRDefault="00AE299D" w:rsidP="006B2CEE">
      <w:pPr>
        <w:pStyle w:val="a3"/>
        <w:numPr>
          <w:ilvl w:val="3"/>
          <w:numId w:val="42"/>
        </w:numPr>
        <w:ind w:left="0" w:firstLine="709"/>
        <w:contextualSpacing/>
        <w:jc w:val="both"/>
        <w:rPr>
          <w:rFonts w:eastAsia="Calibri"/>
          <w:i/>
          <w:vanish/>
          <w:sz w:val="28"/>
          <w:szCs w:val="28"/>
        </w:rPr>
      </w:pPr>
    </w:p>
    <w:p w:rsidR="00AE299D" w:rsidRPr="00E31D1D" w:rsidRDefault="00AE299D" w:rsidP="006B2CEE">
      <w:pPr>
        <w:pStyle w:val="a3"/>
        <w:numPr>
          <w:ilvl w:val="3"/>
          <w:numId w:val="42"/>
        </w:numPr>
        <w:ind w:left="0" w:firstLine="709"/>
        <w:contextualSpacing/>
        <w:jc w:val="both"/>
        <w:rPr>
          <w:rFonts w:eastAsia="Calibri"/>
          <w:i/>
          <w:vanish/>
          <w:sz w:val="28"/>
          <w:szCs w:val="28"/>
        </w:rPr>
      </w:pPr>
    </w:p>
    <w:p w:rsidR="00AE299D" w:rsidRPr="00E31D1D" w:rsidRDefault="00AE299D" w:rsidP="006B2CEE">
      <w:pPr>
        <w:pStyle w:val="a3"/>
        <w:numPr>
          <w:ilvl w:val="3"/>
          <w:numId w:val="42"/>
        </w:numPr>
        <w:ind w:left="0" w:firstLine="709"/>
        <w:contextualSpacing/>
        <w:jc w:val="both"/>
        <w:rPr>
          <w:rFonts w:eastAsia="Calibri"/>
          <w:i/>
          <w:vanish/>
          <w:sz w:val="28"/>
          <w:szCs w:val="28"/>
        </w:rPr>
      </w:pPr>
    </w:p>
    <w:p w:rsidR="00AE299D" w:rsidRPr="00E31D1D" w:rsidRDefault="00AE299D" w:rsidP="006B2CEE">
      <w:pPr>
        <w:pStyle w:val="a3"/>
        <w:numPr>
          <w:ilvl w:val="3"/>
          <w:numId w:val="42"/>
        </w:numPr>
        <w:ind w:left="0" w:firstLine="709"/>
        <w:contextualSpacing/>
        <w:jc w:val="both"/>
        <w:rPr>
          <w:rFonts w:eastAsia="Calibri"/>
          <w:i/>
          <w:vanish/>
          <w:sz w:val="28"/>
          <w:szCs w:val="28"/>
        </w:rPr>
      </w:pPr>
    </w:p>
    <w:p w:rsidR="00AE299D" w:rsidRPr="00E31D1D" w:rsidRDefault="00AE299D" w:rsidP="006B2CEE">
      <w:pPr>
        <w:pStyle w:val="a3"/>
        <w:numPr>
          <w:ilvl w:val="2"/>
          <w:numId w:val="43"/>
        </w:numPr>
        <w:ind w:left="0" w:firstLine="709"/>
        <w:contextualSpacing/>
        <w:jc w:val="both"/>
        <w:rPr>
          <w:rFonts w:eastAsia="Calibri"/>
          <w:i/>
          <w:sz w:val="28"/>
          <w:szCs w:val="28"/>
        </w:rPr>
      </w:pPr>
      <w:r w:rsidRPr="00E31D1D">
        <w:rPr>
          <w:rFonts w:eastAsia="Calibri"/>
          <w:i/>
          <w:sz w:val="28"/>
          <w:szCs w:val="28"/>
        </w:rPr>
        <w:t xml:space="preserve">   Исполнитель должен обеспечить суммарное время устранения инцидентов </w:t>
      </w:r>
      <w:r w:rsidRPr="00E31D1D">
        <w:rPr>
          <w:i/>
          <w:iCs/>
          <w:sz w:val="28"/>
          <w:szCs w:val="28"/>
        </w:rPr>
        <w:t xml:space="preserve">остальных программных модулей </w:t>
      </w:r>
      <w:r>
        <w:rPr>
          <w:i/>
          <w:iCs/>
          <w:sz w:val="28"/>
          <w:szCs w:val="28"/>
        </w:rPr>
        <w:t>PROM</w:t>
      </w:r>
      <w:r w:rsidRPr="00E31D1D">
        <w:rPr>
          <w:i/>
          <w:iCs/>
          <w:sz w:val="28"/>
          <w:szCs w:val="28"/>
        </w:rPr>
        <w:t xml:space="preserve"> и</w:t>
      </w:r>
      <w:r w:rsidRPr="00E31D1D">
        <w:rPr>
          <w:rFonts w:eastAsia="Calibri"/>
          <w:i/>
          <w:sz w:val="28"/>
          <w:szCs w:val="28"/>
        </w:rPr>
        <w:t xml:space="preserve"> </w:t>
      </w:r>
      <w:r>
        <w:rPr>
          <w:rFonts w:eastAsia="Calibri"/>
          <w:i/>
          <w:sz w:val="28"/>
          <w:szCs w:val="28"/>
        </w:rPr>
        <w:t>TEST</w:t>
      </w:r>
      <w:r w:rsidRPr="00E31D1D">
        <w:rPr>
          <w:rFonts w:eastAsia="Calibri"/>
          <w:i/>
          <w:sz w:val="28"/>
          <w:szCs w:val="28"/>
        </w:rPr>
        <w:t xml:space="preserve"> сред ПТК</w:t>
      </w:r>
    </w:p>
    <w:p w:rsidR="00AE299D" w:rsidRDefault="00AE299D" w:rsidP="006B2CEE">
      <w:pPr>
        <w:ind w:firstLine="709"/>
        <w:jc w:val="both"/>
        <w:rPr>
          <w:rFonts w:eastAsia="Calibri"/>
          <w:i/>
          <w:sz w:val="28"/>
          <w:szCs w:val="28"/>
        </w:rPr>
      </w:pPr>
      <w:r>
        <w:rPr>
          <w:rFonts w:eastAsia="Calibri"/>
          <w:i/>
          <w:sz w:val="28"/>
          <w:szCs w:val="28"/>
        </w:rPr>
        <w:t xml:space="preserve"> - по уровню приоритета 1 – суммарно, для каждой среды, не более 16 часов в месяц;</w:t>
      </w:r>
    </w:p>
    <w:p w:rsidR="00AE299D" w:rsidRDefault="00AE299D" w:rsidP="006B2CEE">
      <w:pPr>
        <w:ind w:firstLine="709"/>
        <w:jc w:val="both"/>
        <w:rPr>
          <w:rFonts w:eastAsia="Calibri"/>
          <w:i/>
          <w:sz w:val="28"/>
          <w:szCs w:val="28"/>
        </w:rPr>
      </w:pPr>
      <w:r>
        <w:rPr>
          <w:rFonts w:eastAsia="Calibri"/>
          <w:i/>
          <w:sz w:val="28"/>
          <w:szCs w:val="28"/>
        </w:rPr>
        <w:t>-  по уровню приоритета 2 – суммарно, для каждой среды, не более 24 часов в месяц;</w:t>
      </w:r>
    </w:p>
    <w:p w:rsidR="00AE299D" w:rsidRDefault="00AE299D" w:rsidP="006B2CEE">
      <w:pPr>
        <w:ind w:firstLine="709"/>
        <w:jc w:val="both"/>
        <w:rPr>
          <w:rFonts w:eastAsia="Calibri"/>
          <w:i/>
          <w:sz w:val="28"/>
          <w:szCs w:val="28"/>
        </w:rPr>
      </w:pPr>
      <w:r>
        <w:rPr>
          <w:rFonts w:eastAsia="Calibri"/>
          <w:i/>
          <w:sz w:val="28"/>
          <w:szCs w:val="28"/>
        </w:rPr>
        <w:t>-  по уровню приоритета 3 – суммарно, для каждой среды, не более 120 часов в месяц.</w:t>
      </w:r>
    </w:p>
    <w:p w:rsidR="00AE299D" w:rsidRDefault="00AE299D" w:rsidP="006B2CEE">
      <w:pPr>
        <w:ind w:firstLine="709"/>
        <w:jc w:val="both"/>
        <w:rPr>
          <w:rFonts w:eastAsia="Calibri"/>
          <w:b/>
          <w:i/>
          <w:sz w:val="28"/>
          <w:szCs w:val="28"/>
        </w:rPr>
      </w:pPr>
      <w:r>
        <w:rPr>
          <w:rFonts w:eastAsia="Calibri"/>
          <w:b/>
          <w:i/>
          <w:sz w:val="28"/>
          <w:szCs w:val="28"/>
        </w:rPr>
        <w:t>При этом время устранения каждого инцидента не должно превышать требований, изложенных в п.4.5.2.2.</w:t>
      </w:r>
    </w:p>
    <w:p w:rsidR="00C13790" w:rsidRPr="00C13790" w:rsidRDefault="00AE299D" w:rsidP="006B2CEE">
      <w:pPr>
        <w:pStyle w:val="af5"/>
        <w:spacing w:before="0" w:beforeAutospacing="0" w:after="0" w:afterAutospacing="0"/>
        <w:jc w:val="both"/>
        <w:rPr>
          <w:sz w:val="28"/>
          <w:szCs w:val="28"/>
        </w:rPr>
      </w:pPr>
      <w:proofErr w:type="gramStart"/>
      <w:r>
        <w:rPr>
          <w:sz w:val="28"/>
          <w:szCs w:val="28"/>
        </w:rPr>
        <w:lastRenderedPageBreak/>
        <w:t>Просим Вас разъяснить на какие пункты Технического задания идет</w:t>
      </w:r>
      <w:proofErr w:type="gramEnd"/>
      <w:r>
        <w:rPr>
          <w:sz w:val="28"/>
          <w:szCs w:val="28"/>
        </w:rPr>
        <w:t xml:space="preserve"> ссылка в п.п. 4.6.5. и п.п. 4.6.6., т.к. </w:t>
      </w:r>
      <w:r>
        <w:rPr>
          <w:rFonts w:eastAsia="Calibri"/>
          <w:i/>
          <w:sz w:val="28"/>
          <w:szCs w:val="28"/>
        </w:rPr>
        <w:t>п.4.5.2.1 и п.4.5.2.2 в</w:t>
      </w:r>
      <w:r>
        <w:rPr>
          <w:sz w:val="28"/>
          <w:szCs w:val="28"/>
        </w:rPr>
        <w:t xml:space="preserve"> действующей редакции документации запроса предложений отсутствуют?».</w:t>
      </w:r>
      <w:bookmarkStart w:id="0" w:name="_GoBack"/>
      <w:bookmarkEnd w:id="0"/>
    </w:p>
    <w:p w:rsidR="006B2CEE" w:rsidRDefault="006B2CEE" w:rsidP="006B2CEE">
      <w:pPr>
        <w:pStyle w:val="af5"/>
        <w:spacing w:before="0" w:beforeAutospacing="0" w:after="0" w:afterAutospacing="0"/>
        <w:ind w:firstLine="709"/>
        <w:jc w:val="both"/>
        <w:rPr>
          <w:b/>
          <w:sz w:val="28"/>
          <w:szCs w:val="28"/>
        </w:rPr>
      </w:pPr>
    </w:p>
    <w:p w:rsidR="006B2CEE" w:rsidRDefault="00466CB7" w:rsidP="006B2CEE">
      <w:pPr>
        <w:pStyle w:val="af5"/>
        <w:spacing w:before="0" w:beforeAutospacing="0" w:after="0" w:afterAutospacing="0"/>
        <w:ind w:firstLine="709"/>
        <w:jc w:val="both"/>
        <w:rPr>
          <w:b/>
          <w:sz w:val="28"/>
          <w:szCs w:val="28"/>
        </w:rPr>
      </w:pPr>
      <w:r w:rsidRPr="00A770DD">
        <w:rPr>
          <w:b/>
          <w:sz w:val="28"/>
          <w:szCs w:val="28"/>
        </w:rPr>
        <w:t>Ответ</w:t>
      </w:r>
      <w:r w:rsidR="006B2CEE">
        <w:rPr>
          <w:b/>
          <w:sz w:val="28"/>
          <w:szCs w:val="28"/>
        </w:rPr>
        <w:t xml:space="preserve"> № 1</w:t>
      </w:r>
      <w:r w:rsidR="00FA3E47" w:rsidRPr="00A770DD">
        <w:rPr>
          <w:b/>
          <w:sz w:val="28"/>
          <w:szCs w:val="28"/>
        </w:rPr>
        <w:t>:</w:t>
      </w:r>
      <w:r w:rsidRPr="00A770DD">
        <w:rPr>
          <w:b/>
          <w:sz w:val="28"/>
          <w:szCs w:val="28"/>
        </w:rPr>
        <w:t xml:space="preserve"> </w:t>
      </w:r>
    </w:p>
    <w:p w:rsidR="00EF71E0" w:rsidRDefault="00EF71E0" w:rsidP="006B2CEE">
      <w:pPr>
        <w:pStyle w:val="af5"/>
        <w:spacing w:before="0" w:beforeAutospacing="0" w:after="0" w:afterAutospacing="0"/>
        <w:ind w:firstLine="709"/>
        <w:jc w:val="both"/>
        <w:rPr>
          <w:bCs/>
          <w:sz w:val="28"/>
          <w:szCs w:val="28"/>
        </w:rPr>
      </w:pPr>
      <w:r w:rsidRPr="00A770DD">
        <w:rPr>
          <w:sz w:val="28"/>
          <w:szCs w:val="28"/>
        </w:rPr>
        <w:t xml:space="preserve">В связи с технической ошибкой в </w:t>
      </w:r>
      <w:r w:rsidR="00C640D9">
        <w:rPr>
          <w:bCs/>
          <w:sz w:val="28"/>
          <w:szCs w:val="28"/>
        </w:rPr>
        <w:t>д</w:t>
      </w:r>
      <w:r w:rsidR="00FA3E47" w:rsidRPr="00A770DD">
        <w:rPr>
          <w:bCs/>
          <w:sz w:val="28"/>
          <w:szCs w:val="28"/>
        </w:rPr>
        <w:t>окументаци</w:t>
      </w:r>
      <w:r w:rsidRPr="00A770DD">
        <w:rPr>
          <w:bCs/>
          <w:sz w:val="28"/>
          <w:szCs w:val="28"/>
        </w:rPr>
        <w:t>ю</w:t>
      </w:r>
      <w:r w:rsidR="00FA3E47" w:rsidRPr="00A770DD">
        <w:rPr>
          <w:bCs/>
          <w:sz w:val="28"/>
          <w:szCs w:val="28"/>
        </w:rPr>
        <w:t xml:space="preserve"> о закупке </w:t>
      </w:r>
      <w:r w:rsidRPr="00A770DD">
        <w:rPr>
          <w:bCs/>
          <w:sz w:val="28"/>
          <w:szCs w:val="28"/>
        </w:rPr>
        <w:t>внесены необходимые изменения.</w:t>
      </w:r>
    </w:p>
    <w:p w:rsidR="00C13790" w:rsidRDefault="00C13790" w:rsidP="006B2CEE">
      <w:pPr>
        <w:pStyle w:val="af5"/>
        <w:spacing w:before="0" w:beforeAutospacing="0" w:after="0" w:afterAutospacing="0"/>
        <w:ind w:firstLine="709"/>
        <w:jc w:val="both"/>
        <w:rPr>
          <w:bCs/>
          <w:sz w:val="28"/>
          <w:szCs w:val="28"/>
        </w:rPr>
      </w:pPr>
    </w:p>
    <w:p w:rsidR="006B2CEE" w:rsidRDefault="00C13790" w:rsidP="006B2CEE">
      <w:pPr>
        <w:pStyle w:val="af5"/>
        <w:spacing w:before="0" w:beforeAutospacing="0" w:after="0" w:afterAutospacing="0"/>
        <w:ind w:firstLine="708"/>
        <w:jc w:val="both"/>
        <w:rPr>
          <w:b/>
          <w:bCs/>
          <w:sz w:val="28"/>
          <w:szCs w:val="28"/>
        </w:rPr>
      </w:pPr>
      <w:r w:rsidRPr="00C13790">
        <w:rPr>
          <w:b/>
          <w:bCs/>
          <w:sz w:val="28"/>
          <w:szCs w:val="28"/>
        </w:rPr>
        <w:t>Вопрос</w:t>
      </w:r>
      <w:r w:rsidR="00C640D9">
        <w:rPr>
          <w:b/>
          <w:bCs/>
          <w:sz w:val="28"/>
          <w:szCs w:val="28"/>
        </w:rPr>
        <w:t xml:space="preserve"> №</w:t>
      </w:r>
      <w:r w:rsidR="006B2CEE">
        <w:rPr>
          <w:b/>
          <w:bCs/>
          <w:sz w:val="28"/>
          <w:szCs w:val="28"/>
        </w:rPr>
        <w:t xml:space="preserve"> </w:t>
      </w:r>
      <w:r w:rsidR="00C640D9">
        <w:rPr>
          <w:b/>
          <w:bCs/>
          <w:sz w:val="28"/>
          <w:szCs w:val="28"/>
        </w:rPr>
        <w:t>2</w:t>
      </w:r>
      <w:r w:rsidRPr="00C13790">
        <w:rPr>
          <w:b/>
          <w:bCs/>
          <w:sz w:val="28"/>
          <w:szCs w:val="28"/>
        </w:rPr>
        <w:t xml:space="preserve">: </w:t>
      </w:r>
    </w:p>
    <w:p w:rsidR="00C13790" w:rsidRDefault="00C13790" w:rsidP="006B2CEE">
      <w:pPr>
        <w:pStyle w:val="af5"/>
        <w:spacing w:before="0" w:beforeAutospacing="0" w:after="0" w:afterAutospacing="0"/>
        <w:ind w:firstLine="708"/>
        <w:jc w:val="both"/>
        <w:rPr>
          <w:bCs/>
          <w:sz w:val="28"/>
          <w:szCs w:val="28"/>
        </w:rPr>
      </w:pPr>
      <w:r>
        <w:rPr>
          <w:b/>
          <w:bCs/>
          <w:sz w:val="28"/>
          <w:szCs w:val="28"/>
        </w:rPr>
        <w:t>«</w:t>
      </w:r>
      <w:r>
        <w:rPr>
          <w:bCs/>
          <w:sz w:val="28"/>
          <w:szCs w:val="28"/>
        </w:rPr>
        <w:t xml:space="preserve">В документации о закупке «Запрос предложений № ЗПэ-ЦКПИТ-17-0034 на право заключения </w:t>
      </w:r>
      <w:proofErr w:type="gramStart"/>
      <w:r>
        <w:rPr>
          <w:bCs/>
          <w:sz w:val="28"/>
          <w:szCs w:val="28"/>
        </w:rPr>
        <w:t>договора</w:t>
      </w:r>
      <w:proofErr w:type="gramEnd"/>
      <w:r>
        <w:rPr>
          <w:bCs/>
          <w:sz w:val="28"/>
          <w:szCs w:val="28"/>
        </w:rPr>
        <w:t xml:space="preserve"> 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w:t>
      </w:r>
      <w:proofErr w:type="spellStart"/>
      <w:r>
        <w:rPr>
          <w:bCs/>
          <w:sz w:val="28"/>
          <w:szCs w:val="28"/>
        </w:rPr>
        <w:t>Oracle</w:t>
      </w:r>
      <w:proofErr w:type="spellEnd"/>
      <w:r>
        <w:rPr>
          <w:bCs/>
          <w:sz w:val="28"/>
          <w:szCs w:val="28"/>
        </w:rPr>
        <w:t>», Раздел 5 Информационной карты п. 17.  п.п.1.2. указано:</w:t>
      </w:r>
    </w:p>
    <w:p w:rsidR="00C13790" w:rsidRDefault="00C13790" w:rsidP="006B2CEE">
      <w:pPr>
        <w:pStyle w:val="af5"/>
        <w:spacing w:before="0" w:beforeAutospacing="0" w:after="0" w:afterAutospacing="0"/>
        <w:jc w:val="both"/>
        <w:rPr>
          <w:b/>
          <w:bCs/>
          <w:i/>
          <w:sz w:val="28"/>
          <w:szCs w:val="28"/>
        </w:rPr>
      </w:pPr>
      <w:r>
        <w:rPr>
          <w:b/>
          <w:bCs/>
          <w:i/>
          <w:sz w:val="28"/>
          <w:szCs w:val="28"/>
        </w:rPr>
        <w:t xml:space="preserve">«наличие у претендента (и/или субподрядчика) опыта выполнения работ по сопровождению программно-технических комплексов программных средств на базе </w:t>
      </w:r>
      <w:proofErr w:type="spellStart"/>
      <w:r>
        <w:rPr>
          <w:b/>
          <w:bCs/>
          <w:i/>
          <w:sz w:val="28"/>
          <w:szCs w:val="28"/>
        </w:rPr>
        <w:t>Oracle</w:t>
      </w:r>
      <w:proofErr w:type="spellEnd"/>
      <w:r>
        <w:rPr>
          <w:b/>
          <w:bCs/>
          <w:i/>
          <w:sz w:val="28"/>
          <w:szCs w:val="28"/>
        </w:rPr>
        <w:t xml:space="preserve">: </w:t>
      </w:r>
      <w:proofErr w:type="spellStart"/>
      <w:r>
        <w:rPr>
          <w:b/>
          <w:bCs/>
          <w:i/>
          <w:sz w:val="28"/>
          <w:szCs w:val="28"/>
        </w:rPr>
        <w:t>Siebel</w:t>
      </w:r>
      <w:proofErr w:type="spellEnd"/>
      <w:r>
        <w:rPr>
          <w:b/>
          <w:bCs/>
          <w:i/>
          <w:sz w:val="28"/>
          <w:szCs w:val="28"/>
        </w:rPr>
        <w:t xml:space="preserve"> CRM (CRM) и </w:t>
      </w:r>
      <w:proofErr w:type="spellStart"/>
      <w:r>
        <w:rPr>
          <w:b/>
          <w:bCs/>
          <w:i/>
          <w:sz w:val="28"/>
          <w:szCs w:val="28"/>
        </w:rPr>
        <w:t>Oracle</w:t>
      </w:r>
      <w:proofErr w:type="spellEnd"/>
      <w:r>
        <w:rPr>
          <w:b/>
          <w:bCs/>
          <w:i/>
          <w:sz w:val="28"/>
          <w:szCs w:val="28"/>
        </w:rPr>
        <w:t xml:space="preserve"> </w:t>
      </w:r>
      <w:proofErr w:type="spellStart"/>
      <w:r>
        <w:rPr>
          <w:b/>
          <w:bCs/>
          <w:i/>
          <w:sz w:val="28"/>
          <w:szCs w:val="28"/>
        </w:rPr>
        <w:t>Transportation</w:t>
      </w:r>
      <w:proofErr w:type="spellEnd"/>
      <w:r>
        <w:rPr>
          <w:b/>
          <w:bCs/>
          <w:i/>
          <w:sz w:val="28"/>
          <w:szCs w:val="28"/>
        </w:rPr>
        <w:t xml:space="preserve"> </w:t>
      </w:r>
      <w:proofErr w:type="spellStart"/>
      <w:r>
        <w:rPr>
          <w:b/>
          <w:bCs/>
          <w:i/>
          <w:sz w:val="28"/>
          <w:szCs w:val="28"/>
        </w:rPr>
        <w:t>Management</w:t>
      </w:r>
      <w:proofErr w:type="spellEnd"/>
      <w:r>
        <w:rPr>
          <w:b/>
          <w:bCs/>
          <w:i/>
          <w:sz w:val="28"/>
          <w:szCs w:val="28"/>
        </w:rPr>
        <w:t xml:space="preserve"> (OTM) за 2014-2017 гг., с суммарной стоимостью договоров не менее 60% от начальной (максимальной) цены Запроса предложений»</w:t>
      </w:r>
    </w:p>
    <w:p w:rsidR="00C13790" w:rsidRDefault="00C13790" w:rsidP="006B2CEE">
      <w:pPr>
        <w:pStyle w:val="af5"/>
        <w:spacing w:before="0" w:beforeAutospacing="0" w:after="0" w:afterAutospacing="0"/>
        <w:rPr>
          <w:sz w:val="28"/>
          <w:szCs w:val="28"/>
        </w:rPr>
      </w:pPr>
      <w:r>
        <w:rPr>
          <w:sz w:val="28"/>
          <w:szCs w:val="28"/>
        </w:rPr>
        <w:t>В настоящий момент у нашей компании имеется опыт:</w:t>
      </w:r>
    </w:p>
    <w:p w:rsidR="00C13790" w:rsidRDefault="00C13790" w:rsidP="006B2CEE">
      <w:pPr>
        <w:pStyle w:val="af5"/>
        <w:spacing w:before="0" w:beforeAutospacing="0" w:after="0" w:afterAutospacing="0"/>
        <w:jc w:val="both"/>
        <w:rPr>
          <w:b/>
          <w:bCs/>
          <w:i/>
          <w:sz w:val="28"/>
          <w:szCs w:val="28"/>
        </w:rPr>
      </w:pPr>
      <w:r>
        <w:rPr>
          <w:b/>
        </w:rPr>
        <w:t>«</w:t>
      </w:r>
      <w:r>
        <w:rPr>
          <w:b/>
          <w:bCs/>
          <w:i/>
          <w:sz w:val="28"/>
          <w:szCs w:val="28"/>
        </w:rPr>
        <w:t xml:space="preserve">Оказание услуг по настройке, внедрению, технической поддержке и сопровождению прикладного программного обеспечения на базе </w:t>
      </w:r>
      <w:proofErr w:type="spellStart"/>
      <w:r>
        <w:rPr>
          <w:b/>
          <w:bCs/>
          <w:i/>
          <w:sz w:val="28"/>
          <w:szCs w:val="28"/>
        </w:rPr>
        <w:t>Oracle</w:t>
      </w:r>
      <w:proofErr w:type="spellEnd"/>
      <w:r>
        <w:rPr>
          <w:b/>
          <w:bCs/>
          <w:i/>
          <w:sz w:val="28"/>
          <w:szCs w:val="28"/>
        </w:rPr>
        <w:t xml:space="preserve">: </w:t>
      </w:r>
      <w:proofErr w:type="spellStart"/>
      <w:r>
        <w:rPr>
          <w:b/>
          <w:bCs/>
          <w:i/>
          <w:sz w:val="28"/>
          <w:szCs w:val="28"/>
        </w:rPr>
        <w:t>Siebel</w:t>
      </w:r>
      <w:proofErr w:type="spellEnd"/>
      <w:r>
        <w:rPr>
          <w:b/>
          <w:bCs/>
          <w:i/>
          <w:sz w:val="28"/>
          <w:szCs w:val="28"/>
        </w:rPr>
        <w:t xml:space="preserve"> CRM, интеграции </w:t>
      </w:r>
      <w:proofErr w:type="spellStart"/>
      <w:r>
        <w:rPr>
          <w:b/>
          <w:bCs/>
          <w:i/>
          <w:sz w:val="28"/>
          <w:szCs w:val="28"/>
        </w:rPr>
        <w:t>Oracle</w:t>
      </w:r>
      <w:proofErr w:type="spellEnd"/>
      <w:r>
        <w:rPr>
          <w:b/>
          <w:bCs/>
          <w:i/>
          <w:sz w:val="28"/>
          <w:szCs w:val="28"/>
        </w:rPr>
        <w:t xml:space="preserve">: </w:t>
      </w:r>
      <w:proofErr w:type="spellStart"/>
      <w:r>
        <w:rPr>
          <w:b/>
          <w:bCs/>
          <w:i/>
          <w:sz w:val="28"/>
          <w:szCs w:val="28"/>
        </w:rPr>
        <w:t>Siebel</w:t>
      </w:r>
      <w:proofErr w:type="spellEnd"/>
      <w:r>
        <w:rPr>
          <w:b/>
          <w:bCs/>
          <w:i/>
          <w:sz w:val="28"/>
          <w:szCs w:val="28"/>
        </w:rPr>
        <w:t xml:space="preserve"> CRM со смежными системами»; </w:t>
      </w:r>
    </w:p>
    <w:p w:rsidR="00C13790" w:rsidRDefault="00C13790" w:rsidP="006B2CEE">
      <w:pPr>
        <w:pStyle w:val="af5"/>
        <w:spacing w:before="0" w:beforeAutospacing="0" w:after="0" w:afterAutospacing="0"/>
        <w:jc w:val="both"/>
        <w:rPr>
          <w:b/>
          <w:bCs/>
          <w:i/>
          <w:sz w:val="28"/>
          <w:szCs w:val="28"/>
        </w:rPr>
      </w:pPr>
      <w:r>
        <w:rPr>
          <w:b/>
          <w:bCs/>
          <w:i/>
          <w:sz w:val="28"/>
          <w:szCs w:val="28"/>
        </w:rPr>
        <w:t xml:space="preserve">«Работы и/или Услуги по начальному сопровождению, технической поддержке системы автоматизации товарно-транспортной логистики на базе программного обеспечения </w:t>
      </w:r>
      <w:proofErr w:type="spellStart"/>
      <w:r>
        <w:rPr>
          <w:b/>
          <w:bCs/>
          <w:i/>
          <w:sz w:val="28"/>
          <w:szCs w:val="28"/>
        </w:rPr>
        <w:t>Oracle</w:t>
      </w:r>
      <w:proofErr w:type="spellEnd"/>
      <w:r>
        <w:rPr>
          <w:b/>
          <w:bCs/>
          <w:i/>
          <w:sz w:val="28"/>
          <w:szCs w:val="28"/>
        </w:rPr>
        <w:t xml:space="preserve"> </w:t>
      </w:r>
      <w:proofErr w:type="spellStart"/>
      <w:r>
        <w:rPr>
          <w:b/>
          <w:bCs/>
          <w:i/>
          <w:sz w:val="28"/>
          <w:szCs w:val="28"/>
        </w:rPr>
        <w:t>Transportation</w:t>
      </w:r>
      <w:proofErr w:type="spellEnd"/>
      <w:r>
        <w:rPr>
          <w:b/>
          <w:bCs/>
          <w:i/>
          <w:sz w:val="28"/>
          <w:szCs w:val="28"/>
        </w:rPr>
        <w:t xml:space="preserve"> </w:t>
      </w:r>
      <w:proofErr w:type="spellStart"/>
      <w:r>
        <w:rPr>
          <w:b/>
          <w:bCs/>
          <w:i/>
          <w:sz w:val="28"/>
          <w:szCs w:val="28"/>
        </w:rPr>
        <w:t>Management</w:t>
      </w:r>
      <w:proofErr w:type="spellEnd"/>
      <w:r>
        <w:rPr>
          <w:b/>
          <w:bCs/>
          <w:i/>
          <w:sz w:val="28"/>
          <w:szCs w:val="28"/>
        </w:rPr>
        <w:t>»</w:t>
      </w:r>
    </w:p>
    <w:p w:rsidR="00C13790" w:rsidRDefault="00C13790" w:rsidP="006B2CEE">
      <w:pPr>
        <w:pStyle w:val="af5"/>
        <w:spacing w:before="0" w:beforeAutospacing="0" w:after="0" w:afterAutospacing="0"/>
        <w:jc w:val="both"/>
        <w:rPr>
          <w:sz w:val="28"/>
          <w:szCs w:val="28"/>
        </w:rPr>
      </w:pPr>
      <w:proofErr w:type="gramStart"/>
      <w:r>
        <w:rPr>
          <w:sz w:val="28"/>
          <w:szCs w:val="28"/>
        </w:rPr>
        <w:t>Просим Вас разъяснить соответствует</w:t>
      </w:r>
      <w:proofErr w:type="gramEnd"/>
      <w:r>
        <w:rPr>
          <w:sz w:val="28"/>
          <w:szCs w:val="28"/>
        </w:rPr>
        <w:t xml:space="preserve"> ли наш опыт требованиям документации Запроса предложений и будет ли засчитан данный опыт Претендента?»</w:t>
      </w:r>
    </w:p>
    <w:p w:rsidR="006B2CEE" w:rsidRDefault="006B2CEE" w:rsidP="006B2CEE">
      <w:pPr>
        <w:pStyle w:val="af5"/>
        <w:spacing w:before="0" w:beforeAutospacing="0" w:after="0" w:afterAutospacing="0"/>
        <w:ind w:firstLine="708"/>
        <w:jc w:val="both"/>
        <w:rPr>
          <w:b/>
          <w:sz w:val="28"/>
          <w:szCs w:val="28"/>
        </w:rPr>
      </w:pPr>
    </w:p>
    <w:p w:rsidR="006B2CEE" w:rsidRDefault="00C13790" w:rsidP="006B2CEE">
      <w:pPr>
        <w:pStyle w:val="af5"/>
        <w:spacing w:before="0" w:beforeAutospacing="0" w:after="0" w:afterAutospacing="0"/>
        <w:ind w:firstLine="708"/>
        <w:jc w:val="both"/>
        <w:rPr>
          <w:b/>
          <w:sz w:val="28"/>
          <w:szCs w:val="28"/>
        </w:rPr>
      </w:pPr>
      <w:r w:rsidRPr="00A770DD">
        <w:rPr>
          <w:b/>
          <w:sz w:val="28"/>
          <w:szCs w:val="28"/>
        </w:rPr>
        <w:t>Ответ</w:t>
      </w:r>
      <w:r w:rsidR="00C640D9">
        <w:rPr>
          <w:b/>
          <w:sz w:val="28"/>
          <w:szCs w:val="28"/>
        </w:rPr>
        <w:t xml:space="preserve"> №</w:t>
      </w:r>
      <w:r w:rsidR="006B2CEE">
        <w:rPr>
          <w:b/>
          <w:sz w:val="28"/>
          <w:szCs w:val="28"/>
        </w:rPr>
        <w:t xml:space="preserve"> </w:t>
      </w:r>
      <w:r w:rsidR="00C640D9">
        <w:rPr>
          <w:b/>
          <w:sz w:val="28"/>
          <w:szCs w:val="28"/>
        </w:rPr>
        <w:t>2</w:t>
      </w:r>
      <w:r w:rsidRPr="00A770DD">
        <w:rPr>
          <w:b/>
          <w:sz w:val="28"/>
          <w:szCs w:val="28"/>
        </w:rPr>
        <w:t>:</w:t>
      </w:r>
      <w:r>
        <w:rPr>
          <w:b/>
          <w:sz w:val="28"/>
          <w:szCs w:val="28"/>
        </w:rPr>
        <w:t xml:space="preserve"> </w:t>
      </w:r>
    </w:p>
    <w:p w:rsidR="00C13790" w:rsidRDefault="006B2CEE" w:rsidP="006B2CEE">
      <w:pPr>
        <w:pStyle w:val="af5"/>
        <w:spacing w:before="0" w:beforeAutospacing="0" w:after="0" w:afterAutospacing="0"/>
        <w:ind w:firstLine="708"/>
        <w:jc w:val="both"/>
        <w:rPr>
          <w:sz w:val="28"/>
          <w:szCs w:val="28"/>
        </w:rPr>
      </w:pPr>
      <w:r w:rsidRPr="006B2CEE">
        <w:rPr>
          <w:sz w:val="28"/>
          <w:szCs w:val="28"/>
        </w:rPr>
        <w:t>Д</w:t>
      </w:r>
      <w:r>
        <w:rPr>
          <w:sz w:val="28"/>
          <w:szCs w:val="28"/>
        </w:rPr>
        <w:t>оговоры,</w:t>
      </w:r>
      <w:r w:rsidR="00C640D9">
        <w:rPr>
          <w:sz w:val="28"/>
          <w:szCs w:val="28"/>
        </w:rPr>
        <w:t xml:space="preserve"> </w:t>
      </w:r>
      <w:r>
        <w:rPr>
          <w:sz w:val="28"/>
          <w:szCs w:val="28"/>
        </w:rPr>
        <w:t xml:space="preserve">предмет которых </w:t>
      </w:r>
      <w:r w:rsidR="00C640D9">
        <w:rPr>
          <w:sz w:val="28"/>
          <w:szCs w:val="28"/>
        </w:rPr>
        <w:t>указан в запросе</w:t>
      </w:r>
      <w:r>
        <w:rPr>
          <w:sz w:val="28"/>
          <w:szCs w:val="28"/>
        </w:rPr>
        <w:t>,</w:t>
      </w:r>
      <w:r w:rsidR="00C640D9">
        <w:rPr>
          <w:sz w:val="28"/>
          <w:szCs w:val="28"/>
        </w:rPr>
        <w:t xml:space="preserve"> </w:t>
      </w:r>
      <w:r>
        <w:rPr>
          <w:sz w:val="28"/>
          <w:szCs w:val="28"/>
        </w:rPr>
        <w:t>соответствуют</w:t>
      </w:r>
      <w:r w:rsidR="00563061">
        <w:rPr>
          <w:sz w:val="28"/>
          <w:szCs w:val="28"/>
        </w:rPr>
        <w:t xml:space="preserve"> требованиям</w:t>
      </w:r>
      <w:r w:rsidR="00C640D9">
        <w:rPr>
          <w:sz w:val="28"/>
          <w:szCs w:val="28"/>
        </w:rPr>
        <w:t xml:space="preserve"> документации о закупке</w:t>
      </w:r>
      <w:r w:rsidR="00563061">
        <w:rPr>
          <w:sz w:val="28"/>
          <w:szCs w:val="28"/>
        </w:rPr>
        <w:t>. Окончательное с</w:t>
      </w:r>
      <w:r w:rsidR="00C13790" w:rsidRPr="00C13790">
        <w:rPr>
          <w:sz w:val="28"/>
          <w:szCs w:val="28"/>
        </w:rPr>
        <w:t>оответств</w:t>
      </w:r>
      <w:r w:rsidR="00C13790">
        <w:rPr>
          <w:sz w:val="28"/>
          <w:szCs w:val="28"/>
        </w:rPr>
        <w:t xml:space="preserve">ие опыта требованиям документации </w:t>
      </w:r>
      <w:r>
        <w:rPr>
          <w:sz w:val="28"/>
          <w:szCs w:val="28"/>
        </w:rPr>
        <w:t xml:space="preserve">о закупке </w:t>
      </w:r>
      <w:r w:rsidR="00C13790">
        <w:rPr>
          <w:sz w:val="28"/>
          <w:szCs w:val="28"/>
        </w:rPr>
        <w:t xml:space="preserve">Запроса предложений </w:t>
      </w:r>
      <w:r>
        <w:rPr>
          <w:sz w:val="28"/>
          <w:szCs w:val="28"/>
        </w:rPr>
        <w:t xml:space="preserve">будет </w:t>
      </w:r>
      <w:r w:rsidR="00C13790">
        <w:rPr>
          <w:sz w:val="28"/>
          <w:szCs w:val="28"/>
        </w:rPr>
        <w:t>определят</w:t>
      </w:r>
      <w:r>
        <w:rPr>
          <w:sz w:val="28"/>
          <w:szCs w:val="28"/>
        </w:rPr>
        <w:t>ь</w:t>
      </w:r>
      <w:r w:rsidR="00C13790">
        <w:rPr>
          <w:sz w:val="28"/>
          <w:szCs w:val="28"/>
        </w:rPr>
        <w:t xml:space="preserve">ся при </w:t>
      </w:r>
      <w:r>
        <w:rPr>
          <w:sz w:val="28"/>
          <w:szCs w:val="28"/>
        </w:rPr>
        <w:t>анализе</w:t>
      </w:r>
      <w:r w:rsidR="00C13790">
        <w:rPr>
          <w:sz w:val="28"/>
          <w:szCs w:val="28"/>
        </w:rPr>
        <w:t xml:space="preserve"> </w:t>
      </w:r>
      <w:r>
        <w:rPr>
          <w:sz w:val="28"/>
          <w:szCs w:val="28"/>
        </w:rPr>
        <w:t>документов, представленных в составе заявки на участие в Запросе предложений</w:t>
      </w:r>
      <w:r w:rsidR="00C13790">
        <w:rPr>
          <w:sz w:val="28"/>
          <w:szCs w:val="28"/>
        </w:rPr>
        <w:t>.</w:t>
      </w:r>
    </w:p>
    <w:p w:rsidR="006B2CEE" w:rsidRDefault="006B2CEE" w:rsidP="006B2CEE">
      <w:pPr>
        <w:pStyle w:val="af5"/>
        <w:spacing w:before="0" w:beforeAutospacing="0" w:after="0" w:afterAutospacing="0"/>
        <w:ind w:firstLine="708"/>
        <w:jc w:val="both"/>
        <w:rPr>
          <w:sz w:val="28"/>
          <w:szCs w:val="28"/>
        </w:rPr>
      </w:pPr>
    </w:p>
    <w:p w:rsidR="006B2CEE" w:rsidRPr="006B2CEE" w:rsidRDefault="006B2CEE" w:rsidP="006B2CEE">
      <w:pPr>
        <w:pStyle w:val="af5"/>
        <w:spacing w:before="0" w:beforeAutospacing="0" w:after="0" w:afterAutospacing="0"/>
        <w:ind w:firstLine="708"/>
        <w:jc w:val="both"/>
        <w:rPr>
          <w:b/>
          <w:sz w:val="28"/>
          <w:szCs w:val="28"/>
        </w:rPr>
      </w:pPr>
      <w:r w:rsidRPr="006B2CEE">
        <w:rPr>
          <w:b/>
          <w:sz w:val="28"/>
          <w:szCs w:val="28"/>
        </w:rPr>
        <w:t>Вопрос № 3</w:t>
      </w:r>
    </w:p>
    <w:p w:rsidR="006B2CEE" w:rsidRDefault="006B2CEE" w:rsidP="006B2CEE">
      <w:pPr>
        <w:pStyle w:val="af5"/>
        <w:spacing w:before="0" w:beforeAutospacing="0" w:after="0" w:afterAutospacing="0"/>
        <w:ind w:firstLine="708"/>
        <w:jc w:val="both"/>
        <w:rPr>
          <w:sz w:val="28"/>
          <w:szCs w:val="28"/>
        </w:rPr>
      </w:pPr>
      <w:r>
        <w:rPr>
          <w:sz w:val="28"/>
          <w:szCs w:val="28"/>
        </w:rPr>
        <w:t>«</w:t>
      </w:r>
      <w:r w:rsidRPr="006B2CEE">
        <w:rPr>
          <w:sz w:val="28"/>
          <w:szCs w:val="28"/>
        </w:rPr>
        <w:t xml:space="preserve">В разделе 2 </w:t>
      </w:r>
      <w:proofErr w:type="gramStart"/>
      <w:r w:rsidRPr="006B2CEE">
        <w:rPr>
          <w:sz w:val="28"/>
          <w:szCs w:val="28"/>
        </w:rPr>
        <w:t>п</w:t>
      </w:r>
      <w:proofErr w:type="gramEnd"/>
      <w:r w:rsidRPr="006B2CEE">
        <w:rPr>
          <w:sz w:val="28"/>
          <w:szCs w:val="28"/>
        </w:rPr>
        <w:t xml:space="preserve"> 2.1.1 подраздел 5 указано, что в случае если несколько юридических/физических лиц выступают на стороне одного участника закупки, то нужно предоставить копию договора простого товарищества (копию договора о совместной деятельности). Для выполнения данного проекта мы планируем привлекать другие компании в качестве субподрядчиков. Достаточно ли вместо договора о простом товариществе приложить соглашение о намерениях?</w:t>
      </w:r>
      <w:r>
        <w:rPr>
          <w:sz w:val="28"/>
          <w:szCs w:val="28"/>
        </w:rPr>
        <w:t>».</w:t>
      </w:r>
    </w:p>
    <w:p w:rsidR="0057363A" w:rsidRDefault="0057363A" w:rsidP="006B2CEE">
      <w:pPr>
        <w:pStyle w:val="af5"/>
        <w:spacing w:before="0" w:beforeAutospacing="0" w:after="0" w:afterAutospacing="0"/>
        <w:ind w:firstLine="708"/>
        <w:jc w:val="both"/>
        <w:rPr>
          <w:b/>
          <w:sz w:val="28"/>
          <w:szCs w:val="28"/>
        </w:rPr>
      </w:pPr>
      <w:r w:rsidRPr="0057363A">
        <w:rPr>
          <w:b/>
          <w:sz w:val="28"/>
          <w:szCs w:val="28"/>
        </w:rPr>
        <w:t>Ответ № 3</w:t>
      </w:r>
    </w:p>
    <w:p w:rsidR="0057363A" w:rsidRDefault="0057363A" w:rsidP="006B2CEE">
      <w:pPr>
        <w:pStyle w:val="af5"/>
        <w:spacing w:before="0" w:beforeAutospacing="0" w:after="0" w:afterAutospacing="0"/>
        <w:ind w:firstLine="708"/>
        <w:jc w:val="both"/>
        <w:rPr>
          <w:sz w:val="28"/>
        </w:rPr>
      </w:pPr>
      <w:r w:rsidRPr="0057363A">
        <w:rPr>
          <w:sz w:val="28"/>
          <w:szCs w:val="28"/>
        </w:rPr>
        <w:lastRenderedPageBreak/>
        <w:t xml:space="preserve">В </w:t>
      </w:r>
      <w:proofErr w:type="gramStart"/>
      <w:r w:rsidRPr="0057363A">
        <w:rPr>
          <w:sz w:val="28"/>
          <w:szCs w:val="28"/>
        </w:rPr>
        <w:t>соответствии</w:t>
      </w:r>
      <w:proofErr w:type="gramEnd"/>
      <w:r w:rsidRPr="0057363A">
        <w:rPr>
          <w:sz w:val="28"/>
          <w:szCs w:val="28"/>
        </w:rPr>
        <w:t xml:space="preserve"> с частью 5) </w:t>
      </w:r>
      <w:r>
        <w:rPr>
          <w:sz w:val="28"/>
          <w:szCs w:val="28"/>
        </w:rPr>
        <w:t xml:space="preserve">подпункта 2.3.1 документации о закупке </w:t>
      </w:r>
      <w:r w:rsidRPr="00D32FFA">
        <w:rPr>
          <w:sz w:val="28"/>
        </w:rPr>
        <w:t>копи</w:t>
      </w:r>
      <w:r>
        <w:rPr>
          <w:sz w:val="28"/>
        </w:rPr>
        <w:t>я</w:t>
      </w:r>
      <w:r w:rsidRPr="00D32FFA">
        <w:rPr>
          <w:sz w:val="28"/>
        </w:rPr>
        <w:t xml:space="preserve"> договора простого товарищества (копи</w:t>
      </w:r>
      <w:r>
        <w:rPr>
          <w:sz w:val="28"/>
        </w:rPr>
        <w:t>я</w:t>
      </w:r>
      <w:r w:rsidRPr="00D32FFA">
        <w:rPr>
          <w:sz w:val="28"/>
        </w:rPr>
        <w:t xml:space="preserve"> договора о совместной деятельности) предоставляется в случае, если несколько юридических/физических лиц выступают на ст</w:t>
      </w:r>
      <w:r>
        <w:rPr>
          <w:sz w:val="28"/>
        </w:rPr>
        <w:t>ороне одного участника закупки).</w:t>
      </w:r>
    </w:p>
    <w:p w:rsidR="0057363A" w:rsidRDefault="0057363A" w:rsidP="006B2CEE">
      <w:pPr>
        <w:pStyle w:val="af5"/>
        <w:spacing w:before="0" w:beforeAutospacing="0" w:after="0" w:afterAutospacing="0"/>
        <w:ind w:firstLine="708"/>
        <w:jc w:val="both"/>
        <w:rPr>
          <w:sz w:val="28"/>
        </w:rPr>
      </w:pPr>
      <w:r>
        <w:rPr>
          <w:sz w:val="28"/>
        </w:rPr>
        <w:t xml:space="preserve">В </w:t>
      </w:r>
      <w:proofErr w:type="gramStart"/>
      <w:r>
        <w:rPr>
          <w:sz w:val="28"/>
        </w:rPr>
        <w:t>случае</w:t>
      </w:r>
      <w:proofErr w:type="gramEnd"/>
      <w:r>
        <w:rPr>
          <w:sz w:val="28"/>
        </w:rPr>
        <w:t xml:space="preserve"> привлечения субподрядчиков/соисполнителей претендентом в составе заявки представляется документ по форме приложения № 7 к документации о закупке (для каждого субподрядчика/соисполнителя) с приложением </w:t>
      </w:r>
      <w:r w:rsidRPr="0057363A">
        <w:rPr>
          <w:sz w:val="28"/>
        </w:rPr>
        <w:t>копи</w:t>
      </w:r>
      <w:r>
        <w:rPr>
          <w:sz w:val="28"/>
        </w:rPr>
        <w:t>й</w:t>
      </w:r>
      <w:r w:rsidRPr="0057363A">
        <w:rPr>
          <w:sz w:val="28"/>
        </w:rPr>
        <w:t xml:space="preserve"> документов, подтверждающих согласие субподрядных организаций</w:t>
      </w:r>
      <w:r>
        <w:rPr>
          <w:sz w:val="28"/>
        </w:rPr>
        <w:t>/соисполнителей</w:t>
      </w:r>
      <w:r w:rsidRPr="0057363A">
        <w:rPr>
          <w:sz w:val="28"/>
        </w:rPr>
        <w:t xml:space="preserve"> (договор о намерениях, предварительное соглашение и др.) выполнить передаваемые объемы работ по предмету Запроса предложений.</w:t>
      </w:r>
    </w:p>
    <w:p w:rsidR="0057363A" w:rsidRPr="0057363A" w:rsidRDefault="0057363A" w:rsidP="006B2CEE">
      <w:pPr>
        <w:pStyle w:val="af5"/>
        <w:spacing w:before="0" w:beforeAutospacing="0" w:after="0" w:afterAutospacing="0"/>
        <w:ind w:firstLine="708"/>
        <w:jc w:val="both"/>
        <w:rPr>
          <w:sz w:val="28"/>
          <w:szCs w:val="28"/>
        </w:rPr>
      </w:pPr>
      <w:r>
        <w:rPr>
          <w:sz w:val="28"/>
        </w:rPr>
        <w:t xml:space="preserve">Конкретная форма представления документов, подтверждающих согласие </w:t>
      </w:r>
      <w:r>
        <w:rPr>
          <w:sz w:val="28"/>
        </w:rPr>
        <w:t>субподрядчиков/соисполнителей</w:t>
      </w:r>
      <w:r w:rsidR="00FD203A">
        <w:rPr>
          <w:sz w:val="28"/>
        </w:rPr>
        <w:t>,</w:t>
      </w:r>
      <w:r>
        <w:rPr>
          <w:sz w:val="28"/>
        </w:rPr>
        <w:t xml:space="preserve"> документацией о закупке </w:t>
      </w:r>
      <w:r w:rsidR="004D5B14">
        <w:rPr>
          <w:sz w:val="28"/>
        </w:rPr>
        <w:t>не установлена.</w:t>
      </w:r>
    </w:p>
    <w:p w:rsidR="006B2CEE" w:rsidRDefault="006B2CEE" w:rsidP="006B2CEE">
      <w:pPr>
        <w:pStyle w:val="af5"/>
        <w:spacing w:before="0" w:beforeAutospacing="0" w:after="0" w:afterAutospacing="0"/>
        <w:ind w:firstLine="708"/>
        <w:jc w:val="both"/>
        <w:rPr>
          <w:sz w:val="28"/>
          <w:szCs w:val="28"/>
        </w:rPr>
      </w:pPr>
    </w:p>
    <w:p w:rsidR="006B2CEE" w:rsidRPr="00C13790" w:rsidRDefault="006B2CEE" w:rsidP="006B2CEE">
      <w:pPr>
        <w:pStyle w:val="af5"/>
        <w:spacing w:before="0" w:beforeAutospacing="0" w:after="0" w:afterAutospacing="0"/>
        <w:ind w:firstLine="708"/>
        <w:jc w:val="both"/>
        <w:rPr>
          <w:bCs/>
          <w:sz w:val="28"/>
          <w:szCs w:val="28"/>
        </w:rPr>
      </w:pPr>
    </w:p>
    <w:p w:rsidR="004D5B14" w:rsidRDefault="004D5B14" w:rsidP="006B2CEE">
      <w:pPr>
        <w:jc w:val="both"/>
        <w:rPr>
          <w:rFonts w:eastAsia="Calibri"/>
          <w:sz w:val="28"/>
          <w:szCs w:val="28"/>
        </w:rPr>
      </w:pPr>
    </w:p>
    <w:p w:rsidR="00046C3F" w:rsidRDefault="00046C3F" w:rsidP="006B2CEE">
      <w:pPr>
        <w:jc w:val="both"/>
        <w:rPr>
          <w:rFonts w:eastAsia="Calibri"/>
          <w:sz w:val="28"/>
          <w:szCs w:val="28"/>
        </w:rPr>
      </w:pPr>
      <w:r>
        <w:rPr>
          <w:rFonts w:eastAsia="Calibri"/>
          <w:sz w:val="28"/>
          <w:szCs w:val="28"/>
        </w:rPr>
        <w:t xml:space="preserve">Заместитель </w:t>
      </w:r>
      <w:r w:rsidR="000B5BED" w:rsidRPr="00A770DD">
        <w:rPr>
          <w:rFonts w:eastAsia="Calibri"/>
          <w:sz w:val="28"/>
          <w:szCs w:val="28"/>
        </w:rPr>
        <w:t>Председател</w:t>
      </w:r>
      <w:r>
        <w:rPr>
          <w:rFonts w:eastAsia="Calibri"/>
          <w:sz w:val="28"/>
          <w:szCs w:val="28"/>
        </w:rPr>
        <w:t>я</w:t>
      </w:r>
      <w:r w:rsidR="000B5BED" w:rsidRPr="00A770DD">
        <w:rPr>
          <w:rFonts w:eastAsia="Calibri"/>
          <w:sz w:val="28"/>
          <w:szCs w:val="28"/>
        </w:rPr>
        <w:t xml:space="preserve"> </w:t>
      </w:r>
      <w:r w:rsidR="005A53C5" w:rsidRPr="00A770DD">
        <w:rPr>
          <w:rFonts w:eastAsia="Calibri"/>
          <w:sz w:val="28"/>
          <w:szCs w:val="28"/>
        </w:rPr>
        <w:t>постоянной</w:t>
      </w:r>
    </w:p>
    <w:p w:rsidR="00046C3F" w:rsidRDefault="005A53C5" w:rsidP="006B2CEE">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5A53C5" w:rsidRPr="00A770DD" w:rsidRDefault="00A603B1" w:rsidP="006B2CEE">
      <w:pPr>
        <w:jc w:val="both"/>
        <w:rPr>
          <w:rFonts w:eastAsia="Calibri"/>
          <w:sz w:val="28"/>
          <w:szCs w:val="28"/>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p w:rsidR="007813D2" w:rsidRPr="00BD0B8B" w:rsidRDefault="007813D2" w:rsidP="006B2CEE">
      <w:pPr>
        <w:ind w:firstLine="709"/>
        <w:jc w:val="center"/>
        <w:rPr>
          <w:b/>
        </w:rPr>
      </w:pP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70" w:rsidRDefault="00602C70" w:rsidP="001D63DB">
      <w:r>
        <w:separator/>
      </w:r>
    </w:p>
  </w:endnote>
  <w:endnote w:type="continuationSeparator" w:id="0">
    <w:p w:rsidR="00602C70" w:rsidRDefault="00602C70"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70" w:rsidRDefault="00602C70" w:rsidP="001D63DB">
      <w:r>
        <w:separator/>
      </w:r>
    </w:p>
  </w:footnote>
  <w:footnote w:type="continuationSeparator" w:id="0">
    <w:p w:rsidR="00602C70" w:rsidRDefault="00602C70"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BAF7356"/>
    <w:multiLevelType w:val="multilevel"/>
    <w:tmpl w:val="00DE7C4E"/>
    <w:lvl w:ilvl="0">
      <w:start w:val="4"/>
      <w:numFmt w:val="decimal"/>
      <w:lvlText w:val="%1."/>
      <w:lvlJc w:val="left"/>
      <w:pPr>
        <w:ind w:left="648" w:hanging="648"/>
      </w:pPr>
    </w:lvl>
    <w:lvl w:ilvl="1">
      <w:start w:val="6"/>
      <w:numFmt w:val="decimal"/>
      <w:lvlText w:val="%1.%2."/>
      <w:lvlJc w:val="left"/>
      <w:pPr>
        <w:ind w:left="1358" w:hanging="720"/>
      </w:pPr>
    </w:lvl>
    <w:lvl w:ilvl="2">
      <w:start w:val="6"/>
      <w:numFmt w:val="decimal"/>
      <w:lvlText w:val="%1.%2.%3."/>
      <w:lvlJc w:val="left"/>
      <w:pPr>
        <w:ind w:left="1996" w:hanging="720"/>
      </w:pPr>
    </w:lvl>
    <w:lvl w:ilvl="3">
      <w:start w:val="1"/>
      <w:numFmt w:val="decimal"/>
      <w:lvlText w:val="%1.%2.%3.%4."/>
      <w:lvlJc w:val="left"/>
      <w:pPr>
        <w:ind w:left="2994" w:hanging="1080"/>
      </w:pPr>
    </w:lvl>
    <w:lvl w:ilvl="4">
      <w:start w:val="1"/>
      <w:numFmt w:val="decimal"/>
      <w:lvlText w:val="%1.%2.%3.%4.%5."/>
      <w:lvlJc w:val="left"/>
      <w:pPr>
        <w:ind w:left="3632" w:hanging="1080"/>
      </w:pPr>
    </w:lvl>
    <w:lvl w:ilvl="5">
      <w:start w:val="1"/>
      <w:numFmt w:val="decimal"/>
      <w:lvlText w:val="%1.%2.%3.%4.%5.%6."/>
      <w:lvlJc w:val="left"/>
      <w:pPr>
        <w:ind w:left="4630" w:hanging="1440"/>
      </w:pPr>
    </w:lvl>
    <w:lvl w:ilvl="6">
      <w:start w:val="1"/>
      <w:numFmt w:val="decimal"/>
      <w:lvlText w:val="%1.%2.%3.%4.%5.%6.%7."/>
      <w:lvlJc w:val="left"/>
      <w:pPr>
        <w:ind w:left="5628" w:hanging="1800"/>
      </w:pPr>
    </w:lvl>
    <w:lvl w:ilvl="7">
      <w:start w:val="1"/>
      <w:numFmt w:val="decimal"/>
      <w:lvlText w:val="%1.%2.%3.%4.%5.%6.%7.%8."/>
      <w:lvlJc w:val="left"/>
      <w:pPr>
        <w:ind w:left="6266" w:hanging="1800"/>
      </w:pPr>
    </w:lvl>
    <w:lvl w:ilvl="8">
      <w:start w:val="1"/>
      <w:numFmt w:val="decimal"/>
      <w:lvlText w:val="%1.%2.%3.%4.%5.%6.%7.%8.%9."/>
      <w:lvlJc w:val="left"/>
      <w:pPr>
        <w:ind w:left="7264" w:hanging="216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D3D02"/>
    <w:multiLevelType w:val="multilevel"/>
    <w:tmpl w:val="61323B48"/>
    <w:lvl w:ilvl="0">
      <w:start w:val="4"/>
      <w:numFmt w:val="decimal"/>
      <w:lvlText w:val="%1."/>
      <w:lvlJc w:val="left"/>
      <w:pPr>
        <w:ind w:left="432" w:hanging="432"/>
      </w:pPr>
    </w:lvl>
    <w:lvl w:ilvl="1">
      <w:start w:val="1"/>
      <w:numFmt w:val="decimal"/>
      <w:lvlText w:val="4.%2"/>
      <w:lvlJc w:val="left"/>
      <w:pPr>
        <w:ind w:left="1080" w:hanging="720"/>
      </w:pPr>
      <w:rPr>
        <w:b w:val="0"/>
      </w:rPr>
    </w:lvl>
    <w:lvl w:ilvl="2">
      <w:start w:val="1"/>
      <w:numFmt w:val="decimal"/>
      <w:lvlText w:val="%1.%2.%3."/>
      <w:lvlJc w:val="left"/>
      <w:pPr>
        <w:ind w:left="1996" w:hanging="720"/>
      </w:pPr>
      <w:rPr>
        <w:b w: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6">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9"/>
  </w:num>
  <w:num w:numId="4">
    <w:abstractNumId w:val="23"/>
  </w:num>
  <w:num w:numId="5">
    <w:abstractNumId w:val="37"/>
  </w:num>
  <w:num w:numId="6">
    <w:abstractNumId w:val="0"/>
  </w:num>
  <w:num w:numId="7">
    <w:abstractNumId w:val="6"/>
  </w:num>
  <w:num w:numId="8">
    <w:abstractNumId w:val="12"/>
  </w:num>
  <w:num w:numId="9">
    <w:abstractNumId w:val="16"/>
  </w:num>
  <w:num w:numId="10">
    <w:abstractNumId w:val="15"/>
  </w:num>
  <w:num w:numId="11">
    <w:abstractNumId w:val="33"/>
  </w:num>
  <w:num w:numId="12">
    <w:abstractNumId w:val="7"/>
  </w:num>
  <w:num w:numId="13">
    <w:abstractNumId w:val="14"/>
  </w:num>
  <w:num w:numId="14">
    <w:abstractNumId w:val="3"/>
  </w:num>
  <w:num w:numId="15">
    <w:abstractNumId w:val="22"/>
  </w:num>
  <w:num w:numId="16">
    <w:abstractNumId w:val="35"/>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1"/>
  </w:num>
  <w:num w:numId="21">
    <w:abstractNumId w:val="31"/>
  </w:num>
  <w:num w:numId="22">
    <w:abstractNumId w:val="17"/>
  </w:num>
  <w:num w:numId="23">
    <w:abstractNumId w:val="17"/>
  </w:num>
  <w:num w:numId="24">
    <w:abstractNumId w:val="17"/>
  </w:num>
  <w:num w:numId="25">
    <w:abstractNumId w:val="17"/>
  </w:num>
  <w:num w:numId="26">
    <w:abstractNumId w:val="24"/>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7"/>
  </w:num>
  <w:num w:numId="34">
    <w:abstractNumId w:val="28"/>
  </w:num>
  <w:num w:numId="35">
    <w:abstractNumId w:val="25"/>
  </w:num>
  <w:num w:numId="36">
    <w:abstractNumId w:val="10"/>
  </w:num>
  <w:num w:numId="37">
    <w:abstractNumId w:val="3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3"/>
  </w:num>
  <w:num w:numId="4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453AB"/>
    <w:rsid w:val="00046C3F"/>
    <w:rsid w:val="000561F4"/>
    <w:rsid w:val="00060419"/>
    <w:rsid w:val="000637E8"/>
    <w:rsid w:val="00083C30"/>
    <w:rsid w:val="00087697"/>
    <w:rsid w:val="000932ED"/>
    <w:rsid w:val="00094891"/>
    <w:rsid w:val="00097D7F"/>
    <w:rsid w:val="000A0E1D"/>
    <w:rsid w:val="000B08CC"/>
    <w:rsid w:val="000B27C3"/>
    <w:rsid w:val="000B34DE"/>
    <w:rsid w:val="000B5BED"/>
    <w:rsid w:val="000B6CF8"/>
    <w:rsid w:val="000D3D2A"/>
    <w:rsid w:val="000D4E75"/>
    <w:rsid w:val="000D639D"/>
    <w:rsid w:val="000D7A7E"/>
    <w:rsid w:val="001019B1"/>
    <w:rsid w:val="00107344"/>
    <w:rsid w:val="00111363"/>
    <w:rsid w:val="00117A82"/>
    <w:rsid w:val="00120AC1"/>
    <w:rsid w:val="00122F18"/>
    <w:rsid w:val="00130513"/>
    <w:rsid w:val="00141627"/>
    <w:rsid w:val="0015403F"/>
    <w:rsid w:val="00163B41"/>
    <w:rsid w:val="00171012"/>
    <w:rsid w:val="0017722E"/>
    <w:rsid w:val="00177B92"/>
    <w:rsid w:val="00184DBA"/>
    <w:rsid w:val="00185F13"/>
    <w:rsid w:val="001A1F3B"/>
    <w:rsid w:val="001A2187"/>
    <w:rsid w:val="001B7999"/>
    <w:rsid w:val="001C1FAE"/>
    <w:rsid w:val="001C372C"/>
    <w:rsid w:val="001C4041"/>
    <w:rsid w:val="001C6243"/>
    <w:rsid w:val="001D5B0B"/>
    <w:rsid w:val="001D63DB"/>
    <w:rsid w:val="001E048A"/>
    <w:rsid w:val="002019DD"/>
    <w:rsid w:val="0021555A"/>
    <w:rsid w:val="00216D5A"/>
    <w:rsid w:val="0022193F"/>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E1B"/>
    <w:rsid w:val="0044796E"/>
    <w:rsid w:val="00466CB7"/>
    <w:rsid w:val="00481F14"/>
    <w:rsid w:val="004847BE"/>
    <w:rsid w:val="0049293E"/>
    <w:rsid w:val="00497A00"/>
    <w:rsid w:val="004D108C"/>
    <w:rsid w:val="004D5B14"/>
    <w:rsid w:val="004F6F09"/>
    <w:rsid w:val="00503156"/>
    <w:rsid w:val="00510530"/>
    <w:rsid w:val="0053002B"/>
    <w:rsid w:val="005309C0"/>
    <w:rsid w:val="00532D2B"/>
    <w:rsid w:val="00534DA1"/>
    <w:rsid w:val="00537C9B"/>
    <w:rsid w:val="00556CAF"/>
    <w:rsid w:val="005621D4"/>
    <w:rsid w:val="00563061"/>
    <w:rsid w:val="0057363A"/>
    <w:rsid w:val="00573E45"/>
    <w:rsid w:val="00590D2D"/>
    <w:rsid w:val="005A53C5"/>
    <w:rsid w:val="005B0D3F"/>
    <w:rsid w:val="005C2882"/>
    <w:rsid w:val="005D3476"/>
    <w:rsid w:val="005E0B45"/>
    <w:rsid w:val="005E5527"/>
    <w:rsid w:val="005E779E"/>
    <w:rsid w:val="005F1443"/>
    <w:rsid w:val="00602C70"/>
    <w:rsid w:val="00610F04"/>
    <w:rsid w:val="00611040"/>
    <w:rsid w:val="00613930"/>
    <w:rsid w:val="00614408"/>
    <w:rsid w:val="006275E3"/>
    <w:rsid w:val="00636895"/>
    <w:rsid w:val="006423AF"/>
    <w:rsid w:val="00646F53"/>
    <w:rsid w:val="006752E4"/>
    <w:rsid w:val="00676EB9"/>
    <w:rsid w:val="0068130A"/>
    <w:rsid w:val="006A06D4"/>
    <w:rsid w:val="006A5699"/>
    <w:rsid w:val="006B24F0"/>
    <w:rsid w:val="006B2CEE"/>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D42EF"/>
    <w:rsid w:val="008E52FA"/>
    <w:rsid w:val="008F2A83"/>
    <w:rsid w:val="008F445C"/>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299D"/>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76F0"/>
    <w:rsid w:val="00C13790"/>
    <w:rsid w:val="00C1574C"/>
    <w:rsid w:val="00C16D26"/>
    <w:rsid w:val="00C248BE"/>
    <w:rsid w:val="00C27AC1"/>
    <w:rsid w:val="00C46276"/>
    <w:rsid w:val="00C47D39"/>
    <w:rsid w:val="00C47EEC"/>
    <w:rsid w:val="00C520BA"/>
    <w:rsid w:val="00C57F00"/>
    <w:rsid w:val="00C6317B"/>
    <w:rsid w:val="00C640D9"/>
    <w:rsid w:val="00C91B09"/>
    <w:rsid w:val="00C92CE8"/>
    <w:rsid w:val="00CB6779"/>
    <w:rsid w:val="00CC2F5F"/>
    <w:rsid w:val="00CC7156"/>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B7688"/>
    <w:rsid w:val="00DD043B"/>
    <w:rsid w:val="00DD782A"/>
    <w:rsid w:val="00DE4587"/>
    <w:rsid w:val="00DE60D4"/>
    <w:rsid w:val="00DF355E"/>
    <w:rsid w:val="00DF4941"/>
    <w:rsid w:val="00DF5C67"/>
    <w:rsid w:val="00DF6CF0"/>
    <w:rsid w:val="00E040CF"/>
    <w:rsid w:val="00E120C2"/>
    <w:rsid w:val="00E25419"/>
    <w:rsid w:val="00E25E0C"/>
    <w:rsid w:val="00E312D1"/>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D203A"/>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41"/>
      </w:numPr>
      <w:tabs>
        <w:tab w:val="num" w:pos="360"/>
      </w:tabs>
      <w:ind w:left="0"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41"/>
      </w:numPr>
      <w:tabs>
        <w:tab w:val="num" w:pos="360"/>
      </w:tabs>
      <w:ind w:left="0"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E2A6-CB91-46C8-A040-27A63F4D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5</cp:revision>
  <cp:lastPrinted>2017-03-27T15:58:00Z</cp:lastPrinted>
  <dcterms:created xsi:type="dcterms:W3CDTF">2017-03-27T15:57:00Z</dcterms:created>
  <dcterms:modified xsi:type="dcterms:W3CDTF">2017-03-27T15:59:00Z</dcterms:modified>
</cp:coreProperties>
</file>