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252664" w:rsidRDefault="00164F9B">
      <w:pPr>
        <w:tabs>
          <w:tab w:val="left" w:pos="4962"/>
        </w:tabs>
        <w:ind w:left="4820"/>
        <w:rPr>
          <w:b/>
          <w:bCs/>
          <w:sz w:val="28"/>
          <w:szCs w:val="28"/>
        </w:rPr>
      </w:pPr>
      <w:r>
        <w:rPr>
          <w:b/>
          <w:bCs/>
          <w:sz w:val="28"/>
          <w:szCs w:val="28"/>
        </w:rPr>
        <w:t xml:space="preserve">Председатель Конкурсной комиссии аппарата управления ПАО «ТрансКонтейнер»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252664" w:rsidRDefault="00164F9B">
      <w:pPr>
        <w:tabs>
          <w:tab w:val="left" w:pos="4962"/>
        </w:tabs>
        <w:ind w:left="4820"/>
        <w:rPr>
          <w:b/>
          <w:bCs/>
          <w:sz w:val="28"/>
          <w:szCs w:val="28"/>
        </w:rPr>
      </w:pPr>
      <w:r>
        <w:rPr>
          <w:b/>
          <w:bCs/>
          <w:sz w:val="28"/>
          <w:szCs w:val="28"/>
        </w:rPr>
        <w:t xml:space="preserve">Виктор Викторович </w:t>
      </w:r>
      <w:proofErr w:type="spellStart"/>
      <w:r>
        <w:rPr>
          <w:b/>
          <w:bCs/>
          <w:sz w:val="28"/>
          <w:szCs w:val="28"/>
        </w:rPr>
        <w:t>Шекшуев</w:t>
      </w:r>
      <w:proofErr w:type="spellEnd"/>
    </w:p>
    <w:p w:rsidR="001D6E8A" w:rsidRPr="006D2B87" w:rsidRDefault="001D6E8A" w:rsidP="001D6E8A">
      <w:pPr>
        <w:tabs>
          <w:tab w:val="left" w:pos="4962"/>
        </w:tabs>
        <w:ind w:left="4820"/>
        <w:rPr>
          <w:rFonts w:eastAsia="Arial Unicode MS"/>
        </w:rPr>
      </w:pPr>
    </w:p>
    <w:p w:rsidR="00252664" w:rsidRDefault="00164F9B">
      <w:pPr>
        <w:tabs>
          <w:tab w:val="left" w:pos="4962"/>
        </w:tabs>
        <w:ind w:left="4820"/>
        <w:rPr>
          <w:b/>
          <w:bCs/>
          <w:sz w:val="28"/>
        </w:rPr>
      </w:pPr>
      <w:r>
        <w:rPr>
          <w:b/>
          <w:bCs/>
          <w:sz w:val="28"/>
        </w:rPr>
        <w:t>«31» октября 2017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0"/>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0"/>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a"/>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FD4CE2" w:rsidRPr="008C7D27" w:rsidRDefault="00FD4CE2" w:rsidP="00FD4CE2">
      <w:pPr>
        <w:pStyle w:val="1a"/>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a"/>
        <w:ind w:firstLine="709"/>
        <w:rPr>
          <w:szCs w:val="28"/>
        </w:rPr>
      </w:pPr>
      <w:r>
        <w:rPr>
          <w:szCs w:val="28"/>
        </w:rPr>
        <w:t xml:space="preserve"> в) Положением о порядке закупки товаров, работ, услуг для нужд ПАО «ТрансКонтейнер», </w:t>
      </w:r>
      <w:r>
        <w:t xml:space="preserve">утвержденным решением совета директоров </w:t>
      </w:r>
      <w:r>
        <w:br/>
        <w:t xml:space="preserve">ПАО «ТрансКонтейнер» от 21 декабря 2016 г. </w:t>
      </w:r>
      <w:r>
        <w:rPr>
          <w:szCs w:val="28"/>
        </w:rPr>
        <w:t xml:space="preserve">(далее – Положение о закупках), </w:t>
      </w:r>
    </w:p>
    <w:p w:rsidR="00EF4EB7" w:rsidRDefault="00EF4EB7" w:rsidP="00461ED4">
      <w:pPr>
        <w:pStyle w:val="1a"/>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252664" w:rsidRDefault="00164F9B">
      <w:pPr>
        <w:pStyle w:val="1a"/>
        <w:ind w:firstLine="709"/>
      </w:pPr>
      <w:r>
        <w:t xml:space="preserve">Открытый конкурс в электронной форме среди субъектов малого и среднего предпринимательства № </w:t>
      </w:r>
      <w:r w:rsidR="00E55F8F" w:rsidRPr="00E55F8F">
        <w:t xml:space="preserve">ОКэ-МСП-ЦКПИТ-17-0123 </w:t>
      </w:r>
      <w:r>
        <w:t>по предмету закупки «Поставка оборудования для систем хранения данных »</w:t>
      </w:r>
      <w:bookmarkEnd w:id="0"/>
      <w:bookmarkEnd w:id="1"/>
      <w:bookmarkEnd w:id="2"/>
      <w:bookmarkEnd w:id="3"/>
      <w:bookmarkEnd w:id="4"/>
      <w:bookmarkEnd w:id="5"/>
      <w:bookmarkEnd w:id="6"/>
      <w:bookmarkEnd w:id="7"/>
      <w:bookmarkEnd w:id="8"/>
      <w:bookmarkEnd w:id="9"/>
      <w:bookmarkEnd w:id="10"/>
      <w:r>
        <w:t xml:space="preserve"> (далее – Открытый конкурс)</w:t>
      </w:r>
    </w:p>
    <w:p w:rsidR="009B347A" w:rsidRPr="009B347A" w:rsidRDefault="009B347A" w:rsidP="000E3E11">
      <w:pPr>
        <w:pStyle w:val="1a"/>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a"/>
        <w:numPr>
          <w:ilvl w:val="2"/>
          <w:numId w:val="1"/>
        </w:numPr>
        <w:ind w:left="0" w:firstLine="709"/>
      </w:pPr>
      <w: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a"/>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a"/>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a"/>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a"/>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a"/>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a"/>
        <w:numPr>
          <w:ilvl w:val="2"/>
          <w:numId w:val="1"/>
        </w:numPr>
        <w:ind w:left="0" w:firstLine="709"/>
      </w:pPr>
      <w:r>
        <w:t xml:space="preserve">Участниками Открытого конкурса признаются претенденты, </w:t>
      </w:r>
      <w:proofErr w:type="gramStart"/>
      <w:r>
        <w:t>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roofErr w:type="gramEnd"/>
    </w:p>
    <w:p w:rsidR="007D6548" w:rsidRPr="00D32FFA" w:rsidRDefault="007D6548" w:rsidP="001B1644">
      <w:pPr>
        <w:pStyle w:val="1a"/>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a"/>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a"/>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a"/>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a"/>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a"/>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a"/>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a"/>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w:t>
      </w:r>
      <w:r>
        <w:rPr>
          <w:szCs w:val="28"/>
        </w:rPr>
        <w:lastRenderedPageBreak/>
        <w:t>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1B1644">
      <w:pPr>
        <w:pStyle w:val="1a"/>
        <w:widowControl w:val="0"/>
        <w:numPr>
          <w:ilvl w:val="2"/>
          <w:numId w:val="1"/>
        </w:numPr>
        <w:ind w:left="0" w:firstLine="709"/>
      </w:pPr>
      <w:r>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4382C" w:rsidRPr="00D32FFA" w:rsidRDefault="002B52FD" w:rsidP="001B1644">
      <w:pPr>
        <w:pStyle w:val="1a"/>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a"/>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252664" w:rsidRDefault="00164F9B">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a"/>
        <w:widowControl w:val="0"/>
        <w:ind w:left="709" w:firstLine="0"/>
      </w:pPr>
      <w:r>
        <w:t xml:space="preserve"> </w:t>
      </w:r>
    </w:p>
    <w:p w:rsidR="007D6548" w:rsidRPr="00D32FFA" w:rsidRDefault="00E347BF" w:rsidP="00E347BF">
      <w:pPr>
        <w:pStyle w:val="20"/>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rsidR="0002418A" w:rsidRPr="00623585" w:rsidRDefault="00B307E2" w:rsidP="00623585">
      <w:pPr>
        <w:ind w:firstLine="720"/>
        <w:contextualSpacing/>
        <w:jc w:val="both"/>
        <w:rPr>
          <w:sz w:val="28"/>
          <w:szCs w:val="28"/>
        </w:rPr>
      </w:pPr>
      <w:r>
        <w:rPr>
          <w:sz w:val="28"/>
          <w:szCs w:val="28"/>
        </w:rPr>
        <w:t>Организатор в ответ на запрос, направляет разъяснения, заверенные ЭП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rsidR="007D6548" w:rsidRPr="00D32FFA" w:rsidRDefault="00623585" w:rsidP="001B1644">
      <w:pPr>
        <w:numPr>
          <w:ilvl w:val="2"/>
          <w:numId w:val="2"/>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 xml:space="preserve">размещает разъяснения не позднее чем в течение 5 (пяти) рабочих дней со дня </w:t>
      </w:r>
      <w:r>
        <w:rPr>
          <w:rFonts w:eastAsia="MS Mincho"/>
          <w:sz w:val="28"/>
          <w:szCs w:val="28"/>
        </w:rPr>
        <w:lastRenderedPageBreak/>
        <w:t>поступления запроса на разъяснение, без указания информации о лице, от которого поступил запрос.</w:t>
      </w:r>
    </w:p>
    <w:p w:rsidR="007D6548" w:rsidRPr="00D32FFA" w:rsidRDefault="007D6548" w:rsidP="001B1644">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0"/>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9"/>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Pr>
          <w:sz w:val="28"/>
          <w:szCs w:val="28"/>
        </w:rPr>
        <w:br/>
        <w:t>15 (пятнадцати) дней.</w:t>
      </w:r>
    </w:p>
    <w:p w:rsidR="00E81704" w:rsidRPr="00D32FFA" w:rsidRDefault="00EF669D" w:rsidP="00E81704">
      <w:pPr>
        <w:pStyle w:val="af9"/>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w:t>
      </w:r>
      <w:proofErr w:type="gramEnd"/>
      <w:r>
        <w:rPr>
          <w:sz w:val="28"/>
          <w:szCs w:val="28"/>
        </w:rPr>
        <w:t xml:space="preserve">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9"/>
        <w:rPr>
          <w:sz w:val="28"/>
          <w:szCs w:val="28"/>
        </w:rPr>
      </w:pPr>
    </w:p>
    <w:p w:rsidR="00284697" w:rsidRPr="00386466" w:rsidRDefault="00284697" w:rsidP="00284697">
      <w:pPr>
        <w:pStyle w:val="20"/>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284697" w:rsidRPr="00C25469" w:rsidRDefault="00284697" w:rsidP="00284697">
      <w:pPr>
        <w:pStyle w:val="af9"/>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a"/>
        <w:spacing w:before="0" w:after="0"/>
        <w:ind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a"/>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a"/>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8"/>
            <w:sz w:val="28"/>
            <w:szCs w:val="28"/>
          </w:rPr>
          <w:t>Линия доверия «стоп коррупция»</w:t>
        </w:r>
      </w:hyperlink>
      <w:r>
        <w:rPr>
          <w:color w:val="000000"/>
          <w:sz w:val="28"/>
          <w:szCs w:val="28"/>
        </w:rPr>
        <w:t xml:space="preserve">, электронная почта </w:t>
      </w:r>
      <w:hyperlink r:id="rId13" w:history="1">
        <w:r>
          <w:rPr>
            <w:rStyle w:val="a8"/>
            <w:sz w:val="28"/>
            <w:szCs w:val="28"/>
          </w:rPr>
          <w:t>anticorr@trcont.ru</w:t>
        </w:r>
      </w:hyperlink>
      <w:r>
        <w:rPr>
          <w:color w:val="000000"/>
          <w:sz w:val="28"/>
          <w:szCs w:val="28"/>
        </w:rPr>
        <w:t>.</w:t>
      </w:r>
    </w:p>
    <w:p w:rsidR="00284697" w:rsidRPr="00C25469" w:rsidRDefault="00284697" w:rsidP="00284697">
      <w:pPr>
        <w:pStyle w:val="affa"/>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a"/>
        <w:spacing w:before="0" w:after="0"/>
        <w:ind w:firstLine="709"/>
        <w:jc w:val="both"/>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пункта 1.4.1 настоящей документации о закупке </w:t>
      </w:r>
      <w:r>
        <w:rPr>
          <w:color w:val="000000"/>
          <w:sz w:val="28"/>
          <w:szCs w:val="28"/>
        </w:rPr>
        <w:lastRenderedPageBreak/>
        <w:t>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a"/>
        <w:ind w:left="709" w:firstLine="0"/>
        <w:rPr>
          <w:szCs w:val="24"/>
        </w:rPr>
      </w:pPr>
    </w:p>
    <w:p w:rsidR="00284697" w:rsidRPr="00D32FFA" w:rsidRDefault="00284697">
      <w:pPr>
        <w:pStyle w:val="1a"/>
        <w:ind w:left="709" w:firstLine="0"/>
        <w:rPr>
          <w:szCs w:val="24"/>
        </w:rPr>
      </w:pPr>
    </w:p>
    <w:p w:rsidR="007D6548" w:rsidRDefault="006400A0" w:rsidP="0072772D">
      <w:pPr>
        <w:pStyle w:val="10"/>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0"/>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7D6548" w:rsidRDefault="00850591" w:rsidP="00B02654">
      <w:pPr>
        <w:ind w:firstLine="540"/>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0"/>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9"/>
        <w:numPr>
          <w:ilvl w:val="0"/>
          <w:numId w:val="13"/>
        </w:numPr>
        <w:tabs>
          <w:tab w:val="left" w:pos="1080"/>
        </w:tabs>
        <w:ind w:left="0" w:firstLine="539"/>
        <w:rPr>
          <w:sz w:val="28"/>
          <w:szCs w:val="28"/>
        </w:rPr>
      </w:pPr>
      <w:r>
        <w:rPr>
          <w:sz w:val="28"/>
          <w:szCs w:val="28"/>
        </w:rPr>
        <w:t xml:space="preserve">Претендент/участник (в том числе каждый субъект МСП, выступающий на стороне одного претендента/участника) должен </w:t>
      </w:r>
      <w:r>
        <w:rPr>
          <w:sz w:val="28"/>
          <w:szCs w:val="28"/>
        </w:rPr>
        <w:lastRenderedPageBreak/>
        <w:t>соответствовать квалификационным требованиям настоящей документации о закупке, а именно:</w:t>
      </w:r>
    </w:p>
    <w:p w:rsidR="00752FEB" w:rsidRPr="00D32FFA" w:rsidRDefault="00752FEB" w:rsidP="009C1C7A">
      <w:pPr>
        <w:pStyle w:val="af9"/>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9"/>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1174EB" w:rsidP="009C1C7A">
      <w:pPr>
        <w:pStyle w:val="af9"/>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9"/>
        <w:tabs>
          <w:tab w:val="left" w:pos="1080"/>
        </w:tabs>
        <w:ind w:firstLine="539"/>
        <w:rPr>
          <w:sz w:val="28"/>
          <w:szCs w:val="28"/>
        </w:rPr>
      </w:pPr>
    </w:p>
    <w:p w:rsidR="00737675" w:rsidRPr="00F47376" w:rsidRDefault="002410DF" w:rsidP="00F47376">
      <w:pPr>
        <w:pStyle w:val="20"/>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540307" w:rsidRPr="00540307" w:rsidRDefault="00982957" w:rsidP="00E56353">
      <w:pPr>
        <w:pStyle w:val="af9"/>
        <w:tabs>
          <w:tab w:val="left" w:pos="1440"/>
        </w:tabs>
        <w:rPr>
          <w:sz w:val="28"/>
          <w:szCs w:val="28"/>
        </w:rPr>
      </w:pPr>
      <w:r>
        <w:rPr>
          <w:sz w:val="28"/>
          <w:szCs w:val="28"/>
        </w:rPr>
        <w:t>2.3.1</w:t>
      </w:r>
      <w:r>
        <w:rPr>
          <w:sz w:val="28"/>
          <w:szCs w:val="28"/>
        </w:rPr>
        <w:tab/>
        <w:t>Претендент в составе Заявки, представляет следующие документы:</w:t>
      </w:r>
    </w:p>
    <w:p w:rsidR="00252664" w:rsidRDefault="00164F9B">
      <w:pPr>
        <w:pStyle w:val="af9"/>
        <w:numPr>
          <w:ilvl w:val="0"/>
          <w:numId w:val="3"/>
        </w:numPr>
        <w:tabs>
          <w:tab w:val="left" w:pos="1440"/>
        </w:tabs>
        <w:ind w:left="0" w:firstLine="720"/>
        <w:rPr>
          <w:sz w:val="28"/>
          <w:szCs w:val="28"/>
        </w:rPr>
      </w:pPr>
      <w:r>
        <w:rPr>
          <w:sz w:val="28"/>
          <w:szCs w:val="28"/>
        </w:rPr>
        <w:t>надлежащим образом оформленные приложения к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135049" w:rsidRPr="00540307" w:rsidRDefault="00135049" w:rsidP="00135049">
      <w:pPr>
        <w:pStyle w:val="af9"/>
        <w:numPr>
          <w:ilvl w:val="0"/>
          <w:numId w:val="3"/>
        </w:numPr>
        <w:tabs>
          <w:tab w:val="left" w:pos="1440"/>
        </w:tabs>
        <w:ind w:left="0" w:firstLine="720"/>
        <w:rPr>
          <w:sz w:val="28"/>
          <w:szCs w:val="28"/>
        </w:rPr>
      </w:pPr>
      <w:r>
        <w:rPr>
          <w:sz w:val="28"/>
          <w:szCs w:val="28"/>
        </w:rPr>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4"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r>
        <w:rPr>
          <w:sz w:val="28"/>
          <w:szCs w:val="28"/>
          <w:lang w:val="en-US"/>
        </w:rPr>
        <w:t>pdf</w:t>
      </w:r>
      <w:r>
        <w:rPr>
          <w:sz w:val="28"/>
          <w:szCs w:val="28"/>
        </w:rPr>
        <w:t xml:space="preserve">. </w:t>
      </w:r>
    </w:p>
    <w:p w:rsidR="004874C1" w:rsidRPr="00D32FFA" w:rsidRDefault="00135049" w:rsidP="00135049">
      <w:pPr>
        <w:pStyle w:val="af9"/>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w:t>
      </w:r>
      <w:r>
        <w:rPr>
          <w:sz w:val="28"/>
          <w:szCs w:val="28"/>
        </w:rPr>
        <w:lastRenderedPageBreak/>
        <w:t>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СПМ);</w:t>
      </w:r>
    </w:p>
    <w:p w:rsidR="007D6548" w:rsidRPr="00D32FFA" w:rsidRDefault="007D6548" w:rsidP="001B1644">
      <w:pPr>
        <w:pStyle w:val="af9"/>
        <w:numPr>
          <w:ilvl w:val="0"/>
          <w:numId w:val="3"/>
        </w:numPr>
        <w:tabs>
          <w:tab w:val="left" w:pos="1440"/>
        </w:tabs>
        <w:ind w:left="0" w:firstLine="720"/>
        <w:rPr>
          <w:sz w:val="28"/>
        </w:rPr>
      </w:pPr>
      <w:r>
        <w:rPr>
          <w:sz w:val="28"/>
        </w:rPr>
        <w:t>копию паспорта (для индивидуальных предпринимателей) (предоставляет каждый индивидуальный предприниматель-субъект МСП, выступающий на стороне одного претендента);</w:t>
      </w:r>
    </w:p>
    <w:p w:rsidR="007D6548" w:rsidRPr="00D32FFA" w:rsidRDefault="007D6548" w:rsidP="001B1644">
      <w:pPr>
        <w:pStyle w:val="af9"/>
        <w:numPr>
          <w:ilvl w:val="0"/>
          <w:numId w:val="3"/>
        </w:numPr>
        <w:tabs>
          <w:tab w:val="left" w:pos="0"/>
          <w:tab w:val="left" w:pos="1440"/>
        </w:tabs>
        <w:ind w:left="0" w:firstLine="720"/>
        <w:rPr>
          <w:sz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7D6548" w:rsidRPr="00D32FFA" w:rsidRDefault="007D6548" w:rsidP="001B1644">
      <w:pPr>
        <w:pStyle w:val="af9"/>
        <w:numPr>
          <w:ilvl w:val="0"/>
          <w:numId w:val="3"/>
        </w:numPr>
        <w:tabs>
          <w:tab w:val="left" w:pos="1440"/>
        </w:tabs>
        <w:ind w:left="0" w:firstLine="720"/>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7D6548" w:rsidRDefault="007D6548" w:rsidP="001B1644">
      <w:pPr>
        <w:pStyle w:val="af9"/>
        <w:numPr>
          <w:ilvl w:val="0"/>
          <w:numId w:val="3"/>
        </w:numPr>
        <w:tabs>
          <w:tab w:val="left" w:pos="1440"/>
        </w:tabs>
        <w:ind w:left="0" w:firstLine="720"/>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(оригинал либо копия, заверенная претендентом);</w:t>
      </w:r>
    </w:p>
    <w:p w:rsidR="001174EB" w:rsidRPr="00D32FFA" w:rsidRDefault="001174EB" w:rsidP="001B1644">
      <w:pPr>
        <w:pStyle w:val="af9"/>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72772D" w:rsidRPr="003343CE" w:rsidRDefault="0072772D" w:rsidP="0072772D">
      <w:pPr>
        <w:pStyle w:val="af9"/>
        <w:tabs>
          <w:tab w:val="left" w:pos="0"/>
          <w:tab w:val="left" w:pos="1440"/>
        </w:tabs>
        <w:ind w:left="720" w:firstLine="0"/>
        <w:rPr>
          <w:sz w:val="28"/>
        </w:rPr>
      </w:pPr>
    </w:p>
    <w:p w:rsidR="007D6548" w:rsidRPr="00F47376" w:rsidRDefault="003C30F3" w:rsidP="00F47376">
      <w:pPr>
        <w:pStyle w:val="20"/>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9"/>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9"/>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9"/>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9"/>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w:t>
      </w:r>
      <w:r>
        <w:rPr>
          <w:sz w:val="28"/>
          <w:szCs w:val="28"/>
        </w:rPr>
        <w:lastRenderedPageBreak/>
        <w:t xml:space="preserve">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9"/>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9"/>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9"/>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9"/>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9"/>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1B1644">
      <w:pPr>
        <w:pStyle w:val="af9"/>
        <w:numPr>
          <w:ilvl w:val="2"/>
          <w:numId w:val="6"/>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w:t>
      </w:r>
      <w:r>
        <w:rPr>
          <w:sz w:val="28"/>
        </w:rPr>
        <w:lastRenderedPageBreak/>
        <w:t>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7D6548" w:rsidRPr="00F47376" w:rsidRDefault="003C30F3" w:rsidP="00F47376">
      <w:pPr>
        <w:pStyle w:val="20"/>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9"/>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9"/>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9"/>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9"/>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985881" w:rsidRPr="009D0665" w:rsidRDefault="003C34D2" w:rsidP="001B1644">
      <w:pPr>
        <w:pStyle w:val="af9"/>
        <w:numPr>
          <w:ilvl w:val="2"/>
          <w:numId w:val="4"/>
        </w:numPr>
        <w:ind w:left="0" w:firstLine="720"/>
        <w:rPr>
          <w:sz w:val="28"/>
        </w:rPr>
      </w:pPr>
      <w:r>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pPr>
        <w:pStyle w:val="af9"/>
        <w:ind w:left="720" w:firstLine="0"/>
        <w:rPr>
          <w:sz w:val="28"/>
        </w:rPr>
      </w:pPr>
    </w:p>
    <w:p w:rsidR="007D6548" w:rsidRPr="00F47376" w:rsidRDefault="00C13A71" w:rsidP="00F47376">
      <w:pPr>
        <w:pStyle w:val="20"/>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9"/>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1"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1"/>
    </w:p>
    <w:p w:rsidR="00A543C0" w:rsidRPr="00D32FFA" w:rsidRDefault="00A543C0" w:rsidP="001129C5">
      <w:pPr>
        <w:jc w:val="both"/>
        <w:rPr>
          <w:sz w:val="28"/>
          <w:szCs w:val="28"/>
        </w:rPr>
      </w:pPr>
    </w:p>
    <w:p w:rsidR="00674404" w:rsidRPr="0072772D" w:rsidRDefault="00674404" w:rsidP="001B1644">
      <w:pPr>
        <w:pStyle w:val="20"/>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lastRenderedPageBreak/>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9"/>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9"/>
        <w:ind w:firstLine="720"/>
        <w:rPr>
          <w:sz w:val="28"/>
        </w:rPr>
      </w:pPr>
      <w:proofErr w:type="gramStart"/>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9"/>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9"/>
        <w:ind w:firstLine="720"/>
        <w:rPr>
          <w:sz w:val="28"/>
        </w:rPr>
      </w:pPr>
      <w:r>
        <w:rPr>
          <w:sz w:val="28"/>
        </w:rPr>
        <w:t>Заявка не соответствует положениям технического задания документации о закупке;</w:t>
      </w:r>
    </w:p>
    <w:p w:rsidR="00243F0F" w:rsidRPr="00D32FFA" w:rsidRDefault="00243F0F" w:rsidP="00674404">
      <w:pPr>
        <w:pStyle w:val="af9"/>
        <w:ind w:firstLine="720"/>
        <w:rPr>
          <w:sz w:val="28"/>
        </w:rPr>
      </w:pPr>
      <w:r>
        <w:rPr>
          <w:sz w:val="28"/>
        </w:rPr>
        <w:lastRenderedPageBreak/>
        <w:t>Заявка не соответствует форме, установленной настоящей документацией о закупке;</w:t>
      </w:r>
    </w:p>
    <w:p w:rsidR="00243F0F" w:rsidRPr="00D32FFA" w:rsidRDefault="00243F0F" w:rsidP="00674404">
      <w:pPr>
        <w:pStyle w:val="af9"/>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9"/>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9"/>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9"/>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9"/>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9"/>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rsidP="000B5302">
      <w:pPr>
        <w:pStyle w:val="Default"/>
        <w:ind w:firstLine="708"/>
        <w:rPr>
          <w:sz w:val="28"/>
          <w:szCs w:val="28"/>
          <w:lang w:eastAsia="ru-RU"/>
        </w:rPr>
      </w:pPr>
    </w:p>
    <w:p w:rsidR="00370C44" w:rsidRPr="0072772D" w:rsidRDefault="00370C44" w:rsidP="001B1644">
      <w:pPr>
        <w:pStyle w:val="20"/>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 xml:space="preserve">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w:t>
      </w:r>
      <w:r>
        <w:rPr>
          <w:sz w:val="28"/>
          <w:szCs w:val="28"/>
        </w:rPr>
        <w:lastRenderedPageBreak/>
        <w:t>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7D6548" w:rsidRPr="00225D88"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007D6548" w:rsidRPr="00D32FFA" w:rsidRDefault="007D6548" w:rsidP="001B1644">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5" w:history="1">
        <w:r>
          <w:rPr>
            <w:rStyle w:val="a8"/>
            <w:sz w:val="28"/>
            <w:szCs w:val="28"/>
          </w:rPr>
          <w:t>http://www.trcont.ru</w:t>
        </w:r>
      </w:hyperlink>
      <w:r>
        <w:rPr>
          <w:sz w:val="28"/>
          <w:szCs w:val="28"/>
        </w:rPr>
        <w:t xml:space="preserve"> (раздел Компания/Закупки) и на официальном сайте единой информационной системы в сфере закупок (</w:t>
      </w:r>
      <w:hyperlink r:id="rId16"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r>
      <w:proofErr w:type="gramStart"/>
      <w:r>
        <w:rPr>
          <w:sz w:val="28"/>
          <w:szCs w:val="28"/>
        </w:rPr>
        <w:t>ПАО «ТрансКонтейнер»), Организатор составляет протокол рассмотрения и оценки Заявок, в котором должна содержаться следующая информация:</w:t>
      </w:r>
      <w:proofErr w:type="gramEnd"/>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lastRenderedPageBreak/>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802812">
      <w:pPr>
        <w:numPr>
          <w:ilvl w:val="0"/>
          <w:numId w:val="15"/>
        </w:numPr>
        <w:ind w:left="0"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представителями Организатора, присутствовавшими при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0"/>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7D6548" w:rsidRPr="00D32FFA" w:rsidRDefault="007D6548" w:rsidP="001B1644">
      <w:pPr>
        <w:numPr>
          <w:ilvl w:val="0"/>
          <w:numId w:val="16"/>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lastRenderedPageBreak/>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9"/>
        <w:tabs>
          <w:tab w:val="left" w:pos="1680"/>
        </w:tabs>
        <w:ind w:left="709" w:firstLine="0"/>
        <w:rPr>
          <w:sz w:val="28"/>
          <w:szCs w:val="28"/>
        </w:rPr>
      </w:pPr>
    </w:p>
    <w:p w:rsidR="007D6548" w:rsidRPr="00D32FFA" w:rsidRDefault="007D6548" w:rsidP="001B1644">
      <w:pPr>
        <w:pStyle w:val="20"/>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подписан договор в указанные сроки,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победителю </w:t>
      </w:r>
      <w:r>
        <w:rPr>
          <w:sz w:val="28"/>
          <w:szCs w:val="28"/>
        </w:rPr>
        <w:lastRenderedPageBreak/>
        <w:t>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252664" w:rsidRDefault="00164F9B">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lastRenderedPageBreak/>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9"/>
        <w:ind w:left="709" w:firstLine="0"/>
        <w:rPr>
          <w:sz w:val="28"/>
          <w:szCs w:val="28"/>
        </w:rPr>
      </w:pPr>
    </w:p>
    <w:p w:rsidR="000954FB" w:rsidRPr="0072772D" w:rsidRDefault="006400A0" w:rsidP="0072772D">
      <w:pPr>
        <w:pStyle w:val="10"/>
        <w:tabs>
          <w:tab w:val="num" w:pos="432"/>
        </w:tabs>
        <w:spacing w:before="0" w:after="0"/>
        <w:jc w:val="center"/>
      </w:pPr>
      <w:r>
        <w:t>Раздел 3. Порядок оформления Заявок</w:t>
      </w:r>
    </w:p>
    <w:p w:rsidR="000954FB" w:rsidRPr="00D32FFA" w:rsidRDefault="000954FB" w:rsidP="000954FB">
      <w:pPr>
        <w:pStyle w:val="af9"/>
        <w:rPr>
          <w:b/>
          <w:bCs/>
          <w:sz w:val="28"/>
          <w:szCs w:val="28"/>
        </w:rPr>
      </w:pPr>
    </w:p>
    <w:p w:rsidR="000954FB" w:rsidRPr="00D32FFA" w:rsidRDefault="000954FB" w:rsidP="001B1644">
      <w:pPr>
        <w:pStyle w:val="20"/>
        <w:numPr>
          <w:ilvl w:val="1"/>
          <w:numId w:val="9"/>
        </w:numPr>
        <w:tabs>
          <w:tab w:val="clear" w:pos="1260"/>
          <w:tab w:val="num" w:pos="-180"/>
          <w:tab w:val="num" w:pos="540"/>
        </w:tabs>
        <w:spacing w:before="0" w:after="0"/>
        <w:ind w:left="0" w:firstLine="720"/>
        <w:jc w:val="both"/>
        <w:rPr>
          <w:rFonts w:eastAsia="MS Mincho"/>
          <w:i w:val="0"/>
        </w:rPr>
      </w:pPr>
      <w:bookmarkStart w:id="12" w:name="_Toc515863146"/>
      <w:bookmarkStart w:id="13" w:name="_Toc34648361"/>
      <w:r>
        <w:rPr>
          <w:rFonts w:eastAsia="MS Mincho"/>
          <w:i w:val="0"/>
        </w:rPr>
        <w:t>О</w:t>
      </w:r>
      <w:bookmarkEnd w:id="12"/>
      <w:bookmarkEnd w:id="13"/>
      <w:r>
        <w:rPr>
          <w:rFonts w:eastAsia="MS Mincho"/>
          <w:i w:val="0"/>
        </w:rPr>
        <w:t xml:space="preserve">формление Заявки </w:t>
      </w:r>
    </w:p>
    <w:p w:rsidR="000954FB" w:rsidRPr="003343CE" w:rsidRDefault="000954FB" w:rsidP="001B1644">
      <w:pPr>
        <w:pStyle w:val="af9"/>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9"/>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9"/>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7"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9"/>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w:t>
      </w:r>
      <w:r>
        <w:rPr>
          <w:sz w:val="28"/>
          <w:szCs w:val="28"/>
        </w:rPr>
        <w:lastRenderedPageBreak/>
        <w:t xml:space="preserve">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9"/>
        <w:ind w:firstLine="0"/>
        <w:rPr>
          <w:sz w:val="28"/>
          <w:szCs w:val="28"/>
        </w:rPr>
      </w:pPr>
      <w:r>
        <w:rPr>
          <w:sz w:val="28"/>
          <w:szCs w:val="28"/>
        </w:rPr>
        <w:t>МСП по форме согласно приложению № 2а документации о закупке.</w:t>
      </w:r>
    </w:p>
    <w:p w:rsidR="00252664" w:rsidRDefault="00164F9B">
      <w:pPr>
        <w:pStyle w:val="af9"/>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документации о закупке);</w:t>
      </w:r>
    </w:p>
    <w:p w:rsidR="007668FE" w:rsidRPr="003343CE" w:rsidRDefault="007668FE" w:rsidP="00E7296E">
      <w:pPr>
        <w:pStyle w:val="af9"/>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9"/>
        <w:rPr>
          <w:sz w:val="28"/>
        </w:rPr>
      </w:pPr>
      <w:r>
        <w:rPr>
          <w:sz w:val="28"/>
          <w:szCs w:val="28"/>
        </w:rPr>
        <w:t xml:space="preserve">г) </w:t>
      </w:r>
      <w:r>
        <w:rPr>
          <w:sz w:val="28"/>
        </w:rPr>
        <w:t xml:space="preserve">другие </w:t>
      </w:r>
      <w:r>
        <w:rPr>
          <w:sz w:val="28"/>
          <w:szCs w:val="28"/>
        </w:rPr>
        <w:t>документы, указанные в подпункте 2 пункта 17 Информационной карты.</w:t>
      </w:r>
    </w:p>
    <w:p w:rsidR="00950CE3" w:rsidRPr="003343CE" w:rsidRDefault="00354B98" w:rsidP="001B1644">
      <w:pPr>
        <w:pStyle w:val="af9"/>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r>
        <w:rPr>
          <w:sz w:val="28"/>
          <w:szCs w:val="28"/>
          <w:lang w:val="en-US"/>
        </w:rPr>
        <w:t>pdf</w:t>
      </w:r>
      <w:r>
        <w:rPr>
          <w:sz w:val="28"/>
          <w:szCs w:val="28"/>
        </w:rPr>
        <w:t xml:space="preserve"> (</w:t>
      </w:r>
      <w:proofErr w:type="spellStart"/>
      <w:r>
        <w:rPr>
          <w:sz w:val="28"/>
          <w:szCs w:val="28"/>
          <w:lang w:val="en-US"/>
        </w:rPr>
        <w:t>Zayavka</w:t>
      </w:r>
      <w:proofErr w:type="spellEnd"/>
      <w:r>
        <w:rPr>
          <w:sz w:val="28"/>
          <w:szCs w:val="28"/>
        </w:rPr>
        <w:t>.</w:t>
      </w:r>
      <w:r>
        <w:rPr>
          <w:sz w:val="28"/>
          <w:szCs w:val="28"/>
          <w:lang w:val="en-US"/>
        </w:rPr>
        <w:t>pdf</w:t>
      </w:r>
      <w:r>
        <w:rPr>
          <w:sz w:val="28"/>
          <w:szCs w:val="28"/>
        </w:rPr>
        <w:t>), 2. Декларация.</w:t>
      </w:r>
      <w:r>
        <w:rPr>
          <w:sz w:val="28"/>
          <w:szCs w:val="28"/>
          <w:lang w:val="en-US"/>
        </w:rPr>
        <w:t>pdf</w:t>
      </w:r>
      <w:r>
        <w:rPr>
          <w:sz w:val="28"/>
          <w:szCs w:val="28"/>
        </w:rPr>
        <w:t>, 3. Финансово-коммерческое предложение.</w:t>
      </w:r>
      <w:r>
        <w:rPr>
          <w:sz w:val="28"/>
          <w:szCs w:val="28"/>
          <w:lang w:val="en-US"/>
        </w:rPr>
        <w:t>pdf</w:t>
      </w:r>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9"/>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9"/>
        <w:numPr>
          <w:ilvl w:val="2"/>
          <w:numId w:val="9"/>
        </w:numPr>
        <w:ind w:left="0" w:firstLine="720"/>
        <w:rPr>
          <w:sz w:val="28"/>
          <w:szCs w:val="28"/>
        </w:rPr>
      </w:pPr>
      <w:r>
        <w:lastRenderedPageBreak/>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252664" w:rsidRDefault="00164F9B">
      <w:pPr>
        <w:pStyle w:val="af9"/>
        <w:numPr>
          <w:ilvl w:val="2"/>
          <w:numId w:val="9"/>
        </w:numPr>
        <w:ind w:left="0" w:firstLine="709"/>
        <w:rPr>
          <w:sz w:val="28"/>
          <w:szCs w:val="28"/>
        </w:rPr>
      </w:pPr>
      <w:r>
        <w:rPr>
          <w:noProof/>
          <w:sz w:val="28"/>
          <w:szCs w:val="28"/>
          <w:lang w:eastAsia="ru-RU"/>
        </w:rPr>
        <mc:AlternateContent>
          <mc:Choice Requires="wps">
            <w:drawing>
              <wp:anchor distT="0" distB="0" distL="114300" distR="114300" simplePos="0" relativeHeight="251658240" behindDoc="1" locked="0" layoutInCell="1" allowOverlap="1" wp14:anchorId="2095E73A" wp14:editId="07393424">
                <wp:simplePos x="0" y="0"/>
                <wp:positionH relativeFrom="column">
                  <wp:posOffset>-126365</wp:posOffset>
                </wp:positionH>
                <wp:positionV relativeFrom="paragraph">
                  <wp:posOffset>448310</wp:posOffset>
                </wp:positionV>
                <wp:extent cx="6120130" cy="1907540"/>
                <wp:effectExtent l="16510" t="10160" r="16510" b="15875"/>
                <wp:wrapTight wrapText="bothSides">
                  <wp:wrapPolygon edited="0">
                    <wp:start x="-34" y="-108"/>
                    <wp:lineTo x="-34" y="21600"/>
                    <wp:lineTo x="21634" y="21600"/>
                    <wp:lineTo x="21634" y="-108"/>
                    <wp:lineTo x="-34" y="-108"/>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07540"/>
                        </a:xfrm>
                        <a:prstGeom prst="rect">
                          <a:avLst/>
                        </a:prstGeom>
                        <a:solidFill>
                          <a:srgbClr val="FFFFFF"/>
                        </a:solidFill>
                        <a:ln w="19050">
                          <a:solidFill>
                            <a:srgbClr val="000000"/>
                          </a:solidFill>
                          <a:miter lim="800000"/>
                          <a:headEnd/>
                          <a:tailEnd/>
                        </a:ln>
                      </wps:spPr>
                      <wps:txbx>
                        <w:txbxContent>
                          <w:p w:rsidR="00B11B0C" w:rsidRPr="007E6DE4" w:rsidRDefault="00B11B0C"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B11B0C" w:rsidRDefault="00B11B0C"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B11B0C" w:rsidRPr="007E6DE4" w:rsidRDefault="00B11B0C" w:rsidP="00805082">
                            <w:pPr>
                              <w:jc w:val="center"/>
                              <w:rPr>
                                <w:b/>
                                <w:sz w:val="28"/>
                                <w:szCs w:val="28"/>
                              </w:rPr>
                            </w:pPr>
                            <w:r w:rsidRPr="007E6DE4">
                              <w:rPr>
                                <w:b/>
                                <w:sz w:val="28"/>
                                <w:szCs w:val="28"/>
                              </w:rPr>
                              <w:t>________________________________________</w:t>
                            </w:r>
                          </w:p>
                          <w:p w:rsidR="00B11B0C" w:rsidRPr="007E6DE4" w:rsidRDefault="00B11B0C" w:rsidP="00805082">
                            <w:pPr>
                              <w:jc w:val="center"/>
                              <w:rPr>
                                <w:i/>
                                <w:sz w:val="20"/>
                                <w:szCs w:val="20"/>
                              </w:rPr>
                            </w:pPr>
                            <w:r w:rsidRPr="007E6DE4">
                              <w:rPr>
                                <w:i/>
                                <w:sz w:val="20"/>
                                <w:szCs w:val="20"/>
                              </w:rPr>
                              <w:t>государство регистрации претендента</w:t>
                            </w:r>
                          </w:p>
                          <w:p w:rsidR="00B11B0C" w:rsidRPr="007E6DE4" w:rsidRDefault="00B11B0C" w:rsidP="00805082">
                            <w:pPr>
                              <w:jc w:val="center"/>
                              <w:rPr>
                                <w:b/>
                                <w:sz w:val="28"/>
                                <w:szCs w:val="28"/>
                              </w:rPr>
                            </w:pPr>
                            <w:r w:rsidRPr="007E6DE4">
                              <w:rPr>
                                <w:b/>
                                <w:sz w:val="28"/>
                                <w:szCs w:val="28"/>
                              </w:rPr>
                              <w:t>_____________________________</w:t>
                            </w:r>
                            <w:r>
                              <w:rPr>
                                <w:b/>
                                <w:sz w:val="28"/>
                                <w:szCs w:val="28"/>
                              </w:rPr>
                              <w:t>__________________</w:t>
                            </w:r>
                          </w:p>
                          <w:p w:rsidR="00B11B0C" w:rsidRPr="007E6DE4" w:rsidRDefault="00B11B0C" w:rsidP="00805082">
                            <w:pPr>
                              <w:jc w:val="center"/>
                              <w:rPr>
                                <w:i/>
                                <w:sz w:val="20"/>
                                <w:szCs w:val="20"/>
                              </w:rPr>
                            </w:pPr>
                            <w:r w:rsidRPr="007E6DE4">
                              <w:rPr>
                                <w:i/>
                                <w:sz w:val="20"/>
                                <w:szCs w:val="20"/>
                              </w:rPr>
                              <w:t>ИНН претендента (для претендентов-резидентов Российской Федерации)</w:t>
                            </w:r>
                          </w:p>
                          <w:p w:rsidR="00B11B0C" w:rsidRDefault="00B11B0C" w:rsidP="00805082">
                            <w:pPr>
                              <w:jc w:val="both"/>
                            </w:pPr>
                          </w:p>
                          <w:p w:rsidR="00B11B0C" w:rsidRDefault="00B11B0C">
                            <w:pPr>
                              <w:jc w:val="center"/>
                              <w:rPr>
                                <w:b/>
                              </w:rPr>
                            </w:pPr>
                            <w:r>
                              <w:rPr>
                                <w:b/>
                              </w:rPr>
                              <w:t xml:space="preserve">ЗАЯВКА НА УЧАСТИЕ В ОТКРЫТОМ КОНКУРСЕ № </w:t>
                            </w:r>
                          </w:p>
                          <w:p w:rsidR="00B11B0C" w:rsidRPr="001D6E8A" w:rsidRDefault="00B11B0C" w:rsidP="00805082">
                            <w:pPr>
                              <w:jc w:val="center"/>
                              <w:rPr>
                                <w:b/>
                              </w:rPr>
                            </w:pPr>
                            <w:r w:rsidRPr="001D6E8A">
                              <w:rPr>
                                <w:b/>
                              </w:rPr>
                              <w:t xml:space="preserve">(лот № _________) </w:t>
                            </w:r>
                          </w:p>
                          <w:p w:rsidR="00B11B0C" w:rsidRPr="00521EAB" w:rsidRDefault="00B11B0C" w:rsidP="00805082">
                            <w:pPr>
                              <w:jc w:val="center"/>
                              <w:rPr>
                                <w:i/>
                              </w:rPr>
                            </w:pPr>
                            <w:r w:rsidRPr="001D6E8A">
                              <w:rPr>
                                <w:i/>
                              </w:rPr>
                              <w:t>(указывается, если предусмотрены лоты)</w:t>
                            </w:r>
                          </w:p>
                          <w:p w:rsidR="00B11B0C" w:rsidRPr="00923E2D" w:rsidRDefault="00B11B0C" w:rsidP="00805082">
                            <w:pPr>
                              <w:jc w:val="center"/>
                              <w:rPr>
                                <w:b/>
                              </w:rPr>
                            </w:pPr>
                          </w:p>
                          <w:p w:rsidR="00B11B0C" w:rsidRPr="00923E2D" w:rsidRDefault="00B11B0C" w:rsidP="00805082">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095E73A"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B11B0C" w:rsidRPr="007E6DE4" w:rsidRDefault="00B11B0C"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B11B0C" w:rsidRDefault="00B11B0C"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B11B0C" w:rsidRPr="007E6DE4" w:rsidRDefault="00B11B0C" w:rsidP="00805082">
                      <w:pPr>
                        <w:jc w:val="center"/>
                        <w:rPr>
                          <w:b/>
                          <w:sz w:val="28"/>
                          <w:szCs w:val="28"/>
                        </w:rPr>
                      </w:pPr>
                      <w:r w:rsidRPr="007E6DE4">
                        <w:rPr>
                          <w:b/>
                          <w:sz w:val="28"/>
                          <w:szCs w:val="28"/>
                        </w:rPr>
                        <w:t>________________________________________</w:t>
                      </w:r>
                    </w:p>
                    <w:p w:rsidR="00B11B0C" w:rsidRPr="007E6DE4" w:rsidRDefault="00B11B0C" w:rsidP="00805082">
                      <w:pPr>
                        <w:jc w:val="center"/>
                        <w:rPr>
                          <w:i/>
                          <w:sz w:val="20"/>
                          <w:szCs w:val="20"/>
                        </w:rPr>
                      </w:pPr>
                      <w:r w:rsidRPr="007E6DE4">
                        <w:rPr>
                          <w:i/>
                          <w:sz w:val="20"/>
                          <w:szCs w:val="20"/>
                        </w:rPr>
                        <w:t>государство регистрации претендента</w:t>
                      </w:r>
                    </w:p>
                    <w:p w:rsidR="00B11B0C" w:rsidRPr="007E6DE4" w:rsidRDefault="00B11B0C" w:rsidP="00805082">
                      <w:pPr>
                        <w:jc w:val="center"/>
                        <w:rPr>
                          <w:b/>
                          <w:sz w:val="28"/>
                          <w:szCs w:val="28"/>
                        </w:rPr>
                      </w:pPr>
                      <w:r w:rsidRPr="007E6DE4">
                        <w:rPr>
                          <w:b/>
                          <w:sz w:val="28"/>
                          <w:szCs w:val="28"/>
                        </w:rPr>
                        <w:t>_____________________________</w:t>
                      </w:r>
                      <w:r>
                        <w:rPr>
                          <w:b/>
                          <w:sz w:val="28"/>
                          <w:szCs w:val="28"/>
                        </w:rPr>
                        <w:t>__________________</w:t>
                      </w:r>
                    </w:p>
                    <w:p w:rsidR="00B11B0C" w:rsidRPr="007E6DE4" w:rsidRDefault="00B11B0C" w:rsidP="00805082">
                      <w:pPr>
                        <w:jc w:val="center"/>
                        <w:rPr>
                          <w:i/>
                          <w:sz w:val="20"/>
                          <w:szCs w:val="20"/>
                        </w:rPr>
                      </w:pPr>
                      <w:r w:rsidRPr="007E6DE4">
                        <w:rPr>
                          <w:i/>
                          <w:sz w:val="20"/>
                          <w:szCs w:val="20"/>
                        </w:rPr>
                        <w:t>ИНН претендента (для претендентов-резидентов Российской Федерации)</w:t>
                      </w:r>
                    </w:p>
                    <w:p w:rsidR="00B11B0C" w:rsidRDefault="00B11B0C" w:rsidP="00805082">
                      <w:pPr>
                        <w:jc w:val="both"/>
                      </w:pPr>
                    </w:p>
                    <w:p w:rsidR="00B11B0C" w:rsidRDefault="00B11B0C">
                      <w:pPr>
                        <w:jc w:val="center"/>
                        <w:rPr>
                          <w:b/>
                        </w:rPr>
                      </w:pPr>
                      <w:r>
                        <w:rPr>
                          <w:b/>
                        </w:rPr>
                        <w:t xml:space="preserve">ЗАЯВКА НА УЧАСТИЕ В ОТКРЫТОМ КОНКУРСЕ № </w:t>
                      </w:r>
                    </w:p>
                    <w:p w:rsidR="00B11B0C" w:rsidRPr="001D6E8A" w:rsidRDefault="00B11B0C" w:rsidP="00805082">
                      <w:pPr>
                        <w:jc w:val="center"/>
                        <w:rPr>
                          <w:b/>
                        </w:rPr>
                      </w:pPr>
                      <w:r w:rsidRPr="001D6E8A">
                        <w:rPr>
                          <w:b/>
                        </w:rPr>
                        <w:t xml:space="preserve">(лот № _________) </w:t>
                      </w:r>
                    </w:p>
                    <w:p w:rsidR="00B11B0C" w:rsidRPr="00521EAB" w:rsidRDefault="00B11B0C" w:rsidP="00805082">
                      <w:pPr>
                        <w:jc w:val="center"/>
                        <w:rPr>
                          <w:i/>
                        </w:rPr>
                      </w:pPr>
                      <w:r w:rsidRPr="001D6E8A">
                        <w:rPr>
                          <w:i/>
                        </w:rPr>
                        <w:t>(указывается, если предусмотрены лоты)</w:t>
                      </w:r>
                    </w:p>
                    <w:p w:rsidR="00B11B0C" w:rsidRPr="00923E2D" w:rsidRDefault="00B11B0C" w:rsidP="00805082">
                      <w:pPr>
                        <w:jc w:val="center"/>
                        <w:rPr>
                          <w:b/>
                        </w:rPr>
                      </w:pPr>
                    </w:p>
                    <w:p w:rsidR="00B11B0C" w:rsidRPr="00923E2D" w:rsidRDefault="00B11B0C" w:rsidP="00805082">
                      <w:pPr>
                        <w:ind w:left="2124" w:firstLine="708"/>
                        <w:rPr>
                          <w:i/>
                        </w:rPr>
                      </w:pPr>
                    </w:p>
                  </w:txbxContent>
                </v:textbox>
                <w10:wrap type="tight"/>
              </v:shape>
            </w:pict>
          </mc:Fallback>
        </mc:AlternateContent>
      </w:r>
      <w:r>
        <w:rPr>
          <w:sz w:val="28"/>
          <w:szCs w:val="28"/>
        </w:rPr>
        <w:t xml:space="preserve"> При подаче Заявки на бумажном носителе п</w:t>
      </w:r>
      <w:r>
        <w:rPr>
          <w:sz w:val="28"/>
        </w:rPr>
        <w:t>исьмо (конверт) с Заявкой должен</w:t>
      </w:r>
      <w:r>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9"/>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9"/>
        <w:ind w:firstLine="720"/>
        <w:rPr>
          <w:sz w:val="28"/>
        </w:rPr>
      </w:pPr>
    </w:p>
    <w:p w:rsidR="000954FB" w:rsidRPr="0072772D" w:rsidRDefault="000954FB" w:rsidP="001B1644">
      <w:pPr>
        <w:pStyle w:val="20"/>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252664" w:rsidRDefault="00164F9B" w:rsidP="00AD301E">
      <w:pPr>
        <w:pStyle w:val="a"/>
      </w:pPr>
      <w: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AD301E">
      <w:pPr>
        <w:pStyle w:val="a"/>
      </w:pPr>
      <w: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252664" w:rsidRDefault="00164F9B" w:rsidP="00AD301E">
      <w:pPr>
        <w:pStyle w:val="a"/>
      </w:pPr>
      <w:r>
        <w:t xml:space="preserve">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w:t>
      </w:r>
      <w:r>
        <w:lastRenderedPageBreak/>
        <w:t>(сроки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0954FB" w:rsidRPr="009B006E" w:rsidRDefault="00844CEE" w:rsidP="00AD301E">
      <w:pPr>
        <w:pStyle w:val="a"/>
      </w:pPr>
      <w: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252664" w:rsidRDefault="00164F9B" w:rsidP="00AD301E">
      <w:pPr>
        <w:pStyle w:val="a"/>
      </w:pPr>
      <w: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252664" w:rsidRDefault="00164F9B" w:rsidP="00AD301E">
      <w:pPr>
        <w:pStyle w:val="a"/>
      </w:pPr>
      <w:proofErr w:type="gramStart"/>
      <w: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EC7C69" w:rsidRDefault="00EC7C69" w:rsidP="0072772D">
      <w:pPr>
        <w:pStyle w:val="10"/>
        <w:tabs>
          <w:tab w:val="num" w:pos="432"/>
        </w:tabs>
        <w:spacing w:before="0" w:after="0"/>
        <w:jc w:val="center"/>
      </w:pPr>
    </w:p>
    <w:p w:rsidR="000954FB" w:rsidRPr="0072772D" w:rsidRDefault="006400A0" w:rsidP="0072772D">
      <w:pPr>
        <w:pStyle w:val="10"/>
        <w:tabs>
          <w:tab w:val="num" w:pos="432"/>
        </w:tabs>
        <w:spacing w:before="0" w:after="0"/>
        <w:jc w:val="center"/>
      </w:pPr>
      <w:bookmarkStart w:id="14" w:name="_Hlk506196209"/>
      <w:r>
        <w:t>Раздел 4. Техническое задание</w:t>
      </w:r>
    </w:p>
    <w:p w:rsidR="001D6E8A" w:rsidRDefault="001D6E8A" w:rsidP="001D6E8A"/>
    <w:bookmarkEnd w:id="14"/>
    <w:p w:rsidR="00B11B0C" w:rsidRDefault="00B11B0C" w:rsidP="00B11B0C">
      <w:pPr>
        <w:pStyle w:val="aff6"/>
        <w:numPr>
          <w:ilvl w:val="0"/>
          <w:numId w:val="22"/>
        </w:numPr>
        <w:suppressAutoHyphens w:val="0"/>
        <w:ind w:left="0" w:firstLine="709"/>
        <w:contextualSpacing/>
        <w:jc w:val="both"/>
      </w:pPr>
      <w:r w:rsidRPr="000331CC">
        <w:t>Открытый конкурс в электронной форме на поставку оборудования для систем хранения</w:t>
      </w:r>
      <w:r>
        <w:t xml:space="preserve"> данных</w:t>
      </w:r>
      <w:r w:rsidRPr="000331CC">
        <w:t>.</w:t>
      </w:r>
    </w:p>
    <w:p w:rsidR="00B11B0C" w:rsidRDefault="00B11B0C" w:rsidP="00B11B0C">
      <w:pPr>
        <w:pStyle w:val="aff6"/>
        <w:numPr>
          <w:ilvl w:val="0"/>
          <w:numId w:val="22"/>
        </w:numPr>
        <w:suppressAutoHyphens w:val="0"/>
        <w:ind w:left="0" w:firstLine="709"/>
        <w:contextualSpacing/>
        <w:jc w:val="both"/>
      </w:pPr>
      <w:r w:rsidRPr="00A4412B">
        <w:t>В настоящем техническом задании используются следующие определения и сокращения:</w:t>
      </w:r>
    </w:p>
    <w:p w:rsidR="00B11B0C" w:rsidRDefault="00B11B0C" w:rsidP="00B11B0C">
      <w:pPr>
        <w:pStyle w:val="aff6"/>
        <w:suppressAutoHyphens w:val="0"/>
        <w:ind w:left="709"/>
        <w:contextualSpacing/>
        <w:jc w:val="both"/>
      </w:pPr>
    </w:p>
    <w:tbl>
      <w:tblPr>
        <w:tblW w:w="961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410"/>
        <w:gridCol w:w="7205"/>
      </w:tblGrid>
      <w:tr w:rsidR="00B11B0C" w:rsidTr="00B11B0C">
        <w:trPr>
          <w:trHeight w:val="780"/>
        </w:trPr>
        <w:tc>
          <w:tcPr>
            <w:tcW w:w="2410" w:type="dxa"/>
            <w:tcMar>
              <w:top w:w="100" w:type="dxa"/>
              <w:left w:w="100" w:type="dxa"/>
              <w:bottom w:w="100" w:type="dxa"/>
              <w:right w:w="100" w:type="dxa"/>
            </w:tcMar>
          </w:tcPr>
          <w:p w:rsidR="00B11B0C" w:rsidRDefault="00B11B0C" w:rsidP="00B11B0C">
            <w:pPr>
              <w:ind w:right="-43" w:firstLine="217"/>
              <w:jc w:val="center"/>
              <w:rPr>
                <w:b/>
              </w:rPr>
            </w:pPr>
            <w:r>
              <w:rPr>
                <w:b/>
              </w:rPr>
              <w:t>Термин или сокращение</w:t>
            </w:r>
          </w:p>
        </w:tc>
        <w:tc>
          <w:tcPr>
            <w:tcW w:w="7205" w:type="dxa"/>
            <w:tcMar>
              <w:top w:w="100" w:type="dxa"/>
              <w:left w:w="100" w:type="dxa"/>
              <w:bottom w:w="100" w:type="dxa"/>
              <w:right w:w="100" w:type="dxa"/>
            </w:tcMar>
          </w:tcPr>
          <w:p w:rsidR="00B11B0C" w:rsidRDefault="00B11B0C" w:rsidP="00B11B0C">
            <w:pPr>
              <w:ind w:right="-43" w:firstLine="720"/>
              <w:jc w:val="center"/>
              <w:rPr>
                <w:b/>
              </w:rPr>
            </w:pPr>
            <w:r>
              <w:rPr>
                <w:b/>
              </w:rPr>
              <w:t>Определение</w:t>
            </w:r>
          </w:p>
        </w:tc>
      </w:tr>
      <w:tr w:rsidR="00B11B0C" w:rsidTr="00B11B0C">
        <w:trPr>
          <w:trHeight w:val="500"/>
        </w:trPr>
        <w:tc>
          <w:tcPr>
            <w:tcW w:w="2410" w:type="dxa"/>
            <w:tcMar>
              <w:top w:w="100" w:type="dxa"/>
              <w:left w:w="100" w:type="dxa"/>
              <w:bottom w:w="100" w:type="dxa"/>
              <w:right w:w="100" w:type="dxa"/>
            </w:tcMar>
          </w:tcPr>
          <w:p w:rsidR="00B11B0C" w:rsidRDefault="00B11B0C" w:rsidP="00B11B0C">
            <w:pPr>
              <w:ind w:firstLine="45"/>
              <w:jc w:val="center"/>
            </w:pPr>
            <w:r>
              <w:t>ГОСТ</w:t>
            </w:r>
          </w:p>
        </w:tc>
        <w:tc>
          <w:tcPr>
            <w:tcW w:w="7205" w:type="dxa"/>
            <w:tcMar>
              <w:top w:w="100" w:type="dxa"/>
              <w:left w:w="100" w:type="dxa"/>
              <w:bottom w:w="100" w:type="dxa"/>
              <w:right w:w="100" w:type="dxa"/>
            </w:tcMar>
          </w:tcPr>
          <w:p w:rsidR="00B11B0C" w:rsidRDefault="00B11B0C" w:rsidP="00B11B0C">
            <w:pPr>
              <w:ind w:right="220" w:hanging="16"/>
              <w:jc w:val="both"/>
            </w:pPr>
            <w:r>
              <w:t>Государственный стандарт</w:t>
            </w:r>
          </w:p>
        </w:tc>
      </w:tr>
      <w:tr w:rsidR="00B11B0C" w:rsidTr="00B11B0C">
        <w:trPr>
          <w:trHeight w:val="500"/>
        </w:trPr>
        <w:tc>
          <w:tcPr>
            <w:tcW w:w="2410" w:type="dxa"/>
            <w:tcMar>
              <w:top w:w="100" w:type="dxa"/>
              <w:left w:w="100" w:type="dxa"/>
              <w:bottom w:w="100" w:type="dxa"/>
              <w:right w:w="100" w:type="dxa"/>
            </w:tcMar>
          </w:tcPr>
          <w:p w:rsidR="00B11B0C" w:rsidRDefault="00B11B0C" w:rsidP="00B11B0C">
            <w:pPr>
              <w:ind w:firstLine="45"/>
              <w:jc w:val="center"/>
            </w:pPr>
            <w:r>
              <w:t>СХД</w:t>
            </w:r>
          </w:p>
        </w:tc>
        <w:tc>
          <w:tcPr>
            <w:tcW w:w="7205" w:type="dxa"/>
            <w:tcMar>
              <w:top w:w="100" w:type="dxa"/>
              <w:left w:w="100" w:type="dxa"/>
              <w:bottom w:w="100" w:type="dxa"/>
              <w:right w:w="100" w:type="dxa"/>
            </w:tcMar>
          </w:tcPr>
          <w:p w:rsidR="00B11B0C" w:rsidRDefault="00B11B0C" w:rsidP="00B11B0C">
            <w:pPr>
              <w:ind w:right="220" w:hanging="16"/>
              <w:jc w:val="both"/>
            </w:pPr>
            <w:r>
              <w:t>Система хранения данных</w:t>
            </w:r>
          </w:p>
        </w:tc>
      </w:tr>
      <w:tr w:rsidR="00B11B0C" w:rsidTr="00B11B0C">
        <w:trPr>
          <w:trHeight w:val="500"/>
        </w:trPr>
        <w:tc>
          <w:tcPr>
            <w:tcW w:w="2410" w:type="dxa"/>
            <w:tcMar>
              <w:top w:w="100" w:type="dxa"/>
              <w:left w:w="100" w:type="dxa"/>
              <w:bottom w:w="100" w:type="dxa"/>
              <w:right w:w="100" w:type="dxa"/>
            </w:tcMar>
          </w:tcPr>
          <w:p w:rsidR="00B11B0C" w:rsidRPr="001A74E0" w:rsidRDefault="00B11B0C" w:rsidP="00B11B0C">
            <w:pPr>
              <w:ind w:firstLine="45"/>
              <w:jc w:val="center"/>
            </w:pPr>
            <w:proofErr w:type="spellStart"/>
            <w:r>
              <w:t>Гиперконвергентная</w:t>
            </w:r>
            <w:proofErr w:type="spellEnd"/>
            <w:r>
              <w:t xml:space="preserve"> СХД</w:t>
            </w:r>
          </w:p>
        </w:tc>
        <w:tc>
          <w:tcPr>
            <w:tcW w:w="7205" w:type="dxa"/>
            <w:tcMar>
              <w:top w:w="100" w:type="dxa"/>
              <w:left w:w="100" w:type="dxa"/>
              <w:bottom w:w="100" w:type="dxa"/>
              <w:right w:w="100" w:type="dxa"/>
            </w:tcMar>
          </w:tcPr>
          <w:p w:rsidR="00B11B0C" w:rsidRDefault="00B11B0C" w:rsidP="00B11B0C">
            <w:pPr>
              <w:ind w:right="220" w:hanging="16"/>
              <w:jc w:val="both"/>
            </w:pPr>
            <w:r>
              <w:t xml:space="preserve">Модульная система, </w:t>
            </w:r>
            <w:r w:rsidRPr="001A74E0">
              <w:t>объединяющ</w:t>
            </w:r>
            <w:r>
              <w:t>ая</w:t>
            </w:r>
            <w:r w:rsidRPr="001A74E0">
              <w:t xml:space="preserve"> средства хранения, вычислительные мощности, сетевые ресурсы и технологии виртуализации в одном физическом устройстве, управление которым осуществляется как единой системой</w:t>
            </w:r>
          </w:p>
        </w:tc>
      </w:tr>
      <w:tr w:rsidR="00B11B0C" w:rsidTr="00B11B0C">
        <w:trPr>
          <w:trHeight w:val="500"/>
        </w:trPr>
        <w:tc>
          <w:tcPr>
            <w:tcW w:w="2410" w:type="dxa"/>
            <w:tcMar>
              <w:top w:w="100" w:type="dxa"/>
              <w:left w:w="100" w:type="dxa"/>
              <w:bottom w:w="100" w:type="dxa"/>
              <w:right w:w="100" w:type="dxa"/>
            </w:tcMar>
          </w:tcPr>
          <w:p w:rsidR="00B11B0C" w:rsidRDefault="00B11B0C" w:rsidP="00B11B0C">
            <w:pPr>
              <w:ind w:firstLine="45"/>
              <w:jc w:val="center"/>
            </w:pPr>
          </w:p>
        </w:tc>
        <w:tc>
          <w:tcPr>
            <w:tcW w:w="7205" w:type="dxa"/>
            <w:tcMar>
              <w:top w:w="100" w:type="dxa"/>
              <w:left w:w="100" w:type="dxa"/>
              <w:bottom w:w="100" w:type="dxa"/>
              <w:right w:w="100" w:type="dxa"/>
            </w:tcMar>
          </w:tcPr>
          <w:p w:rsidR="00B11B0C" w:rsidRDefault="00B11B0C" w:rsidP="00B11B0C">
            <w:pPr>
              <w:ind w:right="220" w:hanging="16"/>
              <w:jc w:val="both"/>
            </w:pPr>
          </w:p>
        </w:tc>
      </w:tr>
      <w:tr w:rsidR="00B11B0C" w:rsidTr="00B11B0C">
        <w:trPr>
          <w:trHeight w:val="171"/>
        </w:trPr>
        <w:tc>
          <w:tcPr>
            <w:tcW w:w="2410" w:type="dxa"/>
            <w:tcMar>
              <w:top w:w="100" w:type="dxa"/>
              <w:left w:w="100" w:type="dxa"/>
              <w:bottom w:w="100" w:type="dxa"/>
              <w:right w:w="100" w:type="dxa"/>
            </w:tcMar>
          </w:tcPr>
          <w:p w:rsidR="00B11B0C" w:rsidRDefault="00B11B0C" w:rsidP="00B11B0C">
            <w:pPr>
              <w:ind w:firstLine="45"/>
              <w:jc w:val="center"/>
            </w:pPr>
            <w:r w:rsidRPr="003F50AE">
              <w:t>ОЗУ</w:t>
            </w:r>
          </w:p>
        </w:tc>
        <w:tc>
          <w:tcPr>
            <w:tcW w:w="7205" w:type="dxa"/>
            <w:tcMar>
              <w:top w:w="100" w:type="dxa"/>
              <w:left w:w="100" w:type="dxa"/>
              <w:bottom w:w="100" w:type="dxa"/>
              <w:right w:w="100" w:type="dxa"/>
            </w:tcMar>
          </w:tcPr>
          <w:p w:rsidR="00B11B0C" w:rsidRDefault="00B11B0C" w:rsidP="00B11B0C">
            <w:pPr>
              <w:ind w:right="220"/>
              <w:jc w:val="both"/>
            </w:pPr>
            <w:r>
              <w:t>О</w:t>
            </w:r>
            <w:r w:rsidRPr="00F86BF7">
              <w:t>перат</w:t>
            </w:r>
            <w:r>
              <w:t>и</w:t>
            </w:r>
            <w:r w:rsidRPr="00F86BF7">
              <w:t>вное запомин</w:t>
            </w:r>
            <w:r>
              <w:t>а</w:t>
            </w:r>
            <w:r w:rsidRPr="00F86BF7">
              <w:t>ющее устро</w:t>
            </w:r>
            <w:r>
              <w:t>й</w:t>
            </w:r>
            <w:r w:rsidRPr="00F86BF7">
              <w:t>ство</w:t>
            </w:r>
          </w:p>
        </w:tc>
      </w:tr>
      <w:tr w:rsidR="00B11B0C" w:rsidTr="00B11B0C">
        <w:trPr>
          <w:trHeight w:val="1398"/>
        </w:trPr>
        <w:tc>
          <w:tcPr>
            <w:tcW w:w="2410" w:type="dxa"/>
            <w:tcMar>
              <w:top w:w="100" w:type="dxa"/>
              <w:left w:w="100" w:type="dxa"/>
              <w:bottom w:w="100" w:type="dxa"/>
              <w:right w:w="100" w:type="dxa"/>
            </w:tcMar>
          </w:tcPr>
          <w:p w:rsidR="00B11B0C" w:rsidRPr="003F50AE" w:rsidRDefault="00B11B0C" w:rsidP="00B11B0C">
            <w:pPr>
              <w:ind w:firstLine="45"/>
              <w:jc w:val="center"/>
            </w:pPr>
            <w:r w:rsidRPr="00920DBD">
              <w:lastRenderedPageBreak/>
              <w:t>Форм-фактор</w:t>
            </w:r>
          </w:p>
        </w:tc>
        <w:tc>
          <w:tcPr>
            <w:tcW w:w="7205" w:type="dxa"/>
            <w:tcMar>
              <w:top w:w="100" w:type="dxa"/>
              <w:left w:w="100" w:type="dxa"/>
              <w:bottom w:w="100" w:type="dxa"/>
              <w:right w:w="100" w:type="dxa"/>
            </w:tcMar>
          </w:tcPr>
          <w:p w:rsidR="00B11B0C" w:rsidRDefault="00B11B0C" w:rsidP="00B11B0C">
            <w:pPr>
              <w:ind w:right="220"/>
              <w:jc w:val="both"/>
            </w:pPr>
            <w:r>
              <w:t>С</w:t>
            </w:r>
            <w:r w:rsidRPr="00920DBD">
              <w:t xml:space="preserve">тандарт, задающий габаритные размеры технического изделия, а также описывающий дополнительные совокупности его технических параметров, например, форму, типы дополнительных элементов размещаемых </w:t>
            </w:r>
            <w:proofErr w:type="gramStart"/>
            <w:r w:rsidRPr="00920DBD">
              <w:t>в</w:t>
            </w:r>
            <w:proofErr w:type="gramEnd"/>
            <w:r w:rsidRPr="00920DBD">
              <w:t>/</w:t>
            </w:r>
            <w:proofErr w:type="gramStart"/>
            <w:r w:rsidRPr="00920DBD">
              <w:t>на</w:t>
            </w:r>
            <w:proofErr w:type="gramEnd"/>
            <w:r w:rsidRPr="00920DBD">
              <w:t xml:space="preserve"> устройстве, их положение и ориентацию</w:t>
            </w:r>
          </w:p>
        </w:tc>
      </w:tr>
      <w:tr w:rsidR="00B11B0C" w:rsidTr="00B11B0C">
        <w:trPr>
          <w:trHeight w:val="783"/>
        </w:trPr>
        <w:tc>
          <w:tcPr>
            <w:tcW w:w="2410" w:type="dxa"/>
            <w:tcMar>
              <w:top w:w="100" w:type="dxa"/>
              <w:left w:w="100" w:type="dxa"/>
              <w:bottom w:w="100" w:type="dxa"/>
              <w:right w:w="100" w:type="dxa"/>
            </w:tcMar>
          </w:tcPr>
          <w:p w:rsidR="00B11B0C" w:rsidRDefault="00B11B0C" w:rsidP="00B11B0C">
            <w:pPr>
              <w:ind w:firstLine="45"/>
              <w:jc w:val="center"/>
            </w:pPr>
            <w:r>
              <w:t>ATA</w:t>
            </w:r>
          </w:p>
        </w:tc>
        <w:tc>
          <w:tcPr>
            <w:tcW w:w="7205" w:type="dxa"/>
            <w:tcMar>
              <w:top w:w="100" w:type="dxa"/>
              <w:left w:w="100" w:type="dxa"/>
              <w:bottom w:w="100" w:type="dxa"/>
              <w:right w:w="100" w:type="dxa"/>
            </w:tcMar>
          </w:tcPr>
          <w:p w:rsidR="00B11B0C" w:rsidRDefault="00B11B0C" w:rsidP="00B11B0C">
            <w:pPr>
              <w:ind w:right="220" w:hanging="16"/>
              <w:jc w:val="both"/>
            </w:pPr>
            <w:proofErr w:type="spellStart"/>
            <w:r>
              <w:t>Advanced</w:t>
            </w:r>
            <w:proofErr w:type="spellEnd"/>
            <w:r>
              <w:t xml:space="preserve"> </w:t>
            </w:r>
            <w:proofErr w:type="spellStart"/>
            <w:r>
              <w:t>Technology</w:t>
            </w:r>
            <w:proofErr w:type="spellEnd"/>
            <w:r>
              <w:t xml:space="preserve"> </w:t>
            </w:r>
            <w:proofErr w:type="spellStart"/>
            <w:r>
              <w:t>Attachment</w:t>
            </w:r>
            <w:proofErr w:type="spellEnd"/>
            <w:r>
              <w:t xml:space="preserve"> - параллельный интерфейс подключения накопителей (например, жёстких дисков, оптических дисководов)</w:t>
            </w:r>
          </w:p>
        </w:tc>
      </w:tr>
      <w:tr w:rsidR="00B11B0C" w:rsidTr="00B11B0C">
        <w:trPr>
          <w:trHeight w:val="329"/>
        </w:trPr>
        <w:tc>
          <w:tcPr>
            <w:tcW w:w="2410" w:type="dxa"/>
            <w:tcMar>
              <w:top w:w="100" w:type="dxa"/>
              <w:left w:w="100" w:type="dxa"/>
              <w:bottom w:w="100" w:type="dxa"/>
              <w:right w:w="100" w:type="dxa"/>
            </w:tcMar>
          </w:tcPr>
          <w:p w:rsidR="00B11B0C" w:rsidRDefault="00B11B0C" w:rsidP="00B11B0C">
            <w:pPr>
              <w:ind w:firstLine="45"/>
              <w:jc w:val="center"/>
            </w:pPr>
            <w:r>
              <w:t>BPS</w:t>
            </w:r>
          </w:p>
        </w:tc>
        <w:tc>
          <w:tcPr>
            <w:tcW w:w="7205" w:type="dxa"/>
            <w:tcMar>
              <w:top w:w="100" w:type="dxa"/>
              <w:left w:w="100" w:type="dxa"/>
              <w:bottom w:w="100" w:type="dxa"/>
              <w:right w:w="100" w:type="dxa"/>
            </w:tcMar>
          </w:tcPr>
          <w:p w:rsidR="00B11B0C" w:rsidRDefault="00B11B0C" w:rsidP="00B11B0C">
            <w:pPr>
              <w:ind w:right="220" w:hanging="16"/>
              <w:jc w:val="both"/>
            </w:pPr>
            <w:proofErr w:type="spellStart"/>
            <w:r>
              <w:t>Bits</w:t>
            </w:r>
            <w:proofErr w:type="spellEnd"/>
            <w:r>
              <w:t xml:space="preserve"> </w:t>
            </w:r>
            <w:proofErr w:type="spellStart"/>
            <w:r>
              <w:t>Per</w:t>
            </w:r>
            <w:proofErr w:type="spellEnd"/>
            <w:r>
              <w:t xml:space="preserve"> </w:t>
            </w:r>
            <w:proofErr w:type="spellStart"/>
            <w:r>
              <w:t>Seconds</w:t>
            </w:r>
            <w:proofErr w:type="spellEnd"/>
            <w:r>
              <w:t xml:space="preserve"> - бит в секунду, мера скорости передачи данных</w:t>
            </w:r>
          </w:p>
        </w:tc>
      </w:tr>
      <w:tr w:rsidR="00B11B0C" w:rsidRPr="00277BC2" w:rsidTr="00B11B0C">
        <w:trPr>
          <w:trHeight w:val="427"/>
        </w:trPr>
        <w:tc>
          <w:tcPr>
            <w:tcW w:w="2410" w:type="dxa"/>
            <w:tcMar>
              <w:top w:w="100" w:type="dxa"/>
              <w:left w:w="100" w:type="dxa"/>
              <w:bottom w:w="100" w:type="dxa"/>
              <w:right w:w="100" w:type="dxa"/>
            </w:tcMar>
          </w:tcPr>
          <w:p w:rsidR="00B11B0C" w:rsidRPr="0016628D" w:rsidRDefault="00B11B0C" w:rsidP="00B11B0C">
            <w:pPr>
              <w:ind w:firstLine="45"/>
              <w:jc w:val="center"/>
            </w:pPr>
            <w:proofErr w:type="spellStart"/>
            <w:r w:rsidRPr="00F86BF7">
              <w:t>Class</w:t>
            </w:r>
            <w:proofErr w:type="spellEnd"/>
            <w:r w:rsidRPr="00F86BF7">
              <w:t xml:space="preserve"> 10</w:t>
            </w:r>
          </w:p>
        </w:tc>
        <w:tc>
          <w:tcPr>
            <w:tcW w:w="7205" w:type="dxa"/>
            <w:tcMar>
              <w:top w:w="100" w:type="dxa"/>
              <w:left w:w="100" w:type="dxa"/>
              <w:bottom w:w="100" w:type="dxa"/>
              <w:right w:w="100" w:type="dxa"/>
            </w:tcMar>
          </w:tcPr>
          <w:p w:rsidR="00B11B0C" w:rsidRPr="00B73B14" w:rsidRDefault="00B11B0C" w:rsidP="00B11B0C">
            <w:pPr>
              <w:ind w:right="220" w:hanging="16"/>
              <w:jc w:val="both"/>
            </w:pPr>
            <w:r w:rsidRPr="00B73B14">
              <w:rPr>
                <w:color w:val="222222"/>
                <w:shd w:val="clear" w:color="auto" w:fill="FFFFFF"/>
              </w:rPr>
              <w:t xml:space="preserve">Скоростной класс сменных карт </w:t>
            </w:r>
            <w:proofErr w:type="spellStart"/>
            <w:r w:rsidRPr="00B73B14">
              <w:rPr>
                <w:color w:val="222222"/>
                <w:shd w:val="clear" w:color="auto" w:fill="FFFFFF"/>
              </w:rPr>
              <w:t>флеш</w:t>
            </w:r>
            <w:proofErr w:type="spellEnd"/>
            <w:r w:rsidRPr="00B73B14">
              <w:rPr>
                <w:color w:val="222222"/>
                <w:shd w:val="clear" w:color="auto" w:fill="FFFFFF"/>
              </w:rPr>
              <w:t xml:space="preserve">-памяти, с минимальной скоростью записи 10 </w:t>
            </w:r>
            <w:proofErr w:type="spellStart"/>
            <w:r w:rsidRPr="00B73B14">
              <w:rPr>
                <w:color w:val="222222"/>
                <w:shd w:val="clear" w:color="auto" w:fill="FFFFFF"/>
              </w:rPr>
              <w:t>МБ</w:t>
            </w:r>
            <w:r>
              <w:rPr>
                <w:color w:val="222222"/>
                <w:shd w:val="clear" w:color="auto" w:fill="FFFFFF"/>
              </w:rPr>
              <w:t>айт</w:t>
            </w:r>
            <w:proofErr w:type="spellEnd"/>
            <w:r w:rsidRPr="00B73B14">
              <w:rPr>
                <w:color w:val="222222"/>
                <w:shd w:val="clear" w:color="auto" w:fill="FFFFFF"/>
              </w:rPr>
              <w:t>/</w:t>
            </w:r>
            <w:proofErr w:type="gramStart"/>
            <w:r w:rsidRPr="00B73B14">
              <w:rPr>
                <w:color w:val="222222"/>
                <w:shd w:val="clear" w:color="auto" w:fill="FFFFFF"/>
              </w:rPr>
              <w:t>с</w:t>
            </w:r>
            <w:proofErr w:type="gramEnd"/>
          </w:p>
        </w:tc>
      </w:tr>
      <w:tr w:rsidR="00B11B0C" w:rsidRPr="00277BC2" w:rsidTr="00B11B0C">
        <w:trPr>
          <w:trHeight w:val="1060"/>
        </w:trPr>
        <w:tc>
          <w:tcPr>
            <w:tcW w:w="2410" w:type="dxa"/>
            <w:tcMar>
              <w:top w:w="100" w:type="dxa"/>
              <w:left w:w="100" w:type="dxa"/>
              <w:bottom w:w="100" w:type="dxa"/>
              <w:right w:w="100" w:type="dxa"/>
            </w:tcMar>
          </w:tcPr>
          <w:p w:rsidR="00B11B0C" w:rsidRDefault="00B11B0C" w:rsidP="00B11B0C">
            <w:pPr>
              <w:ind w:firstLine="45"/>
              <w:jc w:val="center"/>
            </w:pPr>
            <w:r w:rsidRPr="0016628D">
              <w:t>DDR SDRAM</w:t>
            </w:r>
          </w:p>
        </w:tc>
        <w:tc>
          <w:tcPr>
            <w:tcW w:w="7205" w:type="dxa"/>
            <w:tcMar>
              <w:top w:w="100" w:type="dxa"/>
              <w:left w:w="100" w:type="dxa"/>
              <w:bottom w:w="100" w:type="dxa"/>
              <w:right w:w="100" w:type="dxa"/>
            </w:tcMar>
          </w:tcPr>
          <w:p w:rsidR="00B11B0C" w:rsidRPr="00277BC2" w:rsidRDefault="00B11B0C" w:rsidP="00B11B0C">
            <w:pPr>
              <w:ind w:right="220" w:hanging="16"/>
              <w:jc w:val="both"/>
            </w:pPr>
            <w:r w:rsidRPr="00277BC2">
              <w:rPr>
                <w:lang w:val="en-US"/>
              </w:rPr>
              <w:t>Double</w:t>
            </w:r>
            <w:r w:rsidRPr="00B73B14">
              <w:t xml:space="preserve"> </w:t>
            </w:r>
            <w:r w:rsidRPr="00277BC2">
              <w:rPr>
                <w:lang w:val="en-US"/>
              </w:rPr>
              <w:t>Data</w:t>
            </w:r>
            <w:r w:rsidRPr="00B73B14">
              <w:t xml:space="preserve"> </w:t>
            </w:r>
            <w:r w:rsidRPr="00277BC2">
              <w:rPr>
                <w:lang w:val="en-US"/>
              </w:rPr>
              <w:t>Rate</w:t>
            </w:r>
            <w:r w:rsidRPr="00B73B14">
              <w:t xml:space="preserve"> </w:t>
            </w:r>
            <w:r w:rsidRPr="00277BC2">
              <w:rPr>
                <w:lang w:val="en-US"/>
              </w:rPr>
              <w:t>Synchronous</w:t>
            </w:r>
            <w:r w:rsidRPr="00B73B14">
              <w:t xml:space="preserve"> </w:t>
            </w:r>
            <w:r w:rsidRPr="00277BC2">
              <w:rPr>
                <w:lang w:val="en-US"/>
              </w:rPr>
              <w:t>Dynamic</w:t>
            </w:r>
            <w:r w:rsidRPr="00B73B14">
              <w:t xml:space="preserve"> </w:t>
            </w:r>
            <w:r w:rsidRPr="00277BC2">
              <w:rPr>
                <w:lang w:val="en-US"/>
              </w:rPr>
              <w:t>Random</w:t>
            </w:r>
            <w:r w:rsidRPr="00B73B14">
              <w:t xml:space="preserve"> </w:t>
            </w:r>
            <w:r w:rsidRPr="00277BC2">
              <w:rPr>
                <w:lang w:val="en-US"/>
              </w:rPr>
              <w:t>Access</w:t>
            </w:r>
            <w:r w:rsidRPr="00B73B14">
              <w:t xml:space="preserve"> </w:t>
            </w:r>
            <w:r w:rsidRPr="00277BC2">
              <w:rPr>
                <w:lang w:val="en-US"/>
              </w:rPr>
              <w:t>Memory</w:t>
            </w:r>
            <w:r w:rsidRPr="00B73B14">
              <w:t xml:space="preserve"> - синхронная динамическая память с произвольным доступом и удвоенной скоростью передачи данных</w:t>
            </w:r>
            <w:r>
              <w:t>, т</w:t>
            </w:r>
            <w:r w:rsidRPr="00277BC2">
              <w:t>ип компьютерной памяти, используемой в вычислительной технике в качестве оперативной и видеопамяти.</w:t>
            </w:r>
          </w:p>
        </w:tc>
      </w:tr>
      <w:tr w:rsidR="00B11B0C" w:rsidRPr="00277BC2" w:rsidTr="00B11B0C">
        <w:trPr>
          <w:trHeight w:val="437"/>
        </w:trPr>
        <w:tc>
          <w:tcPr>
            <w:tcW w:w="2410" w:type="dxa"/>
            <w:tcMar>
              <w:top w:w="100" w:type="dxa"/>
              <w:left w:w="100" w:type="dxa"/>
              <w:bottom w:w="100" w:type="dxa"/>
              <w:right w:w="100" w:type="dxa"/>
            </w:tcMar>
          </w:tcPr>
          <w:p w:rsidR="00B11B0C" w:rsidRPr="00277BC2" w:rsidRDefault="00B11B0C" w:rsidP="00B11B0C">
            <w:pPr>
              <w:ind w:firstLine="45"/>
              <w:jc w:val="center"/>
            </w:pPr>
            <w:r w:rsidRPr="003F50AE">
              <w:t>DDR3</w:t>
            </w:r>
          </w:p>
        </w:tc>
        <w:tc>
          <w:tcPr>
            <w:tcW w:w="7205" w:type="dxa"/>
            <w:tcMar>
              <w:top w:w="100" w:type="dxa"/>
              <w:left w:w="100" w:type="dxa"/>
              <w:bottom w:w="100" w:type="dxa"/>
              <w:right w:w="100" w:type="dxa"/>
            </w:tcMar>
          </w:tcPr>
          <w:p w:rsidR="00B11B0C" w:rsidRDefault="00B11B0C" w:rsidP="00B11B0C">
            <w:pPr>
              <w:ind w:right="220" w:hanging="16"/>
              <w:jc w:val="both"/>
            </w:pPr>
            <w:r>
              <w:t>Третье</w:t>
            </w:r>
            <w:r w:rsidRPr="00F84A97">
              <w:t xml:space="preserve"> поколение оперативной памяти, являющееся эволюционным развитием предыдущих поколений DDR SDRAM</w:t>
            </w:r>
          </w:p>
        </w:tc>
      </w:tr>
      <w:tr w:rsidR="00B11B0C" w:rsidRPr="00277BC2" w:rsidTr="00B11B0C">
        <w:trPr>
          <w:trHeight w:val="377"/>
        </w:trPr>
        <w:tc>
          <w:tcPr>
            <w:tcW w:w="2410" w:type="dxa"/>
            <w:tcMar>
              <w:top w:w="100" w:type="dxa"/>
              <w:left w:w="100" w:type="dxa"/>
              <w:bottom w:w="100" w:type="dxa"/>
              <w:right w:w="100" w:type="dxa"/>
            </w:tcMar>
          </w:tcPr>
          <w:p w:rsidR="00B11B0C" w:rsidRPr="0016628D" w:rsidRDefault="00B11B0C" w:rsidP="00B11B0C">
            <w:pPr>
              <w:ind w:firstLine="45"/>
              <w:jc w:val="center"/>
            </w:pPr>
            <w:r w:rsidRPr="00277BC2">
              <w:t>DDR4</w:t>
            </w:r>
          </w:p>
        </w:tc>
        <w:tc>
          <w:tcPr>
            <w:tcW w:w="7205" w:type="dxa"/>
            <w:tcMar>
              <w:top w:w="100" w:type="dxa"/>
              <w:left w:w="100" w:type="dxa"/>
              <w:bottom w:w="100" w:type="dxa"/>
              <w:right w:w="100" w:type="dxa"/>
            </w:tcMar>
          </w:tcPr>
          <w:p w:rsidR="00B11B0C" w:rsidRPr="00B73B14" w:rsidRDefault="00B11B0C" w:rsidP="00B11B0C">
            <w:pPr>
              <w:ind w:right="220" w:hanging="16"/>
              <w:jc w:val="both"/>
            </w:pPr>
            <w:r>
              <w:t>Ч</w:t>
            </w:r>
            <w:r w:rsidRPr="00277BC2">
              <w:t>етвертое поколение оперативной памяти, являющееся эволюционным развитием предыдущих поколений DDR SDRAM</w:t>
            </w:r>
          </w:p>
        </w:tc>
      </w:tr>
      <w:tr w:rsidR="00B11B0C" w:rsidTr="00B11B0C">
        <w:trPr>
          <w:trHeight w:val="614"/>
        </w:trPr>
        <w:tc>
          <w:tcPr>
            <w:tcW w:w="2410" w:type="dxa"/>
            <w:tcMar>
              <w:top w:w="100" w:type="dxa"/>
              <w:left w:w="100" w:type="dxa"/>
              <w:bottom w:w="100" w:type="dxa"/>
              <w:right w:w="100" w:type="dxa"/>
            </w:tcMar>
          </w:tcPr>
          <w:p w:rsidR="00B11B0C" w:rsidRDefault="00B11B0C" w:rsidP="00B11B0C">
            <w:pPr>
              <w:ind w:firstLine="45"/>
              <w:jc w:val="center"/>
            </w:pPr>
            <w:r>
              <w:t>HDD</w:t>
            </w:r>
          </w:p>
        </w:tc>
        <w:tc>
          <w:tcPr>
            <w:tcW w:w="7205" w:type="dxa"/>
            <w:tcMar>
              <w:top w:w="100" w:type="dxa"/>
              <w:left w:w="100" w:type="dxa"/>
              <w:bottom w:w="100" w:type="dxa"/>
              <w:right w:w="100" w:type="dxa"/>
            </w:tcMar>
          </w:tcPr>
          <w:p w:rsidR="00B11B0C" w:rsidRDefault="00B11B0C" w:rsidP="00B11B0C">
            <w:pPr>
              <w:ind w:right="220" w:hanging="16"/>
              <w:jc w:val="both"/>
            </w:pPr>
            <w:proofErr w:type="spellStart"/>
            <w:r>
              <w:t>Hard</w:t>
            </w:r>
            <w:proofErr w:type="spellEnd"/>
            <w:r>
              <w:t xml:space="preserve"> </w:t>
            </w:r>
            <w:proofErr w:type="spellStart"/>
            <w:r>
              <w:t>Disk</w:t>
            </w:r>
            <w:proofErr w:type="spellEnd"/>
            <w:r>
              <w:t xml:space="preserve"> </w:t>
            </w:r>
            <w:proofErr w:type="spellStart"/>
            <w:r>
              <w:t>Drive</w:t>
            </w:r>
            <w:proofErr w:type="spellEnd"/>
            <w:r>
              <w:t xml:space="preserve"> -  накопитель на жёстких магнитных дисках (НЖМД), запоминающее устройство произвольного доступа, основанное на принципе магнитной записи</w:t>
            </w:r>
          </w:p>
        </w:tc>
      </w:tr>
      <w:tr w:rsidR="00B11B0C" w:rsidTr="00B11B0C">
        <w:trPr>
          <w:trHeight w:val="487"/>
        </w:trPr>
        <w:tc>
          <w:tcPr>
            <w:tcW w:w="2410" w:type="dxa"/>
            <w:tcMar>
              <w:top w:w="100" w:type="dxa"/>
              <w:left w:w="100" w:type="dxa"/>
              <w:bottom w:w="100" w:type="dxa"/>
              <w:right w:w="100" w:type="dxa"/>
            </w:tcMar>
          </w:tcPr>
          <w:p w:rsidR="00B11B0C" w:rsidRDefault="00B11B0C" w:rsidP="00B11B0C">
            <w:pPr>
              <w:ind w:firstLine="45"/>
              <w:jc w:val="center"/>
            </w:pPr>
            <w:proofErr w:type="spellStart"/>
            <w:r w:rsidRPr="000D63AA">
              <w:t>Hyper</w:t>
            </w:r>
            <w:proofErr w:type="spellEnd"/>
            <w:r w:rsidRPr="000D63AA">
              <w:t>-V</w:t>
            </w:r>
          </w:p>
        </w:tc>
        <w:tc>
          <w:tcPr>
            <w:tcW w:w="7205" w:type="dxa"/>
            <w:tcMar>
              <w:top w:w="100" w:type="dxa"/>
              <w:left w:w="100" w:type="dxa"/>
              <w:bottom w:w="100" w:type="dxa"/>
              <w:right w:w="100" w:type="dxa"/>
            </w:tcMar>
          </w:tcPr>
          <w:p w:rsidR="00B11B0C" w:rsidRDefault="00B11B0C" w:rsidP="00B11B0C">
            <w:pPr>
              <w:ind w:right="220" w:hanging="16"/>
              <w:jc w:val="both"/>
              <w:rPr>
                <w:color w:val="222222"/>
                <w:highlight w:val="white"/>
              </w:rPr>
            </w:pPr>
            <w:r>
              <w:rPr>
                <w:color w:val="222222"/>
                <w:highlight w:val="white"/>
              </w:rPr>
              <w:t>Платформа виртуализации</w:t>
            </w:r>
            <w:r w:rsidRPr="001A5616">
              <w:rPr>
                <w:color w:val="222222"/>
                <w:highlight w:val="white"/>
              </w:rPr>
              <w:t>.</w:t>
            </w:r>
            <w:r>
              <w:rPr>
                <w:color w:val="222222"/>
                <w:highlight w:val="white"/>
              </w:rPr>
              <w:t xml:space="preserve"> Компания производитель</w:t>
            </w:r>
            <w:r w:rsidRPr="004F1BAF">
              <w:rPr>
                <w:color w:val="222222"/>
                <w:highlight w:val="white"/>
              </w:rPr>
              <w:t>:</w:t>
            </w:r>
            <w:r>
              <w:rPr>
                <w:color w:val="222222"/>
                <w:highlight w:val="white"/>
              </w:rPr>
              <w:t xml:space="preserve"> </w:t>
            </w:r>
            <w:proofErr w:type="spellStart"/>
            <w:r w:rsidRPr="001A5616">
              <w:t>Microsoft</w:t>
            </w:r>
            <w:proofErr w:type="spellEnd"/>
            <w:r w:rsidRPr="001A5616">
              <w:rPr>
                <w:color w:val="222222"/>
                <w:highlight w:val="white"/>
              </w:rPr>
              <w:t>.</w:t>
            </w:r>
          </w:p>
        </w:tc>
      </w:tr>
      <w:tr w:rsidR="00B11B0C" w:rsidTr="00B11B0C">
        <w:trPr>
          <w:trHeight w:val="487"/>
        </w:trPr>
        <w:tc>
          <w:tcPr>
            <w:tcW w:w="2410" w:type="dxa"/>
            <w:tcMar>
              <w:top w:w="100" w:type="dxa"/>
              <w:left w:w="100" w:type="dxa"/>
              <w:bottom w:w="100" w:type="dxa"/>
              <w:right w:w="100" w:type="dxa"/>
            </w:tcMar>
          </w:tcPr>
          <w:p w:rsidR="00B11B0C" w:rsidRDefault="00B11B0C" w:rsidP="00B11B0C">
            <w:pPr>
              <w:ind w:firstLine="45"/>
              <w:jc w:val="center"/>
            </w:pPr>
            <w:r>
              <w:t>KVM</w:t>
            </w:r>
          </w:p>
        </w:tc>
        <w:tc>
          <w:tcPr>
            <w:tcW w:w="7205" w:type="dxa"/>
            <w:tcMar>
              <w:top w:w="100" w:type="dxa"/>
              <w:left w:w="100" w:type="dxa"/>
              <w:bottom w:w="100" w:type="dxa"/>
              <w:right w:w="100" w:type="dxa"/>
            </w:tcMar>
          </w:tcPr>
          <w:p w:rsidR="00B11B0C" w:rsidRDefault="00B11B0C" w:rsidP="00B11B0C">
            <w:pPr>
              <w:ind w:right="220" w:hanging="16"/>
              <w:jc w:val="both"/>
            </w:pPr>
            <w:proofErr w:type="spellStart"/>
            <w:r>
              <w:rPr>
                <w:color w:val="222222"/>
                <w:highlight w:val="white"/>
              </w:rPr>
              <w:t>Kernel-based</w:t>
            </w:r>
            <w:proofErr w:type="spellEnd"/>
            <w:r>
              <w:rPr>
                <w:color w:val="222222"/>
                <w:highlight w:val="white"/>
              </w:rPr>
              <w:t xml:space="preserve"> </w:t>
            </w:r>
            <w:proofErr w:type="spellStart"/>
            <w:r>
              <w:rPr>
                <w:color w:val="222222"/>
                <w:highlight w:val="white"/>
              </w:rPr>
              <w:t>Virtual</w:t>
            </w:r>
            <w:proofErr w:type="spellEnd"/>
            <w:r>
              <w:rPr>
                <w:color w:val="222222"/>
                <w:highlight w:val="white"/>
              </w:rPr>
              <w:t xml:space="preserve"> </w:t>
            </w:r>
            <w:proofErr w:type="spellStart"/>
            <w:r>
              <w:rPr>
                <w:color w:val="222222"/>
                <w:highlight w:val="white"/>
              </w:rPr>
              <w:t>Machine</w:t>
            </w:r>
            <w:proofErr w:type="spellEnd"/>
            <w:r>
              <w:rPr>
                <w:color w:val="222222"/>
                <w:highlight w:val="white"/>
              </w:rPr>
              <w:t xml:space="preserve"> - программное решение, обеспечивающее виртуализацию в среде </w:t>
            </w:r>
            <w:proofErr w:type="spellStart"/>
            <w:r>
              <w:rPr>
                <w:color w:val="222222"/>
                <w:highlight w:val="white"/>
              </w:rPr>
              <w:t>Linux</w:t>
            </w:r>
            <w:proofErr w:type="spellEnd"/>
            <w:r>
              <w:rPr>
                <w:color w:val="222222"/>
                <w:highlight w:val="white"/>
              </w:rPr>
              <w:t xml:space="preserve"> на платформе x86</w:t>
            </w:r>
          </w:p>
        </w:tc>
      </w:tr>
      <w:tr w:rsidR="00B11B0C" w:rsidTr="00B11B0C">
        <w:trPr>
          <w:trHeight w:val="487"/>
        </w:trPr>
        <w:tc>
          <w:tcPr>
            <w:tcW w:w="2410" w:type="dxa"/>
            <w:tcMar>
              <w:top w:w="100" w:type="dxa"/>
              <w:left w:w="100" w:type="dxa"/>
              <w:bottom w:w="100" w:type="dxa"/>
              <w:right w:w="100" w:type="dxa"/>
            </w:tcMar>
          </w:tcPr>
          <w:p w:rsidR="00B11B0C" w:rsidRDefault="00B11B0C" w:rsidP="00B11B0C">
            <w:pPr>
              <w:ind w:firstLine="45"/>
              <w:jc w:val="center"/>
            </w:pPr>
            <w:r>
              <w:t>IOPS</w:t>
            </w:r>
          </w:p>
        </w:tc>
        <w:tc>
          <w:tcPr>
            <w:tcW w:w="7205" w:type="dxa"/>
            <w:tcMar>
              <w:top w:w="100" w:type="dxa"/>
              <w:left w:w="100" w:type="dxa"/>
              <w:bottom w:w="100" w:type="dxa"/>
              <w:right w:w="100" w:type="dxa"/>
            </w:tcMar>
          </w:tcPr>
          <w:p w:rsidR="00B11B0C" w:rsidRDefault="00B11B0C" w:rsidP="00B11B0C">
            <w:pPr>
              <w:ind w:right="220" w:hanging="16"/>
              <w:jc w:val="both"/>
            </w:pPr>
            <w:proofErr w:type="spellStart"/>
            <w:r>
              <w:t>Input</w:t>
            </w:r>
            <w:proofErr w:type="spellEnd"/>
            <w:r>
              <w:t>/</w:t>
            </w:r>
            <w:proofErr w:type="spellStart"/>
            <w:r>
              <w:t>Output</w:t>
            </w:r>
            <w:proofErr w:type="spellEnd"/>
            <w:r>
              <w:t xml:space="preserve"> </w:t>
            </w:r>
            <w:proofErr w:type="spellStart"/>
            <w:r>
              <w:t>Operations</w:t>
            </w:r>
            <w:proofErr w:type="spellEnd"/>
            <w:r>
              <w:t xml:space="preserve"> </w:t>
            </w:r>
            <w:proofErr w:type="spellStart"/>
            <w:r>
              <w:t>Per</w:t>
            </w:r>
            <w:proofErr w:type="spellEnd"/>
            <w:r>
              <w:t xml:space="preserve"> </w:t>
            </w:r>
            <w:proofErr w:type="spellStart"/>
            <w:r>
              <w:t>Second</w:t>
            </w:r>
            <w:proofErr w:type="spellEnd"/>
            <w:r>
              <w:t xml:space="preserve"> - количество операций ввода-вывода, выполняемых СХД/HDD/SSD за одну секунду</w:t>
            </w:r>
          </w:p>
        </w:tc>
      </w:tr>
      <w:tr w:rsidR="00B11B0C" w:rsidTr="00B11B0C">
        <w:trPr>
          <w:trHeight w:val="223"/>
        </w:trPr>
        <w:tc>
          <w:tcPr>
            <w:tcW w:w="2410" w:type="dxa"/>
            <w:tcMar>
              <w:top w:w="100" w:type="dxa"/>
              <w:left w:w="100" w:type="dxa"/>
              <w:bottom w:w="100" w:type="dxa"/>
              <w:right w:w="100" w:type="dxa"/>
            </w:tcMar>
          </w:tcPr>
          <w:p w:rsidR="00B11B0C" w:rsidRDefault="00B11B0C" w:rsidP="00B11B0C">
            <w:pPr>
              <w:ind w:firstLine="45"/>
              <w:jc w:val="center"/>
            </w:pPr>
            <w:r w:rsidRPr="00F84A97">
              <w:t>LC</w:t>
            </w:r>
          </w:p>
        </w:tc>
        <w:tc>
          <w:tcPr>
            <w:tcW w:w="7205" w:type="dxa"/>
            <w:tcMar>
              <w:top w:w="100" w:type="dxa"/>
              <w:left w:w="100" w:type="dxa"/>
              <w:bottom w:w="100" w:type="dxa"/>
              <w:right w:w="100" w:type="dxa"/>
            </w:tcMar>
          </w:tcPr>
          <w:p w:rsidR="00B11B0C" w:rsidRDefault="00B11B0C" w:rsidP="00B11B0C">
            <w:pPr>
              <w:ind w:right="220" w:hanging="16"/>
              <w:jc w:val="both"/>
            </w:pPr>
            <w:r>
              <w:t>Оптический малогабаритный коннектор</w:t>
            </w:r>
          </w:p>
        </w:tc>
      </w:tr>
      <w:tr w:rsidR="00B11B0C" w:rsidTr="00B11B0C">
        <w:trPr>
          <w:trHeight w:val="250"/>
        </w:trPr>
        <w:tc>
          <w:tcPr>
            <w:tcW w:w="2410" w:type="dxa"/>
            <w:tcMar>
              <w:top w:w="100" w:type="dxa"/>
              <w:left w:w="100" w:type="dxa"/>
              <w:bottom w:w="100" w:type="dxa"/>
              <w:right w:w="100" w:type="dxa"/>
            </w:tcMar>
          </w:tcPr>
          <w:p w:rsidR="00B11B0C" w:rsidRPr="000D63AA" w:rsidRDefault="00B11B0C" w:rsidP="00B11B0C">
            <w:pPr>
              <w:jc w:val="center"/>
            </w:pPr>
            <w:proofErr w:type="spellStart"/>
            <w:r w:rsidRPr="000D63AA">
              <w:t>VMware</w:t>
            </w:r>
            <w:proofErr w:type="spellEnd"/>
          </w:p>
        </w:tc>
        <w:tc>
          <w:tcPr>
            <w:tcW w:w="7205" w:type="dxa"/>
            <w:tcMar>
              <w:top w:w="100" w:type="dxa"/>
              <w:left w:w="100" w:type="dxa"/>
              <w:bottom w:w="100" w:type="dxa"/>
              <w:right w:w="100" w:type="dxa"/>
            </w:tcMar>
          </w:tcPr>
          <w:p w:rsidR="00B11B0C" w:rsidRDefault="00B11B0C" w:rsidP="00B11B0C">
            <w:pPr>
              <w:ind w:right="220" w:hanging="16"/>
              <w:jc w:val="both"/>
              <w:rPr>
                <w:color w:val="222222"/>
                <w:highlight w:val="white"/>
              </w:rPr>
            </w:pPr>
            <w:r>
              <w:rPr>
                <w:color w:val="222222"/>
                <w:highlight w:val="white"/>
              </w:rPr>
              <w:t>Платформа виртуализации</w:t>
            </w:r>
            <w:r w:rsidRPr="001A5616">
              <w:rPr>
                <w:color w:val="222222"/>
                <w:highlight w:val="white"/>
              </w:rPr>
              <w:t>.</w:t>
            </w:r>
            <w:r>
              <w:rPr>
                <w:color w:val="222222"/>
                <w:highlight w:val="white"/>
              </w:rPr>
              <w:t xml:space="preserve"> Компания производитель</w:t>
            </w:r>
            <w:r w:rsidRPr="001A5616">
              <w:rPr>
                <w:color w:val="222222"/>
                <w:highlight w:val="white"/>
              </w:rPr>
              <w:t>:</w:t>
            </w:r>
            <w:r>
              <w:rPr>
                <w:color w:val="222222"/>
                <w:highlight w:val="white"/>
              </w:rPr>
              <w:t xml:space="preserve"> </w:t>
            </w:r>
            <w:r>
              <w:rPr>
                <w:color w:val="222222"/>
                <w:highlight w:val="white"/>
                <w:lang w:val="en-US"/>
              </w:rPr>
              <w:t>VMware</w:t>
            </w:r>
          </w:p>
        </w:tc>
      </w:tr>
      <w:tr w:rsidR="00B11B0C" w:rsidTr="00B11B0C">
        <w:trPr>
          <w:trHeight w:val="339"/>
        </w:trPr>
        <w:tc>
          <w:tcPr>
            <w:tcW w:w="2410" w:type="dxa"/>
            <w:tcMar>
              <w:top w:w="100" w:type="dxa"/>
              <w:left w:w="100" w:type="dxa"/>
              <w:bottom w:w="100" w:type="dxa"/>
              <w:right w:w="100" w:type="dxa"/>
            </w:tcMar>
          </w:tcPr>
          <w:p w:rsidR="00B11B0C" w:rsidRPr="00A63D49" w:rsidRDefault="00B11B0C" w:rsidP="00B11B0C">
            <w:pPr>
              <w:ind w:firstLine="45"/>
              <w:jc w:val="center"/>
              <w:rPr>
                <w:lang w:val="en-US"/>
              </w:rPr>
            </w:pPr>
            <w:r>
              <w:t xml:space="preserve">Кэш </w:t>
            </w:r>
            <w:r>
              <w:rPr>
                <w:lang w:val="en-US"/>
              </w:rPr>
              <w:t>L3</w:t>
            </w:r>
          </w:p>
        </w:tc>
        <w:tc>
          <w:tcPr>
            <w:tcW w:w="7205" w:type="dxa"/>
            <w:tcMar>
              <w:top w:w="100" w:type="dxa"/>
              <w:left w:w="100" w:type="dxa"/>
              <w:bottom w:w="100" w:type="dxa"/>
              <w:right w:w="100" w:type="dxa"/>
            </w:tcMar>
          </w:tcPr>
          <w:p w:rsidR="00B11B0C" w:rsidRDefault="00B11B0C" w:rsidP="00B11B0C">
            <w:pPr>
              <w:ind w:right="220" w:hanging="16"/>
              <w:jc w:val="both"/>
            </w:pPr>
            <w:r>
              <w:t>С</w:t>
            </w:r>
            <w:r w:rsidRPr="00A63D49">
              <w:t>верхоперативная память</w:t>
            </w:r>
            <w:r>
              <w:t xml:space="preserve"> третьего уровня</w:t>
            </w:r>
            <w:r w:rsidRPr="00A63D49">
              <w:t>, используем</w:t>
            </w:r>
            <w:r>
              <w:t>ая</w:t>
            </w:r>
            <w:r w:rsidRPr="00A63D49">
              <w:t xml:space="preserve"> микропроцессором компьютера для уменьшения среднего времени доступа к компьютерной памяти</w:t>
            </w:r>
          </w:p>
        </w:tc>
      </w:tr>
      <w:tr w:rsidR="00B11B0C" w:rsidRPr="00A63D49" w:rsidTr="00B11B0C">
        <w:trPr>
          <w:trHeight w:val="339"/>
        </w:trPr>
        <w:tc>
          <w:tcPr>
            <w:tcW w:w="2410" w:type="dxa"/>
            <w:tcMar>
              <w:top w:w="100" w:type="dxa"/>
              <w:left w:w="100" w:type="dxa"/>
              <w:bottom w:w="100" w:type="dxa"/>
              <w:right w:w="100" w:type="dxa"/>
            </w:tcMar>
          </w:tcPr>
          <w:p w:rsidR="00B11B0C" w:rsidRPr="00A63D49" w:rsidRDefault="00B11B0C" w:rsidP="00B11B0C">
            <w:pPr>
              <w:ind w:firstLine="45"/>
              <w:jc w:val="center"/>
              <w:rPr>
                <w:lang w:val="en-US"/>
              </w:rPr>
            </w:pPr>
            <w:r>
              <w:rPr>
                <w:lang w:val="en-US"/>
              </w:rPr>
              <w:t>MLC</w:t>
            </w:r>
          </w:p>
        </w:tc>
        <w:tc>
          <w:tcPr>
            <w:tcW w:w="7205" w:type="dxa"/>
            <w:tcMar>
              <w:top w:w="100" w:type="dxa"/>
              <w:left w:w="100" w:type="dxa"/>
              <w:bottom w:w="100" w:type="dxa"/>
              <w:right w:w="100" w:type="dxa"/>
            </w:tcMar>
          </w:tcPr>
          <w:p w:rsidR="00B11B0C" w:rsidRPr="00A63D49" w:rsidRDefault="00B11B0C" w:rsidP="00B11B0C">
            <w:pPr>
              <w:ind w:right="220" w:hanging="16"/>
              <w:jc w:val="both"/>
            </w:pPr>
            <w:r>
              <w:rPr>
                <w:lang w:val="en-US"/>
              </w:rPr>
              <w:t>M</w:t>
            </w:r>
            <w:r w:rsidRPr="00A63D49">
              <w:rPr>
                <w:lang w:val="en-US"/>
              </w:rPr>
              <w:t>ulti</w:t>
            </w:r>
            <w:r w:rsidRPr="00A63D49">
              <w:t>-</w:t>
            </w:r>
            <w:r w:rsidRPr="00A63D49">
              <w:rPr>
                <w:lang w:val="en-US"/>
              </w:rPr>
              <w:t>level</w:t>
            </w:r>
            <w:r w:rsidRPr="00A63D49">
              <w:t xml:space="preserve"> </w:t>
            </w:r>
            <w:r w:rsidRPr="00A63D49">
              <w:rPr>
                <w:lang w:val="en-US"/>
              </w:rPr>
              <w:t>cell</w:t>
            </w:r>
            <w:r w:rsidRPr="00A63D49">
              <w:t xml:space="preserve"> – </w:t>
            </w:r>
            <w:r>
              <w:t>тип</w:t>
            </w:r>
            <w:r w:rsidRPr="00A63D49">
              <w:t xml:space="preserve"> </w:t>
            </w:r>
            <w:r>
              <w:t>карты</w:t>
            </w:r>
            <w:r w:rsidRPr="00A63D49">
              <w:t xml:space="preserve"> </w:t>
            </w:r>
            <w:r>
              <w:t>памяти</w:t>
            </w:r>
            <w:r w:rsidRPr="00A63D49">
              <w:t xml:space="preserve">, </w:t>
            </w:r>
            <w:r>
              <w:t xml:space="preserve">содержащий в </w:t>
            </w:r>
            <w:proofErr w:type="spellStart"/>
            <w:r>
              <w:t>многобитных</w:t>
            </w:r>
            <w:proofErr w:type="spellEnd"/>
            <w:r>
              <w:t xml:space="preserve"> ячейках большей уровней заряда</w:t>
            </w:r>
          </w:p>
        </w:tc>
      </w:tr>
      <w:tr w:rsidR="00B11B0C" w:rsidTr="00B11B0C">
        <w:trPr>
          <w:trHeight w:val="339"/>
        </w:trPr>
        <w:tc>
          <w:tcPr>
            <w:tcW w:w="2410" w:type="dxa"/>
            <w:tcMar>
              <w:top w:w="100" w:type="dxa"/>
              <w:left w:w="100" w:type="dxa"/>
              <w:bottom w:w="100" w:type="dxa"/>
              <w:right w:w="100" w:type="dxa"/>
            </w:tcMar>
          </w:tcPr>
          <w:p w:rsidR="00B11B0C" w:rsidRDefault="00B11B0C" w:rsidP="00B11B0C">
            <w:pPr>
              <w:ind w:firstLine="45"/>
              <w:jc w:val="center"/>
            </w:pPr>
            <w:proofErr w:type="spellStart"/>
            <w:r w:rsidRPr="00F86BF7">
              <w:t>MicroSDHC</w:t>
            </w:r>
            <w:proofErr w:type="spellEnd"/>
          </w:p>
        </w:tc>
        <w:tc>
          <w:tcPr>
            <w:tcW w:w="7205" w:type="dxa"/>
            <w:tcMar>
              <w:top w:w="100" w:type="dxa"/>
              <w:left w:w="100" w:type="dxa"/>
              <w:bottom w:w="100" w:type="dxa"/>
              <w:right w:w="100" w:type="dxa"/>
            </w:tcMar>
          </w:tcPr>
          <w:p w:rsidR="00B11B0C" w:rsidRDefault="00B11B0C" w:rsidP="00B11B0C">
            <w:pPr>
              <w:ind w:right="220" w:hanging="16"/>
              <w:jc w:val="both"/>
            </w:pPr>
            <w:r>
              <w:t>С</w:t>
            </w:r>
            <w:r w:rsidRPr="00F86BF7">
              <w:t xml:space="preserve">менная карта </w:t>
            </w:r>
            <w:proofErr w:type="spellStart"/>
            <w:r w:rsidRPr="00F86BF7">
              <w:t>флеш</w:t>
            </w:r>
            <w:proofErr w:type="spellEnd"/>
            <w:r w:rsidRPr="00F86BF7">
              <w:t>-памяти, удовлетворяющая спецификации SDA 2.00</w:t>
            </w:r>
          </w:p>
        </w:tc>
      </w:tr>
      <w:tr w:rsidR="00B11B0C" w:rsidTr="00B11B0C">
        <w:trPr>
          <w:trHeight w:val="339"/>
        </w:trPr>
        <w:tc>
          <w:tcPr>
            <w:tcW w:w="2410" w:type="dxa"/>
            <w:tcMar>
              <w:top w:w="100" w:type="dxa"/>
              <w:left w:w="100" w:type="dxa"/>
              <w:bottom w:w="100" w:type="dxa"/>
              <w:right w:w="100" w:type="dxa"/>
            </w:tcMar>
          </w:tcPr>
          <w:p w:rsidR="00B11B0C" w:rsidRPr="00F86BF7" w:rsidRDefault="00B11B0C" w:rsidP="00B11B0C">
            <w:pPr>
              <w:ind w:firstLine="45"/>
              <w:jc w:val="center"/>
            </w:pPr>
            <w:proofErr w:type="spellStart"/>
            <w:r w:rsidRPr="0054146C">
              <w:lastRenderedPageBreak/>
              <w:t>PCIe</w:t>
            </w:r>
            <w:proofErr w:type="spellEnd"/>
          </w:p>
        </w:tc>
        <w:tc>
          <w:tcPr>
            <w:tcW w:w="7205" w:type="dxa"/>
            <w:tcMar>
              <w:top w:w="100" w:type="dxa"/>
              <w:left w:w="100" w:type="dxa"/>
              <w:bottom w:w="100" w:type="dxa"/>
              <w:right w:w="100" w:type="dxa"/>
            </w:tcMar>
          </w:tcPr>
          <w:p w:rsidR="00B11B0C" w:rsidRDefault="00B11B0C" w:rsidP="00B11B0C">
            <w:pPr>
              <w:ind w:right="220" w:hanging="16"/>
              <w:jc w:val="both"/>
            </w:pPr>
            <w:r w:rsidRPr="0054146C">
              <w:t xml:space="preserve">PCI </w:t>
            </w:r>
            <w:proofErr w:type="spellStart"/>
            <w:r w:rsidRPr="0054146C">
              <w:t>Express</w:t>
            </w:r>
            <w:proofErr w:type="spellEnd"/>
            <w:r>
              <w:t xml:space="preserve"> - </w:t>
            </w:r>
            <w:r w:rsidRPr="0054146C">
              <w:t xml:space="preserve">компьютерная шина (хотя на физическом уровне шиной не является, будучи соединением типа </w:t>
            </w:r>
            <w:r>
              <w:t>«</w:t>
            </w:r>
            <w:r w:rsidRPr="0054146C">
              <w:t>точка-точка</w:t>
            </w:r>
            <w:r>
              <w:t>»</w:t>
            </w:r>
            <w:r w:rsidRPr="0054146C">
              <w:t>), использующая программную модель шины PCI и высокопроизводительный физический протокол, основанный на последовательной передаче данных</w:t>
            </w:r>
          </w:p>
        </w:tc>
      </w:tr>
      <w:tr w:rsidR="00B11B0C" w:rsidTr="00B11B0C">
        <w:trPr>
          <w:trHeight w:val="780"/>
        </w:trPr>
        <w:tc>
          <w:tcPr>
            <w:tcW w:w="2410" w:type="dxa"/>
            <w:tcMar>
              <w:top w:w="100" w:type="dxa"/>
              <w:left w:w="100" w:type="dxa"/>
              <w:bottom w:w="100" w:type="dxa"/>
              <w:right w:w="100" w:type="dxa"/>
            </w:tcMar>
          </w:tcPr>
          <w:p w:rsidR="00B11B0C" w:rsidRDefault="00B11B0C" w:rsidP="00B11B0C">
            <w:pPr>
              <w:ind w:firstLine="45"/>
              <w:jc w:val="center"/>
            </w:pPr>
            <w:r>
              <w:t>SAS</w:t>
            </w:r>
          </w:p>
        </w:tc>
        <w:tc>
          <w:tcPr>
            <w:tcW w:w="7205" w:type="dxa"/>
            <w:tcMar>
              <w:top w:w="100" w:type="dxa"/>
              <w:left w:w="100" w:type="dxa"/>
              <w:bottom w:w="100" w:type="dxa"/>
              <w:right w:w="100" w:type="dxa"/>
            </w:tcMar>
          </w:tcPr>
          <w:p w:rsidR="00B11B0C" w:rsidRDefault="00B11B0C" w:rsidP="00B11B0C">
            <w:pPr>
              <w:ind w:right="220" w:hanging="16"/>
              <w:jc w:val="both"/>
            </w:pPr>
            <w:proofErr w:type="spellStart"/>
            <w:r>
              <w:t>Serial</w:t>
            </w:r>
            <w:proofErr w:type="spellEnd"/>
            <w:r>
              <w:t xml:space="preserve"> </w:t>
            </w:r>
            <w:proofErr w:type="spellStart"/>
            <w:r>
              <w:t>Attached</w:t>
            </w:r>
            <w:proofErr w:type="spellEnd"/>
            <w:r>
              <w:t xml:space="preserve"> SCSI - последовательный компьютерный интерфейс, разработанный для подключения различных устрой</w:t>
            </w:r>
            <w:proofErr w:type="gramStart"/>
            <w:r>
              <w:t>ств хр</w:t>
            </w:r>
            <w:proofErr w:type="gramEnd"/>
            <w:r>
              <w:t>анения данных (например, жёстких дисков, ленточных накопителей)</w:t>
            </w:r>
          </w:p>
        </w:tc>
      </w:tr>
      <w:tr w:rsidR="00B11B0C" w:rsidTr="00B11B0C">
        <w:trPr>
          <w:trHeight w:val="599"/>
        </w:trPr>
        <w:tc>
          <w:tcPr>
            <w:tcW w:w="2410" w:type="dxa"/>
            <w:tcMar>
              <w:top w:w="100" w:type="dxa"/>
              <w:left w:w="100" w:type="dxa"/>
              <w:bottom w:w="100" w:type="dxa"/>
              <w:right w:w="100" w:type="dxa"/>
            </w:tcMar>
          </w:tcPr>
          <w:p w:rsidR="00B11B0C" w:rsidRDefault="00B11B0C" w:rsidP="00B11B0C">
            <w:pPr>
              <w:ind w:firstLine="45"/>
              <w:jc w:val="center"/>
            </w:pPr>
            <w:r>
              <w:t>SATA</w:t>
            </w:r>
          </w:p>
        </w:tc>
        <w:tc>
          <w:tcPr>
            <w:tcW w:w="7205" w:type="dxa"/>
            <w:tcMar>
              <w:top w:w="100" w:type="dxa"/>
              <w:left w:w="100" w:type="dxa"/>
              <w:bottom w:w="100" w:type="dxa"/>
              <w:right w:w="100" w:type="dxa"/>
            </w:tcMar>
          </w:tcPr>
          <w:p w:rsidR="00B11B0C" w:rsidRDefault="00B11B0C" w:rsidP="00B11B0C">
            <w:pPr>
              <w:ind w:right="220" w:hanging="16"/>
              <w:jc w:val="both"/>
            </w:pPr>
            <w:proofErr w:type="spellStart"/>
            <w:r>
              <w:t>Serial</w:t>
            </w:r>
            <w:proofErr w:type="spellEnd"/>
            <w:r>
              <w:t xml:space="preserve"> ATA - последовательный интерфейс обмена данными с накопителями информации</w:t>
            </w:r>
          </w:p>
        </w:tc>
      </w:tr>
      <w:tr w:rsidR="00B11B0C" w:rsidTr="00B11B0C">
        <w:trPr>
          <w:trHeight w:val="780"/>
        </w:trPr>
        <w:tc>
          <w:tcPr>
            <w:tcW w:w="2410" w:type="dxa"/>
            <w:tcMar>
              <w:top w:w="100" w:type="dxa"/>
              <w:left w:w="100" w:type="dxa"/>
              <w:bottom w:w="100" w:type="dxa"/>
              <w:right w:w="100" w:type="dxa"/>
            </w:tcMar>
          </w:tcPr>
          <w:p w:rsidR="00B11B0C" w:rsidRDefault="00B11B0C" w:rsidP="00B11B0C">
            <w:pPr>
              <w:ind w:firstLine="45"/>
              <w:jc w:val="center"/>
            </w:pPr>
            <w:r>
              <w:t>SCSI</w:t>
            </w:r>
          </w:p>
        </w:tc>
        <w:tc>
          <w:tcPr>
            <w:tcW w:w="7205" w:type="dxa"/>
            <w:tcMar>
              <w:top w:w="100" w:type="dxa"/>
              <w:left w:w="100" w:type="dxa"/>
              <w:bottom w:w="100" w:type="dxa"/>
              <w:right w:w="100" w:type="dxa"/>
            </w:tcMar>
          </w:tcPr>
          <w:p w:rsidR="00B11B0C" w:rsidRDefault="00B11B0C" w:rsidP="00B11B0C">
            <w:pPr>
              <w:ind w:right="220" w:hanging="16"/>
              <w:jc w:val="both"/>
            </w:pPr>
            <w:proofErr w:type="spellStart"/>
            <w:r>
              <w:t>Small</w:t>
            </w:r>
            <w:proofErr w:type="spellEnd"/>
            <w:r>
              <w:t xml:space="preserve"> </w:t>
            </w:r>
            <w:proofErr w:type="spellStart"/>
            <w:r>
              <w:t>Computer</w:t>
            </w:r>
            <w:proofErr w:type="spellEnd"/>
            <w:r>
              <w:t xml:space="preserve"> </w:t>
            </w:r>
            <w:proofErr w:type="spellStart"/>
            <w:r>
              <w:t>System</w:t>
            </w:r>
            <w:proofErr w:type="spellEnd"/>
            <w:r>
              <w:t xml:space="preserve"> </w:t>
            </w:r>
            <w:proofErr w:type="spellStart"/>
            <w:r>
              <w:t>Interface</w:t>
            </w:r>
            <w:proofErr w:type="spellEnd"/>
            <w:r>
              <w:t xml:space="preserve"> - набор стандартов для физического подключения и передачи данных между компьютерами и периферийными устройствами</w:t>
            </w:r>
          </w:p>
        </w:tc>
      </w:tr>
      <w:tr w:rsidR="00B11B0C" w:rsidTr="00B11B0C">
        <w:trPr>
          <w:trHeight w:val="500"/>
        </w:trPr>
        <w:tc>
          <w:tcPr>
            <w:tcW w:w="2410" w:type="dxa"/>
            <w:tcMar>
              <w:top w:w="100" w:type="dxa"/>
              <w:left w:w="100" w:type="dxa"/>
              <w:bottom w:w="100" w:type="dxa"/>
              <w:right w:w="100" w:type="dxa"/>
            </w:tcMar>
          </w:tcPr>
          <w:p w:rsidR="00B11B0C" w:rsidRDefault="00B11B0C" w:rsidP="00B11B0C">
            <w:pPr>
              <w:ind w:firstLine="45"/>
              <w:jc w:val="center"/>
            </w:pPr>
            <w:r>
              <w:t>SSD</w:t>
            </w:r>
          </w:p>
        </w:tc>
        <w:tc>
          <w:tcPr>
            <w:tcW w:w="7205" w:type="dxa"/>
            <w:tcMar>
              <w:top w:w="100" w:type="dxa"/>
              <w:left w:w="100" w:type="dxa"/>
              <w:bottom w:w="100" w:type="dxa"/>
              <w:right w:w="100" w:type="dxa"/>
            </w:tcMar>
          </w:tcPr>
          <w:p w:rsidR="00B11B0C" w:rsidRDefault="00B11B0C" w:rsidP="00B11B0C">
            <w:pPr>
              <w:ind w:right="220" w:hanging="16"/>
              <w:jc w:val="both"/>
            </w:pPr>
            <w:proofErr w:type="spellStart"/>
            <w:r>
              <w:t>Solid-State</w:t>
            </w:r>
            <w:proofErr w:type="spellEnd"/>
            <w:r>
              <w:t xml:space="preserve"> </w:t>
            </w:r>
            <w:proofErr w:type="spellStart"/>
            <w:r>
              <w:t>Drive</w:t>
            </w:r>
            <w:proofErr w:type="spellEnd"/>
            <w:r>
              <w:t xml:space="preserve"> - твердотельный накопитель, компьютерное немеханическое запоминающее устройство на основе микросхем памяти</w:t>
            </w:r>
          </w:p>
        </w:tc>
      </w:tr>
      <w:tr w:rsidR="00B11B0C" w:rsidRPr="00F84A97" w:rsidTr="00B11B0C">
        <w:trPr>
          <w:trHeight w:val="500"/>
        </w:trPr>
        <w:tc>
          <w:tcPr>
            <w:tcW w:w="2410" w:type="dxa"/>
            <w:tcMar>
              <w:top w:w="100" w:type="dxa"/>
              <w:left w:w="100" w:type="dxa"/>
              <w:bottom w:w="100" w:type="dxa"/>
              <w:right w:w="100" w:type="dxa"/>
            </w:tcMar>
          </w:tcPr>
          <w:p w:rsidR="00B11B0C" w:rsidRDefault="00B11B0C" w:rsidP="00B11B0C">
            <w:pPr>
              <w:ind w:firstLine="45"/>
              <w:jc w:val="center"/>
            </w:pPr>
            <w:r w:rsidRPr="00F84A97">
              <w:t>SFP+</w:t>
            </w:r>
          </w:p>
        </w:tc>
        <w:tc>
          <w:tcPr>
            <w:tcW w:w="7205" w:type="dxa"/>
            <w:tcMar>
              <w:top w:w="100" w:type="dxa"/>
              <w:left w:w="100" w:type="dxa"/>
              <w:bottom w:w="100" w:type="dxa"/>
              <w:right w:w="100" w:type="dxa"/>
            </w:tcMar>
          </w:tcPr>
          <w:p w:rsidR="00B11B0C" w:rsidRPr="00F84A97" w:rsidRDefault="00B11B0C" w:rsidP="00B11B0C">
            <w:pPr>
              <w:ind w:right="220" w:hanging="16"/>
              <w:jc w:val="both"/>
            </w:pPr>
            <w:r w:rsidRPr="00F84A97">
              <w:rPr>
                <w:lang w:val="en-US"/>
              </w:rPr>
              <w:t>Enhanced</w:t>
            </w:r>
            <w:r w:rsidRPr="00B73B14">
              <w:t xml:space="preserve"> </w:t>
            </w:r>
            <w:r w:rsidRPr="00F84A97">
              <w:rPr>
                <w:lang w:val="en-US"/>
              </w:rPr>
              <w:t>Small</w:t>
            </w:r>
            <w:r w:rsidRPr="00B73B14">
              <w:t xml:space="preserve"> </w:t>
            </w:r>
            <w:r w:rsidRPr="00F84A97">
              <w:rPr>
                <w:lang w:val="en-US"/>
              </w:rPr>
              <w:t>Form</w:t>
            </w:r>
            <w:r w:rsidRPr="00B73B14">
              <w:t>-</w:t>
            </w:r>
            <w:r w:rsidRPr="00F84A97">
              <w:rPr>
                <w:lang w:val="en-US"/>
              </w:rPr>
              <w:t>factor</w:t>
            </w:r>
            <w:r w:rsidRPr="00B73B14">
              <w:t xml:space="preserve"> </w:t>
            </w:r>
            <w:r w:rsidRPr="00F84A97">
              <w:rPr>
                <w:lang w:val="en-US"/>
              </w:rPr>
              <w:t>Pluggable</w:t>
            </w:r>
            <w:r w:rsidRPr="00F84A97">
              <w:t xml:space="preserve"> - </w:t>
            </w:r>
            <w:r w:rsidRPr="00B73B14">
              <w:t>промышленный стандарт модульных компактных приёмопередатчиков (трансиверов), используемых для передачи данных в телекоммуникациях.</w:t>
            </w:r>
          </w:p>
        </w:tc>
      </w:tr>
      <w:tr w:rsidR="00B11B0C" w:rsidRPr="00825D95" w:rsidTr="00B11B0C">
        <w:trPr>
          <w:trHeight w:val="500"/>
        </w:trPr>
        <w:tc>
          <w:tcPr>
            <w:tcW w:w="2410" w:type="dxa"/>
            <w:tcMar>
              <w:top w:w="100" w:type="dxa"/>
              <w:left w:w="100" w:type="dxa"/>
              <w:bottom w:w="100" w:type="dxa"/>
              <w:right w:w="100" w:type="dxa"/>
            </w:tcMar>
          </w:tcPr>
          <w:p w:rsidR="00B11B0C" w:rsidRDefault="00B11B0C" w:rsidP="00B11B0C">
            <w:pPr>
              <w:ind w:firstLine="45"/>
              <w:jc w:val="center"/>
            </w:pPr>
            <w:r w:rsidRPr="00825D95">
              <w:t>RAID</w:t>
            </w:r>
          </w:p>
        </w:tc>
        <w:tc>
          <w:tcPr>
            <w:tcW w:w="7205" w:type="dxa"/>
            <w:tcMar>
              <w:top w:w="100" w:type="dxa"/>
              <w:left w:w="100" w:type="dxa"/>
              <w:bottom w:w="100" w:type="dxa"/>
              <w:right w:w="100" w:type="dxa"/>
            </w:tcMar>
          </w:tcPr>
          <w:p w:rsidR="00B11B0C" w:rsidRPr="00825D95" w:rsidRDefault="00B11B0C" w:rsidP="00B11B0C">
            <w:pPr>
              <w:ind w:right="220" w:hanging="16"/>
              <w:jc w:val="both"/>
            </w:pPr>
            <w:r w:rsidRPr="00B73B14">
              <w:rPr>
                <w:lang w:val="en-US"/>
              </w:rPr>
              <w:t>Redundant</w:t>
            </w:r>
            <w:r w:rsidRPr="00825D95">
              <w:t xml:space="preserve"> </w:t>
            </w:r>
            <w:r w:rsidRPr="00B73B14">
              <w:rPr>
                <w:lang w:val="en-US"/>
              </w:rPr>
              <w:t>Array</w:t>
            </w:r>
            <w:r w:rsidRPr="00825D95">
              <w:t xml:space="preserve"> </w:t>
            </w:r>
            <w:r w:rsidRPr="00B73B14">
              <w:rPr>
                <w:lang w:val="en-US"/>
              </w:rPr>
              <w:t>of</w:t>
            </w:r>
            <w:r w:rsidRPr="00825D95">
              <w:t xml:space="preserve"> </w:t>
            </w:r>
            <w:r w:rsidRPr="00B73B14">
              <w:rPr>
                <w:lang w:val="en-US"/>
              </w:rPr>
              <w:t>Independent</w:t>
            </w:r>
            <w:r w:rsidRPr="00825D95">
              <w:t xml:space="preserve"> </w:t>
            </w:r>
            <w:r w:rsidRPr="00B73B14">
              <w:rPr>
                <w:lang w:val="en-US"/>
              </w:rPr>
              <w:t>Disks</w:t>
            </w:r>
            <w:r w:rsidRPr="00825D95">
              <w:t xml:space="preserve"> -</w:t>
            </w:r>
            <w:r>
              <w:t xml:space="preserve"> </w:t>
            </w:r>
            <w:r w:rsidRPr="00B73B14">
              <w:t>технология виртуализации данных, которая объединяет несколько дисков в логический элемент для избыточности и повышения производительности.</w:t>
            </w:r>
            <w:r w:rsidRPr="00825D95">
              <w:t xml:space="preserve"> </w:t>
            </w:r>
          </w:p>
        </w:tc>
      </w:tr>
      <w:tr w:rsidR="00B11B0C" w:rsidRPr="00825D95" w:rsidTr="00B11B0C">
        <w:trPr>
          <w:trHeight w:val="500"/>
        </w:trPr>
        <w:tc>
          <w:tcPr>
            <w:tcW w:w="2410" w:type="dxa"/>
            <w:tcMar>
              <w:top w:w="100" w:type="dxa"/>
              <w:left w:w="100" w:type="dxa"/>
              <w:bottom w:w="100" w:type="dxa"/>
              <w:right w:w="100" w:type="dxa"/>
            </w:tcMar>
          </w:tcPr>
          <w:p w:rsidR="00B11B0C" w:rsidRPr="00825D95" w:rsidRDefault="00B11B0C" w:rsidP="00B11B0C">
            <w:pPr>
              <w:ind w:firstLine="45"/>
              <w:jc w:val="center"/>
            </w:pPr>
            <w:r w:rsidRPr="00920DBD">
              <w:t>RJ45</w:t>
            </w:r>
          </w:p>
        </w:tc>
        <w:tc>
          <w:tcPr>
            <w:tcW w:w="7205" w:type="dxa"/>
            <w:tcMar>
              <w:top w:w="100" w:type="dxa"/>
              <w:left w:w="100" w:type="dxa"/>
              <w:bottom w:w="100" w:type="dxa"/>
              <w:right w:w="100" w:type="dxa"/>
            </w:tcMar>
          </w:tcPr>
          <w:p w:rsidR="00B11B0C" w:rsidRPr="00B73B14" w:rsidRDefault="00B11B0C" w:rsidP="00B11B0C">
            <w:pPr>
              <w:ind w:right="220" w:hanging="16"/>
              <w:jc w:val="both"/>
            </w:pPr>
            <w:r>
              <w:t>С</w:t>
            </w:r>
            <w:r w:rsidRPr="00B73B14">
              <w:t>тандартизированный физический сетевой интерфейс, включающий описание конструкции обеих частей разъёма (</w:t>
            </w:r>
            <w:r>
              <w:t>«</w:t>
            </w:r>
            <w:r w:rsidRPr="00B73B14">
              <w:t>вилки</w:t>
            </w:r>
            <w:r>
              <w:t>»</w:t>
            </w:r>
            <w:r w:rsidRPr="00B73B14">
              <w:t xml:space="preserve"> и </w:t>
            </w:r>
            <w:r>
              <w:t>«</w:t>
            </w:r>
            <w:r w:rsidRPr="00B73B14">
              <w:t>розетки</w:t>
            </w:r>
            <w:r>
              <w:t>»</w:t>
            </w:r>
            <w:r w:rsidRPr="00B73B14">
              <w:t>) и схемы их коммутации. Используется для соединения телекоммуникационного оборудования.</w:t>
            </w:r>
          </w:p>
        </w:tc>
      </w:tr>
      <w:tr w:rsidR="00B11B0C" w:rsidTr="00B11B0C">
        <w:trPr>
          <w:trHeight w:val="500"/>
        </w:trPr>
        <w:tc>
          <w:tcPr>
            <w:tcW w:w="2410" w:type="dxa"/>
            <w:tcMar>
              <w:top w:w="100" w:type="dxa"/>
              <w:left w:w="100" w:type="dxa"/>
              <w:bottom w:w="100" w:type="dxa"/>
              <w:right w:w="100" w:type="dxa"/>
            </w:tcMar>
          </w:tcPr>
          <w:p w:rsidR="00B11B0C" w:rsidRPr="00B73B14" w:rsidRDefault="00B11B0C" w:rsidP="00B11B0C">
            <w:pPr>
              <w:ind w:firstLine="45"/>
              <w:jc w:val="center"/>
              <w:rPr>
                <w:lang w:val="en-US"/>
              </w:rPr>
            </w:pPr>
            <w:r>
              <w:rPr>
                <w:lang w:val="en-US"/>
              </w:rPr>
              <w:t>U</w:t>
            </w:r>
          </w:p>
        </w:tc>
        <w:tc>
          <w:tcPr>
            <w:tcW w:w="7205" w:type="dxa"/>
            <w:tcMar>
              <w:top w:w="100" w:type="dxa"/>
              <w:left w:w="100" w:type="dxa"/>
              <w:bottom w:w="100" w:type="dxa"/>
              <w:right w:w="100" w:type="dxa"/>
            </w:tcMar>
          </w:tcPr>
          <w:p w:rsidR="00B11B0C" w:rsidRPr="00C3133D" w:rsidRDefault="00B11B0C" w:rsidP="00B11B0C">
            <w:pPr>
              <w:ind w:right="220" w:hanging="16"/>
              <w:jc w:val="both"/>
            </w:pPr>
            <w:r>
              <w:rPr>
                <w:lang w:val="en-US"/>
              </w:rPr>
              <w:t>Unit</w:t>
            </w:r>
            <w:r w:rsidRPr="00B73B14">
              <w:t xml:space="preserve"> - </w:t>
            </w:r>
            <w:r w:rsidRPr="00C3133D">
              <w:t>единица измерения высоты специального оборудования</w:t>
            </w:r>
            <w:r>
              <w:t xml:space="preserve"> </w:t>
            </w:r>
            <w:r w:rsidRPr="00C3133D">
              <w:t>Рав</w:t>
            </w:r>
            <w:r>
              <w:t>на</w:t>
            </w:r>
            <w:r w:rsidRPr="00C3133D">
              <w:t xml:space="preserve"> 44,45 мм (или 1,75 дюйма)</w:t>
            </w:r>
          </w:p>
        </w:tc>
      </w:tr>
    </w:tbl>
    <w:p w:rsidR="00B11B0C" w:rsidRDefault="00B11B0C" w:rsidP="00B11B0C">
      <w:pPr>
        <w:pStyle w:val="aff6"/>
        <w:suppressAutoHyphens w:val="0"/>
        <w:ind w:left="709"/>
        <w:contextualSpacing/>
        <w:jc w:val="both"/>
      </w:pPr>
    </w:p>
    <w:p w:rsidR="00B11B0C" w:rsidRPr="000331CC" w:rsidRDefault="00B11B0C" w:rsidP="00B11B0C">
      <w:pPr>
        <w:pStyle w:val="aff6"/>
        <w:numPr>
          <w:ilvl w:val="0"/>
          <w:numId w:val="22"/>
        </w:numPr>
        <w:ind w:left="0" w:firstLine="709"/>
        <w:jc w:val="both"/>
      </w:pPr>
      <w:proofErr w:type="gramStart"/>
      <w:r w:rsidRPr="000331CC">
        <w:t>Наименование и количество поставляемого оборудования (далее – Оборудование) представлены в спецификации (Таблица №1).</w:t>
      </w:r>
      <w:proofErr w:type="gramEnd"/>
    </w:p>
    <w:p w:rsidR="00B11B0C" w:rsidRPr="000331CC" w:rsidRDefault="00B11B0C" w:rsidP="00B11B0C">
      <w:pPr>
        <w:pStyle w:val="aff6"/>
        <w:numPr>
          <w:ilvl w:val="0"/>
          <w:numId w:val="22"/>
        </w:numPr>
        <w:ind w:left="0" w:firstLine="709"/>
        <w:jc w:val="both"/>
      </w:pPr>
      <w:r w:rsidRPr="000331CC">
        <w:t>Характеристики Оборудования представлены в таблицах № 2, 3, 4.</w:t>
      </w:r>
    </w:p>
    <w:p w:rsidR="00B11B0C" w:rsidRPr="000331CC" w:rsidRDefault="00B11B0C" w:rsidP="00B11B0C">
      <w:pPr>
        <w:ind w:left="4111"/>
        <w:contextualSpacing/>
        <w:jc w:val="right"/>
      </w:pPr>
      <w:r w:rsidRPr="000331CC">
        <w:t>Таблица №1</w:t>
      </w:r>
    </w:p>
    <w:p w:rsidR="00B11B0C" w:rsidRPr="003F50AE" w:rsidRDefault="00B11B0C" w:rsidP="00B11B0C">
      <w:pPr>
        <w:ind w:left="4111"/>
        <w:contextualSpacing/>
        <w:rPr>
          <w:b/>
          <w:bCs/>
        </w:rPr>
      </w:pPr>
      <w:r w:rsidRPr="003F50AE">
        <w:rPr>
          <w:b/>
          <w:bCs/>
        </w:rPr>
        <w:t>Спецификация</w:t>
      </w:r>
    </w:p>
    <w:tbl>
      <w:tblP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A0" w:firstRow="1" w:lastRow="0" w:firstColumn="1" w:lastColumn="0" w:noHBand="0" w:noVBand="0"/>
      </w:tblPr>
      <w:tblGrid>
        <w:gridCol w:w="424"/>
        <w:gridCol w:w="5590"/>
        <w:gridCol w:w="2409"/>
        <w:gridCol w:w="1136"/>
      </w:tblGrid>
      <w:tr w:rsidR="00B11B0C" w:rsidRPr="003F50AE" w:rsidTr="00B11B0C">
        <w:trPr>
          <w:cantSplit/>
          <w:tblHeader/>
        </w:trPr>
        <w:tc>
          <w:tcPr>
            <w:tcW w:w="222" w:type="pct"/>
            <w:vAlign w:val="center"/>
          </w:tcPr>
          <w:p w:rsidR="00B11B0C" w:rsidRPr="003F50AE" w:rsidRDefault="00B11B0C" w:rsidP="00B11B0C">
            <w:pPr>
              <w:widowControl w:val="0"/>
              <w:shd w:val="clear" w:color="auto" w:fill="FFFFFF" w:themeFill="background1"/>
              <w:jc w:val="center"/>
              <w:rPr>
                <w:b/>
                <w:bCs/>
              </w:rPr>
            </w:pPr>
            <w:r w:rsidRPr="003F50AE">
              <w:rPr>
                <w:b/>
                <w:bCs/>
              </w:rPr>
              <w:t>№</w:t>
            </w:r>
          </w:p>
        </w:tc>
        <w:tc>
          <w:tcPr>
            <w:tcW w:w="2924" w:type="pct"/>
            <w:vAlign w:val="center"/>
          </w:tcPr>
          <w:p w:rsidR="00B11B0C" w:rsidRPr="003F50AE" w:rsidRDefault="00B11B0C" w:rsidP="00B11B0C">
            <w:pPr>
              <w:widowControl w:val="0"/>
              <w:shd w:val="clear" w:color="auto" w:fill="FFFFFF" w:themeFill="background1"/>
              <w:jc w:val="center"/>
              <w:rPr>
                <w:b/>
                <w:bCs/>
              </w:rPr>
            </w:pPr>
            <w:r w:rsidRPr="003F50AE">
              <w:rPr>
                <w:b/>
                <w:bCs/>
              </w:rPr>
              <w:t>Наименование комплекта</w:t>
            </w:r>
          </w:p>
        </w:tc>
        <w:tc>
          <w:tcPr>
            <w:tcW w:w="1260" w:type="pct"/>
            <w:vAlign w:val="center"/>
          </w:tcPr>
          <w:p w:rsidR="00B11B0C" w:rsidRPr="003F50AE" w:rsidRDefault="00B11B0C" w:rsidP="00B11B0C">
            <w:pPr>
              <w:widowControl w:val="0"/>
              <w:shd w:val="clear" w:color="auto" w:fill="FFFFFF" w:themeFill="background1"/>
              <w:jc w:val="center"/>
              <w:rPr>
                <w:b/>
                <w:bCs/>
              </w:rPr>
            </w:pPr>
            <w:r>
              <w:rPr>
                <w:b/>
                <w:bCs/>
              </w:rPr>
              <w:t>Х</w:t>
            </w:r>
            <w:r w:rsidRPr="003F50AE">
              <w:rPr>
                <w:b/>
                <w:bCs/>
              </w:rPr>
              <w:t>арактеристики</w:t>
            </w:r>
          </w:p>
        </w:tc>
        <w:tc>
          <w:tcPr>
            <w:tcW w:w="594" w:type="pct"/>
            <w:vAlign w:val="center"/>
          </w:tcPr>
          <w:p w:rsidR="00B11B0C" w:rsidRPr="003F50AE" w:rsidRDefault="00B11B0C" w:rsidP="00B11B0C">
            <w:pPr>
              <w:widowControl w:val="0"/>
              <w:shd w:val="clear" w:color="auto" w:fill="FFFFFF" w:themeFill="background1"/>
              <w:jc w:val="center"/>
              <w:rPr>
                <w:b/>
                <w:bCs/>
              </w:rPr>
            </w:pPr>
            <w:r w:rsidRPr="003F50AE">
              <w:rPr>
                <w:b/>
                <w:bCs/>
              </w:rPr>
              <w:t xml:space="preserve">Кол-во, </w:t>
            </w:r>
            <w:proofErr w:type="gramStart"/>
            <w:r>
              <w:rPr>
                <w:b/>
                <w:bCs/>
              </w:rPr>
              <w:t>к-т</w:t>
            </w:r>
            <w:proofErr w:type="gramEnd"/>
            <w:r w:rsidRPr="003F50AE">
              <w:rPr>
                <w:b/>
                <w:bCs/>
              </w:rPr>
              <w:t>.</w:t>
            </w:r>
          </w:p>
        </w:tc>
      </w:tr>
      <w:tr w:rsidR="00B11B0C" w:rsidRPr="003F50AE" w:rsidTr="00B11B0C">
        <w:trPr>
          <w:cantSplit/>
        </w:trPr>
        <w:tc>
          <w:tcPr>
            <w:tcW w:w="222" w:type="pct"/>
          </w:tcPr>
          <w:p w:rsidR="00B11B0C" w:rsidRPr="003F50AE" w:rsidRDefault="00B11B0C" w:rsidP="00B11B0C">
            <w:pPr>
              <w:widowControl w:val="0"/>
              <w:shd w:val="clear" w:color="auto" w:fill="FFFFFF" w:themeFill="background1"/>
              <w:jc w:val="center"/>
            </w:pPr>
            <w:r w:rsidRPr="003F50AE">
              <w:t>1</w:t>
            </w:r>
          </w:p>
        </w:tc>
        <w:tc>
          <w:tcPr>
            <w:tcW w:w="2924" w:type="pct"/>
          </w:tcPr>
          <w:p w:rsidR="00B11B0C" w:rsidRPr="003F50AE" w:rsidRDefault="00B11B0C" w:rsidP="00B11B0C">
            <w:pPr>
              <w:widowControl w:val="0"/>
            </w:pPr>
            <w:proofErr w:type="spellStart"/>
            <w:r w:rsidRPr="003F50AE">
              <w:t>Гиперконвергентная</w:t>
            </w:r>
            <w:proofErr w:type="spellEnd"/>
            <w:r w:rsidRPr="003F50AE">
              <w:t xml:space="preserve"> система хранения данных № 1</w:t>
            </w:r>
          </w:p>
        </w:tc>
        <w:tc>
          <w:tcPr>
            <w:tcW w:w="1260" w:type="pct"/>
          </w:tcPr>
          <w:p w:rsidR="00B11B0C" w:rsidRPr="003F50AE" w:rsidRDefault="00B11B0C" w:rsidP="00B11B0C">
            <w:pPr>
              <w:widowControl w:val="0"/>
              <w:shd w:val="clear" w:color="auto" w:fill="FFFFFF" w:themeFill="background1"/>
              <w:jc w:val="center"/>
            </w:pPr>
            <w:r w:rsidRPr="003F50AE">
              <w:t xml:space="preserve">Таблица №2 Технического задания </w:t>
            </w:r>
          </w:p>
        </w:tc>
        <w:tc>
          <w:tcPr>
            <w:tcW w:w="594" w:type="pct"/>
            <w:vAlign w:val="center"/>
          </w:tcPr>
          <w:p w:rsidR="00B11B0C" w:rsidRPr="003F50AE" w:rsidRDefault="00B11B0C" w:rsidP="00B11B0C">
            <w:pPr>
              <w:widowControl w:val="0"/>
              <w:shd w:val="clear" w:color="auto" w:fill="FFFFFF" w:themeFill="background1"/>
              <w:jc w:val="center"/>
            </w:pPr>
            <w:r w:rsidRPr="003F50AE">
              <w:t>1</w:t>
            </w:r>
          </w:p>
        </w:tc>
      </w:tr>
      <w:tr w:rsidR="00B11B0C" w:rsidRPr="003F50AE" w:rsidTr="00B11B0C">
        <w:trPr>
          <w:cantSplit/>
        </w:trPr>
        <w:tc>
          <w:tcPr>
            <w:tcW w:w="222" w:type="pct"/>
          </w:tcPr>
          <w:p w:rsidR="00B11B0C" w:rsidRPr="003F50AE" w:rsidRDefault="00B11B0C" w:rsidP="00B11B0C">
            <w:pPr>
              <w:widowControl w:val="0"/>
              <w:shd w:val="clear" w:color="auto" w:fill="FFFFFF" w:themeFill="background1"/>
              <w:jc w:val="center"/>
            </w:pPr>
            <w:r w:rsidRPr="003F50AE">
              <w:t>2</w:t>
            </w:r>
          </w:p>
        </w:tc>
        <w:tc>
          <w:tcPr>
            <w:tcW w:w="2924" w:type="pct"/>
          </w:tcPr>
          <w:p w:rsidR="00B11B0C" w:rsidRPr="003F50AE" w:rsidRDefault="00B11B0C" w:rsidP="00B11B0C">
            <w:pPr>
              <w:widowControl w:val="0"/>
            </w:pPr>
            <w:proofErr w:type="spellStart"/>
            <w:r w:rsidRPr="003F50AE">
              <w:t>Гиперконвергентная</w:t>
            </w:r>
            <w:proofErr w:type="spellEnd"/>
            <w:r w:rsidRPr="003F50AE">
              <w:t xml:space="preserve"> система хранения данных № 2</w:t>
            </w:r>
          </w:p>
        </w:tc>
        <w:tc>
          <w:tcPr>
            <w:tcW w:w="1260" w:type="pct"/>
          </w:tcPr>
          <w:p w:rsidR="00B11B0C" w:rsidRPr="003F50AE" w:rsidRDefault="00B11B0C" w:rsidP="00B11B0C">
            <w:pPr>
              <w:widowControl w:val="0"/>
              <w:shd w:val="clear" w:color="auto" w:fill="FFFFFF" w:themeFill="background1"/>
              <w:jc w:val="center"/>
            </w:pPr>
            <w:r w:rsidRPr="003F50AE">
              <w:t>Таблица №3 Технического задания</w:t>
            </w:r>
          </w:p>
        </w:tc>
        <w:tc>
          <w:tcPr>
            <w:tcW w:w="594" w:type="pct"/>
            <w:vAlign w:val="center"/>
          </w:tcPr>
          <w:p w:rsidR="00B11B0C" w:rsidRPr="003F50AE" w:rsidRDefault="00B11B0C" w:rsidP="00B11B0C">
            <w:pPr>
              <w:widowControl w:val="0"/>
              <w:shd w:val="clear" w:color="auto" w:fill="FFFFFF" w:themeFill="background1"/>
              <w:jc w:val="center"/>
            </w:pPr>
            <w:r w:rsidRPr="003F50AE">
              <w:t>2</w:t>
            </w:r>
          </w:p>
        </w:tc>
      </w:tr>
      <w:tr w:rsidR="00B11B0C" w:rsidRPr="003F50AE" w:rsidTr="00B11B0C">
        <w:trPr>
          <w:cantSplit/>
          <w:trHeight w:val="429"/>
        </w:trPr>
        <w:tc>
          <w:tcPr>
            <w:tcW w:w="222" w:type="pct"/>
          </w:tcPr>
          <w:p w:rsidR="00B11B0C" w:rsidRPr="003F50AE" w:rsidRDefault="00B11B0C" w:rsidP="00B11B0C">
            <w:pPr>
              <w:widowControl w:val="0"/>
              <w:shd w:val="clear" w:color="auto" w:fill="FFFFFF" w:themeFill="background1"/>
              <w:jc w:val="center"/>
            </w:pPr>
            <w:r w:rsidRPr="003F50AE">
              <w:t>3</w:t>
            </w:r>
          </w:p>
        </w:tc>
        <w:tc>
          <w:tcPr>
            <w:tcW w:w="2924" w:type="pct"/>
          </w:tcPr>
          <w:p w:rsidR="00B11B0C" w:rsidRPr="003F50AE" w:rsidRDefault="00B11B0C" w:rsidP="00B11B0C">
            <w:pPr>
              <w:widowControl w:val="0"/>
            </w:pPr>
            <w:r w:rsidRPr="003F50AE">
              <w:t>Система хранения данных № 3</w:t>
            </w:r>
          </w:p>
        </w:tc>
        <w:tc>
          <w:tcPr>
            <w:tcW w:w="1260" w:type="pct"/>
          </w:tcPr>
          <w:p w:rsidR="00B11B0C" w:rsidRPr="003F50AE" w:rsidRDefault="00B11B0C" w:rsidP="00B11B0C">
            <w:pPr>
              <w:widowControl w:val="0"/>
              <w:shd w:val="clear" w:color="auto" w:fill="FFFFFF" w:themeFill="background1"/>
              <w:jc w:val="center"/>
            </w:pPr>
            <w:r w:rsidRPr="003F50AE">
              <w:t>Таблица №4 Технического задания</w:t>
            </w:r>
          </w:p>
        </w:tc>
        <w:tc>
          <w:tcPr>
            <w:tcW w:w="594" w:type="pct"/>
            <w:vAlign w:val="center"/>
          </w:tcPr>
          <w:p w:rsidR="00B11B0C" w:rsidRPr="003F50AE" w:rsidRDefault="00B11B0C" w:rsidP="00B11B0C">
            <w:pPr>
              <w:widowControl w:val="0"/>
              <w:shd w:val="clear" w:color="auto" w:fill="FFFFFF" w:themeFill="background1"/>
              <w:jc w:val="center"/>
            </w:pPr>
            <w:r w:rsidRPr="003F50AE">
              <w:t>1</w:t>
            </w:r>
          </w:p>
        </w:tc>
      </w:tr>
    </w:tbl>
    <w:p w:rsidR="00B11B0C" w:rsidRDefault="00B11B0C" w:rsidP="00B11B0C">
      <w:pPr>
        <w:tabs>
          <w:tab w:val="left" w:pos="-567"/>
          <w:tab w:val="left" w:pos="-426"/>
        </w:tabs>
        <w:autoSpaceDE w:val="0"/>
        <w:autoSpaceDN w:val="0"/>
        <w:adjustRightInd w:val="0"/>
        <w:contextualSpacing/>
        <w:jc w:val="center"/>
        <w:rPr>
          <w:b/>
          <w:bCs/>
          <w:i/>
        </w:rPr>
      </w:pPr>
    </w:p>
    <w:p w:rsidR="00B11B0C" w:rsidRPr="000331CC" w:rsidRDefault="00B11B0C" w:rsidP="00B11B0C">
      <w:pPr>
        <w:tabs>
          <w:tab w:val="left" w:pos="-567"/>
          <w:tab w:val="left" w:pos="-426"/>
        </w:tabs>
        <w:autoSpaceDE w:val="0"/>
        <w:autoSpaceDN w:val="0"/>
        <w:adjustRightInd w:val="0"/>
        <w:contextualSpacing/>
        <w:jc w:val="center"/>
        <w:rPr>
          <w:b/>
          <w:bCs/>
          <w:i/>
          <w:vanish/>
        </w:rPr>
      </w:pPr>
    </w:p>
    <w:p w:rsidR="00B11B0C" w:rsidRPr="000331CC" w:rsidRDefault="00B11B0C" w:rsidP="00B11B0C">
      <w:pPr>
        <w:contextualSpacing/>
        <w:jc w:val="center"/>
      </w:pPr>
      <w:r w:rsidRPr="000331CC">
        <w:t xml:space="preserve">Таблица № 2. Характеристики </w:t>
      </w:r>
      <w:proofErr w:type="spellStart"/>
      <w:r w:rsidRPr="000331CC">
        <w:t>гиперконвергентной</w:t>
      </w:r>
      <w:proofErr w:type="spellEnd"/>
      <w:r w:rsidRPr="000331CC">
        <w:t xml:space="preserve"> системы хранения данных №1</w:t>
      </w:r>
    </w:p>
    <w:p w:rsidR="00B11B0C" w:rsidRPr="003F50AE" w:rsidRDefault="00B11B0C" w:rsidP="00B11B0C">
      <w:pPr>
        <w:ind w:left="4111"/>
        <w:contextualSpacing/>
      </w:pPr>
    </w:p>
    <w:tbl>
      <w:tblPr>
        <w:tblStyle w:val="afff1"/>
        <w:tblW w:w="9634" w:type="dxa"/>
        <w:tblLayout w:type="fixed"/>
        <w:tblLook w:val="04A0" w:firstRow="1" w:lastRow="0" w:firstColumn="1" w:lastColumn="0" w:noHBand="0" w:noVBand="1"/>
      </w:tblPr>
      <w:tblGrid>
        <w:gridCol w:w="2263"/>
        <w:gridCol w:w="7371"/>
      </w:tblGrid>
      <w:tr w:rsidR="00B11B0C" w:rsidRPr="003F50AE" w:rsidTr="00B11B0C">
        <w:tc>
          <w:tcPr>
            <w:tcW w:w="2263" w:type="dxa"/>
            <w:vAlign w:val="center"/>
          </w:tcPr>
          <w:p w:rsidR="00B11B0C" w:rsidRPr="003F50AE" w:rsidRDefault="00B11B0C" w:rsidP="00B11B0C">
            <w:pPr>
              <w:jc w:val="center"/>
              <w:rPr>
                <w:b/>
                <w:bCs/>
              </w:rPr>
            </w:pPr>
            <w:r w:rsidRPr="003F50AE">
              <w:rPr>
                <w:b/>
                <w:bCs/>
              </w:rPr>
              <w:t>Характеристика</w:t>
            </w:r>
          </w:p>
        </w:tc>
        <w:tc>
          <w:tcPr>
            <w:tcW w:w="7371" w:type="dxa"/>
            <w:vAlign w:val="center"/>
          </w:tcPr>
          <w:p w:rsidR="00B11B0C" w:rsidRPr="003F50AE" w:rsidRDefault="00B11B0C" w:rsidP="00B11B0C">
            <w:pPr>
              <w:jc w:val="center"/>
              <w:rPr>
                <w:b/>
                <w:bCs/>
              </w:rPr>
            </w:pPr>
            <w:r w:rsidRPr="003F50AE">
              <w:rPr>
                <w:b/>
                <w:bCs/>
              </w:rPr>
              <w:t>Значение</w:t>
            </w:r>
          </w:p>
        </w:tc>
      </w:tr>
      <w:tr w:rsidR="00B11B0C" w:rsidRPr="003F50AE" w:rsidTr="00B11B0C">
        <w:tc>
          <w:tcPr>
            <w:tcW w:w="2263" w:type="dxa"/>
            <w:vAlign w:val="center"/>
          </w:tcPr>
          <w:p w:rsidR="00B11B0C" w:rsidRPr="003F50AE" w:rsidRDefault="00B11B0C" w:rsidP="00B11B0C">
            <w:r w:rsidRPr="003F50AE">
              <w:t>Форм-фактор</w:t>
            </w:r>
          </w:p>
        </w:tc>
        <w:tc>
          <w:tcPr>
            <w:tcW w:w="7371" w:type="dxa"/>
            <w:vAlign w:val="center"/>
          </w:tcPr>
          <w:p w:rsidR="00B11B0C" w:rsidRPr="003F50AE" w:rsidRDefault="00B11B0C" w:rsidP="00B11B0C">
            <w:proofErr w:type="gramStart"/>
            <w:r w:rsidRPr="003F50AE">
              <w:t>Занимаемое пространство не более 2U по высоте в стандартный монтажный шкаф 19</w:t>
            </w:r>
            <w:r>
              <w:t>»</w:t>
            </w:r>
            <w:r w:rsidRPr="00B73B14">
              <w:t xml:space="preserve"> </w:t>
            </w:r>
            <w:r>
              <w:t xml:space="preserve">(в соответствии с </w:t>
            </w:r>
            <w:r w:rsidRPr="00C3133D">
              <w:t>ГОСТ 28601.2-9</w:t>
            </w:r>
            <w:r>
              <w:t>0 «</w:t>
            </w:r>
            <w:r w:rsidRPr="00E75EDD">
              <w:t>Система несущих конструкций серии 482,6 мм.</w:t>
            </w:r>
            <w:proofErr w:type="gramEnd"/>
            <w:r w:rsidRPr="00E75EDD">
              <w:t xml:space="preserve"> Шкафы и стоечные конструкции. Основные размеры</w:t>
            </w:r>
            <w:r>
              <w:t>»</w:t>
            </w:r>
            <w:r w:rsidRPr="003F50AE">
              <w:t>;</w:t>
            </w:r>
          </w:p>
          <w:p w:rsidR="00B11B0C" w:rsidRPr="003F50AE" w:rsidRDefault="00B11B0C" w:rsidP="00B11B0C">
            <w:r w:rsidRPr="003F50AE">
              <w:t>Не менее 1 фронтальной панели с замком для физического ограничения доступа к накопителям и другим элементам на лицевой стороне.</w:t>
            </w:r>
          </w:p>
        </w:tc>
      </w:tr>
      <w:tr w:rsidR="00B11B0C" w:rsidRPr="003F50AE" w:rsidTr="00B11B0C">
        <w:tc>
          <w:tcPr>
            <w:tcW w:w="2263" w:type="dxa"/>
            <w:vAlign w:val="center"/>
          </w:tcPr>
          <w:p w:rsidR="00B11B0C" w:rsidRPr="003F50AE" w:rsidRDefault="00B11B0C" w:rsidP="00B11B0C">
            <w:r w:rsidRPr="003F50AE">
              <w:t>Процессоры</w:t>
            </w:r>
          </w:p>
        </w:tc>
        <w:tc>
          <w:tcPr>
            <w:tcW w:w="7371" w:type="dxa"/>
            <w:vAlign w:val="center"/>
          </w:tcPr>
          <w:p w:rsidR="00B11B0C" w:rsidRPr="003F50AE" w:rsidRDefault="00B11B0C" w:rsidP="00B11B0C">
            <w:r w:rsidRPr="003F50AE">
              <w:t>Количество поддерживаемых процессоров не менее 2;</w:t>
            </w:r>
          </w:p>
          <w:p w:rsidR="00B11B0C" w:rsidRPr="003F50AE" w:rsidRDefault="00B11B0C" w:rsidP="00B11B0C">
            <w:r w:rsidRPr="003F50AE">
              <w:t>Количество установленных процессоров не менее 2;</w:t>
            </w:r>
          </w:p>
          <w:p w:rsidR="00B11B0C" w:rsidRPr="003F50AE" w:rsidRDefault="00B11B0C" w:rsidP="00B11B0C">
            <w:r w:rsidRPr="003F50AE">
              <w:t>Тактовая частота – не менее 2,4 ГГц;</w:t>
            </w:r>
          </w:p>
          <w:p w:rsidR="00B11B0C" w:rsidRPr="003F50AE" w:rsidRDefault="00B11B0C" w:rsidP="00B11B0C">
            <w:r w:rsidRPr="003F50AE">
              <w:t>Количество ядер – не менее 14;</w:t>
            </w:r>
          </w:p>
          <w:p w:rsidR="00B11B0C" w:rsidRPr="003F50AE" w:rsidRDefault="00B11B0C" w:rsidP="00B11B0C">
            <w:r w:rsidRPr="003F50AE">
              <w:t>Размер кэша L3 – не менее 35 МБ;</w:t>
            </w:r>
          </w:p>
          <w:p w:rsidR="00B11B0C" w:rsidRPr="003F50AE" w:rsidRDefault="00B11B0C" w:rsidP="00B11B0C">
            <w:r w:rsidRPr="003F50AE">
              <w:t xml:space="preserve">Пропускная способность шины процессора - не менее 9,6 </w:t>
            </w:r>
            <w:proofErr w:type="spellStart"/>
            <w:r w:rsidRPr="003F50AE">
              <w:t>гигатранзакций</w:t>
            </w:r>
            <w:proofErr w:type="spellEnd"/>
            <w:r w:rsidRPr="003F50AE">
              <w:t xml:space="preserve"> в секунду;</w:t>
            </w:r>
          </w:p>
          <w:p w:rsidR="00B11B0C" w:rsidRPr="003F50AE" w:rsidRDefault="00B11B0C" w:rsidP="00B11B0C">
            <w:r w:rsidRPr="003F50AE">
              <w:t>Максимальная расчетная мощность – не более 120 Вт.</w:t>
            </w:r>
          </w:p>
        </w:tc>
      </w:tr>
      <w:tr w:rsidR="00B11B0C" w:rsidRPr="003F50AE" w:rsidTr="00B11B0C">
        <w:tc>
          <w:tcPr>
            <w:tcW w:w="2263" w:type="dxa"/>
            <w:vAlign w:val="center"/>
          </w:tcPr>
          <w:p w:rsidR="00B11B0C" w:rsidRPr="003F50AE" w:rsidRDefault="00B11B0C" w:rsidP="00B11B0C">
            <w:r w:rsidRPr="003F50AE">
              <w:t>ОЗУ</w:t>
            </w:r>
          </w:p>
        </w:tc>
        <w:tc>
          <w:tcPr>
            <w:tcW w:w="7371" w:type="dxa"/>
            <w:vAlign w:val="center"/>
          </w:tcPr>
          <w:p w:rsidR="00B11B0C" w:rsidRPr="003F50AE" w:rsidRDefault="00B11B0C" w:rsidP="00B11B0C">
            <w:r w:rsidRPr="003F50AE">
              <w:t>Количество слотов для оперативной памяти не менее 24;</w:t>
            </w:r>
          </w:p>
          <w:p w:rsidR="00B11B0C" w:rsidRPr="003F50AE" w:rsidRDefault="00B11B0C" w:rsidP="00B11B0C">
            <w:r w:rsidRPr="003F50AE">
              <w:t>Общий объем установленной оперативной памяти - не менее 384 ГБ;</w:t>
            </w:r>
          </w:p>
          <w:p w:rsidR="00B11B0C" w:rsidRPr="003F50AE" w:rsidRDefault="00B11B0C" w:rsidP="00B11B0C">
            <w:r w:rsidRPr="003F50AE">
              <w:t>Тип памяти –  DDR4;</w:t>
            </w:r>
          </w:p>
          <w:p w:rsidR="00B11B0C" w:rsidRPr="003F50AE" w:rsidRDefault="00B11B0C" w:rsidP="00B11B0C">
            <w:r w:rsidRPr="003F50AE">
              <w:t>Форм-фактор – DIMM;</w:t>
            </w:r>
          </w:p>
          <w:p w:rsidR="00B11B0C" w:rsidRPr="003F50AE" w:rsidRDefault="00B11B0C" w:rsidP="00B11B0C">
            <w:r w:rsidRPr="003F50AE">
              <w:t>Тактовая частота памяти - не менее 2400 МГц;</w:t>
            </w:r>
          </w:p>
          <w:p w:rsidR="00B11B0C" w:rsidRPr="003F50AE" w:rsidRDefault="00B11B0C" w:rsidP="00B11B0C">
            <w:r w:rsidRPr="003F50AE">
              <w:t>Пропускная способност</w:t>
            </w:r>
            <w:proofErr w:type="gramStart"/>
            <w:r w:rsidRPr="003F50AE">
              <w:t>ь-</w:t>
            </w:r>
            <w:proofErr w:type="gramEnd"/>
            <w:r w:rsidRPr="003F50AE">
              <w:t xml:space="preserve"> не менее 19200 Мбит/с;</w:t>
            </w:r>
          </w:p>
        </w:tc>
      </w:tr>
      <w:tr w:rsidR="00B11B0C" w:rsidRPr="003F50AE" w:rsidTr="00B11B0C">
        <w:tc>
          <w:tcPr>
            <w:tcW w:w="2263" w:type="dxa"/>
            <w:vAlign w:val="center"/>
          </w:tcPr>
          <w:p w:rsidR="00B11B0C" w:rsidRPr="003F50AE" w:rsidRDefault="00B11B0C" w:rsidP="00B11B0C">
            <w:r w:rsidRPr="003F50AE">
              <w:t xml:space="preserve">Твердотельный накопитель </w:t>
            </w:r>
            <w:r w:rsidRPr="003F50AE">
              <w:rPr>
                <w:lang w:val="en-US"/>
              </w:rPr>
              <w:t>SSD</w:t>
            </w:r>
            <w:r w:rsidRPr="003F50AE">
              <w:t xml:space="preserve"> (загрузочный уровень)</w:t>
            </w:r>
          </w:p>
        </w:tc>
        <w:tc>
          <w:tcPr>
            <w:tcW w:w="7371" w:type="dxa"/>
            <w:vAlign w:val="center"/>
          </w:tcPr>
          <w:p w:rsidR="00B11B0C" w:rsidRPr="003F50AE" w:rsidRDefault="00B11B0C" w:rsidP="00B11B0C">
            <w:r w:rsidRPr="003F50AE">
              <w:t>Количество подключаемых накопителей не менее 2;</w:t>
            </w:r>
          </w:p>
          <w:p w:rsidR="00B11B0C" w:rsidRPr="003F50AE" w:rsidRDefault="00B11B0C" w:rsidP="00B11B0C">
            <w:r w:rsidRPr="003F50AE">
              <w:t>Количество установленных накопителей не менее 2;</w:t>
            </w:r>
          </w:p>
          <w:p w:rsidR="00B11B0C" w:rsidRPr="003F50AE" w:rsidRDefault="00B11B0C" w:rsidP="00B11B0C">
            <w:r w:rsidRPr="003F50AE">
              <w:t xml:space="preserve">Общий объем накопителей не менее 480 ГБ; </w:t>
            </w:r>
          </w:p>
          <w:p w:rsidR="00B11B0C" w:rsidRPr="003F50AE" w:rsidRDefault="00B11B0C" w:rsidP="00B11B0C">
            <w:r w:rsidRPr="003F50AE">
              <w:t>Тип - SSD;</w:t>
            </w:r>
          </w:p>
          <w:p w:rsidR="00B11B0C" w:rsidRPr="003F50AE" w:rsidRDefault="00B11B0C" w:rsidP="00B11B0C">
            <w:r w:rsidRPr="003F50AE">
              <w:t xml:space="preserve">Интерфейс подключения - </w:t>
            </w:r>
            <w:r w:rsidRPr="003F50AE">
              <w:rPr>
                <w:lang w:val="en-US"/>
              </w:rPr>
              <w:t>SAS</w:t>
            </w:r>
            <w:r w:rsidRPr="003F50AE">
              <w:t>/</w:t>
            </w:r>
            <w:r w:rsidRPr="003F50AE">
              <w:rPr>
                <w:lang w:val="en-US"/>
              </w:rPr>
              <w:t>SATA</w:t>
            </w:r>
            <w:r w:rsidRPr="003F50AE">
              <w:t>;</w:t>
            </w:r>
          </w:p>
          <w:p w:rsidR="00B11B0C" w:rsidRPr="003F50AE" w:rsidRDefault="00B11B0C" w:rsidP="00B11B0C">
            <w:r w:rsidRPr="003F50AE">
              <w:t>Форм-фактор - 2,5 дюйма;</w:t>
            </w:r>
          </w:p>
          <w:p w:rsidR="00B11B0C" w:rsidRPr="003F50AE" w:rsidRDefault="00B11B0C" w:rsidP="00B11B0C">
            <w:r w:rsidRPr="003F50AE">
              <w:t>Скоростью передачи данных не менее 6 Гбит/</w:t>
            </w:r>
            <w:proofErr w:type="gramStart"/>
            <w:r w:rsidRPr="003F50AE">
              <w:t>с</w:t>
            </w:r>
            <w:proofErr w:type="gramEnd"/>
            <w:r w:rsidRPr="003F50AE">
              <w:t>;</w:t>
            </w:r>
          </w:p>
        </w:tc>
      </w:tr>
      <w:tr w:rsidR="00B11B0C" w:rsidRPr="003F50AE" w:rsidTr="00B11B0C">
        <w:tc>
          <w:tcPr>
            <w:tcW w:w="2263" w:type="dxa"/>
            <w:vAlign w:val="center"/>
          </w:tcPr>
          <w:p w:rsidR="00B11B0C" w:rsidRPr="003F50AE" w:rsidRDefault="00B11B0C" w:rsidP="00B11B0C">
            <w:r w:rsidRPr="003F50AE">
              <w:t xml:space="preserve">Твердотельный накопитель </w:t>
            </w:r>
            <w:r w:rsidRPr="003F50AE">
              <w:rPr>
                <w:lang w:val="en-US"/>
              </w:rPr>
              <w:t>SSD</w:t>
            </w:r>
            <w:r w:rsidRPr="003F50AE">
              <w:t xml:space="preserve"> (уровень хранения данных)</w:t>
            </w:r>
          </w:p>
        </w:tc>
        <w:tc>
          <w:tcPr>
            <w:tcW w:w="7371" w:type="dxa"/>
            <w:vAlign w:val="center"/>
          </w:tcPr>
          <w:p w:rsidR="00B11B0C" w:rsidRPr="003F50AE" w:rsidRDefault="00B11B0C" w:rsidP="00B11B0C">
            <w:r w:rsidRPr="003F50AE">
              <w:t>Количество подключаемых накопителей не менее 5;</w:t>
            </w:r>
          </w:p>
          <w:p w:rsidR="00B11B0C" w:rsidRPr="003F50AE" w:rsidRDefault="00B11B0C" w:rsidP="00B11B0C">
            <w:r w:rsidRPr="003F50AE">
              <w:t xml:space="preserve">Количество установленных накопителей </w:t>
            </w:r>
            <w:r w:rsidRPr="003F50AE">
              <w:rPr>
                <w:b/>
              </w:rPr>
              <w:t>с возможностью горячей замены</w:t>
            </w:r>
            <w:r w:rsidRPr="003F50AE">
              <w:t xml:space="preserve"> не менее 5;</w:t>
            </w:r>
          </w:p>
          <w:p w:rsidR="00B11B0C" w:rsidRPr="003F50AE" w:rsidRDefault="00B11B0C" w:rsidP="00B11B0C">
            <w:r w:rsidRPr="003F50AE">
              <w:t>Общий объем накопителей не менее 9 600 ГБ;</w:t>
            </w:r>
          </w:p>
          <w:p w:rsidR="00B11B0C" w:rsidRPr="003F50AE" w:rsidRDefault="00B11B0C" w:rsidP="00B11B0C">
            <w:r w:rsidRPr="003F50AE">
              <w:t>Тип - SSD;</w:t>
            </w:r>
          </w:p>
          <w:p w:rsidR="00B11B0C" w:rsidRPr="003F50AE" w:rsidRDefault="00B11B0C" w:rsidP="00B11B0C">
            <w:r w:rsidRPr="003F50AE">
              <w:t xml:space="preserve">Интерфейс подключения – </w:t>
            </w:r>
            <w:r w:rsidRPr="003F50AE">
              <w:rPr>
                <w:lang w:val="en-US"/>
              </w:rPr>
              <w:t>SAS</w:t>
            </w:r>
            <w:r w:rsidRPr="003F50AE">
              <w:t>/</w:t>
            </w:r>
            <w:r w:rsidRPr="003F50AE">
              <w:rPr>
                <w:lang w:val="en-US"/>
              </w:rPr>
              <w:t>SATA</w:t>
            </w:r>
            <w:r w:rsidRPr="003F50AE">
              <w:t>;</w:t>
            </w:r>
          </w:p>
          <w:p w:rsidR="00B11B0C" w:rsidRPr="003F50AE" w:rsidRDefault="00B11B0C" w:rsidP="00B11B0C">
            <w:r w:rsidRPr="003F50AE">
              <w:t>Форм-фактор - 2,5 дюйма;</w:t>
            </w:r>
          </w:p>
          <w:p w:rsidR="00B11B0C" w:rsidRPr="003F50AE" w:rsidRDefault="00B11B0C" w:rsidP="00B11B0C">
            <w:r w:rsidRPr="003F50AE">
              <w:t>Скоростью передачи данных не менее 12 Гбит/</w:t>
            </w:r>
            <w:proofErr w:type="gramStart"/>
            <w:r w:rsidRPr="003F50AE">
              <w:t>с</w:t>
            </w:r>
            <w:proofErr w:type="gramEnd"/>
            <w:r w:rsidRPr="003F50AE">
              <w:t>;</w:t>
            </w:r>
          </w:p>
        </w:tc>
      </w:tr>
      <w:tr w:rsidR="00B11B0C" w:rsidRPr="003F50AE" w:rsidTr="00B11B0C">
        <w:tc>
          <w:tcPr>
            <w:tcW w:w="2263" w:type="dxa"/>
            <w:vAlign w:val="center"/>
          </w:tcPr>
          <w:p w:rsidR="00B11B0C" w:rsidRPr="003F50AE" w:rsidRDefault="00B11B0C" w:rsidP="00B11B0C">
            <w:proofErr w:type="spellStart"/>
            <w:r w:rsidRPr="003F50AE">
              <w:t>Флеш</w:t>
            </w:r>
            <w:proofErr w:type="spellEnd"/>
            <w:r w:rsidRPr="003F50AE">
              <w:t>-накопитель для загрузки гипервизора</w:t>
            </w:r>
          </w:p>
        </w:tc>
        <w:tc>
          <w:tcPr>
            <w:tcW w:w="7371" w:type="dxa"/>
            <w:vAlign w:val="center"/>
          </w:tcPr>
          <w:p w:rsidR="00B11B0C" w:rsidRPr="003F50AE" w:rsidRDefault="00B11B0C" w:rsidP="00B11B0C">
            <w:r w:rsidRPr="003F50AE">
              <w:t xml:space="preserve">Количество </w:t>
            </w:r>
            <w:proofErr w:type="spellStart"/>
            <w:r w:rsidRPr="003F50AE">
              <w:t>флеш</w:t>
            </w:r>
            <w:proofErr w:type="spellEnd"/>
            <w:r w:rsidRPr="003F50AE">
              <w:t>-накопителей не менее 1:</w:t>
            </w:r>
          </w:p>
          <w:p w:rsidR="00B11B0C" w:rsidRPr="003F50AE" w:rsidRDefault="00B11B0C" w:rsidP="00B11B0C">
            <w:r w:rsidRPr="003F50AE">
              <w:t xml:space="preserve">Тип карты памяти- </w:t>
            </w:r>
            <w:proofErr w:type="spellStart"/>
            <w:r w:rsidRPr="003F50AE">
              <w:t>MicroSDHC</w:t>
            </w:r>
            <w:proofErr w:type="spellEnd"/>
            <w:r w:rsidRPr="003F50AE">
              <w:t>;</w:t>
            </w:r>
          </w:p>
          <w:p w:rsidR="00B11B0C" w:rsidRPr="003F50AE" w:rsidRDefault="00B11B0C" w:rsidP="00B11B0C">
            <w:r w:rsidRPr="003F50AE">
              <w:t>Объем памят</w:t>
            </w:r>
            <w:proofErr w:type="gramStart"/>
            <w:r w:rsidRPr="003F50AE">
              <w:t>и-</w:t>
            </w:r>
            <w:proofErr w:type="gramEnd"/>
            <w:r w:rsidRPr="003F50AE">
              <w:t xml:space="preserve"> не менее 32 ГБ;</w:t>
            </w:r>
          </w:p>
          <w:p w:rsidR="00B11B0C" w:rsidRPr="003F50AE" w:rsidRDefault="00B11B0C" w:rsidP="00B11B0C">
            <w:r w:rsidRPr="003F50AE">
              <w:t xml:space="preserve">Тип </w:t>
            </w:r>
            <w:proofErr w:type="spellStart"/>
            <w:r w:rsidRPr="003F50AE">
              <w:t>флеш</w:t>
            </w:r>
            <w:proofErr w:type="spellEnd"/>
            <w:r w:rsidRPr="003F50AE">
              <w:t>-памяти – MLC;</w:t>
            </w:r>
          </w:p>
          <w:p w:rsidR="00B11B0C" w:rsidRPr="003F50AE" w:rsidRDefault="00B11B0C" w:rsidP="00B11B0C">
            <w:r w:rsidRPr="003F50AE">
              <w:t xml:space="preserve">Класс быстродействия – не менее </w:t>
            </w:r>
            <w:proofErr w:type="spellStart"/>
            <w:r w:rsidRPr="003F50AE">
              <w:t>Class</w:t>
            </w:r>
            <w:proofErr w:type="spellEnd"/>
            <w:r w:rsidRPr="003F50AE">
              <w:t xml:space="preserve"> 10;</w:t>
            </w:r>
          </w:p>
        </w:tc>
      </w:tr>
      <w:tr w:rsidR="00B11B0C" w:rsidRPr="003F50AE" w:rsidTr="00B11B0C">
        <w:tc>
          <w:tcPr>
            <w:tcW w:w="2263" w:type="dxa"/>
            <w:vAlign w:val="center"/>
          </w:tcPr>
          <w:p w:rsidR="00B11B0C" w:rsidRPr="003F50AE" w:rsidRDefault="00B11B0C" w:rsidP="00B11B0C">
            <w:pPr>
              <w:rPr>
                <w:lang w:val="en-US"/>
              </w:rPr>
            </w:pPr>
            <w:r w:rsidRPr="003F50AE">
              <w:t xml:space="preserve">Поддержка уровней </w:t>
            </w:r>
            <w:r w:rsidRPr="003F50AE">
              <w:rPr>
                <w:lang w:val="en-US"/>
              </w:rPr>
              <w:t>RAID</w:t>
            </w:r>
          </w:p>
        </w:tc>
        <w:tc>
          <w:tcPr>
            <w:tcW w:w="7371" w:type="dxa"/>
            <w:vAlign w:val="center"/>
          </w:tcPr>
          <w:p w:rsidR="00B11B0C" w:rsidRPr="003F50AE" w:rsidRDefault="00B11B0C" w:rsidP="00B11B0C">
            <w:r w:rsidRPr="003F50AE">
              <w:t>RAID 0, 1, 10, 5, 50, 6 или 60;</w:t>
            </w:r>
          </w:p>
        </w:tc>
      </w:tr>
      <w:tr w:rsidR="00B11B0C" w:rsidRPr="003F50AE" w:rsidTr="00B11B0C">
        <w:tc>
          <w:tcPr>
            <w:tcW w:w="2263" w:type="dxa"/>
            <w:vAlign w:val="center"/>
          </w:tcPr>
          <w:p w:rsidR="00B11B0C" w:rsidRPr="003F50AE" w:rsidRDefault="00B11B0C" w:rsidP="00B11B0C">
            <w:r w:rsidRPr="003F50AE">
              <w:t>Карта-ускоритель</w:t>
            </w:r>
          </w:p>
        </w:tc>
        <w:tc>
          <w:tcPr>
            <w:tcW w:w="7371" w:type="dxa"/>
            <w:vAlign w:val="center"/>
          </w:tcPr>
          <w:p w:rsidR="00B11B0C" w:rsidRPr="003F50AE" w:rsidRDefault="00B11B0C" w:rsidP="00B11B0C">
            <w:r w:rsidRPr="003F50AE">
              <w:t xml:space="preserve">Не менее 1 карты-ускорителя </w:t>
            </w:r>
            <w:proofErr w:type="spellStart"/>
            <w:r w:rsidRPr="003F50AE">
              <w:t>дедупликации</w:t>
            </w:r>
            <w:proofErr w:type="spellEnd"/>
            <w:r w:rsidRPr="003F50AE">
              <w:t xml:space="preserve"> и сжатия продуктивных данных;</w:t>
            </w:r>
          </w:p>
        </w:tc>
      </w:tr>
      <w:tr w:rsidR="00B11B0C" w:rsidRPr="003F50AE" w:rsidTr="00B11B0C">
        <w:tc>
          <w:tcPr>
            <w:tcW w:w="2263" w:type="dxa"/>
            <w:vAlign w:val="center"/>
          </w:tcPr>
          <w:p w:rsidR="00B11B0C" w:rsidRPr="003F50AE" w:rsidRDefault="00B11B0C" w:rsidP="00B11B0C">
            <w:r w:rsidRPr="003F50AE">
              <w:t>Модули вентиляторов</w:t>
            </w:r>
          </w:p>
        </w:tc>
        <w:tc>
          <w:tcPr>
            <w:tcW w:w="7371" w:type="dxa"/>
            <w:vAlign w:val="center"/>
          </w:tcPr>
          <w:p w:rsidR="00B11B0C" w:rsidRPr="003F50AE" w:rsidRDefault="00B11B0C" w:rsidP="00B11B0C">
            <w:r w:rsidRPr="003F50AE">
              <w:t>Не менее 3 модулей вентиляторов с возможностью горячей замены;</w:t>
            </w:r>
          </w:p>
        </w:tc>
      </w:tr>
      <w:tr w:rsidR="00B11B0C" w:rsidRPr="003F50AE" w:rsidTr="00B11B0C">
        <w:tc>
          <w:tcPr>
            <w:tcW w:w="2263" w:type="dxa"/>
            <w:vAlign w:val="center"/>
          </w:tcPr>
          <w:p w:rsidR="00B11B0C" w:rsidRPr="003F50AE" w:rsidRDefault="00B11B0C" w:rsidP="00B11B0C">
            <w:r w:rsidRPr="003F50AE">
              <w:lastRenderedPageBreak/>
              <w:t>Сетевой адаптер</w:t>
            </w:r>
          </w:p>
        </w:tc>
        <w:tc>
          <w:tcPr>
            <w:tcW w:w="7371" w:type="dxa"/>
            <w:vAlign w:val="center"/>
          </w:tcPr>
          <w:p w:rsidR="00B11B0C" w:rsidRPr="003F50AE" w:rsidRDefault="00B11B0C" w:rsidP="00B11B0C">
            <w:r w:rsidRPr="003F50AE">
              <w:t>Производительность передачи данных – 10/100/1000/10000 Мбит/</w:t>
            </w:r>
            <w:proofErr w:type="gramStart"/>
            <w:r w:rsidRPr="003F50AE">
              <w:t>с</w:t>
            </w:r>
            <w:proofErr w:type="gramEnd"/>
            <w:r w:rsidRPr="003F50AE">
              <w:t>;</w:t>
            </w:r>
          </w:p>
          <w:p w:rsidR="00B11B0C" w:rsidRPr="003F50AE" w:rsidRDefault="00B11B0C" w:rsidP="00B11B0C">
            <w:r w:rsidRPr="003F50AE">
              <w:t>Количество портов – не менее 2;</w:t>
            </w:r>
          </w:p>
          <w:p w:rsidR="00B11B0C" w:rsidRPr="003F50AE" w:rsidRDefault="00B11B0C" w:rsidP="00B11B0C">
            <w:r w:rsidRPr="003F50AE">
              <w:t>Тип сетевого соединения – SFP+;</w:t>
            </w:r>
          </w:p>
        </w:tc>
      </w:tr>
      <w:tr w:rsidR="00B11B0C" w:rsidRPr="003F50AE" w:rsidTr="00B11B0C">
        <w:tc>
          <w:tcPr>
            <w:tcW w:w="2263" w:type="dxa"/>
            <w:vAlign w:val="center"/>
          </w:tcPr>
          <w:p w:rsidR="00B11B0C" w:rsidRPr="003F50AE" w:rsidRDefault="00B11B0C" w:rsidP="00B11B0C">
            <w:r w:rsidRPr="003F50AE">
              <w:t>Блоки питания</w:t>
            </w:r>
          </w:p>
        </w:tc>
        <w:tc>
          <w:tcPr>
            <w:tcW w:w="7371" w:type="dxa"/>
            <w:vAlign w:val="center"/>
          </w:tcPr>
          <w:p w:rsidR="00B11B0C" w:rsidRPr="003F50AE" w:rsidRDefault="00B11B0C" w:rsidP="00B11B0C">
            <w:r w:rsidRPr="003F50AE">
              <w:t>Не менее двух блоков питания мощностью не менее 1400 Вт каждый, с возможностью горячей замены;</w:t>
            </w:r>
          </w:p>
        </w:tc>
      </w:tr>
      <w:tr w:rsidR="00B11B0C" w:rsidRPr="003F50AE" w:rsidTr="00B11B0C">
        <w:tc>
          <w:tcPr>
            <w:tcW w:w="2263" w:type="dxa"/>
            <w:vAlign w:val="center"/>
          </w:tcPr>
          <w:p w:rsidR="00B11B0C" w:rsidRPr="003F50AE" w:rsidRDefault="00B11B0C" w:rsidP="00B11B0C">
            <w:r w:rsidRPr="003F50AE">
              <w:t xml:space="preserve">Монтажный комплект </w:t>
            </w:r>
          </w:p>
        </w:tc>
        <w:tc>
          <w:tcPr>
            <w:tcW w:w="7371" w:type="dxa"/>
            <w:vAlign w:val="center"/>
          </w:tcPr>
          <w:p w:rsidR="00B11B0C" w:rsidRPr="003F50AE" w:rsidRDefault="00B11B0C" w:rsidP="00B11B0C">
            <w:r w:rsidRPr="003F50AE">
              <w:t>Комплект крепежа в стандартную стойку 19</w:t>
            </w:r>
            <w:r>
              <w:t>»</w:t>
            </w:r>
            <w:r w:rsidRPr="003F50AE">
              <w:t xml:space="preserve"> с возможностью выдвижения из стойки без снятия с крепежа;</w:t>
            </w:r>
          </w:p>
        </w:tc>
      </w:tr>
      <w:tr w:rsidR="00B11B0C" w:rsidRPr="003F50AE" w:rsidTr="00B11B0C">
        <w:trPr>
          <w:trHeight w:val="435"/>
        </w:trPr>
        <w:tc>
          <w:tcPr>
            <w:tcW w:w="2263" w:type="dxa"/>
            <w:vAlign w:val="center"/>
          </w:tcPr>
          <w:p w:rsidR="00B11B0C" w:rsidRPr="003F50AE" w:rsidRDefault="00B11B0C" w:rsidP="00B11B0C">
            <w:pPr>
              <w:rPr>
                <w:highlight w:val="yellow"/>
              </w:rPr>
            </w:pPr>
            <w:r w:rsidRPr="003F50AE">
              <w:t>Комплект коммутационного оборудования</w:t>
            </w:r>
          </w:p>
        </w:tc>
        <w:tc>
          <w:tcPr>
            <w:tcW w:w="7371" w:type="dxa"/>
            <w:vAlign w:val="center"/>
          </w:tcPr>
          <w:p w:rsidR="00B11B0C" w:rsidRPr="003F50AE" w:rsidRDefault="00B11B0C" w:rsidP="00B11B0C">
            <w:r w:rsidRPr="003F50AE">
              <w:t>Количество коммутаторов не менее 2;</w:t>
            </w:r>
          </w:p>
          <w:p w:rsidR="00B11B0C" w:rsidRPr="003F50AE" w:rsidRDefault="00B11B0C" w:rsidP="00B11B0C">
            <w:r w:rsidRPr="003F50AE">
              <w:t>Двухъядерный процессор с частотой не менее 1016 МГц;</w:t>
            </w:r>
          </w:p>
          <w:p w:rsidR="00B11B0C" w:rsidRPr="003F50AE" w:rsidRDefault="00B11B0C" w:rsidP="00B11B0C">
            <w:r w:rsidRPr="003F50AE">
              <w:t>Оперативная память не менее 1 ГБ DDR3 SDRAM;</w:t>
            </w:r>
          </w:p>
          <w:p w:rsidR="00B11B0C" w:rsidRPr="003F50AE" w:rsidRDefault="00B11B0C" w:rsidP="00B11B0C">
            <w:r w:rsidRPr="003F50AE">
              <w:t xml:space="preserve">Время задержки при 1 Гбит/с не более 3,8 </w:t>
            </w:r>
            <w:proofErr w:type="spellStart"/>
            <w:r w:rsidRPr="003F50AE">
              <w:t>мкс</w:t>
            </w:r>
            <w:proofErr w:type="spellEnd"/>
            <w:r w:rsidRPr="003F50AE">
              <w:t>;</w:t>
            </w:r>
          </w:p>
          <w:p w:rsidR="00B11B0C" w:rsidRPr="003F50AE" w:rsidRDefault="00B11B0C" w:rsidP="00B11B0C">
            <w:r w:rsidRPr="003F50AE">
              <w:t xml:space="preserve">Время задержки при 10 Гбит/с не более 1,6 </w:t>
            </w:r>
            <w:proofErr w:type="spellStart"/>
            <w:r w:rsidRPr="003F50AE">
              <w:t>мкс</w:t>
            </w:r>
            <w:proofErr w:type="spellEnd"/>
            <w:r w:rsidRPr="003F50AE">
              <w:t>;</w:t>
            </w:r>
          </w:p>
          <w:p w:rsidR="00B11B0C" w:rsidRPr="003F50AE" w:rsidRDefault="00B11B0C" w:rsidP="00B11B0C">
            <w:r w:rsidRPr="003F50AE">
              <w:t xml:space="preserve">Пропускная способность не более 95,2 </w:t>
            </w:r>
            <w:proofErr w:type="gramStart"/>
            <w:r w:rsidRPr="003F50AE">
              <w:t>млн</w:t>
            </w:r>
            <w:proofErr w:type="gramEnd"/>
            <w:r w:rsidRPr="003F50AE">
              <w:t xml:space="preserve"> пакетов/с;</w:t>
            </w:r>
          </w:p>
          <w:p w:rsidR="00B11B0C" w:rsidRPr="003F50AE" w:rsidRDefault="00B11B0C" w:rsidP="00B11B0C">
            <w:r w:rsidRPr="003F50AE">
              <w:t>Производительность коммутации не менее 128 Гбит/</w:t>
            </w:r>
            <w:proofErr w:type="gramStart"/>
            <w:r w:rsidRPr="003F50AE">
              <w:t>с</w:t>
            </w:r>
            <w:proofErr w:type="gramEnd"/>
            <w:r w:rsidRPr="003F50AE">
              <w:t>;</w:t>
            </w:r>
          </w:p>
          <w:p w:rsidR="00B11B0C" w:rsidRPr="003F50AE" w:rsidRDefault="00B11B0C" w:rsidP="00B11B0C">
            <w:r w:rsidRPr="003F50AE">
              <w:t>Не менее 24 портов RJ-45;</w:t>
            </w:r>
          </w:p>
          <w:p w:rsidR="00B11B0C" w:rsidRPr="003F50AE" w:rsidRDefault="00B11B0C" w:rsidP="00B11B0C">
            <w:r w:rsidRPr="003F50AE">
              <w:t>Не менее 4 портов SFP+ 1/10GbE;</w:t>
            </w:r>
          </w:p>
          <w:p w:rsidR="00B11B0C" w:rsidRPr="003F50AE" w:rsidRDefault="00B11B0C" w:rsidP="00B11B0C">
            <w:r w:rsidRPr="003F50AE">
              <w:t xml:space="preserve">Поддержка </w:t>
            </w:r>
            <w:proofErr w:type="spellStart"/>
            <w:r w:rsidRPr="003F50AE">
              <w:t>Jumbo</w:t>
            </w:r>
            <w:proofErr w:type="spellEnd"/>
            <w:r w:rsidRPr="003F50AE">
              <w:t xml:space="preserve"> </w:t>
            </w:r>
            <w:proofErr w:type="spellStart"/>
            <w:r w:rsidRPr="003F50AE">
              <w:t>frames</w:t>
            </w:r>
            <w:proofErr w:type="spellEnd"/>
          </w:p>
        </w:tc>
      </w:tr>
      <w:tr w:rsidR="00B11B0C" w:rsidRPr="003F50AE" w:rsidTr="00B11B0C">
        <w:tc>
          <w:tcPr>
            <w:tcW w:w="2263" w:type="dxa"/>
            <w:vAlign w:val="center"/>
          </w:tcPr>
          <w:p w:rsidR="00B11B0C" w:rsidRPr="003F50AE" w:rsidRDefault="00B11B0C" w:rsidP="00B11B0C">
            <w:r w:rsidRPr="003F50AE">
              <w:t>Комплект трансиверов и кабелей для коммутатора</w:t>
            </w:r>
          </w:p>
        </w:tc>
        <w:tc>
          <w:tcPr>
            <w:tcW w:w="7371" w:type="dxa"/>
            <w:vAlign w:val="center"/>
          </w:tcPr>
          <w:p w:rsidR="00B11B0C" w:rsidRPr="003F50AE" w:rsidRDefault="00B11B0C" w:rsidP="00B11B0C">
            <w:r w:rsidRPr="003F50AE">
              <w:t xml:space="preserve">Не менее 12 трансиверов </w:t>
            </w:r>
            <w:r w:rsidRPr="003F50AE">
              <w:rPr>
                <w:lang w:val="en-US"/>
              </w:rPr>
              <w:t>SFP</w:t>
            </w:r>
            <w:r w:rsidRPr="003F50AE">
              <w:t xml:space="preserve">+ с разъемом </w:t>
            </w:r>
            <w:r w:rsidRPr="003F50AE">
              <w:rPr>
                <w:lang w:val="en-US"/>
              </w:rPr>
              <w:t>LC</w:t>
            </w:r>
            <w:r w:rsidRPr="003F50AE">
              <w:t xml:space="preserve"> пропускной способностью не менее 10 Гбит/</w:t>
            </w:r>
            <w:proofErr w:type="gramStart"/>
            <w:r w:rsidRPr="003F50AE">
              <w:t>с</w:t>
            </w:r>
            <w:proofErr w:type="gramEnd"/>
            <w:r w:rsidRPr="003F50AE">
              <w:t>;</w:t>
            </w:r>
          </w:p>
          <w:p w:rsidR="00B11B0C" w:rsidRPr="003F50AE" w:rsidRDefault="00B11B0C" w:rsidP="00B11B0C">
            <w:r w:rsidRPr="003F50AE">
              <w:t xml:space="preserve">Не менее 6 оптических кабелей с разъемом </w:t>
            </w:r>
            <w:r w:rsidRPr="003F50AE">
              <w:rPr>
                <w:lang w:val="en-US"/>
              </w:rPr>
              <w:t>LC</w:t>
            </w:r>
            <w:r w:rsidRPr="003F50AE">
              <w:t xml:space="preserve"> длиной не менее 2 м.;</w:t>
            </w:r>
          </w:p>
        </w:tc>
      </w:tr>
      <w:tr w:rsidR="00B11B0C" w:rsidRPr="003F50AE" w:rsidTr="00B11B0C">
        <w:trPr>
          <w:trHeight w:val="1845"/>
        </w:trPr>
        <w:tc>
          <w:tcPr>
            <w:tcW w:w="2263" w:type="dxa"/>
            <w:shd w:val="clear" w:color="auto" w:fill="auto"/>
            <w:vAlign w:val="center"/>
          </w:tcPr>
          <w:p w:rsidR="00B11B0C" w:rsidRPr="003F50AE" w:rsidRDefault="00B11B0C" w:rsidP="00B11B0C">
            <w:r w:rsidRPr="003F50AE">
              <w:t>Программное обеспечение</w:t>
            </w:r>
          </w:p>
        </w:tc>
        <w:tc>
          <w:tcPr>
            <w:tcW w:w="7371" w:type="dxa"/>
            <w:shd w:val="clear" w:color="auto" w:fill="auto"/>
            <w:vAlign w:val="center"/>
          </w:tcPr>
          <w:p w:rsidR="00B11B0C" w:rsidRPr="003F50AE" w:rsidRDefault="00B11B0C" w:rsidP="00B11B0C">
            <w:pPr>
              <w:jc w:val="both"/>
            </w:pPr>
            <w:r w:rsidRPr="003F50AE">
              <w:t>Программное обеспечение для удаленного управления аппаратной частью должно обладать следующими функциями:</w:t>
            </w:r>
          </w:p>
          <w:p w:rsidR="00B11B0C" w:rsidRPr="003F50AE" w:rsidRDefault="00B11B0C" w:rsidP="00B11B0C">
            <w:pPr>
              <w:jc w:val="both"/>
            </w:pPr>
            <w:r w:rsidRPr="003F50AE">
              <w:t>-Наличие функции подключения удаленной графической консоли;</w:t>
            </w:r>
          </w:p>
          <w:p w:rsidR="00B11B0C" w:rsidRPr="003F50AE" w:rsidRDefault="00B11B0C" w:rsidP="00B11B0C">
            <w:pPr>
              <w:jc w:val="both"/>
            </w:pPr>
            <w:r w:rsidRPr="003F50AE">
              <w:t>-Наличие функции монтирования виртуальных образов;</w:t>
            </w:r>
          </w:p>
          <w:p w:rsidR="00B11B0C" w:rsidRPr="003F50AE" w:rsidRDefault="00B11B0C" w:rsidP="00B11B0C">
            <w:pPr>
              <w:jc w:val="both"/>
            </w:pPr>
            <w:r w:rsidRPr="003F50AE">
              <w:t>-Наличие функции сбора диагностических данных с записью в размещенную на сервере область памяти;</w:t>
            </w:r>
          </w:p>
          <w:p w:rsidR="00B11B0C" w:rsidRPr="003F50AE" w:rsidRDefault="00B11B0C" w:rsidP="00B11B0C">
            <w:pPr>
              <w:jc w:val="both"/>
            </w:pPr>
            <w:r w:rsidRPr="003F50AE">
              <w:t>-Наличие функции автоматического заведения сервисных заявок в техническую поддержку производителя.</w:t>
            </w:r>
          </w:p>
          <w:p w:rsidR="00B11B0C" w:rsidRPr="003F50AE" w:rsidRDefault="00B11B0C" w:rsidP="00B11B0C">
            <w:pPr>
              <w:jc w:val="both"/>
            </w:pPr>
          </w:p>
          <w:p w:rsidR="00B11B0C" w:rsidRPr="003F50AE" w:rsidRDefault="00B11B0C" w:rsidP="00B11B0C">
            <w:pPr>
              <w:jc w:val="both"/>
            </w:pPr>
            <w:r w:rsidRPr="003F50AE">
              <w:t>Программное обеспечение для обеспечения выделения ресурсов хранения и автоматизации предоставления низкоуровневых сервисов ввода-вывода должно обладать следующими функциями:</w:t>
            </w:r>
          </w:p>
          <w:p w:rsidR="00B11B0C" w:rsidRPr="003F50AE" w:rsidRDefault="00B11B0C" w:rsidP="00B11B0C">
            <w:pPr>
              <w:jc w:val="both"/>
            </w:pPr>
            <w:r w:rsidRPr="003F50AE">
              <w:t xml:space="preserve"> - Наличие функции объединения узлов </w:t>
            </w:r>
            <w:proofErr w:type="spellStart"/>
            <w:r w:rsidRPr="003F50AE">
              <w:t>гиперконвергентных</w:t>
            </w:r>
            <w:proofErr w:type="spellEnd"/>
            <w:r w:rsidRPr="003F50AE">
              <w:t xml:space="preserve"> систем, размещаемых в аппарате управления ПАО </w:t>
            </w:r>
            <w:r>
              <w:t>«</w:t>
            </w:r>
            <w:r w:rsidRPr="003F50AE">
              <w:t>ТрансКонтейнер</w:t>
            </w:r>
            <w:r>
              <w:t>»</w:t>
            </w:r>
            <w:r w:rsidRPr="003F50AE">
              <w:t xml:space="preserve"> </w:t>
            </w:r>
          </w:p>
          <w:p w:rsidR="00B11B0C" w:rsidRPr="003F50AE" w:rsidRDefault="00B11B0C" w:rsidP="00B11B0C">
            <w:pPr>
              <w:jc w:val="both"/>
            </w:pPr>
            <w:r w:rsidRPr="003F50AE">
              <w:t>(</w:t>
            </w:r>
            <w:proofErr w:type="spellStart"/>
            <w:r w:rsidRPr="003F50AE">
              <w:t>Гиперконвергентная</w:t>
            </w:r>
            <w:proofErr w:type="spellEnd"/>
            <w:r w:rsidRPr="003F50AE">
              <w:t xml:space="preserve"> система хранения №1 и №2), в </w:t>
            </w:r>
            <w:proofErr w:type="spellStart"/>
            <w:r w:rsidRPr="003F50AE">
              <w:t>отказоуйстойчивый</w:t>
            </w:r>
            <w:proofErr w:type="spellEnd"/>
            <w:r w:rsidRPr="003F50AE">
              <w:t xml:space="preserve"> кластер хранения;</w:t>
            </w:r>
          </w:p>
          <w:p w:rsidR="00B11B0C" w:rsidRPr="003F50AE" w:rsidRDefault="00B11B0C" w:rsidP="00B11B0C">
            <w:pPr>
              <w:jc w:val="both"/>
            </w:pPr>
            <w:r w:rsidRPr="003F50AE">
              <w:t>- Наличие функции объединения кластеров хранения, размещенных в аппарате управления и Уральском филиале ПАО </w:t>
            </w:r>
            <w:r>
              <w:t>»</w:t>
            </w:r>
            <w:r w:rsidRPr="003F50AE">
              <w:t>ТрансКонтейнер</w:t>
            </w:r>
            <w:r>
              <w:t>»</w:t>
            </w:r>
            <w:r w:rsidRPr="003F50AE">
              <w:t xml:space="preserve"> в </w:t>
            </w:r>
            <w:proofErr w:type="spellStart"/>
            <w:r w:rsidRPr="003F50AE">
              <w:t>катастрофоустойчивую</w:t>
            </w:r>
            <w:proofErr w:type="spellEnd"/>
            <w:r w:rsidRPr="003F50AE">
              <w:t xml:space="preserve"> пару;</w:t>
            </w:r>
          </w:p>
          <w:p w:rsidR="00B11B0C" w:rsidRPr="003F50AE" w:rsidRDefault="00B11B0C" w:rsidP="00B11B0C">
            <w:pPr>
              <w:jc w:val="both"/>
            </w:pPr>
            <w:r w:rsidRPr="003F50AE">
              <w:t>- Наличие функции резервного копирования и восстановления виртуальных машин с возможностью автоматической отправки сжатых резервных копий на другой кластер в паре кластеров, размещенных в аппарате управления и Уральском филиале ПАО </w:t>
            </w:r>
            <w:r>
              <w:t>»</w:t>
            </w:r>
            <w:r w:rsidRPr="003F50AE">
              <w:t>ТрансКонтейнер</w:t>
            </w:r>
            <w:r>
              <w:t>»</w:t>
            </w:r>
            <w:r w:rsidRPr="003F50AE">
              <w:t>;</w:t>
            </w:r>
          </w:p>
          <w:p w:rsidR="00B11B0C" w:rsidRPr="003F50AE" w:rsidRDefault="00B11B0C" w:rsidP="00B11B0C">
            <w:pPr>
              <w:jc w:val="both"/>
            </w:pPr>
            <w:r w:rsidRPr="003F50AE">
              <w:t>- Наличие функции пофайлового восстановления данных из резервных копий;</w:t>
            </w:r>
          </w:p>
          <w:p w:rsidR="00B11B0C" w:rsidRPr="003F50AE" w:rsidRDefault="00B11B0C" w:rsidP="00B11B0C">
            <w:pPr>
              <w:jc w:val="both"/>
            </w:pPr>
            <w:r w:rsidRPr="003F50AE">
              <w:t>- Наличие возможности выполнения резервного копирования консистентно с приложениями с использованием механизмов операционной системы и платформы виртуализации (</w:t>
            </w:r>
            <w:proofErr w:type="spellStart"/>
            <w:r w:rsidRPr="003F50AE">
              <w:t>Vmware</w:t>
            </w:r>
            <w:proofErr w:type="spellEnd"/>
            <w:r w:rsidRPr="003F50AE">
              <w:t xml:space="preserve"> </w:t>
            </w:r>
            <w:proofErr w:type="spellStart"/>
            <w:r w:rsidRPr="003F50AE">
              <w:t>Vmtools</w:t>
            </w:r>
            <w:proofErr w:type="spellEnd"/>
            <w:r w:rsidRPr="003F50AE">
              <w:t>);</w:t>
            </w:r>
          </w:p>
          <w:p w:rsidR="00B11B0C" w:rsidRPr="003F50AE" w:rsidRDefault="00B11B0C" w:rsidP="00B11B0C">
            <w:pPr>
              <w:jc w:val="both"/>
            </w:pPr>
          </w:p>
          <w:p w:rsidR="00B11B0C" w:rsidRPr="003F50AE" w:rsidRDefault="00B11B0C" w:rsidP="00B11B0C">
            <w:pPr>
              <w:jc w:val="both"/>
            </w:pPr>
            <w:r w:rsidRPr="003F50AE">
              <w:t xml:space="preserve">- </w:t>
            </w:r>
            <w:r>
              <w:t>ПО</w:t>
            </w:r>
            <w:r w:rsidRPr="00FB2081">
              <w:t xml:space="preserve"> для виртуализации (Товарный знак </w:t>
            </w:r>
            <w:proofErr w:type="gramStart"/>
            <w:r w:rsidRPr="00FB2081">
              <w:t>указывается</w:t>
            </w:r>
            <w:proofErr w:type="gramEnd"/>
            <w:r w:rsidRPr="00FB2081">
              <w:t xml:space="preserve"> поскольку данное ПО уже используется в работе систем Заказчика, и необходимо обеспечить взаимодействие указанного ПО с ПО, используемым Заказчиком во избежание несовместимости):</w:t>
            </w:r>
          </w:p>
          <w:p w:rsidR="00B11B0C" w:rsidRPr="00B73B14" w:rsidRDefault="00B11B0C" w:rsidP="00B11B0C">
            <w:r w:rsidRPr="003F50AE">
              <w:t xml:space="preserve">Не менее 2 шт. </w:t>
            </w:r>
            <w:r w:rsidRPr="003F50AE">
              <w:rPr>
                <w:lang w:val="en-US"/>
              </w:rPr>
              <w:t>VMware</w:t>
            </w:r>
            <w:r w:rsidRPr="00B73B14">
              <w:t xml:space="preserve"> </w:t>
            </w:r>
            <w:r w:rsidRPr="003F50AE">
              <w:rPr>
                <w:lang w:val="en-US"/>
              </w:rPr>
              <w:t>vSphere</w:t>
            </w:r>
            <w:r w:rsidRPr="00B73B14">
              <w:t xml:space="preserve"> </w:t>
            </w:r>
            <w:proofErr w:type="spellStart"/>
            <w:r w:rsidRPr="003F50AE">
              <w:rPr>
                <w:lang w:val="en-US"/>
              </w:rPr>
              <w:t>Std</w:t>
            </w:r>
            <w:proofErr w:type="spellEnd"/>
            <w:r w:rsidRPr="00B73B14">
              <w:t xml:space="preserve"> 1</w:t>
            </w:r>
            <w:r w:rsidRPr="003F50AE">
              <w:rPr>
                <w:lang w:val="en-US"/>
              </w:rPr>
              <w:t>P</w:t>
            </w:r>
            <w:r w:rsidRPr="00B73B14">
              <w:t>;</w:t>
            </w:r>
          </w:p>
          <w:p w:rsidR="00B11B0C" w:rsidRPr="003F50AE" w:rsidRDefault="00B11B0C" w:rsidP="00B11B0C">
            <w:pPr>
              <w:jc w:val="both"/>
            </w:pPr>
            <w:r w:rsidRPr="003F50AE">
              <w:t>Не</w:t>
            </w:r>
            <w:r w:rsidRPr="00B73B14">
              <w:t xml:space="preserve"> </w:t>
            </w:r>
            <w:r w:rsidRPr="003F50AE">
              <w:t>менее</w:t>
            </w:r>
            <w:r w:rsidRPr="00B73B14">
              <w:t xml:space="preserve"> 1 </w:t>
            </w:r>
            <w:r w:rsidRPr="003F50AE">
              <w:t>шт</w:t>
            </w:r>
            <w:r w:rsidRPr="00B73B14">
              <w:t xml:space="preserve">. </w:t>
            </w:r>
            <w:r w:rsidRPr="003F50AE">
              <w:rPr>
                <w:lang w:val="en-US"/>
              </w:rPr>
              <w:t>VMware</w:t>
            </w:r>
            <w:r w:rsidRPr="00996E3A">
              <w:t xml:space="preserve"> </w:t>
            </w:r>
            <w:proofErr w:type="spellStart"/>
            <w:r w:rsidRPr="003F50AE">
              <w:rPr>
                <w:lang w:val="en-US"/>
              </w:rPr>
              <w:t>vCenter</w:t>
            </w:r>
            <w:proofErr w:type="spellEnd"/>
            <w:r w:rsidRPr="00996E3A">
              <w:t xml:space="preserve"> </w:t>
            </w:r>
            <w:r w:rsidRPr="003F50AE">
              <w:rPr>
                <w:lang w:val="en-US"/>
              </w:rPr>
              <w:t>Server</w:t>
            </w:r>
            <w:r w:rsidRPr="00996E3A">
              <w:t xml:space="preserve"> </w:t>
            </w:r>
            <w:proofErr w:type="spellStart"/>
            <w:r w:rsidRPr="003F50AE">
              <w:rPr>
                <w:lang w:val="en-US"/>
              </w:rPr>
              <w:t>St</w:t>
            </w:r>
            <w:r w:rsidRPr="00F72B02">
              <w:rPr>
                <w:lang w:val="en-US"/>
              </w:rPr>
              <w:t>d</w:t>
            </w:r>
            <w:proofErr w:type="spellEnd"/>
            <w:r w:rsidRPr="00996E3A">
              <w:t>;</w:t>
            </w:r>
            <w:r w:rsidRPr="009E5922">
              <w:rPr>
                <w:b/>
                <w:bCs/>
                <w:i/>
                <w:iCs/>
              </w:rPr>
              <w:t>.</w:t>
            </w:r>
          </w:p>
        </w:tc>
      </w:tr>
      <w:tr w:rsidR="00B11B0C" w:rsidRPr="003F50AE" w:rsidTr="00B11B0C">
        <w:trPr>
          <w:trHeight w:val="1408"/>
        </w:trPr>
        <w:tc>
          <w:tcPr>
            <w:tcW w:w="2263" w:type="dxa"/>
            <w:shd w:val="clear" w:color="auto" w:fill="auto"/>
            <w:vAlign w:val="center"/>
          </w:tcPr>
          <w:p w:rsidR="00B11B0C" w:rsidRPr="003F50AE" w:rsidRDefault="00B11B0C" w:rsidP="00B11B0C">
            <w:r w:rsidRPr="003F50AE">
              <w:lastRenderedPageBreak/>
              <w:t>Функциональные требования</w:t>
            </w:r>
          </w:p>
        </w:tc>
        <w:tc>
          <w:tcPr>
            <w:tcW w:w="7371" w:type="dxa"/>
            <w:shd w:val="clear" w:color="auto" w:fill="auto"/>
            <w:vAlign w:val="center"/>
          </w:tcPr>
          <w:p w:rsidR="00B11B0C" w:rsidRPr="003F50AE" w:rsidRDefault="00B11B0C" w:rsidP="00B11B0C">
            <w:pPr>
              <w:jc w:val="both"/>
            </w:pPr>
            <w:r w:rsidRPr="003F50AE">
              <w:t xml:space="preserve">Функционал аппаратной и программной части </w:t>
            </w:r>
            <w:proofErr w:type="spellStart"/>
            <w:r w:rsidRPr="003F50AE">
              <w:t>гиперконвергентной</w:t>
            </w:r>
            <w:proofErr w:type="spellEnd"/>
            <w:r w:rsidRPr="003F50AE">
              <w:t xml:space="preserve"> системы хранения данных должен обеспечить:</w:t>
            </w:r>
          </w:p>
          <w:p w:rsidR="00B11B0C" w:rsidRPr="003F50AE" w:rsidRDefault="00B11B0C" w:rsidP="00B11B0C">
            <w:pPr>
              <w:jc w:val="both"/>
            </w:pPr>
            <w:r w:rsidRPr="003F50AE">
              <w:t>- наличие функции построения системы хранения данных на каждой площадке из одного или двух узлов с управлением всеми функциями хранения данных на обеих площадках из одного интерфейса;</w:t>
            </w:r>
          </w:p>
          <w:p w:rsidR="00B11B0C" w:rsidRPr="003F50AE" w:rsidRDefault="00B11B0C" w:rsidP="00B11B0C">
            <w:pPr>
              <w:jc w:val="both"/>
            </w:pPr>
            <w:r w:rsidRPr="003F50AE">
              <w:t xml:space="preserve">- устойчивость к одновременному отказу двух любых накопителей в </w:t>
            </w:r>
            <w:proofErr w:type="spellStart"/>
            <w:r w:rsidRPr="003F50AE">
              <w:t>двухузловом</w:t>
            </w:r>
            <w:proofErr w:type="spellEnd"/>
            <w:r w:rsidRPr="003F50AE">
              <w:t xml:space="preserve"> кластере, размещенных в аппарате управления ПАО </w:t>
            </w:r>
            <w:r>
              <w:t>«</w:t>
            </w:r>
            <w:r w:rsidRPr="003F50AE">
              <w:t>ТрансКонтейнер</w:t>
            </w:r>
            <w:r>
              <w:t>»</w:t>
            </w:r>
            <w:r w:rsidRPr="003F50AE">
              <w:t xml:space="preserve"> без прерывания доступа пользователей к данным;</w:t>
            </w:r>
          </w:p>
          <w:p w:rsidR="00B11B0C" w:rsidRPr="003F50AE" w:rsidRDefault="00B11B0C" w:rsidP="00B11B0C">
            <w:pPr>
              <w:jc w:val="both"/>
            </w:pPr>
            <w:r w:rsidRPr="003F50AE">
              <w:t>- устойчивость к одновременному отказу двух любых узлов или компонентов (без ограничения типа), размещенных в аппарате управления и Уральском филиале ПАО </w:t>
            </w:r>
            <w:r>
              <w:t>»</w:t>
            </w:r>
            <w:r w:rsidRPr="003F50AE">
              <w:t>ТрансКонтейнер</w:t>
            </w:r>
            <w:r>
              <w:t>»</w:t>
            </w:r>
            <w:r w:rsidRPr="003F50AE">
              <w:t xml:space="preserve"> без прерывания доступа пользователей к данным;</w:t>
            </w:r>
          </w:p>
          <w:p w:rsidR="00B11B0C" w:rsidRPr="003F50AE" w:rsidRDefault="00B11B0C" w:rsidP="00B11B0C">
            <w:pPr>
              <w:jc w:val="both"/>
            </w:pPr>
            <w:r w:rsidRPr="003F50AE">
              <w:t xml:space="preserve">- наличие функции </w:t>
            </w:r>
            <w:proofErr w:type="spellStart"/>
            <w:r w:rsidRPr="003F50AE">
              <w:t>дедупликации</w:t>
            </w:r>
            <w:proofErr w:type="spellEnd"/>
            <w:r w:rsidRPr="003F50AE">
              <w:t xml:space="preserve"> и сжатия всех данных до их записи на диски в целях экономии места на дисковой подсистеме для повторяющихся и сжимаемых данных. </w:t>
            </w:r>
            <w:proofErr w:type="spellStart"/>
            <w:r w:rsidRPr="003F50AE">
              <w:t>Дедупликация</w:t>
            </w:r>
            <w:proofErr w:type="spellEnd"/>
            <w:r w:rsidRPr="003F50AE">
              <w:t xml:space="preserve"> и сжатие данных должно осуществляться на аппаратном уровне без использования мощностей центрального процессора;</w:t>
            </w:r>
          </w:p>
          <w:p w:rsidR="00B11B0C" w:rsidRPr="003F50AE" w:rsidRDefault="00B11B0C" w:rsidP="00B11B0C">
            <w:pPr>
              <w:jc w:val="both"/>
            </w:pPr>
            <w:proofErr w:type="gramStart"/>
            <w:r w:rsidRPr="003F50AE">
              <w:t xml:space="preserve">- наличие функции передачи копий данных виртуальных машин между </w:t>
            </w:r>
            <w:proofErr w:type="spellStart"/>
            <w:r w:rsidRPr="003F50AE">
              <w:t>гиперконвергентными</w:t>
            </w:r>
            <w:proofErr w:type="spellEnd"/>
            <w:r w:rsidRPr="003F50AE">
              <w:t xml:space="preserve"> системами данных, размещенными в аппарате управления и Уральском филиале ПАО </w:t>
            </w:r>
            <w:r>
              <w:t>»</w:t>
            </w:r>
            <w:r w:rsidRPr="003F50AE">
              <w:t>ТрансКонтейнер</w:t>
            </w:r>
            <w:r>
              <w:t>»</w:t>
            </w:r>
            <w:r w:rsidRPr="003F50AE">
              <w:t xml:space="preserve"> общим логическим объемом не менее 2 ТБ в каждую сторону с частотой не реже 1 раз в час с загрузкой пропускной полосы канала передачи данных не более чем на 10 Мбит/с; </w:t>
            </w:r>
            <w:proofErr w:type="gramEnd"/>
          </w:p>
          <w:p w:rsidR="00B11B0C" w:rsidRPr="003F50AE" w:rsidRDefault="00B11B0C" w:rsidP="00B11B0C">
            <w:pPr>
              <w:jc w:val="both"/>
            </w:pPr>
            <w:r w:rsidRPr="003F50AE">
              <w:t xml:space="preserve">- наличие отказоустойчивости конфигурации загрузочного модуля виртуального контроллера СХД. Накопители, входящие в состав загрузочного модуля, должны быть представлены в количестве не менее 2 штук в </w:t>
            </w:r>
            <w:proofErr w:type="spellStart"/>
            <w:r w:rsidRPr="003F50AE">
              <w:t>Гиперконвергентной</w:t>
            </w:r>
            <w:proofErr w:type="spellEnd"/>
            <w:r w:rsidRPr="003F50AE">
              <w:t xml:space="preserve"> системе хранения данных и объединены в </w:t>
            </w:r>
            <w:proofErr w:type="gramStart"/>
            <w:r w:rsidRPr="003F50AE">
              <w:t>отказоустойчивую</w:t>
            </w:r>
            <w:proofErr w:type="gramEnd"/>
            <w:r w:rsidRPr="003F50AE">
              <w:t xml:space="preserve"> RAID-группу для возможности потери одного из накопителей без влияния на функционирование системы.</w:t>
            </w:r>
          </w:p>
        </w:tc>
      </w:tr>
      <w:tr w:rsidR="00B11B0C" w:rsidRPr="003F50AE" w:rsidTr="00B11B0C">
        <w:trPr>
          <w:trHeight w:val="191"/>
        </w:trPr>
        <w:tc>
          <w:tcPr>
            <w:tcW w:w="2263" w:type="dxa"/>
            <w:vAlign w:val="center"/>
          </w:tcPr>
          <w:p w:rsidR="00B11B0C" w:rsidRPr="003F50AE" w:rsidRDefault="00B11B0C" w:rsidP="00B11B0C">
            <w:r w:rsidRPr="003F50AE">
              <w:t>Гарантийная поддержка аппаратной части и программного обеспечения</w:t>
            </w:r>
          </w:p>
        </w:tc>
        <w:tc>
          <w:tcPr>
            <w:tcW w:w="7371" w:type="dxa"/>
            <w:vAlign w:val="center"/>
          </w:tcPr>
          <w:p w:rsidR="00B11B0C" w:rsidRPr="003F50AE" w:rsidRDefault="00B11B0C" w:rsidP="00B11B0C">
            <w:pPr>
              <w:jc w:val="both"/>
            </w:pPr>
            <w:r w:rsidRPr="003F50AE">
              <w:t xml:space="preserve">Продолжительность не менее 3 </w:t>
            </w:r>
            <w:r>
              <w:t xml:space="preserve">лет, </w:t>
            </w:r>
            <w:proofErr w:type="gramStart"/>
            <w:r>
              <w:rPr>
                <w:bCs/>
              </w:rPr>
              <w:t>с даты подписания</w:t>
            </w:r>
            <w:proofErr w:type="gramEnd"/>
            <w:r>
              <w:rPr>
                <w:bCs/>
              </w:rPr>
              <w:t xml:space="preserve"> сторонами </w:t>
            </w:r>
            <w:r>
              <w:t>акта пуско-наладочных работ</w:t>
            </w:r>
            <w:r w:rsidRPr="003F50AE">
              <w:t>;</w:t>
            </w:r>
          </w:p>
          <w:p w:rsidR="00B11B0C" w:rsidRPr="003F50AE" w:rsidRDefault="00B11B0C" w:rsidP="00B11B0C">
            <w:pPr>
              <w:jc w:val="both"/>
            </w:pPr>
            <w:r w:rsidRPr="003F50AE">
              <w:t>Язык поддержки – русский;</w:t>
            </w:r>
          </w:p>
          <w:p w:rsidR="00B11B0C" w:rsidRPr="003F50AE" w:rsidRDefault="00B11B0C" w:rsidP="00B11B0C">
            <w:pPr>
              <w:jc w:val="both"/>
            </w:pPr>
            <w:r w:rsidRPr="003F50AE">
              <w:t>График обслуживания - 24x7;</w:t>
            </w:r>
          </w:p>
          <w:p w:rsidR="00B11B0C" w:rsidRPr="003F50AE" w:rsidRDefault="00B11B0C" w:rsidP="00B11B0C">
            <w:pPr>
              <w:jc w:val="both"/>
            </w:pPr>
            <w:r w:rsidRPr="003F50AE">
              <w:t>Время реакции на заявку – не более 4 часов;</w:t>
            </w:r>
          </w:p>
          <w:p w:rsidR="00B11B0C" w:rsidRPr="003F50AE" w:rsidRDefault="00B11B0C" w:rsidP="00B11B0C">
            <w:pPr>
              <w:jc w:val="both"/>
            </w:pPr>
            <w:r w:rsidRPr="003F50AE">
              <w:t>Бесплатные консультации по восстановлению работоспособности оборудования и программного обеспечения;</w:t>
            </w:r>
          </w:p>
          <w:p w:rsidR="00B11B0C" w:rsidRPr="003F50AE" w:rsidRDefault="00B11B0C" w:rsidP="00B11B0C">
            <w:pPr>
              <w:jc w:val="both"/>
            </w:pPr>
            <w:r w:rsidRPr="003F50AE">
              <w:t>Визиты специалиста производителя на место установки оборудования и программного обеспечения в случае необходимости;</w:t>
            </w:r>
          </w:p>
          <w:p w:rsidR="00B11B0C" w:rsidRPr="003F50AE" w:rsidRDefault="00B11B0C" w:rsidP="00B11B0C">
            <w:pPr>
              <w:jc w:val="both"/>
            </w:pPr>
            <w:r w:rsidRPr="003F50AE">
              <w:t>Выполнение необходимых работ по восстановлению работоспособности оборудования и программного обеспечения;</w:t>
            </w:r>
          </w:p>
          <w:p w:rsidR="00B11B0C" w:rsidRPr="003F50AE" w:rsidRDefault="00B11B0C" w:rsidP="00B11B0C">
            <w:pPr>
              <w:jc w:val="both"/>
            </w:pPr>
            <w:r w:rsidRPr="003F50AE">
              <w:t>Бесплатная замена вышедших из строя деталей.</w:t>
            </w:r>
          </w:p>
        </w:tc>
      </w:tr>
    </w:tbl>
    <w:p w:rsidR="00B11B0C" w:rsidRPr="003F50AE" w:rsidRDefault="00B11B0C" w:rsidP="00B11B0C">
      <w:pPr>
        <w:ind w:left="709"/>
      </w:pPr>
    </w:p>
    <w:p w:rsidR="00B11B0C" w:rsidRDefault="00B11B0C" w:rsidP="00B11B0C">
      <w:pPr>
        <w:jc w:val="center"/>
      </w:pPr>
      <w:r w:rsidRPr="000331CC">
        <w:t xml:space="preserve">Таблица №3. Характеристики </w:t>
      </w:r>
      <w:proofErr w:type="spellStart"/>
      <w:r w:rsidRPr="000331CC">
        <w:t>гиперконвергентной</w:t>
      </w:r>
      <w:proofErr w:type="spellEnd"/>
      <w:r w:rsidRPr="000331CC">
        <w:t xml:space="preserve"> системы хранения данных №2</w:t>
      </w:r>
    </w:p>
    <w:p w:rsidR="00B11B0C" w:rsidRPr="000331CC" w:rsidRDefault="00B11B0C" w:rsidP="00B11B0C">
      <w:pPr>
        <w:jc w:val="center"/>
      </w:pPr>
    </w:p>
    <w:tbl>
      <w:tblPr>
        <w:tblStyle w:val="28"/>
        <w:tblW w:w="9634" w:type="dxa"/>
        <w:tblLayout w:type="fixed"/>
        <w:tblLook w:val="04A0" w:firstRow="1" w:lastRow="0" w:firstColumn="1" w:lastColumn="0" w:noHBand="0" w:noVBand="1"/>
      </w:tblPr>
      <w:tblGrid>
        <w:gridCol w:w="2263"/>
        <w:gridCol w:w="7371"/>
      </w:tblGrid>
      <w:tr w:rsidR="00B11B0C" w:rsidRPr="003F50AE" w:rsidTr="00B11B0C">
        <w:tc>
          <w:tcPr>
            <w:tcW w:w="2263" w:type="dxa"/>
            <w:vAlign w:val="center"/>
          </w:tcPr>
          <w:p w:rsidR="00B11B0C" w:rsidRPr="003F50AE" w:rsidRDefault="00B11B0C" w:rsidP="00B11B0C">
            <w:pPr>
              <w:jc w:val="center"/>
              <w:rPr>
                <w:b/>
                <w:bCs/>
              </w:rPr>
            </w:pPr>
            <w:r w:rsidRPr="003F50AE">
              <w:rPr>
                <w:b/>
                <w:bCs/>
              </w:rPr>
              <w:t>Характеристика</w:t>
            </w:r>
          </w:p>
        </w:tc>
        <w:tc>
          <w:tcPr>
            <w:tcW w:w="7371" w:type="dxa"/>
            <w:vAlign w:val="center"/>
          </w:tcPr>
          <w:p w:rsidR="00B11B0C" w:rsidRPr="003F50AE" w:rsidRDefault="00B11B0C" w:rsidP="00B11B0C">
            <w:pPr>
              <w:jc w:val="center"/>
              <w:rPr>
                <w:b/>
                <w:bCs/>
              </w:rPr>
            </w:pPr>
            <w:r w:rsidRPr="003F50AE">
              <w:rPr>
                <w:b/>
                <w:bCs/>
              </w:rPr>
              <w:t>Значение</w:t>
            </w:r>
          </w:p>
        </w:tc>
      </w:tr>
      <w:tr w:rsidR="00B11B0C" w:rsidRPr="003F50AE" w:rsidTr="00B11B0C">
        <w:tc>
          <w:tcPr>
            <w:tcW w:w="2263" w:type="dxa"/>
            <w:vAlign w:val="center"/>
          </w:tcPr>
          <w:p w:rsidR="00B11B0C" w:rsidRPr="003F50AE" w:rsidRDefault="00B11B0C" w:rsidP="00B11B0C">
            <w:r w:rsidRPr="003F50AE">
              <w:t>Форм-фактор</w:t>
            </w:r>
          </w:p>
        </w:tc>
        <w:tc>
          <w:tcPr>
            <w:tcW w:w="7371" w:type="dxa"/>
            <w:vAlign w:val="center"/>
          </w:tcPr>
          <w:p w:rsidR="00B11B0C" w:rsidRPr="003F50AE" w:rsidRDefault="00B11B0C" w:rsidP="00B11B0C">
            <w:r w:rsidRPr="003F50AE">
              <w:t>Занимаемое пространство не более 2U по высоте в стандартный монтажный шкаф 19</w:t>
            </w:r>
            <w:r>
              <w:t>»</w:t>
            </w:r>
            <w:r w:rsidRPr="003F50AE">
              <w:t>;</w:t>
            </w:r>
          </w:p>
          <w:p w:rsidR="00B11B0C" w:rsidRPr="003F50AE" w:rsidRDefault="00B11B0C" w:rsidP="00B11B0C">
            <w:r w:rsidRPr="003F50AE">
              <w:t>Не менее 1 фронтальной панели с замком для физического ограничения доступа к накопителям и другим элементам на лицевой стороне;</w:t>
            </w:r>
          </w:p>
        </w:tc>
      </w:tr>
      <w:tr w:rsidR="00B11B0C" w:rsidRPr="003F50AE" w:rsidTr="00B11B0C">
        <w:tc>
          <w:tcPr>
            <w:tcW w:w="2263" w:type="dxa"/>
            <w:vAlign w:val="center"/>
          </w:tcPr>
          <w:p w:rsidR="00B11B0C" w:rsidRPr="003F50AE" w:rsidRDefault="00B11B0C" w:rsidP="00B11B0C">
            <w:r w:rsidRPr="003F50AE">
              <w:t>Процессоры</w:t>
            </w:r>
          </w:p>
        </w:tc>
        <w:tc>
          <w:tcPr>
            <w:tcW w:w="7371" w:type="dxa"/>
            <w:vAlign w:val="center"/>
          </w:tcPr>
          <w:p w:rsidR="00B11B0C" w:rsidRPr="003F50AE" w:rsidRDefault="00B11B0C" w:rsidP="00B11B0C">
            <w:r w:rsidRPr="003F50AE">
              <w:t>Количество поддерживаемых процессоров не менее 2;</w:t>
            </w:r>
          </w:p>
          <w:p w:rsidR="00B11B0C" w:rsidRPr="003F50AE" w:rsidRDefault="00B11B0C" w:rsidP="00B11B0C">
            <w:r w:rsidRPr="003F50AE">
              <w:t>Количество установленных процессоров не менее 2;</w:t>
            </w:r>
          </w:p>
          <w:p w:rsidR="00B11B0C" w:rsidRPr="003F50AE" w:rsidRDefault="00B11B0C" w:rsidP="00B11B0C">
            <w:r w:rsidRPr="003F50AE">
              <w:t>Тактовая частота – не менее 2,4 ГГц;</w:t>
            </w:r>
          </w:p>
          <w:p w:rsidR="00B11B0C" w:rsidRPr="003F50AE" w:rsidRDefault="00B11B0C" w:rsidP="00B11B0C">
            <w:r w:rsidRPr="003F50AE">
              <w:t>Количество ядер – не менее 14;</w:t>
            </w:r>
          </w:p>
          <w:p w:rsidR="00B11B0C" w:rsidRPr="003F50AE" w:rsidRDefault="00B11B0C" w:rsidP="00B11B0C">
            <w:r w:rsidRPr="003F50AE">
              <w:t>Размер кэша L3 – не менее 35 МБ;</w:t>
            </w:r>
          </w:p>
          <w:p w:rsidR="00B11B0C" w:rsidRPr="003F50AE" w:rsidRDefault="00B11B0C" w:rsidP="00B11B0C">
            <w:r w:rsidRPr="003F50AE">
              <w:t xml:space="preserve">Пропускная способность шины процессора - не менее 9,6 </w:t>
            </w:r>
            <w:proofErr w:type="spellStart"/>
            <w:r w:rsidRPr="003F50AE">
              <w:t>гигатранзакций</w:t>
            </w:r>
            <w:proofErr w:type="spellEnd"/>
            <w:r w:rsidRPr="003F50AE">
              <w:t xml:space="preserve"> в секунду;</w:t>
            </w:r>
          </w:p>
          <w:p w:rsidR="00B11B0C" w:rsidRPr="003F50AE" w:rsidRDefault="00B11B0C" w:rsidP="00B11B0C">
            <w:r w:rsidRPr="003F50AE">
              <w:t>Максимальная расчетная мощность – не более 120 Вт.</w:t>
            </w:r>
          </w:p>
        </w:tc>
      </w:tr>
      <w:tr w:rsidR="00B11B0C" w:rsidRPr="003F50AE" w:rsidTr="00B11B0C">
        <w:tc>
          <w:tcPr>
            <w:tcW w:w="2263" w:type="dxa"/>
            <w:vAlign w:val="center"/>
          </w:tcPr>
          <w:p w:rsidR="00B11B0C" w:rsidRPr="003F50AE" w:rsidRDefault="00B11B0C" w:rsidP="00B11B0C">
            <w:r w:rsidRPr="003F50AE">
              <w:t>ОЗУ</w:t>
            </w:r>
          </w:p>
        </w:tc>
        <w:tc>
          <w:tcPr>
            <w:tcW w:w="7371" w:type="dxa"/>
            <w:vAlign w:val="center"/>
          </w:tcPr>
          <w:p w:rsidR="00B11B0C" w:rsidRPr="003F50AE" w:rsidRDefault="00B11B0C" w:rsidP="00B11B0C">
            <w:r w:rsidRPr="003F50AE">
              <w:t>Количество слотов для оперативной памяти не менее 24;</w:t>
            </w:r>
          </w:p>
          <w:p w:rsidR="00B11B0C" w:rsidRPr="003F50AE" w:rsidRDefault="00B11B0C" w:rsidP="00B11B0C">
            <w:r w:rsidRPr="003F50AE">
              <w:t>Общий объем установленной оперативной памяти - не менее 384 ГБ;</w:t>
            </w:r>
          </w:p>
          <w:p w:rsidR="00B11B0C" w:rsidRPr="003F50AE" w:rsidRDefault="00B11B0C" w:rsidP="00B11B0C">
            <w:r w:rsidRPr="003F50AE">
              <w:t>Тип памяти –  DDR4;</w:t>
            </w:r>
          </w:p>
          <w:p w:rsidR="00B11B0C" w:rsidRPr="003F50AE" w:rsidRDefault="00B11B0C" w:rsidP="00B11B0C">
            <w:r w:rsidRPr="003F50AE">
              <w:t>Форм-фактор – DIMM;</w:t>
            </w:r>
          </w:p>
          <w:p w:rsidR="00B11B0C" w:rsidRPr="003F50AE" w:rsidRDefault="00B11B0C" w:rsidP="00B11B0C">
            <w:r w:rsidRPr="003F50AE">
              <w:t>Тактовая частота памяти - не менее 2400 МГц;</w:t>
            </w:r>
          </w:p>
          <w:p w:rsidR="00B11B0C" w:rsidRPr="003F50AE" w:rsidRDefault="00B11B0C" w:rsidP="00B11B0C">
            <w:r w:rsidRPr="003F50AE">
              <w:t>Пропускная способност</w:t>
            </w:r>
            <w:proofErr w:type="gramStart"/>
            <w:r w:rsidRPr="003F50AE">
              <w:t>ь-</w:t>
            </w:r>
            <w:proofErr w:type="gramEnd"/>
            <w:r w:rsidRPr="003F50AE">
              <w:t xml:space="preserve"> не менее 19200 Мбит/с.</w:t>
            </w:r>
          </w:p>
        </w:tc>
      </w:tr>
      <w:tr w:rsidR="00B11B0C" w:rsidRPr="003F50AE" w:rsidTr="00B11B0C">
        <w:tc>
          <w:tcPr>
            <w:tcW w:w="2263" w:type="dxa"/>
            <w:vAlign w:val="center"/>
          </w:tcPr>
          <w:p w:rsidR="00B11B0C" w:rsidRPr="003F50AE" w:rsidRDefault="00B11B0C" w:rsidP="00B11B0C">
            <w:r w:rsidRPr="003F50AE">
              <w:t xml:space="preserve">Твердотельный накопитель </w:t>
            </w:r>
            <w:r w:rsidRPr="003F50AE">
              <w:rPr>
                <w:lang w:val="en-US"/>
              </w:rPr>
              <w:t>SSD</w:t>
            </w:r>
            <w:r w:rsidRPr="003F50AE">
              <w:t xml:space="preserve"> (загрузочный уровень)</w:t>
            </w:r>
          </w:p>
        </w:tc>
        <w:tc>
          <w:tcPr>
            <w:tcW w:w="7371" w:type="dxa"/>
            <w:vAlign w:val="center"/>
          </w:tcPr>
          <w:p w:rsidR="00B11B0C" w:rsidRPr="003F50AE" w:rsidRDefault="00B11B0C" w:rsidP="00B11B0C">
            <w:r w:rsidRPr="003F50AE">
              <w:t>Количество подключаемых накопителей не менее 2;</w:t>
            </w:r>
          </w:p>
          <w:p w:rsidR="00B11B0C" w:rsidRPr="003F50AE" w:rsidRDefault="00B11B0C" w:rsidP="00B11B0C">
            <w:r w:rsidRPr="003F50AE">
              <w:t>Количество установленных накопителей не менее 2;</w:t>
            </w:r>
          </w:p>
          <w:p w:rsidR="00B11B0C" w:rsidRPr="003F50AE" w:rsidRDefault="00B11B0C" w:rsidP="00B11B0C">
            <w:r w:rsidRPr="003F50AE">
              <w:t>Общий объем накопителей не менее 480 ГБ;</w:t>
            </w:r>
          </w:p>
          <w:p w:rsidR="00B11B0C" w:rsidRPr="003F50AE" w:rsidRDefault="00B11B0C" w:rsidP="00B11B0C">
            <w:r w:rsidRPr="003F50AE">
              <w:t>Тип - SSD;</w:t>
            </w:r>
          </w:p>
          <w:p w:rsidR="00B11B0C" w:rsidRPr="003F50AE" w:rsidRDefault="00B11B0C" w:rsidP="00B11B0C">
            <w:r w:rsidRPr="003F50AE">
              <w:t xml:space="preserve">Интерфейс подключения - </w:t>
            </w:r>
            <w:r w:rsidRPr="003F50AE">
              <w:rPr>
                <w:lang w:val="en-US"/>
              </w:rPr>
              <w:t>SAS</w:t>
            </w:r>
            <w:r w:rsidRPr="003F50AE">
              <w:t>/</w:t>
            </w:r>
            <w:r w:rsidRPr="003F50AE">
              <w:rPr>
                <w:lang w:val="en-US"/>
              </w:rPr>
              <w:t>SATA</w:t>
            </w:r>
            <w:r w:rsidRPr="003F50AE">
              <w:t>;</w:t>
            </w:r>
          </w:p>
          <w:p w:rsidR="00B11B0C" w:rsidRPr="003F50AE" w:rsidRDefault="00B11B0C" w:rsidP="00B11B0C">
            <w:r w:rsidRPr="003F50AE">
              <w:t>Форм-фактор - 2,5 дюйма;</w:t>
            </w:r>
          </w:p>
          <w:p w:rsidR="00B11B0C" w:rsidRPr="003F50AE" w:rsidRDefault="00B11B0C" w:rsidP="00B11B0C">
            <w:r w:rsidRPr="003F50AE">
              <w:t>Скоростью передачи данных не менее 6 Гбит/</w:t>
            </w:r>
            <w:proofErr w:type="gramStart"/>
            <w:r w:rsidRPr="003F50AE">
              <w:t>с</w:t>
            </w:r>
            <w:proofErr w:type="gramEnd"/>
            <w:r w:rsidRPr="003F50AE">
              <w:t>.</w:t>
            </w:r>
          </w:p>
        </w:tc>
      </w:tr>
      <w:tr w:rsidR="00B11B0C" w:rsidRPr="003F50AE" w:rsidTr="00B11B0C">
        <w:tc>
          <w:tcPr>
            <w:tcW w:w="2263" w:type="dxa"/>
            <w:vAlign w:val="center"/>
          </w:tcPr>
          <w:p w:rsidR="00B11B0C" w:rsidRPr="003F50AE" w:rsidRDefault="00B11B0C" w:rsidP="00B11B0C">
            <w:r w:rsidRPr="003F50AE">
              <w:t xml:space="preserve">Твердотельный накопитель </w:t>
            </w:r>
            <w:r w:rsidRPr="003F50AE">
              <w:rPr>
                <w:lang w:val="en-US"/>
              </w:rPr>
              <w:t>SSD</w:t>
            </w:r>
            <w:r w:rsidRPr="003F50AE">
              <w:t xml:space="preserve"> (уровень хранения данных)</w:t>
            </w:r>
          </w:p>
        </w:tc>
        <w:tc>
          <w:tcPr>
            <w:tcW w:w="7371" w:type="dxa"/>
            <w:vAlign w:val="center"/>
          </w:tcPr>
          <w:p w:rsidR="00B11B0C" w:rsidRPr="003F50AE" w:rsidRDefault="00B11B0C" w:rsidP="00B11B0C">
            <w:r w:rsidRPr="003F50AE">
              <w:t>Количество подключаемых накопителей не менее 5;</w:t>
            </w:r>
          </w:p>
          <w:p w:rsidR="00B11B0C" w:rsidRPr="003F50AE" w:rsidRDefault="00B11B0C" w:rsidP="00B11B0C">
            <w:r w:rsidRPr="003F50AE">
              <w:t>Количество установленных накопителей с возможностью горячей замены не менее 5;</w:t>
            </w:r>
          </w:p>
          <w:p w:rsidR="00B11B0C" w:rsidRPr="003F50AE" w:rsidRDefault="00B11B0C" w:rsidP="00B11B0C">
            <w:r w:rsidRPr="003F50AE">
              <w:t>Общий объем накопителей не менее 9 600 ГБ;</w:t>
            </w:r>
          </w:p>
          <w:p w:rsidR="00B11B0C" w:rsidRPr="003F50AE" w:rsidRDefault="00B11B0C" w:rsidP="00B11B0C">
            <w:r w:rsidRPr="003F50AE">
              <w:t>Тип - SSD;</w:t>
            </w:r>
          </w:p>
          <w:p w:rsidR="00B11B0C" w:rsidRPr="003F50AE" w:rsidRDefault="00B11B0C" w:rsidP="00B11B0C">
            <w:r w:rsidRPr="003F50AE">
              <w:t xml:space="preserve">Интерфейс подключения – </w:t>
            </w:r>
            <w:r w:rsidRPr="003F50AE">
              <w:rPr>
                <w:lang w:val="en-US"/>
              </w:rPr>
              <w:t>SAS</w:t>
            </w:r>
            <w:r w:rsidRPr="003F50AE">
              <w:t>/</w:t>
            </w:r>
            <w:r w:rsidRPr="003F50AE">
              <w:rPr>
                <w:lang w:val="en-US"/>
              </w:rPr>
              <w:t>SATA</w:t>
            </w:r>
            <w:r w:rsidRPr="003F50AE">
              <w:t>;</w:t>
            </w:r>
          </w:p>
          <w:p w:rsidR="00B11B0C" w:rsidRPr="003F50AE" w:rsidRDefault="00B11B0C" w:rsidP="00B11B0C">
            <w:r w:rsidRPr="003F50AE">
              <w:t>Форм-фактор - 2,5 дюйма;</w:t>
            </w:r>
          </w:p>
          <w:p w:rsidR="00B11B0C" w:rsidRPr="003F50AE" w:rsidRDefault="00B11B0C" w:rsidP="00B11B0C">
            <w:r w:rsidRPr="003F50AE">
              <w:t>Скоростью передачи данных не менее 12 Гбит/</w:t>
            </w:r>
            <w:proofErr w:type="gramStart"/>
            <w:r w:rsidRPr="003F50AE">
              <w:t>с</w:t>
            </w:r>
            <w:proofErr w:type="gramEnd"/>
            <w:r w:rsidRPr="003F50AE">
              <w:t>.</w:t>
            </w:r>
          </w:p>
        </w:tc>
      </w:tr>
      <w:tr w:rsidR="00B11B0C" w:rsidRPr="003F50AE" w:rsidTr="00B11B0C">
        <w:tc>
          <w:tcPr>
            <w:tcW w:w="2263" w:type="dxa"/>
            <w:vAlign w:val="center"/>
          </w:tcPr>
          <w:p w:rsidR="00B11B0C" w:rsidRPr="003F50AE" w:rsidRDefault="00B11B0C" w:rsidP="00B11B0C">
            <w:proofErr w:type="spellStart"/>
            <w:r w:rsidRPr="003F50AE">
              <w:t>Флеш</w:t>
            </w:r>
            <w:proofErr w:type="spellEnd"/>
            <w:r w:rsidRPr="003F50AE">
              <w:t>-накопитель для загрузки гипервизора</w:t>
            </w:r>
          </w:p>
        </w:tc>
        <w:tc>
          <w:tcPr>
            <w:tcW w:w="7371" w:type="dxa"/>
            <w:vAlign w:val="center"/>
          </w:tcPr>
          <w:p w:rsidR="00B11B0C" w:rsidRPr="003F50AE" w:rsidRDefault="00B11B0C" w:rsidP="00B11B0C">
            <w:r w:rsidRPr="003F50AE">
              <w:t xml:space="preserve">Количество </w:t>
            </w:r>
            <w:proofErr w:type="spellStart"/>
            <w:r w:rsidRPr="003F50AE">
              <w:t>флеш</w:t>
            </w:r>
            <w:proofErr w:type="spellEnd"/>
            <w:r w:rsidRPr="003F50AE">
              <w:t>-накопителей не менее 1:</w:t>
            </w:r>
          </w:p>
          <w:p w:rsidR="00B11B0C" w:rsidRPr="003F50AE" w:rsidRDefault="00B11B0C" w:rsidP="00B11B0C">
            <w:r w:rsidRPr="003F50AE">
              <w:t xml:space="preserve">Тип карты памяти- </w:t>
            </w:r>
            <w:proofErr w:type="spellStart"/>
            <w:r w:rsidRPr="003F50AE">
              <w:t>MicroSDHC</w:t>
            </w:r>
            <w:proofErr w:type="spellEnd"/>
            <w:r w:rsidRPr="003F50AE">
              <w:t>;</w:t>
            </w:r>
          </w:p>
          <w:p w:rsidR="00B11B0C" w:rsidRPr="003F50AE" w:rsidRDefault="00B11B0C" w:rsidP="00B11B0C">
            <w:r w:rsidRPr="003F50AE">
              <w:t>Объем памят</w:t>
            </w:r>
            <w:proofErr w:type="gramStart"/>
            <w:r w:rsidRPr="003F50AE">
              <w:t>и-</w:t>
            </w:r>
            <w:proofErr w:type="gramEnd"/>
            <w:r w:rsidRPr="003F50AE">
              <w:t xml:space="preserve"> не менее 32 ГБ;</w:t>
            </w:r>
          </w:p>
          <w:p w:rsidR="00B11B0C" w:rsidRPr="003F50AE" w:rsidRDefault="00B11B0C" w:rsidP="00B11B0C">
            <w:r w:rsidRPr="003F50AE">
              <w:t xml:space="preserve">Тип </w:t>
            </w:r>
            <w:proofErr w:type="spellStart"/>
            <w:r w:rsidRPr="003F50AE">
              <w:t>флеш</w:t>
            </w:r>
            <w:proofErr w:type="spellEnd"/>
            <w:r w:rsidRPr="003F50AE">
              <w:t>-памяти – MLC;</w:t>
            </w:r>
          </w:p>
          <w:p w:rsidR="00B11B0C" w:rsidRPr="003F50AE" w:rsidRDefault="00B11B0C" w:rsidP="00B11B0C">
            <w:r w:rsidRPr="003F50AE">
              <w:t xml:space="preserve">Класс быстродействия – не менее </w:t>
            </w:r>
            <w:proofErr w:type="spellStart"/>
            <w:r w:rsidRPr="003F50AE">
              <w:t>Class</w:t>
            </w:r>
            <w:proofErr w:type="spellEnd"/>
            <w:r w:rsidRPr="003F50AE">
              <w:t xml:space="preserve"> 10.</w:t>
            </w:r>
          </w:p>
        </w:tc>
      </w:tr>
      <w:tr w:rsidR="00B11B0C" w:rsidRPr="003F50AE" w:rsidTr="00B11B0C">
        <w:tc>
          <w:tcPr>
            <w:tcW w:w="2263" w:type="dxa"/>
            <w:vAlign w:val="center"/>
          </w:tcPr>
          <w:p w:rsidR="00B11B0C" w:rsidRPr="003F50AE" w:rsidRDefault="00B11B0C" w:rsidP="00B11B0C">
            <w:pPr>
              <w:rPr>
                <w:lang w:val="en-US"/>
              </w:rPr>
            </w:pPr>
            <w:r w:rsidRPr="003F50AE">
              <w:t xml:space="preserve">Поддержка уровней </w:t>
            </w:r>
            <w:r w:rsidRPr="003F50AE">
              <w:rPr>
                <w:lang w:val="en-US"/>
              </w:rPr>
              <w:t>RAID</w:t>
            </w:r>
          </w:p>
        </w:tc>
        <w:tc>
          <w:tcPr>
            <w:tcW w:w="7371" w:type="dxa"/>
            <w:vAlign w:val="center"/>
          </w:tcPr>
          <w:p w:rsidR="00B11B0C" w:rsidRPr="003F50AE" w:rsidRDefault="00B11B0C" w:rsidP="00B11B0C">
            <w:r w:rsidRPr="003F50AE">
              <w:t>RAID 0, 1, 10, 5, 50, 6 или 60.</w:t>
            </w:r>
          </w:p>
        </w:tc>
      </w:tr>
      <w:tr w:rsidR="00B11B0C" w:rsidRPr="003F50AE" w:rsidTr="00B11B0C">
        <w:tc>
          <w:tcPr>
            <w:tcW w:w="2263" w:type="dxa"/>
            <w:vAlign w:val="center"/>
          </w:tcPr>
          <w:p w:rsidR="00B11B0C" w:rsidRPr="003F50AE" w:rsidRDefault="00B11B0C" w:rsidP="00B11B0C">
            <w:r w:rsidRPr="003F50AE">
              <w:t>Карта-ускоритель</w:t>
            </w:r>
          </w:p>
        </w:tc>
        <w:tc>
          <w:tcPr>
            <w:tcW w:w="7371" w:type="dxa"/>
            <w:vAlign w:val="center"/>
          </w:tcPr>
          <w:p w:rsidR="00B11B0C" w:rsidRPr="003F50AE" w:rsidRDefault="00B11B0C" w:rsidP="00B11B0C">
            <w:r w:rsidRPr="003F50AE">
              <w:t xml:space="preserve">Не менее 1 карты-ускорителя </w:t>
            </w:r>
            <w:proofErr w:type="spellStart"/>
            <w:r w:rsidRPr="003F50AE">
              <w:t>дедупликации</w:t>
            </w:r>
            <w:proofErr w:type="spellEnd"/>
            <w:r w:rsidRPr="003F50AE">
              <w:t xml:space="preserve"> и сжатия продуктивных данных;</w:t>
            </w:r>
          </w:p>
        </w:tc>
      </w:tr>
      <w:tr w:rsidR="00B11B0C" w:rsidRPr="003F50AE" w:rsidTr="00B11B0C">
        <w:tc>
          <w:tcPr>
            <w:tcW w:w="2263" w:type="dxa"/>
            <w:vAlign w:val="center"/>
          </w:tcPr>
          <w:p w:rsidR="00B11B0C" w:rsidRPr="003F50AE" w:rsidRDefault="00B11B0C" w:rsidP="00B11B0C">
            <w:r w:rsidRPr="003F50AE">
              <w:t>Модули вентиляторов</w:t>
            </w:r>
          </w:p>
        </w:tc>
        <w:tc>
          <w:tcPr>
            <w:tcW w:w="7371" w:type="dxa"/>
            <w:vAlign w:val="center"/>
          </w:tcPr>
          <w:p w:rsidR="00B11B0C" w:rsidRPr="003F50AE" w:rsidRDefault="00B11B0C" w:rsidP="00B11B0C">
            <w:r w:rsidRPr="003F50AE">
              <w:t>Не менее 3 модулей вентиляторов с возможностью горячей замены;</w:t>
            </w:r>
          </w:p>
        </w:tc>
      </w:tr>
      <w:tr w:rsidR="00B11B0C" w:rsidRPr="003F50AE" w:rsidTr="00B11B0C">
        <w:tc>
          <w:tcPr>
            <w:tcW w:w="2263" w:type="dxa"/>
            <w:vAlign w:val="center"/>
          </w:tcPr>
          <w:p w:rsidR="00B11B0C" w:rsidRPr="003F50AE" w:rsidRDefault="00B11B0C" w:rsidP="00B11B0C">
            <w:r w:rsidRPr="003F50AE">
              <w:t>Сетевой адаптер</w:t>
            </w:r>
          </w:p>
        </w:tc>
        <w:tc>
          <w:tcPr>
            <w:tcW w:w="7371" w:type="dxa"/>
            <w:vAlign w:val="center"/>
          </w:tcPr>
          <w:p w:rsidR="00B11B0C" w:rsidRPr="003F50AE" w:rsidRDefault="00B11B0C" w:rsidP="00B11B0C">
            <w:r w:rsidRPr="003F50AE">
              <w:t>Производительность передачи данных – 10/100/1000/10000 Мбит/</w:t>
            </w:r>
            <w:proofErr w:type="gramStart"/>
            <w:r w:rsidRPr="003F50AE">
              <w:t>с</w:t>
            </w:r>
            <w:proofErr w:type="gramEnd"/>
            <w:r w:rsidRPr="003F50AE">
              <w:t>;</w:t>
            </w:r>
          </w:p>
          <w:p w:rsidR="00B11B0C" w:rsidRPr="003F50AE" w:rsidRDefault="00B11B0C" w:rsidP="00B11B0C">
            <w:r w:rsidRPr="003F50AE">
              <w:t>Количество портов – не менее 2;</w:t>
            </w:r>
          </w:p>
          <w:p w:rsidR="00B11B0C" w:rsidRPr="003F50AE" w:rsidRDefault="00B11B0C" w:rsidP="00B11B0C">
            <w:r w:rsidRPr="003F50AE">
              <w:t>Тип сетевого соединения – SFP+.</w:t>
            </w:r>
          </w:p>
        </w:tc>
      </w:tr>
      <w:tr w:rsidR="00B11B0C" w:rsidRPr="003F50AE" w:rsidTr="00B11B0C">
        <w:tc>
          <w:tcPr>
            <w:tcW w:w="2263" w:type="dxa"/>
            <w:vAlign w:val="center"/>
          </w:tcPr>
          <w:p w:rsidR="00B11B0C" w:rsidRPr="003F50AE" w:rsidRDefault="00B11B0C" w:rsidP="00B11B0C">
            <w:r w:rsidRPr="003F50AE">
              <w:t>Блоки питания</w:t>
            </w:r>
          </w:p>
        </w:tc>
        <w:tc>
          <w:tcPr>
            <w:tcW w:w="7371" w:type="dxa"/>
            <w:vAlign w:val="center"/>
          </w:tcPr>
          <w:p w:rsidR="00B11B0C" w:rsidRPr="003F50AE" w:rsidRDefault="00B11B0C" w:rsidP="00B11B0C">
            <w:r w:rsidRPr="003F50AE">
              <w:t xml:space="preserve">Не менее двух блоков питания мощностью не менее 1400 Вт каждый, </w:t>
            </w:r>
            <w:r w:rsidRPr="003F50AE">
              <w:lastRenderedPageBreak/>
              <w:t>с возможностью горячей замены.</w:t>
            </w:r>
          </w:p>
        </w:tc>
      </w:tr>
      <w:tr w:rsidR="00B11B0C" w:rsidRPr="003F50AE" w:rsidTr="00B11B0C">
        <w:tc>
          <w:tcPr>
            <w:tcW w:w="2263" w:type="dxa"/>
            <w:vAlign w:val="center"/>
          </w:tcPr>
          <w:p w:rsidR="00B11B0C" w:rsidRPr="003F50AE" w:rsidRDefault="00B11B0C" w:rsidP="00B11B0C">
            <w:r w:rsidRPr="003F50AE">
              <w:lastRenderedPageBreak/>
              <w:t xml:space="preserve">Монтажный комплект </w:t>
            </w:r>
          </w:p>
        </w:tc>
        <w:tc>
          <w:tcPr>
            <w:tcW w:w="7371" w:type="dxa"/>
            <w:vAlign w:val="center"/>
          </w:tcPr>
          <w:p w:rsidR="00B11B0C" w:rsidRPr="003F50AE" w:rsidRDefault="00B11B0C" w:rsidP="00B11B0C">
            <w:r w:rsidRPr="003F50AE">
              <w:t>Комплект крепежа в стандартную стойку 19</w:t>
            </w:r>
            <w:r>
              <w:t>»</w:t>
            </w:r>
            <w:r w:rsidRPr="003F50AE">
              <w:t xml:space="preserve"> с возможностью выдвижения из стойки без снятия с крепежа.</w:t>
            </w:r>
          </w:p>
        </w:tc>
      </w:tr>
    </w:tbl>
    <w:tbl>
      <w:tblPr>
        <w:tblW w:w="9634"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2263"/>
        <w:gridCol w:w="7371"/>
      </w:tblGrid>
      <w:tr w:rsidR="00B11B0C" w:rsidRPr="003F50AE" w:rsidTr="00B11B0C">
        <w:trPr>
          <w:trHeight w:val="841"/>
        </w:trPr>
        <w:tc>
          <w:tcPr>
            <w:tcW w:w="2263" w:type="dxa"/>
            <w:shd w:val="clear" w:color="auto" w:fill="auto"/>
            <w:vAlign w:val="center"/>
          </w:tcPr>
          <w:p w:rsidR="00B11B0C" w:rsidRPr="003F50AE" w:rsidRDefault="00B11B0C" w:rsidP="00B11B0C">
            <w:r w:rsidRPr="003F50AE">
              <w:t>Программное обеспечение</w:t>
            </w:r>
          </w:p>
        </w:tc>
        <w:tc>
          <w:tcPr>
            <w:tcW w:w="7371" w:type="dxa"/>
            <w:shd w:val="clear" w:color="auto" w:fill="auto"/>
            <w:vAlign w:val="center"/>
          </w:tcPr>
          <w:p w:rsidR="00B11B0C" w:rsidRPr="003F50AE" w:rsidRDefault="00B11B0C" w:rsidP="00B11B0C">
            <w:pPr>
              <w:jc w:val="both"/>
            </w:pPr>
            <w:r w:rsidRPr="003F50AE">
              <w:t>Программное обеспечение для удаленного управления аппаратной частью должно обладать следующими функциями:</w:t>
            </w:r>
          </w:p>
          <w:p w:rsidR="00B11B0C" w:rsidRPr="003F50AE" w:rsidRDefault="00B11B0C" w:rsidP="00B11B0C">
            <w:pPr>
              <w:jc w:val="both"/>
            </w:pPr>
            <w:r w:rsidRPr="003F50AE">
              <w:t>- наличие функции подключения удаленной графической консоли;</w:t>
            </w:r>
          </w:p>
          <w:p w:rsidR="00B11B0C" w:rsidRPr="003F50AE" w:rsidRDefault="00B11B0C" w:rsidP="00B11B0C">
            <w:pPr>
              <w:jc w:val="both"/>
            </w:pPr>
            <w:r w:rsidRPr="003F50AE">
              <w:t>- наличие функции монтирования виртуальных образов;</w:t>
            </w:r>
          </w:p>
          <w:p w:rsidR="00B11B0C" w:rsidRPr="003F50AE" w:rsidRDefault="00B11B0C" w:rsidP="00B11B0C">
            <w:pPr>
              <w:jc w:val="both"/>
            </w:pPr>
            <w:r w:rsidRPr="003F50AE">
              <w:t>- наличие функции сбора диагностических данных с записью в размещенную на сервере область памяти;</w:t>
            </w:r>
          </w:p>
          <w:p w:rsidR="00B11B0C" w:rsidRPr="003F50AE" w:rsidRDefault="00B11B0C" w:rsidP="00B11B0C">
            <w:pPr>
              <w:jc w:val="both"/>
            </w:pPr>
            <w:r w:rsidRPr="003F50AE">
              <w:t>- наличие функции автоматического заведения сервисных заявок в техническую поддержку производителя.</w:t>
            </w:r>
          </w:p>
          <w:p w:rsidR="00B11B0C" w:rsidRDefault="00B11B0C" w:rsidP="00B11B0C">
            <w:pPr>
              <w:jc w:val="both"/>
            </w:pPr>
          </w:p>
          <w:p w:rsidR="00B11B0C" w:rsidRPr="003F50AE" w:rsidRDefault="00B11B0C" w:rsidP="00B11B0C">
            <w:pPr>
              <w:jc w:val="both"/>
            </w:pPr>
            <w:r w:rsidRPr="003F50AE">
              <w:t>Программное обеспечение для обеспечения выделения ресурсов хранения и автоматизации предоставления низкоуровневых сервисов ввода-вывода должно обладать следующими функциями:</w:t>
            </w:r>
          </w:p>
          <w:p w:rsidR="00B11B0C" w:rsidRPr="003F50AE" w:rsidRDefault="00B11B0C" w:rsidP="00B11B0C">
            <w:pPr>
              <w:jc w:val="both"/>
            </w:pPr>
            <w:r w:rsidRPr="003F50AE">
              <w:t xml:space="preserve">- наличие функции объединения узлов </w:t>
            </w:r>
            <w:proofErr w:type="spellStart"/>
            <w:r w:rsidRPr="003F50AE">
              <w:t>гиперконвергентных</w:t>
            </w:r>
            <w:proofErr w:type="spellEnd"/>
            <w:r w:rsidRPr="003F50AE">
              <w:t xml:space="preserve"> систем, размещаемых в аппарате управления ПАО </w:t>
            </w:r>
            <w:r>
              <w:t>«</w:t>
            </w:r>
            <w:r w:rsidRPr="003F50AE">
              <w:t>ТрансКонтейнер</w:t>
            </w:r>
            <w:r>
              <w:t>»</w:t>
            </w:r>
            <w:r w:rsidRPr="003F50AE">
              <w:t xml:space="preserve"> </w:t>
            </w:r>
          </w:p>
          <w:p w:rsidR="00B11B0C" w:rsidRPr="003F50AE" w:rsidRDefault="00B11B0C" w:rsidP="00B11B0C">
            <w:pPr>
              <w:jc w:val="both"/>
            </w:pPr>
            <w:r w:rsidRPr="003F50AE">
              <w:t>(</w:t>
            </w:r>
            <w:proofErr w:type="spellStart"/>
            <w:r w:rsidRPr="003F50AE">
              <w:t>гиперконвергентная</w:t>
            </w:r>
            <w:proofErr w:type="spellEnd"/>
            <w:r w:rsidRPr="003F50AE">
              <w:t xml:space="preserve"> система хранения №1 и №2), в </w:t>
            </w:r>
            <w:proofErr w:type="spellStart"/>
            <w:r w:rsidRPr="003F50AE">
              <w:t>отказоуйстойчивый</w:t>
            </w:r>
            <w:proofErr w:type="spellEnd"/>
            <w:r w:rsidRPr="003F50AE">
              <w:t xml:space="preserve"> кластер хранения;</w:t>
            </w:r>
          </w:p>
          <w:p w:rsidR="00B11B0C" w:rsidRPr="003F50AE" w:rsidRDefault="00B11B0C" w:rsidP="00B11B0C">
            <w:pPr>
              <w:jc w:val="both"/>
            </w:pPr>
            <w:r w:rsidRPr="003F50AE">
              <w:t>- наличие функции объединения кластеров хранения, размещенных в аппарате управления и Уральском филиале ПАО </w:t>
            </w:r>
            <w:r>
              <w:t>»</w:t>
            </w:r>
            <w:r w:rsidRPr="003F50AE">
              <w:t>ТрансКонтейнер</w:t>
            </w:r>
            <w:r>
              <w:t>»</w:t>
            </w:r>
            <w:r w:rsidRPr="003F50AE">
              <w:t xml:space="preserve"> в  </w:t>
            </w:r>
            <w:proofErr w:type="spellStart"/>
            <w:r w:rsidRPr="003F50AE">
              <w:t>катастрофоустойчивую</w:t>
            </w:r>
            <w:proofErr w:type="spellEnd"/>
            <w:r w:rsidRPr="003F50AE">
              <w:t xml:space="preserve"> пару;</w:t>
            </w:r>
          </w:p>
          <w:p w:rsidR="00B11B0C" w:rsidRPr="003F50AE" w:rsidRDefault="00B11B0C" w:rsidP="00B11B0C">
            <w:pPr>
              <w:jc w:val="both"/>
            </w:pPr>
            <w:r w:rsidRPr="003F50AE">
              <w:t>- наличие функции резервного копирования и восстановления виртуальных машин с возможностью автоматической отправки сжатых резервных копий на другой кластер в паре кластеров, размещенных в аппарате управления и Уральском филиале ПАО </w:t>
            </w:r>
            <w:r>
              <w:t>«</w:t>
            </w:r>
            <w:r w:rsidRPr="003F50AE">
              <w:t>ТрансКонтейнер</w:t>
            </w:r>
            <w:r>
              <w:t>»</w:t>
            </w:r>
            <w:r w:rsidRPr="003F50AE">
              <w:t>;</w:t>
            </w:r>
          </w:p>
          <w:p w:rsidR="00B11B0C" w:rsidRPr="003F50AE" w:rsidRDefault="00B11B0C" w:rsidP="00B11B0C">
            <w:pPr>
              <w:jc w:val="both"/>
            </w:pPr>
            <w:r w:rsidRPr="003F50AE">
              <w:t>- Наличие функции пофайлового восстановления данных из резервных копий;</w:t>
            </w:r>
          </w:p>
          <w:p w:rsidR="00B11B0C" w:rsidRPr="003F50AE" w:rsidRDefault="00B11B0C" w:rsidP="00B11B0C">
            <w:pPr>
              <w:jc w:val="both"/>
            </w:pPr>
            <w:r w:rsidRPr="003F50AE">
              <w:t>- Наличие возможности выполнения резервного копирования консистентно с приложениями с использованием механизмов операционной системы и платформы виртуализации (</w:t>
            </w:r>
            <w:proofErr w:type="spellStart"/>
            <w:r w:rsidRPr="003F50AE">
              <w:t>Vmware</w:t>
            </w:r>
            <w:proofErr w:type="spellEnd"/>
            <w:r w:rsidRPr="003F50AE">
              <w:t xml:space="preserve"> </w:t>
            </w:r>
            <w:proofErr w:type="spellStart"/>
            <w:r w:rsidRPr="003F50AE">
              <w:t>Vmtools</w:t>
            </w:r>
            <w:proofErr w:type="spellEnd"/>
            <w:r w:rsidRPr="003F50AE">
              <w:t>);</w:t>
            </w:r>
          </w:p>
          <w:p w:rsidR="00B11B0C" w:rsidRPr="003F50AE" w:rsidRDefault="00B11B0C" w:rsidP="00B11B0C">
            <w:pPr>
              <w:jc w:val="both"/>
            </w:pPr>
            <w:r w:rsidRPr="003F50AE">
              <w:t xml:space="preserve">- </w:t>
            </w:r>
            <w:r>
              <w:t>ПО</w:t>
            </w:r>
            <w:r w:rsidRPr="003F50AE">
              <w:t xml:space="preserve"> для виртуализации</w:t>
            </w:r>
            <w:r>
              <w:t xml:space="preserve"> (т</w:t>
            </w:r>
            <w:r w:rsidRPr="00FB2081">
              <w:t xml:space="preserve">оварный знак </w:t>
            </w:r>
            <w:proofErr w:type="gramStart"/>
            <w:r w:rsidRPr="00FB2081">
              <w:t>указывается</w:t>
            </w:r>
            <w:proofErr w:type="gramEnd"/>
            <w:r w:rsidRPr="00FB2081">
              <w:t xml:space="preserve"> поскольку данное ПО</w:t>
            </w:r>
            <w:r>
              <w:t xml:space="preserve"> уже</w:t>
            </w:r>
            <w:r w:rsidRPr="00FB2081">
              <w:t xml:space="preserve"> используется в работе </w:t>
            </w:r>
            <w:r>
              <w:t>систем</w:t>
            </w:r>
            <w:r w:rsidRPr="00FB2081">
              <w:t xml:space="preserve"> Заказчика, и необходимо обеспечить взаимодействие указанного ПО с ПО, используемым Заказчиком во избежание несовместимости</w:t>
            </w:r>
            <w:r>
              <w:t>)</w:t>
            </w:r>
            <w:r w:rsidRPr="003F50AE">
              <w:t>:</w:t>
            </w:r>
          </w:p>
          <w:p w:rsidR="00B11B0C" w:rsidRPr="003F50AE" w:rsidRDefault="00B11B0C" w:rsidP="00B11B0C">
            <w:r w:rsidRPr="003F50AE">
              <w:t xml:space="preserve">Не менее 2 шт. </w:t>
            </w:r>
            <w:r w:rsidRPr="003F50AE">
              <w:rPr>
                <w:lang w:val="en-US"/>
              </w:rPr>
              <w:t>VMware</w:t>
            </w:r>
            <w:r w:rsidRPr="003F50AE">
              <w:t xml:space="preserve"> </w:t>
            </w:r>
            <w:r w:rsidRPr="003F50AE">
              <w:rPr>
                <w:lang w:val="en-US"/>
              </w:rPr>
              <w:t>vSphere</w:t>
            </w:r>
            <w:r w:rsidRPr="003F50AE">
              <w:t xml:space="preserve"> </w:t>
            </w:r>
            <w:proofErr w:type="spellStart"/>
            <w:r w:rsidRPr="003F50AE">
              <w:rPr>
                <w:lang w:val="en-US"/>
              </w:rPr>
              <w:t>Std</w:t>
            </w:r>
            <w:proofErr w:type="spellEnd"/>
            <w:r w:rsidRPr="003F50AE">
              <w:t xml:space="preserve"> 1</w:t>
            </w:r>
            <w:r w:rsidRPr="003F50AE">
              <w:rPr>
                <w:lang w:val="en-US"/>
              </w:rPr>
              <w:t>P</w:t>
            </w:r>
            <w:r w:rsidRPr="003F50AE">
              <w:t>;</w:t>
            </w:r>
          </w:p>
        </w:tc>
      </w:tr>
    </w:tbl>
    <w:tbl>
      <w:tblPr>
        <w:tblStyle w:val="28"/>
        <w:tblW w:w="9634" w:type="dxa"/>
        <w:tblLayout w:type="fixed"/>
        <w:tblLook w:val="04A0" w:firstRow="1" w:lastRow="0" w:firstColumn="1" w:lastColumn="0" w:noHBand="0" w:noVBand="1"/>
      </w:tblPr>
      <w:tblGrid>
        <w:gridCol w:w="2263"/>
        <w:gridCol w:w="7371"/>
      </w:tblGrid>
      <w:tr w:rsidR="00B11B0C" w:rsidRPr="003F50AE" w:rsidTr="00B11B0C">
        <w:trPr>
          <w:trHeight w:val="1408"/>
        </w:trPr>
        <w:tc>
          <w:tcPr>
            <w:tcW w:w="2263" w:type="dxa"/>
            <w:shd w:val="clear" w:color="auto" w:fill="auto"/>
            <w:vAlign w:val="center"/>
          </w:tcPr>
          <w:p w:rsidR="00B11B0C" w:rsidRPr="003F50AE" w:rsidRDefault="00B11B0C" w:rsidP="00B11B0C">
            <w:r w:rsidRPr="003F50AE">
              <w:t>Функциональные требования</w:t>
            </w:r>
          </w:p>
        </w:tc>
        <w:tc>
          <w:tcPr>
            <w:tcW w:w="7371" w:type="dxa"/>
            <w:shd w:val="clear" w:color="auto" w:fill="auto"/>
            <w:vAlign w:val="center"/>
          </w:tcPr>
          <w:p w:rsidR="00B11B0C" w:rsidRPr="003F50AE" w:rsidRDefault="00B11B0C" w:rsidP="00B11B0C">
            <w:pPr>
              <w:jc w:val="both"/>
            </w:pPr>
            <w:r w:rsidRPr="003F50AE">
              <w:t xml:space="preserve">Функционал аппаратной и программной части </w:t>
            </w:r>
            <w:proofErr w:type="spellStart"/>
            <w:r w:rsidRPr="003F50AE">
              <w:t>гиперконвергентной</w:t>
            </w:r>
            <w:proofErr w:type="spellEnd"/>
            <w:r w:rsidRPr="003F50AE">
              <w:t xml:space="preserve"> системы хранения данных должен обеспечить:</w:t>
            </w:r>
          </w:p>
          <w:p w:rsidR="00B11B0C" w:rsidRPr="003F50AE" w:rsidRDefault="00B11B0C" w:rsidP="00B11B0C">
            <w:pPr>
              <w:jc w:val="both"/>
            </w:pPr>
            <w:r w:rsidRPr="003F50AE">
              <w:t>- наличие функции построения системы хранения данных на каждой площадке из одного или двух узлов с управлением всеми функциями хранения данных на обеих площадках из одного интерфейса;</w:t>
            </w:r>
          </w:p>
          <w:p w:rsidR="00B11B0C" w:rsidRPr="003F50AE" w:rsidRDefault="00B11B0C" w:rsidP="00B11B0C">
            <w:pPr>
              <w:jc w:val="both"/>
            </w:pPr>
            <w:r w:rsidRPr="003F50AE">
              <w:t xml:space="preserve">- устойчивость к одновременному отказу двух любых накопителей в </w:t>
            </w:r>
            <w:proofErr w:type="spellStart"/>
            <w:r w:rsidRPr="003F50AE">
              <w:t>двухузловом</w:t>
            </w:r>
            <w:proofErr w:type="spellEnd"/>
            <w:r w:rsidRPr="003F50AE">
              <w:t xml:space="preserve"> кластере, размещенных в аппарате управления ПАО </w:t>
            </w:r>
            <w:r>
              <w:t>«</w:t>
            </w:r>
            <w:r w:rsidRPr="003F50AE">
              <w:t>ТрансКонтейнер</w:t>
            </w:r>
            <w:r>
              <w:t>»</w:t>
            </w:r>
            <w:r w:rsidRPr="003F50AE">
              <w:t xml:space="preserve"> без прерывания доступа пользователей к данным;</w:t>
            </w:r>
          </w:p>
          <w:p w:rsidR="00B11B0C" w:rsidRPr="003F50AE" w:rsidRDefault="00B11B0C" w:rsidP="00B11B0C">
            <w:pPr>
              <w:jc w:val="both"/>
            </w:pPr>
            <w:r w:rsidRPr="003F50AE">
              <w:t>- устойчивость к одновременному отказу двух любых узлов или компонентов (без ограничения типа), размещенных в аппарате управления и Уральском филиале ПАО </w:t>
            </w:r>
            <w:r>
              <w:t>»</w:t>
            </w:r>
            <w:r w:rsidRPr="003F50AE">
              <w:t>ТрансКонтейнер</w:t>
            </w:r>
            <w:r>
              <w:t>»</w:t>
            </w:r>
            <w:r w:rsidRPr="003F50AE">
              <w:t xml:space="preserve"> без прерывания доступа пользователей к данным;</w:t>
            </w:r>
          </w:p>
          <w:p w:rsidR="00B11B0C" w:rsidRPr="003F50AE" w:rsidRDefault="00B11B0C" w:rsidP="00B11B0C">
            <w:pPr>
              <w:jc w:val="both"/>
            </w:pPr>
            <w:r w:rsidRPr="003F50AE">
              <w:t xml:space="preserve">- наличие функции </w:t>
            </w:r>
            <w:proofErr w:type="spellStart"/>
            <w:r w:rsidRPr="003F50AE">
              <w:t>дедупликации</w:t>
            </w:r>
            <w:proofErr w:type="spellEnd"/>
            <w:r w:rsidRPr="003F50AE">
              <w:t xml:space="preserve"> и сжатия всех данных до их записи </w:t>
            </w:r>
            <w:r w:rsidRPr="003F50AE">
              <w:lastRenderedPageBreak/>
              <w:t xml:space="preserve">на диски в целях экономии места на дисковой подсистеме для повторяющихся и сжимаемых данных. </w:t>
            </w:r>
            <w:proofErr w:type="spellStart"/>
            <w:r w:rsidRPr="003F50AE">
              <w:t>Дедупликация</w:t>
            </w:r>
            <w:proofErr w:type="spellEnd"/>
            <w:r w:rsidRPr="003F50AE">
              <w:t xml:space="preserve"> и сжатие данных должно осуществляться на аппаратном уровне без использования мощностей центрального процессора;</w:t>
            </w:r>
          </w:p>
          <w:p w:rsidR="00B11B0C" w:rsidRPr="003F50AE" w:rsidRDefault="00B11B0C" w:rsidP="00B11B0C">
            <w:pPr>
              <w:jc w:val="both"/>
            </w:pPr>
            <w:proofErr w:type="gramStart"/>
            <w:r w:rsidRPr="003F50AE">
              <w:t xml:space="preserve">- наличие функции передачи копий данных виртуальных машин между </w:t>
            </w:r>
            <w:proofErr w:type="spellStart"/>
            <w:r w:rsidRPr="003F50AE">
              <w:t>гиперконвергентными</w:t>
            </w:r>
            <w:proofErr w:type="spellEnd"/>
            <w:r w:rsidRPr="003F50AE">
              <w:t xml:space="preserve"> системами данных, размещенными в аппарате управления и Уральском филиале ПАО </w:t>
            </w:r>
            <w:r>
              <w:t>»</w:t>
            </w:r>
            <w:r w:rsidRPr="003F50AE">
              <w:t>ТрансКонтейнер</w:t>
            </w:r>
            <w:r>
              <w:t>»</w:t>
            </w:r>
            <w:r w:rsidRPr="003F50AE">
              <w:t xml:space="preserve"> общим логическим объемом не менее 2 ТБ в каждую сторону с частотой не реже 1 раз в час с загрузкой пропускной полосы канала передачи данных не более чем на 10 Мбит/с; </w:t>
            </w:r>
            <w:proofErr w:type="gramEnd"/>
          </w:p>
          <w:p w:rsidR="00B11B0C" w:rsidRPr="003F50AE" w:rsidRDefault="00B11B0C" w:rsidP="00B11B0C">
            <w:pPr>
              <w:jc w:val="both"/>
            </w:pPr>
            <w:r w:rsidRPr="003F50AE">
              <w:t xml:space="preserve">- Наличие отказоустойчивости конфигурации загрузочного модуля виртуального контроллера СХД. Накопители, входящие в состав загрузочного модуля, должны быть представлены в количестве не менее 2 штук в </w:t>
            </w:r>
            <w:proofErr w:type="spellStart"/>
            <w:r w:rsidRPr="003F50AE">
              <w:t>гиперконвергентной</w:t>
            </w:r>
            <w:proofErr w:type="spellEnd"/>
            <w:r w:rsidRPr="003F50AE">
              <w:t xml:space="preserve"> системе хранения данных и объединены в </w:t>
            </w:r>
            <w:proofErr w:type="gramStart"/>
            <w:r w:rsidRPr="003F50AE">
              <w:t>отказоустойчивую</w:t>
            </w:r>
            <w:proofErr w:type="gramEnd"/>
            <w:r w:rsidRPr="003F50AE">
              <w:t xml:space="preserve"> RAID-группу для возможности потери одного из накопителей без влияния на функционирование системы.</w:t>
            </w:r>
          </w:p>
        </w:tc>
      </w:tr>
      <w:tr w:rsidR="00B11B0C" w:rsidRPr="003F50AE" w:rsidTr="00B11B0C">
        <w:trPr>
          <w:trHeight w:val="191"/>
        </w:trPr>
        <w:tc>
          <w:tcPr>
            <w:tcW w:w="2263" w:type="dxa"/>
            <w:vAlign w:val="center"/>
          </w:tcPr>
          <w:p w:rsidR="00B11B0C" w:rsidRPr="003F50AE" w:rsidRDefault="00B11B0C" w:rsidP="00B11B0C">
            <w:r w:rsidRPr="003F50AE">
              <w:lastRenderedPageBreak/>
              <w:t>Гарантийная поддержка аппаратной части и программного обеспечения</w:t>
            </w:r>
          </w:p>
        </w:tc>
        <w:tc>
          <w:tcPr>
            <w:tcW w:w="7371" w:type="dxa"/>
            <w:vAlign w:val="center"/>
          </w:tcPr>
          <w:p w:rsidR="00B11B0C" w:rsidRPr="003F50AE" w:rsidRDefault="00B11B0C" w:rsidP="00B11B0C">
            <w:pPr>
              <w:jc w:val="both"/>
            </w:pPr>
            <w:r w:rsidRPr="003F50AE">
              <w:t xml:space="preserve">Продолжительность не менее 3 </w:t>
            </w:r>
            <w:r>
              <w:t xml:space="preserve">лет, </w:t>
            </w:r>
            <w:proofErr w:type="gramStart"/>
            <w:r>
              <w:rPr>
                <w:bCs/>
              </w:rPr>
              <w:t>с даты подписания</w:t>
            </w:r>
            <w:proofErr w:type="gramEnd"/>
            <w:r>
              <w:rPr>
                <w:bCs/>
              </w:rPr>
              <w:t xml:space="preserve"> сторонами </w:t>
            </w:r>
            <w:r>
              <w:t>акта пуско-наладочных работ</w:t>
            </w:r>
            <w:r w:rsidRPr="003F50AE">
              <w:t>;</w:t>
            </w:r>
          </w:p>
          <w:p w:rsidR="00B11B0C" w:rsidRPr="003F50AE" w:rsidRDefault="00B11B0C" w:rsidP="00B11B0C">
            <w:pPr>
              <w:jc w:val="both"/>
            </w:pPr>
            <w:r w:rsidRPr="003F50AE">
              <w:t>Язык поддержки – русский;</w:t>
            </w:r>
          </w:p>
          <w:p w:rsidR="00B11B0C" w:rsidRPr="003F50AE" w:rsidRDefault="00B11B0C" w:rsidP="00B11B0C">
            <w:pPr>
              <w:jc w:val="both"/>
            </w:pPr>
            <w:r w:rsidRPr="003F50AE">
              <w:t>График обслуживания - 24x7;</w:t>
            </w:r>
          </w:p>
          <w:p w:rsidR="00B11B0C" w:rsidRPr="003F50AE" w:rsidRDefault="00B11B0C" w:rsidP="00B11B0C">
            <w:pPr>
              <w:jc w:val="both"/>
            </w:pPr>
            <w:r w:rsidRPr="003F50AE">
              <w:t>Время реакции на заявку – не более 4 часов;</w:t>
            </w:r>
          </w:p>
          <w:p w:rsidR="00B11B0C" w:rsidRPr="003F50AE" w:rsidRDefault="00B11B0C" w:rsidP="00B11B0C">
            <w:pPr>
              <w:jc w:val="both"/>
            </w:pPr>
            <w:r w:rsidRPr="003F50AE">
              <w:t>Бесплатные консультации по восстановлению работоспособности оборудования и программного обеспечения;</w:t>
            </w:r>
          </w:p>
          <w:p w:rsidR="00B11B0C" w:rsidRPr="003F50AE" w:rsidRDefault="00B11B0C" w:rsidP="00B11B0C">
            <w:pPr>
              <w:jc w:val="both"/>
            </w:pPr>
            <w:r w:rsidRPr="003F50AE">
              <w:t>Визиты специалиста производителя на место установки оборудования и программного обеспечения в случае необходимости;</w:t>
            </w:r>
          </w:p>
          <w:p w:rsidR="00B11B0C" w:rsidRPr="003F50AE" w:rsidRDefault="00B11B0C" w:rsidP="00B11B0C">
            <w:pPr>
              <w:jc w:val="both"/>
            </w:pPr>
            <w:r w:rsidRPr="003F50AE">
              <w:t>Выполнение необходимых работ по восстановлению работоспособности оборудования и программного обеспечения;</w:t>
            </w:r>
          </w:p>
          <w:p w:rsidR="00B11B0C" w:rsidRPr="003F50AE" w:rsidRDefault="00B11B0C" w:rsidP="00B11B0C">
            <w:pPr>
              <w:jc w:val="both"/>
            </w:pPr>
            <w:r w:rsidRPr="003F50AE">
              <w:t>Бесплатная замена вышедших из строя деталей.</w:t>
            </w:r>
          </w:p>
        </w:tc>
      </w:tr>
    </w:tbl>
    <w:p w:rsidR="00B11B0C" w:rsidRPr="003F50AE" w:rsidRDefault="00B11B0C" w:rsidP="00B11B0C">
      <w:pPr>
        <w:ind w:left="4111"/>
        <w:contextualSpacing/>
        <w:rPr>
          <w:highlight w:val="yellow"/>
        </w:rPr>
      </w:pPr>
    </w:p>
    <w:p w:rsidR="00B11B0C" w:rsidRDefault="00B11B0C" w:rsidP="00B11B0C">
      <w:pPr>
        <w:contextualSpacing/>
        <w:jc w:val="center"/>
      </w:pPr>
      <w:r w:rsidRPr="000331CC">
        <w:t>Таблица № 4. Характеристики системы хранения данных №3</w:t>
      </w:r>
    </w:p>
    <w:p w:rsidR="00B11B0C" w:rsidRPr="000331CC" w:rsidRDefault="00B11B0C" w:rsidP="00B11B0C">
      <w:pPr>
        <w:contextualSpacing/>
        <w:jc w:val="center"/>
        <w:rPr>
          <w:highlight w:val="yellow"/>
        </w:rPr>
      </w:pPr>
    </w:p>
    <w:tbl>
      <w:tblPr>
        <w:tblStyle w:val="38"/>
        <w:tblW w:w="9889" w:type="dxa"/>
        <w:tblLayout w:type="fixed"/>
        <w:tblLook w:val="04A0" w:firstRow="1" w:lastRow="0" w:firstColumn="1" w:lastColumn="0" w:noHBand="0" w:noVBand="1"/>
      </w:tblPr>
      <w:tblGrid>
        <w:gridCol w:w="2235"/>
        <w:gridCol w:w="7654"/>
      </w:tblGrid>
      <w:tr w:rsidR="00B11B0C" w:rsidRPr="003F50AE" w:rsidTr="00B11B0C">
        <w:tc>
          <w:tcPr>
            <w:tcW w:w="2235" w:type="dxa"/>
            <w:vAlign w:val="center"/>
          </w:tcPr>
          <w:p w:rsidR="00B11B0C" w:rsidRPr="003F50AE" w:rsidRDefault="00B11B0C" w:rsidP="00B11B0C">
            <w:pPr>
              <w:jc w:val="center"/>
              <w:rPr>
                <w:b/>
                <w:bCs/>
              </w:rPr>
            </w:pPr>
            <w:bookmarkStart w:id="15" w:name="_Hlk506294672"/>
            <w:r w:rsidRPr="003F50AE">
              <w:rPr>
                <w:b/>
                <w:bCs/>
              </w:rPr>
              <w:t>Характеристика</w:t>
            </w:r>
          </w:p>
        </w:tc>
        <w:tc>
          <w:tcPr>
            <w:tcW w:w="7654" w:type="dxa"/>
            <w:vAlign w:val="center"/>
          </w:tcPr>
          <w:p w:rsidR="00B11B0C" w:rsidRPr="003F50AE" w:rsidRDefault="00B11B0C" w:rsidP="00B11B0C">
            <w:pPr>
              <w:jc w:val="center"/>
              <w:rPr>
                <w:b/>
                <w:bCs/>
              </w:rPr>
            </w:pPr>
            <w:r w:rsidRPr="003F50AE">
              <w:rPr>
                <w:b/>
                <w:bCs/>
              </w:rPr>
              <w:t>Значение</w:t>
            </w:r>
          </w:p>
        </w:tc>
      </w:tr>
      <w:tr w:rsidR="00B11B0C" w:rsidRPr="003F50AE" w:rsidTr="00B11B0C">
        <w:tc>
          <w:tcPr>
            <w:tcW w:w="2235" w:type="dxa"/>
            <w:vAlign w:val="center"/>
          </w:tcPr>
          <w:p w:rsidR="00B11B0C" w:rsidRPr="003F50AE" w:rsidRDefault="00B11B0C" w:rsidP="00B11B0C">
            <w:r w:rsidRPr="003F50AE">
              <w:t>Форм-фактор</w:t>
            </w:r>
          </w:p>
        </w:tc>
        <w:tc>
          <w:tcPr>
            <w:tcW w:w="7654" w:type="dxa"/>
            <w:vAlign w:val="center"/>
          </w:tcPr>
          <w:p w:rsidR="00B11B0C" w:rsidRPr="003F50AE" w:rsidRDefault="00B11B0C" w:rsidP="00B11B0C">
            <w:r w:rsidRPr="003F50AE">
              <w:t>Занимаемое пространство не более 3U по высоте в стандартный монтажный шкаф 19</w:t>
            </w:r>
            <w:r>
              <w:t>»</w:t>
            </w:r>
            <w:r w:rsidRPr="003F50AE">
              <w:t>.</w:t>
            </w:r>
          </w:p>
        </w:tc>
      </w:tr>
      <w:tr w:rsidR="00B11B0C" w:rsidRPr="003F50AE" w:rsidTr="00B11B0C">
        <w:tc>
          <w:tcPr>
            <w:tcW w:w="2235" w:type="dxa"/>
            <w:vAlign w:val="center"/>
          </w:tcPr>
          <w:p w:rsidR="00B11B0C" w:rsidRPr="003F50AE" w:rsidRDefault="00B11B0C" w:rsidP="00B11B0C">
            <w:r w:rsidRPr="003F50AE">
              <w:t>Процессоры</w:t>
            </w:r>
          </w:p>
        </w:tc>
        <w:tc>
          <w:tcPr>
            <w:tcW w:w="7654" w:type="dxa"/>
            <w:vAlign w:val="center"/>
          </w:tcPr>
          <w:p w:rsidR="00B11B0C" w:rsidRPr="003F50AE" w:rsidRDefault="00B11B0C" w:rsidP="00B11B0C">
            <w:r w:rsidRPr="003F50AE">
              <w:t>Количество поддерживаемых процессоров не менее одного;</w:t>
            </w:r>
          </w:p>
          <w:p w:rsidR="00B11B0C" w:rsidRPr="003F50AE" w:rsidRDefault="00B11B0C" w:rsidP="00B11B0C">
            <w:r w:rsidRPr="003F50AE">
              <w:t>Количество установленных процессоров не менее одного;</w:t>
            </w:r>
          </w:p>
          <w:p w:rsidR="00B11B0C" w:rsidRPr="003F50AE" w:rsidRDefault="00B11B0C" w:rsidP="00B11B0C">
            <w:r w:rsidRPr="003F50AE">
              <w:t>Тактовая частота – не менее 2,1 ГГц;</w:t>
            </w:r>
          </w:p>
          <w:p w:rsidR="00B11B0C" w:rsidRPr="003F50AE" w:rsidRDefault="00B11B0C" w:rsidP="00B11B0C">
            <w:r w:rsidRPr="003F50AE">
              <w:t>Количество ядер – не менее 8;</w:t>
            </w:r>
          </w:p>
          <w:p w:rsidR="00B11B0C" w:rsidRPr="003F50AE" w:rsidRDefault="00B11B0C" w:rsidP="00B11B0C">
            <w:r w:rsidRPr="003F50AE">
              <w:t>Размер кэша – не менее 12 МБ.</w:t>
            </w:r>
          </w:p>
        </w:tc>
      </w:tr>
      <w:tr w:rsidR="00B11B0C" w:rsidRPr="003F50AE" w:rsidTr="00B11B0C">
        <w:tc>
          <w:tcPr>
            <w:tcW w:w="2235" w:type="dxa"/>
            <w:vAlign w:val="center"/>
          </w:tcPr>
          <w:p w:rsidR="00B11B0C" w:rsidRPr="003F50AE" w:rsidRDefault="00B11B0C" w:rsidP="00B11B0C">
            <w:r w:rsidRPr="003F50AE">
              <w:t>ОЗУ</w:t>
            </w:r>
          </w:p>
        </w:tc>
        <w:tc>
          <w:tcPr>
            <w:tcW w:w="7654" w:type="dxa"/>
            <w:vAlign w:val="center"/>
          </w:tcPr>
          <w:p w:rsidR="00B11B0C" w:rsidRPr="003F50AE" w:rsidRDefault="00B11B0C" w:rsidP="00B11B0C">
            <w:r w:rsidRPr="003F50AE">
              <w:t>Максимальный объем оперативной памяти не менее 64 ГБ;</w:t>
            </w:r>
          </w:p>
          <w:p w:rsidR="00B11B0C" w:rsidRPr="003F50AE" w:rsidRDefault="00B11B0C" w:rsidP="00B11B0C">
            <w:r w:rsidRPr="003F50AE">
              <w:t>Объем установленной оперативной памяти - не менее 8 ГБ;</w:t>
            </w:r>
          </w:p>
          <w:p w:rsidR="00B11B0C" w:rsidRPr="003F50AE" w:rsidRDefault="00B11B0C" w:rsidP="00B11B0C">
            <w:r w:rsidRPr="003F50AE">
              <w:t>Тип памяти –  DDR4;</w:t>
            </w:r>
          </w:p>
          <w:p w:rsidR="00B11B0C" w:rsidRPr="003F50AE" w:rsidRDefault="00B11B0C" w:rsidP="00B11B0C">
            <w:r w:rsidRPr="003F50AE">
              <w:t>Тактовая частота памяти - не менее 2133 МГц.</w:t>
            </w:r>
          </w:p>
        </w:tc>
      </w:tr>
      <w:tr w:rsidR="00B11B0C" w:rsidRPr="003F50AE" w:rsidTr="00B11B0C">
        <w:tc>
          <w:tcPr>
            <w:tcW w:w="2235" w:type="dxa"/>
            <w:vAlign w:val="center"/>
          </w:tcPr>
          <w:p w:rsidR="00B11B0C" w:rsidRPr="003F50AE" w:rsidRDefault="00B11B0C" w:rsidP="00B11B0C">
            <w:r w:rsidRPr="003F50AE">
              <w:t>Накопители для хранения данных</w:t>
            </w:r>
          </w:p>
        </w:tc>
        <w:tc>
          <w:tcPr>
            <w:tcW w:w="7654" w:type="dxa"/>
            <w:vAlign w:val="center"/>
          </w:tcPr>
          <w:p w:rsidR="00B11B0C" w:rsidRPr="003F50AE" w:rsidRDefault="00B11B0C" w:rsidP="00B11B0C">
            <w:r w:rsidRPr="003F50AE">
              <w:t>Количество подключаемых накопителей не менее 16;</w:t>
            </w:r>
          </w:p>
          <w:p w:rsidR="00B11B0C" w:rsidRPr="003F50AE" w:rsidRDefault="00B11B0C" w:rsidP="00B11B0C">
            <w:r w:rsidRPr="003F50AE">
              <w:t>Количество установленных накопителей с возможностью горячей замены не менее 16;</w:t>
            </w:r>
          </w:p>
          <w:p w:rsidR="00B11B0C" w:rsidRPr="003F50AE" w:rsidRDefault="00B11B0C" w:rsidP="00B11B0C">
            <w:r w:rsidRPr="003F50AE">
              <w:t>Общий объем установленных накопителей не менее 160 000 ГБ;</w:t>
            </w:r>
          </w:p>
          <w:p w:rsidR="00B11B0C" w:rsidRPr="003F50AE" w:rsidRDefault="00B11B0C" w:rsidP="00B11B0C">
            <w:r w:rsidRPr="003F50AE">
              <w:t>Интерфейс подключения –</w:t>
            </w:r>
            <w:r w:rsidRPr="003F50AE">
              <w:rPr>
                <w:lang w:val="en-US"/>
              </w:rPr>
              <w:t>SATA</w:t>
            </w:r>
            <w:r w:rsidRPr="003F50AE">
              <w:t xml:space="preserve"> </w:t>
            </w:r>
            <w:r w:rsidRPr="003F50AE">
              <w:rPr>
                <w:lang w:val="en-US"/>
              </w:rPr>
              <w:t>III</w:t>
            </w:r>
            <w:r w:rsidRPr="003F50AE">
              <w:t>;</w:t>
            </w:r>
          </w:p>
          <w:p w:rsidR="00B11B0C" w:rsidRPr="003F50AE" w:rsidRDefault="00B11B0C" w:rsidP="00B11B0C">
            <w:r w:rsidRPr="003F50AE">
              <w:t>Размер буфера не менее 256 МБ;</w:t>
            </w:r>
          </w:p>
          <w:p w:rsidR="00B11B0C" w:rsidRPr="003F50AE" w:rsidRDefault="00B11B0C" w:rsidP="00B11B0C">
            <w:r w:rsidRPr="003F50AE">
              <w:t xml:space="preserve">Скорость вращения диска на каждом накопителе не менее 7200 </w:t>
            </w:r>
            <w:r w:rsidRPr="003F50AE">
              <w:lastRenderedPageBreak/>
              <w:t>об</w:t>
            </w:r>
            <w:proofErr w:type="gramStart"/>
            <w:r w:rsidRPr="003F50AE">
              <w:t>.</w:t>
            </w:r>
            <w:proofErr w:type="gramEnd"/>
            <w:r w:rsidRPr="003F50AE">
              <w:t>/</w:t>
            </w:r>
            <w:proofErr w:type="gramStart"/>
            <w:r w:rsidRPr="003F50AE">
              <w:t>м</w:t>
            </w:r>
            <w:proofErr w:type="gramEnd"/>
            <w:r w:rsidRPr="003F50AE">
              <w:t>ин.;</w:t>
            </w:r>
          </w:p>
          <w:p w:rsidR="00B11B0C" w:rsidRPr="003F50AE" w:rsidRDefault="00B11B0C" w:rsidP="00B11B0C">
            <w:pPr>
              <w:ind w:left="708" w:hanging="708"/>
            </w:pPr>
            <w:r w:rsidRPr="003F50AE">
              <w:t>Форм-фактор накопителя – не менее 3,5 дюйма.</w:t>
            </w:r>
          </w:p>
        </w:tc>
      </w:tr>
      <w:tr w:rsidR="00B11B0C" w:rsidRPr="003F50AE" w:rsidTr="00B11B0C">
        <w:tc>
          <w:tcPr>
            <w:tcW w:w="2235" w:type="dxa"/>
            <w:vAlign w:val="center"/>
          </w:tcPr>
          <w:p w:rsidR="00B11B0C" w:rsidRPr="003F50AE" w:rsidRDefault="00B11B0C" w:rsidP="00B11B0C">
            <w:pPr>
              <w:rPr>
                <w:lang w:val="en-US"/>
              </w:rPr>
            </w:pPr>
            <w:r w:rsidRPr="003F50AE">
              <w:lastRenderedPageBreak/>
              <w:t xml:space="preserve">Поддержка уровней </w:t>
            </w:r>
            <w:r w:rsidRPr="003F50AE">
              <w:rPr>
                <w:lang w:val="en-US"/>
              </w:rPr>
              <w:t>RAID</w:t>
            </w:r>
          </w:p>
        </w:tc>
        <w:tc>
          <w:tcPr>
            <w:tcW w:w="7654" w:type="dxa"/>
            <w:vAlign w:val="center"/>
          </w:tcPr>
          <w:p w:rsidR="00B11B0C" w:rsidRPr="003F50AE" w:rsidRDefault="00B11B0C" w:rsidP="00B11B0C">
            <w:r w:rsidRPr="003F50AE">
              <w:t>RAID 0,1,5,6,10</w:t>
            </w:r>
          </w:p>
        </w:tc>
      </w:tr>
      <w:tr w:rsidR="00B11B0C" w:rsidRPr="003F50AE" w:rsidTr="00B11B0C">
        <w:tc>
          <w:tcPr>
            <w:tcW w:w="2235" w:type="dxa"/>
            <w:vAlign w:val="center"/>
          </w:tcPr>
          <w:p w:rsidR="00B11B0C" w:rsidRPr="003F50AE" w:rsidRDefault="00B11B0C" w:rsidP="00B11B0C">
            <w:pPr>
              <w:rPr>
                <w:lang w:val="en-US"/>
              </w:rPr>
            </w:pPr>
            <w:r w:rsidRPr="003F50AE">
              <w:t xml:space="preserve">Расширение </w:t>
            </w:r>
            <w:proofErr w:type="spellStart"/>
            <w:r w:rsidRPr="003F50AE">
              <w:rPr>
                <w:lang w:val="en-US"/>
              </w:rPr>
              <w:t>PCIe</w:t>
            </w:r>
            <w:proofErr w:type="spellEnd"/>
          </w:p>
        </w:tc>
        <w:tc>
          <w:tcPr>
            <w:tcW w:w="7654" w:type="dxa"/>
            <w:vAlign w:val="center"/>
          </w:tcPr>
          <w:p w:rsidR="00B11B0C" w:rsidRPr="003F50AE" w:rsidRDefault="00B11B0C" w:rsidP="00B11B0C">
            <w:r w:rsidRPr="003F50AE">
              <w:t xml:space="preserve">Не менее двух слотов </w:t>
            </w:r>
            <w:proofErr w:type="spellStart"/>
            <w:r w:rsidRPr="003F50AE">
              <w:rPr>
                <w:lang w:val="en-US"/>
              </w:rPr>
              <w:t>PCIe</w:t>
            </w:r>
            <w:proofErr w:type="spellEnd"/>
            <w:r w:rsidRPr="003F50AE">
              <w:t>.</w:t>
            </w:r>
          </w:p>
        </w:tc>
      </w:tr>
      <w:tr w:rsidR="00B11B0C" w:rsidRPr="003F50AE" w:rsidTr="00B11B0C">
        <w:tc>
          <w:tcPr>
            <w:tcW w:w="2235" w:type="dxa"/>
            <w:vAlign w:val="center"/>
          </w:tcPr>
          <w:p w:rsidR="00B11B0C" w:rsidRPr="003F50AE" w:rsidRDefault="00B11B0C" w:rsidP="00B11B0C">
            <w:r w:rsidRPr="003F50AE">
              <w:t>Модули вентиляторов</w:t>
            </w:r>
          </w:p>
        </w:tc>
        <w:tc>
          <w:tcPr>
            <w:tcW w:w="7654" w:type="dxa"/>
            <w:vAlign w:val="center"/>
          </w:tcPr>
          <w:p w:rsidR="00B11B0C" w:rsidRPr="003F50AE" w:rsidRDefault="00B11B0C" w:rsidP="00B11B0C">
            <w:r w:rsidRPr="003F50AE">
              <w:t>Не менее трех модулей вентиляторов;</w:t>
            </w:r>
          </w:p>
        </w:tc>
      </w:tr>
      <w:tr w:rsidR="00B11B0C" w:rsidRPr="003F50AE" w:rsidTr="00B11B0C">
        <w:tc>
          <w:tcPr>
            <w:tcW w:w="2235" w:type="dxa"/>
            <w:vAlign w:val="center"/>
          </w:tcPr>
          <w:p w:rsidR="00B11B0C" w:rsidRPr="003F50AE" w:rsidRDefault="00B11B0C" w:rsidP="00B11B0C">
            <w:r w:rsidRPr="003F50AE">
              <w:t>Внешние порты</w:t>
            </w:r>
          </w:p>
        </w:tc>
        <w:tc>
          <w:tcPr>
            <w:tcW w:w="7654" w:type="dxa"/>
            <w:vAlign w:val="center"/>
          </w:tcPr>
          <w:p w:rsidR="00B11B0C" w:rsidRPr="003F50AE" w:rsidRDefault="00B11B0C" w:rsidP="00B11B0C">
            <w:r w:rsidRPr="003F50AE">
              <w:t xml:space="preserve">Не менее 2 портов </w:t>
            </w:r>
            <w:r w:rsidRPr="003F50AE">
              <w:rPr>
                <w:lang w:val="en-US"/>
              </w:rPr>
              <w:t>USB</w:t>
            </w:r>
            <w:r w:rsidRPr="003F50AE">
              <w:t xml:space="preserve"> 3.0</w:t>
            </w:r>
          </w:p>
        </w:tc>
      </w:tr>
      <w:tr w:rsidR="00B11B0C" w:rsidRPr="003F50AE" w:rsidTr="00B11B0C">
        <w:tc>
          <w:tcPr>
            <w:tcW w:w="2235" w:type="dxa"/>
            <w:vAlign w:val="center"/>
          </w:tcPr>
          <w:p w:rsidR="00B11B0C" w:rsidRPr="003F50AE" w:rsidRDefault="00B11B0C" w:rsidP="00B11B0C">
            <w:r w:rsidRPr="003F50AE">
              <w:t>Сетевой адаптер</w:t>
            </w:r>
          </w:p>
        </w:tc>
        <w:tc>
          <w:tcPr>
            <w:tcW w:w="7654" w:type="dxa"/>
            <w:vAlign w:val="center"/>
          </w:tcPr>
          <w:p w:rsidR="00B11B0C" w:rsidRPr="003F50AE" w:rsidRDefault="00B11B0C" w:rsidP="00B11B0C">
            <w:r w:rsidRPr="003F50AE">
              <w:t>Не менее 2 портов 10</w:t>
            </w:r>
            <w:proofErr w:type="spellStart"/>
            <w:r w:rsidRPr="003F50AE">
              <w:rPr>
                <w:lang w:val="en-US"/>
              </w:rPr>
              <w:t>GbE</w:t>
            </w:r>
            <w:proofErr w:type="spellEnd"/>
            <w:r w:rsidRPr="003F50AE">
              <w:t xml:space="preserve"> </w:t>
            </w:r>
            <w:r w:rsidRPr="003F50AE">
              <w:rPr>
                <w:lang w:val="en-US"/>
              </w:rPr>
              <w:t>RJ</w:t>
            </w:r>
            <w:r w:rsidRPr="003F50AE">
              <w:t>45</w:t>
            </w:r>
          </w:p>
          <w:p w:rsidR="00B11B0C" w:rsidRPr="003F50AE" w:rsidRDefault="00B11B0C" w:rsidP="00B11B0C">
            <w:r w:rsidRPr="003F50AE">
              <w:t>Не менее 4 портов 1GbE RJ45</w:t>
            </w:r>
          </w:p>
        </w:tc>
      </w:tr>
      <w:tr w:rsidR="00B11B0C" w:rsidRPr="003F50AE" w:rsidTr="00B11B0C">
        <w:tc>
          <w:tcPr>
            <w:tcW w:w="2235" w:type="dxa"/>
            <w:vAlign w:val="center"/>
          </w:tcPr>
          <w:p w:rsidR="00B11B0C" w:rsidRPr="003F50AE" w:rsidRDefault="00B11B0C" w:rsidP="00B11B0C">
            <w:r w:rsidRPr="003F50AE">
              <w:t>Блоки питания</w:t>
            </w:r>
          </w:p>
        </w:tc>
        <w:tc>
          <w:tcPr>
            <w:tcW w:w="7654" w:type="dxa"/>
            <w:vAlign w:val="center"/>
          </w:tcPr>
          <w:p w:rsidR="00B11B0C" w:rsidRPr="003F50AE" w:rsidRDefault="00B11B0C" w:rsidP="00B11B0C">
            <w:r w:rsidRPr="003F50AE">
              <w:t>Не менее двух блоков питания мощностью не менее 800 Вт каждый.</w:t>
            </w:r>
          </w:p>
        </w:tc>
      </w:tr>
      <w:tr w:rsidR="00B11B0C" w:rsidRPr="003F50AE" w:rsidTr="00B11B0C">
        <w:trPr>
          <w:trHeight w:val="292"/>
        </w:trPr>
        <w:tc>
          <w:tcPr>
            <w:tcW w:w="2235" w:type="dxa"/>
            <w:vAlign w:val="center"/>
          </w:tcPr>
          <w:p w:rsidR="00B11B0C" w:rsidRPr="003F50AE" w:rsidRDefault="00B11B0C" w:rsidP="00B11B0C">
            <w:r w:rsidRPr="003F50AE">
              <w:t>Модуль расширения</w:t>
            </w:r>
            <w:r w:rsidRPr="003F50AE">
              <w:rPr>
                <w:lang w:val="en-US"/>
              </w:rPr>
              <w:t xml:space="preserve"> </w:t>
            </w:r>
            <w:r w:rsidRPr="003F50AE">
              <w:t>накопителей</w:t>
            </w:r>
          </w:p>
        </w:tc>
        <w:tc>
          <w:tcPr>
            <w:tcW w:w="7654" w:type="dxa"/>
            <w:vAlign w:val="center"/>
          </w:tcPr>
          <w:p w:rsidR="00B11B0C" w:rsidRPr="003F50AE" w:rsidRDefault="00B11B0C" w:rsidP="00B11B0C">
            <w:r w:rsidRPr="003F50AE">
              <w:t>Количество модулей расширения накопителей не менее 2;</w:t>
            </w:r>
          </w:p>
          <w:p w:rsidR="00B11B0C" w:rsidRPr="003F50AE" w:rsidRDefault="00B11B0C" w:rsidP="00B11B0C"/>
          <w:p w:rsidR="00B11B0C" w:rsidRPr="003F50AE" w:rsidRDefault="00B11B0C" w:rsidP="00B11B0C">
            <w:r w:rsidRPr="003F50AE">
              <w:t>Характеристики каждого модуля расширения:</w:t>
            </w:r>
          </w:p>
          <w:p w:rsidR="00B11B0C" w:rsidRPr="003F50AE" w:rsidRDefault="00B11B0C" w:rsidP="00B11B0C">
            <w:r w:rsidRPr="003F50AE">
              <w:t>Занимаемое пространство не более 2U по высоте в стандартный монтажный шкаф 19</w:t>
            </w:r>
            <w:r>
              <w:t>»</w:t>
            </w:r>
            <w:r w:rsidRPr="003F50AE">
              <w:t>;</w:t>
            </w:r>
          </w:p>
          <w:p w:rsidR="00B11B0C" w:rsidRPr="003F50AE" w:rsidRDefault="00B11B0C" w:rsidP="00B11B0C">
            <w:r w:rsidRPr="003F50AE">
              <w:t>Количество подключаемых накопителей не менее 12;</w:t>
            </w:r>
          </w:p>
          <w:p w:rsidR="00B11B0C" w:rsidRPr="003F50AE" w:rsidRDefault="00B11B0C" w:rsidP="00B11B0C">
            <w:r w:rsidRPr="003F50AE">
              <w:t>Количество установленных накопителей с возможностью горячей замены не менее 12;</w:t>
            </w:r>
          </w:p>
          <w:p w:rsidR="00B11B0C" w:rsidRPr="003F50AE" w:rsidRDefault="00B11B0C" w:rsidP="00B11B0C">
            <w:r w:rsidRPr="003F50AE">
              <w:t>Общий объем установленных накопителей не менее 120 000 ГБ;</w:t>
            </w:r>
          </w:p>
          <w:p w:rsidR="00B11B0C" w:rsidRPr="003F50AE" w:rsidRDefault="00B11B0C" w:rsidP="00B11B0C">
            <w:r w:rsidRPr="003F50AE">
              <w:t>Интерфейс подключения –SATA III;</w:t>
            </w:r>
          </w:p>
          <w:p w:rsidR="00B11B0C" w:rsidRPr="003F50AE" w:rsidRDefault="00B11B0C" w:rsidP="00B11B0C">
            <w:r w:rsidRPr="003F50AE">
              <w:t>Размер буфера не менее 256 МБ;</w:t>
            </w:r>
          </w:p>
          <w:p w:rsidR="00B11B0C" w:rsidRPr="003F50AE" w:rsidRDefault="00B11B0C" w:rsidP="00B11B0C">
            <w:r w:rsidRPr="003F50AE">
              <w:t>Скорость вращения диска на каждом накопителе не менее 7200 об</w:t>
            </w:r>
            <w:proofErr w:type="gramStart"/>
            <w:r w:rsidRPr="003F50AE">
              <w:t>.</w:t>
            </w:r>
            <w:proofErr w:type="gramEnd"/>
            <w:r w:rsidRPr="003F50AE">
              <w:t>/</w:t>
            </w:r>
            <w:proofErr w:type="gramStart"/>
            <w:r w:rsidRPr="003F50AE">
              <w:t>м</w:t>
            </w:r>
            <w:proofErr w:type="gramEnd"/>
            <w:r w:rsidRPr="003F50AE">
              <w:t>ин.;</w:t>
            </w:r>
          </w:p>
          <w:p w:rsidR="00B11B0C" w:rsidRPr="003F50AE" w:rsidRDefault="00B11B0C" w:rsidP="00B11B0C">
            <w:r w:rsidRPr="003F50AE">
              <w:t>Форм-фактор – 3,5 дюйма;</w:t>
            </w:r>
          </w:p>
          <w:p w:rsidR="00B11B0C" w:rsidRPr="003F50AE" w:rsidRDefault="00B11B0C" w:rsidP="00B11B0C">
            <w:r w:rsidRPr="003F50AE">
              <w:t>Не менее двух блоков питания мощностью не менее 500 Вт каждый;</w:t>
            </w:r>
          </w:p>
          <w:p w:rsidR="00B11B0C" w:rsidRPr="003F50AE" w:rsidRDefault="00B11B0C" w:rsidP="00B11B0C">
            <w:r w:rsidRPr="003F50AE">
              <w:t>Не менее трех модулей вентиляторов;</w:t>
            </w:r>
          </w:p>
          <w:p w:rsidR="00B11B0C" w:rsidRPr="003F50AE" w:rsidRDefault="00B11B0C" w:rsidP="00B11B0C">
            <w:r w:rsidRPr="003F50AE">
              <w:t xml:space="preserve">Не менее 1 кабеля расширения </w:t>
            </w:r>
            <w:proofErr w:type="spellStart"/>
            <w:r w:rsidRPr="003F50AE">
              <w:t>Infiniband</w:t>
            </w:r>
            <w:proofErr w:type="spellEnd"/>
          </w:p>
          <w:p w:rsidR="00B11B0C" w:rsidRPr="003F50AE" w:rsidRDefault="00B11B0C" w:rsidP="00B11B0C">
            <w:r w:rsidRPr="003F50AE">
              <w:t>Не менее 2 кабелей питания</w:t>
            </w:r>
          </w:p>
        </w:tc>
      </w:tr>
      <w:tr w:rsidR="00B11B0C" w:rsidRPr="003F50AE" w:rsidTr="00B11B0C">
        <w:trPr>
          <w:trHeight w:val="292"/>
        </w:trPr>
        <w:tc>
          <w:tcPr>
            <w:tcW w:w="2235" w:type="dxa"/>
          </w:tcPr>
          <w:p w:rsidR="00B11B0C" w:rsidRPr="003F50AE" w:rsidRDefault="00B11B0C" w:rsidP="00B11B0C">
            <w:r w:rsidRPr="003F50AE">
              <w:t xml:space="preserve">Поддерживаемые клиенты </w:t>
            </w:r>
          </w:p>
        </w:tc>
        <w:tc>
          <w:tcPr>
            <w:tcW w:w="7654" w:type="dxa"/>
          </w:tcPr>
          <w:p w:rsidR="00B11B0C" w:rsidRPr="003F50AE" w:rsidRDefault="00B11B0C" w:rsidP="00B11B0C">
            <w:proofErr w:type="spellStart"/>
            <w:r w:rsidRPr="003F50AE">
              <w:t>Windows</w:t>
            </w:r>
            <w:proofErr w:type="spellEnd"/>
            <w:r w:rsidRPr="003F50AE">
              <w:t xml:space="preserve"> 7 и более поздней версии, </w:t>
            </w:r>
            <w:proofErr w:type="spellStart"/>
            <w:r w:rsidRPr="003F50AE">
              <w:t>Mac</w:t>
            </w:r>
            <w:proofErr w:type="spellEnd"/>
            <w:r w:rsidRPr="003F50AE">
              <w:t xml:space="preserve"> OS X® 10.10 и более поздней версии</w:t>
            </w:r>
          </w:p>
        </w:tc>
      </w:tr>
      <w:tr w:rsidR="00B11B0C" w:rsidRPr="003F50AE" w:rsidTr="00B11B0C">
        <w:trPr>
          <w:trHeight w:val="292"/>
        </w:trPr>
        <w:tc>
          <w:tcPr>
            <w:tcW w:w="2235" w:type="dxa"/>
          </w:tcPr>
          <w:p w:rsidR="00B11B0C" w:rsidRPr="003F50AE" w:rsidRDefault="00B11B0C" w:rsidP="00B11B0C">
            <w:r w:rsidRPr="003F50AE">
              <w:t xml:space="preserve">Поддерживаемые браузеры </w:t>
            </w:r>
          </w:p>
        </w:tc>
        <w:tc>
          <w:tcPr>
            <w:tcW w:w="7654" w:type="dxa"/>
          </w:tcPr>
          <w:p w:rsidR="00B11B0C" w:rsidRPr="003F50AE" w:rsidRDefault="00B11B0C" w:rsidP="00B11B0C">
            <w:proofErr w:type="spellStart"/>
            <w:r w:rsidRPr="003F50AE">
              <w:t>Chrome</w:t>
            </w:r>
            <w:proofErr w:type="spellEnd"/>
            <w:r w:rsidRPr="003F50AE">
              <w:t xml:space="preserve">, </w:t>
            </w:r>
            <w:proofErr w:type="spellStart"/>
            <w:r w:rsidRPr="003F50AE">
              <w:t>Firefox</w:t>
            </w:r>
            <w:proofErr w:type="spellEnd"/>
            <w:r w:rsidRPr="003F50AE">
              <w:t xml:space="preserve">, </w:t>
            </w:r>
            <w:proofErr w:type="spellStart"/>
            <w:r w:rsidRPr="003F50AE">
              <w:t>Internet</w:t>
            </w:r>
            <w:proofErr w:type="spellEnd"/>
            <w:r w:rsidRPr="003F50AE">
              <w:t xml:space="preserve"> </w:t>
            </w:r>
            <w:proofErr w:type="spellStart"/>
            <w:r w:rsidRPr="003F50AE">
              <w:t>Explorer</w:t>
            </w:r>
            <w:proofErr w:type="spellEnd"/>
            <w:r w:rsidRPr="003F50AE">
              <w:t xml:space="preserve"> 9 и более поздних версий, </w:t>
            </w:r>
            <w:proofErr w:type="spellStart"/>
            <w:r w:rsidRPr="003F50AE">
              <w:t>Safari</w:t>
            </w:r>
            <w:proofErr w:type="spellEnd"/>
            <w:r w:rsidRPr="003F50AE">
              <w:t xml:space="preserve"> 8 и более поздних версий, </w:t>
            </w:r>
            <w:proofErr w:type="spellStart"/>
            <w:r w:rsidRPr="003F50AE">
              <w:t>Safari</w:t>
            </w:r>
            <w:proofErr w:type="spellEnd"/>
            <w:r w:rsidRPr="003F50AE">
              <w:t xml:space="preserve"> (</w:t>
            </w:r>
            <w:proofErr w:type="spellStart"/>
            <w:r w:rsidRPr="003F50AE">
              <w:t>iOS</w:t>
            </w:r>
            <w:proofErr w:type="spellEnd"/>
            <w:r w:rsidRPr="003F50AE">
              <w:t xml:space="preserve"> 7 и более поздних версий), </w:t>
            </w:r>
            <w:proofErr w:type="spellStart"/>
            <w:r w:rsidRPr="003F50AE">
              <w:t>Chrome</w:t>
            </w:r>
            <w:proofErr w:type="spellEnd"/>
            <w:r w:rsidRPr="003F50AE">
              <w:t xml:space="preserve"> (</w:t>
            </w:r>
            <w:proofErr w:type="spellStart"/>
            <w:r w:rsidRPr="003F50AE">
              <w:t>Android</w:t>
            </w:r>
            <w:proofErr w:type="spellEnd"/>
            <w:r w:rsidRPr="003F50AE">
              <w:t xml:space="preserve"> 4.0 и более поздних версий) на планшетах.</w:t>
            </w:r>
          </w:p>
        </w:tc>
      </w:tr>
      <w:tr w:rsidR="00B11B0C" w:rsidRPr="00126C32" w:rsidTr="00B11B0C">
        <w:trPr>
          <w:trHeight w:val="292"/>
        </w:trPr>
        <w:tc>
          <w:tcPr>
            <w:tcW w:w="2235" w:type="dxa"/>
          </w:tcPr>
          <w:p w:rsidR="00B11B0C" w:rsidRPr="003F50AE" w:rsidRDefault="00B11B0C" w:rsidP="00B11B0C">
            <w:r w:rsidRPr="003F50AE">
              <w:t>Поддержка сред виртуализации</w:t>
            </w:r>
          </w:p>
        </w:tc>
        <w:tc>
          <w:tcPr>
            <w:tcW w:w="7654" w:type="dxa"/>
          </w:tcPr>
          <w:p w:rsidR="00B11B0C" w:rsidRPr="003F50AE" w:rsidRDefault="00B11B0C" w:rsidP="00B11B0C">
            <w:pPr>
              <w:rPr>
                <w:lang w:val="en-US"/>
              </w:rPr>
            </w:pPr>
            <w:r w:rsidRPr="003F50AE">
              <w:rPr>
                <w:lang w:val="en-US"/>
              </w:rPr>
              <w:t xml:space="preserve">VMware, Citrix, Hyper-V </w:t>
            </w:r>
            <w:r w:rsidRPr="003F50AE">
              <w:t>и</w:t>
            </w:r>
            <w:r w:rsidRPr="003F50AE">
              <w:rPr>
                <w:lang w:val="en-US"/>
              </w:rPr>
              <w:t xml:space="preserve"> OpenStack</w:t>
            </w:r>
          </w:p>
        </w:tc>
      </w:tr>
      <w:tr w:rsidR="00B11B0C" w:rsidRPr="003F50AE" w:rsidTr="00B11B0C">
        <w:trPr>
          <w:trHeight w:val="1845"/>
        </w:trPr>
        <w:tc>
          <w:tcPr>
            <w:tcW w:w="2235" w:type="dxa"/>
            <w:shd w:val="clear" w:color="auto" w:fill="auto"/>
            <w:vAlign w:val="center"/>
          </w:tcPr>
          <w:p w:rsidR="00B11B0C" w:rsidRPr="003F50AE" w:rsidRDefault="00B11B0C" w:rsidP="00B11B0C">
            <w:r w:rsidRPr="003F50AE">
              <w:t>Дополнительные накопители для хранения данных (ЗИП)</w:t>
            </w:r>
          </w:p>
        </w:tc>
        <w:tc>
          <w:tcPr>
            <w:tcW w:w="7654" w:type="dxa"/>
            <w:shd w:val="clear" w:color="auto" w:fill="auto"/>
            <w:vAlign w:val="center"/>
          </w:tcPr>
          <w:p w:rsidR="00B11B0C" w:rsidRPr="003F50AE" w:rsidRDefault="00B11B0C" w:rsidP="00B11B0C">
            <w:pPr>
              <w:jc w:val="both"/>
            </w:pPr>
            <w:r w:rsidRPr="003F50AE">
              <w:t>Количество накопителей не менее 10;</w:t>
            </w:r>
          </w:p>
          <w:p w:rsidR="00B11B0C" w:rsidRPr="003F50AE" w:rsidRDefault="00B11B0C" w:rsidP="00B11B0C">
            <w:pPr>
              <w:jc w:val="both"/>
            </w:pPr>
            <w:r w:rsidRPr="003F50AE">
              <w:t>Общий объем накопителей не менее 100 000 ГБ;</w:t>
            </w:r>
          </w:p>
          <w:p w:rsidR="00B11B0C" w:rsidRPr="003F50AE" w:rsidRDefault="00B11B0C" w:rsidP="00B11B0C">
            <w:pPr>
              <w:jc w:val="both"/>
            </w:pPr>
            <w:r w:rsidRPr="003F50AE">
              <w:t>Интерфейс подключения –SATA III;</w:t>
            </w:r>
          </w:p>
          <w:p w:rsidR="00B11B0C" w:rsidRPr="003F50AE" w:rsidRDefault="00B11B0C" w:rsidP="00B11B0C">
            <w:pPr>
              <w:jc w:val="both"/>
            </w:pPr>
            <w:r w:rsidRPr="003F50AE">
              <w:t>Размер буфера не менее 256 МБ;</w:t>
            </w:r>
          </w:p>
          <w:p w:rsidR="00B11B0C" w:rsidRPr="003F50AE" w:rsidRDefault="00B11B0C" w:rsidP="00B11B0C">
            <w:pPr>
              <w:jc w:val="both"/>
            </w:pPr>
            <w:r w:rsidRPr="003F50AE">
              <w:t>Скорость вращения не менее 7200 об</w:t>
            </w:r>
            <w:proofErr w:type="gramStart"/>
            <w:r w:rsidRPr="003F50AE">
              <w:t>.</w:t>
            </w:r>
            <w:proofErr w:type="gramEnd"/>
            <w:r w:rsidRPr="003F50AE">
              <w:t>/</w:t>
            </w:r>
            <w:proofErr w:type="gramStart"/>
            <w:r w:rsidRPr="003F50AE">
              <w:t>м</w:t>
            </w:r>
            <w:proofErr w:type="gramEnd"/>
            <w:r w:rsidRPr="003F50AE">
              <w:t>ин.;</w:t>
            </w:r>
          </w:p>
          <w:p w:rsidR="00B11B0C" w:rsidRPr="003F50AE" w:rsidRDefault="00B11B0C" w:rsidP="00B11B0C">
            <w:pPr>
              <w:jc w:val="both"/>
            </w:pPr>
            <w:r w:rsidRPr="003F50AE">
              <w:t>Форм-фактор – 3,5 дюйма.</w:t>
            </w:r>
          </w:p>
        </w:tc>
      </w:tr>
      <w:tr w:rsidR="00B11B0C" w:rsidRPr="003F50AE" w:rsidTr="00B11B0C">
        <w:trPr>
          <w:trHeight w:val="430"/>
        </w:trPr>
        <w:tc>
          <w:tcPr>
            <w:tcW w:w="2235" w:type="dxa"/>
            <w:shd w:val="clear" w:color="auto" w:fill="auto"/>
            <w:vAlign w:val="center"/>
          </w:tcPr>
          <w:p w:rsidR="00B11B0C" w:rsidRPr="003F50AE" w:rsidRDefault="00B11B0C" w:rsidP="00B11B0C">
            <w:r w:rsidRPr="003F50AE">
              <w:t xml:space="preserve">Резервное копирование данных </w:t>
            </w:r>
            <w:proofErr w:type="spellStart"/>
            <w:r w:rsidRPr="003F50AE">
              <w:t>Google</w:t>
            </w:r>
            <w:proofErr w:type="spellEnd"/>
            <w:r w:rsidRPr="003F50AE">
              <w:t xml:space="preserve"> G </w:t>
            </w:r>
            <w:proofErr w:type="spellStart"/>
            <w:r w:rsidRPr="003F50AE">
              <w:t>Suite</w:t>
            </w:r>
            <w:proofErr w:type="spellEnd"/>
          </w:p>
        </w:tc>
        <w:tc>
          <w:tcPr>
            <w:tcW w:w="7654" w:type="dxa"/>
            <w:shd w:val="clear" w:color="auto" w:fill="auto"/>
            <w:vAlign w:val="center"/>
          </w:tcPr>
          <w:p w:rsidR="00B11B0C" w:rsidRPr="003F50AE" w:rsidRDefault="00B11B0C" w:rsidP="00B11B0C">
            <w:r w:rsidRPr="003F50AE">
              <w:t xml:space="preserve">Система хранения данных должна предоставлять централизованный интерфейс с поддержкой функции обнаружения учетных записей для эффективного резервного копирования и управления данными корпоративных аккаунтов G </w:t>
            </w:r>
            <w:proofErr w:type="spellStart"/>
            <w:r w:rsidRPr="003F50AE">
              <w:t>Suite</w:t>
            </w:r>
            <w:proofErr w:type="spellEnd"/>
            <w:r w:rsidRPr="003F50AE">
              <w:t xml:space="preserve"> в приложениях Мой диск и Общий диск, иметь режим непрерывного резервного копирования для сведения к минимуму риска потери данных, а также портал самообслуживания для быстрого восстановления данных</w:t>
            </w:r>
            <w:r>
              <w:t xml:space="preserve"> (</w:t>
            </w:r>
            <w:r w:rsidRPr="00FB2081">
              <w:t xml:space="preserve">Товарный знак </w:t>
            </w:r>
            <w:proofErr w:type="gramStart"/>
            <w:r w:rsidRPr="00FB2081">
              <w:t>указывается</w:t>
            </w:r>
            <w:proofErr w:type="gramEnd"/>
            <w:r w:rsidRPr="00FB2081">
              <w:t xml:space="preserve"> поскольку данное ПО уже используется в </w:t>
            </w:r>
            <w:proofErr w:type="gramStart"/>
            <w:r w:rsidRPr="00FB2081">
              <w:t xml:space="preserve">работе систем Заказчика, и </w:t>
            </w:r>
            <w:r w:rsidRPr="00FB2081">
              <w:lastRenderedPageBreak/>
              <w:t>необходимо обеспечить взаимодействие указанного ПО с ПО, используемым Заказчиком во избежание несовместимости</w:t>
            </w:r>
            <w:r>
              <w:t>)</w:t>
            </w:r>
            <w:r w:rsidRPr="003F50AE">
              <w:t>.</w:t>
            </w:r>
            <w:proofErr w:type="gramEnd"/>
          </w:p>
        </w:tc>
      </w:tr>
      <w:tr w:rsidR="00B11B0C" w:rsidRPr="003F50AE" w:rsidTr="00B11B0C">
        <w:trPr>
          <w:trHeight w:val="191"/>
        </w:trPr>
        <w:tc>
          <w:tcPr>
            <w:tcW w:w="2235" w:type="dxa"/>
            <w:vAlign w:val="center"/>
          </w:tcPr>
          <w:p w:rsidR="00B11B0C" w:rsidRPr="003F50AE" w:rsidRDefault="00B11B0C" w:rsidP="00B11B0C">
            <w:r w:rsidRPr="003F50AE">
              <w:lastRenderedPageBreak/>
              <w:t xml:space="preserve">Гарантийная поддержка </w:t>
            </w:r>
          </w:p>
        </w:tc>
        <w:tc>
          <w:tcPr>
            <w:tcW w:w="7654" w:type="dxa"/>
            <w:vAlign w:val="center"/>
          </w:tcPr>
          <w:p w:rsidR="00B11B0C" w:rsidRPr="003F50AE" w:rsidRDefault="00B11B0C" w:rsidP="00B11B0C">
            <w:r w:rsidRPr="003F50AE">
              <w:t xml:space="preserve">Продолжительность не менее 5 </w:t>
            </w:r>
            <w:r>
              <w:t xml:space="preserve">лет, </w:t>
            </w:r>
            <w:r>
              <w:rPr>
                <w:bCs/>
              </w:rPr>
              <w:t xml:space="preserve">с даты подписания </w:t>
            </w:r>
            <w:proofErr w:type="gramStart"/>
            <w:r>
              <w:rPr>
                <w:bCs/>
                <w:lang w:val="en-US"/>
              </w:rPr>
              <w:t>c</w:t>
            </w:r>
            <w:proofErr w:type="spellStart"/>
            <w:proofErr w:type="gramEnd"/>
            <w:r>
              <w:rPr>
                <w:bCs/>
              </w:rPr>
              <w:t>торонами</w:t>
            </w:r>
            <w:proofErr w:type="spellEnd"/>
            <w:r>
              <w:rPr>
                <w:bCs/>
              </w:rPr>
              <w:t xml:space="preserve"> </w:t>
            </w:r>
            <w:r>
              <w:t>акта пуско-наладочных работ</w:t>
            </w:r>
            <w:r w:rsidRPr="003F50AE">
              <w:t>;</w:t>
            </w:r>
          </w:p>
          <w:p w:rsidR="00B11B0C" w:rsidRPr="003F50AE" w:rsidRDefault="00B11B0C" w:rsidP="00B11B0C">
            <w:r w:rsidRPr="003F50AE">
              <w:t>Услуга по замене компонентов на следующий рабочий день.</w:t>
            </w:r>
          </w:p>
          <w:p w:rsidR="00B11B0C" w:rsidRPr="003F50AE" w:rsidRDefault="00B11B0C" w:rsidP="00B11B0C">
            <w:r w:rsidRPr="003F50AE">
              <w:t>Гарантийная поддержка накопителей - не менее 3 лет</w:t>
            </w:r>
            <w:r>
              <w:t xml:space="preserve">, </w:t>
            </w:r>
            <w:proofErr w:type="gramStart"/>
            <w:r>
              <w:t>с даты подписания</w:t>
            </w:r>
            <w:proofErr w:type="gramEnd"/>
            <w:r>
              <w:t xml:space="preserve"> акта пуско-наладочных работ</w:t>
            </w:r>
            <w:r w:rsidRPr="003F50AE">
              <w:t>.</w:t>
            </w:r>
          </w:p>
        </w:tc>
      </w:tr>
      <w:bookmarkEnd w:id="15"/>
    </w:tbl>
    <w:p w:rsidR="00B11B0C" w:rsidRPr="003F50AE" w:rsidRDefault="00B11B0C" w:rsidP="00B11B0C">
      <w:pPr>
        <w:ind w:left="4111"/>
        <w:contextualSpacing/>
        <w:rPr>
          <w:b/>
        </w:rPr>
      </w:pPr>
    </w:p>
    <w:p w:rsidR="00B11B0C" w:rsidRDefault="00B11B0C" w:rsidP="00B11B0C">
      <w:pPr>
        <w:pStyle w:val="aff6"/>
        <w:numPr>
          <w:ilvl w:val="0"/>
          <w:numId w:val="22"/>
        </w:numPr>
        <w:suppressAutoHyphens w:val="0"/>
        <w:ind w:left="0" w:firstLine="709"/>
        <w:contextualSpacing/>
        <w:jc w:val="both"/>
      </w:pPr>
      <w:r w:rsidRPr="000331CC">
        <w:t>Претендент вправе предложить оборудование</w:t>
      </w:r>
      <w:r>
        <w:t xml:space="preserve"> любого/любых производителей, при условии его</w:t>
      </w:r>
      <w:r w:rsidRPr="000331CC">
        <w:t xml:space="preserve"> соответстви</w:t>
      </w:r>
      <w:r>
        <w:t>я</w:t>
      </w:r>
      <w:r w:rsidRPr="000331CC">
        <w:t xml:space="preserve"> характеристикам, </w:t>
      </w:r>
      <w:proofErr w:type="gramStart"/>
      <w:r w:rsidRPr="000331CC">
        <w:t>указанными</w:t>
      </w:r>
      <w:proofErr w:type="gramEnd"/>
      <w:r w:rsidRPr="000331CC">
        <w:t xml:space="preserve"> в таблицах №</w:t>
      </w:r>
      <w:r>
        <w:t xml:space="preserve"> </w:t>
      </w:r>
      <w:r w:rsidRPr="000331CC">
        <w:t>2, 3, 4.</w:t>
      </w:r>
    </w:p>
    <w:p w:rsidR="00B11B0C" w:rsidRPr="000331CC" w:rsidRDefault="00B11B0C" w:rsidP="00B11B0C">
      <w:pPr>
        <w:pStyle w:val="aff6"/>
        <w:numPr>
          <w:ilvl w:val="0"/>
          <w:numId w:val="22"/>
        </w:numPr>
        <w:suppressAutoHyphens w:val="0"/>
        <w:ind w:left="0" w:firstLine="709"/>
        <w:contextualSpacing/>
        <w:jc w:val="both"/>
      </w:pPr>
      <w:proofErr w:type="spellStart"/>
      <w:r>
        <w:t>Гиперконвергентные</w:t>
      </w:r>
      <w:proofErr w:type="spellEnd"/>
      <w:r>
        <w:t xml:space="preserve"> системы № 1 и №</w:t>
      </w:r>
      <w:r w:rsidRPr="00B73B14">
        <w:t xml:space="preserve"> </w:t>
      </w:r>
      <w:r>
        <w:t xml:space="preserve">2 должны быть одного производителя </w:t>
      </w:r>
      <w:r w:rsidRPr="00FB2081">
        <w:t>во избежание несовместимости</w:t>
      </w:r>
      <w:r>
        <w:t>, в</w:t>
      </w:r>
      <w:r w:rsidRPr="00B73B14">
        <w:t xml:space="preserve"> </w:t>
      </w:r>
      <w:r>
        <w:t>соответствии с</w:t>
      </w:r>
      <w:r w:rsidRPr="00B73B14">
        <w:t xml:space="preserve"> </w:t>
      </w:r>
      <w:r w:rsidRPr="000331CC">
        <w:t>характеристикам</w:t>
      </w:r>
      <w:r>
        <w:t>и</w:t>
      </w:r>
      <w:r w:rsidRPr="000331CC">
        <w:t>, указанными в таблицах №</w:t>
      </w:r>
      <w:r>
        <w:t xml:space="preserve"> </w:t>
      </w:r>
      <w:r w:rsidRPr="000331CC">
        <w:t>2, 3</w:t>
      </w:r>
      <w:r>
        <w:t>.</w:t>
      </w:r>
    </w:p>
    <w:p w:rsidR="00B11B0C" w:rsidRPr="000331CC" w:rsidRDefault="00B11B0C" w:rsidP="00B11B0C">
      <w:pPr>
        <w:pStyle w:val="aff6"/>
        <w:numPr>
          <w:ilvl w:val="0"/>
          <w:numId w:val="22"/>
        </w:numPr>
        <w:suppressAutoHyphens w:val="0"/>
        <w:ind w:left="0" w:firstLine="709"/>
        <w:contextualSpacing/>
        <w:jc w:val="both"/>
      </w:pPr>
      <w:r>
        <w:t xml:space="preserve">Претендент предоставляет в заявке на Открытый конкурс подтверждение соответствия характеристик предлагаемого оборудования характеристикам, указанным в </w:t>
      </w:r>
      <w:r w:rsidRPr="000B47A8">
        <w:t>таблицах №2, 3, 4</w:t>
      </w:r>
      <w:r>
        <w:t>.</w:t>
      </w:r>
    </w:p>
    <w:p w:rsidR="00B11B0C" w:rsidRPr="000331CC" w:rsidRDefault="00B11B0C" w:rsidP="00B11B0C">
      <w:pPr>
        <w:pStyle w:val="aff6"/>
        <w:numPr>
          <w:ilvl w:val="0"/>
          <w:numId w:val="22"/>
        </w:numPr>
        <w:suppressAutoHyphens w:val="0"/>
        <w:ind w:left="0" w:firstLine="709"/>
        <w:contextualSpacing/>
        <w:jc w:val="both"/>
      </w:pPr>
      <w:r w:rsidRPr="000331CC">
        <w:t xml:space="preserve">Поставщик должен гарантировать, что </w:t>
      </w:r>
      <w:r>
        <w:t xml:space="preserve">в момент поставки </w:t>
      </w:r>
      <w:r w:rsidRPr="000331CC">
        <w:t xml:space="preserve">Оборудование принадлежит ему на праве собственности, не является предметом залога, не находится под арестом, не является предметом исков третьих лиц, в отношении него нет иных ограничений. </w:t>
      </w:r>
    </w:p>
    <w:p w:rsidR="00B11B0C" w:rsidRPr="000331CC" w:rsidRDefault="00B11B0C" w:rsidP="00B11B0C">
      <w:pPr>
        <w:pStyle w:val="aff6"/>
        <w:numPr>
          <w:ilvl w:val="0"/>
          <w:numId w:val="22"/>
        </w:numPr>
        <w:suppressAutoHyphens w:val="0"/>
        <w:ind w:left="0" w:firstLine="709"/>
        <w:contextualSpacing/>
        <w:jc w:val="both"/>
      </w:pPr>
      <w:r w:rsidRPr="000331CC">
        <w:t>Поставляемое Оборудование должно быть новым, не бывшим в эксплуатации и использовании, не из ремонта, работоспособным.</w:t>
      </w:r>
    </w:p>
    <w:p w:rsidR="00B11B0C" w:rsidRPr="000331CC" w:rsidRDefault="00B11B0C" w:rsidP="00B11B0C">
      <w:pPr>
        <w:pStyle w:val="aff6"/>
        <w:numPr>
          <w:ilvl w:val="0"/>
          <w:numId w:val="22"/>
        </w:numPr>
        <w:suppressAutoHyphens w:val="0"/>
        <w:ind w:left="0" w:firstLine="709"/>
        <w:contextualSpacing/>
        <w:jc w:val="both"/>
      </w:pPr>
      <w:r w:rsidRPr="000331CC">
        <w:t xml:space="preserve">Всё поставляемое Оборудование </w:t>
      </w:r>
      <w:r>
        <w:t xml:space="preserve">(компоненты Оборудования) </w:t>
      </w:r>
      <w:r w:rsidRPr="000331CC">
        <w:t>должно выпускаться серийно, быть изготовленным не ранее 2017 года. Оборудование не должно иметь внешних и внутренних повреждений.</w:t>
      </w:r>
    </w:p>
    <w:p w:rsidR="00B11B0C" w:rsidRPr="000331CC" w:rsidRDefault="00B11B0C" w:rsidP="00B11B0C">
      <w:pPr>
        <w:pStyle w:val="aff6"/>
        <w:numPr>
          <w:ilvl w:val="0"/>
          <w:numId w:val="22"/>
        </w:numPr>
        <w:suppressAutoHyphens w:val="0"/>
        <w:ind w:left="0" w:firstLine="709"/>
        <w:contextualSpacing/>
        <w:jc w:val="both"/>
      </w:pPr>
      <w:r w:rsidRPr="000331CC">
        <w:t xml:space="preserve">Поставляемое Оборудование должно иметь сертификат от производителя, который передается Заказчику при поставке </w:t>
      </w:r>
      <w:r>
        <w:t>Об</w:t>
      </w:r>
      <w:r w:rsidRPr="000331CC">
        <w:t xml:space="preserve">орудования. </w:t>
      </w:r>
    </w:p>
    <w:p w:rsidR="00B11B0C" w:rsidRPr="000331CC" w:rsidRDefault="00B11B0C" w:rsidP="00B11B0C">
      <w:pPr>
        <w:pStyle w:val="aff6"/>
        <w:numPr>
          <w:ilvl w:val="0"/>
          <w:numId w:val="22"/>
        </w:numPr>
        <w:suppressAutoHyphens w:val="0"/>
        <w:ind w:left="0" w:firstLine="709"/>
        <w:contextualSpacing/>
        <w:jc w:val="both"/>
      </w:pPr>
      <w:r w:rsidRPr="000331CC">
        <w:t xml:space="preserve">Поставляемое Оборудование должно </w:t>
      </w:r>
      <w:r>
        <w:t xml:space="preserve">соответствовать требованиям </w:t>
      </w:r>
      <w:proofErr w:type="gramStart"/>
      <w:r>
        <w:t>ТР</w:t>
      </w:r>
      <w:proofErr w:type="gramEnd"/>
      <w:r>
        <w:t xml:space="preserve"> ТС 004</w:t>
      </w:r>
      <w:r w:rsidRPr="00830CFA">
        <w:t xml:space="preserve">/2011 </w:t>
      </w:r>
      <w:r>
        <w:t>«О безопасности низковольтного оборудования»</w:t>
      </w:r>
      <w:r w:rsidRPr="00830CFA">
        <w:t xml:space="preserve"> </w:t>
      </w:r>
      <w:r>
        <w:t>и ТР ТС 020</w:t>
      </w:r>
      <w:r w:rsidRPr="00830CFA">
        <w:t xml:space="preserve">/2011 </w:t>
      </w:r>
      <w:r>
        <w:t>«Электромагнитная совместимость технических средств».</w:t>
      </w:r>
      <w:r w:rsidRPr="00830CFA">
        <w:t xml:space="preserve"> </w:t>
      </w:r>
      <w:r w:rsidRPr="000331CC">
        <w:t>Поставщик при поставке Оборудования должен предоставить на Оборудование сертификаты</w:t>
      </w:r>
      <w:r>
        <w:t xml:space="preserve"> соответствия, выданные уполномоченным органом по сертификации.</w:t>
      </w:r>
    </w:p>
    <w:p w:rsidR="00B11B0C" w:rsidRPr="000331CC" w:rsidRDefault="00B11B0C" w:rsidP="00B11B0C">
      <w:pPr>
        <w:pStyle w:val="aff6"/>
        <w:numPr>
          <w:ilvl w:val="0"/>
          <w:numId w:val="22"/>
        </w:numPr>
        <w:suppressAutoHyphens w:val="0"/>
        <w:ind w:left="0" w:firstLine="709"/>
        <w:contextualSpacing/>
        <w:jc w:val="both"/>
      </w:pPr>
      <w:r w:rsidRPr="000331CC">
        <w:t>Поставляемое Оборудование должно быть обеспечено комплектом документации, включающим инструкции по эксплуатации, техническую документацию, поставляемую фирмой-производителем.</w:t>
      </w:r>
    </w:p>
    <w:p w:rsidR="00B11B0C" w:rsidRPr="000331CC" w:rsidRDefault="00B11B0C" w:rsidP="00B11B0C">
      <w:pPr>
        <w:pStyle w:val="aff6"/>
        <w:numPr>
          <w:ilvl w:val="0"/>
          <w:numId w:val="22"/>
        </w:numPr>
        <w:suppressAutoHyphens w:val="0"/>
        <w:ind w:left="0" w:firstLine="709"/>
        <w:contextualSpacing/>
        <w:jc w:val="both"/>
      </w:pPr>
      <w:r w:rsidRPr="000331CC">
        <w:t>Оборудование должно поставляться в упаковке, позволяющей обеспечить сохранность Оборудования от повреждений при его отгрузке, перевозке и хранении.</w:t>
      </w:r>
      <w:r>
        <w:t xml:space="preserve"> Упаковка оборудования должна соответствовать требованиям Технического регламента Таможенного союза «О безопасности упаковки» (</w:t>
      </w:r>
      <w:proofErr w:type="gramStart"/>
      <w:r>
        <w:t>ТР</w:t>
      </w:r>
      <w:proofErr w:type="gramEnd"/>
      <w:r>
        <w:t xml:space="preserve"> ТС 005/2011).</w:t>
      </w:r>
    </w:p>
    <w:p w:rsidR="00B11B0C" w:rsidRPr="000331CC" w:rsidRDefault="00B11B0C" w:rsidP="00B11B0C">
      <w:pPr>
        <w:pStyle w:val="aff6"/>
        <w:numPr>
          <w:ilvl w:val="0"/>
          <w:numId w:val="22"/>
        </w:numPr>
        <w:suppressAutoHyphens w:val="0"/>
        <w:ind w:left="0" w:firstLine="709"/>
        <w:contextualSpacing/>
        <w:jc w:val="both"/>
      </w:pPr>
      <w:r w:rsidRPr="000331CC">
        <w:t>Поставка Оборудования должна осуществляется партиями, согласно таблице распределения Оборудования (таблица № 5), в адреса аппарата управления и филиала ПАО </w:t>
      </w:r>
      <w:r>
        <w:t>«</w:t>
      </w:r>
      <w:r w:rsidRPr="000331CC">
        <w:t>ТрансКонтейнер</w:t>
      </w:r>
      <w:r>
        <w:t>»</w:t>
      </w:r>
      <w:r w:rsidRPr="000331CC">
        <w:t xml:space="preserve"> (далее – Получатели, таблица № 6). </w:t>
      </w:r>
    </w:p>
    <w:p w:rsidR="00B11B0C" w:rsidRPr="000331CC" w:rsidRDefault="00B11B0C" w:rsidP="00B11B0C">
      <w:pPr>
        <w:pStyle w:val="aff6"/>
        <w:numPr>
          <w:ilvl w:val="0"/>
          <w:numId w:val="22"/>
        </w:numPr>
        <w:suppressAutoHyphens w:val="0"/>
        <w:ind w:left="0" w:firstLine="709"/>
        <w:contextualSpacing/>
        <w:jc w:val="both"/>
      </w:pPr>
      <w:r w:rsidRPr="000331CC">
        <w:t xml:space="preserve">Общий срок поставки оборудования: не более </w:t>
      </w:r>
      <w:r>
        <w:t>3</w:t>
      </w:r>
      <w:r w:rsidRPr="000331CC">
        <w:t>0 (</w:t>
      </w:r>
      <w:r>
        <w:t>три</w:t>
      </w:r>
      <w:r w:rsidRPr="000331CC">
        <w:t xml:space="preserve">дцати) календарных дней </w:t>
      </w:r>
      <w:proofErr w:type="gramStart"/>
      <w:r w:rsidRPr="000331CC">
        <w:t>с даты подписания</w:t>
      </w:r>
      <w:proofErr w:type="gramEnd"/>
      <w:r w:rsidRPr="000331CC">
        <w:t xml:space="preserve"> договора.</w:t>
      </w:r>
    </w:p>
    <w:p w:rsidR="00B11B0C" w:rsidRPr="000331CC" w:rsidRDefault="00B11B0C" w:rsidP="00B11B0C">
      <w:pPr>
        <w:pStyle w:val="aff6"/>
        <w:numPr>
          <w:ilvl w:val="0"/>
          <w:numId w:val="22"/>
        </w:numPr>
        <w:suppressAutoHyphens w:val="0"/>
        <w:ind w:left="0" w:firstLine="709"/>
        <w:contextualSpacing/>
        <w:jc w:val="both"/>
      </w:pPr>
      <w:r w:rsidRPr="000331CC">
        <w:t xml:space="preserve">Доставка оборудования осуществляется </w:t>
      </w:r>
      <w:r>
        <w:t>Поставщиком</w:t>
      </w:r>
      <w:r w:rsidRPr="000331CC">
        <w:t xml:space="preserve"> по адресу </w:t>
      </w:r>
      <w:r>
        <w:t>П</w:t>
      </w:r>
      <w:r w:rsidRPr="000331CC">
        <w:t>олучателя. Приемка Оборудования осуществляется с подписанием товарной накладной по форме ТОРГ-12 на территории Получателя.</w:t>
      </w:r>
    </w:p>
    <w:p w:rsidR="00B11B0C" w:rsidRPr="000331CC" w:rsidRDefault="00B11B0C" w:rsidP="00B11B0C">
      <w:pPr>
        <w:pStyle w:val="aff6"/>
        <w:numPr>
          <w:ilvl w:val="0"/>
          <w:numId w:val="22"/>
        </w:numPr>
        <w:suppressAutoHyphens w:val="0"/>
        <w:ind w:left="0" w:firstLine="709"/>
        <w:contextualSpacing/>
        <w:jc w:val="both"/>
      </w:pPr>
      <w:r w:rsidRPr="000331CC">
        <w:t>Датой поставки оборудования считается дата подписания сторонами товарной накладной.</w:t>
      </w:r>
    </w:p>
    <w:p w:rsidR="00B11B0C" w:rsidRPr="000331CC" w:rsidRDefault="00B11B0C" w:rsidP="00B11B0C">
      <w:pPr>
        <w:pStyle w:val="aff6"/>
        <w:numPr>
          <w:ilvl w:val="0"/>
          <w:numId w:val="22"/>
        </w:numPr>
        <w:suppressAutoHyphens w:val="0"/>
        <w:ind w:left="0" w:firstLine="709"/>
        <w:contextualSpacing/>
        <w:jc w:val="both"/>
      </w:pPr>
      <w:r w:rsidRPr="000331CC">
        <w:t xml:space="preserve">Поставщик, в рамках поставки оборудования, обязан произвести пуско-наладочные работы. </w:t>
      </w:r>
    </w:p>
    <w:p w:rsidR="00B11B0C" w:rsidRPr="000331CC" w:rsidRDefault="00B11B0C" w:rsidP="00B11B0C">
      <w:pPr>
        <w:pStyle w:val="aff6"/>
        <w:numPr>
          <w:ilvl w:val="0"/>
          <w:numId w:val="22"/>
        </w:numPr>
        <w:suppressAutoHyphens w:val="0"/>
        <w:ind w:left="0" w:firstLine="709"/>
        <w:contextualSpacing/>
        <w:jc w:val="both"/>
      </w:pPr>
      <w:r w:rsidRPr="000331CC">
        <w:lastRenderedPageBreak/>
        <w:t xml:space="preserve">Пуско-наладочные работы должны </w:t>
      </w:r>
      <w:proofErr w:type="gramStart"/>
      <w:r w:rsidRPr="000331CC">
        <w:t>производится</w:t>
      </w:r>
      <w:proofErr w:type="gramEnd"/>
      <w:r w:rsidRPr="000331CC">
        <w:t xml:space="preserve"> сертифицированными специалистами, производителем оборудования или уполномоченными им органами. </w:t>
      </w:r>
    </w:p>
    <w:p w:rsidR="00B11B0C" w:rsidRPr="000331CC" w:rsidRDefault="00B11B0C" w:rsidP="00B11B0C">
      <w:pPr>
        <w:pStyle w:val="aff6"/>
        <w:numPr>
          <w:ilvl w:val="0"/>
          <w:numId w:val="22"/>
        </w:numPr>
        <w:suppressAutoHyphens w:val="0"/>
        <w:ind w:left="0" w:firstLine="709"/>
        <w:contextualSpacing/>
        <w:jc w:val="both"/>
      </w:pPr>
      <w:r w:rsidRPr="000331CC">
        <w:t>Представитель получателя проверяет выполненные пуско-наладочные работы и осуществляет их приемку.</w:t>
      </w:r>
    </w:p>
    <w:p w:rsidR="00B11B0C" w:rsidRPr="000331CC" w:rsidRDefault="00B11B0C" w:rsidP="00B11B0C">
      <w:pPr>
        <w:pStyle w:val="aff6"/>
        <w:numPr>
          <w:ilvl w:val="0"/>
          <w:numId w:val="22"/>
        </w:numPr>
        <w:suppressAutoHyphens w:val="0"/>
        <w:ind w:left="0" w:firstLine="709"/>
        <w:contextualSpacing/>
        <w:jc w:val="both"/>
      </w:pPr>
      <w:r w:rsidRPr="000331CC">
        <w:t>Приемка результата пуско-наладочных работ завершается подписанием акта сдачи-приемки выполненных пуско-наладочных работ.</w:t>
      </w:r>
    </w:p>
    <w:p w:rsidR="00B11B0C" w:rsidRPr="000331CC" w:rsidRDefault="00B11B0C" w:rsidP="00B11B0C">
      <w:pPr>
        <w:pStyle w:val="aff6"/>
        <w:numPr>
          <w:ilvl w:val="0"/>
          <w:numId w:val="22"/>
        </w:numPr>
        <w:suppressAutoHyphens w:val="0"/>
        <w:ind w:left="0" w:firstLine="709"/>
        <w:contextualSpacing/>
        <w:jc w:val="both"/>
      </w:pPr>
      <w:r w:rsidRPr="000331CC">
        <w:t>Датой приемки пуско-наладочных работ считается дата подписания акта сдачи-приёмки пуско-наладочных работ.</w:t>
      </w:r>
    </w:p>
    <w:p w:rsidR="00B11B0C" w:rsidRPr="000331CC" w:rsidRDefault="00B11B0C" w:rsidP="00B11B0C">
      <w:pPr>
        <w:pStyle w:val="aff6"/>
        <w:numPr>
          <w:ilvl w:val="0"/>
          <w:numId w:val="22"/>
        </w:numPr>
        <w:suppressAutoHyphens w:val="0"/>
        <w:ind w:left="0" w:firstLine="709"/>
        <w:contextualSpacing/>
        <w:jc w:val="both"/>
      </w:pPr>
      <w:r w:rsidRPr="000331CC">
        <w:t xml:space="preserve">На все поставляемое Оборудование должна распространяться гарантия качества и нормального функционирования. Срок гарантии качества и нормального функционирования Оборудования установлен в Таблицах 2, 3, 4 </w:t>
      </w:r>
      <w:r>
        <w:t>Технического задания</w:t>
      </w:r>
      <w:r w:rsidRPr="000331CC">
        <w:t>.</w:t>
      </w:r>
    </w:p>
    <w:p w:rsidR="00B11B0C" w:rsidRPr="000331CC" w:rsidRDefault="00B11B0C" w:rsidP="00B11B0C">
      <w:pPr>
        <w:pStyle w:val="aff6"/>
        <w:numPr>
          <w:ilvl w:val="0"/>
          <w:numId w:val="22"/>
        </w:numPr>
        <w:suppressAutoHyphens w:val="0"/>
        <w:ind w:left="0" w:firstLine="709"/>
        <w:contextualSpacing/>
        <w:jc w:val="both"/>
      </w:pPr>
      <w:r w:rsidRPr="000331CC">
        <w:t>В случае</w:t>
      </w:r>
      <w:proofErr w:type="gramStart"/>
      <w:r w:rsidRPr="000331CC">
        <w:t>,</w:t>
      </w:r>
      <w:proofErr w:type="gramEnd"/>
      <w:r w:rsidRPr="000331CC">
        <w:t xml:space="preserve"> если в течение гарантийного периода Оборудование или его отдельные части станут непригодными для дальнейшего использования, поставщик должен произвести бесплатный гарантийный ремонт товара, включая замену непригодных для использования частей товара. На время выполнения ремонта </w:t>
      </w:r>
      <w:r>
        <w:t>п</w:t>
      </w:r>
      <w:r w:rsidRPr="000331CC">
        <w:t>оставщик обязан предоставить Заказчику полнофункциональную замену, вышедшего из строя Оборудовани</w:t>
      </w:r>
      <w:r>
        <w:t>я</w:t>
      </w:r>
      <w:r w:rsidRPr="000331CC">
        <w:t>. На Оборудование, переданное взамен неисправного, распространяются все условия по гарантийному обслуживанию Оборудования.</w:t>
      </w:r>
    </w:p>
    <w:p w:rsidR="00B11B0C" w:rsidRPr="000331CC" w:rsidRDefault="00B11B0C" w:rsidP="00B11B0C">
      <w:pPr>
        <w:pStyle w:val="aff6"/>
        <w:numPr>
          <w:ilvl w:val="0"/>
          <w:numId w:val="22"/>
        </w:numPr>
        <w:suppressAutoHyphens w:val="0"/>
        <w:ind w:left="0" w:firstLine="709"/>
        <w:contextualSpacing/>
        <w:jc w:val="both"/>
      </w:pPr>
      <w:r w:rsidRPr="000331CC">
        <w:t xml:space="preserve">Срок проведения гарантийного ремонта не может превышать 30 (тридцать) календарных дней </w:t>
      </w:r>
      <w:proofErr w:type="gramStart"/>
      <w:r w:rsidRPr="000331CC">
        <w:t>с даты получения</w:t>
      </w:r>
      <w:proofErr w:type="gramEnd"/>
      <w:r w:rsidRPr="000331CC">
        <w:t xml:space="preserve"> поставщиком уведомления Заказчика о проведении гарантийного ремонта Оборудования. Транспортные расходы поставщика, связанные с проведением гарантийного ремонта Оборудования, Заказчиком не возмещаются.</w:t>
      </w:r>
    </w:p>
    <w:p w:rsidR="00B11B0C" w:rsidRPr="000331CC" w:rsidRDefault="00B11B0C" w:rsidP="00B11B0C">
      <w:pPr>
        <w:pStyle w:val="aff6"/>
        <w:numPr>
          <w:ilvl w:val="0"/>
          <w:numId w:val="22"/>
        </w:numPr>
        <w:suppressAutoHyphens w:val="0"/>
        <w:ind w:left="0" w:firstLine="709"/>
        <w:contextualSpacing/>
        <w:jc w:val="both"/>
      </w:pPr>
      <w:r w:rsidRPr="000331CC">
        <w:t>В случае устранения недостатков или замены Оборудования ненадлежащего качества или его частей, гарантийный срок продлевается на период времени, в течение которого получатель не мог использовать Оборудование.</w:t>
      </w:r>
    </w:p>
    <w:p w:rsidR="00B11B0C" w:rsidRPr="000331CC" w:rsidRDefault="00B11B0C" w:rsidP="00B11B0C">
      <w:pPr>
        <w:pStyle w:val="aff6"/>
        <w:numPr>
          <w:ilvl w:val="0"/>
          <w:numId w:val="22"/>
        </w:numPr>
        <w:suppressAutoHyphens w:val="0"/>
        <w:ind w:left="0" w:firstLine="709"/>
        <w:contextualSpacing/>
        <w:jc w:val="both"/>
      </w:pPr>
      <w:r w:rsidRPr="000331CC">
        <w:t>Перечень и объем лота Открытого конкурса является неделимым.</w:t>
      </w:r>
    </w:p>
    <w:p w:rsidR="00B11B0C" w:rsidRDefault="00B11B0C" w:rsidP="00B11B0C">
      <w:pPr>
        <w:pBdr>
          <w:top w:val="nil"/>
          <w:left w:val="nil"/>
          <w:bottom w:val="nil"/>
          <w:right w:val="nil"/>
          <w:between w:val="nil"/>
        </w:pBdr>
        <w:spacing w:line="360" w:lineRule="auto"/>
        <w:ind w:firstLine="709"/>
        <w:jc w:val="right"/>
        <w:rPr>
          <w:color w:val="000000"/>
        </w:rPr>
      </w:pPr>
    </w:p>
    <w:p w:rsidR="00B11B0C" w:rsidRPr="003F50AE" w:rsidRDefault="00B11B0C" w:rsidP="00B11B0C">
      <w:pPr>
        <w:pBdr>
          <w:top w:val="nil"/>
          <w:left w:val="nil"/>
          <w:bottom w:val="nil"/>
          <w:right w:val="nil"/>
          <w:between w:val="nil"/>
        </w:pBdr>
        <w:spacing w:line="360" w:lineRule="auto"/>
        <w:ind w:firstLine="709"/>
        <w:jc w:val="right"/>
        <w:rPr>
          <w:color w:val="000000"/>
        </w:rPr>
      </w:pPr>
      <w:r w:rsidRPr="003F50AE">
        <w:rPr>
          <w:color w:val="000000"/>
        </w:rPr>
        <w:t>Таблица №5</w:t>
      </w:r>
    </w:p>
    <w:p w:rsidR="00B11B0C" w:rsidRPr="000331CC" w:rsidRDefault="00B11B0C" w:rsidP="00B11B0C">
      <w:pPr>
        <w:pBdr>
          <w:top w:val="nil"/>
          <w:left w:val="nil"/>
          <w:bottom w:val="nil"/>
          <w:right w:val="nil"/>
          <w:between w:val="nil"/>
        </w:pBdr>
        <w:jc w:val="center"/>
        <w:rPr>
          <w:b/>
          <w:color w:val="000000"/>
        </w:rPr>
      </w:pPr>
      <w:r w:rsidRPr="000331CC">
        <w:rPr>
          <w:b/>
          <w:color w:val="000000"/>
        </w:rPr>
        <w:t>Таблица распределения Оборудования</w:t>
      </w:r>
    </w:p>
    <w:p w:rsidR="00B11B0C" w:rsidRPr="000331CC" w:rsidRDefault="00B11B0C" w:rsidP="00B11B0C">
      <w:pPr>
        <w:pBdr>
          <w:top w:val="nil"/>
          <w:left w:val="nil"/>
          <w:bottom w:val="nil"/>
          <w:right w:val="nil"/>
          <w:between w:val="nil"/>
        </w:pBdr>
        <w:jc w:val="center"/>
        <w:rPr>
          <w:b/>
          <w:color w:val="000000"/>
        </w:rPr>
      </w:pPr>
    </w:p>
    <w:tbl>
      <w:tblPr>
        <w:tblStyle w:val="1f6"/>
        <w:tblW w:w="0" w:type="auto"/>
        <w:tblInd w:w="108" w:type="dxa"/>
        <w:tblLook w:val="04A0" w:firstRow="1" w:lastRow="0" w:firstColumn="1" w:lastColumn="0" w:noHBand="0" w:noVBand="1"/>
      </w:tblPr>
      <w:tblGrid>
        <w:gridCol w:w="6379"/>
        <w:gridCol w:w="1812"/>
        <w:gridCol w:w="1555"/>
      </w:tblGrid>
      <w:tr w:rsidR="00B11B0C" w:rsidRPr="003F50AE" w:rsidTr="00B11B0C">
        <w:tc>
          <w:tcPr>
            <w:tcW w:w="6379" w:type="dxa"/>
          </w:tcPr>
          <w:p w:rsidR="00B11B0C" w:rsidRPr="003F50AE" w:rsidRDefault="00B11B0C" w:rsidP="00B11B0C"/>
        </w:tc>
        <w:tc>
          <w:tcPr>
            <w:tcW w:w="3367" w:type="dxa"/>
            <w:gridSpan w:val="2"/>
          </w:tcPr>
          <w:p w:rsidR="00B11B0C" w:rsidRPr="003F50AE" w:rsidRDefault="00B11B0C" w:rsidP="00B11B0C">
            <w:pPr>
              <w:jc w:val="center"/>
            </w:pPr>
            <w:r w:rsidRPr="003F50AE">
              <w:t>Адрес поставки</w:t>
            </w:r>
          </w:p>
        </w:tc>
      </w:tr>
      <w:tr w:rsidR="00B11B0C" w:rsidRPr="003F50AE" w:rsidTr="00B11B0C">
        <w:tc>
          <w:tcPr>
            <w:tcW w:w="6379" w:type="dxa"/>
          </w:tcPr>
          <w:p w:rsidR="00B11B0C" w:rsidRPr="003F50AE" w:rsidRDefault="00B11B0C" w:rsidP="00B11B0C">
            <w:r w:rsidRPr="003F50AE">
              <w:t>Наименование</w:t>
            </w:r>
          </w:p>
        </w:tc>
        <w:tc>
          <w:tcPr>
            <w:tcW w:w="1812" w:type="dxa"/>
          </w:tcPr>
          <w:p w:rsidR="00B11B0C" w:rsidRPr="003F50AE" w:rsidRDefault="00B11B0C" w:rsidP="00B11B0C">
            <w:pPr>
              <w:jc w:val="center"/>
            </w:pPr>
            <w:r w:rsidRPr="003F50AE">
              <w:t>ЦКП</w:t>
            </w:r>
          </w:p>
        </w:tc>
        <w:tc>
          <w:tcPr>
            <w:tcW w:w="1555" w:type="dxa"/>
          </w:tcPr>
          <w:p w:rsidR="00B11B0C" w:rsidRPr="003F50AE" w:rsidRDefault="00B11B0C" w:rsidP="00B11B0C">
            <w:pPr>
              <w:jc w:val="center"/>
            </w:pPr>
            <w:r w:rsidRPr="003F50AE">
              <w:t>НКП</w:t>
            </w:r>
            <w:r>
              <w:t xml:space="preserve"> </w:t>
            </w:r>
            <w:r w:rsidRPr="003F50AE">
              <w:t>УРАЛ</w:t>
            </w:r>
          </w:p>
        </w:tc>
      </w:tr>
      <w:tr w:rsidR="00B11B0C" w:rsidRPr="003F50AE" w:rsidTr="00B11B0C">
        <w:tc>
          <w:tcPr>
            <w:tcW w:w="6379" w:type="dxa"/>
          </w:tcPr>
          <w:p w:rsidR="00B11B0C" w:rsidRPr="003F50AE" w:rsidRDefault="00B11B0C" w:rsidP="00B11B0C">
            <w:proofErr w:type="spellStart"/>
            <w:r w:rsidRPr="003F50AE">
              <w:rPr>
                <w:b/>
              </w:rPr>
              <w:t>Гиперконвергентная</w:t>
            </w:r>
            <w:proofErr w:type="spellEnd"/>
            <w:r w:rsidRPr="003F50AE">
              <w:rPr>
                <w:b/>
              </w:rPr>
              <w:t xml:space="preserve"> система хранения  данных № 1</w:t>
            </w:r>
          </w:p>
        </w:tc>
        <w:tc>
          <w:tcPr>
            <w:tcW w:w="1812" w:type="dxa"/>
          </w:tcPr>
          <w:p w:rsidR="00B11B0C" w:rsidRPr="003F50AE" w:rsidRDefault="00B11B0C" w:rsidP="00B11B0C">
            <w:pPr>
              <w:jc w:val="center"/>
            </w:pPr>
            <w:r w:rsidRPr="003F50AE">
              <w:t>1</w:t>
            </w:r>
          </w:p>
        </w:tc>
        <w:tc>
          <w:tcPr>
            <w:tcW w:w="1555" w:type="dxa"/>
          </w:tcPr>
          <w:p w:rsidR="00B11B0C" w:rsidRPr="003F50AE" w:rsidRDefault="00B11B0C" w:rsidP="00B11B0C">
            <w:pPr>
              <w:jc w:val="center"/>
            </w:pPr>
            <w:r w:rsidRPr="003F50AE">
              <w:t>-</w:t>
            </w:r>
          </w:p>
        </w:tc>
      </w:tr>
      <w:tr w:rsidR="00B11B0C" w:rsidRPr="003F50AE" w:rsidTr="00B11B0C">
        <w:tc>
          <w:tcPr>
            <w:tcW w:w="6379" w:type="dxa"/>
          </w:tcPr>
          <w:p w:rsidR="00B11B0C" w:rsidRPr="003F50AE" w:rsidRDefault="00B11B0C" w:rsidP="00B11B0C">
            <w:proofErr w:type="spellStart"/>
            <w:r w:rsidRPr="003F50AE">
              <w:rPr>
                <w:b/>
              </w:rPr>
              <w:t>Гиперконвергентная</w:t>
            </w:r>
            <w:proofErr w:type="spellEnd"/>
            <w:r w:rsidRPr="003F50AE">
              <w:rPr>
                <w:b/>
              </w:rPr>
              <w:t xml:space="preserve"> система хранения  данных № 2</w:t>
            </w:r>
          </w:p>
        </w:tc>
        <w:tc>
          <w:tcPr>
            <w:tcW w:w="1812" w:type="dxa"/>
          </w:tcPr>
          <w:p w:rsidR="00B11B0C" w:rsidRPr="003F50AE" w:rsidRDefault="00B11B0C" w:rsidP="00B11B0C">
            <w:pPr>
              <w:jc w:val="center"/>
              <w:rPr>
                <w:lang w:val="en-US"/>
              </w:rPr>
            </w:pPr>
            <w:r w:rsidRPr="003F50AE">
              <w:t>1</w:t>
            </w:r>
          </w:p>
        </w:tc>
        <w:tc>
          <w:tcPr>
            <w:tcW w:w="1555" w:type="dxa"/>
          </w:tcPr>
          <w:p w:rsidR="00B11B0C" w:rsidRPr="003F50AE" w:rsidRDefault="00B11B0C" w:rsidP="00B11B0C">
            <w:pPr>
              <w:jc w:val="center"/>
            </w:pPr>
            <w:r w:rsidRPr="003F50AE">
              <w:t>1</w:t>
            </w:r>
          </w:p>
        </w:tc>
      </w:tr>
      <w:tr w:rsidR="00B11B0C" w:rsidRPr="003F50AE" w:rsidTr="00B11B0C">
        <w:tc>
          <w:tcPr>
            <w:tcW w:w="6379" w:type="dxa"/>
          </w:tcPr>
          <w:p w:rsidR="00B11B0C" w:rsidRPr="003F50AE" w:rsidRDefault="00B11B0C" w:rsidP="00B11B0C">
            <w:pPr>
              <w:jc w:val="both"/>
            </w:pPr>
            <w:r w:rsidRPr="003F50AE">
              <w:rPr>
                <w:b/>
              </w:rPr>
              <w:t>Система хранения  данных № 3</w:t>
            </w:r>
          </w:p>
        </w:tc>
        <w:tc>
          <w:tcPr>
            <w:tcW w:w="1812" w:type="dxa"/>
            <w:vAlign w:val="center"/>
          </w:tcPr>
          <w:p w:rsidR="00B11B0C" w:rsidRPr="003F50AE" w:rsidRDefault="00B11B0C" w:rsidP="00B11B0C">
            <w:pPr>
              <w:jc w:val="center"/>
            </w:pPr>
            <w:r w:rsidRPr="003F50AE">
              <w:t>1</w:t>
            </w:r>
          </w:p>
        </w:tc>
        <w:tc>
          <w:tcPr>
            <w:tcW w:w="1555" w:type="dxa"/>
          </w:tcPr>
          <w:p w:rsidR="00B11B0C" w:rsidRPr="003F50AE" w:rsidRDefault="00B11B0C" w:rsidP="00B11B0C">
            <w:pPr>
              <w:jc w:val="center"/>
            </w:pPr>
            <w:r w:rsidRPr="003F50AE">
              <w:t>-</w:t>
            </w:r>
          </w:p>
        </w:tc>
      </w:tr>
    </w:tbl>
    <w:p w:rsidR="00B11B0C" w:rsidRPr="000331CC" w:rsidRDefault="00B11B0C" w:rsidP="00B11B0C">
      <w:pPr>
        <w:jc w:val="both"/>
      </w:pPr>
    </w:p>
    <w:p w:rsidR="00B11B0C" w:rsidRPr="003F50AE" w:rsidRDefault="00B11B0C" w:rsidP="00B11B0C">
      <w:pPr>
        <w:pBdr>
          <w:top w:val="nil"/>
          <w:left w:val="nil"/>
          <w:bottom w:val="nil"/>
          <w:right w:val="nil"/>
          <w:between w:val="nil"/>
        </w:pBdr>
        <w:spacing w:line="360" w:lineRule="auto"/>
        <w:ind w:firstLine="709"/>
        <w:jc w:val="right"/>
        <w:rPr>
          <w:color w:val="000000"/>
        </w:rPr>
      </w:pPr>
      <w:r w:rsidRPr="003F50AE">
        <w:rPr>
          <w:color w:val="000000"/>
        </w:rPr>
        <w:t>Таблица №6</w:t>
      </w:r>
    </w:p>
    <w:p w:rsidR="00B11B0C" w:rsidRPr="000331CC" w:rsidRDefault="00B11B0C" w:rsidP="00B11B0C">
      <w:pPr>
        <w:pBdr>
          <w:top w:val="nil"/>
          <w:left w:val="nil"/>
          <w:bottom w:val="nil"/>
          <w:right w:val="nil"/>
          <w:between w:val="nil"/>
        </w:pBdr>
        <w:ind w:firstLine="709"/>
        <w:jc w:val="center"/>
        <w:rPr>
          <w:b/>
          <w:color w:val="000000"/>
        </w:rPr>
      </w:pPr>
      <w:r w:rsidRPr="000331CC">
        <w:rPr>
          <w:b/>
          <w:color w:val="000000"/>
        </w:rPr>
        <w:t xml:space="preserve">Список адресов Получателей </w:t>
      </w:r>
    </w:p>
    <w:p w:rsidR="00B11B0C" w:rsidRPr="003F50AE" w:rsidRDefault="00B11B0C" w:rsidP="00B11B0C">
      <w:pPr>
        <w:pBdr>
          <w:top w:val="nil"/>
          <w:left w:val="nil"/>
          <w:bottom w:val="nil"/>
          <w:right w:val="nil"/>
          <w:between w:val="nil"/>
        </w:pBdr>
        <w:ind w:firstLine="709"/>
        <w:jc w:val="center"/>
        <w:rPr>
          <w:b/>
          <w:color w:val="000000"/>
        </w:rPr>
      </w:pPr>
    </w:p>
    <w:tbl>
      <w:tblPr>
        <w:tblW w:w="5090" w:type="pct"/>
        <w:tblLayout w:type="fixed"/>
        <w:tblLook w:val="04A0" w:firstRow="1" w:lastRow="0" w:firstColumn="1" w:lastColumn="0" w:noHBand="0" w:noVBand="1"/>
      </w:tblPr>
      <w:tblGrid>
        <w:gridCol w:w="675"/>
        <w:gridCol w:w="2836"/>
        <w:gridCol w:w="1134"/>
        <w:gridCol w:w="2694"/>
        <w:gridCol w:w="2692"/>
      </w:tblGrid>
      <w:tr w:rsidR="00B11B0C" w:rsidRPr="003F50AE" w:rsidTr="00B11B0C">
        <w:trPr>
          <w:trHeight w:val="259"/>
        </w:trPr>
        <w:tc>
          <w:tcPr>
            <w:tcW w:w="33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11B0C" w:rsidRPr="000331CC" w:rsidRDefault="00B11B0C" w:rsidP="00B11B0C">
            <w:pPr>
              <w:rPr>
                <w:color w:val="000000"/>
              </w:rPr>
            </w:pPr>
            <w:r w:rsidRPr="000331CC">
              <w:rPr>
                <w:rFonts w:eastAsia="MS Mincho"/>
                <w:color w:val="000000"/>
              </w:rPr>
              <w:br w:type="page"/>
            </w:r>
            <w:r w:rsidRPr="000331CC">
              <w:rPr>
                <w:b/>
                <w:bCs/>
                <w:color w:val="000000"/>
              </w:rPr>
              <w:t xml:space="preserve">№ </w:t>
            </w:r>
            <w:proofErr w:type="gramStart"/>
            <w:r w:rsidRPr="000331CC">
              <w:rPr>
                <w:b/>
                <w:bCs/>
                <w:color w:val="000000"/>
              </w:rPr>
              <w:t>п</w:t>
            </w:r>
            <w:proofErr w:type="gramEnd"/>
            <w:r w:rsidRPr="000331CC">
              <w:rPr>
                <w:b/>
                <w:bCs/>
                <w:color w:val="000000"/>
              </w:rPr>
              <w:t>/п</w:t>
            </w:r>
          </w:p>
        </w:tc>
        <w:tc>
          <w:tcPr>
            <w:tcW w:w="1413" w:type="pct"/>
            <w:tcBorders>
              <w:top w:val="single" w:sz="4" w:space="0" w:color="auto"/>
              <w:left w:val="nil"/>
              <w:bottom w:val="single" w:sz="4" w:space="0" w:color="auto"/>
              <w:right w:val="single" w:sz="4" w:space="0" w:color="auto"/>
            </w:tcBorders>
            <w:shd w:val="clear" w:color="auto" w:fill="auto"/>
            <w:vAlign w:val="center"/>
            <w:hideMark/>
          </w:tcPr>
          <w:p w:rsidR="00B11B0C" w:rsidRPr="000331CC" w:rsidRDefault="00B11B0C" w:rsidP="00B11B0C">
            <w:pPr>
              <w:jc w:val="center"/>
              <w:rPr>
                <w:color w:val="000000"/>
              </w:rPr>
            </w:pPr>
            <w:r w:rsidRPr="000331CC">
              <w:rPr>
                <w:b/>
                <w:bCs/>
                <w:color w:val="000000"/>
              </w:rPr>
              <w:t>Получатели</w:t>
            </w:r>
          </w:p>
        </w:tc>
        <w:tc>
          <w:tcPr>
            <w:tcW w:w="565" w:type="pct"/>
            <w:tcBorders>
              <w:top w:val="single" w:sz="4" w:space="0" w:color="auto"/>
              <w:left w:val="nil"/>
              <w:bottom w:val="single" w:sz="4" w:space="0" w:color="auto"/>
              <w:right w:val="single" w:sz="4" w:space="0" w:color="auto"/>
            </w:tcBorders>
            <w:shd w:val="clear" w:color="auto" w:fill="auto"/>
            <w:vAlign w:val="center"/>
            <w:hideMark/>
          </w:tcPr>
          <w:p w:rsidR="00B11B0C" w:rsidRPr="000331CC" w:rsidRDefault="00B11B0C" w:rsidP="00B11B0C">
            <w:pPr>
              <w:jc w:val="center"/>
              <w:rPr>
                <w:color w:val="000000"/>
              </w:rPr>
            </w:pPr>
            <w:r w:rsidRPr="000331CC">
              <w:rPr>
                <w:b/>
                <w:bCs/>
                <w:color w:val="000000"/>
              </w:rPr>
              <w:t>Сокращенное название</w:t>
            </w:r>
          </w:p>
        </w:tc>
        <w:tc>
          <w:tcPr>
            <w:tcW w:w="1343" w:type="pct"/>
            <w:tcBorders>
              <w:top w:val="single" w:sz="4" w:space="0" w:color="auto"/>
              <w:left w:val="nil"/>
              <w:bottom w:val="single" w:sz="4" w:space="0" w:color="auto"/>
              <w:right w:val="single" w:sz="4" w:space="0" w:color="auto"/>
            </w:tcBorders>
            <w:shd w:val="clear" w:color="auto" w:fill="auto"/>
            <w:vAlign w:val="center"/>
            <w:hideMark/>
          </w:tcPr>
          <w:p w:rsidR="00B11B0C" w:rsidRPr="000331CC" w:rsidRDefault="00B11B0C" w:rsidP="00B11B0C">
            <w:pPr>
              <w:jc w:val="center"/>
              <w:rPr>
                <w:color w:val="000000"/>
              </w:rPr>
            </w:pPr>
            <w:r w:rsidRPr="000331CC">
              <w:rPr>
                <w:b/>
                <w:bCs/>
                <w:color w:val="000000"/>
              </w:rPr>
              <w:t>Адреса Получателя</w:t>
            </w:r>
          </w:p>
        </w:tc>
        <w:tc>
          <w:tcPr>
            <w:tcW w:w="1342" w:type="pct"/>
            <w:tcBorders>
              <w:top w:val="single" w:sz="4" w:space="0" w:color="auto"/>
              <w:left w:val="nil"/>
              <w:bottom w:val="single" w:sz="4" w:space="0" w:color="auto"/>
              <w:right w:val="single" w:sz="4" w:space="0" w:color="auto"/>
            </w:tcBorders>
            <w:vAlign w:val="center"/>
          </w:tcPr>
          <w:p w:rsidR="00B11B0C" w:rsidRPr="000331CC" w:rsidRDefault="00B11B0C" w:rsidP="00B11B0C">
            <w:pPr>
              <w:jc w:val="center"/>
              <w:rPr>
                <w:color w:val="000000"/>
              </w:rPr>
            </w:pPr>
            <w:r w:rsidRPr="000331CC">
              <w:rPr>
                <w:b/>
                <w:bCs/>
                <w:color w:val="000000"/>
              </w:rPr>
              <w:t>Фактический адрес доставки</w:t>
            </w:r>
          </w:p>
        </w:tc>
      </w:tr>
      <w:tr w:rsidR="00B11B0C" w:rsidRPr="003F50AE" w:rsidTr="00B11B0C">
        <w:trPr>
          <w:trHeight w:val="259"/>
        </w:trPr>
        <w:tc>
          <w:tcPr>
            <w:tcW w:w="336" w:type="pct"/>
            <w:tcBorders>
              <w:top w:val="single" w:sz="4" w:space="0" w:color="auto"/>
              <w:left w:val="single" w:sz="4" w:space="0" w:color="auto"/>
              <w:bottom w:val="single" w:sz="4" w:space="0" w:color="auto"/>
              <w:right w:val="single" w:sz="4" w:space="0" w:color="auto"/>
            </w:tcBorders>
            <w:shd w:val="clear" w:color="auto" w:fill="auto"/>
            <w:hideMark/>
          </w:tcPr>
          <w:p w:rsidR="00B11B0C" w:rsidRPr="000331CC" w:rsidRDefault="00B11B0C" w:rsidP="00B11B0C">
            <w:pPr>
              <w:rPr>
                <w:color w:val="000000"/>
              </w:rPr>
            </w:pPr>
            <w:r w:rsidRPr="000331CC">
              <w:rPr>
                <w:color w:val="000000"/>
              </w:rPr>
              <w:t>1</w:t>
            </w:r>
          </w:p>
        </w:tc>
        <w:tc>
          <w:tcPr>
            <w:tcW w:w="1413" w:type="pct"/>
            <w:tcBorders>
              <w:top w:val="single" w:sz="4" w:space="0" w:color="auto"/>
              <w:left w:val="nil"/>
              <w:bottom w:val="single" w:sz="4" w:space="0" w:color="auto"/>
              <w:right w:val="single" w:sz="4" w:space="0" w:color="auto"/>
            </w:tcBorders>
            <w:shd w:val="clear" w:color="auto" w:fill="auto"/>
            <w:hideMark/>
          </w:tcPr>
          <w:p w:rsidR="00B11B0C" w:rsidRPr="000331CC" w:rsidRDefault="00B11B0C" w:rsidP="00B11B0C">
            <w:pPr>
              <w:rPr>
                <w:color w:val="000000"/>
              </w:rPr>
            </w:pPr>
            <w:r w:rsidRPr="000331CC">
              <w:rPr>
                <w:color w:val="000000"/>
              </w:rPr>
              <w:t>Аппарат управления</w:t>
            </w:r>
            <w:r>
              <w:rPr>
                <w:color w:val="000000"/>
              </w:rPr>
              <w:t xml:space="preserve"> </w:t>
            </w:r>
            <w:r w:rsidRPr="000331CC">
              <w:rPr>
                <w:color w:val="000000"/>
              </w:rPr>
              <w:t xml:space="preserve">ПАО </w:t>
            </w:r>
            <w:r>
              <w:rPr>
                <w:color w:val="000000"/>
              </w:rPr>
              <w:t>«</w:t>
            </w:r>
            <w:r w:rsidRPr="000331CC">
              <w:rPr>
                <w:color w:val="000000"/>
              </w:rPr>
              <w:t>ТрансКонтейнер</w:t>
            </w:r>
            <w:r>
              <w:rPr>
                <w:color w:val="000000"/>
              </w:rPr>
              <w:t>»</w:t>
            </w:r>
          </w:p>
        </w:tc>
        <w:tc>
          <w:tcPr>
            <w:tcW w:w="565" w:type="pct"/>
            <w:tcBorders>
              <w:top w:val="single" w:sz="4" w:space="0" w:color="auto"/>
              <w:left w:val="nil"/>
              <w:bottom w:val="single" w:sz="4" w:space="0" w:color="auto"/>
              <w:right w:val="single" w:sz="4" w:space="0" w:color="auto"/>
            </w:tcBorders>
            <w:shd w:val="clear" w:color="auto" w:fill="auto"/>
            <w:hideMark/>
          </w:tcPr>
          <w:p w:rsidR="00B11B0C" w:rsidRPr="000331CC" w:rsidRDefault="00B11B0C" w:rsidP="00B11B0C">
            <w:pPr>
              <w:jc w:val="center"/>
              <w:rPr>
                <w:color w:val="000000"/>
              </w:rPr>
            </w:pPr>
            <w:r w:rsidRPr="000331CC">
              <w:rPr>
                <w:color w:val="000000"/>
              </w:rPr>
              <w:t>ЦКП</w:t>
            </w:r>
          </w:p>
        </w:tc>
        <w:tc>
          <w:tcPr>
            <w:tcW w:w="1343" w:type="pct"/>
            <w:tcBorders>
              <w:top w:val="single" w:sz="4" w:space="0" w:color="auto"/>
              <w:left w:val="nil"/>
              <w:bottom w:val="single" w:sz="4" w:space="0" w:color="auto"/>
              <w:right w:val="single" w:sz="4" w:space="0" w:color="auto"/>
            </w:tcBorders>
            <w:shd w:val="clear" w:color="auto" w:fill="auto"/>
            <w:hideMark/>
          </w:tcPr>
          <w:p w:rsidR="00B11B0C" w:rsidRPr="000331CC" w:rsidRDefault="00B11B0C" w:rsidP="00B11B0C">
            <w:pPr>
              <w:rPr>
                <w:color w:val="000000"/>
              </w:rPr>
            </w:pPr>
            <w:r w:rsidRPr="000331CC">
              <w:rPr>
                <w:color w:val="000000"/>
              </w:rPr>
              <w:t>125047, г.</w:t>
            </w:r>
            <w:r>
              <w:rPr>
                <w:color w:val="000000"/>
              </w:rPr>
              <w:t xml:space="preserve"> </w:t>
            </w:r>
            <w:r w:rsidRPr="000331CC">
              <w:rPr>
                <w:color w:val="000000"/>
              </w:rPr>
              <w:t>Москва, Оружейный переулок д.19</w:t>
            </w:r>
          </w:p>
        </w:tc>
        <w:tc>
          <w:tcPr>
            <w:tcW w:w="1342" w:type="pct"/>
            <w:tcBorders>
              <w:top w:val="single" w:sz="4" w:space="0" w:color="auto"/>
              <w:left w:val="nil"/>
              <w:bottom w:val="single" w:sz="4" w:space="0" w:color="auto"/>
              <w:right w:val="single" w:sz="4" w:space="0" w:color="auto"/>
            </w:tcBorders>
          </w:tcPr>
          <w:p w:rsidR="00B11B0C" w:rsidRPr="000331CC" w:rsidRDefault="00B11B0C" w:rsidP="00B11B0C">
            <w:pPr>
              <w:rPr>
                <w:color w:val="000000"/>
              </w:rPr>
            </w:pPr>
            <w:r w:rsidRPr="000331CC">
              <w:rPr>
                <w:color w:val="000000"/>
              </w:rPr>
              <w:t>125047, г.</w:t>
            </w:r>
            <w:r>
              <w:rPr>
                <w:color w:val="000000"/>
              </w:rPr>
              <w:t xml:space="preserve"> </w:t>
            </w:r>
            <w:r w:rsidRPr="000331CC">
              <w:rPr>
                <w:color w:val="000000"/>
              </w:rPr>
              <w:t>Москва, Оружейный переулок д.19</w:t>
            </w:r>
          </w:p>
        </w:tc>
      </w:tr>
      <w:tr w:rsidR="00B11B0C" w:rsidRPr="003F50AE" w:rsidTr="00B11B0C">
        <w:trPr>
          <w:trHeight w:val="1305"/>
        </w:trPr>
        <w:tc>
          <w:tcPr>
            <w:tcW w:w="336" w:type="pct"/>
            <w:tcBorders>
              <w:top w:val="single" w:sz="4" w:space="0" w:color="auto"/>
              <w:left w:val="single" w:sz="4" w:space="0" w:color="auto"/>
              <w:bottom w:val="single" w:sz="4" w:space="0" w:color="auto"/>
              <w:right w:val="single" w:sz="4" w:space="0" w:color="auto"/>
            </w:tcBorders>
            <w:shd w:val="clear" w:color="auto" w:fill="auto"/>
            <w:hideMark/>
          </w:tcPr>
          <w:p w:rsidR="00B11B0C" w:rsidRPr="000331CC" w:rsidRDefault="00B11B0C" w:rsidP="00B11B0C">
            <w:pPr>
              <w:rPr>
                <w:color w:val="000000"/>
              </w:rPr>
            </w:pPr>
            <w:r w:rsidRPr="000331CC">
              <w:rPr>
                <w:color w:val="000000"/>
              </w:rPr>
              <w:lastRenderedPageBreak/>
              <w:t>2</w:t>
            </w:r>
          </w:p>
        </w:tc>
        <w:tc>
          <w:tcPr>
            <w:tcW w:w="1413" w:type="pct"/>
            <w:tcBorders>
              <w:top w:val="single" w:sz="4" w:space="0" w:color="auto"/>
              <w:left w:val="nil"/>
              <w:bottom w:val="single" w:sz="4" w:space="0" w:color="auto"/>
              <w:right w:val="single" w:sz="4" w:space="0" w:color="auto"/>
            </w:tcBorders>
            <w:shd w:val="clear" w:color="auto" w:fill="auto"/>
            <w:hideMark/>
          </w:tcPr>
          <w:p w:rsidR="00B11B0C" w:rsidRDefault="00B11B0C" w:rsidP="00B11B0C">
            <w:pPr>
              <w:rPr>
                <w:color w:val="000000"/>
              </w:rPr>
            </w:pPr>
            <w:r w:rsidRPr="000331CC">
              <w:rPr>
                <w:color w:val="000000"/>
              </w:rPr>
              <w:t xml:space="preserve">Уральский филиал </w:t>
            </w:r>
          </w:p>
          <w:p w:rsidR="00B11B0C" w:rsidRPr="000331CC" w:rsidRDefault="00B11B0C" w:rsidP="00B11B0C">
            <w:pPr>
              <w:rPr>
                <w:color w:val="000000"/>
              </w:rPr>
            </w:pPr>
            <w:r w:rsidRPr="000331CC">
              <w:rPr>
                <w:color w:val="000000"/>
              </w:rPr>
              <w:t xml:space="preserve">ПАО </w:t>
            </w:r>
            <w:r>
              <w:rPr>
                <w:color w:val="000000"/>
              </w:rPr>
              <w:t>«</w:t>
            </w:r>
            <w:r w:rsidRPr="000331CC">
              <w:rPr>
                <w:color w:val="000000"/>
              </w:rPr>
              <w:t>ТрансКонтейнер</w:t>
            </w:r>
            <w:r>
              <w:rPr>
                <w:color w:val="000000"/>
              </w:rPr>
              <w:t>»</w:t>
            </w:r>
            <w:r w:rsidRPr="000331CC">
              <w:rPr>
                <w:color w:val="000000"/>
              </w:rPr>
              <w:t xml:space="preserve"> </w:t>
            </w:r>
          </w:p>
        </w:tc>
        <w:tc>
          <w:tcPr>
            <w:tcW w:w="565" w:type="pct"/>
            <w:tcBorders>
              <w:top w:val="single" w:sz="4" w:space="0" w:color="auto"/>
              <w:left w:val="nil"/>
              <w:bottom w:val="single" w:sz="4" w:space="0" w:color="auto"/>
              <w:right w:val="single" w:sz="4" w:space="0" w:color="auto"/>
            </w:tcBorders>
            <w:shd w:val="clear" w:color="auto" w:fill="auto"/>
            <w:hideMark/>
          </w:tcPr>
          <w:p w:rsidR="00B11B0C" w:rsidRPr="000331CC" w:rsidRDefault="00B11B0C" w:rsidP="00B11B0C">
            <w:pPr>
              <w:jc w:val="center"/>
              <w:rPr>
                <w:color w:val="000000"/>
              </w:rPr>
            </w:pPr>
            <w:r w:rsidRPr="000331CC">
              <w:rPr>
                <w:color w:val="000000"/>
              </w:rPr>
              <w:t>НКП</w:t>
            </w:r>
            <w:r>
              <w:rPr>
                <w:color w:val="000000"/>
              </w:rPr>
              <w:t xml:space="preserve"> </w:t>
            </w:r>
            <w:r w:rsidRPr="000331CC">
              <w:rPr>
                <w:color w:val="000000"/>
              </w:rPr>
              <w:t>УРАЛ</w:t>
            </w:r>
          </w:p>
        </w:tc>
        <w:tc>
          <w:tcPr>
            <w:tcW w:w="1343" w:type="pct"/>
            <w:tcBorders>
              <w:top w:val="single" w:sz="4" w:space="0" w:color="auto"/>
              <w:left w:val="nil"/>
              <w:bottom w:val="single" w:sz="4" w:space="0" w:color="auto"/>
              <w:right w:val="single" w:sz="4" w:space="0" w:color="auto"/>
            </w:tcBorders>
            <w:shd w:val="clear" w:color="auto" w:fill="auto"/>
            <w:hideMark/>
          </w:tcPr>
          <w:p w:rsidR="00B11B0C" w:rsidRPr="000331CC" w:rsidRDefault="00B11B0C" w:rsidP="00B11B0C">
            <w:pPr>
              <w:rPr>
                <w:color w:val="000000"/>
              </w:rPr>
            </w:pPr>
            <w:r w:rsidRPr="000331CC">
              <w:rPr>
                <w:color w:val="000000"/>
              </w:rPr>
              <w:t>620027, г.</w:t>
            </w:r>
            <w:r>
              <w:rPr>
                <w:color w:val="000000"/>
              </w:rPr>
              <w:t xml:space="preserve"> </w:t>
            </w:r>
            <w:r w:rsidRPr="000331CC">
              <w:rPr>
                <w:color w:val="000000"/>
              </w:rPr>
              <w:t>Екатеринбург, ул.</w:t>
            </w:r>
            <w:r>
              <w:rPr>
                <w:color w:val="000000"/>
              </w:rPr>
              <w:t xml:space="preserve"> </w:t>
            </w:r>
            <w:r w:rsidRPr="000331CC">
              <w:rPr>
                <w:color w:val="000000"/>
              </w:rPr>
              <w:t>Николая Никонова, д.8</w:t>
            </w:r>
          </w:p>
        </w:tc>
        <w:tc>
          <w:tcPr>
            <w:tcW w:w="1342" w:type="pct"/>
            <w:tcBorders>
              <w:top w:val="single" w:sz="4" w:space="0" w:color="auto"/>
              <w:left w:val="nil"/>
              <w:bottom w:val="single" w:sz="4" w:space="0" w:color="auto"/>
              <w:right w:val="single" w:sz="4" w:space="0" w:color="auto"/>
            </w:tcBorders>
          </w:tcPr>
          <w:p w:rsidR="00B11B0C" w:rsidRPr="000331CC" w:rsidRDefault="00B11B0C" w:rsidP="00B11B0C">
            <w:pPr>
              <w:ind w:right="30"/>
              <w:rPr>
                <w:color w:val="000000"/>
              </w:rPr>
            </w:pPr>
            <w:r w:rsidRPr="000331CC">
              <w:rPr>
                <w:color w:val="000000"/>
              </w:rPr>
              <w:t>620050, г. Екатеринбург,</w:t>
            </w:r>
            <w:r>
              <w:rPr>
                <w:color w:val="000000"/>
              </w:rPr>
              <w:t xml:space="preserve"> </w:t>
            </w:r>
            <w:r w:rsidRPr="000331CC">
              <w:rPr>
                <w:color w:val="000000"/>
              </w:rPr>
              <w:t xml:space="preserve">ул. </w:t>
            </w:r>
            <w:proofErr w:type="gramStart"/>
            <w:r w:rsidRPr="000331CC">
              <w:rPr>
                <w:color w:val="000000"/>
              </w:rPr>
              <w:t>Автомагистральная</w:t>
            </w:r>
            <w:proofErr w:type="gramEnd"/>
            <w:r w:rsidRPr="000331CC">
              <w:rPr>
                <w:color w:val="000000"/>
              </w:rPr>
              <w:t xml:space="preserve">, </w:t>
            </w:r>
            <w:r>
              <w:rPr>
                <w:color w:val="000000"/>
              </w:rPr>
              <w:t xml:space="preserve">д. </w:t>
            </w:r>
            <w:r w:rsidRPr="000331CC">
              <w:rPr>
                <w:color w:val="000000"/>
              </w:rPr>
              <w:t>42</w:t>
            </w:r>
          </w:p>
        </w:tc>
      </w:tr>
    </w:tbl>
    <w:p w:rsidR="00B11B0C" w:rsidRPr="008510D1" w:rsidRDefault="00B11B0C" w:rsidP="00B11B0C">
      <w:pPr>
        <w:pStyle w:val="aff6"/>
        <w:suppressAutoHyphens w:val="0"/>
        <w:ind w:left="709"/>
        <w:contextualSpacing/>
        <w:jc w:val="both"/>
      </w:pPr>
    </w:p>
    <w:p w:rsidR="002E18D3" w:rsidRDefault="002E18D3" w:rsidP="00A423B1">
      <w:pPr>
        <w:pStyle w:val="10"/>
        <w:tabs>
          <w:tab w:val="num" w:pos="432"/>
        </w:tabs>
        <w:spacing w:before="0" w:after="0"/>
        <w:jc w:val="center"/>
      </w:pPr>
      <w:r>
        <w:t xml:space="preserve">Раздел 5. Информационная карта </w:t>
      </w:r>
    </w:p>
    <w:p w:rsidR="00A423B1" w:rsidRPr="00A423B1" w:rsidRDefault="00A423B1" w:rsidP="00A423B1"/>
    <w:p w:rsidR="002E18D3" w:rsidRPr="00F47376" w:rsidRDefault="002E18D3" w:rsidP="00F47376">
      <w:pPr>
        <w:pStyle w:val="1a"/>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09"/>
        <w:gridCol w:w="6910"/>
      </w:tblGrid>
      <w:tr w:rsidR="002E18D3" w:rsidRPr="00F86FAA" w:rsidTr="007730F0">
        <w:tc>
          <w:tcPr>
            <w:tcW w:w="534" w:type="dxa"/>
            <w:vAlign w:val="center"/>
          </w:tcPr>
          <w:p w:rsidR="002E18D3" w:rsidRPr="00F86FAA" w:rsidRDefault="002E18D3" w:rsidP="00804946">
            <w:pPr>
              <w:pStyle w:val="Default"/>
              <w:jc w:val="center"/>
              <w:rPr>
                <w:b/>
                <w:color w:val="auto"/>
              </w:rPr>
            </w:pPr>
            <w:r>
              <w:rPr>
                <w:b/>
                <w:color w:val="auto"/>
              </w:rPr>
              <w:t xml:space="preserve">№ </w:t>
            </w:r>
            <w:proofErr w:type="gramStart"/>
            <w:r>
              <w:rPr>
                <w:b/>
                <w:color w:val="auto"/>
              </w:rPr>
              <w:t>п</w:t>
            </w:r>
            <w:proofErr w:type="gramEnd"/>
            <w:r>
              <w:rPr>
                <w:b/>
                <w:color w:val="auto"/>
              </w:rPr>
              <w:t>/п</w:t>
            </w:r>
          </w:p>
          <w:p w:rsidR="002E18D3" w:rsidRPr="00F86FAA" w:rsidRDefault="002E18D3" w:rsidP="00804946">
            <w:pPr>
              <w:pStyle w:val="1a"/>
              <w:ind w:firstLine="0"/>
              <w:jc w:val="center"/>
              <w:rPr>
                <w:b/>
                <w:sz w:val="24"/>
                <w:szCs w:val="24"/>
              </w:rPr>
            </w:pPr>
          </w:p>
        </w:tc>
        <w:tc>
          <w:tcPr>
            <w:tcW w:w="2409"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910"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7730F0">
        <w:tc>
          <w:tcPr>
            <w:tcW w:w="534" w:type="dxa"/>
          </w:tcPr>
          <w:p w:rsidR="002E18D3" w:rsidRPr="00F86FAA" w:rsidRDefault="002E18D3" w:rsidP="00804946">
            <w:pPr>
              <w:pStyle w:val="1a"/>
              <w:ind w:firstLine="0"/>
              <w:rPr>
                <w:b/>
                <w:sz w:val="24"/>
                <w:szCs w:val="24"/>
              </w:rPr>
            </w:pPr>
            <w:r>
              <w:rPr>
                <w:b/>
                <w:sz w:val="24"/>
                <w:szCs w:val="24"/>
              </w:rPr>
              <w:t>1.</w:t>
            </w:r>
          </w:p>
        </w:tc>
        <w:tc>
          <w:tcPr>
            <w:tcW w:w="2409"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910" w:type="dxa"/>
          </w:tcPr>
          <w:p w:rsidR="00252664" w:rsidRDefault="00164F9B">
            <w:r>
              <w:t xml:space="preserve">Открытый конкурс в электронной форме среди субъектов малого и среднего предпринимательства № </w:t>
            </w:r>
            <w:r w:rsidR="00E55F8F" w:rsidRPr="00E55F8F">
              <w:t>ОКэ-МСП-ЦКПИТ-17</w:t>
            </w:r>
            <w:r w:rsidR="00E55F8F">
              <w:t>-0123</w:t>
            </w:r>
            <w:r>
              <w:t xml:space="preserve"> по предмету закупки «Поставка оборудования для систем хранения данных »</w:t>
            </w:r>
          </w:p>
        </w:tc>
      </w:tr>
      <w:tr w:rsidR="00432A49" w:rsidRPr="00F86FAA" w:rsidTr="007730F0">
        <w:tc>
          <w:tcPr>
            <w:tcW w:w="534" w:type="dxa"/>
          </w:tcPr>
          <w:p w:rsidR="00432A49" w:rsidRPr="00F86FAA" w:rsidRDefault="00432A49" w:rsidP="00432A49">
            <w:pPr>
              <w:pStyle w:val="1a"/>
              <w:ind w:firstLine="0"/>
              <w:rPr>
                <w:b/>
                <w:sz w:val="24"/>
                <w:szCs w:val="24"/>
              </w:rPr>
            </w:pPr>
            <w:r>
              <w:rPr>
                <w:b/>
                <w:sz w:val="24"/>
                <w:szCs w:val="24"/>
              </w:rPr>
              <w:t>2.</w:t>
            </w:r>
          </w:p>
        </w:tc>
        <w:tc>
          <w:tcPr>
            <w:tcW w:w="2409"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910" w:type="dxa"/>
          </w:tcPr>
          <w:p w:rsidR="00252664" w:rsidRDefault="00164F9B">
            <w:pPr>
              <w:pStyle w:val="1a"/>
              <w:ind w:firstLine="0"/>
              <w:rPr>
                <w:sz w:val="24"/>
                <w:szCs w:val="24"/>
              </w:rPr>
            </w:pPr>
            <w:r>
              <w:rPr>
                <w:sz w:val="24"/>
                <w:szCs w:val="24"/>
              </w:rPr>
              <w:t xml:space="preserve">Организатором является ПАО «ТрансКонтейнер». Функции Организатора выполняет: </w:t>
            </w:r>
          </w:p>
          <w:p w:rsidR="00432A49" w:rsidRDefault="00432A49" w:rsidP="00432A49">
            <w:pPr>
              <w:pStyle w:val="1a"/>
              <w:ind w:firstLine="0"/>
              <w:rPr>
                <w:sz w:val="24"/>
                <w:szCs w:val="24"/>
              </w:rPr>
            </w:pPr>
            <w:r>
              <w:rPr>
                <w:sz w:val="24"/>
                <w:szCs w:val="24"/>
              </w:rPr>
              <w:t>Постоянная рабочая группа Конкурсной комиссии аппарата управления ПАО «ТрансКонтейнер».</w:t>
            </w:r>
          </w:p>
          <w:p w:rsidR="00432A49" w:rsidRDefault="00432A49" w:rsidP="00432A49">
            <w:pPr>
              <w:pStyle w:val="1a"/>
              <w:ind w:firstLine="0"/>
              <w:rPr>
                <w:sz w:val="24"/>
                <w:szCs w:val="24"/>
              </w:rPr>
            </w:pPr>
            <w:r>
              <w:rPr>
                <w:sz w:val="24"/>
                <w:szCs w:val="24"/>
              </w:rPr>
              <w:t xml:space="preserve">Адрес: 125047, Москва, Оружейный переулок, д.19. </w:t>
            </w:r>
          </w:p>
          <w:p w:rsidR="00252664" w:rsidRDefault="00164F9B">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лицо(а) Заказчика: Голенев Александр Иванович, тел. +7(495)7881717(1018), электронный адрес golenevai@trcont.ru.</w:t>
            </w:r>
          </w:p>
          <w:p w:rsidR="00432A49" w:rsidRDefault="00432A49" w:rsidP="00432A49">
            <w:pPr>
              <w:pStyle w:val="1a"/>
              <w:ind w:firstLine="0"/>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лицо(а) Организатора:</w:t>
            </w:r>
          </w:p>
          <w:p w:rsidR="00432A49" w:rsidRDefault="00432A49" w:rsidP="00432A49">
            <w:pPr>
              <w:pStyle w:val="1a"/>
              <w:ind w:firstLine="0"/>
              <w:rPr>
                <w:sz w:val="24"/>
                <w:szCs w:val="24"/>
              </w:rPr>
            </w:pPr>
            <w:r>
              <w:rPr>
                <w:sz w:val="24"/>
                <w:szCs w:val="24"/>
              </w:rPr>
              <w:t>Аксютина Кира Михайловна, тел. +7 (495) 788-1717 доб. 16-42, электронный адрес AksiutinaKM@trcont.ru;</w:t>
            </w:r>
          </w:p>
          <w:p w:rsidR="00432A49" w:rsidRDefault="00432A49" w:rsidP="00432A49">
            <w:pPr>
              <w:pStyle w:val="1a"/>
              <w:ind w:firstLine="0"/>
              <w:rPr>
                <w:sz w:val="24"/>
                <w:szCs w:val="24"/>
              </w:rPr>
            </w:pPr>
            <w:r>
              <w:rPr>
                <w:sz w:val="24"/>
                <w:szCs w:val="24"/>
              </w:rPr>
              <w:t>Курицын Александр Евгеньевич, тел. +7 (495) 788-1717 доб. 16-41, электронный адрес KuritsynAE@trcont.ru</w:t>
            </w:r>
          </w:p>
        </w:tc>
      </w:tr>
      <w:tr w:rsidR="001D6E8A" w:rsidRPr="00F86FAA" w:rsidTr="007730F0">
        <w:tc>
          <w:tcPr>
            <w:tcW w:w="534" w:type="dxa"/>
          </w:tcPr>
          <w:p w:rsidR="001D6E8A" w:rsidRPr="00F86FAA" w:rsidRDefault="001D6E8A" w:rsidP="001D6E8A">
            <w:pPr>
              <w:pStyle w:val="1a"/>
              <w:ind w:firstLine="0"/>
              <w:rPr>
                <w:b/>
                <w:sz w:val="24"/>
                <w:szCs w:val="24"/>
              </w:rPr>
            </w:pPr>
            <w:r>
              <w:rPr>
                <w:b/>
                <w:sz w:val="24"/>
                <w:szCs w:val="24"/>
              </w:rPr>
              <w:t>3.</w:t>
            </w:r>
          </w:p>
        </w:tc>
        <w:tc>
          <w:tcPr>
            <w:tcW w:w="2409"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910" w:type="dxa"/>
          </w:tcPr>
          <w:p w:rsidR="00252664" w:rsidRDefault="00E55F8F" w:rsidP="00E55F8F">
            <w:pPr>
              <w:pStyle w:val="1a"/>
              <w:ind w:firstLine="0"/>
              <w:rPr>
                <w:b/>
                <w:sz w:val="24"/>
                <w:szCs w:val="24"/>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r w:rsidRPr="00E55F8F">
              <w:rPr>
                <w:sz w:val="24"/>
                <w:szCs w:val="24"/>
              </w:rPr>
              <w:t>«31</w:t>
            </w:r>
            <w:r w:rsidR="00164F9B" w:rsidRPr="00E55F8F">
              <w:rPr>
                <w:sz w:val="24"/>
                <w:szCs w:val="24"/>
              </w:rPr>
              <w:t xml:space="preserve">» </w:t>
            </w:r>
            <w:r w:rsidRPr="00E55F8F">
              <w:rPr>
                <w:sz w:val="24"/>
                <w:szCs w:val="24"/>
              </w:rPr>
              <w:t>октября</w:t>
            </w:r>
            <w:r w:rsidR="00164F9B" w:rsidRPr="00E55F8F">
              <w:rPr>
                <w:sz w:val="24"/>
                <w:szCs w:val="24"/>
              </w:rPr>
              <w:t xml:space="preserve"> 2017 г.</w:t>
            </w:r>
            <w:bookmarkEnd w:id="16"/>
            <w:bookmarkEnd w:id="17"/>
            <w:bookmarkEnd w:id="18"/>
            <w:bookmarkEnd w:id="19"/>
            <w:bookmarkEnd w:id="20"/>
            <w:bookmarkEnd w:id="21"/>
            <w:bookmarkEnd w:id="22"/>
            <w:bookmarkEnd w:id="23"/>
            <w:bookmarkEnd w:id="24"/>
          </w:p>
        </w:tc>
      </w:tr>
      <w:tr w:rsidR="00FA3C13" w:rsidRPr="00F86FAA" w:rsidTr="007730F0">
        <w:tc>
          <w:tcPr>
            <w:tcW w:w="534" w:type="dxa"/>
          </w:tcPr>
          <w:p w:rsidR="00FA3C13" w:rsidRPr="00F86FAA" w:rsidRDefault="00B02654" w:rsidP="00736D40">
            <w:pPr>
              <w:pStyle w:val="1a"/>
              <w:ind w:firstLine="0"/>
              <w:rPr>
                <w:b/>
                <w:sz w:val="24"/>
                <w:szCs w:val="24"/>
              </w:rPr>
            </w:pPr>
            <w:r>
              <w:rPr>
                <w:b/>
                <w:sz w:val="24"/>
                <w:szCs w:val="24"/>
              </w:rPr>
              <w:t>4.</w:t>
            </w:r>
          </w:p>
        </w:tc>
        <w:tc>
          <w:tcPr>
            <w:tcW w:w="2409"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910" w:type="dxa"/>
          </w:tcPr>
          <w:p w:rsidR="00C61887" w:rsidRPr="00895B84" w:rsidRDefault="00C61887" w:rsidP="00C61887">
            <w:pPr>
              <w:pStyle w:val="1a"/>
              <w:ind w:firstLine="0"/>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8"/>
                  <w:sz w:val="24"/>
                  <w:szCs w:val="24"/>
                </w:rPr>
                <w:t>http://www.trcont.ru</w:t>
              </w:r>
            </w:hyperlink>
            <w:r>
              <w:rPr>
                <w:sz w:val="24"/>
                <w:szCs w:val="24"/>
              </w:rPr>
              <w:t>) и, в предусмотренных законодательством Российской Федерации случаях, на официальном</w:t>
            </w:r>
            <w:proofErr w:type="gramEnd"/>
            <w:r>
              <w:rPr>
                <w:sz w:val="24"/>
                <w:szCs w:val="24"/>
              </w:rPr>
              <w:t xml:space="preserve">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9" w:history="1">
              <w:r>
                <w:rPr>
                  <w:rStyle w:val="a8"/>
                  <w:sz w:val="24"/>
                  <w:szCs w:val="24"/>
                </w:rPr>
                <w:t>www.zakupki.gov.ru</w:t>
              </w:r>
            </w:hyperlink>
            <w:r>
              <w:rPr>
                <w:sz w:val="24"/>
                <w:szCs w:val="24"/>
              </w:rPr>
              <w:t xml:space="preserve">) </w:t>
            </w:r>
            <w:r>
              <w:rPr>
                <w:sz w:val="24"/>
                <w:szCs w:val="24"/>
              </w:rPr>
              <w:lastRenderedPageBreak/>
              <w:t>(далее – Официальный сайт).</w:t>
            </w:r>
          </w:p>
          <w:p w:rsidR="00C61887" w:rsidRPr="00E95617" w:rsidRDefault="00C61887" w:rsidP="0020341D">
            <w:pPr>
              <w:pStyle w:val="1a"/>
              <w:ind w:firstLine="0"/>
              <w:rPr>
                <w:sz w:val="24"/>
                <w:szCs w:val="24"/>
              </w:rPr>
            </w:pPr>
            <w:proofErr w:type="gramStart"/>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20341D" w:rsidRPr="00E95617" w:rsidRDefault="0020341D" w:rsidP="0020341D">
            <w:pPr>
              <w:pStyle w:val="1a"/>
              <w:widowControl w:val="0"/>
              <w:ind w:firstLine="708"/>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0" w:history="1">
              <w:r>
                <w:rPr>
                  <w:rStyle w:val="a8"/>
                </w:rPr>
                <w:t xml:space="preserve"> </w:t>
              </w:r>
              <w:r>
                <w:rPr>
                  <w:rStyle w:val="a8"/>
                  <w:sz w:val="24"/>
                  <w:szCs w:val="24"/>
                  <w:lang w:val="en-US"/>
                </w:rPr>
                <w:t>http</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r>
                <w:rPr>
                  <w:rStyle w:val="a8"/>
                  <w:sz w:val="24"/>
                  <w:szCs w:val="24"/>
                </w:rPr>
                <w:t>/</w:t>
              </w:r>
              <w:r>
                <w:rPr>
                  <w:rStyle w:val="a8"/>
                  <w:sz w:val="24"/>
                  <w:szCs w:val="24"/>
                  <w:lang w:val="en-US"/>
                </w:rPr>
                <w:t>tender</w:t>
              </w:r>
            </w:hyperlink>
            <w:r>
              <w:t>.</w:t>
            </w:r>
          </w:p>
          <w:p w:rsidR="005834BA" w:rsidRPr="001D6E8A" w:rsidRDefault="00CB57A7" w:rsidP="001D6E8A">
            <w:pPr>
              <w:pStyle w:val="1a"/>
              <w:rPr>
                <w:sz w:val="24"/>
                <w:szCs w:val="24"/>
              </w:rPr>
            </w:pPr>
            <w:r>
              <w:rPr>
                <w:sz w:val="24"/>
                <w:szCs w:val="24"/>
              </w:rPr>
              <w:t>Электронной торговой площадкой используемой для  проведения торгов в электронном виде является ОТС-тендер (http://otc.ru/tender</w:t>
            </w:r>
            <w:proofErr w:type="gramStart"/>
            <w:r>
              <w:rPr>
                <w:sz w:val="24"/>
                <w:szCs w:val="24"/>
              </w:rPr>
              <w:t xml:space="preserve"> )</w:t>
            </w:r>
            <w:proofErr w:type="gramEnd"/>
            <w:r>
              <w:rPr>
                <w:sz w:val="24"/>
                <w:szCs w:val="24"/>
              </w:rPr>
              <w:t>.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w:t>
            </w:r>
            <w:proofErr w:type="spellStart"/>
            <w:r>
              <w:rPr>
                <w:sz w:val="24"/>
                <w:szCs w:val="24"/>
              </w:rPr>
              <w:t>mail</w:t>
            </w:r>
            <w:proofErr w:type="spellEnd"/>
            <w:r>
              <w:rPr>
                <w:sz w:val="24"/>
                <w:szCs w:val="24"/>
              </w:rPr>
              <w:t xml:space="preserve">: </w:t>
            </w:r>
            <w:hyperlink r:id="rId21" w:history="1">
              <w:r>
                <w:rPr>
                  <w:rStyle w:val="a8"/>
                  <w:sz w:val="24"/>
                  <w:szCs w:val="24"/>
                </w:rPr>
                <w:t>info@otc.ru</w:t>
              </w:r>
            </w:hyperlink>
            <w:r>
              <w:rPr>
                <w:sz w:val="24"/>
                <w:szCs w:val="24"/>
              </w:rPr>
              <w:t xml:space="preserve"> .</w:t>
            </w:r>
          </w:p>
        </w:tc>
      </w:tr>
      <w:tr w:rsidR="0044715E" w:rsidRPr="00F86FAA" w:rsidTr="007730F0">
        <w:tc>
          <w:tcPr>
            <w:tcW w:w="534" w:type="dxa"/>
          </w:tcPr>
          <w:p w:rsidR="0044715E" w:rsidRPr="00F86FAA" w:rsidRDefault="0044715E" w:rsidP="0044715E">
            <w:pPr>
              <w:pStyle w:val="1a"/>
              <w:ind w:firstLine="0"/>
              <w:rPr>
                <w:b/>
                <w:sz w:val="24"/>
                <w:szCs w:val="24"/>
              </w:rPr>
            </w:pPr>
            <w:r>
              <w:rPr>
                <w:b/>
                <w:sz w:val="24"/>
                <w:szCs w:val="24"/>
              </w:rPr>
              <w:lastRenderedPageBreak/>
              <w:t>5.</w:t>
            </w:r>
          </w:p>
        </w:tc>
        <w:tc>
          <w:tcPr>
            <w:tcW w:w="2409"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910" w:type="dxa"/>
          </w:tcPr>
          <w:p w:rsidR="00252664" w:rsidRDefault="00164F9B">
            <w:pPr>
              <w:pStyle w:val="1a"/>
              <w:ind w:firstLine="0"/>
              <w:rPr>
                <w:sz w:val="24"/>
                <w:szCs w:val="24"/>
              </w:rPr>
            </w:pPr>
            <w:r>
              <w:rPr>
                <w:sz w:val="24"/>
                <w:szCs w:val="24"/>
              </w:rPr>
              <w:t xml:space="preserve">Начальная (максимальная) цена договора составляет 15000000 (пятнадцать миллионов) рублей 00 копеек с учетом всех налогов (кроме НДС). </w:t>
            </w:r>
            <w:r w:rsidR="00242AAA">
              <w:rPr>
                <w:sz w:val="24"/>
                <w:szCs w:val="24"/>
              </w:rPr>
              <w:t>Все цены и суммы в предложении п</w:t>
            </w:r>
            <w:r>
              <w:rPr>
                <w:sz w:val="24"/>
                <w:szCs w:val="24"/>
              </w:rPr>
              <w:t xml:space="preserve">оставщика должны быть конечными с </w:t>
            </w:r>
            <w:r w:rsidR="00242AAA">
              <w:rPr>
                <w:sz w:val="24"/>
                <w:szCs w:val="24"/>
              </w:rPr>
              <w:t>учетом всех возможных расходов п</w:t>
            </w:r>
            <w:r>
              <w:rPr>
                <w:sz w:val="24"/>
                <w:szCs w:val="24"/>
              </w:rPr>
              <w:t>оставщика, в том числе стоимости транспортных расходов по доставке Оборудования Заказчику и его разгрузке, стоимости выполнения пуско-наладочных работ, расходов на страхование, уплату таможенных пошлин, налогов и других обязательных платежей, кроме НДС.</w:t>
            </w:r>
            <w:r w:rsidR="00242AAA">
              <w:rPr>
                <w:sz w:val="24"/>
                <w:szCs w:val="24"/>
              </w:rPr>
              <w:t xml:space="preserve"> </w:t>
            </w:r>
            <w:r w:rsidR="00242AAA" w:rsidRPr="00242AAA">
              <w:rPr>
                <w:sz w:val="24"/>
                <w:szCs w:val="24"/>
              </w:rPr>
              <w:t>НДС начисляется в соответствии с законодательством Российской Федерации.</w:t>
            </w:r>
          </w:p>
        </w:tc>
      </w:tr>
      <w:tr w:rsidR="009E64D8" w:rsidRPr="00F86FAA" w:rsidTr="007730F0">
        <w:tc>
          <w:tcPr>
            <w:tcW w:w="534" w:type="dxa"/>
          </w:tcPr>
          <w:p w:rsidR="009E64D8" w:rsidRPr="00F86FAA" w:rsidRDefault="009E64D8" w:rsidP="00804946">
            <w:pPr>
              <w:pStyle w:val="1a"/>
              <w:ind w:firstLine="0"/>
              <w:rPr>
                <w:b/>
                <w:sz w:val="24"/>
                <w:szCs w:val="24"/>
              </w:rPr>
            </w:pPr>
            <w:r>
              <w:rPr>
                <w:b/>
                <w:sz w:val="24"/>
                <w:szCs w:val="24"/>
              </w:rPr>
              <w:t>6.</w:t>
            </w:r>
          </w:p>
        </w:tc>
        <w:tc>
          <w:tcPr>
            <w:tcW w:w="2409"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910" w:type="dxa"/>
          </w:tcPr>
          <w:p w:rsidR="00252664" w:rsidRDefault="003D4E4B" w:rsidP="00126C32">
            <w:pPr>
              <w:pStyle w:val="1a"/>
              <w:ind w:firstLine="0"/>
              <w:rPr>
                <w:b/>
                <w:sz w:val="24"/>
                <w:szCs w:val="24"/>
              </w:rPr>
            </w:pPr>
            <w:r w:rsidRPr="003D4E4B">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sidRPr="003D4E4B">
              <w:rPr>
                <w:sz w:val="24"/>
                <w:szCs w:val="24"/>
              </w:rPr>
              <w:t>с даты опубликования</w:t>
            </w:r>
            <w:proofErr w:type="gramEnd"/>
            <w:r w:rsidRPr="003D4E4B">
              <w:rPr>
                <w:sz w:val="24"/>
                <w:szCs w:val="24"/>
              </w:rPr>
              <w:t xml:space="preserve"> извещения о проведении Открытого кон</w:t>
            </w:r>
            <w:r w:rsidR="00126C32">
              <w:rPr>
                <w:sz w:val="24"/>
                <w:szCs w:val="24"/>
              </w:rPr>
              <w:t>курса и до 14 часов 00 минут «12</w:t>
            </w:r>
            <w:r w:rsidRPr="003D4E4B">
              <w:rPr>
                <w:sz w:val="24"/>
                <w:szCs w:val="24"/>
              </w:rPr>
              <w:t xml:space="preserve">» </w:t>
            </w:r>
            <w:r w:rsidR="00126C32">
              <w:rPr>
                <w:sz w:val="24"/>
                <w:szCs w:val="24"/>
              </w:rPr>
              <w:t xml:space="preserve">марта </w:t>
            </w:r>
            <w:r w:rsidRPr="003D4E4B">
              <w:rPr>
                <w:sz w:val="24"/>
                <w:szCs w:val="24"/>
              </w:rPr>
              <w:t>2018 г.</w:t>
            </w:r>
          </w:p>
        </w:tc>
      </w:tr>
      <w:tr w:rsidR="000A679F" w:rsidRPr="00F86FAA" w:rsidTr="007730F0">
        <w:tc>
          <w:tcPr>
            <w:tcW w:w="534" w:type="dxa"/>
          </w:tcPr>
          <w:p w:rsidR="000A679F" w:rsidRPr="00F86FAA" w:rsidRDefault="00535228" w:rsidP="00736D40">
            <w:pPr>
              <w:pStyle w:val="1a"/>
              <w:ind w:firstLine="0"/>
              <w:rPr>
                <w:b/>
                <w:sz w:val="24"/>
                <w:szCs w:val="24"/>
              </w:rPr>
            </w:pPr>
            <w:r>
              <w:rPr>
                <w:b/>
                <w:sz w:val="24"/>
                <w:szCs w:val="24"/>
              </w:rPr>
              <w:t>7.</w:t>
            </w:r>
          </w:p>
        </w:tc>
        <w:tc>
          <w:tcPr>
            <w:tcW w:w="2409"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910" w:type="dxa"/>
          </w:tcPr>
          <w:p w:rsidR="00252664" w:rsidRDefault="00164F9B">
            <w:pPr>
              <w:pStyle w:val="1a"/>
              <w:ind w:firstLine="0"/>
              <w:rPr>
                <w:i/>
                <w:sz w:val="24"/>
                <w:szCs w:val="24"/>
              </w:rPr>
            </w:pPr>
            <w:r>
              <w:rPr>
                <w:sz w:val="24"/>
                <w:szCs w:val="24"/>
              </w:rPr>
              <w:t xml:space="preserve">Заявка должна действовать не менее 60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3E2C12" w:rsidRPr="00F86FAA" w:rsidTr="007730F0">
        <w:tc>
          <w:tcPr>
            <w:tcW w:w="534" w:type="dxa"/>
          </w:tcPr>
          <w:p w:rsidR="003E2C12" w:rsidRPr="00F86FAA" w:rsidRDefault="00F86FAA" w:rsidP="00804946">
            <w:pPr>
              <w:pStyle w:val="1a"/>
              <w:ind w:firstLine="0"/>
              <w:rPr>
                <w:b/>
                <w:sz w:val="24"/>
                <w:szCs w:val="24"/>
              </w:rPr>
            </w:pPr>
            <w:r>
              <w:rPr>
                <w:b/>
                <w:sz w:val="24"/>
                <w:szCs w:val="24"/>
              </w:rPr>
              <w:t xml:space="preserve">8. </w:t>
            </w:r>
          </w:p>
        </w:tc>
        <w:tc>
          <w:tcPr>
            <w:tcW w:w="2409"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910" w:type="dxa"/>
          </w:tcPr>
          <w:p w:rsidR="003D4E4B" w:rsidRPr="003D4E4B" w:rsidRDefault="003D4E4B" w:rsidP="003D4E4B">
            <w:pPr>
              <w:pStyle w:val="1a"/>
              <w:ind w:firstLine="0"/>
              <w:rPr>
                <w:sz w:val="24"/>
                <w:szCs w:val="24"/>
              </w:rPr>
            </w:pPr>
            <w:r w:rsidRPr="003D4E4B">
              <w:rPr>
                <w:sz w:val="24"/>
                <w:szCs w:val="24"/>
              </w:rPr>
              <w:t xml:space="preserve">Оценка и сопоставление Заявок состоится </w:t>
            </w:r>
          </w:p>
          <w:p w:rsidR="00252664" w:rsidRDefault="00126C32" w:rsidP="00126C32">
            <w:pPr>
              <w:pStyle w:val="1a"/>
              <w:ind w:firstLine="0"/>
              <w:rPr>
                <w:sz w:val="24"/>
                <w:szCs w:val="24"/>
                <w:highlight w:val="cyan"/>
              </w:rPr>
            </w:pPr>
            <w:r>
              <w:rPr>
                <w:sz w:val="24"/>
                <w:szCs w:val="24"/>
              </w:rPr>
              <w:t>«16</w:t>
            </w:r>
            <w:r w:rsidR="003D4E4B" w:rsidRPr="003D4E4B">
              <w:rPr>
                <w:sz w:val="24"/>
                <w:szCs w:val="24"/>
              </w:rPr>
              <w:t xml:space="preserve">» </w:t>
            </w:r>
            <w:r>
              <w:rPr>
                <w:sz w:val="24"/>
                <w:szCs w:val="24"/>
              </w:rPr>
              <w:t xml:space="preserve">марта </w:t>
            </w:r>
            <w:r w:rsidR="003D4E4B" w:rsidRPr="003D4E4B">
              <w:rPr>
                <w:sz w:val="24"/>
                <w:szCs w:val="24"/>
              </w:rPr>
              <w:t>2018 г. в 14 часов 00 минут местного времени по адресу, указанному в пункте 2 настоящей Информационной карты</w:t>
            </w:r>
          </w:p>
        </w:tc>
      </w:tr>
      <w:tr w:rsidR="00A15F83" w:rsidRPr="00F86FAA" w:rsidTr="007730F0">
        <w:tc>
          <w:tcPr>
            <w:tcW w:w="534" w:type="dxa"/>
          </w:tcPr>
          <w:p w:rsidR="00A15F83" w:rsidRPr="00F86FAA" w:rsidRDefault="00A15F83" w:rsidP="00A15F83">
            <w:pPr>
              <w:pStyle w:val="1a"/>
              <w:ind w:firstLine="0"/>
              <w:rPr>
                <w:b/>
                <w:sz w:val="24"/>
                <w:szCs w:val="24"/>
              </w:rPr>
            </w:pPr>
            <w:r>
              <w:rPr>
                <w:b/>
                <w:sz w:val="24"/>
                <w:szCs w:val="24"/>
              </w:rPr>
              <w:t>9.</w:t>
            </w:r>
          </w:p>
        </w:tc>
        <w:tc>
          <w:tcPr>
            <w:tcW w:w="2409" w:type="dxa"/>
          </w:tcPr>
          <w:p w:rsidR="00A15F83" w:rsidRPr="00F86FAA" w:rsidRDefault="00A15F83" w:rsidP="00A15F83">
            <w:pPr>
              <w:pStyle w:val="Default"/>
              <w:rPr>
                <w:b/>
                <w:color w:val="auto"/>
              </w:rPr>
            </w:pPr>
            <w:r>
              <w:rPr>
                <w:b/>
                <w:color w:val="auto"/>
              </w:rPr>
              <w:t>Конкурсная комиссия</w:t>
            </w:r>
          </w:p>
        </w:tc>
        <w:tc>
          <w:tcPr>
            <w:tcW w:w="6910" w:type="dxa"/>
          </w:tcPr>
          <w:p w:rsidR="00252664" w:rsidRDefault="00164F9B">
            <w:pPr>
              <w:pStyle w:val="1a"/>
              <w:ind w:firstLine="0"/>
              <w:rPr>
                <w:sz w:val="24"/>
                <w:szCs w:val="24"/>
              </w:rPr>
            </w:pPr>
            <w:r>
              <w:rPr>
                <w:sz w:val="24"/>
                <w:szCs w:val="24"/>
              </w:rPr>
              <w:t xml:space="preserve">Решение об итогах Открытого конкурса принимается Конкурсной комиссией аппарата управления ПАО «ТрансКонтейнер» </w:t>
            </w:r>
          </w:p>
          <w:p w:rsidR="00252664" w:rsidRDefault="00164F9B">
            <w:pPr>
              <w:pStyle w:val="1a"/>
              <w:ind w:firstLine="0"/>
              <w:rPr>
                <w:sz w:val="24"/>
                <w:szCs w:val="24"/>
                <w:highlight w:val="cyan"/>
              </w:rPr>
            </w:pPr>
            <w:r>
              <w:rPr>
                <w:sz w:val="24"/>
                <w:szCs w:val="24"/>
              </w:rPr>
              <w:t xml:space="preserve">Адрес: </w:t>
            </w:r>
            <w:r w:rsidR="002D646E" w:rsidRPr="00721CDD">
              <w:rPr>
                <w:sz w:val="24"/>
                <w:szCs w:val="24"/>
              </w:rPr>
              <w:t>125047, Москва, Оружейный переулок, д.19.</w:t>
            </w:r>
          </w:p>
        </w:tc>
      </w:tr>
      <w:tr w:rsidR="003E2C12" w:rsidRPr="00F86FAA" w:rsidTr="007730F0">
        <w:tc>
          <w:tcPr>
            <w:tcW w:w="534" w:type="dxa"/>
          </w:tcPr>
          <w:p w:rsidR="003E2C12" w:rsidRPr="00F86FAA" w:rsidRDefault="009830CC" w:rsidP="00804946">
            <w:pPr>
              <w:pStyle w:val="1a"/>
              <w:ind w:firstLine="0"/>
              <w:rPr>
                <w:b/>
                <w:sz w:val="24"/>
                <w:szCs w:val="24"/>
              </w:rPr>
            </w:pPr>
            <w:r>
              <w:rPr>
                <w:b/>
                <w:sz w:val="24"/>
                <w:szCs w:val="24"/>
              </w:rPr>
              <w:lastRenderedPageBreak/>
              <w:t>10.</w:t>
            </w:r>
          </w:p>
        </w:tc>
        <w:tc>
          <w:tcPr>
            <w:tcW w:w="2409" w:type="dxa"/>
          </w:tcPr>
          <w:p w:rsidR="003E2C12" w:rsidRPr="00F86FAA" w:rsidRDefault="009830CC" w:rsidP="008035D3">
            <w:pPr>
              <w:pStyle w:val="Default"/>
              <w:rPr>
                <w:b/>
                <w:color w:val="auto"/>
              </w:rPr>
            </w:pPr>
            <w:r>
              <w:rPr>
                <w:b/>
                <w:color w:val="auto"/>
              </w:rPr>
              <w:t>Подведение итогов</w:t>
            </w:r>
          </w:p>
        </w:tc>
        <w:tc>
          <w:tcPr>
            <w:tcW w:w="6910" w:type="dxa"/>
          </w:tcPr>
          <w:p w:rsidR="00252664" w:rsidRDefault="00164F9B" w:rsidP="00126C32">
            <w:pPr>
              <w:pStyle w:val="1a"/>
              <w:ind w:firstLine="0"/>
              <w:rPr>
                <w:sz w:val="24"/>
                <w:szCs w:val="24"/>
              </w:rPr>
            </w:pPr>
            <w:r>
              <w:rPr>
                <w:sz w:val="24"/>
                <w:szCs w:val="24"/>
              </w:rPr>
              <w:t xml:space="preserve">Подведение итогов состоится не </w:t>
            </w:r>
            <w:r w:rsidRPr="00126C32">
              <w:rPr>
                <w:sz w:val="24"/>
                <w:szCs w:val="24"/>
              </w:rPr>
              <w:t xml:space="preserve">позднее </w:t>
            </w:r>
            <w:r w:rsidR="00126C32" w:rsidRPr="00126C32">
              <w:rPr>
                <w:sz w:val="24"/>
              </w:rPr>
              <w:t>«10</w:t>
            </w:r>
            <w:r w:rsidR="001D0EE2" w:rsidRPr="00126C32">
              <w:rPr>
                <w:sz w:val="24"/>
              </w:rPr>
              <w:t>»</w:t>
            </w:r>
            <w:r w:rsidR="00126C32" w:rsidRPr="00126C32">
              <w:rPr>
                <w:sz w:val="24"/>
              </w:rPr>
              <w:t xml:space="preserve"> мая</w:t>
            </w:r>
            <w:r w:rsidR="001D0EE2" w:rsidRPr="00126C32">
              <w:rPr>
                <w:sz w:val="24"/>
              </w:rPr>
              <w:t xml:space="preserve"> 2018 г.</w:t>
            </w:r>
            <w:r w:rsidR="002D646E" w:rsidRPr="00126C32">
              <w:rPr>
                <w:sz w:val="24"/>
                <w:szCs w:val="24"/>
              </w:rPr>
              <w:t>14</w:t>
            </w:r>
            <w:bookmarkStart w:id="25" w:name="_GoBack"/>
            <w:bookmarkEnd w:id="25"/>
            <w:r w:rsidR="002D646E">
              <w:rPr>
                <w:sz w:val="24"/>
                <w:szCs w:val="24"/>
              </w:rPr>
              <w:t xml:space="preserve"> часов 00 минут</w:t>
            </w:r>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7730F0">
        <w:tc>
          <w:tcPr>
            <w:tcW w:w="534" w:type="dxa"/>
          </w:tcPr>
          <w:p w:rsidR="00A15F83" w:rsidRPr="00F86FAA" w:rsidRDefault="00A15F83" w:rsidP="00A15F83">
            <w:pPr>
              <w:pStyle w:val="1a"/>
              <w:ind w:firstLine="0"/>
              <w:rPr>
                <w:b/>
                <w:sz w:val="24"/>
                <w:szCs w:val="24"/>
              </w:rPr>
            </w:pPr>
            <w:bookmarkStart w:id="26" w:name="_Hlk504974304"/>
            <w:r>
              <w:rPr>
                <w:b/>
                <w:sz w:val="24"/>
                <w:szCs w:val="24"/>
              </w:rPr>
              <w:t>11.</w:t>
            </w:r>
          </w:p>
        </w:tc>
        <w:tc>
          <w:tcPr>
            <w:tcW w:w="2409"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910" w:type="dxa"/>
          </w:tcPr>
          <w:p w:rsidR="00252664" w:rsidRDefault="00242AAA">
            <w:pPr>
              <w:pStyle w:val="1a"/>
              <w:ind w:firstLine="0"/>
              <w:rPr>
                <w:sz w:val="24"/>
                <w:szCs w:val="24"/>
              </w:rPr>
            </w:pPr>
            <w:r w:rsidRPr="00242AAA">
              <w:rPr>
                <w:sz w:val="24"/>
                <w:szCs w:val="24"/>
              </w:rPr>
              <w:t xml:space="preserve">Оплата </w:t>
            </w:r>
            <w:r w:rsidR="001D0EE2">
              <w:rPr>
                <w:sz w:val="24"/>
                <w:szCs w:val="24"/>
              </w:rPr>
              <w:t>п</w:t>
            </w:r>
            <w:r w:rsidRPr="00242AAA">
              <w:rPr>
                <w:sz w:val="24"/>
                <w:szCs w:val="24"/>
              </w:rPr>
              <w:t xml:space="preserve">оставленного Оборудования производится Получателем после подписания сторонами товарной накладной (ТОРГ – 12) на </w:t>
            </w:r>
            <w:r w:rsidR="001D0EE2">
              <w:rPr>
                <w:sz w:val="24"/>
                <w:szCs w:val="24"/>
              </w:rPr>
              <w:t xml:space="preserve">все </w:t>
            </w:r>
            <w:r w:rsidRPr="00242AAA">
              <w:rPr>
                <w:sz w:val="24"/>
                <w:szCs w:val="24"/>
              </w:rPr>
              <w:t>Оборудовани</w:t>
            </w:r>
            <w:r w:rsidR="001D0EE2">
              <w:rPr>
                <w:sz w:val="24"/>
                <w:szCs w:val="24"/>
              </w:rPr>
              <w:t>е</w:t>
            </w:r>
            <w:r w:rsidRPr="00242AAA">
              <w:rPr>
                <w:sz w:val="24"/>
                <w:szCs w:val="24"/>
              </w:rPr>
              <w:t xml:space="preserve"> и акта пуско-наладочных работ на основании счета исполнителя в течение 30 (тридцати) календарных дней </w:t>
            </w:r>
            <w:proofErr w:type="gramStart"/>
            <w:r w:rsidRPr="00242AAA">
              <w:rPr>
                <w:sz w:val="24"/>
                <w:szCs w:val="24"/>
              </w:rPr>
              <w:t>с даты получения</w:t>
            </w:r>
            <w:proofErr w:type="gramEnd"/>
            <w:r w:rsidRPr="00242AAA">
              <w:rPr>
                <w:sz w:val="24"/>
                <w:szCs w:val="24"/>
              </w:rPr>
              <w:t xml:space="preserve"> Получателем счета</w:t>
            </w:r>
            <w:r w:rsidR="00F917C5">
              <w:rPr>
                <w:sz w:val="24"/>
                <w:szCs w:val="24"/>
              </w:rPr>
              <w:t>/счет фактуры</w:t>
            </w:r>
            <w:r w:rsidRPr="00242AAA">
              <w:rPr>
                <w:sz w:val="24"/>
                <w:szCs w:val="24"/>
              </w:rPr>
              <w:t>.</w:t>
            </w:r>
          </w:p>
        </w:tc>
      </w:tr>
      <w:bookmarkEnd w:id="26"/>
      <w:tr w:rsidR="007D6548" w:rsidRPr="00F86FAA" w:rsidTr="007730F0">
        <w:tc>
          <w:tcPr>
            <w:tcW w:w="534" w:type="dxa"/>
          </w:tcPr>
          <w:p w:rsidR="007D6548" w:rsidRPr="00F86FAA" w:rsidRDefault="009830CC" w:rsidP="00804946">
            <w:pPr>
              <w:pStyle w:val="1a"/>
              <w:ind w:firstLine="0"/>
              <w:rPr>
                <w:b/>
                <w:sz w:val="24"/>
                <w:szCs w:val="24"/>
              </w:rPr>
            </w:pPr>
            <w:r>
              <w:rPr>
                <w:b/>
                <w:sz w:val="24"/>
                <w:szCs w:val="24"/>
              </w:rPr>
              <w:t>12.</w:t>
            </w:r>
          </w:p>
        </w:tc>
        <w:tc>
          <w:tcPr>
            <w:tcW w:w="2409" w:type="dxa"/>
          </w:tcPr>
          <w:p w:rsidR="007D6548" w:rsidRPr="00F86FAA" w:rsidRDefault="007D6548">
            <w:pPr>
              <w:pStyle w:val="Default"/>
              <w:rPr>
                <w:b/>
                <w:color w:val="auto"/>
              </w:rPr>
            </w:pPr>
            <w:r>
              <w:rPr>
                <w:b/>
                <w:color w:val="auto"/>
              </w:rPr>
              <w:t xml:space="preserve">Количество лотов </w:t>
            </w:r>
          </w:p>
        </w:tc>
        <w:tc>
          <w:tcPr>
            <w:tcW w:w="6910" w:type="dxa"/>
          </w:tcPr>
          <w:p w:rsidR="00252664" w:rsidRDefault="00164F9B">
            <w:pPr>
              <w:pStyle w:val="1a"/>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A15F83" w:rsidRPr="00F86FAA" w:rsidTr="007730F0">
        <w:tc>
          <w:tcPr>
            <w:tcW w:w="534" w:type="dxa"/>
          </w:tcPr>
          <w:p w:rsidR="00A15F83" w:rsidRPr="00F86FAA" w:rsidRDefault="00A15F83" w:rsidP="00A15F83">
            <w:pPr>
              <w:pStyle w:val="1a"/>
              <w:ind w:firstLine="0"/>
              <w:rPr>
                <w:b/>
                <w:sz w:val="24"/>
                <w:szCs w:val="24"/>
              </w:rPr>
            </w:pPr>
            <w:bookmarkStart w:id="27" w:name="_Hlk506195359"/>
            <w:r>
              <w:rPr>
                <w:b/>
                <w:sz w:val="24"/>
                <w:szCs w:val="24"/>
              </w:rPr>
              <w:t>13.</w:t>
            </w:r>
          </w:p>
        </w:tc>
        <w:tc>
          <w:tcPr>
            <w:tcW w:w="2409"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910" w:type="dxa"/>
          </w:tcPr>
          <w:p w:rsidR="00252664" w:rsidRDefault="00164F9B">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не более </w:t>
            </w:r>
            <w:r w:rsidR="00B11B0C" w:rsidRPr="00B11B0C">
              <w:t>3</w:t>
            </w:r>
            <w:r>
              <w:t>0 (</w:t>
            </w:r>
            <w:r w:rsidR="00B11B0C">
              <w:t>тридцати</w:t>
            </w:r>
            <w:r>
              <w:t xml:space="preserve">) календарных дней </w:t>
            </w:r>
            <w:proofErr w:type="gramStart"/>
            <w:r>
              <w:t xml:space="preserve">с даты </w:t>
            </w:r>
            <w:r w:rsidR="00242AAA">
              <w:t>заключения</w:t>
            </w:r>
            <w:proofErr w:type="gramEnd"/>
            <w:r>
              <w:t xml:space="preserve"> договора</w:t>
            </w:r>
            <w:r w:rsidR="00242AAA">
              <w:t>.</w:t>
            </w:r>
          </w:p>
          <w:p w:rsidR="00252664" w:rsidRDefault="00A15F83" w:rsidP="00242AAA">
            <w:pPr>
              <w:pStyle w:val="Default"/>
              <w:jc w:val="both"/>
            </w:pPr>
            <w:proofErr w:type="gramStart"/>
            <w:r>
              <w:rPr>
                <w:b/>
                <w:bCs/>
                <w:color w:val="auto"/>
              </w:rPr>
              <w:t xml:space="preserve">Место </w:t>
            </w:r>
            <w:r>
              <w:rPr>
                <w:b/>
                <w:color w:val="auto"/>
              </w:rPr>
              <w:t xml:space="preserve">выполнения работ, оказания услуг, поставки товара и т.д.: </w:t>
            </w:r>
            <w:r w:rsidR="00164F9B">
              <w:t>Российская Федерация, г. Москва, пер. Оружейный, 19</w:t>
            </w:r>
            <w:proofErr w:type="gramEnd"/>
          </w:p>
        </w:tc>
      </w:tr>
      <w:bookmarkEnd w:id="27"/>
      <w:tr w:rsidR="00A15F83" w:rsidRPr="00F86FAA" w:rsidTr="007730F0">
        <w:tc>
          <w:tcPr>
            <w:tcW w:w="534" w:type="dxa"/>
          </w:tcPr>
          <w:p w:rsidR="00A15F83" w:rsidRPr="00F86FAA" w:rsidRDefault="00A15F83" w:rsidP="00A15F83">
            <w:pPr>
              <w:pStyle w:val="1a"/>
              <w:ind w:firstLine="0"/>
              <w:rPr>
                <w:b/>
                <w:sz w:val="24"/>
                <w:szCs w:val="24"/>
              </w:rPr>
            </w:pPr>
            <w:r>
              <w:rPr>
                <w:b/>
                <w:sz w:val="24"/>
                <w:szCs w:val="24"/>
              </w:rPr>
              <w:t>14.</w:t>
            </w:r>
          </w:p>
        </w:tc>
        <w:tc>
          <w:tcPr>
            <w:tcW w:w="2409"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910" w:type="dxa"/>
          </w:tcPr>
          <w:p w:rsidR="00252664" w:rsidRDefault="00242AAA">
            <w:pPr>
              <w:pStyle w:val="1a"/>
              <w:ind w:firstLine="0"/>
              <w:rPr>
                <w:sz w:val="24"/>
                <w:szCs w:val="24"/>
              </w:rPr>
            </w:pPr>
            <w:r>
              <w:rPr>
                <w:sz w:val="24"/>
                <w:szCs w:val="24"/>
              </w:rPr>
              <w:t>В</w:t>
            </w:r>
            <w:r w:rsidR="00164F9B">
              <w:rPr>
                <w:sz w:val="24"/>
                <w:szCs w:val="24"/>
              </w:rPr>
              <w:t xml:space="preserve"> соответствии с техническим заданием (Раздел 4 документации о закупке)</w:t>
            </w:r>
          </w:p>
        </w:tc>
      </w:tr>
      <w:tr w:rsidR="00A15F83" w:rsidRPr="00F86FAA" w:rsidTr="007730F0">
        <w:tc>
          <w:tcPr>
            <w:tcW w:w="534" w:type="dxa"/>
          </w:tcPr>
          <w:p w:rsidR="00A15F83" w:rsidRPr="00F86FAA" w:rsidRDefault="00A15F83" w:rsidP="00A15F83">
            <w:pPr>
              <w:pStyle w:val="1a"/>
              <w:ind w:firstLine="0"/>
              <w:rPr>
                <w:b/>
                <w:sz w:val="24"/>
                <w:szCs w:val="24"/>
              </w:rPr>
            </w:pPr>
            <w:r>
              <w:rPr>
                <w:b/>
                <w:sz w:val="24"/>
                <w:szCs w:val="24"/>
              </w:rPr>
              <w:t>15.</w:t>
            </w:r>
          </w:p>
        </w:tc>
        <w:tc>
          <w:tcPr>
            <w:tcW w:w="2409" w:type="dxa"/>
          </w:tcPr>
          <w:p w:rsidR="00A15F83" w:rsidRPr="00F86FAA" w:rsidRDefault="00A15F83" w:rsidP="00A15F83">
            <w:pPr>
              <w:pStyle w:val="Default"/>
              <w:rPr>
                <w:b/>
                <w:color w:val="auto"/>
              </w:rPr>
            </w:pPr>
            <w:r>
              <w:rPr>
                <w:b/>
                <w:color w:val="auto"/>
              </w:rPr>
              <w:t xml:space="preserve">Официальный язык </w:t>
            </w:r>
          </w:p>
        </w:tc>
        <w:tc>
          <w:tcPr>
            <w:tcW w:w="6910" w:type="dxa"/>
          </w:tcPr>
          <w:p w:rsidR="00252664" w:rsidRDefault="00164F9B">
            <w:pPr>
              <w:pStyle w:val="afe"/>
              <w:jc w:val="both"/>
              <w:rPr>
                <w:sz w:val="24"/>
                <w:szCs w:val="24"/>
              </w:rPr>
            </w:pPr>
            <w:r w:rsidRPr="00B91FEF">
              <w:rPr>
                <w:sz w:val="24"/>
                <w:szCs w:val="24"/>
              </w:rPr>
              <w:t>Русский язык. Вся переписка, связанная с проведением Открытого конкурса, ведется на русском языке.</w:t>
            </w:r>
          </w:p>
        </w:tc>
      </w:tr>
      <w:tr w:rsidR="00A15F83" w:rsidRPr="00F86FAA" w:rsidTr="007730F0">
        <w:tc>
          <w:tcPr>
            <w:tcW w:w="534" w:type="dxa"/>
          </w:tcPr>
          <w:p w:rsidR="00A15F83" w:rsidRPr="00F86FAA" w:rsidRDefault="00A15F83" w:rsidP="00A15F83">
            <w:pPr>
              <w:pStyle w:val="1a"/>
              <w:ind w:firstLine="0"/>
              <w:rPr>
                <w:b/>
                <w:sz w:val="24"/>
                <w:szCs w:val="24"/>
              </w:rPr>
            </w:pPr>
            <w:r>
              <w:rPr>
                <w:b/>
                <w:sz w:val="24"/>
                <w:szCs w:val="24"/>
              </w:rPr>
              <w:t>16.</w:t>
            </w:r>
          </w:p>
        </w:tc>
        <w:tc>
          <w:tcPr>
            <w:tcW w:w="2409" w:type="dxa"/>
          </w:tcPr>
          <w:p w:rsidR="00A15F83" w:rsidRPr="00F86FAA" w:rsidRDefault="00A15F83" w:rsidP="00A15F83">
            <w:pPr>
              <w:pStyle w:val="Default"/>
              <w:rPr>
                <w:b/>
                <w:color w:val="auto"/>
              </w:rPr>
            </w:pPr>
            <w:r>
              <w:rPr>
                <w:b/>
                <w:color w:val="auto"/>
              </w:rPr>
              <w:t xml:space="preserve">Валюта Открытого конкурса </w:t>
            </w:r>
          </w:p>
        </w:tc>
        <w:tc>
          <w:tcPr>
            <w:tcW w:w="6910" w:type="dxa"/>
          </w:tcPr>
          <w:p w:rsidR="00252664" w:rsidRPr="00242AAA" w:rsidRDefault="00242AAA">
            <w:pPr>
              <w:pStyle w:val="1a"/>
              <w:ind w:firstLine="0"/>
              <w:jc w:val="left"/>
              <w:rPr>
                <w:sz w:val="24"/>
                <w:szCs w:val="24"/>
              </w:rPr>
            </w:pPr>
            <w:r>
              <w:rPr>
                <w:sz w:val="24"/>
                <w:szCs w:val="24"/>
              </w:rPr>
              <w:t>Рубли Российской Федерации.</w:t>
            </w:r>
          </w:p>
        </w:tc>
      </w:tr>
      <w:tr w:rsidR="00B11B0C" w:rsidRPr="00F86FAA" w:rsidTr="007730F0">
        <w:tc>
          <w:tcPr>
            <w:tcW w:w="534" w:type="dxa"/>
          </w:tcPr>
          <w:p w:rsidR="00B11B0C" w:rsidRPr="00F86FAA" w:rsidRDefault="00B11B0C" w:rsidP="00B11B0C">
            <w:pPr>
              <w:pStyle w:val="1a"/>
              <w:ind w:firstLine="0"/>
              <w:rPr>
                <w:b/>
                <w:sz w:val="24"/>
                <w:szCs w:val="24"/>
              </w:rPr>
            </w:pPr>
            <w:bookmarkStart w:id="28" w:name="_Hlk505787063"/>
            <w:r>
              <w:rPr>
                <w:b/>
                <w:sz w:val="24"/>
                <w:szCs w:val="24"/>
              </w:rPr>
              <w:t>17.</w:t>
            </w:r>
          </w:p>
        </w:tc>
        <w:tc>
          <w:tcPr>
            <w:tcW w:w="2409" w:type="dxa"/>
          </w:tcPr>
          <w:p w:rsidR="00B11B0C" w:rsidRPr="00F86FAA" w:rsidRDefault="00B11B0C" w:rsidP="00B11B0C">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10" w:type="dxa"/>
          </w:tcPr>
          <w:p w:rsidR="00B11B0C" w:rsidRPr="006D2B87" w:rsidRDefault="00B11B0C" w:rsidP="00B11B0C">
            <w:pPr>
              <w:pStyle w:val="aff6"/>
              <w:numPr>
                <w:ilvl w:val="0"/>
                <w:numId w:val="21"/>
              </w:numPr>
              <w:ind w:left="34" w:firstLine="0"/>
              <w:jc w:val="both"/>
            </w:pPr>
            <w:r>
              <w:t>Помимо указанных в пунктах 2.1 и 2.2 настоящей документации требований к претенденту, участнику предъявляются следующие требования:</w:t>
            </w:r>
          </w:p>
          <w:p w:rsidR="00B11B0C" w:rsidRPr="00B91FEF" w:rsidRDefault="00B11B0C" w:rsidP="00B11B0C">
            <w:pPr>
              <w:pStyle w:val="aff6"/>
              <w:numPr>
                <w:ilvl w:val="1"/>
                <w:numId w:val="21"/>
              </w:numPr>
              <w:ind w:left="34" w:firstLine="0"/>
              <w:jc w:val="both"/>
            </w:pPr>
            <w:r w:rsidRPr="00B91FEF">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B11B0C" w:rsidRPr="00B91FEF" w:rsidRDefault="00B11B0C" w:rsidP="00B11B0C">
            <w:pPr>
              <w:pStyle w:val="aff6"/>
              <w:numPr>
                <w:ilvl w:val="1"/>
                <w:numId w:val="21"/>
              </w:numPr>
              <w:ind w:left="34" w:firstLine="0"/>
              <w:jc w:val="both"/>
            </w:pPr>
            <w:r w:rsidRPr="00B91FEF">
              <w:t xml:space="preserve">отсутствие за последние три года просроченной задолженности перед ПАО </w:t>
            </w:r>
            <w:r>
              <w:t>«</w:t>
            </w:r>
            <w:r w:rsidRPr="00B91FEF">
              <w:t>ТрансКонтейнер</w:t>
            </w:r>
            <w:r>
              <w:t>»</w:t>
            </w:r>
            <w:r w:rsidRPr="00B91FEF">
              <w:t xml:space="preserve">, фактов невыполнения обязательств перед ПАО </w:t>
            </w:r>
            <w:r>
              <w:t>«</w:t>
            </w:r>
            <w:r w:rsidRPr="00B91FEF">
              <w:t>ТрансКонтейнер</w:t>
            </w:r>
            <w:r>
              <w:t>»</w:t>
            </w:r>
            <w:r w:rsidRPr="00B91FEF">
              <w:t xml:space="preserve"> и причинения вреда имуществу ПАО </w:t>
            </w:r>
            <w:r>
              <w:t>«</w:t>
            </w:r>
            <w:r w:rsidRPr="00B91FEF">
              <w:t>ТрансКонтейнер</w:t>
            </w:r>
            <w:r>
              <w:t>»</w:t>
            </w:r>
            <w:r w:rsidRPr="00B91FEF">
              <w:t>.</w:t>
            </w:r>
          </w:p>
          <w:p w:rsidR="00B11B0C" w:rsidRPr="006D2B87" w:rsidRDefault="00B11B0C" w:rsidP="00B11B0C">
            <w:pPr>
              <w:pStyle w:val="aff6"/>
              <w:numPr>
                <w:ilvl w:val="0"/>
                <w:numId w:val="21"/>
              </w:numPr>
              <w:ind w:left="34" w:firstLine="0"/>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B11B0C" w:rsidRPr="00B91FEF" w:rsidRDefault="00B11B0C" w:rsidP="00B11B0C">
            <w:pPr>
              <w:pStyle w:val="aff6"/>
              <w:numPr>
                <w:ilvl w:val="1"/>
                <w:numId w:val="21"/>
              </w:numPr>
              <w:ind w:left="34" w:firstLine="0"/>
              <w:jc w:val="both"/>
            </w:pPr>
            <w:r w:rsidRPr="00B91FEF">
              <w:t xml:space="preserve">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B11B0C" w:rsidRPr="00B91FEF" w:rsidRDefault="00B11B0C" w:rsidP="00B11B0C">
            <w:pPr>
              <w:pStyle w:val="aff6"/>
              <w:numPr>
                <w:ilvl w:val="1"/>
                <w:numId w:val="21"/>
              </w:numPr>
              <w:ind w:left="34" w:firstLine="0"/>
              <w:jc w:val="both"/>
            </w:pPr>
            <w:proofErr w:type="gramStart"/>
            <w:r w:rsidRPr="00B91FEF">
              <w:t xml:space="preserve">в подтверждение соответствия требованию, установленному частью </w:t>
            </w:r>
            <w:r>
              <w:t>«</w:t>
            </w:r>
            <w:r w:rsidRPr="00B91FEF">
              <w:t>а</w:t>
            </w:r>
            <w:r>
              <w:t>»</w:t>
            </w:r>
            <w:r w:rsidRPr="00B91FEF">
              <w:t xml:space="preserve">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hyperlink r:id="rId22" w:history="1">
              <w:r w:rsidRPr="009F58A5">
                <w:rPr>
                  <w:rStyle w:val="a8"/>
                  <w:lang w:val="en-US"/>
                </w:rPr>
                <w:t>https</w:t>
              </w:r>
              <w:r w:rsidRPr="009F58A5">
                <w:rPr>
                  <w:rStyle w:val="a8"/>
                </w:rPr>
                <w:t>://</w:t>
              </w:r>
              <w:r w:rsidRPr="009F58A5">
                <w:rPr>
                  <w:rStyle w:val="a8"/>
                  <w:lang w:val="en-US"/>
                </w:rPr>
                <w:t>service</w:t>
              </w:r>
              <w:r w:rsidRPr="009F58A5">
                <w:rPr>
                  <w:rStyle w:val="a8"/>
                </w:rPr>
                <w:t>.</w:t>
              </w:r>
              <w:r w:rsidRPr="009F58A5">
                <w:rPr>
                  <w:rStyle w:val="a8"/>
                  <w:lang w:val="en-US"/>
                </w:rPr>
                <w:t>nalog</w:t>
              </w:r>
              <w:r w:rsidRPr="009F58A5">
                <w:rPr>
                  <w:rStyle w:val="a8"/>
                </w:rPr>
                <w:t>.</w:t>
              </w:r>
              <w:r w:rsidRPr="009F58A5">
                <w:rPr>
                  <w:rStyle w:val="a8"/>
                  <w:lang w:val="en-US"/>
                </w:rPr>
                <w:t>ru</w:t>
              </w:r>
              <w:r w:rsidRPr="009F58A5">
                <w:rPr>
                  <w:rStyle w:val="a8"/>
                </w:rPr>
                <w:t>/</w:t>
              </w:r>
              <w:r w:rsidRPr="009F58A5">
                <w:rPr>
                  <w:rStyle w:val="a8"/>
                  <w:lang w:val="en-US"/>
                </w:rPr>
                <w:t>zd</w:t>
              </w:r>
              <w:r w:rsidRPr="009F58A5">
                <w:rPr>
                  <w:rStyle w:val="a8"/>
                </w:rPr>
                <w:t>.</w:t>
              </w:r>
              <w:r w:rsidRPr="009F58A5">
                <w:rPr>
                  <w:rStyle w:val="a8"/>
                  <w:lang w:val="en-US"/>
                </w:rPr>
                <w:t>do</w:t>
              </w:r>
            </w:hyperlink>
            <w:r w:rsidRPr="00B91FEF">
              <w:t>).</w:t>
            </w:r>
            <w:proofErr w:type="gramEnd"/>
            <w:r w:rsidRPr="00B91FEF">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w:t>
            </w:r>
            <w:r w:rsidRPr="00B91FEF">
              <w:lastRenderedPageBreak/>
              <w:t xml:space="preserve">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B91FEF">
              <w:t xml:space="preserve">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w:t>
            </w:r>
            <w:r>
              <w:t>«</w:t>
            </w:r>
            <w:r w:rsidRPr="00B91FEF">
              <w:t>сведения о юридических лицах, имеющих задолженность по уплате налогов и/или не представляющих налоговую отчетность более года</w:t>
            </w:r>
            <w:r>
              <w:t>»</w:t>
            </w:r>
            <w:r w:rsidRPr="00B91FEF">
              <w:t xml:space="preserve"> (</w:t>
            </w:r>
            <w:hyperlink r:id="rId23" w:history="1">
              <w:proofErr w:type="gramEnd"/>
              <w:r w:rsidRPr="009F58A5">
                <w:rPr>
                  <w:rStyle w:val="a8"/>
                  <w:lang w:val="en-US"/>
                </w:rPr>
                <w:t>https</w:t>
              </w:r>
              <w:r w:rsidRPr="009F58A5">
                <w:rPr>
                  <w:rStyle w:val="a8"/>
                </w:rPr>
                <w:t>://</w:t>
              </w:r>
              <w:r w:rsidRPr="009F58A5">
                <w:rPr>
                  <w:rStyle w:val="a8"/>
                  <w:lang w:val="en-US"/>
                </w:rPr>
                <w:t>service</w:t>
              </w:r>
              <w:r w:rsidRPr="009F58A5">
                <w:rPr>
                  <w:rStyle w:val="a8"/>
                </w:rPr>
                <w:t>.</w:t>
              </w:r>
              <w:r w:rsidRPr="009F58A5">
                <w:rPr>
                  <w:rStyle w:val="a8"/>
                  <w:lang w:val="en-US"/>
                </w:rPr>
                <w:t>nalog</w:t>
              </w:r>
              <w:r w:rsidRPr="009F58A5">
                <w:rPr>
                  <w:rStyle w:val="a8"/>
                </w:rPr>
                <w:t>.</w:t>
              </w:r>
              <w:r w:rsidRPr="009F58A5">
                <w:rPr>
                  <w:rStyle w:val="a8"/>
                  <w:lang w:val="en-US"/>
                </w:rPr>
                <w:t>ru</w:t>
              </w:r>
              <w:r w:rsidRPr="009F58A5">
                <w:rPr>
                  <w:rStyle w:val="a8"/>
                </w:rPr>
                <w:t>/</w:t>
              </w:r>
              <w:r w:rsidRPr="009F58A5">
                <w:rPr>
                  <w:rStyle w:val="a8"/>
                  <w:lang w:val="en-US"/>
                </w:rPr>
                <w:t>zd</w:t>
              </w:r>
              <w:r w:rsidRPr="009F58A5">
                <w:rPr>
                  <w:rStyle w:val="a8"/>
                </w:rPr>
                <w:t>.</w:t>
              </w:r>
              <w:r w:rsidRPr="009F58A5">
                <w:rPr>
                  <w:rStyle w:val="a8"/>
                  <w:lang w:val="en-US"/>
                </w:rPr>
                <w:t>do</w:t>
              </w:r>
            </w:hyperlink>
            <w:r w:rsidRPr="00B91FEF">
              <w:t>)</w:t>
            </w:r>
            <w:proofErr w:type="gramStart"/>
            <w:r w:rsidRPr="00B91FEF">
              <w:t xml:space="preserve">); </w:t>
            </w:r>
            <w:proofErr w:type="gramEnd"/>
          </w:p>
          <w:p w:rsidR="00B11B0C" w:rsidRPr="00B91FEF" w:rsidRDefault="00B11B0C" w:rsidP="00B11B0C">
            <w:pPr>
              <w:pStyle w:val="aff6"/>
              <w:numPr>
                <w:ilvl w:val="1"/>
                <w:numId w:val="21"/>
              </w:numPr>
              <w:ind w:left="34" w:firstLine="0"/>
              <w:jc w:val="both"/>
            </w:pPr>
            <w:proofErr w:type="gramStart"/>
            <w:r w:rsidRPr="00B91FEF">
              <w:t xml:space="preserve">в подтверждение соответствия требованиям, установленным частью  </w:t>
            </w:r>
            <w:r>
              <w:t>«</w:t>
            </w:r>
            <w:r w:rsidRPr="00B91FEF">
              <w:t>а</w:t>
            </w:r>
            <w:r>
              <w:t>»</w:t>
            </w:r>
            <w:r w:rsidRPr="00B91FEF">
              <w:t xml:space="preserve"> и </w:t>
            </w:r>
            <w:r>
              <w:t>«</w:t>
            </w:r>
            <w:r w:rsidRPr="00B91FEF">
              <w:t>г</w:t>
            </w:r>
            <w:r>
              <w:t>»</w:t>
            </w:r>
            <w:r w:rsidRPr="00B91FEF">
              <w:t xml:space="preserve"> подпункта 2.1.1 документации о закупке, и отсутствия административных производств, в том числе о </w:t>
            </w:r>
            <w:proofErr w:type="spellStart"/>
            <w:r w:rsidRPr="00B91FEF">
              <w:t>неприостановлении</w:t>
            </w:r>
            <w:proofErr w:type="spellEnd"/>
            <w:r w:rsidRPr="00B91FEF">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4" w:history="1">
              <w:proofErr w:type="gramEnd"/>
              <w:r w:rsidRPr="009F58A5">
                <w:rPr>
                  <w:rStyle w:val="a8"/>
                  <w:lang w:val="en-US"/>
                </w:rPr>
                <w:t>http</w:t>
              </w:r>
              <w:r w:rsidRPr="009F58A5">
                <w:rPr>
                  <w:rStyle w:val="a8"/>
                </w:rPr>
                <w:t>://</w:t>
              </w:r>
              <w:r w:rsidRPr="009F58A5">
                <w:rPr>
                  <w:rStyle w:val="a8"/>
                  <w:lang w:val="en-US"/>
                </w:rPr>
                <w:t>fssprus</w:t>
              </w:r>
              <w:r w:rsidRPr="009F58A5">
                <w:rPr>
                  <w:rStyle w:val="a8"/>
                </w:rPr>
                <w:t>.</w:t>
              </w:r>
              <w:r w:rsidRPr="009F58A5">
                <w:rPr>
                  <w:rStyle w:val="a8"/>
                  <w:lang w:val="en-US"/>
                </w:rPr>
                <w:t>ru</w:t>
              </w:r>
              <w:r w:rsidRPr="009F58A5">
                <w:rPr>
                  <w:rStyle w:val="a8"/>
                </w:rPr>
                <w:t>/</w:t>
              </w:r>
              <w:r w:rsidRPr="009F58A5">
                <w:rPr>
                  <w:rStyle w:val="a8"/>
                  <w:lang w:val="en-US"/>
                </w:rPr>
                <w:t>iss</w:t>
              </w:r>
              <w:r w:rsidRPr="009F58A5">
                <w:rPr>
                  <w:rStyle w:val="a8"/>
                </w:rPr>
                <w:t>/</w:t>
              </w:r>
              <w:r w:rsidRPr="009F58A5">
                <w:rPr>
                  <w:rStyle w:val="a8"/>
                  <w:lang w:val="en-US"/>
                </w:rPr>
                <w:t>ip</w:t>
              </w:r>
            </w:hyperlink>
            <w:r w:rsidRPr="00B91FEF">
              <w:t xml:space="preserve">), а также информации в едином Федеральном реестре сведений о фактах деятельности юридических лиц </w:t>
            </w:r>
            <w:hyperlink r:id="rId25" w:history="1">
              <w:r w:rsidRPr="009F58A5">
                <w:rPr>
                  <w:rStyle w:val="a8"/>
                  <w:lang w:val="en-US"/>
                </w:rPr>
                <w:t>http</w:t>
              </w:r>
              <w:r w:rsidRPr="009F58A5">
                <w:rPr>
                  <w:rStyle w:val="a8"/>
                </w:rPr>
                <w:t>://</w:t>
              </w:r>
              <w:r w:rsidRPr="009F58A5">
                <w:rPr>
                  <w:rStyle w:val="a8"/>
                  <w:lang w:val="en-US"/>
                </w:rPr>
                <w:t>www</w:t>
              </w:r>
              <w:r w:rsidRPr="009F58A5">
                <w:rPr>
                  <w:rStyle w:val="a8"/>
                </w:rPr>
                <w:t>.</w:t>
              </w:r>
              <w:r w:rsidRPr="009F58A5">
                <w:rPr>
                  <w:rStyle w:val="a8"/>
                  <w:lang w:val="en-US"/>
                </w:rPr>
                <w:t>fedresurs</w:t>
              </w:r>
              <w:r w:rsidRPr="009F58A5">
                <w:rPr>
                  <w:rStyle w:val="a8"/>
                </w:rPr>
                <w:t>.</w:t>
              </w:r>
              <w:r w:rsidRPr="009F58A5">
                <w:rPr>
                  <w:rStyle w:val="a8"/>
                  <w:lang w:val="en-US"/>
                </w:rPr>
                <w:t>ru</w:t>
              </w:r>
              <w:r w:rsidRPr="009F58A5">
                <w:rPr>
                  <w:rStyle w:val="a8"/>
                </w:rPr>
                <w:t>/</w:t>
              </w:r>
              <w:r w:rsidRPr="009F58A5">
                <w:rPr>
                  <w:rStyle w:val="a8"/>
                  <w:lang w:val="en-US"/>
                </w:rPr>
                <w:t>companies</w:t>
              </w:r>
              <w:r w:rsidRPr="009F58A5">
                <w:rPr>
                  <w:rStyle w:val="a8"/>
                </w:rPr>
                <w:t>/</w:t>
              </w:r>
              <w:proofErr w:type="spellStart"/>
              <w:r w:rsidRPr="009F58A5">
                <w:rPr>
                  <w:rStyle w:val="a8"/>
                  <w:lang w:val="en-US"/>
                </w:rPr>
                <w:t>IsSearching</w:t>
              </w:r>
              <w:proofErr w:type="spellEnd"/>
            </w:hyperlink>
            <w:r w:rsidRPr="00B91FE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B91FEF">
              <w:t>неприостановлении</w:t>
            </w:r>
            <w:proofErr w:type="spellEnd"/>
            <w:r w:rsidRPr="00B91FEF">
              <w:t xml:space="preserve"> деятельности на официальном сайте Федеральной службы судебных приставов Российской Федерации (вкладка </w:t>
            </w:r>
            <w:r>
              <w:t>«</w:t>
            </w:r>
            <w:r w:rsidRPr="00B91FEF">
              <w:t>банк данных исполнительных производств</w:t>
            </w:r>
            <w:r>
              <w:t>»</w:t>
            </w:r>
            <w:r w:rsidRPr="00B91FEF">
              <w:t xml:space="preserve">) и едином Федеральном реестре сведений о фактах деятельности юридических лиц (вкладка </w:t>
            </w:r>
            <w:r>
              <w:t>«</w:t>
            </w:r>
            <w:r w:rsidRPr="00B91FEF">
              <w:t>реестры</w:t>
            </w:r>
            <w:r>
              <w:t>»</w:t>
            </w:r>
            <w:r w:rsidRPr="00B91FEF">
              <w:t xml:space="preserve">); </w:t>
            </w:r>
          </w:p>
          <w:p w:rsidR="00B11B0C" w:rsidRPr="00B91FEF" w:rsidRDefault="00B11B0C" w:rsidP="00B11B0C">
            <w:pPr>
              <w:pStyle w:val="aff6"/>
              <w:numPr>
                <w:ilvl w:val="1"/>
                <w:numId w:val="21"/>
              </w:numPr>
              <w:ind w:left="34" w:firstLine="0"/>
              <w:jc w:val="both"/>
            </w:pPr>
            <w:r w:rsidRPr="00B91FEF">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B11B0C" w:rsidRDefault="00B11B0C" w:rsidP="00B11B0C">
            <w:pPr>
              <w:pStyle w:val="1a"/>
              <w:numPr>
                <w:ilvl w:val="1"/>
                <w:numId w:val="21"/>
              </w:numPr>
              <w:suppressAutoHyphens w:val="0"/>
              <w:ind w:left="0" w:firstLine="39"/>
              <w:rPr>
                <w:sz w:val="24"/>
                <w:szCs w:val="24"/>
              </w:rPr>
            </w:pPr>
            <w:proofErr w:type="spellStart"/>
            <w:r w:rsidRPr="00877639">
              <w:rPr>
                <w:sz w:val="24"/>
                <w:szCs w:val="24"/>
              </w:rPr>
              <w:t>авторизационное</w:t>
            </w:r>
            <w:proofErr w:type="spellEnd"/>
            <w:r w:rsidRPr="00877639">
              <w:rPr>
                <w:sz w:val="24"/>
                <w:szCs w:val="24"/>
              </w:rPr>
              <w:t xml:space="preserve"> письмо компании-производителя оборудования или их представительств в Российской Федерации</w:t>
            </w:r>
            <w:r>
              <w:rPr>
                <w:sz w:val="24"/>
                <w:szCs w:val="24"/>
              </w:rPr>
              <w:t xml:space="preserve"> </w:t>
            </w:r>
            <w:r w:rsidRPr="00877639">
              <w:rPr>
                <w:sz w:val="24"/>
                <w:szCs w:val="24"/>
              </w:rPr>
              <w:t>о</w:t>
            </w:r>
            <w:r>
              <w:rPr>
                <w:sz w:val="24"/>
                <w:szCs w:val="24"/>
              </w:rPr>
              <w:t xml:space="preserve"> </w:t>
            </w:r>
            <w:r w:rsidRPr="00877639">
              <w:rPr>
                <w:sz w:val="24"/>
                <w:szCs w:val="24"/>
              </w:rPr>
              <w:t>наличии у претендента официального партнерского статуса (при наличии у претендента партнерского статуса)</w:t>
            </w:r>
            <w:r>
              <w:rPr>
                <w:sz w:val="24"/>
                <w:szCs w:val="24"/>
              </w:rPr>
              <w:t xml:space="preserve">. Данный документ не является обязательным и представляется </w:t>
            </w:r>
            <w:r>
              <w:rPr>
                <w:sz w:val="24"/>
                <w:szCs w:val="24"/>
              </w:rPr>
              <w:lastRenderedPageBreak/>
              <w:t>исключительно для оценки заявки участника по соответствующему критерию, указанному в пункте 19 Информационной карты</w:t>
            </w:r>
            <w:r w:rsidRPr="00877639">
              <w:rPr>
                <w:sz w:val="24"/>
                <w:szCs w:val="24"/>
              </w:rPr>
              <w:t>.</w:t>
            </w:r>
          </w:p>
          <w:p w:rsidR="00B11B0C" w:rsidRPr="00877639" w:rsidRDefault="00B11B0C" w:rsidP="00B11B0C">
            <w:pPr>
              <w:pStyle w:val="1a"/>
              <w:ind w:firstLine="0"/>
              <w:rPr>
                <w:sz w:val="24"/>
                <w:szCs w:val="24"/>
              </w:rPr>
            </w:pPr>
            <w:r>
              <w:rPr>
                <w:sz w:val="24"/>
                <w:szCs w:val="24"/>
              </w:rPr>
              <w:t xml:space="preserve">2.6. </w:t>
            </w:r>
            <w:r w:rsidRPr="003F50AE">
              <w:rPr>
                <w:sz w:val="24"/>
                <w:szCs w:val="24"/>
              </w:rPr>
              <w:t>официальное письмо от компании производителя</w:t>
            </w:r>
            <w:r>
              <w:rPr>
                <w:sz w:val="24"/>
                <w:szCs w:val="24"/>
              </w:rPr>
              <w:t xml:space="preserve"> </w:t>
            </w:r>
            <w:proofErr w:type="spellStart"/>
            <w:r>
              <w:rPr>
                <w:sz w:val="24"/>
                <w:szCs w:val="24"/>
              </w:rPr>
              <w:t>гиперконвергентных</w:t>
            </w:r>
            <w:proofErr w:type="spellEnd"/>
            <w:r>
              <w:rPr>
                <w:sz w:val="24"/>
                <w:szCs w:val="24"/>
              </w:rPr>
              <w:t xml:space="preserve"> СХД,</w:t>
            </w:r>
            <w:r w:rsidRPr="003F50AE">
              <w:rPr>
                <w:sz w:val="24"/>
                <w:szCs w:val="24"/>
              </w:rPr>
              <w:t xml:space="preserve"> подтверждающее соответствие характеристик предлагаемого оборудования и программного обеспечения.</w:t>
            </w:r>
            <w:r>
              <w:rPr>
                <w:sz w:val="24"/>
                <w:szCs w:val="24"/>
              </w:rPr>
              <w:t xml:space="preserve"> Данный документ не является обязательным и представляется исключительно для оценки заявки участника по соответствующему критерию, указанному в пункте 19 Информационной карты.</w:t>
            </w:r>
            <w:r>
              <w:rPr>
                <w:rStyle w:val="afff"/>
              </w:rPr>
              <w:t xml:space="preserve"> </w:t>
            </w:r>
          </w:p>
        </w:tc>
      </w:tr>
      <w:bookmarkEnd w:id="28"/>
      <w:tr w:rsidR="00835CB1" w:rsidRPr="00F86FAA" w:rsidTr="007730F0">
        <w:tc>
          <w:tcPr>
            <w:tcW w:w="534" w:type="dxa"/>
          </w:tcPr>
          <w:p w:rsidR="00835CB1" w:rsidRPr="00F86FAA" w:rsidRDefault="00835CB1" w:rsidP="009830CC">
            <w:pPr>
              <w:pStyle w:val="1a"/>
              <w:ind w:firstLine="0"/>
              <w:rPr>
                <w:b/>
                <w:sz w:val="24"/>
                <w:szCs w:val="24"/>
              </w:rPr>
            </w:pPr>
            <w:r>
              <w:rPr>
                <w:b/>
                <w:sz w:val="24"/>
                <w:szCs w:val="24"/>
              </w:rPr>
              <w:lastRenderedPageBreak/>
              <w:t>18.</w:t>
            </w:r>
          </w:p>
        </w:tc>
        <w:tc>
          <w:tcPr>
            <w:tcW w:w="2409" w:type="dxa"/>
          </w:tcPr>
          <w:p w:rsidR="00835CB1" w:rsidRPr="00F86FAA" w:rsidRDefault="00887539">
            <w:pPr>
              <w:pStyle w:val="Default"/>
              <w:rPr>
                <w:b/>
                <w:color w:val="auto"/>
              </w:rPr>
            </w:pPr>
            <w:r>
              <w:rPr>
                <w:b/>
                <w:color w:val="auto"/>
              </w:rPr>
              <w:t>Срок заключения договора</w:t>
            </w:r>
          </w:p>
        </w:tc>
        <w:tc>
          <w:tcPr>
            <w:tcW w:w="6910" w:type="dxa"/>
          </w:tcPr>
          <w:p w:rsidR="00835CB1" w:rsidRPr="00F86FAA" w:rsidRDefault="00AA0D32" w:rsidP="00A66E4F">
            <w:pPr>
              <w:pStyle w:val="af9"/>
              <w:rPr>
                <w:i/>
                <w:sz w:val="24"/>
                <w:highlight w:val="yellow"/>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F86FAA" w:rsidTr="007730F0">
        <w:tc>
          <w:tcPr>
            <w:tcW w:w="534" w:type="dxa"/>
          </w:tcPr>
          <w:p w:rsidR="007D6548" w:rsidRPr="00F86FAA" w:rsidRDefault="00357415" w:rsidP="009830CC">
            <w:pPr>
              <w:pStyle w:val="1a"/>
              <w:ind w:firstLine="0"/>
              <w:rPr>
                <w:b/>
                <w:sz w:val="24"/>
                <w:szCs w:val="24"/>
              </w:rPr>
            </w:pPr>
            <w:r>
              <w:rPr>
                <w:b/>
                <w:sz w:val="24"/>
                <w:szCs w:val="24"/>
              </w:rPr>
              <w:t>19.</w:t>
            </w:r>
          </w:p>
        </w:tc>
        <w:tc>
          <w:tcPr>
            <w:tcW w:w="2409"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w:t>
            </w:r>
          </w:p>
        </w:tc>
        <w:tc>
          <w:tcPr>
            <w:tcW w:w="691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tblGrid>
            <w:tr w:rsidR="00A15F83" w:rsidRPr="00F86FAA" w:rsidTr="00164F9B">
              <w:tc>
                <w:tcPr>
                  <w:tcW w:w="6768" w:type="dxa"/>
                </w:tcPr>
                <w:tbl>
                  <w:tblPr>
                    <w:tblStyle w:val="afff1"/>
                    <w:tblW w:w="15383" w:type="dxa"/>
                    <w:tblLayout w:type="fixed"/>
                    <w:tblLook w:val="04A0" w:firstRow="1" w:lastRow="0" w:firstColumn="1" w:lastColumn="0" w:noHBand="0" w:noVBand="1"/>
                  </w:tblPr>
                  <w:tblGrid>
                    <w:gridCol w:w="4423"/>
                    <w:gridCol w:w="4423"/>
                    <w:gridCol w:w="4423"/>
                    <w:gridCol w:w="2114"/>
                  </w:tblGrid>
                  <w:tr w:rsidR="00B11B0C" w:rsidRPr="00E048E8" w:rsidTr="00B11B0C">
                    <w:tc>
                      <w:tcPr>
                        <w:tcW w:w="4423" w:type="dxa"/>
                      </w:tcPr>
                      <w:p w:rsidR="00B11B0C" w:rsidRPr="006D2B87" w:rsidRDefault="00B11B0C" w:rsidP="00B11B0C">
                        <w:pPr>
                          <w:pStyle w:val="af9"/>
                          <w:rPr>
                            <w:b/>
                            <w:sz w:val="24"/>
                          </w:rPr>
                        </w:pPr>
                        <w:r>
                          <w:rPr>
                            <w:b/>
                            <w:sz w:val="24"/>
                          </w:rPr>
                          <w:t>Критерий оценки</w:t>
                        </w:r>
                      </w:p>
                    </w:tc>
                    <w:tc>
                      <w:tcPr>
                        <w:tcW w:w="4423" w:type="dxa"/>
                      </w:tcPr>
                      <w:p w:rsidR="00B11B0C" w:rsidRPr="006D2B87" w:rsidRDefault="00B11B0C" w:rsidP="00B11B0C">
                        <w:pPr>
                          <w:pStyle w:val="af9"/>
                          <w:ind w:firstLine="0"/>
                          <w:rPr>
                            <w:b/>
                            <w:sz w:val="24"/>
                          </w:rPr>
                        </w:pPr>
                        <w:r>
                          <w:rPr>
                            <w:b/>
                            <w:sz w:val="24"/>
                          </w:rPr>
                          <w:t xml:space="preserve">Значение </w:t>
                        </w:r>
                        <w:proofErr w:type="spellStart"/>
                        <w:proofErr w:type="gramStart"/>
                        <w:r>
                          <w:rPr>
                            <w:b/>
                            <w:sz w:val="24"/>
                          </w:rPr>
                          <w:t>Кз</w:t>
                        </w:r>
                        <w:proofErr w:type="spellEnd"/>
                        <w:proofErr w:type="gramEnd"/>
                      </w:p>
                    </w:tc>
                    <w:tc>
                      <w:tcPr>
                        <w:tcW w:w="4423" w:type="dxa"/>
                      </w:tcPr>
                      <w:p w:rsidR="00B11B0C" w:rsidRPr="006D2B87" w:rsidRDefault="00B11B0C" w:rsidP="00B11B0C">
                        <w:pPr>
                          <w:pStyle w:val="af9"/>
                          <w:rPr>
                            <w:b/>
                            <w:sz w:val="24"/>
                          </w:rPr>
                        </w:pPr>
                        <w:r>
                          <w:rPr>
                            <w:b/>
                            <w:sz w:val="24"/>
                          </w:rPr>
                          <w:t>Критерий оценки</w:t>
                        </w:r>
                      </w:p>
                    </w:tc>
                    <w:tc>
                      <w:tcPr>
                        <w:tcW w:w="2114" w:type="dxa"/>
                      </w:tcPr>
                      <w:p w:rsidR="00B11B0C" w:rsidRPr="006D2B87" w:rsidRDefault="00B11B0C" w:rsidP="00B11B0C">
                        <w:pPr>
                          <w:pStyle w:val="af9"/>
                          <w:ind w:firstLine="0"/>
                          <w:rPr>
                            <w:b/>
                            <w:sz w:val="24"/>
                          </w:rPr>
                        </w:pPr>
                        <w:r>
                          <w:rPr>
                            <w:b/>
                            <w:sz w:val="24"/>
                          </w:rPr>
                          <w:t xml:space="preserve">Значение </w:t>
                        </w:r>
                        <w:proofErr w:type="spellStart"/>
                        <w:proofErr w:type="gramStart"/>
                        <w:r>
                          <w:rPr>
                            <w:b/>
                            <w:sz w:val="24"/>
                          </w:rPr>
                          <w:t>Кз</w:t>
                        </w:r>
                        <w:proofErr w:type="spellEnd"/>
                        <w:proofErr w:type="gramEnd"/>
                      </w:p>
                    </w:tc>
                  </w:tr>
                  <w:tr w:rsidR="00B11B0C" w:rsidRPr="00514332" w:rsidTr="00B11B0C">
                    <w:tc>
                      <w:tcPr>
                        <w:tcW w:w="4423" w:type="dxa"/>
                      </w:tcPr>
                      <w:p w:rsidR="00B11B0C" w:rsidRDefault="00B11B0C" w:rsidP="00B11B0C">
                        <w:pPr>
                          <w:pStyle w:val="af9"/>
                          <w:ind w:firstLine="0"/>
                          <w:rPr>
                            <w:sz w:val="24"/>
                          </w:rPr>
                        </w:pPr>
                        <w:r>
                          <w:rPr>
                            <w:sz w:val="24"/>
                          </w:rPr>
                          <w:t xml:space="preserve">Цена договора </w:t>
                        </w:r>
                      </w:p>
                    </w:tc>
                    <w:tc>
                      <w:tcPr>
                        <w:tcW w:w="4423" w:type="dxa"/>
                      </w:tcPr>
                      <w:p w:rsidR="00B11B0C" w:rsidRPr="000331CC" w:rsidRDefault="00B11B0C" w:rsidP="00B11B0C">
                        <w:pPr>
                          <w:pStyle w:val="af9"/>
                          <w:ind w:firstLine="0"/>
                          <w:rPr>
                            <w:sz w:val="24"/>
                          </w:rPr>
                        </w:pPr>
                        <w:r>
                          <w:rPr>
                            <w:sz w:val="24"/>
                            <w:lang w:val="en-US"/>
                          </w:rPr>
                          <w:t>0,</w:t>
                        </w:r>
                        <w:r>
                          <w:rPr>
                            <w:sz w:val="24"/>
                          </w:rPr>
                          <w:t>55</w:t>
                        </w:r>
                      </w:p>
                    </w:tc>
                    <w:tc>
                      <w:tcPr>
                        <w:tcW w:w="4423" w:type="dxa"/>
                      </w:tcPr>
                      <w:p w:rsidR="00B11B0C" w:rsidRDefault="00B11B0C" w:rsidP="00B11B0C">
                        <w:pPr>
                          <w:pStyle w:val="af9"/>
                          <w:ind w:firstLine="0"/>
                          <w:rPr>
                            <w:sz w:val="24"/>
                          </w:rPr>
                        </w:pPr>
                        <w:r>
                          <w:rPr>
                            <w:sz w:val="24"/>
                          </w:rPr>
                          <w:t xml:space="preserve">Цена договора </w:t>
                        </w:r>
                      </w:p>
                    </w:tc>
                    <w:tc>
                      <w:tcPr>
                        <w:tcW w:w="2114" w:type="dxa"/>
                      </w:tcPr>
                      <w:p w:rsidR="00B11B0C" w:rsidRDefault="00B11B0C" w:rsidP="00B11B0C">
                        <w:pPr>
                          <w:pStyle w:val="af9"/>
                          <w:ind w:firstLine="0"/>
                          <w:rPr>
                            <w:sz w:val="24"/>
                            <w:lang w:val="en-US"/>
                          </w:rPr>
                        </w:pPr>
                        <w:r>
                          <w:rPr>
                            <w:sz w:val="24"/>
                            <w:lang w:val="en-US"/>
                          </w:rPr>
                          <w:t>0,60</w:t>
                        </w:r>
                      </w:p>
                    </w:tc>
                  </w:tr>
                  <w:tr w:rsidR="00B11B0C" w:rsidRPr="00514332" w:rsidTr="00B11B0C">
                    <w:tc>
                      <w:tcPr>
                        <w:tcW w:w="4423" w:type="dxa"/>
                      </w:tcPr>
                      <w:p w:rsidR="00B11B0C" w:rsidRDefault="00B11B0C" w:rsidP="00B11B0C">
                        <w:pPr>
                          <w:pStyle w:val="af9"/>
                          <w:ind w:firstLine="0"/>
                          <w:rPr>
                            <w:sz w:val="24"/>
                          </w:rPr>
                        </w:pPr>
                        <w:r>
                          <w:rPr>
                            <w:sz w:val="24"/>
                          </w:rPr>
                          <w:t xml:space="preserve">Срок поставки оборудования </w:t>
                        </w:r>
                      </w:p>
                    </w:tc>
                    <w:tc>
                      <w:tcPr>
                        <w:tcW w:w="4423" w:type="dxa"/>
                      </w:tcPr>
                      <w:p w:rsidR="00B11B0C" w:rsidRPr="000331CC" w:rsidRDefault="00B11B0C" w:rsidP="00B11B0C">
                        <w:pPr>
                          <w:pStyle w:val="af9"/>
                          <w:ind w:firstLine="0"/>
                          <w:rPr>
                            <w:sz w:val="24"/>
                          </w:rPr>
                        </w:pPr>
                        <w:r>
                          <w:rPr>
                            <w:sz w:val="24"/>
                            <w:lang w:val="en-US"/>
                          </w:rPr>
                          <w:t>0,</w:t>
                        </w:r>
                        <w:r>
                          <w:rPr>
                            <w:sz w:val="24"/>
                          </w:rPr>
                          <w:t>1</w:t>
                        </w:r>
                      </w:p>
                    </w:tc>
                    <w:tc>
                      <w:tcPr>
                        <w:tcW w:w="4423" w:type="dxa"/>
                      </w:tcPr>
                      <w:p w:rsidR="00B11B0C" w:rsidRDefault="00B11B0C" w:rsidP="00B11B0C">
                        <w:pPr>
                          <w:pStyle w:val="af9"/>
                          <w:ind w:firstLine="0"/>
                          <w:rPr>
                            <w:sz w:val="24"/>
                          </w:rPr>
                        </w:pPr>
                        <w:r>
                          <w:rPr>
                            <w:sz w:val="24"/>
                          </w:rPr>
                          <w:t xml:space="preserve">Срок поставки оборудования </w:t>
                        </w:r>
                      </w:p>
                    </w:tc>
                    <w:tc>
                      <w:tcPr>
                        <w:tcW w:w="2114" w:type="dxa"/>
                      </w:tcPr>
                      <w:p w:rsidR="00B11B0C" w:rsidRDefault="00B11B0C" w:rsidP="00B11B0C">
                        <w:pPr>
                          <w:pStyle w:val="af9"/>
                          <w:ind w:firstLine="0"/>
                          <w:rPr>
                            <w:sz w:val="24"/>
                            <w:lang w:val="en-US"/>
                          </w:rPr>
                        </w:pPr>
                        <w:r>
                          <w:rPr>
                            <w:sz w:val="24"/>
                            <w:lang w:val="en-US"/>
                          </w:rPr>
                          <w:t>0,25</w:t>
                        </w:r>
                      </w:p>
                    </w:tc>
                  </w:tr>
                  <w:tr w:rsidR="00B11B0C" w:rsidRPr="00514332" w:rsidTr="00B11B0C">
                    <w:tc>
                      <w:tcPr>
                        <w:tcW w:w="4423" w:type="dxa"/>
                      </w:tcPr>
                      <w:p w:rsidR="00B11B0C" w:rsidRDefault="00B11B0C" w:rsidP="00B11B0C">
                        <w:pPr>
                          <w:pStyle w:val="af9"/>
                          <w:ind w:firstLine="0"/>
                          <w:jc w:val="left"/>
                          <w:rPr>
                            <w:sz w:val="24"/>
                          </w:rPr>
                        </w:pPr>
                        <w:r>
                          <w:rPr>
                            <w:sz w:val="24"/>
                          </w:rPr>
                          <w:t xml:space="preserve">Наличие подтвержденного партнерского статуса компании-производителя </w:t>
                        </w:r>
                        <w:proofErr w:type="spellStart"/>
                        <w:r>
                          <w:rPr>
                            <w:sz w:val="24"/>
                          </w:rPr>
                          <w:t>гиперконвергентных</w:t>
                        </w:r>
                        <w:proofErr w:type="spellEnd"/>
                        <w:r>
                          <w:rPr>
                            <w:sz w:val="24"/>
                          </w:rPr>
                          <w:t xml:space="preserve"> систем №1 и 2, в соответствии с подпунктом 2.5 части 2 пункта 17 Информационной карты (</w:t>
                        </w:r>
                        <w:r w:rsidRPr="00A1635F">
                          <w:rPr>
                            <w:sz w:val="24"/>
                          </w:rPr>
                          <w:t>при наличии статуса заявке участника по данному критерию присваивается 1 (один) балл</w:t>
                        </w:r>
                        <w:r>
                          <w:rPr>
                            <w:sz w:val="24"/>
                          </w:rPr>
                          <w:t xml:space="preserve">, при отсутствии статуса или отсутствии его подтверждения - 0 (ноль) баллов). </w:t>
                        </w:r>
                      </w:p>
                    </w:tc>
                    <w:tc>
                      <w:tcPr>
                        <w:tcW w:w="4423" w:type="dxa"/>
                      </w:tcPr>
                      <w:p w:rsidR="00B11B0C" w:rsidRDefault="00B11B0C" w:rsidP="00B11B0C">
                        <w:pPr>
                          <w:pStyle w:val="af9"/>
                          <w:ind w:firstLine="0"/>
                          <w:rPr>
                            <w:sz w:val="24"/>
                            <w:lang w:val="en-US"/>
                          </w:rPr>
                        </w:pPr>
                        <w:r>
                          <w:rPr>
                            <w:sz w:val="24"/>
                            <w:lang w:val="en-US"/>
                          </w:rPr>
                          <w:t>0,1</w:t>
                        </w:r>
                      </w:p>
                    </w:tc>
                    <w:tc>
                      <w:tcPr>
                        <w:tcW w:w="4423" w:type="dxa"/>
                      </w:tcPr>
                      <w:p w:rsidR="00B11B0C" w:rsidRDefault="00B11B0C" w:rsidP="00B11B0C">
                        <w:pPr>
                          <w:pStyle w:val="af9"/>
                          <w:ind w:firstLine="0"/>
                          <w:rPr>
                            <w:sz w:val="24"/>
                          </w:rPr>
                        </w:pPr>
                        <w:r>
                          <w:rPr>
                            <w:sz w:val="24"/>
                          </w:rPr>
                          <w:t>Наличие подтвержденного партнерского статуса компании-производителя, в соответствии с подпунктом 2.5 части 2 пункта 17 Информационной карты (</w:t>
                        </w:r>
                        <w:r w:rsidRPr="00A1635F">
                          <w:rPr>
                            <w:sz w:val="24"/>
                          </w:rPr>
                          <w:t>при наличии статуса заявке участника по данному критерию присваивается 1 (один) балл</w:t>
                        </w:r>
                        <w:r>
                          <w:rPr>
                            <w:sz w:val="24"/>
                          </w:rPr>
                          <w:t xml:space="preserve"> при отсутствии статуса или отсутствии его подтверждения - 0 (ноль) баллов). </w:t>
                        </w:r>
                      </w:p>
                    </w:tc>
                    <w:tc>
                      <w:tcPr>
                        <w:tcW w:w="2114" w:type="dxa"/>
                      </w:tcPr>
                      <w:p w:rsidR="00B11B0C" w:rsidRDefault="00B11B0C" w:rsidP="00B11B0C">
                        <w:pPr>
                          <w:pStyle w:val="af9"/>
                          <w:ind w:firstLine="0"/>
                          <w:rPr>
                            <w:sz w:val="24"/>
                            <w:lang w:val="en-US"/>
                          </w:rPr>
                        </w:pPr>
                        <w:r>
                          <w:rPr>
                            <w:sz w:val="24"/>
                            <w:lang w:val="en-US"/>
                          </w:rPr>
                          <w:t>0,15</w:t>
                        </w:r>
                      </w:p>
                    </w:tc>
                  </w:tr>
                  <w:tr w:rsidR="00B11B0C" w:rsidRPr="00514332" w:rsidTr="00B11B0C">
                    <w:tc>
                      <w:tcPr>
                        <w:tcW w:w="4423" w:type="dxa"/>
                      </w:tcPr>
                      <w:p w:rsidR="00B11B0C" w:rsidRDefault="00B11B0C" w:rsidP="00B11B0C">
                        <w:pPr>
                          <w:pStyle w:val="af9"/>
                          <w:ind w:firstLine="0"/>
                          <w:jc w:val="left"/>
                          <w:rPr>
                            <w:sz w:val="24"/>
                          </w:rPr>
                        </w:pPr>
                        <w:r>
                          <w:rPr>
                            <w:sz w:val="24"/>
                          </w:rPr>
                          <w:t>Наличие о</w:t>
                        </w:r>
                        <w:r w:rsidRPr="003F50AE">
                          <w:rPr>
                            <w:sz w:val="24"/>
                          </w:rPr>
                          <w:t>фициально</w:t>
                        </w:r>
                        <w:r>
                          <w:rPr>
                            <w:sz w:val="24"/>
                          </w:rPr>
                          <w:t>го</w:t>
                        </w:r>
                        <w:r w:rsidRPr="003F50AE">
                          <w:rPr>
                            <w:sz w:val="24"/>
                          </w:rPr>
                          <w:t xml:space="preserve"> письм</w:t>
                        </w:r>
                        <w:r>
                          <w:rPr>
                            <w:sz w:val="24"/>
                          </w:rPr>
                          <w:t>а</w:t>
                        </w:r>
                        <w:r w:rsidRPr="003F50AE">
                          <w:rPr>
                            <w:sz w:val="24"/>
                          </w:rPr>
                          <w:t xml:space="preserve"> от компании производителя</w:t>
                        </w:r>
                        <w:r>
                          <w:rPr>
                            <w:sz w:val="24"/>
                          </w:rPr>
                          <w:t xml:space="preserve"> </w:t>
                        </w:r>
                        <w:proofErr w:type="spellStart"/>
                        <w:r>
                          <w:rPr>
                            <w:sz w:val="24"/>
                          </w:rPr>
                          <w:t>гиперконвергентных</w:t>
                        </w:r>
                        <w:proofErr w:type="spellEnd"/>
                        <w:r>
                          <w:rPr>
                            <w:sz w:val="24"/>
                          </w:rPr>
                          <w:t xml:space="preserve"> СХД №1 и 2,</w:t>
                        </w:r>
                        <w:r w:rsidRPr="003F50AE">
                          <w:rPr>
                            <w:sz w:val="24"/>
                          </w:rPr>
                          <w:t xml:space="preserve"> подтверждающе</w:t>
                        </w:r>
                        <w:r>
                          <w:rPr>
                            <w:sz w:val="24"/>
                          </w:rPr>
                          <w:t>го</w:t>
                        </w:r>
                        <w:r w:rsidRPr="003F50AE">
                          <w:rPr>
                            <w:sz w:val="24"/>
                          </w:rPr>
                          <w:t xml:space="preserve"> соответствие характеристик предлагаемого оборудования и программного обеспечения</w:t>
                        </w:r>
                        <w:r>
                          <w:rPr>
                            <w:sz w:val="24"/>
                          </w:rPr>
                          <w:t xml:space="preserve"> </w:t>
                        </w:r>
                        <w:r w:rsidRPr="00420D8E">
                          <w:rPr>
                            <w:sz w:val="24"/>
                          </w:rPr>
                          <w:t xml:space="preserve">(заявке участника по данному критерию присваивается 1 (один) балл при </w:t>
                        </w:r>
                        <w:r>
                          <w:rPr>
                            <w:sz w:val="24"/>
                          </w:rPr>
                          <w:t>подтверждении</w:t>
                        </w:r>
                        <w:r w:rsidRPr="00420D8E">
                          <w:rPr>
                            <w:sz w:val="24"/>
                          </w:rPr>
                          <w:t xml:space="preserve"> или - 0 (ноль) баллов </w:t>
                        </w:r>
                        <w:r>
                          <w:rPr>
                            <w:sz w:val="24"/>
                          </w:rPr>
                          <w:t xml:space="preserve">при </w:t>
                        </w:r>
                        <w:r w:rsidRPr="00420D8E">
                          <w:rPr>
                            <w:sz w:val="24"/>
                          </w:rPr>
                          <w:t>отсутствии подтверждения)</w:t>
                        </w:r>
                        <w:r w:rsidRPr="003F50AE">
                          <w:rPr>
                            <w:sz w:val="24"/>
                          </w:rPr>
                          <w:t>.</w:t>
                        </w:r>
                      </w:p>
                    </w:tc>
                    <w:tc>
                      <w:tcPr>
                        <w:tcW w:w="4423" w:type="dxa"/>
                      </w:tcPr>
                      <w:p w:rsidR="00B11B0C" w:rsidRPr="000331CC" w:rsidRDefault="00B11B0C" w:rsidP="00B11B0C">
                        <w:pPr>
                          <w:pStyle w:val="af9"/>
                          <w:ind w:firstLine="0"/>
                          <w:rPr>
                            <w:sz w:val="24"/>
                          </w:rPr>
                        </w:pPr>
                        <w:r>
                          <w:rPr>
                            <w:sz w:val="24"/>
                          </w:rPr>
                          <w:t>0,25</w:t>
                        </w:r>
                      </w:p>
                    </w:tc>
                    <w:tc>
                      <w:tcPr>
                        <w:tcW w:w="4423" w:type="dxa"/>
                      </w:tcPr>
                      <w:p w:rsidR="00B11B0C" w:rsidRDefault="00B11B0C" w:rsidP="00B11B0C">
                        <w:pPr>
                          <w:pStyle w:val="af9"/>
                          <w:ind w:firstLine="0"/>
                          <w:rPr>
                            <w:sz w:val="24"/>
                          </w:rPr>
                        </w:pPr>
                      </w:p>
                    </w:tc>
                    <w:tc>
                      <w:tcPr>
                        <w:tcW w:w="2114" w:type="dxa"/>
                      </w:tcPr>
                      <w:p w:rsidR="00B11B0C" w:rsidRDefault="00B11B0C" w:rsidP="00B11B0C">
                        <w:pPr>
                          <w:pStyle w:val="af9"/>
                          <w:ind w:firstLine="0"/>
                          <w:rPr>
                            <w:sz w:val="24"/>
                            <w:lang w:val="en-US"/>
                          </w:rPr>
                        </w:pPr>
                      </w:p>
                    </w:tc>
                  </w:tr>
                </w:tbl>
                <w:p w:rsidR="00A15F83" w:rsidRPr="00F86FAA" w:rsidRDefault="00A15F83" w:rsidP="00A15F83">
                  <w:pPr>
                    <w:pStyle w:val="af9"/>
                    <w:rPr>
                      <w:b/>
                      <w:i/>
                      <w:sz w:val="24"/>
                    </w:rPr>
                  </w:pPr>
                </w:p>
              </w:tc>
            </w:tr>
          </w:tbl>
          <w:p w:rsidR="007D6548" w:rsidRPr="00F86FAA" w:rsidRDefault="007D6548" w:rsidP="003D3596">
            <w:pPr>
              <w:pStyle w:val="af9"/>
              <w:rPr>
                <w:b/>
                <w:i/>
                <w:sz w:val="24"/>
              </w:rPr>
            </w:pPr>
          </w:p>
        </w:tc>
      </w:tr>
      <w:tr w:rsidR="00A15F83" w:rsidRPr="00F86FAA" w:rsidTr="007730F0">
        <w:tc>
          <w:tcPr>
            <w:tcW w:w="534" w:type="dxa"/>
          </w:tcPr>
          <w:p w:rsidR="00A15F83" w:rsidRPr="00F86FAA" w:rsidRDefault="00A15F83" w:rsidP="00A15F83">
            <w:pPr>
              <w:pStyle w:val="1a"/>
              <w:ind w:firstLine="0"/>
              <w:rPr>
                <w:b/>
                <w:sz w:val="24"/>
                <w:szCs w:val="24"/>
              </w:rPr>
            </w:pPr>
            <w:r>
              <w:rPr>
                <w:b/>
                <w:sz w:val="24"/>
                <w:szCs w:val="24"/>
              </w:rPr>
              <w:t>20.</w:t>
            </w:r>
          </w:p>
        </w:tc>
        <w:tc>
          <w:tcPr>
            <w:tcW w:w="2409" w:type="dxa"/>
          </w:tcPr>
          <w:p w:rsidR="00A15F83" w:rsidRPr="00F86FAA" w:rsidRDefault="00A15F83" w:rsidP="00A15F83">
            <w:pPr>
              <w:pStyle w:val="Default"/>
              <w:rPr>
                <w:b/>
                <w:color w:val="auto"/>
              </w:rPr>
            </w:pPr>
            <w:r>
              <w:rPr>
                <w:b/>
                <w:color w:val="auto"/>
              </w:rPr>
              <w:t xml:space="preserve">Особенности заключения </w:t>
            </w:r>
            <w:r>
              <w:rPr>
                <w:b/>
                <w:color w:val="auto"/>
              </w:rPr>
              <w:lastRenderedPageBreak/>
              <w:t>договора</w:t>
            </w:r>
          </w:p>
        </w:tc>
        <w:tc>
          <w:tcPr>
            <w:tcW w:w="6910" w:type="dxa"/>
          </w:tcPr>
          <w:p w:rsidR="00252664" w:rsidRDefault="00164F9B">
            <w:pPr>
              <w:pStyle w:val="-3"/>
              <w:numPr>
                <w:ilvl w:val="1"/>
                <w:numId w:val="17"/>
              </w:numPr>
              <w:suppressAutoHyphens/>
              <w:ind w:left="34" w:firstLine="567"/>
              <w:rPr>
                <w:sz w:val="24"/>
              </w:rPr>
            </w:pPr>
            <w:r>
              <w:rPr>
                <w:sz w:val="24"/>
              </w:rPr>
              <w:lastRenderedPageBreak/>
              <w:t xml:space="preserve">Победитель вправе направить Заказчику предложения по внесению изменений в договор, размещенный в </w:t>
            </w:r>
            <w:r>
              <w:rPr>
                <w:sz w:val="24"/>
              </w:rPr>
              <w:lastRenderedPageBreak/>
              <w:t xml:space="preserve">составе настоящей документации о закупке (приложение № 4), до момента его подписания победителем. </w:t>
            </w:r>
          </w:p>
          <w:p w:rsidR="00A15F83" w:rsidRPr="002F15C9" w:rsidRDefault="00A15F83" w:rsidP="00A15F83">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A15F83" w:rsidRPr="002F15C9" w:rsidRDefault="00A15F83" w:rsidP="00A15F83">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15F83" w:rsidRPr="002F15C9" w:rsidRDefault="00A15F83" w:rsidP="00A15F83">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A15F83" w:rsidRPr="002F15C9" w:rsidRDefault="00A15F83" w:rsidP="00A15F83">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A15F83" w:rsidRPr="00F86FAA" w:rsidTr="007730F0">
        <w:tc>
          <w:tcPr>
            <w:tcW w:w="534" w:type="dxa"/>
          </w:tcPr>
          <w:p w:rsidR="00A15F83" w:rsidRPr="00F86FAA" w:rsidRDefault="00A15F83" w:rsidP="00A15F83">
            <w:pPr>
              <w:pStyle w:val="1a"/>
              <w:ind w:firstLine="0"/>
              <w:rPr>
                <w:b/>
                <w:sz w:val="24"/>
                <w:szCs w:val="24"/>
              </w:rPr>
            </w:pPr>
            <w:r>
              <w:rPr>
                <w:b/>
                <w:sz w:val="24"/>
                <w:szCs w:val="24"/>
              </w:rPr>
              <w:lastRenderedPageBreak/>
              <w:t>21.</w:t>
            </w:r>
          </w:p>
        </w:tc>
        <w:tc>
          <w:tcPr>
            <w:tcW w:w="2409" w:type="dxa"/>
          </w:tcPr>
          <w:p w:rsidR="00A15F83" w:rsidRPr="00F86FAA" w:rsidRDefault="00A15F83" w:rsidP="00A15F83">
            <w:pPr>
              <w:pStyle w:val="Default"/>
              <w:rPr>
                <w:b/>
                <w:color w:val="auto"/>
              </w:rPr>
            </w:pPr>
            <w:r>
              <w:rPr>
                <w:b/>
                <w:color w:val="auto"/>
              </w:rPr>
              <w:t>Привлечение субподрядчиков, соисполнителей</w:t>
            </w:r>
          </w:p>
        </w:tc>
        <w:tc>
          <w:tcPr>
            <w:tcW w:w="6910" w:type="dxa"/>
          </w:tcPr>
          <w:p w:rsidR="00252664" w:rsidRDefault="00EC7C69" w:rsidP="00EC7C69">
            <w:pPr>
              <w:pStyle w:val="1a"/>
              <w:ind w:firstLine="0"/>
              <w:rPr>
                <w:sz w:val="24"/>
                <w:szCs w:val="24"/>
              </w:rPr>
            </w:pPr>
            <w:r>
              <w:rPr>
                <w:sz w:val="24"/>
                <w:szCs w:val="24"/>
              </w:rPr>
              <w:t>Д</w:t>
            </w:r>
            <w:r w:rsidR="00164F9B">
              <w:rPr>
                <w:sz w:val="24"/>
                <w:szCs w:val="24"/>
              </w:rPr>
              <w:t>опускается</w:t>
            </w:r>
          </w:p>
        </w:tc>
      </w:tr>
      <w:tr w:rsidR="00B11B0C" w:rsidRPr="00F86FAA" w:rsidTr="007730F0">
        <w:tc>
          <w:tcPr>
            <w:tcW w:w="534" w:type="dxa"/>
          </w:tcPr>
          <w:p w:rsidR="00B11B0C" w:rsidRPr="00F86FAA" w:rsidRDefault="00B11B0C" w:rsidP="00B11B0C">
            <w:pPr>
              <w:pStyle w:val="1a"/>
              <w:ind w:firstLine="0"/>
              <w:rPr>
                <w:b/>
                <w:sz w:val="24"/>
                <w:szCs w:val="24"/>
              </w:rPr>
            </w:pPr>
            <w:r>
              <w:rPr>
                <w:b/>
                <w:sz w:val="24"/>
                <w:szCs w:val="24"/>
              </w:rPr>
              <w:t>22.</w:t>
            </w:r>
          </w:p>
        </w:tc>
        <w:tc>
          <w:tcPr>
            <w:tcW w:w="2409" w:type="dxa"/>
          </w:tcPr>
          <w:p w:rsidR="00B11B0C" w:rsidRPr="00F86FAA" w:rsidRDefault="00B11B0C" w:rsidP="00B11B0C">
            <w:pPr>
              <w:pStyle w:val="Default"/>
              <w:rPr>
                <w:b/>
                <w:color w:val="auto"/>
              </w:rPr>
            </w:pPr>
            <w:r>
              <w:rPr>
                <w:b/>
                <w:color w:val="auto"/>
              </w:rPr>
              <w:t>Обеспечение исполнения договора</w:t>
            </w:r>
          </w:p>
        </w:tc>
        <w:tc>
          <w:tcPr>
            <w:tcW w:w="6910" w:type="dxa"/>
          </w:tcPr>
          <w:p w:rsidR="00B11B0C" w:rsidRPr="000331CC" w:rsidRDefault="00B11B0C" w:rsidP="00B11B0C">
            <w:pPr>
              <w:pStyle w:val="af9"/>
              <w:ind w:firstLine="30"/>
              <w:rPr>
                <w:sz w:val="24"/>
              </w:rPr>
            </w:pPr>
            <w:r w:rsidRPr="000331CC">
              <w:rPr>
                <w:sz w:val="24"/>
              </w:rPr>
              <w:t>Обеспечение надлежащего исполнения договора оформляется по выбору претендента в виде:</w:t>
            </w:r>
          </w:p>
          <w:p w:rsidR="00B11B0C" w:rsidRPr="000331CC" w:rsidRDefault="00B11B0C" w:rsidP="00B11B0C">
            <w:pPr>
              <w:pStyle w:val="af9"/>
              <w:numPr>
                <w:ilvl w:val="0"/>
                <w:numId w:val="40"/>
              </w:numPr>
              <w:tabs>
                <w:tab w:val="left" w:pos="455"/>
              </w:tabs>
              <w:ind w:left="0" w:firstLine="30"/>
              <w:rPr>
                <w:sz w:val="24"/>
              </w:rPr>
            </w:pPr>
            <w:r w:rsidRPr="000331CC">
              <w:rPr>
                <w:sz w:val="24"/>
              </w:rPr>
              <w:t>Независимой (банковской) гарантии, составленной в соответствии с требованиями, изложенными в приложении</w:t>
            </w:r>
          </w:p>
          <w:p w:rsidR="00B11B0C" w:rsidRPr="000331CC" w:rsidRDefault="00B11B0C" w:rsidP="00B11B0C">
            <w:pPr>
              <w:pStyle w:val="af9"/>
              <w:ind w:firstLine="30"/>
              <w:rPr>
                <w:sz w:val="24"/>
              </w:rPr>
            </w:pPr>
            <w:r w:rsidRPr="000331CC">
              <w:rPr>
                <w:sz w:val="24"/>
              </w:rPr>
              <w:t xml:space="preserve">№ </w:t>
            </w:r>
            <w:r>
              <w:rPr>
                <w:sz w:val="24"/>
              </w:rPr>
              <w:t>6</w:t>
            </w:r>
            <w:r w:rsidRPr="000331CC">
              <w:rPr>
                <w:sz w:val="24"/>
              </w:rPr>
              <w:t xml:space="preserve"> к документации о закупке, выданной одним из банков, перечисленных в приложении № </w:t>
            </w:r>
            <w:r>
              <w:rPr>
                <w:sz w:val="24"/>
              </w:rPr>
              <w:t>7</w:t>
            </w:r>
            <w:r w:rsidRPr="000331CC">
              <w:rPr>
                <w:sz w:val="24"/>
              </w:rPr>
              <w:t xml:space="preserve"> к настоящей документации о закупке.</w:t>
            </w:r>
          </w:p>
          <w:p w:rsidR="00B11B0C" w:rsidRPr="000331CC" w:rsidRDefault="00B11B0C" w:rsidP="00B11B0C">
            <w:pPr>
              <w:pStyle w:val="af9"/>
              <w:numPr>
                <w:ilvl w:val="0"/>
                <w:numId w:val="40"/>
              </w:numPr>
              <w:tabs>
                <w:tab w:val="left" w:pos="455"/>
              </w:tabs>
              <w:ind w:left="30" w:firstLine="30"/>
              <w:rPr>
                <w:sz w:val="24"/>
              </w:rPr>
            </w:pPr>
            <w:r w:rsidRPr="000331CC">
              <w:rPr>
                <w:sz w:val="24"/>
              </w:rPr>
              <w:t>Денежны</w:t>
            </w:r>
            <w:r>
              <w:rPr>
                <w:sz w:val="24"/>
              </w:rPr>
              <w:t>х</w:t>
            </w:r>
            <w:r w:rsidRPr="000331CC">
              <w:rPr>
                <w:sz w:val="24"/>
              </w:rPr>
              <w:t xml:space="preserve"> средств, размещаемы</w:t>
            </w:r>
            <w:r>
              <w:rPr>
                <w:sz w:val="24"/>
              </w:rPr>
              <w:t>х</w:t>
            </w:r>
            <w:r w:rsidRPr="000331CC">
              <w:rPr>
                <w:sz w:val="24"/>
              </w:rPr>
              <w:t xml:space="preserve"> на следующем банковском счете:</w:t>
            </w:r>
          </w:p>
          <w:p w:rsidR="00B11B0C" w:rsidRPr="000331CC" w:rsidRDefault="00B11B0C" w:rsidP="00B11B0C">
            <w:pPr>
              <w:pStyle w:val="af9"/>
              <w:ind w:firstLine="30"/>
              <w:rPr>
                <w:sz w:val="24"/>
              </w:rPr>
            </w:pPr>
            <w:proofErr w:type="gramStart"/>
            <w:r w:rsidRPr="000331CC">
              <w:rPr>
                <w:sz w:val="24"/>
              </w:rPr>
              <w:t>р</w:t>
            </w:r>
            <w:proofErr w:type="gramEnd"/>
            <w:r w:rsidRPr="000331CC">
              <w:rPr>
                <w:sz w:val="24"/>
              </w:rPr>
              <w:t>/с 40702810200030004399</w:t>
            </w:r>
          </w:p>
          <w:p w:rsidR="00B11B0C" w:rsidRPr="000331CC" w:rsidRDefault="00B11B0C" w:rsidP="00B11B0C">
            <w:pPr>
              <w:pStyle w:val="af9"/>
              <w:ind w:firstLine="30"/>
              <w:rPr>
                <w:sz w:val="24"/>
              </w:rPr>
            </w:pPr>
            <w:r w:rsidRPr="000331CC">
              <w:rPr>
                <w:sz w:val="24"/>
              </w:rPr>
              <w:t xml:space="preserve">в ПАО Банк ВТБ </w:t>
            </w:r>
            <w:proofErr w:type="spellStart"/>
            <w:r w:rsidRPr="000331CC">
              <w:rPr>
                <w:sz w:val="24"/>
              </w:rPr>
              <w:t>г</w:t>
            </w:r>
            <w:proofErr w:type="gramStart"/>
            <w:r w:rsidRPr="000331CC">
              <w:rPr>
                <w:sz w:val="24"/>
              </w:rPr>
              <w:t>.М</w:t>
            </w:r>
            <w:proofErr w:type="gramEnd"/>
            <w:r w:rsidRPr="000331CC">
              <w:rPr>
                <w:sz w:val="24"/>
              </w:rPr>
              <w:t>осква</w:t>
            </w:r>
            <w:proofErr w:type="spellEnd"/>
          </w:p>
          <w:p w:rsidR="00B11B0C" w:rsidRPr="000331CC" w:rsidRDefault="00B11B0C" w:rsidP="00B11B0C">
            <w:pPr>
              <w:pStyle w:val="af9"/>
              <w:ind w:firstLine="30"/>
              <w:rPr>
                <w:sz w:val="24"/>
              </w:rPr>
            </w:pPr>
            <w:r w:rsidRPr="000331CC">
              <w:rPr>
                <w:sz w:val="24"/>
              </w:rPr>
              <w:t>БИК 044525187</w:t>
            </w:r>
          </w:p>
          <w:p w:rsidR="00B11B0C" w:rsidRPr="000331CC" w:rsidRDefault="00B11B0C" w:rsidP="00B11B0C">
            <w:pPr>
              <w:pStyle w:val="af9"/>
              <w:ind w:firstLine="30"/>
              <w:rPr>
                <w:sz w:val="24"/>
              </w:rPr>
            </w:pPr>
            <w:r w:rsidRPr="000331CC">
              <w:rPr>
                <w:sz w:val="24"/>
              </w:rPr>
              <w:t>к/с № 30101810700000000187</w:t>
            </w:r>
          </w:p>
          <w:p w:rsidR="00B11B0C" w:rsidRPr="000331CC" w:rsidRDefault="00B11B0C" w:rsidP="00B11B0C">
            <w:pPr>
              <w:pStyle w:val="af9"/>
              <w:ind w:firstLine="30"/>
              <w:rPr>
                <w:sz w:val="24"/>
              </w:rPr>
            </w:pPr>
            <w:r w:rsidRPr="000331CC">
              <w:rPr>
                <w:sz w:val="24"/>
              </w:rPr>
              <w:t>Наименование получателя денежных средств:</w:t>
            </w:r>
          </w:p>
          <w:p w:rsidR="00B11B0C" w:rsidRPr="000331CC" w:rsidRDefault="00B11B0C" w:rsidP="00B11B0C">
            <w:pPr>
              <w:pStyle w:val="af9"/>
              <w:ind w:firstLine="30"/>
              <w:rPr>
                <w:sz w:val="24"/>
              </w:rPr>
            </w:pPr>
            <w:r w:rsidRPr="000331CC">
              <w:rPr>
                <w:sz w:val="24"/>
              </w:rPr>
              <w:t xml:space="preserve">ПАО </w:t>
            </w:r>
            <w:r>
              <w:rPr>
                <w:sz w:val="24"/>
              </w:rPr>
              <w:t>«</w:t>
            </w:r>
            <w:r w:rsidRPr="000331CC">
              <w:rPr>
                <w:sz w:val="24"/>
              </w:rPr>
              <w:t>ТрансКонтейнер</w:t>
            </w:r>
            <w:r>
              <w:rPr>
                <w:sz w:val="24"/>
              </w:rPr>
              <w:t>»</w:t>
            </w:r>
          </w:p>
          <w:p w:rsidR="00B11B0C" w:rsidRPr="000331CC" w:rsidRDefault="00B11B0C" w:rsidP="00B11B0C">
            <w:pPr>
              <w:pStyle w:val="af9"/>
              <w:ind w:firstLine="30"/>
              <w:rPr>
                <w:sz w:val="24"/>
              </w:rPr>
            </w:pPr>
            <w:r w:rsidRPr="000331CC">
              <w:rPr>
                <w:sz w:val="24"/>
              </w:rPr>
              <w:t>ИНН 7708591995</w:t>
            </w:r>
          </w:p>
          <w:p w:rsidR="00B11B0C" w:rsidRPr="000331CC" w:rsidRDefault="00B11B0C" w:rsidP="00B11B0C">
            <w:pPr>
              <w:pStyle w:val="af9"/>
              <w:ind w:firstLine="30"/>
              <w:rPr>
                <w:sz w:val="24"/>
              </w:rPr>
            </w:pPr>
            <w:r w:rsidRPr="000331CC">
              <w:rPr>
                <w:sz w:val="24"/>
              </w:rPr>
              <w:t>КПП 997650001</w:t>
            </w:r>
          </w:p>
          <w:p w:rsidR="00B11B0C" w:rsidRPr="000331CC" w:rsidRDefault="00B11B0C" w:rsidP="00B11B0C">
            <w:pPr>
              <w:pStyle w:val="af9"/>
              <w:ind w:firstLine="30"/>
              <w:rPr>
                <w:sz w:val="24"/>
              </w:rPr>
            </w:pPr>
            <w:r w:rsidRPr="000331CC">
              <w:rPr>
                <w:sz w:val="24"/>
              </w:rPr>
              <w:t>Назначение платежа: обеспечение надлежащего исполнения договора, заключаемого по результатам открытого конкурса №  ОК</w:t>
            </w:r>
            <w:r>
              <w:rPr>
                <w:sz w:val="24"/>
              </w:rPr>
              <w:t>э</w:t>
            </w:r>
            <w:r w:rsidRPr="000331CC">
              <w:rPr>
                <w:sz w:val="24"/>
              </w:rPr>
              <w:t>-МСП-</w:t>
            </w:r>
            <w:r>
              <w:rPr>
                <w:sz w:val="24"/>
              </w:rPr>
              <w:t>ЦКПИТ</w:t>
            </w:r>
            <w:r w:rsidRPr="000331CC">
              <w:rPr>
                <w:sz w:val="24"/>
              </w:rPr>
              <w:t>-17-</w:t>
            </w:r>
            <w:r>
              <w:rPr>
                <w:sz w:val="24"/>
              </w:rPr>
              <w:t>0123</w:t>
            </w:r>
            <w:r w:rsidRPr="000331CC">
              <w:rPr>
                <w:sz w:val="24"/>
              </w:rPr>
              <w:t>. Адрес:</w:t>
            </w:r>
            <w:r>
              <w:rPr>
                <w:sz w:val="24"/>
              </w:rPr>
              <w:t xml:space="preserve"> 125047, г. Москва, Оружейный пер. д.19</w:t>
            </w:r>
            <w:r w:rsidRPr="000331CC">
              <w:rPr>
                <w:sz w:val="24"/>
              </w:rPr>
              <w:t>. НДС не облагается.</w:t>
            </w:r>
          </w:p>
          <w:p w:rsidR="00B11B0C" w:rsidRPr="000331CC" w:rsidRDefault="00B11B0C" w:rsidP="00B11B0C">
            <w:pPr>
              <w:pStyle w:val="af9"/>
              <w:ind w:firstLine="30"/>
              <w:rPr>
                <w:sz w:val="24"/>
              </w:rPr>
            </w:pPr>
            <w:r w:rsidRPr="000331CC">
              <w:rPr>
                <w:sz w:val="24"/>
              </w:rPr>
              <w:t xml:space="preserve">Обеспечение надлежащего исполнения договора устанавливается в размере </w:t>
            </w:r>
            <w:r>
              <w:rPr>
                <w:sz w:val="24"/>
              </w:rPr>
              <w:t xml:space="preserve">5 </w:t>
            </w:r>
            <w:r w:rsidRPr="000331CC">
              <w:rPr>
                <w:sz w:val="24"/>
              </w:rPr>
              <w:t xml:space="preserve">% от начальной максимальной цены договора (лота), указанной в настоящей документации о закупке, что составляет </w:t>
            </w:r>
            <w:r>
              <w:rPr>
                <w:sz w:val="24"/>
              </w:rPr>
              <w:t>750 00</w:t>
            </w:r>
            <w:r w:rsidRPr="000331CC">
              <w:rPr>
                <w:sz w:val="24"/>
              </w:rPr>
              <w:t>0 (</w:t>
            </w:r>
            <w:r>
              <w:rPr>
                <w:sz w:val="24"/>
              </w:rPr>
              <w:t>семьсот пятьдесят тысяч</w:t>
            </w:r>
            <w:r w:rsidRPr="000331CC">
              <w:rPr>
                <w:sz w:val="24"/>
              </w:rPr>
              <w:t>) рублей 00 копеек.</w:t>
            </w:r>
          </w:p>
          <w:p w:rsidR="00B11B0C" w:rsidRPr="000331CC" w:rsidRDefault="00B11B0C" w:rsidP="00B11B0C">
            <w:pPr>
              <w:pStyle w:val="af9"/>
              <w:ind w:firstLine="30"/>
              <w:rPr>
                <w:sz w:val="24"/>
              </w:rPr>
            </w:pPr>
            <w:r w:rsidRPr="000331CC">
              <w:rPr>
                <w:sz w:val="24"/>
              </w:rPr>
              <w:t xml:space="preserve">В случае если победитель или лицо, с которым в соответствии с положениями настоящей документации о закупке </w:t>
            </w:r>
            <w:proofErr w:type="gramStart"/>
            <w:r w:rsidRPr="000331CC">
              <w:rPr>
                <w:sz w:val="24"/>
              </w:rPr>
              <w:t>заключается договор не предоставил</w:t>
            </w:r>
            <w:proofErr w:type="gramEnd"/>
            <w:r w:rsidRPr="000331CC">
              <w:rPr>
                <w:sz w:val="24"/>
              </w:rPr>
              <w:t xml:space="preserve"> обеспечение надлежащего исполнения договора (банковскую гарантию), он считается уклонившимся от заключения договора.</w:t>
            </w:r>
          </w:p>
          <w:p w:rsidR="00B11B0C" w:rsidRPr="000331CC" w:rsidRDefault="00B11B0C" w:rsidP="00B11B0C">
            <w:pPr>
              <w:pStyle w:val="af9"/>
              <w:ind w:firstLine="30"/>
              <w:rPr>
                <w:sz w:val="24"/>
              </w:rPr>
            </w:pPr>
            <w:r w:rsidRPr="000331CC">
              <w:rPr>
                <w:sz w:val="24"/>
              </w:rPr>
              <w:t xml:space="preserve">Победитель или лицо, с которым в соответствии с положениями </w:t>
            </w:r>
            <w:r w:rsidRPr="000331CC">
              <w:rPr>
                <w:sz w:val="24"/>
              </w:rPr>
              <w:lastRenderedPageBreak/>
              <w:t>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B11B0C" w:rsidRDefault="00B11B0C" w:rsidP="00B11B0C">
            <w:pPr>
              <w:pStyle w:val="af9"/>
              <w:ind w:firstLine="30"/>
              <w:rPr>
                <w:b/>
                <w:sz w:val="24"/>
              </w:rPr>
            </w:pPr>
            <w:r w:rsidRPr="000331CC">
              <w:rPr>
                <w:sz w:val="24"/>
              </w:rPr>
              <w:t xml:space="preserve">Обращение о согласовании банка рассматривается в течение 5 рабочих дней </w:t>
            </w:r>
            <w:proofErr w:type="gramStart"/>
            <w:r w:rsidRPr="000331CC">
              <w:rPr>
                <w:sz w:val="24"/>
              </w:rPr>
              <w:t>с даты получения</w:t>
            </w:r>
            <w:proofErr w:type="gramEnd"/>
            <w:r w:rsidRPr="000331CC">
              <w:rPr>
                <w:sz w:val="24"/>
              </w:rPr>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B11B0C" w:rsidRPr="00F86FAA" w:rsidTr="007730F0">
        <w:tc>
          <w:tcPr>
            <w:tcW w:w="534" w:type="dxa"/>
          </w:tcPr>
          <w:p w:rsidR="00B11B0C" w:rsidRPr="00F86FAA" w:rsidRDefault="00B11B0C" w:rsidP="00B11B0C">
            <w:pPr>
              <w:pStyle w:val="1a"/>
              <w:ind w:firstLine="0"/>
              <w:rPr>
                <w:b/>
                <w:sz w:val="24"/>
                <w:szCs w:val="24"/>
              </w:rPr>
            </w:pPr>
            <w:r>
              <w:rPr>
                <w:b/>
                <w:sz w:val="24"/>
                <w:szCs w:val="24"/>
              </w:rPr>
              <w:lastRenderedPageBreak/>
              <w:t>23.</w:t>
            </w:r>
          </w:p>
        </w:tc>
        <w:tc>
          <w:tcPr>
            <w:tcW w:w="2409" w:type="dxa"/>
          </w:tcPr>
          <w:p w:rsidR="00B11B0C" w:rsidRPr="00F86FAA" w:rsidRDefault="00B11B0C" w:rsidP="00B11B0C">
            <w:pPr>
              <w:pStyle w:val="Default"/>
              <w:rPr>
                <w:b/>
                <w:color w:val="auto"/>
              </w:rPr>
            </w:pPr>
            <w:r>
              <w:rPr>
                <w:b/>
                <w:color w:val="auto"/>
              </w:rPr>
              <w:t>Обеспечение заявки</w:t>
            </w:r>
          </w:p>
        </w:tc>
        <w:tc>
          <w:tcPr>
            <w:tcW w:w="6910" w:type="dxa"/>
          </w:tcPr>
          <w:p w:rsidR="00B11B0C" w:rsidRDefault="00B11B0C" w:rsidP="00B11B0C">
            <w:pPr>
              <w:pStyle w:val="1a"/>
              <w:ind w:firstLine="0"/>
              <w:rPr>
                <w:sz w:val="24"/>
                <w:szCs w:val="24"/>
              </w:rPr>
            </w:pPr>
            <w:r>
              <w:rPr>
                <w:sz w:val="24"/>
                <w:szCs w:val="24"/>
              </w:rPr>
              <w:t>Не предусмотрено</w:t>
            </w:r>
          </w:p>
        </w:tc>
      </w:tr>
    </w:tbl>
    <w:p w:rsidR="003214C4" w:rsidRDefault="003214C4" w:rsidP="00A15F83">
      <w:pPr>
        <w:pStyle w:val="1a"/>
        <w:ind w:firstLine="0"/>
        <w:jc w:val="right"/>
        <w:outlineLvl w:val="0"/>
        <w:rPr>
          <w:rFonts w:eastAsia="MS Mincho"/>
          <w:szCs w:val="28"/>
        </w:rPr>
        <w:sectPr w:rsidR="003214C4" w:rsidSect="007C51E1">
          <w:headerReference w:type="default" r:id="rId26"/>
          <w:footerReference w:type="even" r:id="rId27"/>
          <w:footerReference w:type="default" r:id="rId28"/>
          <w:pgSz w:w="11907" w:h="16840" w:code="9"/>
          <w:pgMar w:top="1134" w:right="851" w:bottom="1134" w:left="1418" w:header="794" w:footer="794" w:gutter="0"/>
          <w:cols w:space="720"/>
          <w:titlePg/>
          <w:docGrid w:linePitch="326"/>
        </w:sectPr>
      </w:pPr>
    </w:p>
    <w:p w:rsidR="00252664" w:rsidRDefault="00164F9B">
      <w:pPr>
        <w:pStyle w:val="1a"/>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 xml:space="preserve">НА УЧАСТИЕ В ОТКРЫТОМ КОНКУРСЕ № </w:t>
      </w:r>
      <w:proofErr w:type="spellStart"/>
      <w:r>
        <w:rPr>
          <w:b/>
          <w:sz w:val="28"/>
        </w:rPr>
        <w:t>ОКэ</w:t>
      </w:r>
      <w:proofErr w:type="spellEnd"/>
      <w:r>
        <w:rPr>
          <w:b/>
          <w:sz w:val="28"/>
        </w:rPr>
        <w:t>-МСП</w:t>
      </w:r>
      <w:proofErr w:type="gramStart"/>
      <w:r>
        <w:rPr>
          <w:b/>
          <w:sz w:val="28"/>
        </w:rPr>
        <w:t>-___-___-____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a"/>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a"/>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1B1644">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9"/>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0954FB" w:rsidRDefault="000954FB" w:rsidP="000954FB">
      <w:pPr>
        <w:pStyle w:val="af9"/>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0954FB">
      <w:pPr>
        <w:pStyle w:val="af9"/>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AF0C50" w:rsidRPr="00002090" w:rsidRDefault="00AF0C50" w:rsidP="00AF0C50">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a"/>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252664" w:rsidRDefault="00164F9B">
      <w:pPr>
        <w:pStyle w:val="1a"/>
        <w:ind w:firstLine="0"/>
        <w:jc w:val="right"/>
        <w:outlineLvl w:val="0"/>
        <w:rPr>
          <w:rFonts w:eastAsia="MS Mincho"/>
          <w:szCs w:val="28"/>
        </w:rPr>
      </w:pPr>
      <w:r>
        <w:rPr>
          <w:rFonts w:eastAsia="MS Mincho"/>
          <w:szCs w:val="28"/>
        </w:rPr>
        <w:lastRenderedPageBreak/>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9"/>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9"/>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9"/>
        <w:ind w:firstLine="397"/>
        <w:rPr>
          <w:sz w:val="28"/>
          <w:szCs w:val="28"/>
        </w:rPr>
      </w:pPr>
      <w:r>
        <w:rPr>
          <w:sz w:val="28"/>
          <w:szCs w:val="28"/>
        </w:rPr>
        <w:t>1. Полное и сокращенное наименование претендента: ________________</w:t>
      </w:r>
      <w:proofErr w:type="gramStart"/>
      <w:r>
        <w:rPr>
          <w:sz w:val="28"/>
          <w:szCs w:val="28"/>
        </w:rPr>
        <w:t xml:space="preserve"> ;</w:t>
      </w:r>
      <w:proofErr w:type="gramEnd"/>
    </w:p>
    <w:p w:rsidR="001E06C8" w:rsidRDefault="00D82FF3" w:rsidP="00D82FF3">
      <w:pPr>
        <w:pStyle w:val="af9"/>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9"/>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9"/>
        <w:ind w:firstLine="397"/>
        <w:rPr>
          <w:bCs/>
          <w:iCs/>
          <w:sz w:val="28"/>
          <w:szCs w:val="28"/>
        </w:rPr>
      </w:pPr>
      <w:r>
        <w:rPr>
          <w:bCs/>
          <w:iCs/>
          <w:sz w:val="28"/>
          <w:szCs w:val="28"/>
        </w:rPr>
        <w:t>4. Почтовый адрес: ________________________________________________;</w:t>
      </w:r>
    </w:p>
    <w:p w:rsidR="001E06C8" w:rsidRDefault="00B84AE4" w:rsidP="00D82FF3">
      <w:pPr>
        <w:pStyle w:val="af9"/>
        <w:ind w:firstLine="397"/>
        <w:rPr>
          <w:bCs/>
          <w:iCs/>
          <w:sz w:val="28"/>
          <w:szCs w:val="28"/>
        </w:rPr>
      </w:pPr>
      <w:r>
        <w:rPr>
          <w:bCs/>
          <w:iCs/>
          <w:sz w:val="28"/>
          <w:szCs w:val="28"/>
        </w:rPr>
        <w:t xml:space="preserve">5. Адрес </w:t>
      </w:r>
      <w:proofErr w:type="gramStart"/>
      <w:r>
        <w:rPr>
          <w:bCs/>
          <w:iCs/>
          <w:sz w:val="28"/>
          <w:szCs w:val="28"/>
        </w:rPr>
        <w:t>местонахождения</w:t>
      </w:r>
      <w:proofErr w:type="gramEnd"/>
      <w:r>
        <w:rPr>
          <w:bCs/>
          <w:iCs/>
          <w:sz w:val="28"/>
          <w:szCs w:val="28"/>
        </w:rPr>
        <w:t>/зарегистрированный адрес офиса:___________;</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16. Банковские реквизиты</w:t>
      </w:r>
      <w:proofErr w:type="gramStart"/>
      <w:r>
        <w:rPr>
          <w:bCs/>
          <w:iCs/>
          <w:sz w:val="28"/>
          <w:szCs w:val="28"/>
        </w:rPr>
        <w:t>:__________________________________________;</w:t>
      </w:r>
      <w:proofErr w:type="gramEnd"/>
    </w:p>
    <w:p w:rsidR="001E06C8" w:rsidRDefault="001E06C8" w:rsidP="001E06C8">
      <w:pPr>
        <w:pStyle w:val="af9"/>
        <w:ind w:firstLine="0"/>
        <w:rPr>
          <w:sz w:val="20"/>
          <w:szCs w:val="20"/>
        </w:rPr>
      </w:pPr>
    </w:p>
    <w:p w:rsidR="001E06C8" w:rsidRPr="00B07F62" w:rsidRDefault="001E06C8" w:rsidP="001E06C8">
      <w:pPr>
        <w:pStyle w:val="af9"/>
        <w:tabs>
          <w:tab w:val="left" w:pos="1080"/>
        </w:tabs>
        <w:ind w:firstLine="698"/>
        <w:rPr>
          <w:sz w:val="28"/>
          <w:szCs w:val="28"/>
        </w:rPr>
      </w:pPr>
    </w:p>
    <w:p w:rsidR="001E06C8" w:rsidRPr="00AF56CE" w:rsidRDefault="001E06C8" w:rsidP="00E97D8D">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6"/>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6"/>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lastRenderedPageBreak/>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9"/>
        <w:rPr>
          <w:rFonts w:eastAsia="Times New Roman"/>
          <w:spacing w:val="-13"/>
          <w:sz w:val="28"/>
          <w:szCs w:val="28"/>
        </w:rPr>
      </w:pPr>
    </w:p>
    <w:p w:rsidR="001E06C8" w:rsidRPr="00305BD2" w:rsidRDefault="001E06C8" w:rsidP="001E06C8">
      <w:pPr>
        <w:pStyle w:val="af9"/>
        <w:ind w:firstLine="0"/>
        <w:rPr>
          <w:b/>
          <w:sz w:val="28"/>
          <w:szCs w:val="28"/>
        </w:rPr>
      </w:pPr>
      <w:r>
        <w:rPr>
          <w:b/>
          <w:sz w:val="28"/>
          <w:szCs w:val="28"/>
        </w:rPr>
        <w:t xml:space="preserve">Представитель, </w:t>
      </w:r>
    </w:p>
    <w:p w:rsidR="001E06C8" w:rsidRPr="007415F9" w:rsidRDefault="001E06C8" w:rsidP="001E06C8">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1E06C8">
      <w:pPr>
        <w:pStyle w:val="32"/>
        <w:suppressAutoHyphens/>
        <w:spacing w:after="0"/>
        <w:rPr>
          <w:sz w:val="28"/>
          <w:szCs w:val="28"/>
        </w:rPr>
      </w:pPr>
      <w:r>
        <w:rPr>
          <w:sz w:val="28"/>
          <w:szCs w:val="28"/>
        </w:rPr>
        <w:t>«____» _________ 201__ г.</w:t>
      </w:r>
      <w:r>
        <w:rPr>
          <w:sz w:val="28"/>
          <w:szCs w:val="28"/>
        </w:rPr>
        <w:br w:type="page"/>
      </w:r>
    </w:p>
    <w:p w:rsidR="001E06C8" w:rsidRDefault="001E06C8" w:rsidP="001E06C8">
      <w:pPr>
        <w:pStyle w:val="af9"/>
        <w:jc w:val="center"/>
        <w:rPr>
          <w:b/>
          <w:sz w:val="28"/>
          <w:szCs w:val="28"/>
        </w:rPr>
      </w:pPr>
      <w:r>
        <w:rPr>
          <w:b/>
          <w:sz w:val="28"/>
          <w:szCs w:val="28"/>
        </w:rPr>
        <w:lastRenderedPageBreak/>
        <w:t>СВЕДЕНИЯ О ПРЕТЕНДЕНТЕ (для физических лиц)</w:t>
      </w:r>
    </w:p>
    <w:p w:rsidR="001E06C8" w:rsidRPr="000802B7" w:rsidRDefault="001E06C8" w:rsidP="001E06C8">
      <w:pPr>
        <w:pStyle w:val="af9"/>
        <w:jc w:val="center"/>
        <w:rPr>
          <w:b/>
          <w:sz w:val="28"/>
          <w:szCs w:val="28"/>
        </w:rPr>
      </w:pPr>
    </w:p>
    <w:p w:rsidR="001E06C8" w:rsidRPr="000802B7" w:rsidRDefault="001E06C8" w:rsidP="001E06C8">
      <w:pPr>
        <w:pStyle w:val="af9"/>
        <w:jc w:val="center"/>
        <w:rPr>
          <w:b/>
          <w:sz w:val="28"/>
          <w:szCs w:val="28"/>
        </w:rPr>
      </w:pPr>
    </w:p>
    <w:p w:rsidR="001E06C8" w:rsidRPr="00AF56CE" w:rsidRDefault="001E06C8" w:rsidP="001B1644">
      <w:pPr>
        <w:pStyle w:val="af9"/>
        <w:numPr>
          <w:ilvl w:val="0"/>
          <w:numId w:val="20"/>
        </w:numPr>
        <w:ind w:left="0" w:firstLine="397"/>
        <w:jc w:val="left"/>
        <w:rPr>
          <w:sz w:val="28"/>
          <w:szCs w:val="28"/>
        </w:rPr>
      </w:pPr>
      <w:r>
        <w:rPr>
          <w:sz w:val="28"/>
          <w:szCs w:val="28"/>
        </w:rPr>
        <w:t>Фамилия, имя, отчество _____________________________________;</w:t>
      </w:r>
    </w:p>
    <w:p w:rsidR="001E06C8" w:rsidRDefault="001E06C8" w:rsidP="001B1644">
      <w:pPr>
        <w:pStyle w:val="af9"/>
        <w:numPr>
          <w:ilvl w:val="0"/>
          <w:numId w:val="20"/>
        </w:numPr>
        <w:ind w:left="0" w:firstLine="397"/>
        <w:jc w:val="left"/>
        <w:rPr>
          <w:sz w:val="28"/>
          <w:szCs w:val="28"/>
        </w:rPr>
      </w:pPr>
      <w:r>
        <w:rPr>
          <w:sz w:val="28"/>
          <w:szCs w:val="28"/>
        </w:rPr>
        <w:t>Паспортные данные ________________________________________;</w:t>
      </w:r>
    </w:p>
    <w:p w:rsidR="001E06C8" w:rsidRDefault="001E06C8" w:rsidP="001B1644">
      <w:pPr>
        <w:pStyle w:val="af9"/>
        <w:numPr>
          <w:ilvl w:val="0"/>
          <w:numId w:val="20"/>
        </w:numPr>
        <w:ind w:left="0" w:firstLine="397"/>
        <w:jc w:val="left"/>
        <w:rPr>
          <w:sz w:val="28"/>
          <w:szCs w:val="28"/>
        </w:rPr>
      </w:pPr>
      <w:r>
        <w:rPr>
          <w:sz w:val="28"/>
          <w:szCs w:val="28"/>
        </w:rPr>
        <w:t>Место жительства __________________________________________;</w:t>
      </w:r>
    </w:p>
    <w:p w:rsidR="001E06C8" w:rsidRDefault="001E06C8" w:rsidP="001B1644">
      <w:pPr>
        <w:pStyle w:val="af9"/>
        <w:numPr>
          <w:ilvl w:val="0"/>
          <w:numId w:val="20"/>
        </w:numPr>
        <w:ind w:left="0" w:firstLine="397"/>
        <w:jc w:val="left"/>
        <w:rPr>
          <w:sz w:val="28"/>
          <w:szCs w:val="28"/>
        </w:rPr>
      </w:pPr>
      <w:r>
        <w:rPr>
          <w:sz w:val="28"/>
          <w:szCs w:val="28"/>
        </w:rPr>
        <w:t>Телефон +7(______) ________________________________________;</w:t>
      </w:r>
    </w:p>
    <w:p w:rsidR="001E06C8" w:rsidRDefault="001E06C8" w:rsidP="001B1644">
      <w:pPr>
        <w:pStyle w:val="af9"/>
        <w:numPr>
          <w:ilvl w:val="0"/>
          <w:numId w:val="20"/>
        </w:numPr>
        <w:ind w:left="0" w:firstLine="397"/>
        <w:jc w:val="left"/>
        <w:rPr>
          <w:sz w:val="28"/>
          <w:szCs w:val="28"/>
        </w:rPr>
      </w:pPr>
      <w:r>
        <w:rPr>
          <w:sz w:val="28"/>
          <w:szCs w:val="28"/>
        </w:rPr>
        <w:t>Факс +7(______) ___________________________________________;</w:t>
      </w:r>
    </w:p>
    <w:p w:rsidR="001E06C8" w:rsidRDefault="001E06C8" w:rsidP="001B1644">
      <w:pPr>
        <w:pStyle w:val="af9"/>
        <w:numPr>
          <w:ilvl w:val="0"/>
          <w:numId w:val="20"/>
        </w:numPr>
        <w:ind w:left="0" w:firstLine="397"/>
        <w:jc w:val="left"/>
        <w:rPr>
          <w:sz w:val="28"/>
          <w:szCs w:val="28"/>
        </w:rPr>
      </w:pPr>
      <w:r>
        <w:rPr>
          <w:sz w:val="28"/>
          <w:szCs w:val="28"/>
        </w:rPr>
        <w:t>Адрес электронной почты __________________@_______________;</w:t>
      </w:r>
    </w:p>
    <w:p w:rsidR="001E06C8" w:rsidRDefault="001E06C8" w:rsidP="001B1644">
      <w:pPr>
        <w:pStyle w:val="af9"/>
        <w:numPr>
          <w:ilvl w:val="0"/>
          <w:numId w:val="20"/>
        </w:numPr>
        <w:ind w:left="0" w:firstLine="397"/>
        <w:jc w:val="left"/>
        <w:rPr>
          <w:sz w:val="28"/>
          <w:szCs w:val="28"/>
        </w:rPr>
      </w:pPr>
      <w:r>
        <w:rPr>
          <w:sz w:val="28"/>
          <w:szCs w:val="28"/>
        </w:rPr>
        <w:t>Банковские реквизиты______________________________________;</w:t>
      </w:r>
    </w:p>
    <w:p w:rsidR="001E06C8" w:rsidRPr="00AF56CE" w:rsidRDefault="001E06C8" w:rsidP="001B1644">
      <w:pPr>
        <w:pStyle w:val="af9"/>
        <w:numPr>
          <w:ilvl w:val="0"/>
          <w:numId w:val="20"/>
        </w:numPr>
        <w:ind w:left="0" w:firstLine="397"/>
        <w:jc w:val="left"/>
        <w:rPr>
          <w:sz w:val="28"/>
          <w:szCs w:val="28"/>
        </w:rPr>
      </w:pPr>
      <w:r>
        <w:rPr>
          <w:sz w:val="28"/>
          <w:szCs w:val="28"/>
        </w:rPr>
        <w:t>Указание на принадлежность к субъектам малого и среднего предпринимательства ______ (да или нет).</w:t>
      </w:r>
    </w:p>
    <w:p w:rsidR="001E06C8" w:rsidRDefault="001E06C8" w:rsidP="001E06C8">
      <w:pPr>
        <w:pStyle w:val="aff6"/>
        <w:rPr>
          <w:sz w:val="28"/>
          <w:szCs w:val="28"/>
        </w:rPr>
      </w:pPr>
    </w:p>
    <w:p w:rsidR="001E06C8" w:rsidRDefault="001E06C8" w:rsidP="001E06C8">
      <w:pPr>
        <w:pStyle w:val="af9"/>
        <w:ind w:left="709" w:firstLine="0"/>
        <w:jc w:val="left"/>
        <w:rPr>
          <w:sz w:val="28"/>
          <w:szCs w:val="28"/>
        </w:rPr>
      </w:pPr>
    </w:p>
    <w:p w:rsidR="001E06C8" w:rsidRPr="007415F9" w:rsidRDefault="001E06C8" w:rsidP="001E06C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1E06C8" w:rsidRPr="007415F9" w:rsidRDefault="00AF56CE" w:rsidP="001E06C8">
      <w:pPr>
        <w:tabs>
          <w:tab w:val="left" w:pos="8640"/>
        </w:tabs>
        <w:jc w:val="center"/>
        <w:rPr>
          <w:i/>
        </w:rPr>
      </w:pPr>
      <w:r>
        <w:rPr>
          <w:i/>
        </w:rPr>
        <w:t xml:space="preserve">                                                                                (наименование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1E06C8">
      <w:pPr>
        <w:pStyle w:val="32"/>
        <w:suppressAutoHyphens/>
        <w:spacing w:after="0"/>
        <w:rPr>
          <w:sz w:val="28"/>
          <w:szCs w:val="28"/>
        </w:rPr>
      </w:pPr>
      <w:r>
        <w:rPr>
          <w:sz w:val="28"/>
          <w:szCs w:val="28"/>
        </w:rPr>
        <w:t>«____» _________ 201__ г.</w:t>
      </w:r>
      <w:r>
        <w:rPr>
          <w:sz w:val="28"/>
          <w:szCs w:val="28"/>
        </w:rPr>
        <w:br w:type="page"/>
      </w:r>
    </w:p>
    <w:p w:rsidR="003214C4" w:rsidRDefault="003214C4" w:rsidP="00A15F83">
      <w:pPr>
        <w:pStyle w:val="1a"/>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A15F83" w:rsidRPr="00A15F83" w:rsidRDefault="00A15F83" w:rsidP="00A15F83">
      <w:pPr>
        <w:pStyle w:val="1a"/>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9"/>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9"/>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9"/>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9"/>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9"/>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6"/>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6"/>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9"/>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xml:space="preserve">№ </w:t>
            </w:r>
            <w:proofErr w:type="gramStart"/>
            <w:r>
              <w:rPr>
                <w:b/>
                <w:bCs/>
                <w:iCs/>
              </w:rPr>
              <w:t>п</w:t>
            </w:r>
            <w:proofErr w:type="gramEnd"/>
            <w:r>
              <w:rPr>
                <w:b/>
                <w:bCs/>
                <w:iCs/>
              </w:rPr>
              <w:t>/п</w:t>
            </w:r>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Default="00F47376" w:rsidP="00EC7C69">
      <w:pPr>
        <w:rPr>
          <w:b/>
          <w:sz w:val="28"/>
        </w:rPr>
        <w:sectPr w:rsid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252664" w:rsidRDefault="00164F9B">
      <w:pPr>
        <w:pStyle w:val="10"/>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9"/>
        <w:ind w:firstLine="0"/>
        <w:jc w:val="right"/>
        <w:rPr>
          <w:rFonts w:eastAsia="Times New Roman"/>
          <w:sz w:val="32"/>
          <w:szCs w:val="28"/>
        </w:rPr>
      </w:pPr>
      <w:r>
        <w:rPr>
          <w:sz w:val="28"/>
        </w:rPr>
        <w:t>к документации о закупке</w:t>
      </w:r>
    </w:p>
    <w:p w:rsidR="00A15F83" w:rsidRDefault="00A15F83" w:rsidP="00A15F83">
      <w:pPr>
        <w:pStyle w:val="af9"/>
        <w:ind w:firstLine="0"/>
        <w:jc w:val="left"/>
        <w:rPr>
          <w:rFonts w:eastAsia="Times New Roman"/>
          <w:sz w:val="28"/>
          <w:szCs w:val="28"/>
        </w:rPr>
      </w:pPr>
    </w:p>
    <w:p w:rsidR="00164F9B" w:rsidRPr="008F1253" w:rsidRDefault="00164F9B" w:rsidP="00164F9B">
      <w:pPr>
        <w:pStyle w:val="3"/>
        <w:spacing w:before="0" w:after="0"/>
        <w:jc w:val="center"/>
        <w:rPr>
          <w:rFonts w:ascii="Times New Roman" w:hAnsi="Times New Roman"/>
          <w:bCs w:val="0"/>
          <w:sz w:val="28"/>
          <w:szCs w:val="28"/>
        </w:rPr>
      </w:pPr>
      <w:bookmarkStart w:id="29" w:name="_Hlk506195459"/>
      <w:bookmarkStart w:id="30" w:name="_Hlk506197062"/>
      <w:r>
        <w:rPr>
          <w:rFonts w:ascii="Times New Roman" w:hAnsi="Times New Roman"/>
          <w:bCs w:val="0"/>
          <w:sz w:val="28"/>
          <w:szCs w:val="28"/>
        </w:rPr>
        <w:t>Финансово-коммерческое предложение</w:t>
      </w:r>
    </w:p>
    <w:bookmarkEnd w:id="29"/>
    <w:p w:rsidR="00164F9B" w:rsidRPr="00C72FD7" w:rsidRDefault="00164F9B" w:rsidP="00164F9B"/>
    <w:bookmarkEnd w:id="30"/>
    <w:p w:rsidR="00B11B0C" w:rsidRPr="000331CC" w:rsidRDefault="00B11B0C" w:rsidP="00B11B0C">
      <w:r>
        <w:t>«</w:t>
      </w:r>
      <w:r w:rsidRPr="000331CC">
        <w:t>____</w:t>
      </w:r>
      <w:r>
        <w:t>»</w:t>
      </w:r>
      <w:r w:rsidRPr="000331CC">
        <w:t xml:space="preserve"> _________ 201_ г.                        Открытый конкурс № </w:t>
      </w:r>
      <w:proofErr w:type="spellStart"/>
      <w:r w:rsidRPr="000331CC">
        <w:t>ОКэ</w:t>
      </w:r>
      <w:proofErr w:type="spellEnd"/>
      <w:r w:rsidRPr="000331CC">
        <w:t xml:space="preserve">-МСП-_____  </w:t>
      </w:r>
    </w:p>
    <w:p w:rsidR="00B11B0C" w:rsidRPr="000331CC" w:rsidRDefault="00B11B0C" w:rsidP="00B11B0C">
      <w:pPr>
        <w:jc w:val="right"/>
      </w:pPr>
      <w:r w:rsidRPr="000331CC">
        <w:tab/>
      </w:r>
      <w:r w:rsidRPr="000331CC">
        <w:tab/>
      </w:r>
      <w:r w:rsidRPr="000331CC">
        <w:tab/>
      </w:r>
      <w:r w:rsidRPr="000331CC">
        <w:tab/>
      </w:r>
      <w:r w:rsidRPr="000331CC">
        <w:tab/>
      </w:r>
      <w:r w:rsidRPr="000331CC">
        <w:tab/>
      </w:r>
      <w:r w:rsidRPr="000331CC">
        <w:tab/>
      </w:r>
      <w:r w:rsidRPr="000331CC">
        <w:tab/>
        <w:t xml:space="preserve">  (лот № _________________)</w:t>
      </w:r>
    </w:p>
    <w:p w:rsidR="00B11B0C" w:rsidRPr="00F7213B" w:rsidRDefault="00B11B0C" w:rsidP="00B11B0C">
      <w:pPr>
        <w:jc w:val="right"/>
        <w:rPr>
          <w:bCs/>
          <w:i/>
        </w:rPr>
      </w:pPr>
      <w:r w:rsidRPr="00F7213B">
        <w:rPr>
          <w:bCs/>
          <w:i/>
        </w:rPr>
        <w:t>Указывается  при необходимости</w:t>
      </w:r>
    </w:p>
    <w:p w:rsidR="00B11B0C" w:rsidRPr="000331CC" w:rsidRDefault="00B11B0C" w:rsidP="00B11B0C">
      <w:r w:rsidRPr="000331CC">
        <w:t>____________________________________________________________________</w:t>
      </w:r>
    </w:p>
    <w:p w:rsidR="00B11B0C" w:rsidRPr="00F7213B" w:rsidRDefault="00B11B0C" w:rsidP="00B11B0C">
      <w:pPr>
        <w:ind w:firstLine="3"/>
        <w:jc w:val="center"/>
        <w:rPr>
          <w:bCs/>
          <w:i/>
        </w:rPr>
      </w:pPr>
      <w:r w:rsidRPr="00F7213B">
        <w:rPr>
          <w:bCs/>
          <w:i/>
        </w:rPr>
        <w:t>(Полное наименование п</w:t>
      </w:r>
      <w:r w:rsidRPr="00F7213B">
        <w:rPr>
          <w:i/>
        </w:rPr>
        <w:t>ретендента</w:t>
      </w:r>
      <w:r w:rsidRPr="00F7213B">
        <w:rPr>
          <w:bCs/>
          <w:i/>
        </w:rPr>
        <w:t>)</w:t>
      </w:r>
    </w:p>
    <w:p w:rsidR="00B11B0C" w:rsidRPr="000331CC" w:rsidRDefault="00B11B0C" w:rsidP="00B11B0C">
      <w:pPr>
        <w:ind w:firstLine="708"/>
        <w:rPr>
          <w:bCs/>
        </w:rPr>
      </w:pPr>
    </w:p>
    <w:tbl>
      <w:tblPr>
        <w:tblW w:w="4948" w:type="pct"/>
        <w:tblLayout w:type="fixed"/>
        <w:tblLook w:val="0000" w:firstRow="0" w:lastRow="0" w:firstColumn="0" w:lastColumn="0" w:noHBand="0" w:noVBand="0"/>
      </w:tblPr>
      <w:tblGrid>
        <w:gridCol w:w="432"/>
        <w:gridCol w:w="3257"/>
        <w:gridCol w:w="965"/>
        <w:gridCol w:w="963"/>
        <w:gridCol w:w="1517"/>
        <w:gridCol w:w="1239"/>
        <w:gridCol w:w="1379"/>
      </w:tblGrid>
      <w:tr w:rsidR="00B11B0C" w:rsidRPr="00F7213B" w:rsidTr="00B11B0C">
        <w:trPr>
          <w:trHeight w:val="2442"/>
        </w:trPr>
        <w:tc>
          <w:tcPr>
            <w:tcW w:w="221" w:type="pct"/>
            <w:tcBorders>
              <w:top w:val="single" w:sz="4" w:space="0" w:color="auto"/>
              <w:left w:val="single" w:sz="4" w:space="0" w:color="auto"/>
              <w:bottom w:val="single" w:sz="4" w:space="0" w:color="auto"/>
              <w:right w:val="single" w:sz="4" w:space="0" w:color="auto"/>
            </w:tcBorders>
            <w:vAlign w:val="center"/>
          </w:tcPr>
          <w:p w:rsidR="00B11B0C" w:rsidRPr="00F7213B" w:rsidRDefault="00B11B0C" w:rsidP="00B11B0C">
            <w:pPr>
              <w:jc w:val="center"/>
            </w:pPr>
            <w:r w:rsidRPr="00F7213B">
              <w:t xml:space="preserve">№ </w:t>
            </w:r>
            <w:proofErr w:type="gramStart"/>
            <w:r w:rsidRPr="00F7213B">
              <w:t>п</w:t>
            </w:r>
            <w:proofErr w:type="gramEnd"/>
            <w:r w:rsidRPr="00F7213B">
              <w:t>/п</w:t>
            </w:r>
          </w:p>
        </w:tc>
        <w:tc>
          <w:tcPr>
            <w:tcW w:w="1670" w:type="pct"/>
            <w:tcBorders>
              <w:top w:val="single" w:sz="4" w:space="0" w:color="auto"/>
              <w:left w:val="single" w:sz="4" w:space="0" w:color="auto"/>
              <w:bottom w:val="single" w:sz="4" w:space="0" w:color="auto"/>
              <w:right w:val="single" w:sz="4" w:space="0" w:color="auto"/>
            </w:tcBorders>
            <w:vAlign w:val="center"/>
          </w:tcPr>
          <w:p w:rsidR="00B11B0C" w:rsidRPr="00F7213B" w:rsidRDefault="00B11B0C" w:rsidP="00B11B0C">
            <w:pPr>
              <w:jc w:val="center"/>
            </w:pPr>
            <w:r w:rsidRPr="00F7213B">
              <w:t xml:space="preserve">Наименование Оборудования </w:t>
            </w:r>
          </w:p>
        </w:tc>
        <w:tc>
          <w:tcPr>
            <w:tcW w:w="495" w:type="pct"/>
            <w:tcBorders>
              <w:top w:val="single" w:sz="4" w:space="0" w:color="auto"/>
              <w:left w:val="single" w:sz="4" w:space="0" w:color="auto"/>
              <w:bottom w:val="single" w:sz="4" w:space="0" w:color="auto"/>
              <w:right w:val="single" w:sz="4" w:space="0" w:color="auto"/>
            </w:tcBorders>
            <w:vAlign w:val="center"/>
          </w:tcPr>
          <w:p w:rsidR="00B11B0C" w:rsidRPr="00F7213B" w:rsidRDefault="00B11B0C" w:rsidP="00B11B0C">
            <w:pPr>
              <w:jc w:val="center"/>
            </w:pPr>
            <w:r w:rsidRPr="00F7213B">
              <w:t xml:space="preserve">Количество </w:t>
            </w:r>
          </w:p>
        </w:tc>
        <w:tc>
          <w:tcPr>
            <w:tcW w:w="494" w:type="pct"/>
            <w:tcBorders>
              <w:top w:val="single" w:sz="4" w:space="0" w:color="auto"/>
              <w:left w:val="single" w:sz="4" w:space="0" w:color="auto"/>
              <w:bottom w:val="single" w:sz="4" w:space="0" w:color="auto"/>
              <w:right w:val="single" w:sz="4" w:space="0" w:color="auto"/>
            </w:tcBorders>
            <w:vAlign w:val="center"/>
          </w:tcPr>
          <w:p w:rsidR="00B11B0C" w:rsidRPr="00F7213B" w:rsidRDefault="00B11B0C" w:rsidP="00B11B0C">
            <w:pPr>
              <w:jc w:val="center"/>
            </w:pPr>
            <w:r w:rsidRPr="00F7213B">
              <w:t>Цена за ед.</w:t>
            </w:r>
            <w:proofErr w:type="gramStart"/>
            <w:r w:rsidRPr="00F7213B">
              <w:t xml:space="preserve"> ,</w:t>
            </w:r>
            <w:proofErr w:type="gramEnd"/>
            <w:r w:rsidRPr="00F7213B">
              <w:t xml:space="preserve"> </w:t>
            </w:r>
            <w:proofErr w:type="spellStart"/>
            <w:r w:rsidRPr="00F7213B">
              <w:t>руб</w:t>
            </w:r>
            <w:proofErr w:type="spellEnd"/>
            <w:r w:rsidRPr="00F7213B">
              <w:t>, без учета НДС</w:t>
            </w:r>
          </w:p>
        </w:tc>
        <w:tc>
          <w:tcPr>
            <w:tcW w:w="778" w:type="pct"/>
            <w:tcBorders>
              <w:top w:val="single" w:sz="4" w:space="0" w:color="auto"/>
              <w:left w:val="single" w:sz="4" w:space="0" w:color="auto"/>
              <w:bottom w:val="single" w:sz="4" w:space="0" w:color="auto"/>
              <w:right w:val="single" w:sz="4" w:space="0" w:color="auto"/>
            </w:tcBorders>
            <w:vAlign w:val="center"/>
          </w:tcPr>
          <w:p w:rsidR="00B11B0C" w:rsidRPr="00F7213B" w:rsidRDefault="00B11B0C" w:rsidP="00B11B0C">
            <w:pPr>
              <w:jc w:val="center"/>
            </w:pPr>
            <w:r w:rsidRPr="00F7213B">
              <w:t>Цена за весь закупаемый объем в руб., без учета НДС</w:t>
            </w:r>
          </w:p>
        </w:tc>
        <w:tc>
          <w:tcPr>
            <w:tcW w:w="635" w:type="pct"/>
            <w:tcBorders>
              <w:top w:val="single" w:sz="4" w:space="0" w:color="auto"/>
              <w:left w:val="single" w:sz="4" w:space="0" w:color="auto"/>
              <w:bottom w:val="single" w:sz="4" w:space="0" w:color="auto"/>
              <w:right w:val="single" w:sz="4" w:space="0" w:color="auto"/>
            </w:tcBorders>
            <w:vAlign w:val="center"/>
          </w:tcPr>
          <w:p w:rsidR="00B11B0C" w:rsidRPr="00F7213B" w:rsidRDefault="00B11B0C" w:rsidP="00B11B0C">
            <w:pPr>
              <w:jc w:val="center"/>
            </w:pPr>
            <w:r w:rsidRPr="00F7213B">
              <w:t>Срок поставки, календарные дни</w:t>
            </w:r>
          </w:p>
        </w:tc>
        <w:tc>
          <w:tcPr>
            <w:tcW w:w="707" w:type="pct"/>
            <w:tcBorders>
              <w:top w:val="single" w:sz="4" w:space="0" w:color="auto"/>
              <w:left w:val="single" w:sz="4" w:space="0" w:color="auto"/>
              <w:bottom w:val="single" w:sz="4" w:space="0" w:color="auto"/>
              <w:right w:val="single" w:sz="4" w:space="0" w:color="auto"/>
            </w:tcBorders>
            <w:vAlign w:val="center"/>
          </w:tcPr>
          <w:p w:rsidR="00B11B0C" w:rsidRPr="00F7213B" w:rsidRDefault="00B11B0C" w:rsidP="00B11B0C">
            <w:pPr>
              <w:jc w:val="center"/>
            </w:pPr>
            <w:r w:rsidRPr="00F7213B">
              <w:t>Срок гарантии, мес.</w:t>
            </w:r>
          </w:p>
        </w:tc>
      </w:tr>
      <w:tr w:rsidR="00B11B0C" w:rsidRPr="00F7213B" w:rsidTr="00B11B0C">
        <w:trPr>
          <w:trHeight w:val="250"/>
        </w:trPr>
        <w:tc>
          <w:tcPr>
            <w:tcW w:w="221" w:type="pct"/>
            <w:tcBorders>
              <w:top w:val="nil"/>
              <w:left w:val="single" w:sz="4" w:space="0" w:color="auto"/>
              <w:bottom w:val="single" w:sz="4" w:space="0" w:color="auto"/>
              <w:right w:val="single" w:sz="4" w:space="0" w:color="auto"/>
            </w:tcBorders>
            <w:noWrap/>
            <w:vAlign w:val="bottom"/>
          </w:tcPr>
          <w:p w:rsidR="00B11B0C" w:rsidRPr="00F7213B" w:rsidRDefault="00B11B0C" w:rsidP="00B11B0C">
            <w:pPr>
              <w:jc w:val="center"/>
            </w:pPr>
            <w:r w:rsidRPr="00F7213B">
              <w:t>1</w:t>
            </w:r>
          </w:p>
        </w:tc>
        <w:tc>
          <w:tcPr>
            <w:tcW w:w="1670" w:type="pct"/>
            <w:tcBorders>
              <w:top w:val="nil"/>
              <w:left w:val="nil"/>
              <w:bottom w:val="single" w:sz="4" w:space="0" w:color="auto"/>
              <w:right w:val="single" w:sz="4" w:space="0" w:color="auto"/>
            </w:tcBorders>
            <w:noWrap/>
            <w:vAlign w:val="bottom"/>
          </w:tcPr>
          <w:p w:rsidR="00B11B0C" w:rsidRPr="00F7213B" w:rsidRDefault="00B11B0C" w:rsidP="00B11B0C">
            <w:pPr>
              <w:jc w:val="center"/>
            </w:pPr>
            <w:r w:rsidRPr="00F7213B">
              <w:t>2</w:t>
            </w:r>
          </w:p>
        </w:tc>
        <w:tc>
          <w:tcPr>
            <w:tcW w:w="495" w:type="pct"/>
            <w:tcBorders>
              <w:top w:val="single" w:sz="4" w:space="0" w:color="auto"/>
              <w:left w:val="single" w:sz="4" w:space="0" w:color="auto"/>
              <w:bottom w:val="single" w:sz="4" w:space="0" w:color="auto"/>
              <w:right w:val="single" w:sz="4" w:space="0" w:color="auto"/>
            </w:tcBorders>
          </w:tcPr>
          <w:p w:rsidR="00B11B0C" w:rsidRPr="00F7213B" w:rsidRDefault="00B11B0C" w:rsidP="00B11B0C">
            <w:pPr>
              <w:jc w:val="center"/>
            </w:pPr>
            <w:r w:rsidRPr="00F7213B">
              <w:t>3</w:t>
            </w:r>
          </w:p>
        </w:tc>
        <w:tc>
          <w:tcPr>
            <w:tcW w:w="494" w:type="pct"/>
            <w:tcBorders>
              <w:top w:val="single" w:sz="4" w:space="0" w:color="auto"/>
              <w:left w:val="single" w:sz="4" w:space="0" w:color="auto"/>
              <w:bottom w:val="single" w:sz="4" w:space="0" w:color="auto"/>
              <w:right w:val="single" w:sz="4" w:space="0" w:color="auto"/>
            </w:tcBorders>
          </w:tcPr>
          <w:p w:rsidR="00B11B0C" w:rsidRPr="00F7213B" w:rsidRDefault="00B11B0C" w:rsidP="00B11B0C">
            <w:pPr>
              <w:jc w:val="center"/>
            </w:pPr>
            <w:r w:rsidRPr="00F7213B">
              <w:t>4</w:t>
            </w:r>
          </w:p>
        </w:tc>
        <w:tc>
          <w:tcPr>
            <w:tcW w:w="778" w:type="pct"/>
            <w:tcBorders>
              <w:top w:val="single" w:sz="4" w:space="0" w:color="auto"/>
              <w:left w:val="single" w:sz="4" w:space="0" w:color="auto"/>
              <w:bottom w:val="single" w:sz="4" w:space="0" w:color="auto"/>
              <w:right w:val="single" w:sz="4" w:space="0" w:color="auto"/>
            </w:tcBorders>
            <w:noWrap/>
            <w:vAlign w:val="bottom"/>
          </w:tcPr>
          <w:p w:rsidR="00B11B0C" w:rsidRPr="00F7213B" w:rsidRDefault="00B11B0C" w:rsidP="00B11B0C">
            <w:pPr>
              <w:jc w:val="center"/>
            </w:pPr>
            <w:r w:rsidRPr="00F7213B">
              <w:t>5</w:t>
            </w:r>
          </w:p>
        </w:tc>
        <w:tc>
          <w:tcPr>
            <w:tcW w:w="635" w:type="pct"/>
            <w:tcBorders>
              <w:top w:val="single" w:sz="4" w:space="0" w:color="auto"/>
              <w:left w:val="nil"/>
              <w:bottom w:val="single" w:sz="4" w:space="0" w:color="auto"/>
              <w:right w:val="single" w:sz="4" w:space="0" w:color="auto"/>
            </w:tcBorders>
          </w:tcPr>
          <w:p w:rsidR="00B11B0C" w:rsidRPr="00F7213B" w:rsidRDefault="00B11B0C" w:rsidP="00B11B0C">
            <w:pPr>
              <w:jc w:val="center"/>
            </w:pPr>
            <w:r w:rsidRPr="00F7213B">
              <w:t>6</w:t>
            </w:r>
          </w:p>
        </w:tc>
        <w:tc>
          <w:tcPr>
            <w:tcW w:w="707" w:type="pct"/>
            <w:tcBorders>
              <w:top w:val="single" w:sz="4" w:space="0" w:color="auto"/>
              <w:left w:val="nil"/>
              <w:bottom w:val="single" w:sz="4" w:space="0" w:color="auto"/>
              <w:right w:val="single" w:sz="4" w:space="0" w:color="auto"/>
            </w:tcBorders>
          </w:tcPr>
          <w:p w:rsidR="00B11B0C" w:rsidRPr="00F7213B" w:rsidRDefault="00B11B0C" w:rsidP="00B11B0C">
            <w:pPr>
              <w:jc w:val="center"/>
            </w:pPr>
            <w:r w:rsidRPr="00F7213B">
              <w:t>7</w:t>
            </w:r>
          </w:p>
        </w:tc>
      </w:tr>
      <w:tr w:rsidR="00B11B0C" w:rsidRPr="00F7213B" w:rsidTr="00B11B0C">
        <w:trPr>
          <w:trHeight w:val="309"/>
        </w:trPr>
        <w:tc>
          <w:tcPr>
            <w:tcW w:w="221" w:type="pct"/>
            <w:tcBorders>
              <w:top w:val="nil"/>
              <w:left w:val="single" w:sz="4" w:space="0" w:color="auto"/>
              <w:bottom w:val="nil"/>
              <w:right w:val="single" w:sz="4" w:space="0" w:color="auto"/>
            </w:tcBorders>
            <w:noWrap/>
            <w:vAlign w:val="bottom"/>
          </w:tcPr>
          <w:p w:rsidR="00B11B0C" w:rsidRPr="00F7213B" w:rsidRDefault="00B11B0C" w:rsidP="00B11B0C">
            <w:pPr>
              <w:jc w:val="center"/>
            </w:pPr>
          </w:p>
        </w:tc>
        <w:tc>
          <w:tcPr>
            <w:tcW w:w="1670" w:type="pct"/>
            <w:tcBorders>
              <w:top w:val="nil"/>
              <w:left w:val="nil"/>
              <w:bottom w:val="nil"/>
              <w:right w:val="single" w:sz="4" w:space="0" w:color="auto"/>
            </w:tcBorders>
            <w:noWrap/>
          </w:tcPr>
          <w:p w:rsidR="00B11B0C" w:rsidRPr="00F7213B" w:rsidRDefault="00B11B0C" w:rsidP="00B11B0C">
            <w:pPr>
              <w:rPr>
                <w:i/>
              </w:rPr>
            </w:pPr>
            <w:proofErr w:type="spellStart"/>
            <w:r w:rsidRPr="00F7213B">
              <w:rPr>
                <w:b/>
                <w:i/>
              </w:rPr>
              <w:t>Гиперконвергентная</w:t>
            </w:r>
            <w:proofErr w:type="spellEnd"/>
            <w:r w:rsidRPr="00F7213B">
              <w:rPr>
                <w:b/>
                <w:i/>
              </w:rPr>
              <w:t xml:space="preserve"> система хранения  данных № </w:t>
            </w:r>
            <w:r w:rsidRPr="00830CFA">
              <w:rPr>
                <w:b/>
                <w:i/>
              </w:rPr>
              <w:t>___</w:t>
            </w:r>
            <w:r w:rsidRPr="00F7213B">
              <w:rPr>
                <w:b/>
                <w:i/>
              </w:rPr>
              <w:t xml:space="preserve"> в составе:</w:t>
            </w:r>
          </w:p>
        </w:tc>
        <w:tc>
          <w:tcPr>
            <w:tcW w:w="495" w:type="pct"/>
            <w:tcBorders>
              <w:top w:val="single" w:sz="4" w:space="0" w:color="auto"/>
              <w:left w:val="single" w:sz="4" w:space="0" w:color="auto"/>
              <w:bottom w:val="single" w:sz="4" w:space="0" w:color="auto"/>
              <w:right w:val="single" w:sz="4" w:space="0" w:color="auto"/>
            </w:tcBorders>
          </w:tcPr>
          <w:p w:rsidR="00B11B0C" w:rsidRPr="00F7213B" w:rsidRDefault="00B11B0C" w:rsidP="00B11B0C">
            <w:pPr>
              <w:jc w:val="center"/>
            </w:pPr>
          </w:p>
        </w:tc>
        <w:tc>
          <w:tcPr>
            <w:tcW w:w="494" w:type="pct"/>
            <w:tcBorders>
              <w:top w:val="single" w:sz="4" w:space="0" w:color="auto"/>
              <w:left w:val="single" w:sz="4" w:space="0" w:color="auto"/>
              <w:bottom w:val="single" w:sz="4" w:space="0" w:color="auto"/>
              <w:right w:val="single" w:sz="4" w:space="0" w:color="auto"/>
            </w:tcBorders>
          </w:tcPr>
          <w:p w:rsidR="00B11B0C" w:rsidRPr="00F7213B" w:rsidRDefault="00B11B0C" w:rsidP="00B11B0C">
            <w:pPr>
              <w:jc w:val="center"/>
            </w:pPr>
          </w:p>
        </w:tc>
        <w:tc>
          <w:tcPr>
            <w:tcW w:w="778" w:type="pct"/>
            <w:tcBorders>
              <w:top w:val="single" w:sz="4" w:space="0" w:color="auto"/>
              <w:left w:val="single" w:sz="4" w:space="0" w:color="auto"/>
              <w:bottom w:val="single" w:sz="4" w:space="0" w:color="auto"/>
              <w:right w:val="single" w:sz="4" w:space="0" w:color="auto"/>
            </w:tcBorders>
            <w:noWrap/>
            <w:vAlign w:val="bottom"/>
          </w:tcPr>
          <w:p w:rsidR="00B11B0C" w:rsidRPr="00F7213B" w:rsidRDefault="00B11B0C" w:rsidP="00B11B0C">
            <w:pPr>
              <w:jc w:val="center"/>
            </w:pPr>
          </w:p>
        </w:tc>
        <w:tc>
          <w:tcPr>
            <w:tcW w:w="635" w:type="pct"/>
            <w:tcBorders>
              <w:top w:val="single" w:sz="4" w:space="0" w:color="auto"/>
              <w:left w:val="nil"/>
              <w:bottom w:val="single" w:sz="4" w:space="0" w:color="auto"/>
              <w:right w:val="single" w:sz="4" w:space="0" w:color="auto"/>
            </w:tcBorders>
          </w:tcPr>
          <w:p w:rsidR="00B11B0C" w:rsidRPr="00F7213B" w:rsidRDefault="00B11B0C" w:rsidP="00B11B0C">
            <w:pPr>
              <w:pStyle w:val="50"/>
              <w:tabs>
                <w:tab w:val="clear" w:pos="1418"/>
              </w:tabs>
              <w:ind w:firstLine="0"/>
              <w:rPr>
                <w:sz w:val="24"/>
                <w:szCs w:val="24"/>
              </w:rPr>
            </w:pPr>
            <w:r w:rsidRPr="00F7213B">
              <w:rPr>
                <w:sz w:val="24"/>
                <w:szCs w:val="24"/>
              </w:rPr>
              <w:t>Общий срок поставки Оборудования __ календарных дней (</w:t>
            </w:r>
            <w:r w:rsidRPr="00F7213B">
              <w:rPr>
                <w:i/>
                <w:sz w:val="24"/>
                <w:szCs w:val="24"/>
              </w:rPr>
              <w:t xml:space="preserve">не более </w:t>
            </w:r>
            <w:r>
              <w:rPr>
                <w:i/>
                <w:sz w:val="24"/>
                <w:szCs w:val="24"/>
              </w:rPr>
              <w:t>30</w:t>
            </w:r>
            <w:r w:rsidRPr="00F7213B">
              <w:rPr>
                <w:i/>
                <w:sz w:val="24"/>
                <w:szCs w:val="24"/>
              </w:rPr>
              <w:t xml:space="preserve"> календарных дней, </w:t>
            </w:r>
            <w:proofErr w:type="gramStart"/>
            <w:r w:rsidRPr="00F7213B">
              <w:rPr>
                <w:i/>
                <w:sz w:val="24"/>
                <w:szCs w:val="24"/>
              </w:rPr>
              <w:t>с даты подписания</w:t>
            </w:r>
            <w:proofErr w:type="gramEnd"/>
            <w:r w:rsidRPr="00F7213B">
              <w:rPr>
                <w:i/>
                <w:sz w:val="24"/>
                <w:szCs w:val="24"/>
              </w:rPr>
              <w:t xml:space="preserve"> договора</w:t>
            </w:r>
            <w:r w:rsidRPr="00F7213B">
              <w:rPr>
                <w:sz w:val="24"/>
                <w:szCs w:val="24"/>
              </w:rPr>
              <w:t>).</w:t>
            </w:r>
          </w:p>
          <w:p w:rsidR="00B11B0C" w:rsidRPr="00F7213B" w:rsidRDefault="00B11B0C" w:rsidP="00B11B0C">
            <w:pPr>
              <w:jc w:val="center"/>
              <w:rPr>
                <w:i/>
              </w:rPr>
            </w:pPr>
          </w:p>
        </w:tc>
        <w:tc>
          <w:tcPr>
            <w:tcW w:w="707" w:type="pct"/>
            <w:tcBorders>
              <w:top w:val="single" w:sz="4" w:space="0" w:color="auto"/>
              <w:left w:val="nil"/>
              <w:bottom w:val="single" w:sz="4" w:space="0" w:color="auto"/>
              <w:right w:val="single" w:sz="4" w:space="0" w:color="auto"/>
            </w:tcBorders>
          </w:tcPr>
          <w:p w:rsidR="00B11B0C" w:rsidRPr="00F7213B" w:rsidRDefault="00B11B0C" w:rsidP="00B11B0C">
            <w:pPr>
              <w:jc w:val="center"/>
              <w:rPr>
                <w:i/>
              </w:rPr>
            </w:pPr>
            <w:r w:rsidRPr="00F7213B">
              <w:t>Срок гарантии на Оборудование: ____</w:t>
            </w:r>
            <w:r w:rsidRPr="00F7213B">
              <w:rPr>
                <w:i/>
              </w:rPr>
              <w:t xml:space="preserve">___ (не менее срока, указанного в </w:t>
            </w:r>
            <w:r w:rsidRPr="00E40E55">
              <w:rPr>
                <w:i/>
              </w:rPr>
              <w:t xml:space="preserve">Таблицах 2, 3, 4 </w:t>
            </w:r>
            <w:r>
              <w:rPr>
                <w:i/>
              </w:rPr>
              <w:t xml:space="preserve">Технического задания </w:t>
            </w:r>
            <w:r w:rsidRPr="00F7213B">
              <w:rPr>
                <w:i/>
              </w:rPr>
              <w:t xml:space="preserve">документации о закупке) </w:t>
            </w:r>
          </w:p>
        </w:tc>
      </w:tr>
      <w:tr w:rsidR="00B11B0C" w:rsidRPr="00F7213B" w:rsidTr="00B11B0C">
        <w:trPr>
          <w:trHeight w:val="309"/>
        </w:trPr>
        <w:tc>
          <w:tcPr>
            <w:tcW w:w="221" w:type="pct"/>
            <w:tcBorders>
              <w:top w:val="nil"/>
              <w:left w:val="single" w:sz="4" w:space="0" w:color="auto"/>
              <w:bottom w:val="nil"/>
              <w:right w:val="single" w:sz="4" w:space="0" w:color="auto"/>
            </w:tcBorders>
            <w:noWrap/>
            <w:vAlign w:val="bottom"/>
          </w:tcPr>
          <w:p w:rsidR="00B11B0C" w:rsidRPr="00F7213B" w:rsidRDefault="00B11B0C" w:rsidP="00B11B0C">
            <w:pPr>
              <w:jc w:val="center"/>
            </w:pPr>
          </w:p>
        </w:tc>
        <w:tc>
          <w:tcPr>
            <w:tcW w:w="1670" w:type="pct"/>
            <w:tcBorders>
              <w:top w:val="nil"/>
              <w:left w:val="nil"/>
              <w:bottom w:val="nil"/>
              <w:right w:val="single" w:sz="4" w:space="0" w:color="auto"/>
            </w:tcBorders>
            <w:noWrap/>
            <w:vAlign w:val="bottom"/>
          </w:tcPr>
          <w:p w:rsidR="00B11B0C" w:rsidRPr="00F7213B" w:rsidRDefault="00B11B0C" w:rsidP="00B11B0C">
            <w:pPr>
              <w:jc w:val="center"/>
              <w:rPr>
                <w:i/>
              </w:rPr>
            </w:pPr>
            <w:r w:rsidRPr="00F7213B">
              <w:rPr>
                <w:i/>
              </w:rPr>
              <w:t>……..</w:t>
            </w:r>
          </w:p>
        </w:tc>
        <w:tc>
          <w:tcPr>
            <w:tcW w:w="495" w:type="pct"/>
            <w:tcBorders>
              <w:top w:val="single" w:sz="4" w:space="0" w:color="auto"/>
              <w:left w:val="single" w:sz="4" w:space="0" w:color="auto"/>
              <w:bottom w:val="single" w:sz="4" w:space="0" w:color="auto"/>
              <w:right w:val="single" w:sz="4" w:space="0" w:color="auto"/>
            </w:tcBorders>
          </w:tcPr>
          <w:p w:rsidR="00B11B0C" w:rsidRPr="00F7213B" w:rsidRDefault="00B11B0C" w:rsidP="00B11B0C">
            <w:pPr>
              <w:jc w:val="center"/>
            </w:pPr>
          </w:p>
        </w:tc>
        <w:tc>
          <w:tcPr>
            <w:tcW w:w="494" w:type="pct"/>
            <w:tcBorders>
              <w:top w:val="single" w:sz="4" w:space="0" w:color="auto"/>
              <w:left w:val="single" w:sz="4" w:space="0" w:color="auto"/>
              <w:bottom w:val="single" w:sz="4" w:space="0" w:color="auto"/>
              <w:right w:val="single" w:sz="4" w:space="0" w:color="auto"/>
            </w:tcBorders>
          </w:tcPr>
          <w:p w:rsidR="00B11B0C" w:rsidRPr="00F7213B" w:rsidRDefault="00B11B0C" w:rsidP="00B11B0C">
            <w:pPr>
              <w:jc w:val="center"/>
            </w:pPr>
          </w:p>
        </w:tc>
        <w:tc>
          <w:tcPr>
            <w:tcW w:w="778" w:type="pct"/>
            <w:tcBorders>
              <w:top w:val="single" w:sz="4" w:space="0" w:color="auto"/>
              <w:left w:val="single" w:sz="4" w:space="0" w:color="auto"/>
              <w:bottom w:val="single" w:sz="4" w:space="0" w:color="auto"/>
              <w:right w:val="single" w:sz="4" w:space="0" w:color="auto"/>
            </w:tcBorders>
            <w:noWrap/>
            <w:vAlign w:val="bottom"/>
          </w:tcPr>
          <w:p w:rsidR="00B11B0C" w:rsidRPr="00F7213B" w:rsidRDefault="00B11B0C" w:rsidP="00B11B0C">
            <w:pPr>
              <w:jc w:val="center"/>
            </w:pPr>
          </w:p>
        </w:tc>
        <w:tc>
          <w:tcPr>
            <w:tcW w:w="635" w:type="pct"/>
            <w:tcBorders>
              <w:top w:val="single" w:sz="4" w:space="0" w:color="auto"/>
              <w:left w:val="nil"/>
              <w:bottom w:val="single" w:sz="4" w:space="0" w:color="auto"/>
              <w:right w:val="single" w:sz="4" w:space="0" w:color="auto"/>
            </w:tcBorders>
          </w:tcPr>
          <w:p w:rsidR="00B11B0C" w:rsidRPr="00F7213B" w:rsidRDefault="00B11B0C" w:rsidP="00B11B0C">
            <w:pPr>
              <w:pStyle w:val="50"/>
              <w:tabs>
                <w:tab w:val="clear" w:pos="1418"/>
              </w:tabs>
              <w:ind w:firstLine="0"/>
              <w:rPr>
                <w:sz w:val="24"/>
                <w:szCs w:val="24"/>
              </w:rPr>
            </w:pPr>
          </w:p>
        </w:tc>
        <w:tc>
          <w:tcPr>
            <w:tcW w:w="707" w:type="pct"/>
            <w:tcBorders>
              <w:top w:val="single" w:sz="4" w:space="0" w:color="auto"/>
              <w:left w:val="nil"/>
              <w:bottom w:val="single" w:sz="4" w:space="0" w:color="auto"/>
              <w:right w:val="single" w:sz="4" w:space="0" w:color="auto"/>
            </w:tcBorders>
          </w:tcPr>
          <w:p w:rsidR="00B11B0C" w:rsidRPr="00F7213B" w:rsidRDefault="00B11B0C" w:rsidP="00B11B0C">
            <w:pPr>
              <w:jc w:val="center"/>
            </w:pPr>
          </w:p>
        </w:tc>
      </w:tr>
      <w:tr w:rsidR="00B11B0C" w:rsidRPr="00F7213B" w:rsidTr="00B11B0C">
        <w:trPr>
          <w:trHeight w:val="309"/>
        </w:trPr>
        <w:tc>
          <w:tcPr>
            <w:tcW w:w="2880" w:type="pct"/>
            <w:gridSpan w:val="4"/>
            <w:tcBorders>
              <w:top w:val="nil"/>
              <w:left w:val="single" w:sz="4" w:space="0" w:color="auto"/>
              <w:bottom w:val="single" w:sz="4" w:space="0" w:color="auto"/>
              <w:right w:val="single" w:sz="4" w:space="0" w:color="auto"/>
            </w:tcBorders>
            <w:noWrap/>
            <w:vAlign w:val="bottom"/>
          </w:tcPr>
          <w:p w:rsidR="00B11B0C" w:rsidRPr="00F7213B" w:rsidRDefault="00B11B0C" w:rsidP="00B11B0C">
            <w:pPr>
              <w:jc w:val="center"/>
            </w:pPr>
            <w:r w:rsidRPr="00F7213B">
              <w:t>ИТОГО</w:t>
            </w:r>
          </w:p>
        </w:tc>
        <w:tc>
          <w:tcPr>
            <w:tcW w:w="778" w:type="pct"/>
            <w:tcBorders>
              <w:top w:val="single" w:sz="4" w:space="0" w:color="auto"/>
              <w:left w:val="single" w:sz="4" w:space="0" w:color="auto"/>
              <w:bottom w:val="single" w:sz="4" w:space="0" w:color="auto"/>
              <w:right w:val="single" w:sz="4" w:space="0" w:color="auto"/>
            </w:tcBorders>
            <w:noWrap/>
            <w:vAlign w:val="bottom"/>
          </w:tcPr>
          <w:p w:rsidR="00B11B0C" w:rsidRPr="00F7213B" w:rsidRDefault="00B11B0C" w:rsidP="00B11B0C">
            <w:pPr>
              <w:jc w:val="center"/>
              <w:rPr>
                <w:lang w:val="en-US"/>
              </w:rPr>
            </w:pPr>
          </w:p>
        </w:tc>
        <w:tc>
          <w:tcPr>
            <w:tcW w:w="635" w:type="pct"/>
            <w:tcBorders>
              <w:top w:val="single" w:sz="4" w:space="0" w:color="auto"/>
              <w:left w:val="nil"/>
              <w:bottom w:val="single" w:sz="4" w:space="0" w:color="auto"/>
              <w:right w:val="single" w:sz="4" w:space="0" w:color="auto"/>
            </w:tcBorders>
          </w:tcPr>
          <w:p w:rsidR="00B11B0C" w:rsidRPr="00F7213B" w:rsidRDefault="00B11B0C" w:rsidP="00B11B0C">
            <w:pPr>
              <w:pStyle w:val="50"/>
              <w:tabs>
                <w:tab w:val="clear" w:pos="1418"/>
              </w:tabs>
              <w:ind w:firstLine="0"/>
              <w:rPr>
                <w:sz w:val="24"/>
                <w:szCs w:val="24"/>
              </w:rPr>
            </w:pPr>
          </w:p>
        </w:tc>
        <w:tc>
          <w:tcPr>
            <w:tcW w:w="707" w:type="pct"/>
            <w:tcBorders>
              <w:top w:val="single" w:sz="4" w:space="0" w:color="auto"/>
              <w:left w:val="nil"/>
              <w:bottom w:val="single" w:sz="4" w:space="0" w:color="auto"/>
              <w:right w:val="single" w:sz="4" w:space="0" w:color="auto"/>
            </w:tcBorders>
          </w:tcPr>
          <w:p w:rsidR="00B11B0C" w:rsidRPr="00F7213B" w:rsidRDefault="00B11B0C" w:rsidP="00B11B0C">
            <w:pPr>
              <w:jc w:val="center"/>
            </w:pPr>
          </w:p>
        </w:tc>
      </w:tr>
    </w:tbl>
    <w:p w:rsidR="00B11B0C" w:rsidRPr="000331CC" w:rsidRDefault="00B11B0C" w:rsidP="00B11B0C">
      <w:pPr>
        <w:ind w:firstLine="567"/>
        <w:jc w:val="both"/>
        <w:rPr>
          <w:color w:val="BFBFBF"/>
        </w:rPr>
      </w:pPr>
    </w:p>
    <w:p w:rsidR="00B11B0C" w:rsidRPr="000416C4" w:rsidRDefault="00B11B0C" w:rsidP="00B11B0C">
      <w:pPr>
        <w:pStyle w:val="afc"/>
        <w:jc w:val="both"/>
      </w:pPr>
      <w:r w:rsidRPr="000416C4">
        <w:t xml:space="preserve">1. </w:t>
      </w:r>
      <w:proofErr w:type="gramStart"/>
      <w:r w:rsidRPr="000416C4">
        <w:t xml:space="preserve">Цена, указанная в настоящем финансово-коммерческом предложении по </w:t>
      </w:r>
      <w:r w:rsidRPr="00F7213B">
        <w:rPr>
          <w:i/>
        </w:rPr>
        <w:t>(поставке товаров, выполнению работ, оказанием услуг)</w:t>
      </w:r>
      <w:r w:rsidRPr="000416C4">
        <w:t xml:space="preserve">, учитывает стоимость всех  возможных расходов Поставщика, в том числе стоимости транспортных расходов по доставке Оборудования Заказчику и его разгрузке, стоимости выполнения пуско-наладочных работ, расходов на страхование, уплату таможенных пошлин, налогов и других обязательных платежей, кроме НДС, а также иные расходы, связанные с _____________ </w:t>
      </w:r>
      <w:r w:rsidRPr="00F7213B">
        <w:rPr>
          <w:i/>
        </w:rPr>
        <w:t>(поставке товаров, выполнении работ, оказании</w:t>
      </w:r>
      <w:proofErr w:type="gramEnd"/>
      <w:r w:rsidRPr="00F7213B">
        <w:rPr>
          <w:i/>
        </w:rPr>
        <w:t xml:space="preserve"> услуг).</w:t>
      </w:r>
    </w:p>
    <w:p w:rsidR="00B11B0C" w:rsidRPr="000416C4" w:rsidRDefault="00B11B0C" w:rsidP="00B11B0C">
      <w:pPr>
        <w:pStyle w:val="afc"/>
        <w:jc w:val="both"/>
      </w:pPr>
      <w:r w:rsidRPr="000416C4">
        <w:lastRenderedPageBreak/>
        <w:t>__________</w:t>
      </w:r>
      <w:r w:rsidRPr="00F7213B">
        <w:rPr>
          <w:i/>
        </w:rPr>
        <w:t xml:space="preserve"> (Поставка товаров, выполнение работ, оказание услуг)</w:t>
      </w:r>
      <w:r w:rsidRPr="000416C4">
        <w:t xml:space="preserve"> облагается НДС по ставке ____%, размер которого </w:t>
      </w:r>
      <w:proofErr w:type="gramStart"/>
      <w:r w:rsidRPr="000416C4">
        <w:t>составляет ________/ НДС не облагается</w:t>
      </w:r>
      <w:proofErr w:type="gramEnd"/>
      <w:r w:rsidRPr="000416C4">
        <w:t xml:space="preserve"> </w:t>
      </w:r>
      <w:r w:rsidRPr="00F7213B">
        <w:rPr>
          <w:i/>
        </w:rPr>
        <w:t>(указать необходимое)</w:t>
      </w:r>
      <w:r w:rsidRPr="000416C4">
        <w:rPr>
          <w:i/>
        </w:rPr>
        <w:t>.</w:t>
      </w:r>
    </w:p>
    <w:p w:rsidR="00B11B0C" w:rsidRPr="00F7213B" w:rsidRDefault="00B11B0C" w:rsidP="00B11B0C">
      <w:pPr>
        <w:pStyle w:val="afc"/>
      </w:pPr>
      <w:r w:rsidRPr="000416C4">
        <w:t xml:space="preserve">2. Дополнительные условия </w:t>
      </w:r>
      <w:r w:rsidRPr="00F7213B">
        <w:t xml:space="preserve">поставки товаров, выполнения работ, оказания услуг _______________________________________________________ </w:t>
      </w:r>
    </w:p>
    <w:p w:rsidR="00B11B0C" w:rsidRPr="00F7213B" w:rsidRDefault="00B11B0C" w:rsidP="00B11B0C">
      <w:pPr>
        <w:pStyle w:val="afc"/>
        <w:rPr>
          <w:i/>
        </w:rPr>
      </w:pPr>
      <w:r w:rsidRPr="00F7213B">
        <w:rPr>
          <w:i/>
        </w:rPr>
        <w:t>(заполняется претендентом при необходимости).</w:t>
      </w:r>
    </w:p>
    <w:p w:rsidR="00B11B0C" w:rsidRPr="000416C4" w:rsidRDefault="00B11B0C" w:rsidP="00B11B0C">
      <w:pPr>
        <w:pStyle w:val="afc"/>
        <w:jc w:val="both"/>
      </w:pPr>
      <w:bookmarkStart w:id="31" w:name="_Hlk506195661"/>
      <w:r w:rsidRPr="000416C4">
        <w:t>3.</w:t>
      </w:r>
      <w:r w:rsidRPr="000416C4">
        <w:tab/>
      </w:r>
      <w:proofErr w:type="gramStart"/>
      <w:r w:rsidRPr="000416C4">
        <w:t xml:space="preserve">Срок действия настоящего финансово-коммерческого предложения составляет _______________ </w:t>
      </w:r>
      <w:r w:rsidRPr="00F7213B">
        <w:rPr>
          <w:i/>
        </w:rPr>
        <w:t xml:space="preserve">(указывается </w:t>
      </w:r>
      <w:r>
        <w:rPr>
          <w:i/>
        </w:rPr>
        <w:t>срок</w:t>
      </w:r>
      <w:r w:rsidRPr="00F7213B">
        <w:rPr>
          <w:i/>
        </w:rPr>
        <w:t xml:space="preserve"> в соответствии с пунктом 7 Информационной карты, но не менее 90 (</w:t>
      </w:r>
      <w:r>
        <w:rPr>
          <w:i/>
        </w:rPr>
        <w:t>девяносто</w:t>
      </w:r>
      <w:r w:rsidRPr="00F7213B">
        <w:rPr>
          <w:i/>
        </w:rPr>
        <w:t>) календарных дней)</w:t>
      </w:r>
      <w:r w:rsidRPr="00F7213B">
        <w:t xml:space="preserve"> </w:t>
      </w:r>
      <w:r w:rsidRPr="000416C4">
        <w:t xml:space="preserve">с даты </w:t>
      </w:r>
      <w:r w:rsidRPr="00F7213B">
        <w:t>окончания срока подачи Заявок, указанной в пункте 6 Информационной карты).</w:t>
      </w:r>
      <w:proofErr w:type="gramEnd"/>
    </w:p>
    <w:bookmarkEnd w:id="31"/>
    <w:p w:rsidR="00B11B0C" w:rsidRPr="000416C4" w:rsidRDefault="00B11B0C" w:rsidP="00B11B0C">
      <w:pPr>
        <w:pStyle w:val="afc"/>
        <w:jc w:val="both"/>
      </w:pPr>
      <w:r w:rsidRPr="000416C4">
        <w:t>4.</w:t>
      </w:r>
      <w:r w:rsidRPr="000416C4">
        <w:tab/>
        <w:t xml:space="preserve">Если наши предложения, изложенные выше, будут приняты, мы берем на себя обязательство ____________ </w:t>
      </w:r>
      <w:r w:rsidRPr="00F7213B">
        <w:rPr>
          <w:i/>
        </w:rPr>
        <w:t>(поставить товар, выполнить работы, оказать услуги)</w:t>
      </w:r>
      <w:r w:rsidRPr="000416C4">
        <w:t xml:space="preserve"> в соответствии с требованиями документации о закупке и согласно нашим предложениям. </w:t>
      </w:r>
    </w:p>
    <w:p w:rsidR="00B11B0C" w:rsidRPr="005852A9" w:rsidRDefault="00B11B0C" w:rsidP="00B11B0C">
      <w:pPr>
        <w:pStyle w:val="afc"/>
        <w:jc w:val="both"/>
      </w:pPr>
      <w:r w:rsidRPr="000416C4">
        <w:t>5.</w:t>
      </w:r>
      <w:r w:rsidRPr="000416C4">
        <w:tab/>
        <w:t>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B11B0C" w:rsidRPr="005852A9" w:rsidRDefault="00B11B0C" w:rsidP="00B11B0C">
      <w:pPr>
        <w:pStyle w:val="afc"/>
        <w:jc w:val="both"/>
      </w:pPr>
      <w:r w:rsidRPr="005852A9">
        <w:t>6.</w:t>
      </w:r>
      <w:r w:rsidRPr="005852A9">
        <w:tab/>
      </w:r>
      <w:proofErr w:type="gramStart"/>
      <w:r w:rsidRPr="005852A9">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B11B0C" w:rsidRPr="009744F0" w:rsidRDefault="00B11B0C" w:rsidP="00B11B0C">
      <w:pPr>
        <w:pStyle w:val="afc"/>
        <w:jc w:val="both"/>
      </w:pPr>
      <w:r w:rsidRPr="000E056A">
        <w:t>7.</w:t>
      </w:r>
      <w:r w:rsidRPr="000E056A">
        <w:tab/>
        <w:t>Мы объявляем, что до подписания договора, настоящее предложение и информация о нашей победе будут считаться имеющими силу договора между нами.</w:t>
      </w:r>
    </w:p>
    <w:p w:rsidR="00B11B0C" w:rsidRPr="00F7213B" w:rsidRDefault="00B11B0C" w:rsidP="00B11B0C">
      <w:pPr>
        <w:pStyle w:val="afc"/>
        <w:jc w:val="both"/>
      </w:pPr>
      <w:bookmarkStart w:id="32" w:name="_Hlk505786978"/>
      <w:r w:rsidRPr="00F7213B">
        <w:t>8. Следующие приложения являются неотъемлемой частью настоящего финансово-коммерческого предложения:</w:t>
      </w:r>
    </w:p>
    <w:bookmarkEnd w:id="32"/>
    <w:p w:rsidR="00B11B0C" w:rsidRDefault="00B11B0C" w:rsidP="00B11B0C">
      <w:pPr>
        <w:pStyle w:val="afc"/>
        <w:numPr>
          <w:ilvl w:val="0"/>
          <w:numId w:val="41"/>
        </w:numPr>
        <w:jc w:val="both"/>
      </w:pPr>
      <w:r>
        <w:t xml:space="preserve">Приложение №1 </w:t>
      </w:r>
      <w:r w:rsidRPr="006D5D10">
        <w:t>–</w:t>
      </w:r>
      <w:r>
        <w:t xml:space="preserve"> с</w:t>
      </w:r>
      <w:r w:rsidRPr="006A34A9">
        <w:t>оответствие</w:t>
      </w:r>
      <w:r>
        <w:t xml:space="preserve"> предложения</w:t>
      </w:r>
      <w:r w:rsidRPr="006A34A9">
        <w:t xml:space="preserve"> </w:t>
      </w:r>
      <w:r>
        <w:t>техническому заданию настоящей документации о закупке</w:t>
      </w:r>
      <w:r w:rsidRPr="006A34A9">
        <w:t>.</w:t>
      </w:r>
    </w:p>
    <w:p w:rsidR="00B11B0C" w:rsidRDefault="00B11B0C" w:rsidP="00B11B0C">
      <w:pPr>
        <w:pStyle w:val="afc"/>
        <w:ind w:left="1140"/>
        <w:jc w:val="both"/>
      </w:pPr>
    </w:p>
    <w:p w:rsidR="00B11B0C" w:rsidRPr="000331CC" w:rsidRDefault="00B11B0C" w:rsidP="00B11B0C">
      <w:pPr>
        <w:pStyle w:val="3"/>
        <w:numPr>
          <w:ilvl w:val="2"/>
          <w:numId w:val="0"/>
        </w:numPr>
        <w:tabs>
          <w:tab w:val="num" w:pos="720"/>
        </w:tabs>
        <w:spacing w:before="0" w:after="0"/>
        <w:ind w:left="720" w:hanging="720"/>
        <w:jc w:val="both"/>
        <w:rPr>
          <w:sz w:val="24"/>
          <w:szCs w:val="24"/>
        </w:rPr>
      </w:pPr>
      <w:r w:rsidRPr="000331CC">
        <w:rPr>
          <w:rFonts w:ascii="Times New Roman" w:hAnsi="Times New Roman"/>
          <w:sz w:val="24"/>
          <w:szCs w:val="24"/>
        </w:rPr>
        <w:t xml:space="preserve">Представитель, имеющий полномочия подписать </w:t>
      </w:r>
      <w:r w:rsidRPr="000331CC">
        <w:rPr>
          <w:rFonts w:ascii="Times New Roman" w:hAnsi="Times New Roman"/>
          <w:bCs w:val="0"/>
          <w:sz w:val="24"/>
          <w:szCs w:val="24"/>
        </w:rPr>
        <w:t>заявку</w:t>
      </w:r>
      <w:r w:rsidRPr="000331CC">
        <w:rPr>
          <w:rFonts w:ascii="Times New Roman" w:hAnsi="Times New Roman"/>
          <w:sz w:val="24"/>
          <w:szCs w:val="24"/>
        </w:rPr>
        <w:t xml:space="preserve"> на участие от имени</w:t>
      </w:r>
      <w:r w:rsidRPr="000331CC">
        <w:rPr>
          <w:rFonts w:ascii="Times New Roman" w:hAnsi="Times New Roman"/>
          <w:b w:val="0"/>
          <w:sz w:val="24"/>
          <w:szCs w:val="24"/>
        </w:rPr>
        <w:t xml:space="preserve"> ____________________________________________________________</w:t>
      </w:r>
    </w:p>
    <w:p w:rsidR="00B11B0C" w:rsidRPr="00F7213B" w:rsidRDefault="00B11B0C" w:rsidP="00B11B0C">
      <w:pPr>
        <w:tabs>
          <w:tab w:val="left" w:pos="8640"/>
        </w:tabs>
        <w:jc w:val="center"/>
        <w:rPr>
          <w:i/>
        </w:rPr>
      </w:pPr>
      <w:r w:rsidRPr="00F7213B">
        <w:rPr>
          <w:i/>
        </w:rPr>
        <w:t>(наименование претендента)</w:t>
      </w:r>
    </w:p>
    <w:p w:rsidR="00B11B0C" w:rsidRPr="000331CC" w:rsidRDefault="00B11B0C" w:rsidP="00B11B0C">
      <w:pPr>
        <w:pStyle w:val="32"/>
        <w:suppressAutoHyphens/>
        <w:spacing w:after="0"/>
        <w:rPr>
          <w:sz w:val="24"/>
          <w:szCs w:val="24"/>
        </w:rPr>
      </w:pPr>
      <w:r w:rsidRPr="000331CC">
        <w:rPr>
          <w:sz w:val="24"/>
          <w:szCs w:val="24"/>
        </w:rPr>
        <w:t>____________________________________________________________________</w:t>
      </w:r>
    </w:p>
    <w:p w:rsidR="00B11B0C" w:rsidRPr="00F7213B" w:rsidRDefault="00B11B0C" w:rsidP="00B11B0C">
      <w:pPr>
        <w:rPr>
          <w:i/>
        </w:rPr>
      </w:pPr>
      <w:r w:rsidRPr="00F7213B">
        <w:rPr>
          <w:i/>
        </w:rPr>
        <w:t xml:space="preserve">       Печать</w:t>
      </w:r>
      <w:r w:rsidRPr="00F7213B">
        <w:rPr>
          <w:i/>
        </w:rPr>
        <w:tab/>
      </w:r>
      <w:r w:rsidRPr="00F7213B">
        <w:rPr>
          <w:i/>
        </w:rPr>
        <w:tab/>
      </w:r>
      <w:r w:rsidRPr="00F7213B">
        <w:rPr>
          <w:i/>
        </w:rPr>
        <w:tab/>
        <w:t>(должность, подпись, ФИО)</w:t>
      </w:r>
    </w:p>
    <w:p w:rsidR="00B11B0C" w:rsidRPr="00F7213B" w:rsidRDefault="00B11B0C" w:rsidP="00B11B0C">
      <w:pPr>
        <w:pStyle w:val="afc"/>
        <w:jc w:val="both"/>
      </w:pPr>
    </w:p>
    <w:p w:rsidR="00B11B0C" w:rsidRDefault="00B11B0C" w:rsidP="00B11B0C">
      <w:r>
        <w:t>«</w:t>
      </w:r>
      <w:r w:rsidRPr="00F7213B">
        <w:t>____</w:t>
      </w:r>
      <w:r>
        <w:t>»</w:t>
      </w:r>
      <w:r w:rsidRPr="00F7213B">
        <w:t xml:space="preserve"> _________ 201__ г.</w:t>
      </w:r>
    </w:p>
    <w:p w:rsidR="003214C4" w:rsidRDefault="003214C4" w:rsidP="00F47376">
      <w:pPr>
        <w:pStyle w:val="10"/>
        <w:jc w:val="right"/>
        <w:rPr>
          <w:b w:val="0"/>
          <w:sz w:val="28"/>
        </w:rPr>
        <w:sectPr w:rsidR="003214C4" w:rsidSect="003214C4">
          <w:pgSz w:w="11907" w:h="16840" w:code="9"/>
          <w:pgMar w:top="1134" w:right="851" w:bottom="1134" w:left="1418" w:header="794" w:footer="794" w:gutter="0"/>
          <w:cols w:space="720"/>
          <w:titlePg/>
          <w:docGrid w:linePitch="326"/>
        </w:sectPr>
      </w:pPr>
    </w:p>
    <w:p w:rsidR="00B11B0C" w:rsidRPr="006D5D10" w:rsidRDefault="00B11B0C" w:rsidP="00B11B0C">
      <w:pPr>
        <w:jc w:val="right"/>
      </w:pPr>
      <w:bookmarkStart w:id="33" w:name="_Hlk505775868"/>
      <w:r>
        <w:rPr>
          <w:b/>
          <w:i/>
        </w:rPr>
        <w:lastRenderedPageBreak/>
        <w:t>Прило</w:t>
      </w:r>
      <w:r w:rsidRPr="006D5D10">
        <w:rPr>
          <w:b/>
          <w:i/>
        </w:rPr>
        <w:t xml:space="preserve">жение № </w:t>
      </w:r>
      <w:r>
        <w:rPr>
          <w:b/>
          <w:i/>
        </w:rPr>
        <w:t>1</w:t>
      </w:r>
    </w:p>
    <w:p w:rsidR="00B11B0C" w:rsidRPr="00780DA2" w:rsidRDefault="00B11B0C" w:rsidP="00B11B0C">
      <w:pPr>
        <w:pStyle w:val="3"/>
        <w:numPr>
          <w:ilvl w:val="2"/>
          <w:numId w:val="0"/>
        </w:numPr>
        <w:tabs>
          <w:tab w:val="num" w:pos="720"/>
        </w:tabs>
        <w:spacing w:before="0" w:after="0"/>
        <w:ind w:left="720" w:firstLine="4527"/>
        <w:jc w:val="right"/>
        <w:rPr>
          <w:rFonts w:ascii="Times New Roman" w:hAnsi="Times New Roman"/>
          <w:b w:val="0"/>
          <w:bCs w:val="0"/>
          <w:sz w:val="28"/>
          <w:szCs w:val="28"/>
        </w:rPr>
      </w:pPr>
      <w:r>
        <w:rPr>
          <w:rFonts w:ascii="Times New Roman" w:hAnsi="Times New Roman"/>
          <w:b w:val="0"/>
          <w:bCs w:val="0"/>
          <w:sz w:val="28"/>
          <w:szCs w:val="28"/>
        </w:rPr>
        <w:t xml:space="preserve">к </w:t>
      </w:r>
      <w:r w:rsidRPr="00780DA2">
        <w:rPr>
          <w:rFonts w:ascii="Times New Roman" w:hAnsi="Times New Roman"/>
          <w:b w:val="0"/>
          <w:bCs w:val="0"/>
          <w:sz w:val="28"/>
          <w:szCs w:val="28"/>
        </w:rPr>
        <w:t>финансово-коммерческому предложению</w:t>
      </w:r>
    </w:p>
    <w:p w:rsidR="00B11B0C" w:rsidRDefault="00B11B0C" w:rsidP="00B11B0C"/>
    <w:p w:rsidR="00B11B0C" w:rsidRDefault="00B11B0C" w:rsidP="00B11B0C">
      <w:pPr>
        <w:ind w:firstLine="709"/>
        <w:jc w:val="center"/>
        <w:rPr>
          <w:b/>
        </w:rPr>
      </w:pPr>
      <w:r w:rsidRPr="006A34A9">
        <w:rPr>
          <w:b/>
        </w:rPr>
        <w:t xml:space="preserve">Соответствие </w:t>
      </w:r>
      <w:r>
        <w:rPr>
          <w:b/>
        </w:rPr>
        <w:t>предложения техническому заданию</w:t>
      </w:r>
    </w:p>
    <w:tbl>
      <w:tblPr>
        <w:tblW w:w="14879" w:type="dxa"/>
        <w:jc w:val="center"/>
        <w:tblLook w:val="04A0" w:firstRow="1" w:lastRow="0" w:firstColumn="1" w:lastColumn="0" w:noHBand="0" w:noVBand="1"/>
      </w:tblPr>
      <w:tblGrid>
        <w:gridCol w:w="846"/>
        <w:gridCol w:w="2060"/>
        <w:gridCol w:w="8483"/>
        <w:gridCol w:w="1807"/>
        <w:gridCol w:w="1683"/>
      </w:tblGrid>
      <w:tr w:rsidR="00B11B0C" w:rsidRPr="007F22C2" w:rsidTr="00B11B0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1B0C" w:rsidRPr="007F22C2" w:rsidRDefault="00B11B0C" w:rsidP="00B11B0C">
            <w:pPr>
              <w:jc w:val="center"/>
              <w:rPr>
                <w:b/>
                <w:bCs/>
                <w:color w:val="000000"/>
                <w:sz w:val="20"/>
                <w:szCs w:val="20"/>
              </w:rPr>
            </w:pPr>
            <w:r w:rsidRPr="007F22C2">
              <w:rPr>
                <w:b/>
                <w:bCs/>
                <w:color w:val="000000"/>
                <w:sz w:val="20"/>
                <w:szCs w:val="20"/>
              </w:rPr>
              <w:t>№</w:t>
            </w:r>
          </w:p>
        </w:tc>
        <w:tc>
          <w:tcPr>
            <w:tcW w:w="2003" w:type="dxa"/>
            <w:tcBorders>
              <w:top w:val="single" w:sz="4" w:space="0" w:color="auto"/>
              <w:left w:val="nil"/>
              <w:bottom w:val="single" w:sz="4" w:space="0" w:color="auto"/>
              <w:right w:val="single" w:sz="4" w:space="0" w:color="auto"/>
            </w:tcBorders>
            <w:shd w:val="clear" w:color="auto" w:fill="auto"/>
            <w:noWrap/>
            <w:vAlign w:val="center"/>
            <w:hideMark/>
          </w:tcPr>
          <w:p w:rsidR="00B11B0C" w:rsidRPr="007F22C2" w:rsidRDefault="00B11B0C" w:rsidP="00B11B0C">
            <w:pPr>
              <w:jc w:val="center"/>
              <w:rPr>
                <w:b/>
                <w:bCs/>
                <w:color w:val="000000"/>
                <w:sz w:val="20"/>
                <w:szCs w:val="20"/>
              </w:rPr>
            </w:pPr>
            <w:r w:rsidRPr="003F50AE">
              <w:rPr>
                <w:b/>
                <w:bCs/>
              </w:rPr>
              <w:t>Характеристика</w:t>
            </w:r>
          </w:p>
        </w:tc>
        <w:tc>
          <w:tcPr>
            <w:tcW w:w="8540" w:type="dxa"/>
            <w:tcBorders>
              <w:top w:val="single" w:sz="4" w:space="0" w:color="auto"/>
              <w:left w:val="nil"/>
              <w:bottom w:val="single" w:sz="4" w:space="0" w:color="auto"/>
              <w:right w:val="single" w:sz="4" w:space="0" w:color="auto"/>
            </w:tcBorders>
            <w:vAlign w:val="center"/>
          </w:tcPr>
          <w:p w:rsidR="00B11B0C" w:rsidRPr="007F22C2" w:rsidRDefault="00B11B0C" w:rsidP="00B11B0C">
            <w:pPr>
              <w:jc w:val="center"/>
              <w:rPr>
                <w:b/>
                <w:bCs/>
                <w:color w:val="000000"/>
                <w:sz w:val="20"/>
                <w:szCs w:val="20"/>
              </w:rPr>
            </w:pPr>
            <w:r w:rsidRPr="003F50AE">
              <w:rPr>
                <w:b/>
                <w:bCs/>
              </w:rPr>
              <w:t>Значение</w:t>
            </w:r>
          </w:p>
        </w:tc>
        <w:tc>
          <w:tcPr>
            <w:tcW w:w="1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1B0C" w:rsidRDefault="00B11B0C" w:rsidP="00B11B0C">
            <w:pPr>
              <w:jc w:val="center"/>
              <w:rPr>
                <w:b/>
                <w:bCs/>
                <w:color w:val="000000"/>
                <w:sz w:val="20"/>
                <w:szCs w:val="20"/>
              </w:rPr>
            </w:pPr>
            <w:r w:rsidRPr="007F22C2">
              <w:rPr>
                <w:b/>
                <w:bCs/>
                <w:color w:val="000000"/>
                <w:sz w:val="20"/>
                <w:szCs w:val="20"/>
              </w:rPr>
              <w:t xml:space="preserve">Соответствие </w:t>
            </w:r>
          </w:p>
          <w:p w:rsidR="00B11B0C" w:rsidRPr="007F22C2" w:rsidRDefault="00B11B0C" w:rsidP="00B11B0C">
            <w:pPr>
              <w:jc w:val="center"/>
              <w:rPr>
                <w:b/>
                <w:bCs/>
                <w:color w:val="000000"/>
                <w:sz w:val="20"/>
                <w:szCs w:val="20"/>
              </w:rPr>
            </w:pPr>
            <w:r w:rsidRPr="007F22C2">
              <w:rPr>
                <w:b/>
                <w:bCs/>
                <w:color w:val="000000"/>
                <w:sz w:val="20"/>
                <w:szCs w:val="20"/>
              </w:rPr>
              <w:t>(да/нет/частично)</w:t>
            </w:r>
          </w:p>
        </w:tc>
        <w:tc>
          <w:tcPr>
            <w:tcW w:w="1683" w:type="dxa"/>
            <w:tcBorders>
              <w:top w:val="single" w:sz="4" w:space="0" w:color="auto"/>
              <w:left w:val="nil"/>
              <w:bottom w:val="single" w:sz="4" w:space="0" w:color="auto"/>
              <w:right w:val="single" w:sz="4" w:space="0" w:color="auto"/>
            </w:tcBorders>
            <w:shd w:val="clear" w:color="auto" w:fill="auto"/>
            <w:noWrap/>
            <w:vAlign w:val="center"/>
            <w:hideMark/>
          </w:tcPr>
          <w:p w:rsidR="00B11B0C" w:rsidRPr="007F22C2" w:rsidRDefault="00B11B0C" w:rsidP="00B11B0C">
            <w:pPr>
              <w:jc w:val="center"/>
              <w:rPr>
                <w:b/>
                <w:bCs/>
                <w:color w:val="000000"/>
                <w:sz w:val="20"/>
                <w:szCs w:val="20"/>
              </w:rPr>
            </w:pPr>
            <w:r w:rsidRPr="007F22C2">
              <w:rPr>
                <w:b/>
                <w:bCs/>
                <w:color w:val="000000"/>
                <w:sz w:val="20"/>
                <w:szCs w:val="20"/>
              </w:rPr>
              <w:t>Примечание</w:t>
            </w:r>
          </w:p>
        </w:tc>
      </w:tr>
      <w:tr w:rsidR="00B11B0C" w:rsidRPr="007F22C2" w:rsidTr="00B11B0C">
        <w:trPr>
          <w:trHeight w:val="20"/>
          <w:jc w:val="center"/>
        </w:trPr>
        <w:tc>
          <w:tcPr>
            <w:tcW w:w="14879" w:type="dxa"/>
            <w:gridSpan w:val="5"/>
            <w:tcBorders>
              <w:top w:val="nil"/>
              <w:left w:val="single" w:sz="4" w:space="0" w:color="auto"/>
              <w:bottom w:val="single" w:sz="4" w:space="0" w:color="auto"/>
              <w:right w:val="single" w:sz="4" w:space="0" w:color="auto"/>
            </w:tcBorders>
            <w:shd w:val="clear" w:color="000000" w:fill="E7E6E6"/>
            <w:noWrap/>
            <w:vAlign w:val="bottom"/>
            <w:hideMark/>
          </w:tcPr>
          <w:p w:rsidR="00B11B0C" w:rsidRPr="007F22C2" w:rsidRDefault="00B11B0C" w:rsidP="00B11B0C">
            <w:pPr>
              <w:pStyle w:val="aff6"/>
              <w:numPr>
                <w:ilvl w:val="0"/>
                <w:numId w:val="42"/>
              </w:numPr>
              <w:contextualSpacing/>
              <w:rPr>
                <w:b/>
                <w:bCs/>
                <w:color w:val="000000"/>
                <w:sz w:val="20"/>
                <w:szCs w:val="20"/>
                <w:lang w:eastAsia="ru-RU"/>
              </w:rPr>
            </w:pPr>
            <w:proofErr w:type="spellStart"/>
            <w:r>
              <w:t>Г</w:t>
            </w:r>
            <w:r w:rsidRPr="000B47A8">
              <w:t>иперконвергентн</w:t>
            </w:r>
            <w:r>
              <w:t>ая</w:t>
            </w:r>
            <w:proofErr w:type="spellEnd"/>
            <w:r w:rsidRPr="000B47A8">
              <w:t xml:space="preserve"> систем</w:t>
            </w:r>
            <w:r>
              <w:t xml:space="preserve">а </w:t>
            </w:r>
            <w:r w:rsidRPr="000B47A8">
              <w:t>хранения данных №1</w:t>
            </w:r>
          </w:p>
        </w:tc>
      </w:tr>
      <w:tr w:rsidR="00B11B0C" w:rsidRPr="007F22C2" w:rsidTr="00B11B0C">
        <w:trPr>
          <w:trHeight w:val="2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B11B0C" w:rsidRPr="00C46727" w:rsidRDefault="00B11B0C" w:rsidP="00B11B0C">
            <w:pPr>
              <w:pStyle w:val="aff6"/>
              <w:numPr>
                <w:ilvl w:val="0"/>
                <w:numId w:val="43"/>
              </w:numPr>
              <w:contextualSpacing/>
              <w:jc w:val="center"/>
              <w:rPr>
                <w:color w:val="000000"/>
                <w:sz w:val="20"/>
                <w:szCs w:val="20"/>
                <w:lang w:eastAsia="ru-RU"/>
              </w:rPr>
            </w:pPr>
          </w:p>
        </w:tc>
        <w:tc>
          <w:tcPr>
            <w:tcW w:w="2003" w:type="dxa"/>
            <w:tcBorders>
              <w:top w:val="single" w:sz="4" w:space="0" w:color="auto"/>
              <w:bottom w:val="single" w:sz="4" w:space="0" w:color="auto"/>
              <w:right w:val="single" w:sz="4" w:space="0" w:color="auto"/>
            </w:tcBorders>
            <w:vAlign w:val="center"/>
            <w:hideMark/>
          </w:tcPr>
          <w:p w:rsidR="00B11B0C" w:rsidRPr="003F50AE" w:rsidRDefault="00B11B0C" w:rsidP="00B11B0C">
            <w:r w:rsidRPr="003F50AE">
              <w:t>Форм-фактор</w:t>
            </w:r>
          </w:p>
        </w:tc>
        <w:tc>
          <w:tcPr>
            <w:tcW w:w="8540" w:type="dxa"/>
            <w:tcBorders>
              <w:top w:val="single" w:sz="4" w:space="0" w:color="auto"/>
              <w:left w:val="single" w:sz="4" w:space="0" w:color="auto"/>
              <w:bottom w:val="single" w:sz="4" w:space="0" w:color="auto"/>
            </w:tcBorders>
            <w:vAlign w:val="center"/>
          </w:tcPr>
          <w:p w:rsidR="00B11B0C" w:rsidRPr="003F50AE" w:rsidRDefault="00B11B0C" w:rsidP="00B11B0C">
            <w:r w:rsidRPr="003F50AE">
              <w:t>Занимаемое пространство не более 2U по высоте в стандартный монтажный шкаф 19</w:t>
            </w:r>
            <w:r>
              <w:t>»</w:t>
            </w:r>
            <w:r w:rsidRPr="003F50AE">
              <w:t>;</w:t>
            </w:r>
          </w:p>
          <w:p w:rsidR="00B11B0C" w:rsidRPr="003F50AE" w:rsidRDefault="00B11B0C" w:rsidP="00B11B0C">
            <w:r w:rsidRPr="003F50AE">
              <w:t>Не менее 1 фронтальной панели с замком для физического ограничения доступа к накопителям и другим элементам на лицевой стороне.</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r>
      <w:tr w:rsidR="00B11B0C" w:rsidRPr="007F22C2" w:rsidTr="00B11B0C">
        <w:trPr>
          <w:trHeight w:val="2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B11B0C" w:rsidRPr="00C46727" w:rsidRDefault="00B11B0C" w:rsidP="00B11B0C">
            <w:pPr>
              <w:pStyle w:val="aff6"/>
              <w:numPr>
                <w:ilvl w:val="0"/>
                <w:numId w:val="43"/>
              </w:numPr>
              <w:contextualSpacing/>
              <w:jc w:val="center"/>
              <w:rPr>
                <w:color w:val="000000"/>
                <w:sz w:val="20"/>
                <w:szCs w:val="20"/>
                <w:lang w:eastAsia="ru-RU"/>
              </w:rPr>
            </w:pPr>
          </w:p>
        </w:tc>
        <w:tc>
          <w:tcPr>
            <w:tcW w:w="2003" w:type="dxa"/>
            <w:tcBorders>
              <w:top w:val="single" w:sz="4" w:space="0" w:color="auto"/>
              <w:bottom w:val="single" w:sz="4" w:space="0" w:color="auto"/>
              <w:right w:val="single" w:sz="4" w:space="0" w:color="auto"/>
            </w:tcBorders>
            <w:vAlign w:val="center"/>
            <w:hideMark/>
          </w:tcPr>
          <w:p w:rsidR="00B11B0C" w:rsidRPr="003F50AE" w:rsidRDefault="00B11B0C" w:rsidP="00B11B0C">
            <w:r w:rsidRPr="003F50AE">
              <w:t>Процессоры</w:t>
            </w:r>
          </w:p>
        </w:tc>
        <w:tc>
          <w:tcPr>
            <w:tcW w:w="8540" w:type="dxa"/>
            <w:tcBorders>
              <w:top w:val="single" w:sz="4" w:space="0" w:color="auto"/>
              <w:left w:val="single" w:sz="4" w:space="0" w:color="auto"/>
              <w:bottom w:val="single" w:sz="4" w:space="0" w:color="auto"/>
            </w:tcBorders>
            <w:vAlign w:val="center"/>
          </w:tcPr>
          <w:p w:rsidR="00B11B0C" w:rsidRPr="003F50AE" w:rsidRDefault="00B11B0C" w:rsidP="00B11B0C">
            <w:r w:rsidRPr="003F50AE">
              <w:t>Количество поддерживаемых процессоров не менее 2;</w:t>
            </w:r>
          </w:p>
          <w:p w:rsidR="00B11B0C" w:rsidRPr="003F50AE" w:rsidRDefault="00B11B0C" w:rsidP="00B11B0C">
            <w:r w:rsidRPr="003F50AE">
              <w:t>Количество установленных процессоров не менее 2;</w:t>
            </w:r>
          </w:p>
          <w:p w:rsidR="00B11B0C" w:rsidRPr="003F50AE" w:rsidRDefault="00B11B0C" w:rsidP="00B11B0C">
            <w:r w:rsidRPr="003F50AE">
              <w:t>Тактовая частота – не менее 2,4 ГГц;</w:t>
            </w:r>
          </w:p>
          <w:p w:rsidR="00B11B0C" w:rsidRPr="003F50AE" w:rsidRDefault="00B11B0C" w:rsidP="00B11B0C">
            <w:r w:rsidRPr="003F50AE">
              <w:t>Количество ядер – не менее 14;</w:t>
            </w:r>
          </w:p>
          <w:p w:rsidR="00B11B0C" w:rsidRPr="003F50AE" w:rsidRDefault="00B11B0C" w:rsidP="00B11B0C">
            <w:r w:rsidRPr="003F50AE">
              <w:t>Размер кэша L3 – не менее 35 МБ;</w:t>
            </w:r>
          </w:p>
          <w:p w:rsidR="00B11B0C" w:rsidRPr="003F50AE" w:rsidRDefault="00B11B0C" w:rsidP="00B11B0C">
            <w:r w:rsidRPr="003F50AE">
              <w:t xml:space="preserve">Пропускная способность шины процессора - не менее 9,6 </w:t>
            </w:r>
            <w:proofErr w:type="spellStart"/>
            <w:r w:rsidRPr="003F50AE">
              <w:t>гигатранзакций</w:t>
            </w:r>
            <w:proofErr w:type="spellEnd"/>
            <w:r w:rsidRPr="003F50AE">
              <w:t xml:space="preserve"> в секунду;</w:t>
            </w:r>
          </w:p>
          <w:p w:rsidR="00B11B0C" w:rsidRPr="003F50AE" w:rsidRDefault="00B11B0C" w:rsidP="00B11B0C">
            <w:r w:rsidRPr="003F50AE">
              <w:t>Максимальная расчетная мощность – не более 120 Вт.</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r>
      <w:tr w:rsidR="00B11B0C" w:rsidRPr="007F22C2" w:rsidTr="00B11B0C">
        <w:trPr>
          <w:trHeight w:val="2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B11B0C" w:rsidRPr="00C46727" w:rsidRDefault="00B11B0C" w:rsidP="00B11B0C">
            <w:pPr>
              <w:pStyle w:val="aff6"/>
              <w:numPr>
                <w:ilvl w:val="0"/>
                <w:numId w:val="43"/>
              </w:numPr>
              <w:contextualSpacing/>
              <w:jc w:val="center"/>
              <w:rPr>
                <w:color w:val="000000"/>
                <w:sz w:val="20"/>
                <w:szCs w:val="20"/>
                <w:lang w:eastAsia="ru-RU"/>
              </w:rPr>
            </w:pPr>
          </w:p>
        </w:tc>
        <w:tc>
          <w:tcPr>
            <w:tcW w:w="2003" w:type="dxa"/>
            <w:tcBorders>
              <w:top w:val="single" w:sz="4" w:space="0" w:color="auto"/>
              <w:bottom w:val="single" w:sz="4" w:space="0" w:color="auto"/>
              <w:right w:val="single" w:sz="4" w:space="0" w:color="auto"/>
            </w:tcBorders>
            <w:vAlign w:val="center"/>
            <w:hideMark/>
          </w:tcPr>
          <w:p w:rsidR="00B11B0C" w:rsidRPr="003F50AE" w:rsidRDefault="00B11B0C" w:rsidP="00B11B0C">
            <w:r w:rsidRPr="003F50AE">
              <w:t>ОЗУ</w:t>
            </w:r>
          </w:p>
        </w:tc>
        <w:tc>
          <w:tcPr>
            <w:tcW w:w="8540" w:type="dxa"/>
            <w:tcBorders>
              <w:top w:val="single" w:sz="4" w:space="0" w:color="auto"/>
              <w:left w:val="single" w:sz="4" w:space="0" w:color="auto"/>
              <w:bottom w:val="single" w:sz="4" w:space="0" w:color="auto"/>
            </w:tcBorders>
            <w:vAlign w:val="center"/>
          </w:tcPr>
          <w:p w:rsidR="00B11B0C" w:rsidRPr="003F50AE" w:rsidRDefault="00B11B0C" w:rsidP="00B11B0C">
            <w:r w:rsidRPr="003F50AE">
              <w:t>Количество слотов для оперативной памяти не менее 24;</w:t>
            </w:r>
          </w:p>
          <w:p w:rsidR="00B11B0C" w:rsidRPr="003F50AE" w:rsidRDefault="00B11B0C" w:rsidP="00B11B0C">
            <w:r w:rsidRPr="003F50AE">
              <w:t>Общий объем установленной оперативной памяти - не менее 384 ГБ;</w:t>
            </w:r>
          </w:p>
          <w:p w:rsidR="00B11B0C" w:rsidRPr="003F50AE" w:rsidRDefault="00B11B0C" w:rsidP="00B11B0C">
            <w:r w:rsidRPr="003F50AE">
              <w:t>Тип памяти –  DDR4;</w:t>
            </w:r>
          </w:p>
          <w:p w:rsidR="00B11B0C" w:rsidRPr="003F50AE" w:rsidRDefault="00B11B0C" w:rsidP="00B11B0C">
            <w:r w:rsidRPr="003F50AE">
              <w:t>Форм-фактор – DIMM;</w:t>
            </w:r>
          </w:p>
          <w:p w:rsidR="00B11B0C" w:rsidRPr="003F50AE" w:rsidRDefault="00B11B0C" w:rsidP="00B11B0C">
            <w:r w:rsidRPr="003F50AE">
              <w:t>Тактовая частота памяти - не менее 2400 МГц;</w:t>
            </w:r>
          </w:p>
          <w:p w:rsidR="00B11B0C" w:rsidRPr="003F50AE" w:rsidRDefault="00B11B0C" w:rsidP="00B11B0C">
            <w:r w:rsidRPr="003F50AE">
              <w:t>Пропускная способност</w:t>
            </w:r>
            <w:proofErr w:type="gramStart"/>
            <w:r w:rsidRPr="003F50AE">
              <w:t>ь-</w:t>
            </w:r>
            <w:proofErr w:type="gramEnd"/>
            <w:r w:rsidRPr="003F50AE">
              <w:t xml:space="preserve"> не менее 19200 Мбит/с;</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r>
      <w:tr w:rsidR="00B11B0C" w:rsidRPr="007F22C2" w:rsidTr="00B11B0C">
        <w:trPr>
          <w:trHeight w:val="2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B11B0C" w:rsidRPr="00C46727" w:rsidRDefault="00B11B0C" w:rsidP="00B11B0C">
            <w:pPr>
              <w:pStyle w:val="aff6"/>
              <w:numPr>
                <w:ilvl w:val="0"/>
                <w:numId w:val="43"/>
              </w:numPr>
              <w:contextualSpacing/>
              <w:jc w:val="center"/>
              <w:rPr>
                <w:color w:val="000000"/>
                <w:sz w:val="20"/>
                <w:szCs w:val="20"/>
                <w:lang w:eastAsia="ru-RU"/>
              </w:rPr>
            </w:pPr>
          </w:p>
        </w:tc>
        <w:tc>
          <w:tcPr>
            <w:tcW w:w="2003" w:type="dxa"/>
            <w:tcBorders>
              <w:top w:val="single" w:sz="4" w:space="0" w:color="auto"/>
              <w:bottom w:val="single" w:sz="4" w:space="0" w:color="auto"/>
              <w:right w:val="single" w:sz="4" w:space="0" w:color="auto"/>
            </w:tcBorders>
            <w:vAlign w:val="center"/>
            <w:hideMark/>
          </w:tcPr>
          <w:p w:rsidR="00B11B0C" w:rsidRPr="003F50AE" w:rsidRDefault="00B11B0C" w:rsidP="00B11B0C">
            <w:r w:rsidRPr="003F50AE">
              <w:t xml:space="preserve">Твердотельный накопитель </w:t>
            </w:r>
            <w:r w:rsidRPr="003F50AE">
              <w:rPr>
                <w:lang w:val="en-US"/>
              </w:rPr>
              <w:t>SSD</w:t>
            </w:r>
            <w:r w:rsidRPr="003F50AE">
              <w:t xml:space="preserve"> (загрузочный уровень)</w:t>
            </w:r>
          </w:p>
        </w:tc>
        <w:tc>
          <w:tcPr>
            <w:tcW w:w="8540" w:type="dxa"/>
            <w:tcBorders>
              <w:top w:val="single" w:sz="4" w:space="0" w:color="auto"/>
              <w:left w:val="single" w:sz="4" w:space="0" w:color="auto"/>
              <w:bottom w:val="single" w:sz="4" w:space="0" w:color="auto"/>
            </w:tcBorders>
            <w:vAlign w:val="center"/>
          </w:tcPr>
          <w:p w:rsidR="00B11B0C" w:rsidRPr="003F50AE" w:rsidRDefault="00B11B0C" w:rsidP="00B11B0C">
            <w:r w:rsidRPr="003F50AE">
              <w:t>Количество подключаемых накопителей не менее 2;</w:t>
            </w:r>
          </w:p>
          <w:p w:rsidR="00B11B0C" w:rsidRPr="003F50AE" w:rsidRDefault="00B11B0C" w:rsidP="00B11B0C">
            <w:r w:rsidRPr="003F50AE">
              <w:t>Количество установленных накопителей не менее 2;</w:t>
            </w:r>
          </w:p>
          <w:p w:rsidR="00B11B0C" w:rsidRPr="003F50AE" w:rsidRDefault="00B11B0C" w:rsidP="00B11B0C">
            <w:r w:rsidRPr="003F50AE">
              <w:t xml:space="preserve">Общий объем накопителей не менее 480 ГБ; </w:t>
            </w:r>
          </w:p>
          <w:p w:rsidR="00B11B0C" w:rsidRPr="003F50AE" w:rsidRDefault="00B11B0C" w:rsidP="00B11B0C">
            <w:r w:rsidRPr="003F50AE">
              <w:t>Тип - SSD;</w:t>
            </w:r>
          </w:p>
          <w:p w:rsidR="00B11B0C" w:rsidRPr="003F50AE" w:rsidRDefault="00B11B0C" w:rsidP="00B11B0C">
            <w:r w:rsidRPr="003F50AE">
              <w:t xml:space="preserve">Интерфейс подключения - </w:t>
            </w:r>
            <w:r w:rsidRPr="003F50AE">
              <w:rPr>
                <w:lang w:val="en-US"/>
              </w:rPr>
              <w:t>SAS</w:t>
            </w:r>
            <w:r w:rsidRPr="003F50AE">
              <w:t>/</w:t>
            </w:r>
            <w:r w:rsidRPr="003F50AE">
              <w:rPr>
                <w:lang w:val="en-US"/>
              </w:rPr>
              <w:t>SATA</w:t>
            </w:r>
            <w:r w:rsidRPr="003F50AE">
              <w:t>;</w:t>
            </w:r>
          </w:p>
          <w:p w:rsidR="00B11B0C" w:rsidRPr="003F50AE" w:rsidRDefault="00B11B0C" w:rsidP="00B11B0C">
            <w:r w:rsidRPr="003F50AE">
              <w:t>Форм-фактор - 2,5 дюйма;</w:t>
            </w:r>
          </w:p>
          <w:p w:rsidR="00B11B0C" w:rsidRPr="003F50AE" w:rsidRDefault="00B11B0C" w:rsidP="00B11B0C">
            <w:r w:rsidRPr="003F50AE">
              <w:t>Скоростью передачи данных не менее 6 Гбит/</w:t>
            </w:r>
            <w:proofErr w:type="gramStart"/>
            <w:r w:rsidRPr="003F50AE">
              <w:t>с</w:t>
            </w:r>
            <w:proofErr w:type="gramEnd"/>
            <w:r w:rsidRPr="003F50AE">
              <w:t>;</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r>
      <w:tr w:rsidR="00B11B0C" w:rsidRPr="007F22C2" w:rsidTr="00B11B0C">
        <w:trPr>
          <w:trHeight w:val="2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B11B0C" w:rsidRPr="00C46727" w:rsidRDefault="00B11B0C" w:rsidP="00B11B0C">
            <w:pPr>
              <w:pStyle w:val="aff6"/>
              <w:numPr>
                <w:ilvl w:val="0"/>
                <w:numId w:val="43"/>
              </w:numPr>
              <w:contextualSpacing/>
              <w:jc w:val="center"/>
              <w:rPr>
                <w:color w:val="000000"/>
                <w:sz w:val="20"/>
                <w:szCs w:val="20"/>
                <w:lang w:eastAsia="ru-RU"/>
              </w:rPr>
            </w:pPr>
          </w:p>
        </w:tc>
        <w:tc>
          <w:tcPr>
            <w:tcW w:w="2003" w:type="dxa"/>
            <w:tcBorders>
              <w:top w:val="single" w:sz="4" w:space="0" w:color="auto"/>
              <w:bottom w:val="single" w:sz="4" w:space="0" w:color="auto"/>
              <w:right w:val="single" w:sz="4" w:space="0" w:color="auto"/>
            </w:tcBorders>
            <w:vAlign w:val="center"/>
            <w:hideMark/>
          </w:tcPr>
          <w:p w:rsidR="00B11B0C" w:rsidRPr="003F50AE" w:rsidRDefault="00B11B0C" w:rsidP="00B11B0C">
            <w:r w:rsidRPr="003F50AE">
              <w:t xml:space="preserve">Твердотельный накопитель </w:t>
            </w:r>
            <w:r w:rsidRPr="003F50AE">
              <w:rPr>
                <w:lang w:val="en-US"/>
              </w:rPr>
              <w:t>SSD</w:t>
            </w:r>
            <w:r w:rsidRPr="003F50AE">
              <w:t xml:space="preserve"> </w:t>
            </w:r>
            <w:r w:rsidRPr="003F50AE">
              <w:lastRenderedPageBreak/>
              <w:t>(уровень хранения данных)</w:t>
            </w:r>
          </w:p>
        </w:tc>
        <w:tc>
          <w:tcPr>
            <w:tcW w:w="8540" w:type="dxa"/>
            <w:tcBorders>
              <w:top w:val="single" w:sz="4" w:space="0" w:color="auto"/>
              <w:left w:val="single" w:sz="4" w:space="0" w:color="auto"/>
              <w:bottom w:val="single" w:sz="4" w:space="0" w:color="auto"/>
            </w:tcBorders>
            <w:vAlign w:val="center"/>
          </w:tcPr>
          <w:p w:rsidR="00B11B0C" w:rsidRPr="003F50AE" w:rsidRDefault="00B11B0C" w:rsidP="00B11B0C">
            <w:r w:rsidRPr="003F50AE">
              <w:lastRenderedPageBreak/>
              <w:t>Количество подключаемых накопителей не менее 5;</w:t>
            </w:r>
          </w:p>
          <w:p w:rsidR="00B11B0C" w:rsidRPr="003F50AE" w:rsidRDefault="00B11B0C" w:rsidP="00B11B0C">
            <w:r w:rsidRPr="003F50AE">
              <w:t xml:space="preserve">Количество установленных накопителей </w:t>
            </w:r>
            <w:r w:rsidRPr="003F50AE">
              <w:rPr>
                <w:b/>
              </w:rPr>
              <w:t>с возможностью горячей замены</w:t>
            </w:r>
            <w:r w:rsidRPr="003F50AE">
              <w:t xml:space="preserve"> не </w:t>
            </w:r>
            <w:r w:rsidRPr="003F50AE">
              <w:lastRenderedPageBreak/>
              <w:t>менее 5;</w:t>
            </w:r>
          </w:p>
          <w:p w:rsidR="00B11B0C" w:rsidRPr="003F50AE" w:rsidRDefault="00B11B0C" w:rsidP="00B11B0C">
            <w:r w:rsidRPr="003F50AE">
              <w:t>Общий объем накопителей не менее 9 600 ГБ;</w:t>
            </w:r>
          </w:p>
          <w:p w:rsidR="00B11B0C" w:rsidRPr="003F50AE" w:rsidRDefault="00B11B0C" w:rsidP="00B11B0C">
            <w:r w:rsidRPr="003F50AE">
              <w:t>Тип - SSD;</w:t>
            </w:r>
          </w:p>
          <w:p w:rsidR="00B11B0C" w:rsidRPr="003F50AE" w:rsidRDefault="00B11B0C" w:rsidP="00B11B0C">
            <w:r w:rsidRPr="003F50AE">
              <w:t xml:space="preserve">Интерфейс подключения – </w:t>
            </w:r>
            <w:r w:rsidRPr="003F50AE">
              <w:rPr>
                <w:lang w:val="en-US"/>
              </w:rPr>
              <w:t>SAS</w:t>
            </w:r>
            <w:r w:rsidRPr="003F50AE">
              <w:t>/</w:t>
            </w:r>
            <w:r w:rsidRPr="003F50AE">
              <w:rPr>
                <w:lang w:val="en-US"/>
              </w:rPr>
              <w:t>SATA</w:t>
            </w:r>
            <w:r w:rsidRPr="003F50AE">
              <w:t>;</w:t>
            </w:r>
          </w:p>
          <w:p w:rsidR="00B11B0C" w:rsidRPr="003F50AE" w:rsidRDefault="00B11B0C" w:rsidP="00B11B0C">
            <w:r w:rsidRPr="003F50AE">
              <w:t>Форм-фактор - 2,5 дюйма;</w:t>
            </w:r>
          </w:p>
          <w:p w:rsidR="00B11B0C" w:rsidRPr="003F50AE" w:rsidRDefault="00B11B0C" w:rsidP="00B11B0C">
            <w:r w:rsidRPr="003F50AE">
              <w:t>Скоростью передачи данных не менее 12 Гбит/</w:t>
            </w:r>
            <w:proofErr w:type="gramStart"/>
            <w:r w:rsidRPr="003F50AE">
              <w:t>с</w:t>
            </w:r>
            <w:proofErr w:type="gramEnd"/>
            <w:r w:rsidRPr="003F50AE">
              <w:t>;</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lastRenderedPageBreak/>
              <w:t> </w:t>
            </w:r>
          </w:p>
        </w:tc>
        <w:tc>
          <w:tcPr>
            <w:tcW w:w="1683" w:type="dxa"/>
            <w:tcBorders>
              <w:top w:val="nil"/>
              <w:left w:val="nil"/>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r>
      <w:tr w:rsidR="00B11B0C" w:rsidRPr="007F22C2" w:rsidTr="00B11B0C">
        <w:trPr>
          <w:trHeight w:val="2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B11B0C" w:rsidRPr="00C46727" w:rsidRDefault="00B11B0C" w:rsidP="00B11B0C">
            <w:pPr>
              <w:pStyle w:val="aff6"/>
              <w:numPr>
                <w:ilvl w:val="0"/>
                <w:numId w:val="43"/>
              </w:numPr>
              <w:contextualSpacing/>
              <w:jc w:val="center"/>
              <w:rPr>
                <w:color w:val="000000"/>
                <w:sz w:val="20"/>
                <w:szCs w:val="20"/>
                <w:lang w:eastAsia="ru-RU"/>
              </w:rPr>
            </w:pPr>
          </w:p>
        </w:tc>
        <w:tc>
          <w:tcPr>
            <w:tcW w:w="2003" w:type="dxa"/>
            <w:tcBorders>
              <w:top w:val="single" w:sz="4" w:space="0" w:color="auto"/>
              <w:bottom w:val="single" w:sz="4" w:space="0" w:color="auto"/>
              <w:right w:val="single" w:sz="4" w:space="0" w:color="auto"/>
            </w:tcBorders>
            <w:vAlign w:val="center"/>
            <w:hideMark/>
          </w:tcPr>
          <w:p w:rsidR="00B11B0C" w:rsidRPr="003F50AE" w:rsidRDefault="00B11B0C" w:rsidP="00B11B0C">
            <w:proofErr w:type="spellStart"/>
            <w:r w:rsidRPr="003F50AE">
              <w:t>Флеш</w:t>
            </w:r>
            <w:proofErr w:type="spellEnd"/>
            <w:r w:rsidRPr="003F50AE">
              <w:t>-накопитель для загрузки гипервизора</w:t>
            </w:r>
          </w:p>
        </w:tc>
        <w:tc>
          <w:tcPr>
            <w:tcW w:w="8540" w:type="dxa"/>
            <w:tcBorders>
              <w:top w:val="single" w:sz="4" w:space="0" w:color="auto"/>
              <w:left w:val="single" w:sz="4" w:space="0" w:color="auto"/>
              <w:bottom w:val="single" w:sz="4" w:space="0" w:color="auto"/>
            </w:tcBorders>
            <w:vAlign w:val="center"/>
          </w:tcPr>
          <w:p w:rsidR="00B11B0C" w:rsidRPr="003F50AE" w:rsidRDefault="00B11B0C" w:rsidP="00B11B0C">
            <w:r w:rsidRPr="003F50AE">
              <w:t xml:space="preserve">Количество </w:t>
            </w:r>
            <w:proofErr w:type="spellStart"/>
            <w:r w:rsidRPr="003F50AE">
              <w:t>флеш</w:t>
            </w:r>
            <w:proofErr w:type="spellEnd"/>
            <w:r w:rsidRPr="003F50AE">
              <w:t>-накопителей не менее 1:</w:t>
            </w:r>
          </w:p>
          <w:p w:rsidR="00B11B0C" w:rsidRPr="003F50AE" w:rsidRDefault="00B11B0C" w:rsidP="00B11B0C">
            <w:r w:rsidRPr="003F50AE">
              <w:t xml:space="preserve">Тип карты памяти- </w:t>
            </w:r>
            <w:proofErr w:type="spellStart"/>
            <w:r w:rsidRPr="003F50AE">
              <w:t>MicroSDHC</w:t>
            </w:r>
            <w:proofErr w:type="spellEnd"/>
            <w:r w:rsidRPr="003F50AE">
              <w:t>;</w:t>
            </w:r>
          </w:p>
          <w:p w:rsidR="00B11B0C" w:rsidRPr="003F50AE" w:rsidRDefault="00B11B0C" w:rsidP="00B11B0C">
            <w:r w:rsidRPr="003F50AE">
              <w:t>Объем памят</w:t>
            </w:r>
            <w:proofErr w:type="gramStart"/>
            <w:r w:rsidRPr="003F50AE">
              <w:t>и-</w:t>
            </w:r>
            <w:proofErr w:type="gramEnd"/>
            <w:r w:rsidRPr="003F50AE">
              <w:t xml:space="preserve"> не менее 32 ГБ;</w:t>
            </w:r>
          </w:p>
          <w:p w:rsidR="00B11B0C" w:rsidRPr="003F50AE" w:rsidRDefault="00B11B0C" w:rsidP="00B11B0C">
            <w:r w:rsidRPr="003F50AE">
              <w:t xml:space="preserve">Тип </w:t>
            </w:r>
            <w:proofErr w:type="spellStart"/>
            <w:r w:rsidRPr="003F50AE">
              <w:t>флеш</w:t>
            </w:r>
            <w:proofErr w:type="spellEnd"/>
            <w:r w:rsidRPr="003F50AE">
              <w:t>-памяти – MLC;</w:t>
            </w:r>
          </w:p>
          <w:p w:rsidR="00B11B0C" w:rsidRPr="003F50AE" w:rsidRDefault="00B11B0C" w:rsidP="00B11B0C">
            <w:r w:rsidRPr="003F50AE">
              <w:t xml:space="preserve">Класс быстродействия – не менее </w:t>
            </w:r>
            <w:proofErr w:type="spellStart"/>
            <w:r w:rsidRPr="003F50AE">
              <w:t>Class</w:t>
            </w:r>
            <w:proofErr w:type="spellEnd"/>
            <w:r w:rsidRPr="003F50AE">
              <w:t xml:space="preserve"> 10;</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r>
      <w:tr w:rsidR="00B11B0C" w:rsidRPr="007F22C2" w:rsidTr="00B11B0C">
        <w:trPr>
          <w:trHeight w:val="2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B11B0C" w:rsidRPr="00C46727" w:rsidRDefault="00B11B0C" w:rsidP="00B11B0C">
            <w:pPr>
              <w:pStyle w:val="aff6"/>
              <w:numPr>
                <w:ilvl w:val="0"/>
                <w:numId w:val="43"/>
              </w:numPr>
              <w:contextualSpacing/>
              <w:jc w:val="center"/>
              <w:rPr>
                <w:color w:val="000000"/>
                <w:sz w:val="20"/>
                <w:szCs w:val="20"/>
                <w:lang w:eastAsia="ru-RU"/>
              </w:rPr>
            </w:pPr>
          </w:p>
        </w:tc>
        <w:tc>
          <w:tcPr>
            <w:tcW w:w="2003" w:type="dxa"/>
            <w:tcBorders>
              <w:top w:val="single" w:sz="4" w:space="0" w:color="auto"/>
              <w:bottom w:val="single" w:sz="4" w:space="0" w:color="auto"/>
              <w:right w:val="single" w:sz="4" w:space="0" w:color="auto"/>
            </w:tcBorders>
            <w:vAlign w:val="center"/>
            <w:hideMark/>
          </w:tcPr>
          <w:p w:rsidR="00B11B0C" w:rsidRPr="003F50AE" w:rsidRDefault="00B11B0C" w:rsidP="00B11B0C">
            <w:pPr>
              <w:rPr>
                <w:lang w:val="en-US"/>
              </w:rPr>
            </w:pPr>
            <w:r w:rsidRPr="003F50AE">
              <w:t xml:space="preserve">Поддержка уровней </w:t>
            </w:r>
            <w:r w:rsidRPr="003F50AE">
              <w:rPr>
                <w:lang w:val="en-US"/>
              </w:rPr>
              <w:t>RAID</w:t>
            </w:r>
          </w:p>
        </w:tc>
        <w:tc>
          <w:tcPr>
            <w:tcW w:w="8540" w:type="dxa"/>
            <w:tcBorders>
              <w:top w:val="single" w:sz="4" w:space="0" w:color="auto"/>
              <w:left w:val="single" w:sz="4" w:space="0" w:color="auto"/>
              <w:bottom w:val="single" w:sz="4" w:space="0" w:color="auto"/>
            </w:tcBorders>
            <w:vAlign w:val="center"/>
          </w:tcPr>
          <w:p w:rsidR="00B11B0C" w:rsidRPr="003F50AE" w:rsidRDefault="00B11B0C" w:rsidP="00B11B0C">
            <w:r w:rsidRPr="003F50AE">
              <w:t>RAID 0, 1, 10, 5, 50, 6 или 60;</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r>
      <w:tr w:rsidR="00B11B0C" w:rsidRPr="007F22C2" w:rsidTr="00B11B0C">
        <w:trPr>
          <w:trHeight w:val="2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B11B0C" w:rsidRPr="00C46727" w:rsidRDefault="00B11B0C" w:rsidP="00B11B0C">
            <w:pPr>
              <w:pStyle w:val="aff6"/>
              <w:numPr>
                <w:ilvl w:val="0"/>
                <w:numId w:val="43"/>
              </w:numPr>
              <w:contextualSpacing/>
              <w:jc w:val="center"/>
              <w:rPr>
                <w:color w:val="000000"/>
                <w:sz w:val="20"/>
                <w:szCs w:val="20"/>
                <w:lang w:eastAsia="ru-RU"/>
              </w:rPr>
            </w:pPr>
          </w:p>
        </w:tc>
        <w:tc>
          <w:tcPr>
            <w:tcW w:w="2003" w:type="dxa"/>
            <w:tcBorders>
              <w:top w:val="single" w:sz="4" w:space="0" w:color="auto"/>
              <w:bottom w:val="single" w:sz="4" w:space="0" w:color="auto"/>
              <w:right w:val="single" w:sz="4" w:space="0" w:color="auto"/>
            </w:tcBorders>
            <w:vAlign w:val="center"/>
            <w:hideMark/>
          </w:tcPr>
          <w:p w:rsidR="00B11B0C" w:rsidRPr="003F50AE" w:rsidRDefault="00B11B0C" w:rsidP="00B11B0C">
            <w:r w:rsidRPr="003F50AE">
              <w:t>Карта-ускоритель</w:t>
            </w:r>
          </w:p>
        </w:tc>
        <w:tc>
          <w:tcPr>
            <w:tcW w:w="8540" w:type="dxa"/>
            <w:tcBorders>
              <w:top w:val="single" w:sz="4" w:space="0" w:color="auto"/>
              <w:left w:val="single" w:sz="4" w:space="0" w:color="auto"/>
              <w:bottom w:val="single" w:sz="4" w:space="0" w:color="auto"/>
            </w:tcBorders>
            <w:vAlign w:val="center"/>
          </w:tcPr>
          <w:p w:rsidR="00B11B0C" w:rsidRPr="003F50AE" w:rsidRDefault="00B11B0C" w:rsidP="00B11B0C">
            <w:r w:rsidRPr="003F50AE">
              <w:t xml:space="preserve">Не менее 1 карты-ускорителя </w:t>
            </w:r>
            <w:proofErr w:type="spellStart"/>
            <w:r w:rsidRPr="003F50AE">
              <w:t>дедупликации</w:t>
            </w:r>
            <w:proofErr w:type="spellEnd"/>
            <w:r w:rsidRPr="003F50AE">
              <w:t xml:space="preserve"> и сжатия продуктивных данных;</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r>
      <w:tr w:rsidR="00B11B0C" w:rsidRPr="007F22C2" w:rsidTr="00B11B0C">
        <w:trPr>
          <w:trHeight w:val="2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B11B0C" w:rsidRPr="00C46727" w:rsidRDefault="00B11B0C" w:rsidP="00B11B0C">
            <w:pPr>
              <w:pStyle w:val="aff6"/>
              <w:numPr>
                <w:ilvl w:val="0"/>
                <w:numId w:val="43"/>
              </w:numPr>
              <w:contextualSpacing/>
              <w:jc w:val="center"/>
              <w:rPr>
                <w:color w:val="000000"/>
                <w:sz w:val="20"/>
                <w:szCs w:val="20"/>
                <w:lang w:eastAsia="ru-RU"/>
              </w:rPr>
            </w:pPr>
          </w:p>
        </w:tc>
        <w:tc>
          <w:tcPr>
            <w:tcW w:w="2003" w:type="dxa"/>
            <w:tcBorders>
              <w:top w:val="single" w:sz="4" w:space="0" w:color="auto"/>
              <w:bottom w:val="single" w:sz="4" w:space="0" w:color="auto"/>
              <w:right w:val="single" w:sz="4" w:space="0" w:color="auto"/>
            </w:tcBorders>
            <w:vAlign w:val="center"/>
            <w:hideMark/>
          </w:tcPr>
          <w:p w:rsidR="00B11B0C" w:rsidRPr="003F50AE" w:rsidRDefault="00B11B0C" w:rsidP="00B11B0C">
            <w:r w:rsidRPr="003F50AE">
              <w:t>Модули вентиляторов</w:t>
            </w:r>
          </w:p>
        </w:tc>
        <w:tc>
          <w:tcPr>
            <w:tcW w:w="8540" w:type="dxa"/>
            <w:tcBorders>
              <w:top w:val="single" w:sz="4" w:space="0" w:color="auto"/>
              <w:left w:val="single" w:sz="4" w:space="0" w:color="auto"/>
              <w:bottom w:val="single" w:sz="4" w:space="0" w:color="auto"/>
            </w:tcBorders>
            <w:vAlign w:val="center"/>
          </w:tcPr>
          <w:p w:rsidR="00B11B0C" w:rsidRPr="003F50AE" w:rsidRDefault="00B11B0C" w:rsidP="00B11B0C">
            <w:r w:rsidRPr="003F50AE">
              <w:t>Не менее 3 модулей вентиляторов с возможностью горячей замены;</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r>
      <w:tr w:rsidR="00B11B0C" w:rsidRPr="007F22C2" w:rsidTr="00B11B0C">
        <w:trPr>
          <w:trHeight w:val="2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B11B0C" w:rsidRPr="00C46727" w:rsidRDefault="00B11B0C" w:rsidP="00B11B0C">
            <w:pPr>
              <w:pStyle w:val="aff6"/>
              <w:numPr>
                <w:ilvl w:val="0"/>
                <w:numId w:val="43"/>
              </w:numPr>
              <w:contextualSpacing/>
              <w:jc w:val="center"/>
              <w:rPr>
                <w:color w:val="000000"/>
                <w:sz w:val="20"/>
                <w:szCs w:val="20"/>
                <w:lang w:eastAsia="ru-RU"/>
              </w:rPr>
            </w:pPr>
          </w:p>
        </w:tc>
        <w:tc>
          <w:tcPr>
            <w:tcW w:w="2003" w:type="dxa"/>
            <w:tcBorders>
              <w:top w:val="single" w:sz="4" w:space="0" w:color="auto"/>
              <w:bottom w:val="single" w:sz="4" w:space="0" w:color="auto"/>
              <w:right w:val="single" w:sz="4" w:space="0" w:color="auto"/>
            </w:tcBorders>
            <w:vAlign w:val="center"/>
            <w:hideMark/>
          </w:tcPr>
          <w:p w:rsidR="00B11B0C" w:rsidRPr="003F50AE" w:rsidRDefault="00B11B0C" w:rsidP="00B11B0C">
            <w:r w:rsidRPr="003F50AE">
              <w:t>Сетевой адаптер</w:t>
            </w:r>
          </w:p>
        </w:tc>
        <w:tc>
          <w:tcPr>
            <w:tcW w:w="8540" w:type="dxa"/>
            <w:tcBorders>
              <w:top w:val="single" w:sz="4" w:space="0" w:color="auto"/>
              <w:left w:val="single" w:sz="4" w:space="0" w:color="auto"/>
              <w:bottom w:val="single" w:sz="4" w:space="0" w:color="auto"/>
            </w:tcBorders>
            <w:vAlign w:val="center"/>
          </w:tcPr>
          <w:p w:rsidR="00B11B0C" w:rsidRPr="003F50AE" w:rsidRDefault="00B11B0C" w:rsidP="00B11B0C">
            <w:r w:rsidRPr="003F50AE">
              <w:t>Производительность передачи данных – 10/100/1000/10000 Мбит/</w:t>
            </w:r>
            <w:proofErr w:type="gramStart"/>
            <w:r w:rsidRPr="003F50AE">
              <w:t>с</w:t>
            </w:r>
            <w:proofErr w:type="gramEnd"/>
            <w:r w:rsidRPr="003F50AE">
              <w:t>;</w:t>
            </w:r>
          </w:p>
          <w:p w:rsidR="00B11B0C" w:rsidRPr="003F50AE" w:rsidRDefault="00B11B0C" w:rsidP="00B11B0C">
            <w:r w:rsidRPr="003F50AE">
              <w:t>Количество портов – не менее 2;</w:t>
            </w:r>
          </w:p>
          <w:p w:rsidR="00B11B0C" w:rsidRPr="003F50AE" w:rsidRDefault="00B11B0C" w:rsidP="00B11B0C">
            <w:r w:rsidRPr="003F50AE">
              <w:t>Тип сетевого соединения – SFP+;</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r>
      <w:tr w:rsidR="00B11B0C" w:rsidRPr="007F22C2" w:rsidTr="00B11B0C">
        <w:trPr>
          <w:trHeight w:val="2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B11B0C" w:rsidRPr="00C46727" w:rsidRDefault="00B11B0C" w:rsidP="00B11B0C">
            <w:pPr>
              <w:pStyle w:val="aff6"/>
              <w:numPr>
                <w:ilvl w:val="0"/>
                <w:numId w:val="43"/>
              </w:numPr>
              <w:contextualSpacing/>
              <w:jc w:val="center"/>
              <w:rPr>
                <w:color w:val="000000"/>
                <w:sz w:val="20"/>
                <w:szCs w:val="20"/>
                <w:lang w:eastAsia="ru-RU"/>
              </w:rPr>
            </w:pPr>
          </w:p>
        </w:tc>
        <w:tc>
          <w:tcPr>
            <w:tcW w:w="2003" w:type="dxa"/>
            <w:tcBorders>
              <w:top w:val="single" w:sz="4" w:space="0" w:color="auto"/>
              <w:bottom w:val="single" w:sz="4" w:space="0" w:color="auto"/>
              <w:right w:val="single" w:sz="4" w:space="0" w:color="auto"/>
            </w:tcBorders>
            <w:vAlign w:val="center"/>
            <w:hideMark/>
          </w:tcPr>
          <w:p w:rsidR="00B11B0C" w:rsidRPr="003F50AE" w:rsidRDefault="00B11B0C" w:rsidP="00B11B0C">
            <w:r w:rsidRPr="003F50AE">
              <w:t>Блоки питания</w:t>
            </w:r>
          </w:p>
        </w:tc>
        <w:tc>
          <w:tcPr>
            <w:tcW w:w="8540" w:type="dxa"/>
            <w:tcBorders>
              <w:top w:val="single" w:sz="4" w:space="0" w:color="auto"/>
              <w:left w:val="single" w:sz="4" w:space="0" w:color="auto"/>
              <w:bottom w:val="single" w:sz="4" w:space="0" w:color="auto"/>
            </w:tcBorders>
            <w:vAlign w:val="center"/>
          </w:tcPr>
          <w:p w:rsidR="00B11B0C" w:rsidRPr="003F50AE" w:rsidRDefault="00B11B0C" w:rsidP="00B11B0C">
            <w:r w:rsidRPr="003F50AE">
              <w:t>Не менее двух блоков питания мощностью не менее 1400 Вт каждый, с возможностью горячей замены;</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r>
      <w:tr w:rsidR="00B11B0C" w:rsidRPr="007F22C2" w:rsidTr="00B11B0C">
        <w:trPr>
          <w:trHeight w:val="2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B11B0C" w:rsidRPr="00C46727" w:rsidRDefault="00B11B0C" w:rsidP="00B11B0C">
            <w:pPr>
              <w:pStyle w:val="aff6"/>
              <w:numPr>
                <w:ilvl w:val="0"/>
                <w:numId w:val="43"/>
              </w:numPr>
              <w:contextualSpacing/>
              <w:jc w:val="center"/>
              <w:rPr>
                <w:color w:val="000000"/>
                <w:sz w:val="20"/>
                <w:szCs w:val="20"/>
                <w:lang w:eastAsia="ru-RU"/>
              </w:rPr>
            </w:pPr>
          </w:p>
        </w:tc>
        <w:tc>
          <w:tcPr>
            <w:tcW w:w="2003" w:type="dxa"/>
            <w:tcBorders>
              <w:top w:val="single" w:sz="4" w:space="0" w:color="auto"/>
              <w:bottom w:val="single" w:sz="4" w:space="0" w:color="auto"/>
              <w:right w:val="single" w:sz="4" w:space="0" w:color="auto"/>
            </w:tcBorders>
            <w:vAlign w:val="center"/>
            <w:hideMark/>
          </w:tcPr>
          <w:p w:rsidR="00B11B0C" w:rsidRPr="003F50AE" w:rsidRDefault="00B11B0C" w:rsidP="00B11B0C">
            <w:r w:rsidRPr="003F50AE">
              <w:t xml:space="preserve">Монтажный комплект </w:t>
            </w:r>
          </w:p>
        </w:tc>
        <w:tc>
          <w:tcPr>
            <w:tcW w:w="8540" w:type="dxa"/>
            <w:tcBorders>
              <w:top w:val="single" w:sz="4" w:space="0" w:color="auto"/>
              <w:left w:val="single" w:sz="4" w:space="0" w:color="auto"/>
              <w:bottom w:val="single" w:sz="4" w:space="0" w:color="auto"/>
            </w:tcBorders>
            <w:vAlign w:val="center"/>
          </w:tcPr>
          <w:p w:rsidR="00B11B0C" w:rsidRPr="003F50AE" w:rsidRDefault="00B11B0C" w:rsidP="00B11B0C">
            <w:r w:rsidRPr="003F50AE">
              <w:t>Комплект крепежа в стандартную стойку 19</w:t>
            </w:r>
            <w:r>
              <w:t>»</w:t>
            </w:r>
            <w:r w:rsidRPr="003F50AE">
              <w:t xml:space="preserve"> с возможностью выдвижения из стойки без снятия с крепежа;</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r>
      <w:tr w:rsidR="00B11B0C" w:rsidRPr="007F22C2" w:rsidTr="00B11B0C">
        <w:trPr>
          <w:trHeight w:val="2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B11B0C" w:rsidRPr="00C46727" w:rsidRDefault="00B11B0C" w:rsidP="00B11B0C">
            <w:pPr>
              <w:pStyle w:val="aff6"/>
              <w:numPr>
                <w:ilvl w:val="0"/>
                <w:numId w:val="43"/>
              </w:numPr>
              <w:contextualSpacing/>
              <w:jc w:val="center"/>
              <w:rPr>
                <w:b/>
                <w:bCs/>
                <w:color w:val="000000"/>
                <w:sz w:val="20"/>
                <w:szCs w:val="20"/>
                <w:lang w:eastAsia="ru-RU"/>
              </w:rPr>
            </w:pPr>
          </w:p>
        </w:tc>
        <w:tc>
          <w:tcPr>
            <w:tcW w:w="2003" w:type="dxa"/>
            <w:tcBorders>
              <w:top w:val="single" w:sz="4" w:space="0" w:color="auto"/>
              <w:bottom w:val="single" w:sz="4" w:space="0" w:color="auto"/>
              <w:right w:val="single" w:sz="4" w:space="0" w:color="auto"/>
            </w:tcBorders>
            <w:shd w:val="clear" w:color="auto" w:fill="auto"/>
            <w:vAlign w:val="center"/>
            <w:hideMark/>
          </w:tcPr>
          <w:p w:rsidR="00B11B0C" w:rsidRPr="003F50AE" w:rsidRDefault="00B11B0C" w:rsidP="00B11B0C">
            <w:pPr>
              <w:rPr>
                <w:highlight w:val="yellow"/>
              </w:rPr>
            </w:pPr>
            <w:r w:rsidRPr="003F50AE">
              <w:t>Комплект коммутационного оборудования</w:t>
            </w:r>
          </w:p>
        </w:tc>
        <w:tc>
          <w:tcPr>
            <w:tcW w:w="8540" w:type="dxa"/>
            <w:tcBorders>
              <w:top w:val="single" w:sz="4" w:space="0" w:color="auto"/>
              <w:left w:val="single" w:sz="4" w:space="0" w:color="auto"/>
              <w:bottom w:val="single" w:sz="4" w:space="0" w:color="auto"/>
            </w:tcBorders>
            <w:shd w:val="clear" w:color="auto" w:fill="auto"/>
            <w:vAlign w:val="center"/>
          </w:tcPr>
          <w:p w:rsidR="00B11B0C" w:rsidRPr="003F50AE" w:rsidRDefault="00B11B0C" w:rsidP="00B11B0C">
            <w:r w:rsidRPr="003F50AE">
              <w:t>Количество коммутаторов не менее 2;</w:t>
            </w:r>
          </w:p>
          <w:p w:rsidR="00B11B0C" w:rsidRPr="003F50AE" w:rsidRDefault="00B11B0C" w:rsidP="00B11B0C">
            <w:r w:rsidRPr="003F50AE">
              <w:t>Двухъядерный процессор с частотой не менее 1016 МГц;</w:t>
            </w:r>
          </w:p>
          <w:p w:rsidR="00B11B0C" w:rsidRPr="003F50AE" w:rsidRDefault="00B11B0C" w:rsidP="00B11B0C">
            <w:r w:rsidRPr="003F50AE">
              <w:t>Оперативная память не менее 1 ГБ DDR3 SDRAM;</w:t>
            </w:r>
          </w:p>
          <w:p w:rsidR="00B11B0C" w:rsidRPr="003F50AE" w:rsidRDefault="00B11B0C" w:rsidP="00B11B0C">
            <w:r w:rsidRPr="003F50AE">
              <w:t xml:space="preserve">Время задержки при 1 Гбит/с не более 3,8 </w:t>
            </w:r>
            <w:proofErr w:type="spellStart"/>
            <w:r w:rsidRPr="003F50AE">
              <w:t>мкс</w:t>
            </w:r>
            <w:proofErr w:type="spellEnd"/>
            <w:r w:rsidRPr="003F50AE">
              <w:t>;</w:t>
            </w:r>
          </w:p>
          <w:p w:rsidR="00B11B0C" w:rsidRPr="003F50AE" w:rsidRDefault="00B11B0C" w:rsidP="00B11B0C">
            <w:r w:rsidRPr="003F50AE">
              <w:t xml:space="preserve">Время задержки при 10 Гбит/с не более 1,6 </w:t>
            </w:r>
            <w:proofErr w:type="spellStart"/>
            <w:r w:rsidRPr="003F50AE">
              <w:t>мкс</w:t>
            </w:r>
            <w:proofErr w:type="spellEnd"/>
            <w:r w:rsidRPr="003F50AE">
              <w:t>;</w:t>
            </w:r>
          </w:p>
          <w:p w:rsidR="00B11B0C" w:rsidRPr="003F50AE" w:rsidRDefault="00B11B0C" w:rsidP="00B11B0C">
            <w:r w:rsidRPr="003F50AE">
              <w:t xml:space="preserve">Пропускная способность не более 95,2 </w:t>
            </w:r>
            <w:proofErr w:type="gramStart"/>
            <w:r w:rsidRPr="003F50AE">
              <w:t>млн</w:t>
            </w:r>
            <w:proofErr w:type="gramEnd"/>
            <w:r w:rsidRPr="003F50AE">
              <w:t xml:space="preserve"> пакетов/с;</w:t>
            </w:r>
          </w:p>
          <w:p w:rsidR="00B11B0C" w:rsidRPr="003F50AE" w:rsidRDefault="00B11B0C" w:rsidP="00B11B0C">
            <w:r w:rsidRPr="003F50AE">
              <w:t>Производительность коммутации не менее 128 Гбит/</w:t>
            </w:r>
            <w:proofErr w:type="gramStart"/>
            <w:r w:rsidRPr="003F50AE">
              <w:t>с</w:t>
            </w:r>
            <w:proofErr w:type="gramEnd"/>
            <w:r w:rsidRPr="003F50AE">
              <w:t>;</w:t>
            </w:r>
          </w:p>
          <w:p w:rsidR="00B11B0C" w:rsidRPr="003F50AE" w:rsidRDefault="00B11B0C" w:rsidP="00B11B0C">
            <w:r w:rsidRPr="003F50AE">
              <w:t>Не менее 24 портов RJ-45;</w:t>
            </w:r>
          </w:p>
          <w:p w:rsidR="00B11B0C" w:rsidRPr="003F50AE" w:rsidRDefault="00B11B0C" w:rsidP="00B11B0C">
            <w:r w:rsidRPr="003F50AE">
              <w:t>Не менее 4 портов SFP+ 1/10GbE;</w:t>
            </w:r>
          </w:p>
          <w:p w:rsidR="00B11B0C" w:rsidRPr="003F50AE" w:rsidRDefault="00B11B0C" w:rsidP="00B11B0C">
            <w:r w:rsidRPr="003F50AE">
              <w:lastRenderedPageBreak/>
              <w:t xml:space="preserve">Поддержка </w:t>
            </w:r>
            <w:proofErr w:type="spellStart"/>
            <w:r w:rsidRPr="003F50AE">
              <w:t>Jumbo</w:t>
            </w:r>
            <w:proofErr w:type="spellEnd"/>
            <w:r w:rsidRPr="003F50AE">
              <w:t xml:space="preserve"> </w:t>
            </w:r>
            <w:proofErr w:type="spellStart"/>
            <w:r w:rsidRPr="003F50AE">
              <w:t>frames</w:t>
            </w:r>
            <w:proofErr w:type="spellEnd"/>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B11B0C" w:rsidRPr="007F22C2" w:rsidRDefault="00B11B0C" w:rsidP="00B11B0C">
            <w:pPr>
              <w:rPr>
                <w:b/>
                <w:bCs/>
                <w:color w:val="000000"/>
                <w:sz w:val="20"/>
                <w:szCs w:val="20"/>
              </w:rPr>
            </w:pPr>
            <w:r w:rsidRPr="007F22C2">
              <w:rPr>
                <w:b/>
                <w:bCs/>
                <w:color w:val="000000"/>
                <w:sz w:val="20"/>
                <w:szCs w:val="20"/>
              </w:rPr>
              <w:lastRenderedPageBreak/>
              <w:t> </w:t>
            </w:r>
          </w:p>
        </w:tc>
        <w:tc>
          <w:tcPr>
            <w:tcW w:w="1683" w:type="dxa"/>
            <w:tcBorders>
              <w:top w:val="nil"/>
              <w:left w:val="nil"/>
              <w:bottom w:val="single" w:sz="4" w:space="0" w:color="auto"/>
              <w:right w:val="single" w:sz="4" w:space="0" w:color="auto"/>
            </w:tcBorders>
            <w:shd w:val="clear" w:color="auto" w:fill="auto"/>
            <w:noWrap/>
            <w:vAlign w:val="bottom"/>
            <w:hideMark/>
          </w:tcPr>
          <w:p w:rsidR="00B11B0C" w:rsidRPr="007F22C2" w:rsidRDefault="00B11B0C" w:rsidP="00B11B0C">
            <w:pPr>
              <w:rPr>
                <w:b/>
                <w:bCs/>
                <w:color w:val="000000"/>
                <w:sz w:val="20"/>
                <w:szCs w:val="20"/>
              </w:rPr>
            </w:pPr>
            <w:r w:rsidRPr="007F22C2">
              <w:rPr>
                <w:b/>
                <w:bCs/>
                <w:color w:val="000000"/>
                <w:sz w:val="20"/>
                <w:szCs w:val="20"/>
              </w:rPr>
              <w:t> </w:t>
            </w:r>
          </w:p>
        </w:tc>
      </w:tr>
      <w:tr w:rsidR="00B11B0C" w:rsidRPr="007F22C2" w:rsidTr="00B11B0C">
        <w:trPr>
          <w:trHeight w:val="2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B11B0C" w:rsidRPr="00C46727" w:rsidRDefault="00B11B0C" w:rsidP="00B11B0C">
            <w:pPr>
              <w:pStyle w:val="aff6"/>
              <w:numPr>
                <w:ilvl w:val="0"/>
                <w:numId w:val="43"/>
              </w:numPr>
              <w:contextualSpacing/>
              <w:jc w:val="center"/>
              <w:rPr>
                <w:color w:val="000000"/>
                <w:sz w:val="20"/>
                <w:szCs w:val="20"/>
                <w:lang w:eastAsia="ru-RU"/>
              </w:rPr>
            </w:pPr>
          </w:p>
        </w:tc>
        <w:tc>
          <w:tcPr>
            <w:tcW w:w="2003" w:type="dxa"/>
            <w:tcBorders>
              <w:top w:val="single" w:sz="4" w:space="0" w:color="auto"/>
              <w:bottom w:val="single" w:sz="4" w:space="0" w:color="auto"/>
              <w:right w:val="single" w:sz="4" w:space="0" w:color="auto"/>
            </w:tcBorders>
            <w:vAlign w:val="center"/>
            <w:hideMark/>
          </w:tcPr>
          <w:p w:rsidR="00B11B0C" w:rsidRPr="003F50AE" w:rsidRDefault="00B11B0C" w:rsidP="00B11B0C">
            <w:r w:rsidRPr="003F50AE">
              <w:t>Комплект трансиверов и кабелей для коммутатора</w:t>
            </w:r>
          </w:p>
        </w:tc>
        <w:tc>
          <w:tcPr>
            <w:tcW w:w="8540" w:type="dxa"/>
            <w:tcBorders>
              <w:top w:val="single" w:sz="4" w:space="0" w:color="auto"/>
              <w:left w:val="single" w:sz="4" w:space="0" w:color="auto"/>
              <w:bottom w:val="single" w:sz="4" w:space="0" w:color="auto"/>
            </w:tcBorders>
            <w:vAlign w:val="center"/>
          </w:tcPr>
          <w:p w:rsidR="00B11B0C" w:rsidRPr="003F50AE" w:rsidRDefault="00B11B0C" w:rsidP="00B11B0C">
            <w:r w:rsidRPr="003F50AE">
              <w:t xml:space="preserve">Не менее 12 трансиверов </w:t>
            </w:r>
            <w:r w:rsidRPr="003F50AE">
              <w:rPr>
                <w:lang w:val="en-US"/>
              </w:rPr>
              <w:t>SFP</w:t>
            </w:r>
            <w:r w:rsidRPr="003F50AE">
              <w:t xml:space="preserve">+ с разъемом </w:t>
            </w:r>
            <w:r w:rsidRPr="003F50AE">
              <w:rPr>
                <w:lang w:val="en-US"/>
              </w:rPr>
              <w:t>LC</w:t>
            </w:r>
            <w:r w:rsidRPr="003F50AE">
              <w:t xml:space="preserve"> пропускной способностью не менее 10 Гбит/</w:t>
            </w:r>
            <w:proofErr w:type="gramStart"/>
            <w:r w:rsidRPr="003F50AE">
              <w:t>с</w:t>
            </w:r>
            <w:proofErr w:type="gramEnd"/>
            <w:r w:rsidRPr="003F50AE">
              <w:t>;</w:t>
            </w:r>
          </w:p>
          <w:p w:rsidR="00B11B0C" w:rsidRPr="003F50AE" w:rsidRDefault="00B11B0C" w:rsidP="00B11B0C">
            <w:r w:rsidRPr="003F50AE">
              <w:t xml:space="preserve">Не менее 6 оптических кабелей с разъемом </w:t>
            </w:r>
            <w:r w:rsidRPr="003F50AE">
              <w:rPr>
                <w:lang w:val="en-US"/>
              </w:rPr>
              <w:t>LC</w:t>
            </w:r>
            <w:r w:rsidRPr="003F50AE">
              <w:t xml:space="preserve"> длиной не менее 2 м.;</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r>
      <w:tr w:rsidR="00B11B0C" w:rsidRPr="007F22C2" w:rsidTr="00B11B0C">
        <w:trPr>
          <w:trHeight w:val="2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B11B0C" w:rsidRPr="00C46727" w:rsidRDefault="00B11B0C" w:rsidP="00B11B0C">
            <w:pPr>
              <w:pStyle w:val="aff6"/>
              <w:numPr>
                <w:ilvl w:val="0"/>
                <w:numId w:val="43"/>
              </w:numPr>
              <w:contextualSpacing/>
              <w:jc w:val="center"/>
              <w:rPr>
                <w:color w:val="000000"/>
                <w:sz w:val="20"/>
                <w:szCs w:val="20"/>
                <w:lang w:eastAsia="ru-RU"/>
              </w:rPr>
            </w:pPr>
          </w:p>
        </w:tc>
        <w:tc>
          <w:tcPr>
            <w:tcW w:w="2003" w:type="dxa"/>
            <w:tcBorders>
              <w:top w:val="single" w:sz="4" w:space="0" w:color="auto"/>
              <w:bottom w:val="single" w:sz="4" w:space="0" w:color="auto"/>
              <w:right w:val="single" w:sz="4" w:space="0" w:color="auto"/>
            </w:tcBorders>
            <w:shd w:val="clear" w:color="auto" w:fill="auto"/>
            <w:vAlign w:val="center"/>
            <w:hideMark/>
          </w:tcPr>
          <w:p w:rsidR="00B11B0C" w:rsidRPr="003F50AE" w:rsidRDefault="00B11B0C" w:rsidP="00B11B0C">
            <w:r w:rsidRPr="003F50AE">
              <w:t>Программное обеспечение</w:t>
            </w:r>
          </w:p>
        </w:tc>
        <w:tc>
          <w:tcPr>
            <w:tcW w:w="8540" w:type="dxa"/>
            <w:tcBorders>
              <w:top w:val="single" w:sz="4" w:space="0" w:color="auto"/>
              <w:left w:val="single" w:sz="4" w:space="0" w:color="auto"/>
              <w:bottom w:val="single" w:sz="4" w:space="0" w:color="auto"/>
            </w:tcBorders>
            <w:shd w:val="clear" w:color="auto" w:fill="auto"/>
            <w:vAlign w:val="center"/>
          </w:tcPr>
          <w:p w:rsidR="00B11B0C" w:rsidRPr="003F50AE" w:rsidRDefault="00B11B0C" w:rsidP="00B11B0C">
            <w:pPr>
              <w:jc w:val="both"/>
            </w:pPr>
            <w:r w:rsidRPr="003F50AE">
              <w:t>Программное обеспечение для удаленного управления аппаратной частью должно обладать следующими функциями:</w:t>
            </w:r>
          </w:p>
          <w:p w:rsidR="00B11B0C" w:rsidRPr="003F50AE" w:rsidRDefault="00B11B0C" w:rsidP="00B11B0C">
            <w:pPr>
              <w:jc w:val="both"/>
            </w:pPr>
          </w:p>
          <w:p w:rsidR="00B11B0C" w:rsidRPr="003F50AE" w:rsidRDefault="00B11B0C" w:rsidP="00B11B0C">
            <w:pPr>
              <w:jc w:val="both"/>
            </w:pPr>
            <w:r w:rsidRPr="003F50AE">
              <w:t>-Наличие функции подключения удаленной графической консоли;</w:t>
            </w:r>
          </w:p>
          <w:p w:rsidR="00B11B0C" w:rsidRPr="003F50AE" w:rsidRDefault="00B11B0C" w:rsidP="00B11B0C">
            <w:pPr>
              <w:jc w:val="both"/>
            </w:pPr>
            <w:r w:rsidRPr="003F50AE">
              <w:t>-Наличие функции монтирования виртуальных образов;</w:t>
            </w:r>
          </w:p>
          <w:p w:rsidR="00B11B0C" w:rsidRPr="003F50AE" w:rsidRDefault="00B11B0C" w:rsidP="00B11B0C">
            <w:pPr>
              <w:jc w:val="both"/>
            </w:pPr>
            <w:r w:rsidRPr="003F50AE">
              <w:t>-Наличие функции сбора диагностических данных с записью в размещенную на сервере область памяти;</w:t>
            </w:r>
          </w:p>
          <w:p w:rsidR="00B11B0C" w:rsidRPr="003F50AE" w:rsidRDefault="00B11B0C" w:rsidP="00B11B0C">
            <w:pPr>
              <w:jc w:val="both"/>
            </w:pPr>
            <w:r w:rsidRPr="003F50AE">
              <w:t>-Наличие функции автоматического заведения сервисных заявок в техническую поддержку производителя.</w:t>
            </w:r>
          </w:p>
          <w:p w:rsidR="00B11B0C" w:rsidRPr="003F50AE" w:rsidRDefault="00B11B0C" w:rsidP="00B11B0C">
            <w:pPr>
              <w:jc w:val="both"/>
            </w:pPr>
          </w:p>
          <w:p w:rsidR="00B11B0C" w:rsidRPr="003F50AE" w:rsidRDefault="00B11B0C" w:rsidP="00B11B0C">
            <w:pPr>
              <w:jc w:val="both"/>
            </w:pPr>
            <w:r w:rsidRPr="003F50AE">
              <w:t>Программное обеспечение для обеспечения выделения ресурсов хранения и автоматизации предоставления низкоуровневых сервисов ввода-вывода должно обладать следующими функциями:</w:t>
            </w:r>
          </w:p>
          <w:p w:rsidR="00B11B0C" w:rsidRPr="003F50AE" w:rsidRDefault="00B11B0C" w:rsidP="00B11B0C">
            <w:pPr>
              <w:jc w:val="both"/>
            </w:pPr>
            <w:r w:rsidRPr="003F50AE">
              <w:t xml:space="preserve"> </w:t>
            </w:r>
          </w:p>
          <w:p w:rsidR="00B11B0C" w:rsidRPr="003F50AE" w:rsidRDefault="00B11B0C" w:rsidP="00B11B0C">
            <w:pPr>
              <w:jc w:val="both"/>
            </w:pPr>
            <w:r w:rsidRPr="003F50AE">
              <w:t xml:space="preserve">- Наличие функции объединения узлов </w:t>
            </w:r>
            <w:proofErr w:type="spellStart"/>
            <w:r w:rsidRPr="003F50AE">
              <w:t>гиперконвергентных</w:t>
            </w:r>
            <w:proofErr w:type="spellEnd"/>
            <w:r w:rsidRPr="003F50AE">
              <w:t xml:space="preserve"> систем, размещаемых в аппарате управления ПАО </w:t>
            </w:r>
            <w:r>
              <w:t>«</w:t>
            </w:r>
            <w:r w:rsidRPr="003F50AE">
              <w:t>ТрансКонтейнер</w:t>
            </w:r>
            <w:r>
              <w:t>»</w:t>
            </w:r>
            <w:r w:rsidRPr="003F50AE">
              <w:t xml:space="preserve"> </w:t>
            </w:r>
          </w:p>
          <w:p w:rsidR="00B11B0C" w:rsidRPr="003F50AE" w:rsidRDefault="00B11B0C" w:rsidP="00B11B0C">
            <w:pPr>
              <w:jc w:val="both"/>
            </w:pPr>
            <w:r w:rsidRPr="003F50AE">
              <w:t>(</w:t>
            </w:r>
            <w:proofErr w:type="spellStart"/>
            <w:r w:rsidRPr="003F50AE">
              <w:t>Гиперконвергентная</w:t>
            </w:r>
            <w:proofErr w:type="spellEnd"/>
            <w:r w:rsidRPr="003F50AE">
              <w:t xml:space="preserve"> система хранения №1 и №2), в </w:t>
            </w:r>
            <w:proofErr w:type="spellStart"/>
            <w:r w:rsidRPr="003F50AE">
              <w:t>отказоуйстойчивый</w:t>
            </w:r>
            <w:proofErr w:type="spellEnd"/>
            <w:r w:rsidRPr="003F50AE">
              <w:t xml:space="preserve"> кластер хранения;</w:t>
            </w:r>
          </w:p>
          <w:p w:rsidR="00B11B0C" w:rsidRPr="003F50AE" w:rsidRDefault="00B11B0C" w:rsidP="00B11B0C">
            <w:pPr>
              <w:jc w:val="both"/>
            </w:pPr>
            <w:r w:rsidRPr="003F50AE">
              <w:t>- Наличие функции объединения кластеров хранения, размещенных в аппарате управления и Уральском филиале ПАО </w:t>
            </w:r>
            <w:r>
              <w:t>»</w:t>
            </w:r>
            <w:r w:rsidRPr="003F50AE">
              <w:t>ТрансКонтейнер</w:t>
            </w:r>
            <w:r>
              <w:t>»</w:t>
            </w:r>
            <w:r w:rsidRPr="003F50AE">
              <w:t xml:space="preserve"> в </w:t>
            </w:r>
            <w:proofErr w:type="spellStart"/>
            <w:r w:rsidRPr="003F50AE">
              <w:t>катастрофоустойчивую</w:t>
            </w:r>
            <w:proofErr w:type="spellEnd"/>
            <w:r w:rsidRPr="003F50AE">
              <w:t xml:space="preserve"> пару;</w:t>
            </w:r>
          </w:p>
          <w:p w:rsidR="00B11B0C" w:rsidRPr="003F50AE" w:rsidRDefault="00B11B0C" w:rsidP="00B11B0C">
            <w:pPr>
              <w:jc w:val="both"/>
            </w:pPr>
            <w:r w:rsidRPr="003F50AE">
              <w:t>- Наличие функции резервного копирования и восстановления виртуальных машин с возможностью автоматической отправки сжатых резервных копий на другой кластер в паре кластеров, размещенных в аппарате управления и Уральском филиале ПАО </w:t>
            </w:r>
            <w:r>
              <w:t>»</w:t>
            </w:r>
            <w:r w:rsidRPr="003F50AE">
              <w:t>ТрансКонтейнер</w:t>
            </w:r>
            <w:r>
              <w:t>»</w:t>
            </w:r>
            <w:r w:rsidRPr="003F50AE">
              <w:t>;</w:t>
            </w:r>
          </w:p>
          <w:p w:rsidR="00B11B0C" w:rsidRPr="003F50AE" w:rsidRDefault="00B11B0C" w:rsidP="00B11B0C">
            <w:pPr>
              <w:jc w:val="both"/>
            </w:pPr>
            <w:r w:rsidRPr="003F50AE">
              <w:t>- Наличие функции пофайлового восстановления данных из резервных копий;</w:t>
            </w:r>
          </w:p>
          <w:p w:rsidR="00B11B0C" w:rsidRDefault="00B11B0C" w:rsidP="00B11B0C">
            <w:pPr>
              <w:jc w:val="both"/>
            </w:pPr>
            <w:r w:rsidRPr="003F50AE">
              <w:t xml:space="preserve">- Наличие возможности выполнения резервного копирования консистентно с </w:t>
            </w:r>
            <w:r w:rsidRPr="003F50AE">
              <w:lastRenderedPageBreak/>
              <w:t>приложениями с использованием механизмов операционной системы и платформы виртуализации (</w:t>
            </w:r>
            <w:proofErr w:type="spellStart"/>
            <w:r w:rsidRPr="003F50AE">
              <w:t>Vmware</w:t>
            </w:r>
            <w:proofErr w:type="spellEnd"/>
            <w:r w:rsidRPr="003F50AE">
              <w:t xml:space="preserve"> </w:t>
            </w:r>
            <w:proofErr w:type="spellStart"/>
            <w:r w:rsidRPr="003F50AE">
              <w:t>Vmtools</w:t>
            </w:r>
            <w:proofErr w:type="spellEnd"/>
            <w:r w:rsidRPr="003F50AE">
              <w:t>);</w:t>
            </w:r>
          </w:p>
          <w:p w:rsidR="00B11B0C" w:rsidRPr="003F50AE" w:rsidRDefault="00B11B0C" w:rsidP="00B11B0C">
            <w:pPr>
              <w:jc w:val="both"/>
            </w:pPr>
          </w:p>
          <w:p w:rsidR="00B11B0C" w:rsidRPr="003F50AE" w:rsidRDefault="00B11B0C" w:rsidP="00B11B0C">
            <w:r w:rsidRPr="003F50AE">
              <w:t xml:space="preserve">- </w:t>
            </w:r>
            <w:r w:rsidRPr="0054146C">
              <w:t>ПО для виртуализации (</w:t>
            </w:r>
            <w:r w:rsidRPr="00FB2081">
              <w:t xml:space="preserve">Товарный знак </w:t>
            </w:r>
            <w:proofErr w:type="gramStart"/>
            <w:r w:rsidRPr="00FB2081">
              <w:t>указывается</w:t>
            </w:r>
            <w:proofErr w:type="gramEnd"/>
            <w:r w:rsidRPr="00FB2081">
              <w:t xml:space="preserve"> поскольку данное ПО уже используется в работе систем Заказчика, и необходимо обеспечить взаимодействие указанного ПО с ПО, используемым Заказчиком во избежание несовместимости</w:t>
            </w:r>
            <w:r w:rsidRPr="0054146C">
              <w:t>):</w:t>
            </w:r>
          </w:p>
          <w:p w:rsidR="00B11B0C" w:rsidRPr="00830CFA" w:rsidRDefault="00B11B0C" w:rsidP="00B11B0C">
            <w:r w:rsidRPr="003F50AE">
              <w:t xml:space="preserve">Не менее 2 шт. </w:t>
            </w:r>
            <w:r w:rsidRPr="003F50AE">
              <w:rPr>
                <w:lang w:val="en-US"/>
              </w:rPr>
              <w:t>VMware</w:t>
            </w:r>
            <w:r w:rsidRPr="00830CFA">
              <w:t xml:space="preserve"> </w:t>
            </w:r>
            <w:r w:rsidRPr="003F50AE">
              <w:rPr>
                <w:lang w:val="en-US"/>
              </w:rPr>
              <w:t>vSphere</w:t>
            </w:r>
            <w:r w:rsidRPr="00830CFA">
              <w:t xml:space="preserve"> </w:t>
            </w:r>
            <w:proofErr w:type="spellStart"/>
            <w:r w:rsidRPr="003F50AE">
              <w:rPr>
                <w:lang w:val="en-US"/>
              </w:rPr>
              <w:t>Std</w:t>
            </w:r>
            <w:proofErr w:type="spellEnd"/>
            <w:r w:rsidRPr="00830CFA">
              <w:t xml:space="preserve"> 1</w:t>
            </w:r>
            <w:r w:rsidRPr="003F50AE">
              <w:rPr>
                <w:lang w:val="en-US"/>
              </w:rPr>
              <w:t>P</w:t>
            </w:r>
            <w:r w:rsidRPr="00830CFA">
              <w:t>;</w:t>
            </w:r>
          </w:p>
          <w:p w:rsidR="00B11B0C" w:rsidRPr="003F50AE" w:rsidRDefault="00B11B0C" w:rsidP="00B11B0C">
            <w:pPr>
              <w:jc w:val="both"/>
            </w:pPr>
            <w:r w:rsidRPr="003F50AE">
              <w:t>Не</w:t>
            </w:r>
            <w:r w:rsidRPr="00830CFA">
              <w:t xml:space="preserve"> </w:t>
            </w:r>
            <w:r w:rsidRPr="003F50AE">
              <w:t>менее</w:t>
            </w:r>
            <w:r w:rsidRPr="00830CFA">
              <w:t xml:space="preserve"> 1 </w:t>
            </w:r>
            <w:r w:rsidRPr="003F50AE">
              <w:t>шт</w:t>
            </w:r>
            <w:r w:rsidRPr="00830CFA">
              <w:t xml:space="preserve">. </w:t>
            </w:r>
            <w:r w:rsidRPr="003F50AE">
              <w:rPr>
                <w:lang w:val="en-US"/>
              </w:rPr>
              <w:t>VMware</w:t>
            </w:r>
            <w:r w:rsidRPr="00126C32">
              <w:t xml:space="preserve"> </w:t>
            </w:r>
            <w:proofErr w:type="spellStart"/>
            <w:r w:rsidRPr="003F50AE">
              <w:rPr>
                <w:lang w:val="en-US"/>
              </w:rPr>
              <w:t>vCenter</w:t>
            </w:r>
            <w:proofErr w:type="spellEnd"/>
            <w:r w:rsidRPr="00126C32">
              <w:t xml:space="preserve"> </w:t>
            </w:r>
            <w:r w:rsidRPr="003F50AE">
              <w:rPr>
                <w:lang w:val="en-US"/>
              </w:rPr>
              <w:t>Server</w:t>
            </w:r>
            <w:r w:rsidRPr="00126C32">
              <w:t xml:space="preserve"> </w:t>
            </w:r>
            <w:proofErr w:type="spellStart"/>
            <w:r w:rsidRPr="003F50AE">
              <w:rPr>
                <w:lang w:val="en-US"/>
              </w:rPr>
              <w:t>Std</w:t>
            </w:r>
            <w:proofErr w:type="spellEnd"/>
            <w:r w:rsidRPr="00126C32">
              <w:t>;</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lastRenderedPageBreak/>
              <w:t> </w:t>
            </w:r>
          </w:p>
        </w:tc>
        <w:tc>
          <w:tcPr>
            <w:tcW w:w="1683" w:type="dxa"/>
            <w:tcBorders>
              <w:top w:val="nil"/>
              <w:left w:val="nil"/>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r>
      <w:tr w:rsidR="00B11B0C" w:rsidRPr="007F22C2" w:rsidTr="00B11B0C">
        <w:trPr>
          <w:trHeight w:val="2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B11B0C" w:rsidRPr="00C46727" w:rsidRDefault="00B11B0C" w:rsidP="00B11B0C">
            <w:pPr>
              <w:pStyle w:val="aff6"/>
              <w:numPr>
                <w:ilvl w:val="0"/>
                <w:numId w:val="43"/>
              </w:numPr>
              <w:contextualSpacing/>
              <w:jc w:val="center"/>
              <w:rPr>
                <w:b/>
                <w:bCs/>
                <w:color w:val="000000"/>
                <w:sz w:val="20"/>
                <w:szCs w:val="20"/>
                <w:lang w:eastAsia="ru-RU"/>
              </w:rPr>
            </w:pPr>
          </w:p>
        </w:tc>
        <w:tc>
          <w:tcPr>
            <w:tcW w:w="2003" w:type="dxa"/>
            <w:tcBorders>
              <w:top w:val="single" w:sz="4" w:space="0" w:color="auto"/>
              <w:bottom w:val="single" w:sz="4" w:space="0" w:color="auto"/>
              <w:right w:val="single" w:sz="4" w:space="0" w:color="auto"/>
            </w:tcBorders>
            <w:shd w:val="clear" w:color="auto" w:fill="auto"/>
            <w:vAlign w:val="center"/>
            <w:hideMark/>
          </w:tcPr>
          <w:p w:rsidR="00B11B0C" w:rsidRPr="003F50AE" w:rsidRDefault="00B11B0C" w:rsidP="00B11B0C">
            <w:r w:rsidRPr="003F50AE">
              <w:t>Функциональные требования</w:t>
            </w:r>
          </w:p>
        </w:tc>
        <w:tc>
          <w:tcPr>
            <w:tcW w:w="8540" w:type="dxa"/>
            <w:tcBorders>
              <w:top w:val="single" w:sz="4" w:space="0" w:color="auto"/>
              <w:left w:val="single" w:sz="4" w:space="0" w:color="auto"/>
              <w:bottom w:val="single" w:sz="4" w:space="0" w:color="auto"/>
            </w:tcBorders>
            <w:shd w:val="clear" w:color="auto" w:fill="auto"/>
            <w:vAlign w:val="center"/>
          </w:tcPr>
          <w:p w:rsidR="00B11B0C" w:rsidRPr="003F50AE" w:rsidRDefault="00B11B0C" w:rsidP="00B11B0C">
            <w:pPr>
              <w:jc w:val="both"/>
            </w:pPr>
            <w:r w:rsidRPr="003F50AE">
              <w:t xml:space="preserve">Функционал аппаратной и программной части </w:t>
            </w:r>
            <w:proofErr w:type="spellStart"/>
            <w:r w:rsidRPr="003F50AE">
              <w:t>гиперконвергентной</w:t>
            </w:r>
            <w:proofErr w:type="spellEnd"/>
            <w:r w:rsidRPr="003F50AE">
              <w:t xml:space="preserve"> системы хранения данных должен обеспечить:</w:t>
            </w:r>
          </w:p>
          <w:p w:rsidR="00B11B0C" w:rsidRPr="003F50AE" w:rsidRDefault="00B11B0C" w:rsidP="00B11B0C">
            <w:pPr>
              <w:jc w:val="both"/>
            </w:pPr>
            <w:r w:rsidRPr="003F50AE">
              <w:t>- наличие функции построения системы хранения данных на каждой площадке из одного или двух узлов с управлением всеми функциями хранения данных на обеих площадках из одного интерфейса;</w:t>
            </w:r>
          </w:p>
          <w:p w:rsidR="00B11B0C" w:rsidRPr="003F50AE" w:rsidRDefault="00B11B0C" w:rsidP="00B11B0C">
            <w:pPr>
              <w:jc w:val="both"/>
            </w:pPr>
            <w:r w:rsidRPr="003F50AE">
              <w:t xml:space="preserve">- устойчивость к одновременному отказу двух любых накопителей в </w:t>
            </w:r>
            <w:proofErr w:type="spellStart"/>
            <w:r w:rsidRPr="003F50AE">
              <w:t>двухузловом</w:t>
            </w:r>
            <w:proofErr w:type="spellEnd"/>
            <w:r w:rsidRPr="003F50AE">
              <w:t xml:space="preserve"> кластере, размещенных в аппарате управления ПАО </w:t>
            </w:r>
            <w:r>
              <w:t>«</w:t>
            </w:r>
            <w:r w:rsidRPr="003F50AE">
              <w:t>ТрансКонтейнер</w:t>
            </w:r>
            <w:r>
              <w:t>»</w:t>
            </w:r>
            <w:r w:rsidRPr="003F50AE">
              <w:t xml:space="preserve"> без прерывания доступа пользователей к данным;</w:t>
            </w:r>
          </w:p>
          <w:p w:rsidR="00B11B0C" w:rsidRPr="003F50AE" w:rsidRDefault="00B11B0C" w:rsidP="00B11B0C">
            <w:pPr>
              <w:jc w:val="both"/>
            </w:pPr>
            <w:r w:rsidRPr="003F50AE">
              <w:t>- устойчивость к одновременному отказу двух любых узлов или компонентов (без ограничения типа), размещенных в аппарате управления и Уральском филиале ПАО </w:t>
            </w:r>
            <w:r>
              <w:t>»</w:t>
            </w:r>
            <w:r w:rsidRPr="003F50AE">
              <w:t>ТрансКонтейнер</w:t>
            </w:r>
            <w:r>
              <w:t>»</w:t>
            </w:r>
            <w:r w:rsidRPr="003F50AE">
              <w:t xml:space="preserve"> без прерывания доступа пользователей к данным;</w:t>
            </w:r>
          </w:p>
          <w:p w:rsidR="00B11B0C" w:rsidRPr="003F50AE" w:rsidRDefault="00B11B0C" w:rsidP="00B11B0C">
            <w:pPr>
              <w:jc w:val="both"/>
            </w:pPr>
            <w:r w:rsidRPr="003F50AE">
              <w:t xml:space="preserve">- наличие функции </w:t>
            </w:r>
            <w:proofErr w:type="spellStart"/>
            <w:r w:rsidRPr="003F50AE">
              <w:t>дедупликации</w:t>
            </w:r>
            <w:proofErr w:type="spellEnd"/>
            <w:r w:rsidRPr="003F50AE">
              <w:t xml:space="preserve"> и сжатия всех данных до их записи на диски в целях экономии места на дисковой подсистеме для повторяющихся и сжимаемых данных. </w:t>
            </w:r>
            <w:proofErr w:type="spellStart"/>
            <w:r w:rsidRPr="003F50AE">
              <w:t>Дедупликация</w:t>
            </w:r>
            <w:proofErr w:type="spellEnd"/>
            <w:r w:rsidRPr="003F50AE">
              <w:t xml:space="preserve"> и сжатие данных должно осуществляться на аппаратном уровне без использования мощностей центрального процессора;</w:t>
            </w:r>
          </w:p>
          <w:p w:rsidR="00B11B0C" w:rsidRPr="003F50AE" w:rsidRDefault="00B11B0C" w:rsidP="00B11B0C">
            <w:pPr>
              <w:jc w:val="both"/>
            </w:pPr>
            <w:proofErr w:type="gramStart"/>
            <w:r w:rsidRPr="003F50AE">
              <w:t xml:space="preserve">- наличие функции передачи копий данных виртуальных машин между </w:t>
            </w:r>
            <w:proofErr w:type="spellStart"/>
            <w:r w:rsidRPr="003F50AE">
              <w:t>гиперконвергентными</w:t>
            </w:r>
            <w:proofErr w:type="spellEnd"/>
            <w:r w:rsidRPr="003F50AE">
              <w:t xml:space="preserve"> системами данных, размещенными в аппарате управления и Уральском филиале ПАО </w:t>
            </w:r>
            <w:r>
              <w:t>»</w:t>
            </w:r>
            <w:r w:rsidRPr="003F50AE">
              <w:t>ТрансКонтейнер</w:t>
            </w:r>
            <w:r>
              <w:t>»</w:t>
            </w:r>
            <w:r w:rsidRPr="003F50AE">
              <w:t xml:space="preserve"> общим логическим объемом не менее 2 ТБ в каждую сторону с частотой не реже 1 раз в час с загрузкой пропускной полосы канала передачи данных не более чем на 10 Мбит/с; </w:t>
            </w:r>
            <w:proofErr w:type="gramEnd"/>
          </w:p>
          <w:p w:rsidR="00B11B0C" w:rsidRPr="003F50AE" w:rsidRDefault="00B11B0C" w:rsidP="00B11B0C">
            <w:pPr>
              <w:jc w:val="both"/>
            </w:pPr>
            <w:r w:rsidRPr="003F50AE">
              <w:t xml:space="preserve">- наличие отказоустойчивости конфигурации загрузочного модуля </w:t>
            </w:r>
            <w:r w:rsidRPr="003F50AE">
              <w:lastRenderedPageBreak/>
              <w:t xml:space="preserve">виртуального контроллера СХД. Накопители, входящие в состав загрузочного модуля, должны быть представлены в количестве не менее 2 штук в </w:t>
            </w:r>
            <w:proofErr w:type="spellStart"/>
            <w:r w:rsidRPr="003F50AE">
              <w:t>Гиперконвергентной</w:t>
            </w:r>
            <w:proofErr w:type="spellEnd"/>
            <w:r w:rsidRPr="003F50AE">
              <w:t xml:space="preserve"> системе хранения данных и объединены в </w:t>
            </w:r>
            <w:proofErr w:type="gramStart"/>
            <w:r w:rsidRPr="003F50AE">
              <w:t>отказоустойчивую</w:t>
            </w:r>
            <w:proofErr w:type="gramEnd"/>
            <w:r w:rsidRPr="003F50AE">
              <w:t xml:space="preserve"> RAID-группу для возможности потери одного из накопителей без влияния на функционирование системы.</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B11B0C" w:rsidRPr="007F22C2" w:rsidRDefault="00B11B0C" w:rsidP="00B11B0C">
            <w:pPr>
              <w:rPr>
                <w:b/>
                <w:bCs/>
                <w:color w:val="000000"/>
                <w:sz w:val="20"/>
                <w:szCs w:val="20"/>
              </w:rPr>
            </w:pPr>
            <w:r w:rsidRPr="007F22C2">
              <w:rPr>
                <w:b/>
                <w:bCs/>
                <w:color w:val="000000"/>
                <w:sz w:val="20"/>
                <w:szCs w:val="20"/>
              </w:rPr>
              <w:lastRenderedPageBreak/>
              <w:t> </w:t>
            </w:r>
          </w:p>
        </w:tc>
        <w:tc>
          <w:tcPr>
            <w:tcW w:w="1683" w:type="dxa"/>
            <w:tcBorders>
              <w:top w:val="nil"/>
              <w:left w:val="nil"/>
              <w:bottom w:val="single" w:sz="4" w:space="0" w:color="auto"/>
              <w:right w:val="single" w:sz="4" w:space="0" w:color="auto"/>
            </w:tcBorders>
            <w:shd w:val="clear" w:color="auto" w:fill="auto"/>
            <w:noWrap/>
            <w:vAlign w:val="bottom"/>
            <w:hideMark/>
          </w:tcPr>
          <w:p w:rsidR="00B11B0C" w:rsidRPr="007F22C2" w:rsidRDefault="00B11B0C" w:rsidP="00B11B0C">
            <w:pPr>
              <w:rPr>
                <w:b/>
                <w:bCs/>
                <w:color w:val="000000"/>
                <w:sz w:val="20"/>
                <w:szCs w:val="20"/>
              </w:rPr>
            </w:pPr>
            <w:r w:rsidRPr="007F22C2">
              <w:rPr>
                <w:b/>
                <w:bCs/>
                <w:color w:val="000000"/>
                <w:sz w:val="20"/>
                <w:szCs w:val="20"/>
              </w:rPr>
              <w:t> </w:t>
            </w:r>
          </w:p>
        </w:tc>
      </w:tr>
      <w:tr w:rsidR="00B11B0C" w:rsidRPr="007F22C2" w:rsidTr="00B11B0C">
        <w:trPr>
          <w:trHeight w:val="2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B11B0C" w:rsidRPr="00C46727" w:rsidRDefault="00B11B0C" w:rsidP="00B11B0C">
            <w:pPr>
              <w:pStyle w:val="aff6"/>
              <w:numPr>
                <w:ilvl w:val="0"/>
                <w:numId w:val="43"/>
              </w:numPr>
              <w:contextualSpacing/>
              <w:jc w:val="center"/>
              <w:rPr>
                <w:color w:val="000000"/>
                <w:sz w:val="20"/>
                <w:szCs w:val="20"/>
                <w:lang w:eastAsia="ru-RU"/>
              </w:rPr>
            </w:pPr>
          </w:p>
        </w:tc>
        <w:tc>
          <w:tcPr>
            <w:tcW w:w="2003" w:type="dxa"/>
            <w:tcBorders>
              <w:top w:val="single" w:sz="4" w:space="0" w:color="auto"/>
              <w:bottom w:val="single" w:sz="4" w:space="0" w:color="auto"/>
              <w:right w:val="single" w:sz="4" w:space="0" w:color="auto"/>
            </w:tcBorders>
            <w:vAlign w:val="center"/>
            <w:hideMark/>
          </w:tcPr>
          <w:p w:rsidR="00B11B0C" w:rsidRPr="003F50AE" w:rsidRDefault="00B11B0C" w:rsidP="00B11B0C">
            <w:r w:rsidRPr="003F50AE">
              <w:t>Гарантийная поддержка аппаратной части и программного обеспечения</w:t>
            </w:r>
          </w:p>
        </w:tc>
        <w:tc>
          <w:tcPr>
            <w:tcW w:w="8540" w:type="dxa"/>
            <w:tcBorders>
              <w:top w:val="single" w:sz="4" w:space="0" w:color="auto"/>
              <w:left w:val="single" w:sz="4" w:space="0" w:color="auto"/>
              <w:bottom w:val="single" w:sz="4" w:space="0" w:color="auto"/>
            </w:tcBorders>
            <w:vAlign w:val="center"/>
          </w:tcPr>
          <w:p w:rsidR="00B11B0C" w:rsidRPr="003F50AE" w:rsidRDefault="00B11B0C" w:rsidP="00B11B0C">
            <w:pPr>
              <w:jc w:val="both"/>
            </w:pPr>
            <w:r w:rsidRPr="003F50AE">
              <w:t>Продолжительность не менее 3 года</w:t>
            </w:r>
            <w:r>
              <w:t xml:space="preserve">, </w:t>
            </w:r>
            <w:proofErr w:type="gramStart"/>
            <w:r>
              <w:rPr>
                <w:bCs/>
              </w:rPr>
              <w:t>с даты подписания</w:t>
            </w:r>
            <w:proofErr w:type="gramEnd"/>
            <w:r>
              <w:rPr>
                <w:bCs/>
              </w:rPr>
              <w:t xml:space="preserve"> сторонами </w:t>
            </w:r>
            <w:r>
              <w:t>акта пуско-наладочных работ</w:t>
            </w:r>
            <w:r w:rsidRPr="003F50AE">
              <w:t>;</w:t>
            </w:r>
          </w:p>
          <w:p w:rsidR="00B11B0C" w:rsidRPr="003F50AE" w:rsidRDefault="00B11B0C" w:rsidP="00B11B0C">
            <w:pPr>
              <w:jc w:val="both"/>
            </w:pPr>
            <w:r w:rsidRPr="003F50AE">
              <w:t>Язык поддержки – русский;</w:t>
            </w:r>
          </w:p>
          <w:p w:rsidR="00B11B0C" w:rsidRPr="003F50AE" w:rsidRDefault="00B11B0C" w:rsidP="00B11B0C">
            <w:pPr>
              <w:jc w:val="both"/>
            </w:pPr>
            <w:r w:rsidRPr="003F50AE">
              <w:t>График обслуживания - 24x7;</w:t>
            </w:r>
          </w:p>
          <w:p w:rsidR="00B11B0C" w:rsidRPr="003F50AE" w:rsidRDefault="00B11B0C" w:rsidP="00B11B0C">
            <w:pPr>
              <w:jc w:val="both"/>
            </w:pPr>
            <w:r w:rsidRPr="003F50AE">
              <w:t>Время реакции на заявку – не более 4 часов;</w:t>
            </w:r>
          </w:p>
          <w:p w:rsidR="00B11B0C" w:rsidRPr="003F50AE" w:rsidRDefault="00B11B0C" w:rsidP="00B11B0C">
            <w:pPr>
              <w:jc w:val="both"/>
            </w:pPr>
            <w:r w:rsidRPr="003F50AE">
              <w:t>Бесплатные консультации по восстановлению работоспособности оборудования и программного обеспечения;</w:t>
            </w:r>
          </w:p>
          <w:p w:rsidR="00B11B0C" w:rsidRPr="003F50AE" w:rsidRDefault="00B11B0C" w:rsidP="00B11B0C">
            <w:pPr>
              <w:jc w:val="both"/>
            </w:pPr>
            <w:r w:rsidRPr="003F50AE">
              <w:t>Визиты специалиста производителя на место установки оборудования и программного обеспечения в случае необходимости;</w:t>
            </w:r>
          </w:p>
          <w:p w:rsidR="00B11B0C" w:rsidRPr="003F50AE" w:rsidRDefault="00B11B0C" w:rsidP="00B11B0C">
            <w:pPr>
              <w:jc w:val="both"/>
            </w:pPr>
            <w:r w:rsidRPr="003F50AE">
              <w:t>Выполнение необходимых работ по восстановлению работоспособности оборудования и программного обеспечения;</w:t>
            </w:r>
          </w:p>
          <w:p w:rsidR="00B11B0C" w:rsidRPr="003F50AE" w:rsidRDefault="00B11B0C" w:rsidP="00B11B0C">
            <w:pPr>
              <w:jc w:val="both"/>
            </w:pPr>
            <w:r w:rsidRPr="003F50AE">
              <w:t>Бесплатная замена вышедших из строя деталей.</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r>
      <w:tr w:rsidR="00B11B0C" w:rsidRPr="007F22C2" w:rsidTr="00B11B0C">
        <w:trPr>
          <w:trHeight w:val="20"/>
          <w:jc w:val="center"/>
        </w:trPr>
        <w:tc>
          <w:tcPr>
            <w:tcW w:w="14879" w:type="dxa"/>
            <w:gridSpan w:val="5"/>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B11B0C" w:rsidRPr="00C46727" w:rsidRDefault="00B11B0C" w:rsidP="00B11B0C">
            <w:pPr>
              <w:pStyle w:val="aff6"/>
              <w:numPr>
                <w:ilvl w:val="0"/>
                <w:numId w:val="42"/>
              </w:numPr>
              <w:contextualSpacing/>
              <w:rPr>
                <w:color w:val="000000"/>
                <w:sz w:val="20"/>
                <w:szCs w:val="20"/>
                <w:lang w:eastAsia="ru-RU"/>
              </w:rPr>
            </w:pPr>
            <w:proofErr w:type="spellStart"/>
            <w:r>
              <w:t>Г</w:t>
            </w:r>
            <w:r w:rsidRPr="000B47A8">
              <w:t>иперконвергентн</w:t>
            </w:r>
            <w:r>
              <w:t>ая</w:t>
            </w:r>
            <w:proofErr w:type="spellEnd"/>
            <w:r w:rsidRPr="000B47A8">
              <w:t xml:space="preserve"> систем</w:t>
            </w:r>
            <w:r>
              <w:t>а</w:t>
            </w:r>
            <w:r w:rsidRPr="000B47A8">
              <w:t xml:space="preserve"> хранения данных №2</w:t>
            </w:r>
          </w:p>
        </w:tc>
      </w:tr>
      <w:tr w:rsidR="00B11B0C" w:rsidRPr="007F22C2" w:rsidTr="00B11B0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1B0C" w:rsidRPr="00124E86" w:rsidRDefault="00B11B0C" w:rsidP="00B11B0C">
            <w:pPr>
              <w:pStyle w:val="aff6"/>
              <w:numPr>
                <w:ilvl w:val="0"/>
                <w:numId w:val="44"/>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B11B0C" w:rsidRPr="003F50AE" w:rsidRDefault="00B11B0C" w:rsidP="00B11B0C">
            <w:r w:rsidRPr="003F50AE">
              <w:t>Форм-фактор</w:t>
            </w:r>
          </w:p>
        </w:tc>
        <w:tc>
          <w:tcPr>
            <w:tcW w:w="8540" w:type="dxa"/>
            <w:tcBorders>
              <w:top w:val="single" w:sz="4" w:space="0" w:color="auto"/>
              <w:left w:val="single" w:sz="4" w:space="0" w:color="auto"/>
              <w:bottom w:val="single" w:sz="4" w:space="0" w:color="auto"/>
            </w:tcBorders>
            <w:vAlign w:val="center"/>
          </w:tcPr>
          <w:p w:rsidR="00B11B0C" w:rsidRPr="003F50AE" w:rsidRDefault="00B11B0C" w:rsidP="00B11B0C">
            <w:r w:rsidRPr="003F50AE">
              <w:t>Занимаемое пространство не более 2U по высоте в стандартный монтажный шкаф 19</w:t>
            </w:r>
            <w:r>
              <w:t>»</w:t>
            </w:r>
            <w:r w:rsidRPr="003F50AE">
              <w:t>;</w:t>
            </w:r>
          </w:p>
          <w:p w:rsidR="00B11B0C" w:rsidRPr="003F50AE" w:rsidRDefault="00B11B0C" w:rsidP="00B11B0C">
            <w:r w:rsidRPr="003F50AE">
              <w:t>Не менее 1 фронтальной панели с замком для физического ограничения доступа к накопителям и другим элементам на лицевой стороне.</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r>
      <w:tr w:rsidR="00B11B0C" w:rsidRPr="007F22C2" w:rsidTr="00B11B0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1B0C" w:rsidRPr="00124E86" w:rsidRDefault="00B11B0C" w:rsidP="00B11B0C">
            <w:pPr>
              <w:pStyle w:val="aff6"/>
              <w:numPr>
                <w:ilvl w:val="0"/>
                <w:numId w:val="44"/>
              </w:numPr>
              <w:contextualSpacing/>
              <w:jc w:val="center"/>
              <w:rPr>
                <w:b/>
                <w:bCs/>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1B0C" w:rsidRPr="003F50AE" w:rsidRDefault="00B11B0C" w:rsidP="00B11B0C">
            <w:r w:rsidRPr="003F50AE">
              <w:t>Процессоры</w:t>
            </w:r>
          </w:p>
        </w:tc>
        <w:tc>
          <w:tcPr>
            <w:tcW w:w="8540" w:type="dxa"/>
            <w:tcBorders>
              <w:top w:val="single" w:sz="4" w:space="0" w:color="auto"/>
              <w:left w:val="single" w:sz="4" w:space="0" w:color="auto"/>
              <w:bottom w:val="single" w:sz="4" w:space="0" w:color="auto"/>
            </w:tcBorders>
            <w:shd w:val="clear" w:color="auto" w:fill="auto"/>
            <w:vAlign w:val="center"/>
          </w:tcPr>
          <w:p w:rsidR="00B11B0C" w:rsidRPr="003F50AE" w:rsidRDefault="00B11B0C" w:rsidP="00B11B0C">
            <w:r w:rsidRPr="003F50AE">
              <w:t>Количество поддерживаемых процессоров не менее 2;</w:t>
            </w:r>
          </w:p>
          <w:p w:rsidR="00B11B0C" w:rsidRPr="003F50AE" w:rsidRDefault="00B11B0C" w:rsidP="00B11B0C">
            <w:r w:rsidRPr="003F50AE">
              <w:t>Количество установленных процессоров не менее 2;</w:t>
            </w:r>
          </w:p>
          <w:p w:rsidR="00B11B0C" w:rsidRPr="003F50AE" w:rsidRDefault="00B11B0C" w:rsidP="00B11B0C">
            <w:r w:rsidRPr="003F50AE">
              <w:t>Тактовая частота – не менее 2,4 ГГц;</w:t>
            </w:r>
          </w:p>
          <w:p w:rsidR="00B11B0C" w:rsidRPr="003F50AE" w:rsidRDefault="00B11B0C" w:rsidP="00B11B0C">
            <w:r w:rsidRPr="003F50AE">
              <w:t>Количество ядер – не менее 14;</w:t>
            </w:r>
          </w:p>
          <w:p w:rsidR="00B11B0C" w:rsidRPr="003F50AE" w:rsidRDefault="00B11B0C" w:rsidP="00B11B0C">
            <w:r w:rsidRPr="003F50AE">
              <w:t>Размер кэша L3 – не менее 35 МБ;</w:t>
            </w:r>
          </w:p>
          <w:p w:rsidR="00B11B0C" w:rsidRPr="003F50AE" w:rsidRDefault="00B11B0C" w:rsidP="00B11B0C">
            <w:r w:rsidRPr="003F50AE">
              <w:t xml:space="preserve">Пропускная способность шины процессора - не менее 9,6 </w:t>
            </w:r>
            <w:proofErr w:type="spellStart"/>
            <w:r w:rsidRPr="003F50AE">
              <w:t>гигатранзакций</w:t>
            </w:r>
            <w:proofErr w:type="spellEnd"/>
            <w:r w:rsidRPr="003F50AE">
              <w:t xml:space="preserve"> в секунду</w:t>
            </w:r>
            <w:proofErr w:type="gramStart"/>
            <w:r w:rsidRPr="003F50AE">
              <w:t>.</w:t>
            </w:r>
            <w:r w:rsidRPr="003F50AE" w:rsidDel="004B6D84">
              <w:t xml:space="preserve"> </w:t>
            </w:r>
            <w:r w:rsidRPr="003F50AE">
              <w:t>;</w:t>
            </w:r>
            <w:proofErr w:type="gramEnd"/>
          </w:p>
          <w:p w:rsidR="00B11B0C" w:rsidRPr="003F50AE" w:rsidRDefault="00B11B0C" w:rsidP="00B11B0C">
            <w:r w:rsidRPr="003F50AE">
              <w:t>Максимальная расчетная мощность – не более 120 Вт.</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B11B0C" w:rsidRPr="007F22C2" w:rsidRDefault="00B11B0C" w:rsidP="00B11B0C">
            <w:pPr>
              <w:rPr>
                <w:b/>
                <w:bCs/>
                <w:color w:val="000000"/>
                <w:sz w:val="20"/>
                <w:szCs w:val="20"/>
              </w:rPr>
            </w:pPr>
            <w:r w:rsidRPr="007F22C2">
              <w:rPr>
                <w:b/>
                <w:bCs/>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B11B0C" w:rsidRPr="007F22C2" w:rsidRDefault="00B11B0C" w:rsidP="00B11B0C">
            <w:pPr>
              <w:rPr>
                <w:b/>
                <w:bCs/>
                <w:color w:val="000000"/>
                <w:sz w:val="20"/>
                <w:szCs w:val="20"/>
              </w:rPr>
            </w:pPr>
            <w:r w:rsidRPr="007F22C2">
              <w:rPr>
                <w:b/>
                <w:bCs/>
                <w:color w:val="000000"/>
                <w:sz w:val="20"/>
                <w:szCs w:val="20"/>
              </w:rPr>
              <w:t> </w:t>
            </w:r>
          </w:p>
        </w:tc>
      </w:tr>
      <w:tr w:rsidR="00B11B0C" w:rsidRPr="007F22C2" w:rsidTr="00B11B0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1B0C" w:rsidRPr="00124E86" w:rsidRDefault="00B11B0C" w:rsidP="00B11B0C">
            <w:pPr>
              <w:pStyle w:val="aff6"/>
              <w:numPr>
                <w:ilvl w:val="0"/>
                <w:numId w:val="44"/>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B11B0C" w:rsidRPr="003F50AE" w:rsidRDefault="00B11B0C" w:rsidP="00B11B0C">
            <w:r w:rsidRPr="003F50AE">
              <w:t>ОЗУ</w:t>
            </w:r>
          </w:p>
        </w:tc>
        <w:tc>
          <w:tcPr>
            <w:tcW w:w="8540" w:type="dxa"/>
            <w:tcBorders>
              <w:top w:val="single" w:sz="4" w:space="0" w:color="auto"/>
              <w:left w:val="single" w:sz="4" w:space="0" w:color="auto"/>
              <w:bottom w:val="single" w:sz="4" w:space="0" w:color="auto"/>
            </w:tcBorders>
            <w:vAlign w:val="center"/>
          </w:tcPr>
          <w:p w:rsidR="00B11B0C" w:rsidRPr="003F50AE" w:rsidRDefault="00B11B0C" w:rsidP="00B11B0C">
            <w:r w:rsidRPr="003F50AE">
              <w:t>Количество слотов для оперативной памяти не менее 24;</w:t>
            </w:r>
          </w:p>
          <w:p w:rsidR="00B11B0C" w:rsidRPr="003F50AE" w:rsidRDefault="00B11B0C" w:rsidP="00B11B0C">
            <w:r w:rsidRPr="003F50AE">
              <w:t>Общий объем установленной оперативной памяти - не менее 384 ГБ;</w:t>
            </w:r>
          </w:p>
          <w:p w:rsidR="00B11B0C" w:rsidRPr="003F50AE" w:rsidRDefault="00B11B0C" w:rsidP="00B11B0C">
            <w:r w:rsidRPr="003F50AE">
              <w:lastRenderedPageBreak/>
              <w:t>Тип памяти –  DDR4;</w:t>
            </w:r>
          </w:p>
          <w:p w:rsidR="00B11B0C" w:rsidRPr="003F50AE" w:rsidRDefault="00B11B0C" w:rsidP="00B11B0C">
            <w:r w:rsidRPr="003F50AE">
              <w:t>Форм-фактор – DIMM;</w:t>
            </w:r>
          </w:p>
          <w:p w:rsidR="00B11B0C" w:rsidRPr="003F50AE" w:rsidRDefault="00B11B0C" w:rsidP="00B11B0C">
            <w:r w:rsidRPr="003F50AE">
              <w:t>Тактовая частота памяти - не менее 2400 МГц;</w:t>
            </w:r>
          </w:p>
          <w:p w:rsidR="00B11B0C" w:rsidRPr="003F50AE" w:rsidRDefault="00B11B0C" w:rsidP="00B11B0C">
            <w:r w:rsidRPr="003F50AE">
              <w:t>Пропускная способност</w:t>
            </w:r>
            <w:proofErr w:type="gramStart"/>
            <w:r w:rsidRPr="003F50AE">
              <w:t>ь-</w:t>
            </w:r>
            <w:proofErr w:type="gramEnd"/>
            <w:r w:rsidRPr="003F50AE">
              <w:t xml:space="preserve"> не менее 19200 Мбит/с;</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lastRenderedPageBreak/>
              <w:t> </w:t>
            </w:r>
          </w:p>
        </w:tc>
        <w:tc>
          <w:tcPr>
            <w:tcW w:w="1683" w:type="dxa"/>
            <w:tcBorders>
              <w:top w:val="nil"/>
              <w:left w:val="nil"/>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r>
      <w:tr w:rsidR="00B11B0C" w:rsidRPr="007F22C2" w:rsidTr="00B11B0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1B0C" w:rsidRPr="00124E86" w:rsidRDefault="00B11B0C" w:rsidP="00B11B0C">
            <w:pPr>
              <w:pStyle w:val="aff6"/>
              <w:numPr>
                <w:ilvl w:val="0"/>
                <w:numId w:val="44"/>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B11B0C" w:rsidRPr="003F50AE" w:rsidRDefault="00B11B0C" w:rsidP="00B11B0C">
            <w:r w:rsidRPr="003F50AE">
              <w:t xml:space="preserve">Твердотельный накопитель </w:t>
            </w:r>
            <w:r w:rsidRPr="003F50AE">
              <w:rPr>
                <w:lang w:val="en-US"/>
              </w:rPr>
              <w:t>SSD</w:t>
            </w:r>
            <w:r w:rsidRPr="003F50AE">
              <w:t xml:space="preserve"> (загрузочный уровень)</w:t>
            </w:r>
          </w:p>
        </w:tc>
        <w:tc>
          <w:tcPr>
            <w:tcW w:w="8540" w:type="dxa"/>
            <w:tcBorders>
              <w:top w:val="single" w:sz="4" w:space="0" w:color="auto"/>
              <w:left w:val="single" w:sz="4" w:space="0" w:color="auto"/>
              <w:bottom w:val="single" w:sz="4" w:space="0" w:color="auto"/>
            </w:tcBorders>
            <w:vAlign w:val="center"/>
          </w:tcPr>
          <w:p w:rsidR="00B11B0C" w:rsidRPr="003F50AE" w:rsidRDefault="00B11B0C" w:rsidP="00B11B0C">
            <w:r w:rsidRPr="003F50AE">
              <w:t>Количество подключаемых накопителей не менее 2;</w:t>
            </w:r>
          </w:p>
          <w:p w:rsidR="00B11B0C" w:rsidRPr="003F50AE" w:rsidRDefault="00B11B0C" w:rsidP="00B11B0C">
            <w:r w:rsidRPr="003F50AE">
              <w:t>Количество установленных накопителей не менее 2;</w:t>
            </w:r>
          </w:p>
          <w:p w:rsidR="00B11B0C" w:rsidRPr="003F50AE" w:rsidRDefault="00B11B0C" w:rsidP="00B11B0C">
            <w:r w:rsidRPr="003F50AE">
              <w:t xml:space="preserve">Общий объем накопителей не менее 480 ГБ; </w:t>
            </w:r>
          </w:p>
          <w:p w:rsidR="00B11B0C" w:rsidRPr="003F50AE" w:rsidRDefault="00B11B0C" w:rsidP="00B11B0C">
            <w:r w:rsidRPr="003F50AE">
              <w:t>Тип - SSD;</w:t>
            </w:r>
          </w:p>
          <w:p w:rsidR="00B11B0C" w:rsidRPr="003F50AE" w:rsidRDefault="00B11B0C" w:rsidP="00B11B0C">
            <w:r w:rsidRPr="003F50AE">
              <w:t xml:space="preserve">Интерфейс подключения - </w:t>
            </w:r>
            <w:r w:rsidRPr="003F50AE">
              <w:rPr>
                <w:lang w:val="en-US"/>
              </w:rPr>
              <w:t>SAS</w:t>
            </w:r>
            <w:r w:rsidRPr="003F50AE">
              <w:t>/</w:t>
            </w:r>
            <w:r w:rsidRPr="003F50AE">
              <w:rPr>
                <w:lang w:val="en-US"/>
              </w:rPr>
              <w:t>SATA</w:t>
            </w:r>
            <w:r w:rsidRPr="003F50AE">
              <w:t>;</w:t>
            </w:r>
          </w:p>
          <w:p w:rsidR="00B11B0C" w:rsidRPr="003F50AE" w:rsidRDefault="00B11B0C" w:rsidP="00B11B0C">
            <w:r w:rsidRPr="003F50AE">
              <w:t>Форм-фактор - 2,5 дюйма;</w:t>
            </w:r>
          </w:p>
          <w:p w:rsidR="00B11B0C" w:rsidRPr="003F50AE" w:rsidRDefault="00B11B0C" w:rsidP="00B11B0C">
            <w:r w:rsidRPr="003F50AE">
              <w:t>Скоростью передачи данных не менее 6 Гбит/</w:t>
            </w:r>
            <w:proofErr w:type="gramStart"/>
            <w:r w:rsidRPr="003F50AE">
              <w:t>с</w:t>
            </w:r>
            <w:proofErr w:type="gramEnd"/>
            <w:r w:rsidRPr="003F50AE">
              <w:t>;</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r>
      <w:tr w:rsidR="00B11B0C" w:rsidRPr="007F22C2" w:rsidTr="00B11B0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1B0C" w:rsidRPr="00124E86" w:rsidRDefault="00B11B0C" w:rsidP="00B11B0C">
            <w:pPr>
              <w:pStyle w:val="aff6"/>
              <w:numPr>
                <w:ilvl w:val="0"/>
                <w:numId w:val="44"/>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B11B0C" w:rsidRPr="003F50AE" w:rsidRDefault="00B11B0C" w:rsidP="00B11B0C">
            <w:r w:rsidRPr="003F50AE">
              <w:t xml:space="preserve">Твердотельный накопитель </w:t>
            </w:r>
            <w:r w:rsidRPr="003F50AE">
              <w:rPr>
                <w:lang w:val="en-US"/>
              </w:rPr>
              <w:t>SSD</w:t>
            </w:r>
            <w:r w:rsidRPr="003F50AE">
              <w:t xml:space="preserve"> (уровень хранения данных)</w:t>
            </w:r>
          </w:p>
        </w:tc>
        <w:tc>
          <w:tcPr>
            <w:tcW w:w="8540" w:type="dxa"/>
            <w:tcBorders>
              <w:top w:val="single" w:sz="4" w:space="0" w:color="auto"/>
              <w:left w:val="single" w:sz="4" w:space="0" w:color="auto"/>
              <w:bottom w:val="single" w:sz="4" w:space="0" w:color="auto"/>
            </w:tcBorders>
            <w:vAlign w:val="center"/>
          </w:tcPr>
          <w:p w:rsidR="00B11B0C" w:rsidRPr="003F50AE" w:rsidRDefault="00B11B0C" w:rsidP="00B11B0C">
            <w:r w:rsidRPr="003F50AE">
              <w:t>Количество подключаемых накопителей не менее 5;</w:t>
            </w:r>
          </w:p>
          <w:p w:rsidR="00B11B0C" w:rsidRPr="003F50AE" w:rsidRDefault="00B11B0C" w:rsidP="00B11B0C">
            <w:r w:rsidRPr="003F50AE">
              <w:t xml:space="preserve">Количество установленных накопителей </w:t>
            </w:r>
            <w:r w:rsidRPr="003F50AE">
              <w:rPr>
                <w:b/>
              </w:rPr>
              <w:t>с возможностью горячей замены</w:t>
            </w:r>
            <w:r w:rsidRPr="003F50AE">
              <w:t xml:space="preserve"> не менее 5;</w:t>
            </w:r>
          </w:p>
          <w:p w:rsidR="00B11B0C" w:rsidRPr="003F50AE" w:rsidRDefault="00B11B0C" w:rsidP="00B11B0C">
            <w:r w:rsidRPr="003F50AE">
              <w:t>Общий объем накопителей не менее 9 600 ГБ;</w:t>
            </w:r>
          </w:p>
          <w:p w:rsidR="00B11B0C" w:rsidRPr="003F50AE" w:rsidRDefault="00B11B0C" w:rsidP="00B11B0C">
            <w:r w:rsidRPr="003F50AE">
              <w:t>Тип - SSD;</w:t>
            </w:r>
          </w:p>
          <w:p w:rsidR="00B11B0C" w:rsidRPr="003F50AE" w:rsidRDefault="00B11B0C" w:rsidP="00B11B0C">
            <w:r w:rsidRPr="003F50AE">
              <w:t xml:space="preserve">Интерфейс подключения – </w:t>
            </w:r>
            <w:r w:rsidRPr="003F50AE">
              <w:rPr>
                <w:lang w:val="en-US"/>
              </w:rPr>
              <w:t>SAS</w:t>
            </w:r>
            <w:r w:rsidRPr="003F50AE">
              <w:t>/</w:t>
            </w:r>
            <w:r w:rsidRPr="003F50AE">
              <w:rPr>
                <w:lang w:val="en-US"/>
              </w:rPr>
              <w:t>SATA</w:t>
            </w:r>
            <w:r w:rsidRPr="003F50AE">
              <w:t>;</w:t>
            </w:r>
          </w:p>
          <w:p w:rsidR="00B11B0C" w:rsidRPr="003F50AE" w:rsidRDefault="00B11B0C" w:rsidP="00B11B0C">
            <w:r w:rsidRPr="003F50AE">
              <w:t>Форм-фактор - 2,5 дюйма;</w:t>
            </w:r>
          </w:p>
          <w:p w:rsidR="00B11B0C" w:rsidRPr="003F50AE" w:rsidRDefault="00B11B0C" w:rsidP="00B11B0C">
            <w:r w:rsidRPr="003F50AE">
              <w:t>Скоростью передачи данных не менее 12 Гбит/</w:t>
            </w:r>
            <w:proofErr w:type="gramStart"/>
            <w:r w:rsidRPr="003F50AE">
              <w:t>с</w:t>
            </w:r>
            <w:proofErr w:type="gramEnd"/>
            <w:r w:rsidRPr="003F50AE">
              <w:t>;</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r>
      <w:tr w:rsidR="00B11B0C" w:rsidRPr="007F22C2" w:rsidTr="00B11B0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1B0C" w:rsidRPr="00124E86" w:rsidRDefault="00B11B0C" w:rsidP="00B11B0C">
            <w:pPr>
              <w:pStyle w:val="aff6"/>
              <w:numPr>
                <w:ilvl w:val="0"/>
                <w:numId w:val="44"/>
              </w:numPr>
              <w:contextualSpacing/>
              <w:jc w:val="center"/>
              <w:rPr>
                <w:b/>
                <w:bCs/>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1B0C" w:rsidRPr="003F50AE" w:rsidRDefault="00B11B0C" w:rsidP="00B11B0C">
            <w:proofErr w:type="spellStart"/>
            <w:r w:rsidRPr="003F50AE">
              <w:t>Флеш</w:t>
            </w:r>
            <w:proofErr w:type="spellEnd"/>
            <w:r w:rsidRPr="003F50AE">
              <w:t>-накопитель для загрузки гипервизора</w:t>
            </w:r>
          </w:p>
        </w:tc>
        <w:tc>
          <w:tcPr>
            <w:tcW w:w="8540" w:type="dxa"/>
            <w:tcBorders>
              <w:top w:val="single" w:sz="4" w:space="0" w:color="auto"/>
              <w:left w:val="single" w:sz="4" w:space="0" w:color="auto"/>
              <w:bottom w:val="single" w:sz="4" w:space="0" w:color="auto"/>
            </w:tcBorders>
            <w:shd w:val="clear" w:color="auto" w:fill="auto"/>
            <w:vAlign w:val="center"/>
          </w:tcPr>
          <w:p w:rsidR="00B11B0C" w:rsidRPr="003F50AE" w:rsidRDefault="00B11B0C" w:rsidP="00B11B0C">
            <w:r w:rsidRPr="003F50AE">
              <w:t xml:space="preserve">Количество </w:t>
            </w:r>
            <w:proofErr w:type="spellStart"/>
            <w:r w:rsidRPr="003F50AE">
              <w:t>флеш</w:t>
            </w:r>
            <w:proofErr w:type="spellEnd"/>
            <w:r w:rsidRPr="003F50AE">
              <w:t>-накопителей не менее 1:</w:t>
            </w:r>
          </w:p>
          <w:p w:rsidR="00B11B0C" w:rsidRPr="003F50AE" w:rsidRDefault="00B11B0C" w:rsidP="00B11B0C">
            <w:r w:rsidRPr="003F50AE">
              <w:t xml:space="preserve">Тип карты памяти- </w:t>
            </w:r>
            <w:proofErr w:type="spellStart"/>
            <w:r w:rsidRPr="003F50AE">
              <w:t>MicroSDHC</w:t>
            </w:r>
            <w:proofErr w:type="spellEnd"/>
            <w:r w:rsidRPr="003F50AE">
              <w:t>;</w:t>
            </w:r>
          </w:p>
          <w:p w:rsidR="00B11B0C" w:rsidRPr="003F50AE" w:rsidRDefault="00B11B0C" w:rsidP="00B11B0C">
            <w:r w:rsidRPr="003F50AE">
              <w:t>Объем памят</w:t>
            </w:r>
            <w:proofErr w:type="gramStart"/>
            <w:r w:rsidRPr="003F50AE">
              <w:t>и-</w:t>
            </w:r>
            <w:proofErr w:type="gramEnd"/>
            <w:r w:rsidRPr="003F50AE">
              <w:t xml:space="preserve"> не менее 32 ГБ;</w:t>
            </w:r>
          </w:p>
          <w:p w:rsidR="00B11B0C" w:rsidRPr="003F50AE" w:rsidRDefault="00B11B0C" w:rsidP="00B11B0C">
            <w:r w:rsidRPr="003F50AE">
              <w:t xml:space="preserve">Тип </w:t>
            </w:r>
            <w:proofErr w:type="spellStart"/>
            <w:r w:rsidRPr="003F50AE">
              <w:t>флеш</w:t>
            </w:r>
            <w:proofErr w:type="spellEnd"/>
            <w:r w:rsidRPr="003F50AE">
              <w:t>-памяти – MLC;</w:t>
            </w:r>
          </w:p>
          <w:p w:rsidR="00B11B0C" w:rsidRPr="003F50AE" w:rsidRDefault="00B11B0C" w:rsidP="00B11B0C">
            <w:r w:rsidRPr="003F50AE">
              <w:t xml:space="preserve">Класс быстродействия – не менее </w:t>
            </w:r>
            <w:proofErr w:type="spellStart"/>
            <w:r w:rsidRPr="003F50AE">
              <w:t>Class</w:t>
            </w:r>
            <w:proofErr w:type="spellEnd"/>
            <w:r w:rsidRPr="003F50AE">
              <w:t xml:space="preserve"> 10;</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B11B0C" w:rsidRPr="007F22C2" w:rsidRDefault="00B11B0C" w:rsidP="00B11B0C">
            <w:pPr>
              <w:rPr>
                <w:b/>
                <w:bCs/>
                <w:color w:val="000000"/>
                <w:sz w:val="20"/>
                <w:szCs w:val="20"/>
              </w:rPr>
            </w:pPr>
            <w:r w:rsidRPr="007F22C2">
              <w:rPr>
                <w:b/>
                <w:bCs/>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B11B0C" w:rsidRPr="007F22C2" w:rsidRDefault="00B11B0C" w:rsidP="00B11B0C">
            <w:pPr>
              <w:rPr>
                <w:b/>
                <w:bCs/>
                <w:color w:val="000000"/>
                <w:sz w:val="20"/>
                <w:szCs w:val="20"/>
              </w:rPr>
            </w:pPr>
            <w:r w:rsidRPr="007F22C2">
              <w:rPr>
                <w:b/>
                <w:bCs/>
                <w:color w:val="000000"/>
                <w:sz w:val="20"/>
                <w:szCs w:val="20"/>
              </w:rPr>
              <w:t> </w:t>
            </w:r>
          </w:p>
        </w:tc>
      </w:tr>
      <w:tr w:rsidR="00B11B0C" w:rsidRPr="007F22C2" w:rsidTr="00B11B0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1B0C" w:rsidRPr="00124E86" w:rsidRDefault="00B11B0C" w:rsidP="00B11B0C">
            <w:pPr>
              <w:pStyle w:val="aff6"/>
              <w:numPr>
                <w:ilvl w:val="0"/>
                <w:numId w:val="44"/>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B11B0C" w:rsidRPr="003F50AE" w:rsidRDefault="00B11B0C" w:rsidP="00B11B0C">
            <w:pPr>
              <w:rPr>
                <w:lang w:val="en-US"/>
              </w:rPr>
            </w:pPr>
            <w:r w:rsidRPr="003F50AE">
              <w:t xml:space="preserve">Поддержка уровней </w:t>
            </w:r>
            <w:r w:rsidRPr="003F50AE">
              <w:rPr>
                <w:lang w:val="en-US"/>
              </w:rPr>
              <w:t>RAID</w:t>
            </w:r>
          </w:p>
        </w:tc>
        <w:tc>
          <w:tcPr>
            <w:tcW w:w="8540" w:type="dxa"/>
            <w:tcBorders>
              <w:top w:val="single" w:sz="4" w:space="0" w:color="auto"/>
              <w:left w:val="single" w:sz="4" w:space="0" w:color="auto"/>
              <w:bottom w:val="single" w:sz="4" w:space="0" w:color="auto"/>
            </w:tcBorders>
            <w:vAlign w:val="center"/>
          </w:tcPr>
          <w:p w:rsidR="00B11B0C" w:rsidRPr="003F50AE" w:rsidRDefault="00B11B0C" w:rsidP="00B11B0C">
            <w:r w:rsidRPr="003F50AE">
              <w:t>RAID 0, 1, 10, 5, 50, 6 или 60;</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r>
      <w:tr w:rsidR="00B11B0C" w:rsidRPr="007F22C2" w:rsidTr="00B11B0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1B0C" w:rsidRPr="00124E86" w:rsidRDefault="00B11B0C" w:rsidP="00B11B0C">
            <w:pPr>
              <w:pStyle w:val="aff6"/>
              <w:numPr>
                <w:ilvl w:val="0"/>
                <w:numId w:val="44"/>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B11B0C" w:rsidRPr="003F50AE" w:rsidRDefault="00B11B0C" w:rsidP="00B11B0C">
            <w:r w:rsidRPr="003F50AE">
              <w:t>Карта-ускоритель</w:t>
            </w:r>
          </w:p>
        </w:tc>
        <w:tc>
          <w:tcPr>
            <w:tcW w:w="8540" w:type="dxa"/>
            <w:tcBorders>
              <w:top w:val="single" w:sz="4" w:space="0" w:color="auto"/>
              <w:left w:val="single" w:sz="4" w:space="0" w:color="auto"/>
              <w:bottom w:val="single" w:sz="4" w:space="0" w:color="auto"/>
            </w:tcBorders>
            <w:vAlign w:val="center"/>
          </w:tcPr>
          <w:p w:rsidR="00B11B0C" w:rsidRPr="003F50AE" w:rsidRDefault="00B11B0C" w:rsidP="00B11B0C">
            <w:r w:rsidRPr="003F50AE">
              <w:t xml:space="preserve">Не менее 1 карты-ускорителя </w:t>
            </w:r>
            <w:proofErr w:type="spellStart"/>
            <w:r w:rsidRPr="003F50AE">
              <w:t>дедупликации</w:t>
            </w:r>
            <w:proofErr w:type="spellEnd"/>
            <w:r w:rsidRPr="003F50AE">
              <w:t xml:space="preserve"> и сжатия продуктивных данных;</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r>
      <w:tr w:rsidR="00B11B0C" w:rsidRPr="007F22C2" w:rsidTr="00B11B0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1B0C" w:rsidRPr="00124E86" w:rsidRDefault="00B11B0C" w:rsidP="00B11B0C">
            <w:pPr>
              <w:pStyle w:val="aff6"/>
              <w:numPr>
                <w:ilvl w:val="0"/>
                <w:numId w:val="44"/>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B11B0C" w:rsidRPr="003F50AE" w:rsidRDefault="00B11B0C" w:rsidP="00B11B0C">
            <w:r w:rsidRPr="003F50AE">
              <w:t>Модули вентиляторов</w:t>
            </w:r>
          </w:p>
        </w:tc>
        <w:tc>
          <w:tcPr>
            <w:tcW w:w="8540" w:type="dxa"/>
            <w:tcBorders>
              <w:top w:val="single" w:sz="4" w:space="0" w:color="auto"/>
              <w:left w:val="single" w:sz="4" w:space="0" w:color="auto"/>
              <w:bottom w:val="single" w:sz="4" w:space="0" w:color="auto"/>
            </w:tcBorders>
            <w:vAlign w:val="center"/>
          </w:tcPr>
          <w:p w:rsidR="00B11B0C" w:rsidRPr="003F50AE" w:rsidRDefault="00B11B0C" w:rsidP="00B11B0C">
            <w:r w:rsidRPr="003F50AE">
              <w:t>Не менее 3 модулей вентиляторов с возможностью горячей замены;</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r>
      <w:tr w:rsidR="00B11B0C" w:rsidRPr="007F22C2" w:rsidTr="00B11B0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1B0C" w:rsidRPr="00124E86" w:rsidRDefault="00B11B0C" w:rsidP="00B11B0C">
            <w:pPr>
              <w:pStyle w:val="aff6"/>
              <w:numPr>
                <w:ilvl w:val="0"/>
                <w:numId w:val="44"/>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B11B0C" w:rsidRPr="003F50AE" w:rsidRDefault="00B11B0C" w:rsidP="00B11B0C">
            <w:r w:rsidRPr="003F50AE">
              <w:t>Сетевой адаптер</w:t>
            </w:r>
          </w:p>
        </w:tc>
        <w:tc>
          <w:tcPr>
            <w:tcW w:w="8540" w:type="dxa"/>
            <w:tcBorders>
              <w:top w:val="single" w:sz="4" w:space="0" w:color="auto"/>
              <w:left w:val="single" w:sz="4" w:space="0" w:color="auto"/>
              <w:bottom w:val="single" w:sz="4" w:space="0" w:color="auto"/>
            </w:tcBorders>
            <w:vAlign w:val="center"/>
          </w:tcPr>
          <w:p w:rsidR="00B11B0C" w:rsidRPr="003F50AE" w:rsidRDefault="00B11B0C" w:rsidP="00B11B0C">
            <w:r w:rsidRPr="003F50AE">
              <w:t>Производительность передачи данных – 10/100/1000/10000 Мбит/</w:t>
            </w:r>
            <w:proofErr w:type="gramStart"/>
            <w:r w:rsidRPr="003F50AE">
              <w:t>с</w:t>
            </w:r>
            <w:proofErr w:type="gramEnd"/>
            <w:r w:rsidRPr="003F50AE">
              <w:t>;</w:t>
            </w:r>
          </w:p>
          <w:p w:rsidR="00B11B0C" w:rsidRPr="003F50AE" w:rsidRDefault="00B11B0C" w:rsidP="00B11B0C">
            <w:r w:rsidRPr="003F50AE">
              <w:t>Количество портов – не менее 2;</w:t>
            </w:r>
          </w:p>
          <w:p w:rsidR="00B11B0C" w:rsidRPr="003F50AE" w:rsidRDefault="00B11B0C" w:rsidP="00B11B0C">
            <w:r w:rsidRPr="003F50AE">
              <w:t>Тип сетевого соединения – SFP+;</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r>
      <w:tr w:rsidR="00B11B0C" w:rsidRPr="007F22C2" w:rsidTr="00B11B0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1B0C" w:rsidRPr="00124E86" w:rsidRDefault="00B11B0C" w:rsidP="00B11B0C">
            <w:pPr>
              <w:pStyle w:val="aff6"/>
              <w:numPr>
                <w:ilvl w:val="0"/>
                <w:numId w:val="44"/>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B11B0C" w:rsidRPr="003F50AE" w:rsidRDefault="00B11B0C" w:rsidP="00B11B0C">
            <w:r w:rsidRPr="003F50AE">
              <w:t>Блоки питания</w:t>
            </w:r>
          </w:p>
        </w:tc>
        <w:tc>
          <w:tcPr>
            <w:tcW w:w="8540" w:type="dxa"/>
            <w:tcBorders>
              <w:top w:val="single" w:sz="4" w:space="0" w:color="auto"/>
              <w:left w:val="single" w:sz="4" w:space="0" w:color="auto"/>
              <w:bottom w:val="single" w:sz="4" w:space="0" w:color="auto"/>
            </w:tcBorders>
            <w:vAlign w:val="center"/>
          </w:tcPr>
          <w:p w:rsidR="00B11B0C" w:rsidRPr="003F50AE" w:rsidRDefault="00B11B0C" w:rsidP="00B11B0C">
            <w:r w:rsidRPr="003F50AE">
              <w:t>Не менее двух блоков питания мощностью не менее 1400 Вт каждый, с возможностью горячей замены;</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r>
      <w:tr w:rsidR="00B11B0C" w:rsidRPr="007F22C2" w:rsidTr="00B11B0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1B0C" w:rsidRPr="00124E86" w:rsidRDefault="00B11B0C" w:rsidP="00B11B0C">
            <w:pPr>
              <w:pStyle w:val="aff6"/>
              <w:numPr>
                <w:ilvl w:val="0"/>
                <w:numId w:val="44"/>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B11B0C" w:rsidRPr="003F50AE" w:rsidRDefault="00B11B0C" w:rsidP="00B11B0C">
            <w:r w:rsidRPr="003F50AE">
              <w:t xml:space="preserve">Монтажный комплект </w:t>
            </w:r>
          </w:p>
        </w:tc>
        <w:tc>
          <w:tcPr>
            <w:tcW w:w="8540" w:type="dxa"/>
            <w:tcBorders>
              <w:top w:val="single" w:sz="4" w:space="0" w:color="auto"/>
              <w:left w:val="single" w:sz="4" w:space="0" w:color="auto"/>
              <w:bottom w:val="single" w:sz="4" w:space="0" w:color="auto"/>
            </w:tcBorders>
            <w:vAlign w:val="center"/>
          </w:tcPr>
          <w:p w:rsidR="00B11B0C" w:rsidRPr="003F50AE" w:rsidRDefault="00B11B0C" w:rsidP="00B11B0C">
            <w:r w:rsidRPr="003F50AE">
              <w:t>Комплект крепежа в стандартную стойку 19</w:t>
            </w:r>
            <w:r>
              <w:t>»</w:t>
            </w:r>
            <w:r w:rsidRPr="003F50AE">
              <w:t xml:space="preserve"> с возможностью выдвижения из стойки без снятия с крепежа;</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r>
      <w:tr w:rsidR="00B11B0C" w:rsidRPr="00C46727" w:rsidTr="00B11B0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1B0C" w:rsidRPr="00124E86" w:rsidRDefault="00B11B0C" w:rsidP="00B11B0C">
            <w:pPr>
              <w:pStyle w:val="aff6"/>
              <w:numPr>
                <w:ilvl w:val="0"/>
                <w:numId w:val="44"/>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B11B0C" w:rsidRPr="003F50AE" w:rsidRDefault="00B11B0C" w:rsidP="00B11B0C">
            <w:pPr>
              <w:rPr>
                <w:highlight w:val="yellow"/>
              </w:rPr>
            </w:pPr>
            <w:r w:rsidRPr="003F50AE">
              <w:t>Комплект коммутационного оборудования</w:t>
            </w:r>
          </w:p>
        </w:tc>
        <w:tc>
          <w:tcPr>
            <w:tcW w:w="8540" w:type="dxa"/>
            <w:tcBorders>
              <w:top w:val="single" w:sz="4" w:space="0" w:color="auto"/>
              <w:left w:val="single" w:sz="4" w:space="0" w:color="auto"/>
              <w:bottom w:val="single" w:sz="4" w:space="0" w:color="auto"/>
            </w:tcBorders>
            <w:vAlign w:val="center"/>
          </w:tcPr>
          <w:p w:rsidR="00B11B0C" w:rsidRPr="003F50AE" w:rsidRDefault="00B11B0C" w:rsidP="00B11B0C">
            <w:r w:rsidRPr="003F50AE">
              <w:t>Количество коммутаторов не менее 2;</w:t>
            </w:r>
          </w:p>
          <w:p w:rsidR="00B11B0C" w:rsidRPr="003F50AE" w:rsidRDefault="00B11B0C" w:rsidP="00B11B0C">
            <w:r w:rsidRPr="003F50AE">
              <w:t>Двухъядерный процессор с частотой не менее 1016 МГц;</w:t>
            </w:r>
          </w:p>
          <w:p w:rsidR="00B11B0C" w:rsidRPr="003F50AE" w:rsidRDefault="00B11B0C" w:rsidP="00B11B0C">
            <w:r w:rsidRPr="003F50AE">
              <w:t>Оперативная память не менее 1 ГБ DDR3 SDRAM;</w:t>
            </w:r>
          </w:p>
          <w:p w:rsidR="00B11B0C" w:rsidRPr="003F50AE" w:rsidRDefault="00B11B0C" w:rsidP="00B11B0C">
            <w:r w:rsidRPr="003F50AE">
              <w:t xml:space="preserve">Время задержки при 1 Гбит/с не более 3,8 </w:t>
            </w:r>
            <w:proofErr w:type="spellStart"/>
            <w:r w:rsidRPr="003F50AE">
              <w:t>мкс</w:t>
            </w:r>
            <w:proofErr w:type="spellEnd"/>
            <w:r w:rsidRPr="003F50AE">
              <w:t>;</w:t>
            </w:r>
          </w:p>
          <w:p w:rsidR="00B11B0C" w:rsidRPr="003F50AE" w:rsidRDefault="00B11B0C" w:rsidP="00B11B0C">
            <w:r w:rsidRPr="003F50AE">
              <w:t xml:space="preserve">Время задержки при 10 Гбит/с не более 1,6 </w:t>
            </w:r>
            <w:proofErr w:type="spellStart"/>
            <w:r w:rsidRPr="003F50AE">
              <w:t>мкс</w:t>
            </w:r>
            <w:proofErr w:type="spellEnd"/>
            <w:r w:rsidRPr="003F50AE">
              <w:t>;</w:t>
            </w:r>
          </w:p>
          <w:p w:rsidR="00B11B0C" w:rsidRPr="003F50AE" w:rsidRDefault="00B11B0C" w:rsidP="00B11B0C">
            <w:r w:rsidRPr="003F50AE">
              <w:t xml:space="preserve">Пропускная способность не более 95,2 </w:t>
            </w:r>
            <w:proofErr w:type="gramStart"/>
            <w:r w:rsidRPr="003F50AE">
              <w:t>млн</w:t>
            </w:r>
            <w:proofErr w:type="gramEnd"/>
            <w:r w:rsidRPr="003F50AE">
              <w:t xml:space="preserve"> пакетов/с;</w:t>
            </w:r>
          </w:p>
          <w:p w:rsidR="00B11B0C" w:rsidRPr="003F50AE" w:rsidRDefault="00B11B0C" w:rsidP="00B11B0C">
            <w:r w:rsidRPr="003F50AE">
              <w:t>Производительность коммутации не менее 128 Гбит/</w:t>
            </w:r>
            <w:proofErr w:type="gramStart"/>
            <w:r w:rsidRPr="003F50AE">
              <w:t>с</w:t>
            </w:r>
            <w:proofErr w:type="gramEnd"/>
            <w:r w:rsidRPr="003F50AE">
              <w:t>;</w:t>
            </w:r>
          </w:p>
          <w:p w:rsidR="00B11B0C" w:rsidRPr="003F50AE" w:rsidRDefault="00B11B0C" w:rsidP="00B11B0C">
            <w:r w:rsidRPr="003F50AE">
              <w:t>Не менее 24 портов RJ-45;</w:t>
            </w:r>
          </w:p>
          <w:p w:rsidR="00B11B0C" w:rsidRPr="003F50AE" w:rsidRDefault="00B11B0C" w:rsidP="00B11B0C">
            <w:r w:rsidRPr="003F50AE">
              <w:t>Не менее 4 портов SFP+ 1/10GbE;</w:t>
            </w:r>
          </w:p>
          <w:p w:rsidR="00B11B0C" w:rsidRPr="003F50AE" w:rsidRDefault="00B11B0C" w:rsidP="00B11B0C">
            <w:r w:rsidRPr="003F50AE">
              <w:t xml:space="preserve">Поддержка </w:t>
            </w:r>
            <w:proofErr w:type="spellStart"/>
            <w:r w:rsidRPr="003F50AE">
              <w:t>Jumbo</w:t>
            </w:r>
            <w:proofErr w:type="spellEnd"/>
            <w:r w:rsidRPr="003F50AE">
              <w:t xml:space="preserve"> </w:t>
            </w:r>
            <w:proofErr w:type="spellStart"/>
            <w:r w:rsidRPr="003F50AE">
              <w:t>frames</w:t>
            </w:r>
            <w:proofErr w:type="spellEnd"/>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B11B0C" w:rsidRPr="00C46727" w:rsidRDefault="00B11B0C" w:rsidP="00B11B0C">
            <w:pPr>
              <w:rPr>
                <w:color w:val="000000"/>
                <w:sz w:val="20"/>
                <w:szCs w:val="20"/>
                <w:lang w:val="en-US"/>
              </w:rPr>
            </w:pPr>
            <w:r w:rsidRPr="00C46727">
              <w:rPr>
                <w:color w:val="000000"/>
                <w:sz w:val="20"/>
                <w:szCs w:val="20"/>
                <w:lang w:val="en-US"/>
              </w:rPr>
              <w:t> </w:t>
            </w:r>
          </w:p>
        </w:tc>
        <w:tc>
          <w:tcPr>
            <w:tcW w:w="1683" w:type="dxa"/>
            <w:tcBorders>
              <w:top w:val="nil"/>
              <w:left w:val="nil"/>
              <w:bottom w:val="single" w:sz="4" w:space="0" w:color="auto"/>
              <w:right w:val="single" w:sz="4" w:space="0" w:color="auto"/>
            </w:tcBorders>
            <w:shd w:val="clear" w:color="auto" w:fill="auto"/>
            <w:noWrap/>
            <w:vAlign w:val="bottom"/>
            <w:hideMark/>
          </w:tcPr>
          <w:p w:rsidR="00B11B0C" w:rsidRPr="00C46727" w:rsidRDefault="00B11B0C" w:rsidP="00B11B0C">
            <w:pPr>
              <w:rPr>
                <w:color w:val="000000"/>
                <w:sz w:val="20"/>
                <w:szCs w:val="20"/>
                <w:lang w:val="en-US"/>
              </w:rPr>
            </w:pPr>
            <w:r w:rsidRPr="00C46727">
              <w:rPr>
                <w:color w:val="000000"/>
                <w:sz w:val="20"/>
                <w:szCs w:val="20"/>
                <w:lang w:val="en-US"/>
              </w:rPr>
              <w:t> </w:t>
            </w:r>
          </w:p>
        </w:tc>
      </w:tr>
      <w:tr w:rsidR="00B11B0C" w:rsidRPr="007F22C2" w:rsidTr="00B11B0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1B0C" w:rsidRPr="00124E86" w:rsidRDefault="00B11B0C" w:rsidP="00B11B0C">
            <w:pPr>
              <w:pStyle w:val="aff6"/>
              <w:numPr>
                <w:ilvl w:val="0"/>
                <w:numId w:val="44"/>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B11B0C" w:rsidRPr="003F50AE" w:rsidRDefault="00B11B0C" w:rsidP="00B11B0C">
            <w:r w:rsidRPr="003F50AE">
              <w:t>Комплект трансиверов и кабелей для коммутатора</w:t>
            </w:r>
          </w:p>
        </w:tc>
        <w:tc>
          <w:tcPr>
            <w:tcW w:w="8540" w:type="dxa"/>
            <w:tcBorders>
              <w:top w:val="single" w:sz="4" w:space="0" w:color="auto"/>
              <w:left w:val="single" w:sz="4" w:space="0" w:color="auto"/>
              <w:bottom w:val="single" w:sz="4" w:space="0" w:color="auto"/>
            </w:tcBorders>
            <w:vAlign w:val="center"/>
          </w:tcPr>
          <w:p w:rsidR="00B11B0C" w:rsidRPr="003F50AE" w:rsidRDefault="00B11B0C" w:rsidP="00B11B0C">
            <w:r w:rsidRPr="003F50AE">
              <w:t xml:space="preserve">Не менее 12 трансиверов </w:t>
            </w:r>
            <w:r w:rsidRPr="003F50AE">
              <w:rPr>
                <w:lang w:val="en-US"/>
              </w:rPr>
              <w:t>SFP</w:t>
            </w:r>
            <w:r w:rsidRPr="003F50AE">
              <w:t xml:space="preserve">+ с разъемом </w:t>
            </w:r>
            <w:r w:rsidRPr="003F50AE">
              <w:rPr>
                <w:lang w:val="en-US"/>
              </w:rPr>
              <w:t>LC</w:t>
            </w:r>
            <w:r w:rsidRPr="003F50AE">
              <w:t xml:space="preserve"> пропускной способностью не менее 10 Гбит/</w:t>
            </w:r>
            <w:proofErr w:type="gramStart"/>
            <w:r w:rsidRPr="003F50AE">
              <w:t>с</w:t>
            </w:r>
            <w:proofErr w:type="gramEnd"/>
            <w:r w:rsidRPr="003F50AE">
              <w:t>;</w:t>
            </w:r>
          </w:p>
          <w:p w:rsidR="00B11B0C" w:rsidRPr="003F50AE" w:rsidRDefault="00B11B0C" w:rsidP="00B11B0C">
            <w:r w:rsidRPr="003F50AE">
              <w:t xml:space="preserve">Не менее 6 оптических кабелей с разъемом </w:t>
            </w:r>
            <w:r w:rsidRPr="003F50AE">
              <w:rPr>
                <w:lang w:val="en-US"/>
              </w:rPr>
              <w:t>LC</w:t>
            </w:r>
            <w:r w:rsidRPr="003F50AE">
              <w:t xml:space="preserve"> длиной не менее 2 м.;</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r>
      <w:tr w:rsidR="00B11B0C" w:rsidRPr="007F22C2" w:rsidTr="00B11B0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1B0C" w:rsidRPr="00124E86" w:rsidRDefault="00B11B0C" w:rsidP="00B11B0C">
            <w:pPr>
              <w:pStyle w:val="aff6"/>
              <w:numPr>
                <w:ilvl w:val="0"/>
                <w:numId w:val="44"/>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1B0C" w:rsidRPr="003F50AE" w:rsidRDefault="00B11B0C" w:rsidP="00B11B0C">
            <w:r w:rsidRPr="003F50AE">
              <w:t>Программное обеспечение</w:t>
            </w:r>
          </w:p>
        </w:tc>
        <w:tc>
          <w:tcPr>
            <w:tcW w:w="8540" w:type="dxa"/>
            <w:tcBorders>
              <w:top w:val="single" w:sz="4" w:space="0" w:color="auto"/>
              <w:left w:val="single" w:sz="4" w:space="0" w:color="auto"/>
              <w:bottom w:val="single" w:sz="4" w:space="0" w:color="auto"/>
            </w:tcBorders>
            <w:shd w:val="clear" w:color="auto" w:fill="auto"/>
            <w:vAlign w:val="center"/>
          </w:tcPr>
          <w:p w:rsidR="00B11B0C" w:rsidRPr="003F50AE" w:rsidRDefault="00B11B0C" w:rsidP="00B11B0C">
            <w:pPr>
              <w:jc w:val="both"/>
            </w:pPr>
            <w:r w:rsidRPr="003F50AE">
              <w:t>Программное обеспечение для удаленного управления аппаратной частью должно обладать следующими функциями:</w:t>
            </w:r>
          </w:p>
          <w:p w:rsidR="00B11B0C" w:rsidRPr="003F50AE" w:rsidRDefault="00B11B0C" w:rsidP="00B11B0C">
            <w:pPr>
              <w:jc w:val="both"/>
            </w:pPr>
            <w:r w:rsidRPr="003F50AE">
              <w:t>-Наличие функции подключения удаленной графической консоли;</w:t>
            </w:r>
          </w:p>
          <w:p w:rsidR="00B11B0C" w:rsidRPr="003F50AE" w:rsidRDefault="00B11B0C" w:rsidP="00B11B0C">
            <w:pPr>
              <w:jc w:val="both"/>
            </w:pPr>
            <w:r w:rsidRPr="003F50AE">
              <w:t>-Наличие функции монтирования виртуальных образов;</w:t>
            </w:r>
          </w:p>
          <w:p w:rsidR="00B11B0C" w:rsidRPr="003F50AE" w:rsidRDefault="00B11B0C" w:rsidP="00B11B0C">
            <w:pPr>
              <w:jc w:val="both"/>
            </w:pPr>
            <w:r w:rsidRPr="003F50AE">
              <w:t>-Наличие функции сбора диагностических данных с записью в размещенную на сервере область памяти;</w:t>
            </w:r>
          </w:p>
          <w:p w:rsidR="00B11B0C" w:rsidRPr="003F50AE" w:rsidRDefault="00B11B0C" w:rsidP="00B11B0C">
            <w:pPr>
              <w:jc w:val="both"/>
            </w:pPr>
            <w:r w:rsidRPr="003F50AE">
              <w:t>-Наличие функции автоматического заведения сервисных заявок в техническую поддержку производителя.</w:t>
            </w:r>
          </w:p>
          <w:p w:rsidR="00B11B0C" w:rsidRPr="003F50AE" w:rsidRDefault="00B11B0C" w:rsidP="00B11B0C">
            <w:pPr>
              <w:jc w:val="both"/>
            </w:pPr>
            <w:r w:rsidRPr="003F50AE">
              <w:t>Программное обеспечение для обеспечения выделения ресурсов хранения и автоматизации предоставления низкоуровневых сервисов ввода-вывода должно обладать следующими функциями:</w:t>
            </w:r>
          </w:p>
          <w:p w:rsidR="00B11B0C" w:rsidRPr="003F50AE" w:rsidRDefault="00B11B0C" w:rsidP="00B11B0C">
            <w:pPr>
              <w:jc w:val="both"/>
            </w:pPr>
            <w:r w:rsidRPr="003F50AE">
              <w:t xml:space="preserve">- Наличие функции объединения узлов </w:t>
            </w:r>
            <w:proofErr w:type="spellStart"/>
            <w:r w:rsidRPr="003F50AE">
              <w:t>гиперконвергентных</w:t>
            </w:r>
            <w:proofErr w:type="spellEnd"/>
            <w:r w:rsidRPr="003F50AE">
              <w:t xml:space="preserve"> систем, размещаемых в аппарате управления ПАО </w:t>
            </w:r>
            <w:r>
              <w:t>«</w:t>
            </w:r>
            <w:r w:rsidRPr="003F50AE">
              <w:t>ТрансКонтейнер</w:t>
            </w:r>
            <w:r>
              <w:t>»</w:t>
            </w:r>
            <w:r w:rsidRPr="003F50AE">
              <w:t xml:space="preserve"> </w:t>
            </w:r>
          </w:p>
          <w:p w:rsidR="00B11B0C" w:rsidRPr="003F50AE" w:rsidRDefault="00B11B0C" w:rsidP="00B11B0C">
            <w:pPr>
              <w:jc w:val="both"/>
            </w:pPr>
            <w:r w:rsidRPr="003F50AE">
              <w:t>(</w:t>
            </w:r>
            <w:proofErr w:type="spellStart"/>
            <w:r w:rsidRPr="003F50AE">
              <w:t>Гиперконвергентная</w:t>
            </w:r>
            <w:proofErr w:type="spellEnd"/>
            <w:r w:rsidRPr="003F50AE">
              <w:t xml:space="preserve"> система хранения №1 и №2), в </w:t>
            </w:r>
            <w:proofErr w:type="spellStart"/>
            <w:r w:rsidRPr="003F50AE">
              <w:t>отказоуйстойчивый</w:t>
            </w:r>
            <w:proofErr w:type="spellEnd"/>
            <w:r w:rsidRPr="003F50AE">
              <w:t xml:space="preserve"> </w:t>
            </w:r>
            <w:r w:rsidRPr="003F50AE">
              <w:lastRenderedPageBreak/>
              <w:t>кластер хранения;</w:t>
            </w:r>
          </w:p>
          <w:p w:rsidR="00B11B0C" w:rsidRPr="003F50AE" w:rsidRDefault="00B11B0C" w:rsidP="00B11B0C">
            <w:pPr>
              <w:jc w:val="both"/>
            </w:pPr>
            <w:r w:rsidRPr="003F50AE">
              <w:t>- Наличие функции объединения кластеров хранения, размещенных в аппарате управления и Уральском филиале ПАО </w:t>
            </w:r>
            <w:r>
              <w:t>»</w:t>
            </w:r>
            <w:r w:rsidRPr="003F50AE">
              <w:t>ТрансКонтейнер</w:t>
            </w:r>
            <w:r>
              <w:t>»</w:t>
            </w:r>
            <w:r w:rsidRPr="003F50AE">
              <w:t xml:space="preserve"> в </w:t>
            </w:r>
            <w:proofErr w:type="spellStart"/>
            <w:r w:rsidRPr="003F50AE">
              <w:t>катастрофоустойчивую</w:t>
            </w:r>
            <w:proofErr w:type="spellEnd"/>
            <w:r w:rsidRPr="003F50AE">
              <w:t xml:space="preserve"> пару;</w:t>
            </w:r>
          </w:p>
          <w:p w:rsidR="00B11B0C" w:rsidRPr="003F50AE" w:rsidRDefault="00B11B0C" w:rsidP="00B11B0C">
            <w:pPr>
              <w:jc w:val="both"/>
            </w:pPr>
            <w:r w:rsidRPr="003F50AE">
              <w:t>- Наличие функции резервного копирования и восстановления виртуальных машин с возможностью автоматической отправки сжатых резервных копий на другой кластер в паре кластеров, размещенных в аппарате управления и Уральском филиале ПАО </w:t>
            </w:r>
            <w:r>
              <w:t>»</w:t>
            </w:r>
            <w:r w:rsidRPr="003F50AE">
              <w:t>ТрансКонтейнер</w:t>
            </w:r>
            <w:r>
              <w:t>»</w:t>
            </w:r>
            <w:r w:rsidRPr="003F50AE">
              <w:t>;</w:t>
            </w:r>
          </w:p>
          <w:p w:rsidR="00B11B0C" w:rsidRPr="003F50AE" w:rsidRDefault="00B11B0C" w:rsidP="00B11B0C">
            <w:pPr>
              <w:jc w:val="both"/>
            </w:pPr>
            <w:r w:rsidRPr="003F50AE">
              <w:t>- Наличие функции пофайлового восстановления данных из резервных копий;</w:t>
            </w:r>
          </w:p>
          <w:p w:rsidR="00B11B0C" w:rsidRDefault="00B11B0C" w:rsidP="00B11B0C">
            <w:pPr>
              <w:jc w:val="both"/>
            </w:pPr>
            <w:r w:rsidRPr="003F50AE">
              <w:t>- Наличие возможности выполнения резервного копирования консистентно с приложениями с использованием механизмов операционной системы и платформы виртуализации (</w:t>
            </w:r>
            <w:proofErr w:type="spellStart"/>
            <w:r w:rsidRPr="003F50AE">
              <w:t>Vmware</w:t>
            </w:r>
            <w:proofErr w:type="spellEnd"/>
            <w:r w:rsidRPr="003F50AE">
              <w:t xml:space="preserve"> </w:t>
            </w:r>
            <w:proofErr w:type="spellStart"/>
            <w:r w:rsidRPr="003F50AE">
              <w:t>Vmtools</w:t>
            </w:r>
            <w:proofErr w:type="spellEnd"/>
            <w:r w:rsidRPr="003F50AE">
              <w:t>);</w:t>
            </w:r>
          </w:p>
          <w:p w:rsidR="00B11B0C" w:rsidRPr="003F50AE" w:rsidRDefault="00B11B0C" w:rsidP="00B11B0C">
            <w:pPr>
              <w:jc w:val="both"/>
            </w:pPr>
          </w:p>
          <w:p w:rsidR="00B11B0C" w:rsidRPr="003F50AE" w:rsidRDefault="00B11B0C" w:rsidP="00B11B0C">
            <w:r w:rsidRPr="003F50AE">
              <w:t xml:space="preserve">- </w:t>
            </w:r>
            <w:r w:rsidRPr="0054146C">
              <w:t>ПО для виртуализации (</w:t>
            </w:r>
            <w:r>
              <w:t>т</w:t>
            </w:r>
            <w:r w:rsidRPr="00FB2081">
              <w:t xml:space="preserve">оварный знак </w:t>
            </w:r>
            <w:proofErr w:type="gramStart"/>
            <w:r w:rsidRPr="00FB2081">
              <w:t>указывается</w:t>
            </w:r>
            <w:proofErr w:type="gramEnd"/>
            <w:r w:rsidRPr="00FB2081">
              <w:t xml:space="preserve"> поскольку данное ПО уже используется в работе систем Заказчика, и необходимо обеспечить взаимодействие указанного ПО с ПО, используемым Заказчиком во избежание несовместимости</w:t>
            </w:r>
            <w:r w:rsidRPr="0054146C">
              <w:t>):</w:t>
            </w:r>
          </w:p>
          <w:p w:rsidR="00B11B0C" w:rsidRPr="00830CFA" w:rsidRDefault="00B11B0C" w:rsidP="00B11B0C">
            <w:r w:rsidRPr="003F50AE">
              <w:t xml:space="preserve">Не менее 2 шт. </w:t>
            </w:r>
            <w:r w:rsidRPr="003F50AE">
              <w:rPr>
                <w:lang w:val="en-US"/>
              </w:rPr>
              <w:t>VMware</w:t>
            </w:r>
            <w:r w:rsidRPr="00830CFA">
              <w:t xml:space="preserve"> </w:t>
            </w:r>
            <w:r w:rsidRPr="003F50AE">
              <w:rPr>
                <w:lang w:val="en-US"/>
              </w:rPr>
              <w:t>vSphere</w:t>
            </w:r>
            <w:r w:rsidRPr="00830CFA">
              <w:t xml:space="preserve"> </w:t>
            </w:r>
            <w:proofErr w:type="spellStart"/>
            <w:r w:rsidRPr="003F50AE">
              <w:rPr>
                <w:lang w:val="en-US"/>
              </w:rPr>
              <w:t>Std</w:t>
            </w:r>
            <w:proofErr w:type="spellEnd"/>
            <w:r w:rsidRPr="00830CFA">
              <w:t xml:space="preserve"> 1</w:t>
            </w:r>
            <w:r w:rsidRPr="003F50AE">
              <w:rPr>
                <w:lang w:val="en-US"/>
              </w:rPr>
              <w:t>P</w:t>
            </w:r>
            <w:r w:rsidRPr="00830CFA">
              <w:t>;</w:t>
            </w:r>
          </w:p>
          <w:p w:rsidR="00B11B0C" w:rsidRPr="003F50AE" w:rsidRDefault="00B11B0C" w:rsidP="00B11B0C">
            <w:pPr>
              <w:jc w:val="both"/>
            </w:pPr>
            <w:r w:rsidRPr="003F50AE">
              <w:t>Не</w:t>
            </w:r>
            <w:r w:rsidRPr="00830CFA">
              <w:t xml:space="preserve"> </w:t>
            </w:r>
            <w:r w:rsidRPr="003F50AE">
              <w:t>менее</w:t>
            </w:r>
            <w:r w:rsidRPr="00830CFA">
              <w:t xml:space="preserve"> 1 </w:t>
            </w:r>
            <w:r w:rsidRPr="003F50AE">
              <w:t>шт</w:t>
            </w:r>
            <w:r w:rsidRPr="00830CFA">
              <w:t xml:space="preserve">. </w:t>
            </w:r>
            <w:r w:rsidRPr="003F50AE">
              <w:rPr>
                <w:lang w:val="en-US"/>
              </w:rPr>
              <w:t>VMware</w:t>
            </w:r>
            <w:r w:rsidRPr="00126C32">
              <w:t xml:space="preserve"> </w:t>
            </w:r>
            <w:proofErr w:type="spellStart"/>
            <w:r w:rsidRPr="003F50AE">
              <w:rPr>
                <w:lang w:val="en-US"/>
              </w:rPr>
              <w:t>vCenter</w:t>
            </w:r>
            <w:proofErr w:type="spellEnd"/>
            <w:r w:rsidRPr="00126C32">
              <w:t xml:space="preserve"> </w:t>
            </w:r>
            <w:r w:rsidRPr="003F50AE">
              <w:rPr>
                <w:lang w:val="en-US"/>
              </w:rPr>
              <w:t>Server</w:t>
            </w:r>
            <w:r w:rsidRPr="00126C32">
              <w:t xml:space="preserve"> </w:t>
            </w:r>
            <w:proofErr w:type="spellStart"/>
            <w:r w:rsidRPr="003F50AE">
              <w:rPr>
                <w:lang w:val="en-US"/>
              </w:rPr>
              <w:t>Std</w:t>
            </w:r>
            <w:proofErr w:type="spellEnd"/>
            <w:r w:rsidRPr="00126C32">
              <w:t>;</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lastRenderedPageBreak/>
              <w:t> </w:t>
            </w:r>
          </w:p>
        </w:tc>
        <w:tc>
          <w:tcPr>
            <w:tcW w:w="1683" w:type="dxa"/>
            <w:tcBorders>
              <w:top w:val="nil"/>
              <w:left w:val="nil"/>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r>
      <w:tr w:rsidR="00B11B0C" w:rsidRPr="007F22C2" w:rsidTr="00B11B0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1B0C" w:rsidRPr="00124E86" w:rsidRDefault="00B11B0C" w:rsidP="00B11B0C">
            <w:pPr>
              <w:pStyle w:val="aff6"/>
              <w:numPr>
                <w:ilvl w:val="0"/>
                <w:numId w:val="44"/>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1B0C" w:rsidRPr="003F50AE" w:rsidRDefault="00B11B0C" w:rsidP="00B11B0C">
            <w:r w:rsidRPr="003F50AE">
              <w:t>Функциональные требования</w:t>
            </w:r>
          </w:p>
        </w:tc>
        <w:tc>
          <w:tcPr>
            <w:tcW w:w="8540" w:type="dxa"/>
            <w:tcBorders>
              <w:top w:val="single" w:sz="4" w:space="0" w:color="auto"/>
              <w:left w:val="single" w:sz="4" w:space="0" w:color="auto"/>
              <w:bottom w:val="single" w:sz="4" w:space="0" w:color="auto"/>
            </w:tcBorders>
            <w:shd w:val="clear" w:color="auto" w:fill="auto"/>
            <w:vAlign w:val="center"/>
          </w:tcPr>
          <w:p w:rsidR="00B11B0C" w:rsidRPr="003F50AE" w:rsidRDefault="00B11B0C" w:rsidP="00B11B0C">
            <w:pPr>
              <w:jc w:val="both"/>
            </w:pPr>
            <w:r w:rsidRPr="003F50AE">
              <w:t xml:space="preserve">Функционал аппаратной и программной части </w:t>
            </w:r>
            <w:proofErr w:type="spellStart"/>
            <w:r w:rsidRPr="003F50AE">
              <w:t>гиперконвергентной</w:t>
            </w:r>
            <w:proofErr w:type="spellEnd"/>
            <w:r w:rsidRPr="003F50AE">
              <w:t xml:space="preserve"> системы хранения данных должен обеспечить:</w:t>
            </w:r>
          </w:p>
          <w:p w:rsidR="00B11B0C" w:rsidRPr="003F50AE" w:rsidRDefault="00B11B0C" w:rsidP="00B11B0C">
            <w:pPr>
              <w:jc w:val="both"/>
            </w:pPr>
            <w:r w:rsidRPr="003F50AE">
              <w:t>- наличие функции построения системы хранения данных на каждой площадке из одного или двух узлов с управлением всеми функциями хранения данных на обеих площадках из одного интерфейса;</w:t>
            </w:r>
          </w:p>
          <w:p w:rsidR="00B11B0C" w:rsidRPr="003F50AE" w:rsidRDefault="00B11B0C" w:rsidP="00B11B0C">
            <w:pPr>
              <w:jc w:val="both"/>
            </w:pPr>
            <w:r w:rsidRPr="003F50AE">
              <w:t xml:space="preserve">- устойчивость к одновременному отказу двух любых накопителей в </w:t>
            </w:r>
            <w:proofErr w:type="spellStart"/>
            <w:r w:rsidRPr="003F50AE">
              <w:t>двухузловом</w:t>
            </w:r>
            <w:proofErr w:type="spellEnd"/>
            <w:r w:rsidRPr="003F50AE">
              <w:t xml:space="preserve"> кластере, размещенных в аппарате управления ПАО </w:t>
            </w:r>
            <w:r>
              <w:t>«</w:t>
            </w:r>
            <w:r w:rsidRPr="003F50AE">
              <w:t>ТрансКонтейнер</w:t>
            </w:r>
            <w:r>
              <w:t>»</w:t>
            </w:r>
            <w:r w:rsidRPr="003F50AE">
              <w:t xml:space="preserve"> без прерывания доступа пользователей к данным;</w:t>
            </w:r>
          </w:p>
          <w:p w:rsidR="00B11B0C" w:rsidRPr="003F50AE" w:rsidRDefault="00B11B0C" w:rsidP="00B11B0C">
            <w:pPr>
              <w:jc w:val="both"/>
            </w:pPr>
            <w:r w:rsidRPr="003F50AE">
              <w:t>- устойчивость к одновременному отказу двух любых узлов или компонентов (без ограничения типа), размещенных в аппарате управления и Уральском филиале ПАО </w:t>
            </w:r>
            <w:r>
              <w:t>»</w:t>
            </w:r>
            <w:r w:rsidRPr="003F50AE">
              <w:t>ТрансКонтейнер</w:t>
            </w:r>
            <w:r>
              <w:t>»</w:t>
            </w:r>
            <w:r w:rsidRPr="003F50AE">
              <w:t xml:space="preserve"> без прерывания доступа пользователей к данным;</w:t>
            </w:r>
          </w:p>
          <w:p w:rsidR="00B11B0C" w:rsidRPr="003F50AE" w:rsidRDefault="00B11B0C" w:rsidP="00B11B0C">
            <w:pPr>
              <w:jc w:val="both"/>
            </w:pPr>
            <w:r w:rsidRPr="003F50AE">
              <w:t xml:space="preserve">- наличие функции </w:t>
            </w:r>
            <w:proofErr w:type="spellStart"/>
            <w:r w:rsidRPr="003F50AE">
              <w:t>дедупликации</w:t>
            </w:r>
            <w:proofErr w:type="spellEnd"/>
            <w:r w:rsidRPr="003F50AE">
              <w:t xml:space="preserve"> и сжатия всех данных до их записи на диски в </w:t>
            </w:r>
            <w:r w:rsidRPr="003F50AE">
              <w:lastRenderedPageBreak/>
              <w:t xml:space="preserve">целях экономии места на дисковой подсистеме для повторяющихся и сжимаемых данных. </w:t>
            </w:r>
            <w:proofErr w:type="spellStart"/>
            <w:r w:rsidRPr="003F50AE">
              <w:t>Дедупликация</w:t>
            </w:r>
            <w:proofErr w:type="spellEnd"/>
            <w:r w:rsidRPr="003F50AE">
              <w:t xml:space="preserve"> и сжатие данных должно осуществляться на аппаратном уровне без использования мощностей центрального процессора;</w:t>
            </w:r>
          </w:p>
          <w:p w:rsidR="00B11B0C" w:rsidRPr="003F50AE" w:rsidRDefault="00B11B0C" w:rsidP="00B11B0C">
            <w:pPr>
              <w:jc w:val="both"/>
            </w:pPr>
            <w:proofErr w:type="gramStart"/>
            <w:r w:rsidRPr="003F50AE">
              <w:t xml:space="preserve">- наличие функции передачи копий данных виртуальных машин между </w:t>
            </w:r>
            <w:proofErr w:type="spellStart"/>
            <w:r w:rsidRPr="003F50AE">
              <w:t>гиперконвергентными</w:t>
            </w:r>
            <w:proofErr w:type="spellEnd"/>
            <w:r w:rsidRPr="003F50AE">
              <w:t xml:space="preserve"> системами данных, размещенными в аппарате управления и Уральском филиале ПАО </w:t>
            </w:r>
            <w:r>
              <w:t>»</w:t>
            </w:r>
            <w:r w:rsidRPr="003F50AE">
              <w:t>ТрансКонтейнер</w:t>
            </w:r>
            <w:r>
              <w:t>»</w:t>
            </w:r>
            <w:r w:rsidRPr="003F50AE">
              <w:t xml:space="preserve"> общим логическим объемом не менее 2 ТБ в каждую сторону с частотой не реже 1 раз в час с загрузкой пропускной полосы канала передачи данных не более чем на 10 Мбит/с; </w:t>
            </w:r>
            <w:proofErr w:type="gramEnd"/>
          </w:p>
          <w:p w:rsidR="00B11B0C" w:rsidRPr="003F50AE" w:rsidRDefault="00B11B0C" w:rsidP="00B11B0C">
            <w:pPr>
              <w:jc w:val="both"/>
            </w:pPr>
            <w:r w:rsidRPr="003F50AE">
              <w:t xml:space="preserve">- наличие отказоустойчивости конфигурации загрузочного модуля виртуального контроллера СХД. Накопители, входящие в состав загрузочного модуля, должны быть представлены в количестве не менее 2 штук в </w:t>
            </w:r>
            <w:proofErr w:type="spellStart"/>
            <w:r w:rsidRPr="003F50AE">
              <w:t>Гиперконвергентной</w:t>
            </w:r>
            <w:proofErr w:type="spellEnd"/>
            <w:r w:rsidRPr="003F50AE">
              <w:t xml:space="preserve"> системе хранения данных и объединены в </w:t>
            </w:r>
            <w:proofErr w:type="gramStart"/>
            <w:r w:rsidRPr="003F50AE">
              <w:t>отказоустойчивую</w:t>
            </w:r>
            <w:proofErr w:type="gramEnd"/>
            <w:r w:rsidRPr="003F50AE">
              <w:t xml:space="preserve"> RAID-группу для возможности потери одного из накопителей без влияния на функционирование системы.</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lastRenderedPageBreak/>
              <w:t> </w:t>
            </w:r>
          </w:p>
        </w:tc>
        <w:tc>
          <w:tcPr>
            <w:tcW w:w="1683" w:type="dxa"/>
            <w:tcBorders>
              <w:top w:val="nil"/>
              <w:left w:val="nil"/>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r>
      <w:tr w:rsidR="00B11B0C" w:rsidRPr="007F22C2" w:rsidTr="00B11B0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1B0C" w:rsidRPr="00124E86" w:rsidRDefault="00B11B0C" w:rsidP="00B11B0C">
            <w:pPr>
              <w:pStyle w:val="aff6"/>
              <w:numPr>
                <w:ilvl w:val="0"/>
                <w:numId w:val="44"/>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B11B0C" w:rsidRPr="003F50AE" w:rsidRDefault="00B11B0C" w:rsidP="00B11B0C">
            <w:r w:rsidRPr="003F50AE">
              <w:t>Гарантийная поддержка аппаратной части и программного обеспечения</w:t>
            </w:r>
          </w:p>
        </w:tc>
        <w:tc>
          <w:tcPr>
            <w:tcW w:w="8540" w:type="dxa"/>
            <w:tcBorders>
              <w:top w:val="single" w:sz="4" w:space="0" w:color="auto"/>
              <w:left w:val="single" w:sz="4" w:space="0" w:color="auto"/>
              <w:bottom w:val="single" w:sz="4" w:space="0" w:color="auto"/>
            </w:tcBorders>
            <w:vAlign w:val="center"/>
          </w:tcPr>
          <w:p w:rsidR="00B11B0C" w:rsidRPr="003F50AE" w:rsidRDefault="00B11B0C" w:rsidP="00B11B0C">
            <w:pPr>
              <w:jc w:val="both"/>
            </w:pPr>
            <w:r w:rsidRPr="003F50AE">
              <w:t>Продолжительность не менее 3 года</w:t>
            </w:r>
            <w:r>
              <w:t xml:space="preserve"> </w:t>
            </w:r>
            <w:proofErr w:type="gramStart"/>
            <w:r w:rsidRPr="0064139A">
              <w:t>с даты подписания</w:t>
            </w:r>
            <w:proofErr w:type="gramEnd"/>
            <w:r w:rsidRPr="0064139A">
              <w:t xml:space="preserve"> сторона</w:t>
            </w:r>
            <w:r>
              <w:t>ми акта пуско-наладочных работ;</w:t>
            </w:r>
          </w:p>
          <w:p w:rsidR="00B11B0C" w:rsidRPr="003F50AE" w:rsidRDefault="00B11B0C" w:rsidP="00B11B0C">
            <w:pPr>
              <w:jc w:val="both"/>
            </w:pPr>
            <w:r w:rsidRPr="003F50AE">
              <w:t>Язык поддержки – русский;</w:t>
            </w:r>
          </w:p>
          <w:p w:rsidR="00B11B0C" w:rsidRPr="003F50AE" w:rsidRDefault="00B11B0C" w:rsidP="00B11B0C">
            <w:pPr>
              <w:jc w:val="both"/>
            </w:pPr>
            <w:r w:rsidRPr="003F50AE">
              <w:t>График обслуживания - 24x7;</w:t>
            </w:r>
          </w:p>
          <w:p w:rsidR="00B11B0C" w:rsidRPr="003F50AE" w:rsidRDefault="00B11B0C" w:rsidP="00B11B0C">
            <w:pPr>
              <w:jc w:val="both"/>
            </w:pPr>
            <w:r w:rsidRPr="003F50AE">
              <w:t>Время реакции на заявку – не более 4 часов;</w:t>
            </w:r>
          </w:p>
          <w:p w:rsidR="00B11B0C" w:rsidRPr="003F50AE" w:rsidRDefault="00B11B0C" w:rsidP="00B11B0C">
            <w:pPr>
              <w:jc w:val="both"/>
            </w:pPr>
            <w:r w:rsidRPr="003F50AE">
              <w:t>Бесплатные консультации по восстановлению работоспособности оборудования и программного обеспечения;</w:t>
            </w:r>
          </w:p>
          <w:p w:rsidR="00B11B0C" w:rsidRPr="003F50AE" w:rsidRDefault="00B11B0C" w:rsidP="00B11B0C">
            <w:pPr>
              <w:jc w:val="both"/>
            </w:pPr>
            <w:r w:rsidRPr="003F50AE">
              <w:t>Визиты специалиста производителя на место установки оборудования и программного обеспечения в случае необходимости;</w:t>
            </w:r>
          </w:p>
          <w:p w:rsidR="00B11B0C" w:rsidRPr="003F50AE" w:rsidRDefault="00B11B0C" w:rsidP="00B11B0C">
            <w:pPr>
              <w:jc w:val="both"/>
            </w:pPr>
            <w:r w:rsidRPr="003F50AE">
              <w:t>Выполнение необходимых работ по восстановлению работоспособности оборудования и программного обеспечения;</w:t>
            </w:r>
          </w:p>
          <w:p w:rsidR="00B11B0C" w:rsidRPr="003F50AE" w:rsidRDefault="00B11B0C" w:rsidP="00B11B0C">
            <w:pPr>
              <w:jc w:val="both"/>
            </w:pPr>
            <w:r w:rsidRPr="003F50AE">
              <w:t>Бесплатная замена вышедших из строя деталей.</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r>
      <w:tr w:rsidR="00B11B0C" w:rsidRPr="007F22C2" w:rsidTr="00B11B0C">
        <w:trPr>
          <w:trHeight w:val="20"/>
          <w:jc w:val="center"/>
        </w:trPr>
        <w:tc>
          <w:tcPr>
            <w:tcW w:w="1487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B11B0C" w:rsidRPr="00124E86" w:rsidRDefault="00B11B0C" w:rsidP="00B11B0C">
            <w:pPr>
              <w:pStyle w:val="aff6"/>
              <w:numPr>
                <w:ilvl w:val="0"/>
                <w:numId w:val="42"/>
              </w:numPr>
              <w:contextualSpacing/>
              <w:rPr>
                <w:color w:val="000000"/>
                <w:sz w:val="20"/>
                <w:szCs w:val="20"/>
                <w:lang w:eastAsia="ru-RU"/>
              </w:rPr>
            </w:pPr>
            <w:r>
              <w:t>С</w:t>
            </w:r>
            <w:r w:rsidRPr="000B47A8">
              <w:t>истем</w:t>
            </w:r>
            <w:r>
              <w:t>а</w:t>
            </w:r>
            <w:r w:rsidRPr="000B47A8">
              <w:t xml:space="preserve"> хранения данных №3</w:t>
            </w:r>
          </w:p>
        </w:tc>
      </w:tr>
      <w:tr w:rsidR="00B11B0C" w:rsidRPr="007F22C2" w:rsidTr="00B11B0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1B0C" w:rsidRPr="00124E86" w:rsidRDefault="00B11B0C" w:rsidP="00B11B0C">
            <w:pPr>
              <w:pStyle w:val="aff6"/>
              <w:numPr>
                <w:ilvl w:val="0"/>
                <w:numId w:val="45"/>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B11B0C" w:rsidRPr="003F50AE" w:rsidRDefault="00B11B0C" w:rsidP="00B11B0C">
            <w:r w:rsidRPr="003F50AE">
              <w:t>Форм-фактор</w:t>
            </w:r>
          </w:p>
        </w:tc>
        <w:tc>
          <w:tcPr>
            <w:tcW w:w="8540" w:type="dxa"/>
            <w:tcBorders>
              <w:top w:val="single" w:sz="4" w:space="0" w:color="auto"/>
              <w:left w:val="single" w:sz="4" w:space="0" w:color="auto"/>
              <w:bottom w:val="single" w:sz="4" w:space="0" w:color="auto"/>
            </w:tcBorders>
            <w:vAlign w:val="center"/>
          </w:tcPr>
          <w:p w:rsidR="00B11B0C" w:rsidRPr="003F50AE" w:rsidRDefault="00B11B0C" w:rsidP="00B11B0C">
            <w:r w:rsidRPr="003F50AE">
              <w:t>Занимаемое пространство не более 3U по высоте в стандартный монтажный шкаф 19</w:t>
            </w:r>
            <w:r>
              <w:t>»</w:t>
            </w:r>
            <w:r w:rsidRPr="003F50AE">
              <w:t>.</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r>
      <w:tr w:rsidR="00B11B0C" w:rsidRPr="007F22C2" w:rsidTr="00B11B0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1B0C" w:rsidRPr="00124E86" w:rsidRDefault="00B11B0C" w:rsidP="00B11B0C">
            <w:pPr>
              <w:pStyle w:val="aff6"/>
              <w:numPr>
                <w:ilvl w:val="0"/>
                <w:numId w:val="45"/>
              </w:numPr>
              <w:contextualSpacing/>
              <w:jc w:val="center"/>
              <w:rPr>
                <w:b/>
                <w:bCs/>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1B0C" w:rsidRPr="003F50AE" w:rsidRDefault="00B11B0C" w:rsidP="00B11B0C">
            <w:r w:rsidRPr="003F50AE">
              <w:t>Процессоры</w:t>
            </w:r>
          </w:p>
        </w:tc>
        <w:tc>
          <w:tcPr>
            <w:tcW w:w="8540" w:type="dxa"/>
            <w:tcBorders>
              <w:top w:val="single" w:sz="4" w:space="0" w:color="auto"/>
              <w:left w:val="single" w:sz="4" w:space="0" w:color="auto"/>
              <w:bottom w:val="single" w:sz="4" w:space="0" w:color="auto"/>
            </w:tcBorders>
            <w:shd w:val="clear" w:color="auto" w:fill="auto"/>
            <w:vAlign w:val="center"/>
          </w:tcPr>
          <w:p w:rsidR="00B11B0C" w:rsidRPr="003F50AE" w:rsidRDefault="00B11B0C" w:rsidP="00B11B0C">
            <w:r w:rsidRPr="003F50AE">
              <w:t>Количество поддерживаемых процессоров не менее одного;</w:t>
            </w:r>
          </w:p>
          <w:p w:rsidR="00B11B0C" w:rsidRPr="003F50AE" w:rsidRDefault="00B11B0C" w:rsidP="00B11B0C">
            <w:r w:rsidRPr="003F50AE">
              <w:t>Количество установленных процессоров не менее одного;</w:t>
            </w:r>
          </w:p>
          <w:p w:rsidR="00B11B0C" w:rsidRPr="003F50AE" w:rsidRDefault="00B11B0C" w:rsidP="00B11B0C">
            <w:r w:rsidRPr="003F50AE">
              <w:lastRenderedPageBreak/>
              <w:t>Тактовая частота – не менее 2,1 ГГц;</w:t>
            </w:r>
          </w:p>
          <w:p w:rsidR="00B11B0C" w:rsidRPr="003F50AE" w:rsidRDefault="00B11B0C" w:rsidP="00B11B0C">
            <w:r w:rsidRPr="003F50AE">
              <w:t>Количество ядер – не менее 8;</w:t>
            </w:r>
          </w:p>
          <w:p w:rsidR="00B11B0C" w:rsidRPr="003F50AE" w:rsidRDefault="00B11B0C" w:rsidP="00B11B0C">
            <w:r w:rsidRPr="003F50AE">
              <w:t>Размер кэша – не менее 12 МБ.</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B11B0C" w:rsidRPr="007F22C2" w:rsidRDefault="00B11B0C" w:rsidP="00B11B0C">
            <w:pPr>
              <w:rPr>
                <w:b/>
                <w:bCs/>
                <w:color w:val="000000"/>
                <w:sz w:val="20"/>
                <w:szCs w:val="20"/>
              </w:rPr>
            </w:pPr>
            <w:r w:rsidRPr="007F22C2">
              <w:rPr>
                <w:b/>
                <w:bCs/>
                <w:color w:val="000000"/>
                <w:sz w:val="20"/>
                <w:szCs w:val="20"/>
              </w:rPr>
              <w:lastRenderedPageBreak/>
              <w:t> </w:t>
            </w:r>
          </w:p>
        </w:tc>
        <w:tc>
          <w:tcPr>
            <w:tcW w:w="1683" w:type="dxa"/>
            <w:tcBorders>
              <w:top w:val="nil"/>
              <w:left w:val="nil"/>
              <w:bottom w:val="single" w:sz="4" w:space="0" w:color="auto"/>
              <w:right w:val="single" w:sz="4" w:space="0" w:color="auto"/>
            </w:tcBorders>
            <w:shd w:val="clear" w:color="auto" w:fill="auto"/>
            <w:noWrap/>
            <w:vAlign w:val="bottom"/>
            <w:hideMark/>
          </w:tcPr>
          <w:p w:rsidR="00B11B0C" w:rsidRPr="007F22C2" w:rsidRDefault="00B11B0C" w:rsidP="00B11B0C">
            <w:pPr>
              <w:rPr>
                <w:b/>
                <w:bCs/>
                <w:color w:val="000000"/>
                <w:sz w:val="20"/>
                <w:szCs w:val="20"/>
              </w:rPr>
            </w:pPr>
            <w:r w:rsidRPr="007F22C2">
              <w:rPr>
                <w:b/>
                <w:bCs/>
                <w:color w:val="000000"/>
                <w:sz w:val="20"/>
                <w:szCs w:val="20"/>
              </w:rPr>
              <w:t> </w:t>
            </w:r>
          </w:p>
        </w:tc>
      </w:tr>
      <w:tr w:rsidR="00B11B0C" w:rsidRPr="007F22C2" w:rsidTr="00B11B0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1B0C" w:rsidRPr="00124E86" w:rsidRDefault="00B11B0C" w:rsidP="00B11B0C">
            <w:pPr>
              <w:pStyle w:val="aff6"/>
              <w:numPr>
                <w:ilvl w:val="0"/>
                <w:numId w:val="45"/>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B11B0C" w:rsidRPr="003F50AE" w:rsidRDefault="00B11B0C" w:rsidP="00B11B0C">
            <w:r w:rsidRPr="003F50AE">
              <w:t>ОЗУ</w:t>
            </w:r>
          </w:p>
        </w:tc>
        <w:tc>
          <w:tcPr>
            <w:tcW w:w="8540" w:type="dxa"/>
            <w:tcBorders>
              <w:top w:val="single" w:sz="4" w:space="0" w:color="auto"/>
              <w:left w:val="single" w:sz="4" w:space="0" w:color="auto"/>
              <w:bottom w:val="single" w:sz="4" w:space="0" w:color="auto"/>
            </w:tcBorders>
            <w:vAlign w:val="center"/>
          </w:tcPr>
          <w:p w:rsidR="00B11B0C" w:rsidRPr="003F50AE" w:rsidRDefault="00B11B0C" w:rsidP="00B11B0C">
            <w:r w:rsidRPr="003F50AE">
              <w:t>Максимальный объем оперативной памяти не менее 64 ГБ;</w:t>
            </w:r>
          </w:p>
          <w:p w:rsidR="00B11B0C" w:rsidRPr="003F50AE" w:rsidRDefault="00B11B0C" w:rsidP="00B11B0C">
            <w:r w:rsidRPr="003F50AE">
              <w:t>Объем установленной оперативной памяти - не менее 8 ГБ;</w:t>
            </w:r>
          </w:p>
          <w:p w:rsidR="00B11B0C" w:rsidRPr="003F50AE" w:rsidRDefault="00B11B0C" w:rsidP="00B11B0C">
            <w:r w:rsidRPr="003F50AE">
              <w:t>Тип памяти –  DDR4;</w:t>
            </w:r>
          </w:p>
          <w:p w:rsidR="00B11B0C" w:rsidRPr="003F50AE" w:rsidRDefault="00B11B0C" w:rsidP="00B11B0C">
            <w:r w:rsidRPr="003F50AE">
              <w:t>Тактовая частота памяти - не менее 2133 МГц.</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r>
      <w:tr w:rsidR="00B11B0C" w:rsidRPr="007F22C2" w:rsidTr="00B11B0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1B0C" w:rsidRPr="00124E86" w:rsidRDefault="00B11B0C" w:rsidP="00B11B0C">
            <w:pPr>
              <w:pStyle w:val="aff6"/>
              <w:numPr>
                <w:ilvl w:val="0"/>
                <w:numId w:val="45"/>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B11B0C" w:rsidRPr="003F50AE" w:rsidRDefault="00B11B0C" w:rsidP="00B11B0C">
            <w:r w:rsidRPr="003F50AE">
              <w:t>Накопители для хранения данных</w:t>
            </w:r>
          </w:p>
        </w:tc>
        <w:tc>
          <w:tcPr>
            <w:tcW w:w="8540" w:type="dxa"/>
            <w:tcBorders>
              <w:top w:val="single" w:sz="4" w:space="0" w:color="auto"/>
              <w:left w:val="single" w:sz="4" w:space="0" w:color="auto"/>
              <w:bottom w:val="single" w:sz="4" w:space="0" w:color="auto"/>
            </w:tcBorders>
            <w:vAlign w:val="center"/>
          </w:tcPr>
          <w:p w:rsidR="00B11B0C" w:rsidRPr="003F50AE" w:rsidRDefault="00B11B0C" w:rsidP="00B11B0C">
            <w:r w:rsidRPr="003F50AE">
              <w:t>Количество подключаемых накопителей не менее 16;</w:t>
            </w:r>
          </w:p>
          <w:p w:rsidR="00B11B0C" w:rsidRPr="003F50AE" w:rsidRDefault="00B11B0C" w:rsidP="00B11B0C">
            <w:r w:rsidRPr="003F50AE">
              <w:t>Количество установленных накопителей с возможностью горячей замены не менее 16;</w:t>
            </w:r>
          </w:p>
          <w:p w:rsidR="00B11B0C" w:rsidRPr="003F50AE" w:rsidRDefault="00B11B0C" w:rsidP="00B11B0C">
            <w:r w:rsidRPr="003F50AE">
              <w:t>Общий объем установленных накопителей не менее 160 000 ГБ;</w:t>
            </w:r>
          </w:p>
          <w:p w:rsidR="00B11B0C" w:rsidRPr="003F50AE" w:rsidRDefault="00B11B0C" w:rsidP="00B11B0C">
            <w:r w:rsidRPr="003F50AE">
              <w:t>Интерфейс подключения –</w:t>
            </w:r>
            <w:r w:rsidRPr="003F50AE">
              <w:rPr>
                <w:lang w:val="en-US"/>
              </w:rPr>
              <w:t>SATA</w:t>
            </w:r>
            <w:r w:rsidRPr="003F50AE">
              <w:t xml:space="preserve"> </w:t>
            </w:r>
            <w:r w:rsidRPr="003F50AE">
              <w:rPr>
                <w:lang w:val="en-US"/>
              </w:rPr>
              <w:t>III</w:t>
            </w:r>
            <w:r w:rsidRPr="003F50AE">
              <w:t>;</w:t>
            </w:r>
          </w:p>
          <w:p w:rsidR="00B11B0C" w:rsidRPr="003F50AE" w:rsidRDefault="00B11B0C" w:rsidP="00B11B0C">
            <w:r w:rsidRPr="003F50AE">
              <w:t>Размер буфера не менее 256 МБ;</w:t>
            </w:r>
          </w:p>
          <w:p w:rsidR="00B11B0C" w:rsidRPr="003F50AE" w:rsidRDefault="00B11B0C" w:rsidP="00B11B0C">
            <w:r w:rsidRPr="003F50AE">
              <w:t>Скорость вращения диска на каждом накопителе не менее 7200 об</w:t>
            </w:r>
            <w:proofErr w:type="gramStart"/>
            <w:r w:rsidRPr="003F50AE">
              <w:t>.</w:t>
            </w:r>
            <w:proofErr w:type="gramEnd"/>
            <w:r w:rsidRPr="003F50AE">
              <w:t>/</w:t>
            </w:r>
            <w:proofErr w:type="gramStart"/>
            <w:r w:rsidRPr="003F50AE">
              <w:t>м</w:t>
            </w:r>
            <w:proofErr w:type="gramEnd"/>
            <w:r w:rsidRPr="003F50AE">
              <w:t>ин.;</w:t>
            </w:r>
          </w:p>
          <w:p w:rsidR="00B11B0C" w:rsidRPr="003F50AE" w:rsidRDefault="00B11B0C" w:rsidP="00B11B0C">
            <w:pPr>
              <w:ind w:left="708" w:hanging="708"/>
            </w:pPr>
            <w:r w:rsidRPr="003F50AE">
              <w:t>Форм-фактор накопителя – не менее 3,5 дюйма.</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r>
      <w:tr w:rsidR="00B11B0C" w:rsidRPr="007F22C2" w:rsidTr="00B11B0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1B0C" w:rsidRPr="00124E86" w:rsidRDefault="00B11B0C" w:rsidP="00B11B0C">
            <w:pPr>
              <w:pStyle w:val="aff6"/>
              <w:numPr>
                <w:ilvl w:val="0"/>
                <w:numId w:val="45"/>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B11B0C" w:rsidRPr="003F50AE" w:rsidRDefault="00B11B0C" w:rsidP="00B11B0C">
            <w:pPr>
              <w:rPr>
                <w:lang w:val="en-US"/>
              </w:rPr>
            </w:pPr>
            <w:r w:rsidRPr="003F50AE">
              <w:t xml:space="preserve">Поддержка уровней </w:t>
            </w:r>
            <w:r w:rsidRPr="003F50AE">
              <w:rPr>
                <w:lang w:val="en-US"/>
              </w:rPr>
              <w:t>RAID</w:t>
            </w:r>
          </w:p>
        </w:tc>
        <w:tc>
          <w:tcPr>
            <w:tcW w:w="8540" w:type="dxa"/>
            <w:tcBorders>
              <w:top w:val="single" w:sz="4" w:space="0" w:color="auto"/>
              <w:left w:val="single" w:sz="4" w:space="0" w:color="auto"/>
              <w:bottom w:val="single" w:sz="4" w:space="0" w:color="auto"/>
            </w:tcBorders>
            <w:vAlign w:val="center"/>
          </w:tcPr>
          <w:p w:rsidR="00B11B0C" w:rsidRPr="003F50AE" w:rsidRDefault="00B11B0C" w:rsidP="00B11B0C">
            <w:r w:rsidRPr="003F50AE">
              <w:t>RAID 0,1,5,6,10</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r>
      <w:tr w:rsidR="00B11B0C" w:rsidRPr="007F22C2" w:rsidTr="00B11B0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1B0C" w:rsidRPr="00124E86" w:rsidRDefault="00B11B0C" w:rsidP="00B11B0C">
            <w:pPr>
              <w:pStyle w:val="aff6"/>
              <w:numPr>
                <w:ilvl w:val="0"/>
                <w:numId w:val="45"/>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B11B0C" w:rsidRPr="003F50AE" w:rsidRDefault="00B11B0C" w:rsidP="00B11B0C">
            <w:pPr>
              <w:rPr>
                <w:lang w:val="en-US"/>
              </w:rPr>
            </w:pPr>
            <w:r w:rsidRPr="003F50AE">
              <w:t xml:space="preserve">Расширение </w:t>
            </w:r>
            <w:proofErr w:type="spellStart"/>
            <w:r w:rsidRPr="003F50AE">
              <w:rPr>
                <w:lang w:val="en-US"/>
              </w:rPr>
              <w:t>PCIe</w:t>
            </w:r>
            <w:proofErr w:type="spellEnd"/>
          </w:p>
        </w:tc>
        <w:tc>
          <w:tcPr>
            <w:tcW w:w="8540" w:type="dxa"/>
            <w:tcBorders>
              <w:top w:val="single" w:sz="4" w:space="0" w:color="auto"/>
              <w:left w:val="single" w:sz="4" w:space="0" w:color="auto"/>
              <w:bottom w:val="single" w:sz="4" w:space="0" w:color="auto"/>
            </w:tcBorders>
            <w:vAlign w:val="center"/>
          </w:tcPr>
          <w:p w:rsidR="00B11B0C" w:rsidRPr="003F50AE" w:rsidRDefault="00B11B0C" w:rsidP="00B11B0C">
            <w:r w:rsidRPr="003F50AE">
              <w:t xml:space="preserve">Не менее двух слотов </w:t>
            </w:r>
            <w:proofErr w:type="spellStart"/>
            <w:r w:rsidRPr="003F50AE">
              <w:rPr>
                <w:lang w:val="en-US"/>
              </w:rPr>
              <w:t>PCIe</w:t>
            </w:r>
            <w:proofErr w:type="spellEnd"/>
            <w:r w:rsidRPr="003F50AE">
              <w:t>.</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r>
      <w:tr w:rsidR="00B11B0C" w:rsidRPr="007F22C2" w:rsidTr="00B11B0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1B0C" w:rsidRPr="00124E86" w:rsidRDefault="00B11B0C" w:rsidP="00B11B0C">
            <w:pPr>
              <w:pStyle w:val="aff6"/>
              <w:numPr>
                <w:ilvl w:val="0"/>
                <w:numId w:val="45"/>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B11B0C" w:rsidRPr="003F50AE" w:rsidRDefault="00B11B0C" w:rsidP="00B11B0C">
            <w:r w:rsidRPr="003F50AE">
              <w:t>Модули вентиляторов</w:t>
            </w:r>
          </w:p>
        </w:tc>
        <w:tc>
          <w:tcPr>
            <w:tcW w:w="8540" w:type="dxa"/>
            <w:tcBorders>
              <w:top w:val="single" w:sz="4" w:space="0" w:color="auto"/>
              <w:left w:val="single" w:sz="4" w:space="0" w:color="auto"/>
              <w:bottom w:val="single" w:sz="4" w:space="0" w:color="auto"/>
            </w:tcBorders>
            <w:vAlign w:val="center"/>
          </w:tcPr>
          <w:p w:rsidR="00B11B0C" w:rsidRPr="003F50AE" w:rsidRDefault="00B11B0C" w:rsidP="00B11B0C">
            <w:r w:rsidRPr="003F50AE">
              <w:t>Не менее трех модулей вентиляторов;</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r>
      <w:tr w:rsidR="00B11B0C" w:rsidRPr="007F22C2" w:rsidTr="00B11B0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1B0C" w:rsidRPr="00124E86" w:rsidRDefault="00B11B0C" w:rsidP="00B11B0C">
            <w:pPr>
              <w:pStyle w:val="aff6"/>
              <w:numPr>
                <w:ilvl w:val="0"/>
                <w:numId w:val="45"/>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B11B0C" w:rsidRPr="003F50AE" w:rsidRDefault="00B11B0C" w:rsidP="00B11B0C">
            <w:r w:rsidRPr="003F50AE">
              <w:t>Внешние порты</w:t>
            </w:r>
          </w:p>
        </w:tc>
        <w:tc>
          <w:tcPr>
            <w:tcW w:w="8540" w:type="dxa"/>
            <w:tcBorders>
              <w:top w:val="single" w:sz="4" w:space="0" w:color="auto"/>
              <w:left w:val="single" w:sz="4" w:space="0" w:color="auto"/>
              <w:bottom w:val="single" w:sz="4" w:space="0" w:color="auto"/>
            </w:tcBorders>
            <w:vAlign w:val="center"/>
          </w:tcPr>
          <w:p w:rsidR="00B11B0C" w:rsidRPr="003F50AE" w:rsidRDefault="00B11B0C" w:rsidP="00B11B0C">
            <w:r w:rsidRPr="003F50AE">
              <w:t xml:space="preserve">Не менее 2 портов </w:t>
            </w:r>
            <w:r w:rsidRPr="003F50AE">
              <w:rPr>
                <w:lang w:val="en-US"/>
              </w:rPr>
              <w:t>USB</w:t>
            </w:r>
            <w:r w:rsidRPr="003F50AE">
              <w:t xml:space="preserve"> 3.0</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r>
      <w:tr w:rsidR="00B11B0C" w:rsidRPr="007F22C2" w:rsidTr="00B11B0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1B0C" w:rsidRPr="00124E86" w:rsidRDefault="00B11B0C" w:rsidP="00B11B0C">
            <w:pPr>
              <w:pStyle w:val="aff6"/>
              <w:numPr>
                <w:ilvl w:val="0"/>
                <w:numId w:val="45"/>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B11B0C" w:rsidRPr="003F50AE" w:rsidRDefault="00B11B0C" w:rsidP="00B11B0C">
            <w:r w:rsidRPr="003F50AE">
              <w:t>Сетевой адаптер</w:t>
            </w:r>
          </w:p>
        </w:tc>
        <w:tc>
          <w:tcPr>
            <w:tcW w:w="8540" w:type="dxa"/>
            <w:tcBorders>
              <w:top w:val="single" w:sz="4" w:space="0" w:color="auto"/>
              <w:left w:val="single" w:sz="4" w:space="0" w:color="auto"/>
              <w:bottom w:val="single" w:sz="4" w:space="0" w:color="auto"/>
            </w:tcBorders>
            <w:vAlign w:val="center"/>
          </w:tcPr>
          <w:p w:rsidR="00B11B0C" w:rsidRPr="003F50AE" w:rsidRDefault="00B11B0C" w:rsidP="00B11B0C">
            <w:r w:rsidRPr="003F50AE">
              <w:t>Не менее 2 портов 10</w:t>
            </w:r>
            <w:proofErr w:type="spellStart"/>
            <w:r w:rsidRPr="003F50AE">
              <w:rPr>
                <w:lang w:val="en-US"/>
              </w:rPr>
              <w:t>GbE</w:t>
            </w:r>
            <w:proofErr w:type="spellEnd"/>
            <w:r w:rsidRPr="003F50AE">
              <w:t xml:space="preserve"> </w:t>
            </w:r>
            <w:r w:rsidRPr="003F50AE">
              <w:rPr>
                <w:lang w:val="en-US"/>
              </w:rPr>
              <w:t>RJ</w:t>
            </w:r>
            <w:r w:rsidRPr="003F50AE">
              <w:t>45</w:t>
            </w:r>
          </w:p>
          <w:p w:rsidR="00B11B0C" w:rsidRPr="003F50AE" w:rsidRDefault="00B11B0C" w:rsidP="00B11B0C">
            <w:r w:rsidRPr="003F50AE">
              <w:t>Не менее 4 портов 1GbE RJ45</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r>
      <w:tr w:rsidR="00B11B0C" w:rsidRPr="007F22C2" w:rsidTr="00B11B0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1B0C" w:rsidRPr="00124E86" w:rsidRDefault="00B11B0C" w:rsidP="00B11B0C">
            <w:pPr>
              <w:pStyle w:val="aff6"/>
              <w:numPr>
                <w:ilvl w:val="0"/>
                <w:numId w:val="45"/>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B11B0C" w:rsidRPr="003F50AE" w:rsidRDefault="00B11B0C" w:rsidP="00B11B0C">
            <w:r w:rsidRPr="003F50AE">
              <w:t>Блоки питания</w:t>
            </w:r>
          </w:p>
        </w:tc>
        <w:tc>
          <w:tcPr>
            <w:tcW w:w="8540" w:type="dxa"/>
            <w:tcBorders>
              <w:top w:val="single" w:sz="4" w:space="0" w:color="auto"/>
              <w:left w:val="single" w:sz="4" w:space="0" w:color="auto"/>
              <w:bottom w:val="single" w:sz="4" w:space="0" w:color="auto"/>
            </w:tcBorders>
            <w:vAlign w:val="center"/>
          </w:tcPr>
          <w:p w:rsidR="00B11B0C" w:rsidRPr="003F50AE" w:rsidRDefault="00B11B0C" w:rsidP="00B11B0C">
            <w:r w:rsidRPr="003F50AE">
              <w:t>Не менее двух блоков питания мощностью не менее 800 Вт каждый.</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r>
      <w:tr w:rsidR="00B11B0C" w:rsidRPr="007F22C2" w:rsidTr="00B11B0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1B0C" w:rsidRPr="00124E86" w:rsidRDefault="00B11B0C" w:rsidP="00B11B0C">
            <w:pPr>
              <w:pStyle w:val="aff6"/>
              <w:numPr>
                <w:ilvl w:val="0"/>
                <w:numId w:val="45"/>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B11B0C" w:rsidRPr="003F50AE" w:rsidRDefault="00B11B0C" w:rsidP="00B11B0C">
            <w:r w:rsidRPr="003F50AE">
              <w:t>Модуль расширения</w:t>
            </w:r>
            <w:r w:rsidRPr="003F50AE">
              <w:rPr>
                <w:lang w:val="en-US"/>
              </w:rPr>
              <w:t xml:space="preserve"> </w:t>
            </w:r>
            <w:r w:rsidRPr="003F50AE">
              <w:t>накопителей</w:t>
            </w:r>
          </w:p>
        </w:tc>
        <w:tc>
          <w:tcPr>
            <w:tcW w:w="8540" w:type="dxa"/>
            <w:tcBorders>
              <w:top w:val="single" w:sz="4" w:space="0" w:color="auto"/>
              <w:left w:val="single" w:sz="4" w:space="0" w:color="auto"/>
              <w:bottom w:val="single" w:sz="4" w:space="0" w:color="auto"/>
            </w:tcBorders>
            <w:vAlign w:val="center"/>
          </w:tcPr>
          <w:p w:rsidR="00B11B0C" w:rsidRPr="003F50AE" w:rsidRDefault="00B11B0C" w:rsidP="00B11B0C">
            <w:r w:rsidRPr="003F50AE">
              <w:t>Количество модулей расширения накопителей не менее 2;</w:t>
            </w:r>
          </w:p>
          <w:p w:rsidR="00B11B0C" w:rsidRPr="003F50AE" w:rsidRDefault="00B11B0C" w:rsidP="00B11B0C"/>
          <w:p w:rsidR="00B11B0C" w:rsidRPr="003F50AE" w:rsidRDefault="00B11B0C" w:rsidP="00B11B0C">
            <w:r w:rsidRPr="003F50AE">
              <w:t>Характеристики каждого модуля расширения:</w:t>
            </w:r>
          </w:p>
          <w:p w:rsidR="00B11B0C" w:rsidRPr="003F50AE" w:rsidRDefault="00B11B0C" w:rsidP="00B11B0C">
            <w:r w:rsidRPr="003F50AE">
              <w:t>Занимаемое пространство не более 2U по высоте в стандартный монтажный шкаф 19</w:t>
            </w:r>
            <w:r>
              <w:t>»</w:t>
            </w:r>
            <w:r w:rsidRPr="003F50AE">
              <w:t>;</w:t>
            </w:r>
          </w:p>
          <w:p w:rsidR="00B11B0C" w:rsidRPr="003F50AE" w:rsidRDefault="00B11B0C" w:rsidP="00B11B0C">
            <w:r w:rsidRPr="003F50AE">
              <w:t>Количество подключаемых накопителей не менее 12;</w:t>
            </w:r>
          </w:p>
          <w:p w:rsidR="00B11B0C" w:rsidRPr="003F50AE" w:rsidRDefault="00B11B0C" w:rsidP="00B11B0C">
            <w:r w:rsidRPr="003F50AE">
              <w:t>Количество установленных накопителей с возможностью горячей замены не менее 12;</w:t>
            </w:r>
          </w:p>
          <w:p w:rsidR="00B11B0C" w:rsidRPr="003F50AE" w:rsidRDefault="00B11B0C" w:rsidP="00B11B0C">
            <w:r w:rsidRPr="003F50AE">
              <w:lastRenderedPageBreak/>
              <w:t>Общий объем установленных накопителей не менее 120 000 ГБ;</w:t>
            </w:r>
          </w:p>
          <w:p w:rsidR="00B11B0C" w:rsidRPr="003F50AE" w:rsidRDefault="00B11B0C" w:rsidP="00B11B0C">
            <w:r w:rsidRPr="003F50AE">
              <w:t>Интерфейс подключения –SATA III;</w:t>
            </w:r>
          </w:p>
          <w:p w:rsidR="00B11B0C" w:rsidRPr="003F50AE" w:rsidRDefault="00B11B0C" w:rsidP="00B11B0C">
            <w:r w:rsidRPr="003F50AE">
              <w:t>Размер буфера не менее 256 МБ;</w:t>
            </w:r>
          </w:p>
          <w:p w:rsidR="00B11B0C" w:rsidRPr="003F50AE" w:rsidRDefault="00B11B0C" w:rsidP="00B11B0C">
            <w:r w:rsidRPr="003F50AE">
              <w:t>Скорость вращения диска на каждом накопителе не менее 7200 об</w:t>
            </w:r>
            <w:proofErr w:type="gramStart"/>
            <w:r w:rsidRPr="003F50AE">
              <w:t>.</w:t>
            </w:r>
            <w:proofErr w:type="gramEnd"/>
            <w:r w:rsidRPr="003F50AE">
              <w:t>/</w:t>
            </w:r>
            <w:proofErr w:type="gramStart"/>
            <w:r w:rsidRPr="003F50AE">
              <w:t>м</w:t>
            </w:r>
            <w:proofErr w:type="gramEnd"/>
            <w:r w:rsidRPr="003F50AE">
              <w:t>ин.;</w:t>
            </w:r>
          </w:p>
          <w:p w:rsidR="00B11B0C" w:rsidRPr="003F50AE" w:rsidRDefault="00B11B0C" w:rsidP="00B11B0C">
            <w:r w:rsidRPr="003F50AE">
              <w:t>Форм-фактор – 3,5 дюйма;</w:t>
            </w:r>
          </w:p>
          <w:p w:rsidR="00B11B0C" w:rsidRPr="003F50AE" w:rsidRDefault="00B11B0C" w:rsidP="00B11B0C">
            <w:r w:rsidRPr="003F50AE">
              <w:t>Не менее двух блоков питания мощностью не менее 500 Вт каждый;</w:t>
            </w:r>
          </w:p>
          <w:p w:rsidR="00B11B0C" w:rsidRPr="003F50AE" w:rsidRDefault="00B11B0C" w:rsidP="00B11B0C">
            <w:r w:rsidRPr="003F50AE">
              <w:t>Не менее трех модулей вентиляторов;</w:t>
            </w:r>
          </w:p>
          <w:p w:rsidR="00B11B0C" w:rsidRPr="003F50AE" w:rsidRDefault="00B11B0C" w:rsidP="00B11B0C">
            <w:r w:rsidRPr="003F50AE">
              <w:t xml:space="preserve">Не менее 1 кабеля расширения </w:t>
            </w:r>
            <w:proofErr w:type="spellStart"/>
            <w:r w:rsidRPr="003F50AE">
              <w:t>Infiniband</w:t>
            </w:r>
            <w:proofErr w:type="spellEnd"/>
          </w:p>
          <w:p w:rsidR="00B11B0C" w:rsidRPr="003F50AE" w:rsidRDefault="00B11B0C" w:rsidP="00B11B0C">
            <w:r w:rsidRPr="003F50AE">
              <w:t>Не менее 2 кабелей питания</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lastRenderedPageBreak/>
              <w:t> </w:t>
            </w:r>
          </w:p>
        </w:tc>
        <w:tc>
          <w:tcPr>
            <w:tcW w:w="1683" w:type="dxa"/>
            <w:tcBorders>
              <w:top w:val="nil"/>
              <w:left w:val="nil"/>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r>
      <w:tr w:rsidR="00B11B0C" w:rsidRPr="00124E86" w:rsidTr="00B11B0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1B0C" w:rsidRPr="00124E86" w:rsidRDefault="00B11B0C" w:rsidP="00B11B0C">
            <w:pPr>
              <w:pStyle w:val="aff6"/>
              <w:numPr>
                <w:ilvl w:val="0"/>
                <w:numId w:val="45"/>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hideMark/>
          </w:tcPr>
          <w:p w:rsidR="00B11B0C" w:rsidRPr="003F50AE" w:rsidRDefault="00B11B0C" w:rsidP="00B11B0C">
            <w:r w:rsidRPr="003F50AE">
              <w:t xml:space="preserve">Поддерживаемые клиенты </w:t>
            </w:r>
          </w:p>
        </w:tc>
        <w:tc>
          <w:tcPr>
            <w:tcW w:w="8540" w:type="dxa"/>
            <w:tcBorders>
              <w:top w:val="single" w:sz="4" w:space="0" w:color="auto"/>
              <w:left w:val="single" w:sz="4" w:space="0" w:color="auto"/>
              <w:bottom w:val="single" w:sz="4" w:space="0" w:color="auto"/>
            </w:tcBorders>
          </w:tcPr>
          <w:p w:rsidR="00B11B0C" w:rsidRPr="003F50AE" w:rsidRDefault="00B11B0C" w:rsidP="00B11B0C">
            <w:proofErr w:type="spellStart"/>
            <w:r w:rsidRPr="003F50AE">
              <w:t>Windows</w:t>
            </w:r>
            <w:proofErr w:type="spellEnd"/>
            <w:r w:rsidRPr="003F50AE">
              <w:t xml:space="preserve"> 7 и более поздней версии, </w:t>
            </w:r>
            <w:proofErr w:type="spellStart"/>
            <w:r w:rsidRPr="003F50AE">
              <w:t>Mac</w:t>
            </w:r>
            <w:proofErr w:type="spellEnd"/>
            <w:r w:rsidRPr="003F50AE">
              <w:t xml:space="preserve"> OS X® 10.10 и более поздней версии</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B11B0C" w:rsidRPr="00124E86" w:rsidRDefault="00B11B0C" w:rsidP="00B11B0C">
            <w:pPr>
              <w:rPr>
                <w:color w:val="000000"/>
                <w:sz w:val="20"/>
                <w:szCs w:val="20"/>
              </w:rPr>
            </w:pPr>
            <w:r w:rsidRPr="00124E86">
              <w:rPr>
                <w:color w:val="000000"/>
                <w:sz w:val="20"/>
                <w:szCs w:val="20"/>
                <w:lang w:val="en-US"/>
              </w:rPr>
              <w:t> </w:t>
            </w:r>
          </w:p>
        </w:tc>
        <w:tc>
          <w:tcPr>
            <w:tcW w:w="1683" w:type="dxa"/>
            <w:tcBorders>
              <w:top w:val="nil"/>
              <w:left w:val="nil"/>
              <w:bottom w:val="single" w:sz="4" w:space="0" w:color="auto"/>
              <w:right w:val="single" w:sz="4" w:space="0" w:color="auto"/>
            </w:tcBorders>
            <w:shd w:val="clear" w:color="auto" w:fill="auto"/>
            <w:noWrap/>
            <w:vAlign w:val="bottom"/>
            <w:hideMark/>
          </w:tcPr>
          <w:p w:rsidR="00B11B0C" w:rsidRPr="00124E86" w:rsidRDefault="00B11B0C" w:rsidP="00B11B0C">
            <w:pPr>
              <w:rPr>
                <w:color w:val="000000"/>
                <w:sz w:val="20"/>
                <w:szCs w:val="20"/>
              </w:rPr>
            </w:pPr>
            <w:r w:rsidRPr="00124E86">
              <w:rPr>
                <w:color w:val="000000"/>
                <w:sz w:val="20"/>
                <w:szCs w:val="20"/>
                <w:lang w:val="en-US"/>
              </w:rPr>
              <w:t> </w:t>
            </w:r>
          </w:p>
        </w:tc>
      </w:tr>
      <w:tr w:rsidR="00B11B0C" w:rsidRPr="007F22C2" w:rsidTr="00B11B0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1B0C" w:rsidRPr="00124E86" w:rsidRDefault="00B11B0C" w:rsidP="00B11B0C">
            <w:pPr>
              <w:pStyle w:val="aff6"/>
              <w:numPr>
                <w:ilvl w:val="0"/>
                <w:numId w:val="45"/>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hideMark/>
          </w:tcPr>
          <w:p w:rsidR="00B11B0C" w:rsidRPr="003F50AE" w:rsidRDefault="00B11B0C" w:rsidP="00B11B0C">
            <w:r w:rsidRPr="003F50AE">
              <w:t xml:space="preserve">Поддерживаемые браузеры </w:t>
            </w:r>
          </w:p>
        </w:tc>
        <w:tc>
          <w:tcPr>
            <w:tcW w:w="8540" w:type="dxa"/>
            <w:tcBorders>
              <w:top w:val="single" w:sz="4" w:space="0" w:color="auto"/>
              <w:left w:val="single" w:sz="4" w:space="0" w:color="auto"/>
              <w:bottom w:val="single" w:sz="4" w:space="0" w:color="auto"/>
            </w:tcBorders>
          </w:tcPr>
          <w:p w:rsidR="00B11B0C" w:rsidRPr="003F50AE" w:rsidRDefault="00B11B0C" w:rsidP="00B11B0C">
            <w:proofErr w:type="spellStart"/>
            <w:r w:rsidRPr="003F50AE">
              <w:t>Chrome</w:t>
            </w:r>
            <w:proofErr w:type="spellEnd"/>
            <w:r w:rsidRPr="003F50AE">
              <w:t xml:space="preserve">, </w:t>
            </w:r>
            <w:proofErr w:type="spellStart"/>
            <w:r w:rsidRPr="003F50AE">
              <w:t>Firefox</w:t>
            </w:r>
            <w:proofErr w:type="spellEnd"/>
            <w:r w:rsidRPr="003F50AE">
              <w:t xml:space="preserve">, </w:t>
            </w:r>
            <w:proofErr w:type="spellStart"/>
            <w:r w:rsidRPr="003F50AE">
              <w:t>Internet</w:t>
            </w:r>
            <w:proofErr w:type="spellEnd"/>
            <w:r w:rsidRPr="003F50AE">
              <w:t xml:space="preserve"> </w:t>
            </w:r>
            <w:proofErr w:type="spellStart"/>
            <w:r w:rsidRPr="003F50AE">
              <w:t>Explorer</w:t>
            </w:r>
            <w:proofErr w:type="spellEnd"/>
            <w:r w:rsidRPr="003F50AE">
              <w:t xml:space="preserve"> 9 и более поздних версий, </w:t>
            </w:r>
            <w:proofErr w:type="spellStart"/>
            <w:r w:rsidRPr="003F50AE">
              <w:t>Safari</w:t>
            </w:r>
            <w:proofErr w:type="spellEnd"/>
            <w:r w:rsidRPr="003F50AE">
              <w:t xml:space="preserve"> 8 и более поздних версий, </w:t>
            </w:r>
            <w:proofErr w:type="spellStart"/>
            <w:r w:rsidRPr="003F50AE">
              <w:t>Safari</w:t>
            </w:r>
            <w:proofErr w:type="spellEnd"/>
            <w:r w:rsidRPr="003F50AE">
              <w:t xml:space="preserve"> (</w:t>
            </w:r>
            <w:proofErr w:type="spellStart"/>
            <w:r w:rsidRPr="003F50AE">
              <w:t>iOS</w:t>
            </w:r>
            <w:proofErr w:type="spellEnd"/>
            <w:r w:rsidRPr="003F50AE">
              <w:t xml:space="preserve"> 7 и более поздних версий), </w:t>
            </w:r>
            <w:proofErr w:type="spellStart"/>
            <w:r w:rsidRPr="003F50AE">
              <w:t>Chrome</w:t>
            </w:r>
            <w:proofErr w:type="spellEnd"/>
            <w:r w:rsidRPr="003F50AE">
              <w:t xml:space="preserve"> (</w:t>
            </w:r>
            <w:proofErr w:type="spellStart"/>
            <w:r w:rsidRPr="003F50AE">
              <w:t>Android</w:t>
            </w:r>
            <w:proofErr w:type="spellEnd"/>
            <w:r w:rsidRPr="003F50AE">
              <w:t xml:space="preserve"> 4.0 и более поздних версий) на планшетах.</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r>
      <w:tr w:rsidR="00B11B0C" w:rsidRPr="00126C32" w:rsidTr="00B11B0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1B0C" w:rsidRPr="00124E86" w:rsidRDefault="00B11B0C" w:rsidP="00B11B0C">
            <w:pPr>
              <w:pStyle w:val="aff6"/>
              <w:numPr>
                <w:ilvl w:val="0"/>
                <w:numId w:val="45"/>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hideMark/>
          </w:tcPr>
          <w:p w:rsidR="00B11B0C" w:rsidRPr="003F50AE" w:rsidRDefault="00B11B0C" w:rsidP="00B11B0C">
            <w:r w:rsidRPr="003F50AE">
              <w:t>Поддержка сред виртуализации</w:t>
            </w:r>
          </w:p>
        </w:tc>
        <w:tc>
          <w:tcPr>
            <w:tcW w:w="8540" w:type="dxa"/>
            <w:tcBorders>
              <w:top w:val="single" w:sz="4" w:space="0" w:color="auto"/>
              <w:left w:val="single" w:sz="4" w:space="0" w:color="auto"/>
              <w:bottom w:val="single" w:sz="4" w:space="0" w:color="auto"/>
            </w:tcBorders>
          </w:tcPr>
          <w:p w:rsidR="00B11B0C" w:rsidRPr="003F50AE" w:rsidRDefault="00B11B0C" w:rsidP="00B11B0C">
            <w:pPr>
              <w:rPr>
                <w:lang w:val="en-US"/>
              </w:rPr>
            </w:pPr>
            <w:r w:rsidRPr="003F50AE">
              <w:rPr>
                <w:lang w:val="en-US"/>
              </w:rPr>
              <w:t xml:space="preserve">VMware, Citrix, Hyper-V </w:t>
            </w:r>
            <w:r w:rsidRPr="003F50AE">
              <w:t>и</w:t>
            </w:r>
            <w:r w:rsidRPr="003F50AE">
              <w:rPr>
                <w:lang w:val="en-US"/>
              </w:rPr>
              <w:t xml:space="preserve"> OpenStack</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B11B0C" w:rsidRPr="00124E86" w:rsidRDefault="00B11B0C" w:rsidP="00B11B0C">
            <w:pPr>
              <w:rPr>
                <w:color w:val="000000"/>
                <w:sz w:val="20"/>
                <w:szCs w:val="20"/>
                <w:lang w:val="en-US"/>
              </w:rPr>
            </w:pPr>
            <w:r w:rsidRPr="00124E86">
              <w:rPr>
                <w:color w:val="000000"/>
                <w:sz w:val="20"/>
                <w:szCs w:val="20"/>
                <w:lang w:val="en-US"/>
              </w:rPr>
              <w:t> </w:t>
            </w:r>
          </w:p>
        </w:tc>
        <w:tc>
          <w:tcPr>
            <w:tcW w:w="1683" w:type="dxa"/>
            <w:tcBorders>
              <w:top w:val="nil"/>
              <w:left w:val="nil"/>
              <w:bottom w:val="single" w:sz="4" w:space="0" w:color="auto"/>
              <w:right w:val="single" w:sz="4" w:space="0" w:color="auto"/>
            </w:tcBorders>
            <w:shd w:val="clear" w:color="auto" w:fill="auto"/>
            <w:noWrap/>
            <w:vAlign w:val="bottom"/>
            <w:hideMark/>
          </w:tcPr>
          <w:p w:rsidR="00B11B0C" w:rsidRPr="00124E86" w:rsidRDefault="00B11B0C" w:rsidP="00B11B0C">
            <w:pPr>
              <w:rPr>
                <w:color w:val="000000"/>
                <w:sz w:val="20"/>
                <w:szCs w:val="20"/>
                <w:lang w:val="en-US"/>
              </w:rPr>
            </w:pPr>
            <w:r w:rsidRPr="00124E86">
              <w:rPr>
                <w:color w:val="000000"/>
                <w:sz w:val="20"/>
                <w:szCs w:val="20"/>
                <w:lang w:val="en-US"/>
              </w:rPr>
              <w:t> </w:t>
            </w:r>
          </w:p>
        </w:tc>
      </w:tr>
      <w:tr w:rsidR="00B11B0C" w:rsidRPr="007F22C2" w:rsidTr="00B11B0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1B0C" w:rsidRPr="00124E86" w:rsidRDefault="00B11B0C" w:rsidP="00B11B0C">
            <w:pPr>
              <w:pStyle w:val="aff6"/>
              <w:numPr>
                <w:ilvl w:val="0"/>
                <w:numId w:val="45"/>
              </w:numPr>
              <w:contextualSpacing/>
              <w:jc w:val="center"/>
              <w:rPr>
                <w:color w:val="000000"/>
                <w:sz w:val="20"/>
                <w:szCs w:val="20"/>
                <w:lang w:val="en-US" w:eastAsia="ru-RU"/>
              </w:rPr>
            </w:pP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1B0C" w:rsidRPr="003F50AE" w:rsidRDefault="00B11B0C" w:rsidP="00B11B0C">
            <w:r w:rsidRPr="003F50AE">
              <w:t>Дополнительные накопители для хранения данных (ЗИП)</w:t>
            </w:r>
          </w:p>
        </w:tc>
        <w:tc>
          <w:tcPr>
            <w:tcW w:w="8540" w:type="dxa"/>
            <w:tcBorders>
              <w:top w:val="single" w:sz="4" w:space="0" w:color="auto"/>
              <w:left w:val="single" w:sz="4" w:space="0" w:color="auto"/>
              <w:bottom w:val="single" w:sz="4" w:space="0" w:color="auto"/>
            </w:tcBorders>
            <w:shd w:val="clear" w:color="auto" w:fill="auto"/>
            <w:vAlign w:val="center"/>
          </w:tcPr>
          <w:p w:rsidR="00B11B0C" w:rsidRPr="003F50AE" w:rsidRDefault="00B11B0C" w:rsidP="00B11B0C">
            <w:pPr>
              <w:jc w:val="both"/>
            </w:pPr>
            <w:r w:rsidRPr="003F50AE">
              <w:t>Количество накопителей не менее 10;</w:t>
            </w:r>
          </w:p>
          <w:p w:rsidR="00B11B0C" w:rsidRPr="003F50AE" w:rsidRDefault="00B11B0C" w:rsidP="00B11B0C">
            <w:pPr>
              <w:jc w:val="both"/>
            </w:pPr>
            <w:r w:rsidRPr="003F50AE">
              <w:t>Общий объем накопителей не менее 100 000 ГБ;</w:t>
            </w:r>
          </w:p>
          <w:p w:rsidR="00B11B0C" w:rsidRPr="003F50AE" w:rsidRDefault="00B11B0C" w:rsidP="00B11B0C">
            <w:pPr>
              <w:jc w:val="both"/>
            </w:pPr>
            <w:r w:rsidRPr="003F50AE">
              <w:t>Интерфейс подключения –SATA III;</w:t>
            </w:r>
          </w:p>
          <w:p w:rsidR="00B11B0C" w:rsidRPr="003F50AE" w:rsidRDefault="00B11B0C" w:rsidP="00B11B0C">
            <w:pPr>
              <w:jc w:val="both"/>
            </w:pPr>
            <w:r w:rsidRPr="003F50AE">
              <w:t>Размер буфера не менее 256 МБ;</w:t>
            </w:r>
          </w:p>
          <w:p w:rsidR="00B11B0C" w:rsidRPr="003F50AE" w:rsidRDefault="00B11B0C" w:rsidP="00B11B0C">
            <w:pPr>
              <w:jc w:val="both"/>
            </w:pPr>
            <w:r w:rsidRPr="003F50AE">
              <w:t>Скорость вращения не менее 7200 об</w:t>
            </w:r>
            <w:proofErr w:type="gramStart"/>
            <w:r w:rsidRPr="003F50AE">
              <w:t>.</w:t>
            </w:r>
            <w:proofErr w:type="gramEnd"/>
            <w:r w:rsidRPr="003F50AE">
              <w:t>/</w:t>
            </w:r>
            <w:proofErr w:type="gramStart"/>
            <w:r w:rsidRPr="003F50AE">
              <w:t>м</w:t>
            </w:r>
            <w:proofErr w:type="gramEnd"/>
            <w:r w:rsidRPr="003F50AE">
              <w:t>ин.;</w:t>
            </w:r>
          </w:p>
          <w:p w:rsidR="00B11B0C" w:rsidRPr="003F50AE" w:rsidRDefault="00B11B0C" w:rsidP="00B11B0C">
            <w:pPr>
              <w:jc w:val="both"/>
            </w:pPr>
            <w:r w:rsidRPr="003F50AE">
              <w:t>Форм-фактор – 3,5 дюйма.</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r>
      <w:tr w:rsidR="00B11B0C" w:rsidRPr="007F22C2" w:rsidTr="00B11B0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1B0C" w:rsidRPr="00124E86" w:rsidRDefault="00B11B0C" w:rsidP="00B11B0C">
            <w:pPr>
              <w:pStyle w:val="aff6"/>
              <w:numPr>
                <w:ilvl w:val="0"/>
                <w:numId w:val="45"/>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1B0C" w:rsidRPr="003F50AE" w:rsidRDefault="00B11B0C" w:rsidP="00B11B0C">
            <w:r w:rsidRPr="003F50AE">
              <w:t xml:space="preserve">Резервное копирование данных </w:t>
            </w:r>
            <w:proofErr w:type="spellStart"/>
            <w:r w:rsidRPr="003F50AE">
              <w:t>Google</w:t>
            </w:r>
            <w:proofErr w:type="spellEnd"/>
            <w:r w:rsidRPr="003F50AE">
              <w:t xml:space="preserve"> G </w:t>
            </w:r>
            <w:proofErr w:type="spellStart"/>
            <w:r w:rsidRPr="003F50AE">
              <w:t>Suite</w:t>
            </w:r>
            <w:proofErr w:type="spellEnd"/>
          </w:p>
        </w:tc>
        <w:tc>
          <w:tcPr>
            <w:tcW w:w="8540" w:type="dxa"/>
            <w:tcBorders>
              <w:top w:val="single" w:sz="4" w:space="0" w:color="auto"/>
              <w:left w:val="single" w:sz="4" w:space="0" w:color="auto"/>
              <w:bottom w:val="single" w:sz="4" w:space="0" w:color="auto"/>
            </w:tcBorders>
            <w:shd w:val="clear" w:color="auto" w:fill="auto"/>
            <w:vAlign w:val="center"/>
          </w:tcPr>
          <w:p w:rsidR="00B11B0C" w:rsidRPr="003F50AE" w:rsidRDefault="00B11B0C" w:rsidP="00B11B0C">
            <w:pPr>
              <w:jc w:val="both"/>
            </w:pPr>
            <w:r w:rsidRPr="003F50AE">
              <w:t xml:space="preserve">Система хранения данных должна предоставлять централизованный интерфейс с поддержкой функции обнаружения учетных записей для эффективного резервного копирования и управления данными корпоративных аккаунтов G </w:t>
            </w:r>
            <w:proofErr w:type="spellStart"/>
            <w:r w:rsidRPr="003F50AE">
              <w:t>Suite</w:t>
            </w:r>
            <w:proofErr w:type="spellEnd"/>
            <w:r w:rsidRPr="003F50AE">
              <w:t xml:space="preserve"> в приложениях Мой диск и Общий диск, иметь режим непрерывного резервного копирования для сведения к минимуму риска потери данных, а также портал самообслуживания для быстрого восстановления данных</w:t>
            </w:r>
            <w:r>
              <w:t xml:space="preserve"> (</w:t>
            </w:r>
            <w:r w:rsidRPr="00FB2081">
              <w:t xml:space="preserve">Товарный знак </w:t>
            </w:r>
            <w:proofErr w:type="gramStart"/>
            <w:r w:rsidRPr="00FB2081">
              <w:t>указывается</w:t>
            </w:r>
            <w:proofErr w:type="gramEnd"/>
            <w:r w:rsidRPr="00FB2081">
              <w:t xml:space="preserve"> поскольку данное ПО уже используется в </w:t>
            </w:r>
            <w:proofErr w:type="gramStart"/>
            <w:r w:rsidRPr="00FB2081">
              <w:t>работе систем Заказчика, и необходимо обеспечить взаимодействие указанного ПО с ПО, используемым Заказчиком во избежание несовместимости</w:t>
            </w:r>
            <w:r>
              <w:t>)</w:t>
            </w:r>
            <w:r w:rsidRPr="003F50AE">
              <w:t>.</w:t>
            </w:r>
            <w:proofErr w:type="gramEnd"/>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r>
      <w:tr w:rsidR="00B11B0C" w:rsidRPr="007F22C2" w:rsidTr="00B11B0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1B0C" w:rsidRPr="00124E86" w:rsidRDefault="00B11B0C" w:rsidP="00B11B0C">
            <w:pPr>
              <w:pStyle w:val="aff6"/>
              <w:numPr>
                <w:ilvl w:val="0"/>
                <w:numId w:val="45"/>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B11B0C" w:rsidRPr="003F50AE" w:rsidRDefault="00B11B0C" w:rsidP="00B11B0C">
            <w:r w:rsidRPr="003F50AE">
              <w:t xml:space="preserve">Гарантийная </w:t>
            </w:r>
            <w:r w:rsidRPr="003F50AE">
              <w:lastRenderedPageBreak/>
              <w:t xml:space="preserve">поддержка </w:t>
            </w:r>
          </w:p>
        </w:tc>
        <w:tc>
          <w:tcPr>
            <w:tcW w:w="8540" w:type="dxa"/>
            <w:tcBorders>
              <w:top w:val="single" w:sz="4" w:space="0" w:color="auto"/>
              <w:left w:val="single" w:sz="4" w:space="0" w:color="auto"/>
              <w:bottom w:val="single" w:sz="4" w:space="0" w:color="auto"/>
            </w:tcBorders>
            <w:vAlign w:val="center"/>
          </w:tcPr>
          <w:p w:rsidR="00B11B0C" w:rsidRPr="003F50AE" w:rsidRDefault="00B11B0C" w:rsidP="00B11B0C">
            <w:r w:rsidRPr="003F50AE">
              <w:lastRenderedPageBreak/>
              <w:t xml:space="preserve">Продолжительность не менее 5 </w:t>
            </w:r>
            <w:r>
              <w:t>лет,</w:t>
            </w:r>
            <w:r>
              <w:rPr>
                <w:bCs/>
              </w:rPr>
              <w:t xml:space="preserve"> </w:t>
            </w:r>
            <w:proofErr w:type="gramStart"/>
            <w:r>
              <w:rPr>
                <w:bCs/>
              </w:rPr>
              <w:t>с даты подписания</w:t>
            </w:r>
            <w:proofErr w:type="gramEnd"/>
            <w:r>
              <w:rPr>
                <w:bCs/>
              </w:rPr>
              <w:t xml:space="preserve"> сторонами </w:t>
            </w:r>
            <w:r>
              <w:t>акта пуско-</w:t>
            </w:r>
            <w:r>
              <w:lastRenderedPageBreak/>
              <w:t>наладочных работ</w:t>
            </w:r>
            <w:r w:rsidRPr="003F50AE">
              <w:t>;</w:t>
            </w:r>
          </w:p>
          <w:p w:rsidR="00B11B0C" w:rsidRPr="003F50AE" w:rsidRDefault="00B11B0C" w:rsidP="00B11B0C">
            <w:r w:rsidRPr="003F50AE">
              <w:t>Услуга по замене компонентов на следующий рабочий день.</w:t>
            </w:r>
          </w:p>
          <w:p w:rsidR="00B11B0C" w:rsidRPr="003F50AE" w:rsidRDefault="00B11B0C" w:rsidP="00B11B0C">
            <w:r w:rsidRPr="003F50AE">
              <w:t>Гарантийная поддержка накопителей - не менее 3 лет</w:t>
            </w:r>
            <w:r>
              <w:t xml:space="preserve"> </w:t>
            </w:r>
            <w:r w:rsidRPr="0064139A">
              <w:t>с даты подписания сторона</w:t>
            </w:r>
            <w:r>
              <w:t>ми акта пуско-наладочных работ</w:t>
            </w:r>
            <w:proofErr w:type="gramStart"/>
            <w:r>
              <w:t>;</w:t>
            </w:r>
            <w:r w:rsidRPr="003F50AE">
              <w:t>.</w:t>
            </w:r>
            <w:proofErr w:type="gramEnd"/>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lastRenderedPageBreak/>
              <w:t> </w:t>
            </w:r>
          </w:p>
        </w:tc>
        <w:tc>
          <w:tcPr>
            <w:tcW w:w="1683" w:type="dxa"/>
            <w:tcBorders>
              <w:top w:val="nil"/>
              <w:left w:val="nil"/>
              <w:bottom w:val="single" w:sz="4" w:space="0" w:color="auto"/>
              <w:right w:val="single" w:sz="4" w:space="0" w:color="auto"/>
            </w:tcBorders>
            <w:shd w:val="clear" w:color="auto" w:fill="auto"/>
            <w:noWrap/>
            <w:vAlign w:val="bottom"/>
            <w:hideMark/>
          </w:tcPr>
          <w:p w:rsidR="00B11B0C" w:rsidRPr="007F22C2" w:rsidRDefault="00B11B0C" w:rsidP="00B11B0C">
            <w:pPr>
              <w:rPr>
                <w:color w:val="000000"/>
                <w:sz w:val="20"/>
                <w:szCs w:val="20"/>
              </w:rPr>
            </w:pPr>
            <w:r w:rsidRPr="007F22C2">
              <w:rPr>
                <w:color w:val="000000"/>
                <w:sz w:val="20"/>
                <w:szCs w:val="20"/>
              </w:rPr>
              <w:t> </w:t>
            </w:r>
          </w:p>
        </w:tc>
      </w:tr>
    </w:tbl>
    <w:p w:rsidR="00B11B0C" w:rsidRDefault="00B11B0C" w:rsidP="00B11B0C">
      <w:pPr>
        <w:rPr>
          <w:b/>
        </w:rPr>
      </w:pPr>
    </w:p>
    <w:p w:rsidR="00B11B0C" w:rsidRPr="007F5FAF" w:rsidRDefault="00B11B0C" w:rsidP="00B11B0C">
      <w:pPr>
        <w:pStyle w:val="20"/>
        <w:numPr>
          <w:ilvl w:val="1"/>
          <w:numId w:val="0"/>
        </w:numPr>
        <w:tabs>
          <w:tab w:val="num" w:pos="284"/>
        </w:tabs>
        <w:spacing w:before="0" w:after="0"/>
        <w:ind w:firstLine="709"/>
        <w:jc w:val="both"/>
      </w:pPr>
      <w:r w:rsidRPr="000331CC">
        <w:rPr>
          <w:b w:val="0"/>
          <w:i w:val="0"/>
          <w:sz w:val="24"/>
          <w:szCs w:val="24"/>
        </w:rPr>
        <w:t xml:space="preserve">Примечание. При несоответствии предложения претендента </w:t>
      </w:r>
      <w:proofErr w:type="gramStart"/>
      <w:r w:rsidRPr="000331CC">
        <w:rPr>
          <w:b w:val="0"/>
          <w:i w:val="0"/>
          <w:sz w:val="24"/>
          <w:szCs w:val="24"/>
        </w:rPr>
        <w:t>указанным</w:t>
      </w:r>
      <w:proofErr w:type="gramEnd"/>
      <w:r w:rsidRPr="000331CC">
        <w:rPr>
          <w:b w:val="0"/>
          <w:i w:val="0"/>
          <w:sz w:val="24"/>
          <w:szCs w:val="24"/>
        </w:rPr>
        <w:t xml:space="preserve"> в таблице требованиями </w:t>
      </w:r>
      <w:r>
        <w:rPr>
          <w:b w:val="0"/>
          <w:i w:val="0"/>
          <w:sz w:val="24"/>
          <w:szCs w:val="24"/>
        </w:rPr>
        <w:t>Т</w:t>
      </w:r>
      <w:r w:rsidRPr="000331CC">
        <w:rPr>
          <w:b w:val="0"/>
          <w:i w:val="0"/>
          <w:sz w:val="24"/>
          <w:szCs w:val="24"/>
        </w:rPr>
        <w:t xml:space="preserve">ехнического задания </w:t>
      </w:r>
      <w:r>
        <w:rPr>
          <w:b w:val="0"/>
          <w:i w:val="0"/>
          <w:sz w:val="24"/>
          <w:szCs w:val="24"/>
        </w:rPr>
        <w:t xml:space="preserve">заявка претендента </w:t>
      </w:r>
      <w:r w:rsidRPr="000331CC">
        <w:rPr>
          <w:b w:val="0"/>
          <w:i w:val="0"/>
          <w:sz w:val="24"/>
          <w:szCs w:val="24"/>
        </w:rPr>
        <w:t>отклон</w:t>
      </w:r>
      <w:r>
        <w:rPr>
          <w:b w:val="0"/>
          <w:i w:val="0"/>
          <w:sz w:val="24"/>
          <w:szCs w:val="24"/>
        </w:rPr>
        <w:t>яется от участия в Открытом конкурсе</w:t>
      </w:r>
      <w:r w:rsidRPr="000331CC">
        <w:rPr>
          <w:b w:val="0"/>
          <w:i w:val="0"/>
          <w:sz w:val="24"/>
          <w:szCs w:val="24"/>
        </w:rPr>
        <w:t>.</w:t>
      </w:r>
      <w:r>
        <w:rPr>
          <w:b w:val="0"/>
          <w:i w:val="0"/>
          <w:sz w:val="24"/>
          <w:szCs w:val="24"/>
        </w:rPr>
        <w:t>»</w:t>
      </w:r>
      <w:r w:rsidRPr="000331CC">
        <w:rPr>
          <w:b w:val="0"/>
          <w:i w:val="0"/>
          <w:sz w:val="24"/>
          <w:szCs w:val="24"/>
        </w:rPr>
        <w:t>.</w:t>
      </w:r>
    </w:p>
    <w:p w:rsidR="00B11B0C" w:rsidRDefault="00B11B0C" w:rsidP="00B11B0C"/>
    <w:p w:rsidR="00B11B0C" w:rsidRDefault="00B11B0C">
      <w:pPr>
        <w:pStyle w:val="10"/>
        <w:jc w:val="right"/>
        <w:rPr>
          <w:b w:val="0"/>
          <w:sz w:val="28"/>
        </w:rPr>
      </w:pPr>
    </w:p>
    <w:p w:rsidR="00B11B0C" w:rsidRDefault="00B11B0C">
      <w:pPr>
        <w:pStyle w:val="10"/>
        <w:jc w:val="right"/>
        <w:rPr>
          <w:b w:val="0"/>
          <w:sz w:val="28"/>
        </w:rPr>
      </w:pPr>
    </w:p>
    <w:p w:rsidR="00B11B0C" w:rsidRDefault="00B11B0C">
      <w:pPr>
        <w:pStyle w:val="10"/>
        <w:jc w:val="right"/>
        <w:rPr>
          <w:b w:val="0"/>
          <w:sz w:val="28"/>
        </w:rPr>
      </w:pPr>
    </w:p>
    <w:p w:rsidR="00B11B0C" w:rsidRDefault="00B11B0C">
      <w:pPr>
        <w:pStyle w:val="10"/>
        <w:jc w:val="right"/>
        <w:rPr>
          <w:b w:val="0"/>
          <w:sz w:val="28"/>
        </w:rPr>
      </w:pPr>
    </w:p>
    <w:p w:rsidR="00B11B0C" w:rsidRDefault="00B11B0C">
      <w:pPr>
        <w:pStyle w:val="10"/>
        <w:jc w:val="right"/>
        <w:rPr>
          <w:b w:val="0"/>
          <w:sz w:val="28"/>
        </w:rPr>
      </w:pPr>
    </w:p>
    <w:p w:rsidR="00B11B0C" w:rsidRDefault="00B11B0C">
      <w:pPr>
        <w:pStyle w:val="10"/>
        <w:jc w:val="right"/>
        <w:rPr>
          <w:b w:val="0"/>
          <w:sz w:val="28"/>
        </w:rPr>
      </w:pPr>
    </w:p>
    <w:p w:rsidR="00B11B0C" w:rsidRDefault="00B11B0C">
      <w:pPr>
        <w:pStyle w:val="10"/>
        <w:jc w:val="right"/>
        <w:rPr>
          <w:b w:val="0"/>
          <w:sz w:val="28"/>
        </w:rPr>
      </w:pPr>
    </w:p>
    <w:p w:rsidR="00B11B0C" w:rsidRDefault="00B11B0C">
      <w:pPr>
        <w:pStyle w:val="10"/>
        <w:jc w:val="right"/>
        <w:rPr>
          <w:b w:val="0"/>
          <w:sz w:val="28"/>
        </w:rPr>
      </w:pPr>
    </w:p>
    <w:p w:rsidR="00B11B0C" w:rsidRDefault="00B11B0C">
      <w:pPr>
        <w:pStyle w:val="10"/>
        <w:jc w:val="right"/>
        <w:rPr>
          <w:b w:val="0"/>
          <w:sz w:val="28"/>
        </w:rPr>
      </w:pPr>
    </w:p>
    <w:p w:rsidR="00B11B0C" w:rsidRDefault="00B11B0C">
      <w:pPr>
        <w:suppressAutoHyphens w:val="0"/>
        <w:rPr>
          <w:rFonts w:eastAsia="MS Mincho" w:cs="Arial"/>
          <w:bCs/>
          <w:kern w:val="1"/>
          <w:sz w:val="28"/>
          <w:szCs w:val="32"/>
        </w:rPr>
      </w:pPr>
      <w:r>
        <w:rPr>
          <w:b/>
          <w:sz w:val="28"/>
        </w:rPr>
        <w:br w:type="page"/>
      </w:r>
    </w:p>
    <w:p w:rsidR="00B11B0C" w:rsidRDefault="00B11B0C">
      <w:pPr>
        <w:pStyle w:val="10"/>
        <w:jc w:val="right"/>
        <w:rPr>
          <w:b w:val="0"/>
          <w:sz w:val="28"/>
        </w:rPr>
        <w:sectPr w:rsidR="00B11B0C" w:rsidSect="00B11B0C">
          <w:pgSz w:w="16840" w:h="11907" w:orient="landscape" w:code="9"/>
          <w:pgMar w:top="1418" w:right="1134" w:bottom="851" w:left="1134" w:header="794" w:footer="794" w:gutter="0"/>
          <w:cols w:space="720"/>
          <w:titlePg/>
          <w:docGrid w:linePitch="326"/>
        </w:sectPr>
      </w:pPr>
    </w:p>
    <w:p w:rsidR="00252664" w:rsidRDefault="00164F9B">
      <w:pPr>
        <w:pStyle w:val="10"/>
        <w:jc w:val="right"/>
        <w:rPr>
          <w:b w:val="0"/>
          <w:sz w:val="28"/>
        </w:rPr>
      </w:pPr>
      <w:r>
        <w:rPr>
          <w:b w:val="0"/>
          <w:sz w:val="28"/>
        </w:rPr>
        <w:lastRenderedPageBreak/>
        <w:t>Приложение</w:t>
      </w:r>
      <w:r>
        <w:rPr>
          <w:rFonts w:cs="Times New Roman"/>
          <w:b w:val="0"/>
          <w:sz w:val="28"/>
        </w:rPr>
        <w:t xml:space="preserve"> № 4</w:t>
      </w:r>
    </w:p>
    <w:p w:rsidR="00A15F83" w:rsidRPr="00F47376" w:rsidRDefault="00A15F83" w:rsidP="00F47376">
      <w:pPr>
        <w:jc w:val="right"/>
        <w:rPr>
          <w:sz w:val="28"/>
        </w:rPr>
      </w:pPr>
      <w:r>
        <w:rPr>
          <w:sz w:val="28"/>
        </w:rPr>
        <w:t>к документации о закупке</w:t>
      </w:r>
    </w:p>
    <w:bookmarkEnd w:id="33"/>
    <w:p w:rsidR="00A15F83" w:rsidRDefault="00A15F83" w:rsidP="00A15F83">
      <w:pPr>
        <w:suppressAutoHyphens w:val="0"/>
        <w:rPr>
          <w:iCs/>
          <w:sz w:val="28"/>
          <w:szCs w:val="28"/>
        </w:rPr>
      </w:pPr>
    </w:p>
    <w:p w:rsidR="00164F9B" w:rsidRDefault="00164F9B" w:rsidP="00164F9B">
      <w:pPr>
        <w:jc w:val="center"/>
        <w:rPr>
          <w:b/>
          <w:bCs/>
        </w:rPr>
      </w:pPr>
      <w:bookmarkStart w:id="34" w:name="_Hlk506195914"/>
      <w:r>
        <w:rPr>
          <w:b/>
          <w:bCs/>
        </w:rPr>
        <w:t>Проект</w:t>
      </w:r>
    </w:p>
    <w:p w:rsidR="00164F9B" w:rsidRPr="008F255B" w:rsidRDefault="00164F9B" w:rsidP="00164F9B">
      <w:pPr>
        <w:jc w:val="center"/>
        <w:rPr>
          <w:b/>
          <w:bCs/>
        </w:rPr>
      </w:pPr>
      <w:r>
        <w:rPr>
          <w:b/>
          <w:bCs/>
        </w:rPr>
        <w:t xml:space="preserve">Договор № </w:t>
      </w:r>
      <w:proofErr w:type="spellStart"/>
      <w:r>
        <w:rPr>
          <w:b/>
          <w:bCs/>
        </w:rPr>
        <w:t>ТКд</w:t>
      </w:r>
      <w:proofErr w:type="spellEnd"/>
      <w:r>
        <w:rPr>
          <w:b/>
          <w:bCs/>
        </w:rPr>
        <w:t>/16/12/_____</w:t>
      </w:r>
    </w:p>
    <w:p w:rsidR="00164F9B" w:rsidRPr="008F255B" w:rsidRDefault="00164F9B" w:rsidP="00164F9B">
      <w:pPr>
        <w:jc w:val="center"/>
      </w:pPr>
      <w:r>
        <w:rPr>
          <w:b/>
          <w:bCs/>
        </w:rPr>
        <w:t>поставки</w:t>
      </w:r>
      <w:bookmarkEnd w:id="34"/>
    </w:p>
    <w:p w:rsidR="00164F9B" w:rsidRPr="008F255B" w:rsidRDefault="00164F9B" w:rsidP="00164F9B">
      <w:pPr>
        <w:jc w:val="both"/>
      </w:pPr>
      <w:r>
        <w:t xml:space="preserve">г. Москва                                                                                                    «__» __________   </w:t>
      </w:r>
      <w:proofErr w:type="gramStart"/>
      <w:r>
        <w:t>г</w:t>
      </w:r>
      <w:proofErr w:type="gramEnd"/>
      <w:r>
        <w:t>.</w:t>
      </w:r>
    </w:p>
    <w:p w:rsidR="00164F9B" w:rsidRPr="008F255B" w:rsidRDefault="00164F9B" w:rsidP="00164F9B">
      <w:pPr>
        <w:jc w:val="both"/>
      </w:pPr>
    </w:p>
    <w:p w:rsidR="00164F9B" w:rsidRPr="008F255B" w:rsidRDefault="00164F9B" w:rsidP="00164F9B">
      <w:pPr>
        <w:ind w:right="-1" w:firstLine="720"/>
        <w:jc w:val="both"/>
      </w:pPr>
      <w:proofErr w:type="gramStart"/>
      <w: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заместителя генерального директора ______________________, действующего на основании доверенности от ___________________, с одной стороны, и ___________, именуемое в дальнейшем «Поставщик», в лице генерального директора </w:t>
      </w:r>
      <w:r>
        <w:rPr>
          <w:rStyle w:val="FontStyle13"/>
          <w:rFonts w:eastAsia="MS Mincho"/>
        </w:rPr>
        <w:t xml:space="preserve">_______________________, </w:t>
      </w:r>
      <w:r>
        <w:t>действующего  на основании устава с другой стороны, именуемые в дальнейшем «Стороны», заключили настоящий договор поставки (далее – «Договор») о нижеследующем:</w:t>
      </w:r>
      <w:proofErr w:type="gramEnd"/>
    </w:p>
    <w:p w:rsidR="00164F9B" w:rsidRPr="008F255B" w:rsidRDefault="00164F9B" w:rsidP="00164F9B">
      <w:pPr>
        <w:ind w:firstLine="567"/>
        <w:jc w:val="center"/>
        <w:rPr>
          <w:b/>
          <w:bCs/>
        </w:rPr>
      </w:pPr>
    </w:p>
    <w:p w:rsidR="00164F9B" w:rsidRPr="008F255B" w:rsidRDefault="00164F9B" w:rsidP="00164F9B">
      <w:pPr>
        <w:pStyle w:val="1"/>
      </w:pPr>
      <w:r>
        <w:t>Предмет Договора</w:t>
      </w:r>
    </w:p>
    <w:p w:rsidR="00164F9B" w:rsidRPr="008F255B" w:rsidRDefault="00164F9B" w:rsidP="00164F9B">
      <w:pPr>
        <w:pStyle w:val="2"/>
        <w:numPr>
          <w:ilvl w:val="1"/>
          <w:numId w:val="27"/>
        </w:numPr>
        <w:ind w:left="-142" w:firstLine="851"/>
        <w:jc w:val="both"/>
      </w:pPr>
      <w:r>
        <w:t xml:space="preserve">По настоящему Договору Поставщик обязуется поставить систему хранения данных (далее – «Товар») и выполнить пусконаладочные работы поставленного оборудования (далее – «Работы»), а Покупатель обязуется принять и оплатить </w:t>
      </w:r>
      <w:r>
        <w:rPr>
          <w:rStyle w:val="afff2"/>
          <w:rFonts w:eastAsia="MS Mincho"/>
        </w:rPr>
        <w:t>поставленный</w:t>
      </w:r>
      <w:r>
        <w:t xml:space="preserve"> Товар и выполненные Работы.</w:t>
      </w:r>
    </w:p>
    <w:p w:rsidR="00164F9B" w:rsidRPr="008F255B" w:rsidRDefault="00164F9B" w:rsidP="00164F9B">
      <w:pPr>
        <w:pStyle w:val="2"/>
        <w:ind w:left="0" w:firstLine="709"/>
      </w:pPr>
      <w:r>
        <w:t>Наименование, количество, сроки поставки Товара определяются Сторонами в Спецификации (Приложение № 1), являющейся неотъемлемой частью  настоящего Договора.</w:t>
      </w:r>
    </w:p>
    <w:p w:rsidR="00164F9B" w:rsidRDefault="00164F9B" w:rsidP="00164F9B">
      <w:pPr>
        <w:pStyle w:val="2"/>
        <w:ind w:left="0" w:firstLine="709"/>
      </w:pPr>
      <w:r>
        <w:t>Поставка Товара по настоящему Договору осуществляется партиями согласно таблице распределения Товара (Приложение № 2 к настоящему Договору), в адреса филиалов ПАО «ТрансКонтейнер» и аппарат управления ПАО «ТрансКонтейнер» (далее – Получатели) согласно Приложению № 3 к настоящему Договору.</w:t>
      </w:r>
    </w:p>
    <w:p w:rsidR="00164F9B" w:rsidRPr="002552AA" w:rsidRDefault="00164F9B" w:rsidP="00164F9B">
      <w:pPr>
        <w:pStyle w:val="2"/>
        <w:ind w:left="0" w:firstLine="709"/>
      </w:pPr>
      <w:r>
        <w:t>Исполнение прав и обязанностей Покупателя по настоящему Договору осуществляют Получатели.</w:t>
      </w:r>
    </w:p>
    <w:p w:rsidR="00164F9B" w:rsidRPr="008F255B" w:rsidRDefault="00164F9B" w:rsidP="00164F9B">
      <w:pPr>
        <w:pStyle w:val="2"/>
        <w:ind w:left="0" w:firstLine="709"/>
      </w:pPr>
      <w:r>
        <w:t>Поставка Товара поставщиком сопровождается проведением пуско-наладочных работ.</w:t>
      </w:r>
    </w:p>
    <w:p w:rsidR="00164F9B" w:rsidRPr="008F255B" w:rsidRDefault="00164F9B" w:rsidP="00164F9B">
      <w:pPr>
        <w:pStyle w:val="2"/>
        <w:ind w:left="0" w:firstLine="709"/>
      </w:pPr>
      <w: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164F9B" w:rsidRPr="008F255B" w:rsidRDefault="00164F9B" w:rsidP="00164F9B">
      <w:pPr>
        <w:pStyle w:val="2"/>
        <w:ind w:left="0" w:firstLine="709"/>
      </w:pPr>
      <w:r>
        <w:t>В случае обязательной сертификации Товар должен поставляться с сертификатом соответствия.</w:t>
      </w:r>
    </w:p>
    <w:p w:rsidR="00164F9B" w:rsidRPr="008F255B" w:rsidRDefault="00164F9B" w:rsidP="00164F9B">
      <w:pPr>
        <w:ind w:firstLine="567"/>
        <w:rPr>
          <w:b/>
          <w:bCs/>
        </w:rPr>
      </w:pPr>
    </w:p>
    <w:p w:rsidR="00164F9B" w:rsidRPr="008F255B" w:rsidRDefault="00164F9B" w:rsidP="00164F9B">
      <w:pPr>
        <w:pStyle w:val="1"/>
      </w:pPr>
      <w:r>
        <w:t>Цена Договора и порядок расчетов</w:t>
      </w:r>
    </w:p>
    <w:p w:rsidR="00164F9B" w:rsidRPr="007E7A03" w:rsidRDefault="00164F9B" w:rsidP="00164F9B">
      <w:pPr>
        <w:pStyle w:val="2"/>
        <w:numPr>
          <w:ilvl w:val="1"/>
          <w:numId w:val="28"/>
        </w:numPr>
        <w:ind w:left="0" w:firstLine="709"/>
        <w:jc w:val="both"/>
      </w:pPr>
      <w:r>
        <w:rPr>
          <w:spacing w:val="-1"/>
        </w:rPr>
        <w:t>Общая цена настоящего Договора (стоимость поставки Товара и выполнения Работ по настоящему Договору) составляет</w:t>
      </w:r>
      <w:proofErr w:type="gramStart"/>
      <w:r>
        <w:rPr>
          <w:spacing w:val="-1"/>
        </w:rPr>
        <w:t xml:space="preserve"> </w:t>
      </w:r>
      <w:r>
        <w:rPr>
          <w:lang w:eastAsia="ru-RU"/>
        </w:rPr>
        <w:t xml:space="preserve">_______________ </w:t>
      </w:r>
      <w:r>
        <w:t xml:space="preserve">(_______________________) </w:t>
      </w:r>
      <w:proofErr w:type="gramEnd"/>
      <w:r>
        <w:t xml:space="preserve">рублей </w:t>
      </w:r>
      <w:r w:rsidR="00EC7C69">
        <w:t xml:space="preserve">__ </w:t>
      </w:r>
      <w:r>
        <w:t>копе</w:t>
      </w:r>
      <w:r w:rsidR="00EC7C69">
        <w:t>е</w:t>
      </w:r>
      <w:r>
        <w:t>к, в том числе НДС – 18% _____________</w:t>
      </w:r>
      <w:r>
        <w:rPr>
          <w:lang w:eastAsia="ru-RU"/>
        </w:rPr>
        <w:t xml:space="preserve"> </w:t>
      </w:r>
      <w:r>
        <w:t>(________________ь) рублей __ копейки.</w:t>
      </w:r>
    </w:p>
    <w:p w:rsidR="00164F9B" w:rsidRPr="007E7A03" w:rsidRDefault="00164F9B" w:rsidP="00164F9B">
      <w:pPr>
        <w:pStyle w:val="2"/>
        <w:ind w:left="0" w:firstLine="709"/>
        <w:jc w:val="both"/>
      </w:pPr>
      <w:r>
        <w:t xml:space="preserve">Оплата поставленного Товара производится Получателем после подписания Сторонами товарной накладной (ТОРГ – 12) на </w:t>
      </w:r>
      <w:r w:rsidR="00D6564B">
        <w:t xml:space="preserve">все </w:t>
      </w:r>
      <w:r>
        <w:t>оборудовани</w:t>
      </w:r>
      <w:r w:rsidR="00D6564B">
        <w:t>е</w:t>
      </w:r>
      <w:r>
        <w:t xml:space="preserve"> и акта пуско-наладочных работ на основании счета Исполнителя в течение 30 (тридцати) календарных дней </w:t>
      </w:r>
      <w:proofErr w:type="gramStart"/>
      <w:r>
        <w:t>с даты получения</w:t>
      </w:r>
      <w:proofErr w:type="gramEnd"/>
      <w:r>
        <w:t xml:space="preserve"> Получателем счета.</w:t>
      </w:r>
    </w:p>
    <w:p w:rsidR="00164F9B" w:rsidRPr="007E7A03" w:rsidRDefault="00164F9B" w:rsidP="00164F9B">
      <w:pPr>
        <w:pStyle w:val="2"/>
        <w:ind w:left="0" w:firstLine="709"/>
        <w:jc w:val="both"/>
      </w:pPr>
      <w:r>
        <w:t xml:space="preserve">В общую цену настоящего Договора входят все возможные расходы Поставщика, в том числе стоимость транспортных расходов по доставке Оборудования Получателю и его разгрузке, стоимость выполнения пуско-наладочных работ, расходы на страхование, уплату таможенных пошлин, налогов и других обязательных платежей, кроме НДС. </w:t>
      </w:r>
    </w:p>
    <w:p w:rsidR="00164F9B" w:rsidRPr="008F255B" w:rsidRDefault="00164F9B" w:rsidP="00164F9B">
      <w:pPr>
        <w:tabs>
          <w:tab w:val="left" w:pos="22680"/>
        </w:tabs>
        <w:ind w:firstLine="567"/>
        <w:jc w:val="center"/>
        <w:rPr>
          <w:b/>
        </w:rPr>
      </w:pPr>
    </w:p>
    <w:p w:rsidR="00164F9B" w:rsidRPr="008F255B" w:rsidRDefault="00164F9B" w:rsidP="00164F9B">
      <w:pPr>
        <w:pStyle w:val="1"/>
      </w:pPr>
      <w:r>
        <w:t>Обязанности Сторон</w:t>
      </w:r>
    </w:p>
    <w:p w:rsidR="00164F9B" w:rsidRPr="008F255B" w:rsidRDefault="00164F9B" w:rsidP="00164F9B">
      <w:pPr>
        <w:pStyle w:val="2"/>
        <w:numPr>
          <w:ilvl w:val="1"/>
          <w:numId w:val="29"/>
        </w:numPr>
        <w:ind w:left="0" w:firstLine="709"/>
        <w:jc w:val="both"/>
      </w:pPr>
      <w:r>
        <w:t>Поставщик обязан:</w:t>
      </w:r>
    </w:p>
    <w:p w:rsidR="00164F9B" w:rsidRDefault="00164F9B" w:rsidP="00164F9B">
      <w:pPr>
        <w:pStyle w:val="2"/>
        <w:numPr>
          <w:ilvl w:val="2"/>
          <w:numId w:val="29"/>
        </w:numPr>
        <w:ind w:left="0" w:firstLine="709"/>
        <w:jc w:val="both"/>
      </w:pPr>
      <w:r>
        <w:t>Осуществить поставку и пуско-наладочные работы Товара в количестве и сроки, предусмотренные Спецификацией (Приложение № 1 к настоящему Договору) и передать Получателю Товар согласно условиям настоящего Договора.</w:t>
      </w:r>
    </w:p>
    <w:p w:rsidR="00164F9B" w:rsidRPr="00EC7C69" w:rsidRDefault="00164F9B" w:rsidP="00164F9B">
      <w:pPr>
        <w:pStyle w:val="2"/>
        <w:numPr>
          <w:ilvl w:val="2"/>
          <w:numId w:val="29"/>
        </w:numPr>
        <w:ind w:left="0" w:firstLine="709"/>
        <w:jc w:val="both"/>
      </w:pPr>
      <w:r>
        <w:t xml:space="preserve">Направлять Получателю уведомления о готовности Товара к отгрузке с завода-изготовителя в 5 (пяти) </w:t>
      </w:r>
      <w:proofErr w:type="spellStart"/>
      <w:r>
        <w:t>дневный</w:t>
      </w:r>
      <w:proofErr w:type="spellEnd"/>
      <w:r>
        <w:t xml:space="preserve"> срок. Уведомление может быть произведено по </w:t>
      </w:r>
      <w:r w:rsidRPr="00EC7C69">
        <w:t>почте, факсимильным сообщением или иным способом с подтверждение получения уведомления Покупателем.</w:t>
      </w:r>
    </w:p>
    <w:p w:rsidR="00164F9B" w:rsidRPr="00EC7C69" w:rsidRDefault="00164F9B" w:rsidP="00164F9B">
      <w:pPr>
        <w:pStyle w:val="2"/>
        <w:numPr>
          <w:ilvl w:val="2"/>
          <w:numId w:val="29"/>
        </w:numPr>
        <w:ind w:left="0" w:firstLine="709"/>
        <w:jc w:val="both"/>
      </w:pPr>
      <w:r w:rsidRPr="00EC7C69">
        <w:t xml:space="preserve">Осуществлять гарантийный ремонт поставленного Товара в течение </w:t>
      </w:r>
      <w:r w:rsidRPr="00EC7C69">
        <w:rPr>
          <w:rStyle w:val="12"/>
          <w:b w:val="0"/>
          <w:sz w:val="24"/>
          <w:szCs w:val="24"/>
        </w:rPr>
        <w:t>срока, указанного в Приложении № 1</w:t>
      </w:r>
      <w:r w:rsidRPr="00EC7C69">
        <w:rPr>
          <w:rStyle w:val="12"/>
          <w:sz w:val="24"/>
          <w:szCs w:val="24"/>
        </w:rPr>
        <w:t xml:space="preserve"> </w:t>
      </w:r>
      <w:proofErr w:type="gramStart"/>
      <w:r w:rsidRPr="00EC7C69">
        <w:t>с даты подписания</w:t>
      </w:r>
      <w:proofErr w:type="gramEnd"/>
      <w:r w:rsidRPr="00EC7C69">
        <w:t xml:space="preserve"> Сторонами Акта пуско-наладочных работ.</w:t>
      </w:r>
    </w:p>
    <w:p w:rsidR="00164F9B" w:rsidRPr="00EC7C69" w:rsidRDefault="00164F9B" w:rsidP="00164F9B">
      <w:pPr>
        <w:pStyle w:val="2"/>
        <w:numPr>
          <w:ilvl w:val="2"/>
          <w:numId w:val="29"/>
        </w:numPr>
        <w:ind w:left="0" w:firstLine="709"/>
        <w:jc w:val="both"/>
      </w:pPr>
      <w:r w:rsidRPr="00EC7C69">
        <w:t>Осуществлять гарантийный ремонт поставленного Товара в течение</w:t>
      </w:r>
      <w:proofErr w:type="gramStart"/>
      <w:r w:rsidRPr="00EC7C69">
        <w:t xml:space="preserve"> ___ (_____) </w:t>
      </w:r>
      <w:proofErr w:type="gramEnd"/>
      <w:r w:rsidRPr="00EC7C69">
        <w:t>месяцев с даты подписания Сторонами Акта ввода Товара в эксплуатацию.</w:t>
      </w:r>
    </w:p>
    <w:p w:rsidR="00164F9B" w:rsidRDefault="00164F9B" w:rsidP="00164F9B">
      <w:pPr>
        <w:pStyle w:val="2"/>
        <w:numPr>
          <w:ilvl w:val="2"/>
          <w:numId w:val="29"/>
        </w:numPr>
        <w:ind w:left="0" w:firstLine="709"/>
        <w:jc w:val="both"/>
      </w:pPr>
      <w:r>
        <w:t xml:space="preserve"> Оформлять </w:t>
      </w:r>
      <w:proofErr w:type="gramStart"/>
      <w:r>
        <w:t>счет-фактуры</w:t>
      </w:r>
      <w:proofErr w:type="gramEnd"/>
      <w:r>
        <w:t xml:space="preserve"> в течение 5 (пяти) календарных дней с даты поставки Товара филиалу Получателя, на балансе которого будет находиться Товар.</w:t>
      </w:r>
    </w:p>
    <w:p w:rsidR="00164F9B" w:rsidRDefault="00164F9B" w:rsidP="00164F9B">
      <w:pPr>
        <w:pStyle w:val="2"/>
        <w:numPr>
          <w:ilvl w:val="2"/>
          <w:numId w:val="29"/>
        </w:numPr>
        <w:ind w:left="0" w:firstLine="709"/>
        <w:jc w:val="both"/>
      </w:pPr>
      <w:r>
        <w:t>Оформлять счета-фактуры в соответствии с реквизитами, указанными в Приложении №2.</w:t>
      </w:r>
    </w:p>
    <w:p w:rsidR="00164F9B" w:rsidRDefault="00164F9B" w:rsidP="00164F9B">
      <w:pPr>
        <w:pStyle w:val="2"/>
        <w:numPr>
          <w:ilvl w:val="0"/>
          <w:numId w:val="0"/>
        </w:numPr>
        <w:ind w:firstLine="709"/>
        <w:jc w:val="both"/>
      </w:pPr>
      <w:r>
        <w:t>«Грузополучатель и его адрес: ______________________________________________</w:t>
      </w:r>
    </w:p>
    <w:p w:rsidR="00164F9B" w:rsidRDefault="00164F9B" w:rsidP="00164F9B">
      <w:pPr>
        <w:pStyle w:val="2"/>
        <w:numPr>
          <w:ilvl w:val="0"/>
          <w:numId w:val="0"/>
        </w:numPr>
        <w:ind w:firstLine="709"/>
        <w:jc w:val="both"/>
      </w:pPr>
      <w:r>
        <w:t xml:space="preserve">К платежно-расчетному документу № ______________________ </w:t>
      </w:r>
      <w:proofErr w:type="gramStart"/>
      <w:r>
        <w:t>от</w:t>
      </w:r>
      <w:proofErr w:type="gramEnd"/>
      <w:r>
        <w:t xml:space="preserve"> ______________</w:t>
      </w:r>
    </w:p>
    <w:p w:rsidR="00164F9B" w:rsidRDefault="00164F9B" w:rsidP="00164F9B">
      <w:pPr>
        <w:pStyle w:val="2"/>
        <w:numPr>
          <w:ilvl w:val="0"/>
          <w:numId w:val="0"/>
        </w:numPr>
        <w:ind w:firstLine="709"/>
        <w:jc w:val="both"/>
      </w:pPr>
      <w:r>
        <w:t>Покупатель: ПАО "ТрансКонтейнер"</w:t>
      </w:r>
    </w:p>
    <w:p w:rsidR="00164F9B" w:rsidRDefault="00164F9B" w:rsidP="00164F9B">
      <w:pPr>
        <w:pStyle w:val="2"/>
        <w:numPr>
          <w:ilvl w:val="0"/>
          <w:numId w:val="0"/>
        </w:numPr>
        <w:ind w:firstLine="709"/>
        <w:jc w:val="both"/>
      </w:pPr>
      <w:r>
        <w:t>Адрес: Российская Федерация, 107228, г. Москва, ул. Оружейный пер., 19</w:t>
      </w:r>
    </w:p>
    <w:p w:rsidR="00164F9B" w:rsidRDefault="00164F9B" w:rsidP="00164F9B">
      <w:pPr>
        <w:pStyle w:val="2"/>
        <w:numPr>
          <w:ilvl w:val="0"/>
          <w:numId w:val="0"/>
        </w:numPr>
        <w:ind w:firstLine="709"/>
        <w:jc w:val="both"/>
      </w:pPr>
      <w:r>
        <w:t>ИНН  7708591995 / КПП  997650001».</w:t>
      </w:r>
    </w:p>
    <w:p w:rsidR="00164F9B" w:rsidRPr="008F255B" w:rsidRDefault="00164F9B" w:rsidP="00164F9B">
      <w:pPr>
        <w:pStyle w:val="2"/>
        <w:numPr>
          <w:ilvl w:val="2"/>
          <w:numId w:val="29"/>
        </w:numPr>
        <w:ind w:left="0" w:firstLine="709"/>
        <w:jc w:val="both"/>
      </w:pPr>
      <w:r>
        <w:t>Не разглашать конфиденциальную информацию третьим лицам и не использовать её для каких-либо целей, кроме связанных с выполнением обязательств по настоящему Договору.</w:t>
      </w:r>
    </w:p>
    <w:p w:rsidR="00164F9B" w:rsidRPr="008F255B" w:rsidRDefault="00164F9B" w:rsidP="00164F9B">
      <w:pPr>
        <w:pStyle w:val="2"/>
        <w:ind w:left="0" w:firstLine="709"/>
        <w:jc w:val="both"/>
      </w:pPr>
      <w:r>
        <w:t>Покупатель обязан:</w:t>
      </w:r>
    </w:p>
    <w:p w:rsidR="00164F9B" w:rsidRPr="008F255B" w:rsidRDefault="00164F9B" w:rsidP="00164F9B">
      <w:pPr>
        <w:pStyle w:val="2"/>
        <w:numPr>
          <w:ilvl w:val="2"/>
          <w:numId w:val="25"/>
        </w:numPr>
        <w:ind w:left="0" w:firstLine="709"/>
        <w:jc w:val="both"/>
      </w:pPr>
      <w:r>
        <w:t>Оплатить Товар в размерах и в сроки, установленные настоящим Договором.</w:t>
      </w:r>
    </w:p>
    <w:p w:rsidR="00164F9B" w:rsidRPr="008F255B" w:rsidRDefault="00164F9B" w:rsidP="00164F9B">
      <w:pPr>
        <w:pStyle w:val="2"/>
        <w:numPr>
          <w:ilvl w:val="2"/>
          <w:numId w:val="25"/>
        </w:numPr>
        <w:ind w:left="0" w:firstLine="709"/>
        <w:jc w:val="both"/>
      </w:pPr>
      <w:r>
        <w:t>Осуществлять проверку при приемке Товара по количеству, наличию явных дефектов внешнего вида и комплектности.</w:t>
      </w:r>
    </w:p>
    <w:p w:rsidR="00164F9B" w:rsidRPr="008F255B" w:rsidRDefault="00164F9B" w:rsidP="00164F9B">
      <w:pPr>
        <w:tabs>
          <w:tab w:val="left" w:pos="22680"/>
        </w:tabs>
        <w:ind w:firstLine="567"/>
        <w:jc w:val="both"/>
      </w:pPr>
    </w:p>
    <w:p w:rsidR="00164F9B" w:rsidRPr="008F255B" w:rsidRDefault="00164F9B" w:rsidP="00164F9B">
      <w:pPr>
        <w:pStyle w:val="1"/>
        <w:ind w:left="0" w:firstLine="709"/>
      </w:pPr>
      <w:r>
        <w:t>Условия поставки и выполнения Работ</w:t>
      </w:r>
    </w:p>
    <w:p w:rsidR="00164F9B" w:rsidRPr="008F255B" w:rsidRDefault="00164F9B" w:rsidP="00164F9B">
      <w:pPr>
        <w:pStyle w:val="2"/>
        <w:numPr>
          <w:ilvl w:val="1"/>
          <w:numId w:val="30"/>
        </w:numPr>
        <w:ind w:left="0" w:firstLine="709"/>
        <w:jc w:val="both"/>
      </w:pPr>
      <w:r>
        <w:t xml:space="preserve">Поставка Товара Покупателю производится Поставщиком путем его отгрузки по адресу, указанному в Приложении № 3, к настоящему договору. </w:t>
      </w:r>
    </w:p>
    <w:p w:rsidR="00164F9B" w:rsidRPr="008F255B" w:rsidRDefault="00164F9B" w:rsidP="00164F9B">
      <w:pPr>
        <w:pStyle w:val="2"/>
        <w:ind w:left="0" w:firstLine="709"/>
        <w:jc w:val="both"/>
      </w:pPr>
      <w:r>
        <w:t>Поставщик заблаговременно за 2 (два) календарных дней до предполагаемой даты поставки уведомляет Покупателя о дате осуществления приемки Товара. Уведомление может быть произведено по почте, факсимильным сообщением или иным способом с подтверждением получения уведомления Покупателем.</w:t>
      </w:r>
    </w:p>
    <w:p w:rsidR="00164F9B" w:rsidRPr="008F255B" w:rsidRDefault="00164F9B" w:rsidP="00164F9B">
      <w:pPr>
        <w:pStyle w:val="2"/>
        <w:ind w:left="0" w:firstLine="709"/>
        <w:jc w:val="both"/>
      </w:pPr>
      <w:r>
        <w:t xml:space="preserve">Приемка Товара осуществляется представителями Поставщика и Покупателя с подписанием товарной накладной (ТОРГ-12) в месте приемки Товара, </w:t>
      </w:r>
      <w:proofErr w:type="gramStart"/>
      <w:r>
        <w:t>указанному</w:t>
      </w:r>
      <w:proofErr w:type="gramEnd"/>
      <w:r>
        <w:t xml:space="preserve"> в пункте 4.1 настоящего Договора. </w:t>
      </w:r>
    </w:p>
    <w:p w:rsidR="00164F9B" w:rsidRPr="008F255B" w:rsidRDefault="00164F9B" w:rsidP="00164F9B">
      <w:pPr>
        <w:pStyle w:val="2"/>
        <w:ind w:left="0" w:firstLine="709"/>
        <w:jc w:val="both"/>
      </w:pPr>
      <w:r>
        <w:t xml:space="preserve">При приемке Товара представитель Покупателя осуществляет его проверку по количеству, наличию явных дефектов внешнего вида и комплектности в соответствии с согласованной Сторонами Спецификацией. </w:t>
      </w:r>
    </w:p>
    <w:p w:rsidR="00164F9B" w:rsidRPr="008F255B" w:rsidRDefault="00164F9B" w:rsidP="00164F9B">
      <w:pPr>
        <w:pStyle w:val="2"/>
        <w:ind w:left="0" w:firstLine="709"/>
        <w:jc w:val="both"/>
      </w:pPr>
      <w:r>
        <w:t>Датой поставки Товара считается дата подписания Сторонами товарной накладной (ТОРГ-12) в месте приемки Товара.</w:t>
      </w:r>
    </w:p>
    <w:p w:rsidR="00164F9B" w:rsidRPr="008F255B" w:rsidRDefault="00164F9B" w:rsidP="00164F9B">
      <w:pPr>
        <w:pStyle w:val="2"/>
        <w:ind w:left="0" w:firstLine="709"/>
        <w:jc w:val="both"/>
      </w:pPr>
      <w:r>
        <w:t xml:space="preserve">Переход права собственности на Товар, а также риск случайной гибели или порчи Товара от Поставщика к Покупателю наступает в момент и </w:t>
      </w:r>
      <w:proofErr w:type="gramStart"/>
      <w:r>
        <w:t>с даты подписания</w:t>
      </w:r>
      <w:proofErr w:type="gramEnd"/>
      <w:r>
        <w:t xml:space="preserve"> Сторонами Акта пуско-наладочных работ.</w:t>
      </w:r>
    </w:p>
    <w:p w:rsidR="00164F9B" w:rsidRPr="008F255B" w:rsidRDefault="00164F9B" w:rsidP="00164F9B">
      <w:pPr>
        <w:pStyle w:val="2"/>
        <w:ind w:left="0" w:firstLine="709"/>
        <w:jc w:val="both"/>
      </w:pPr>
      <w:r>
        <w:t xml:space="preserve">Работы по пуско-наладке Товара производятся Поставщиком, имеющим необходимые разрешения, допуски для монтажа и ввода поставленного Товара в </w:t>
      </w:r>
      <w:r>
        <w:lastRenderedPageBreak/>
        <w:t xml:space="preserve">эксплуатацию, в течение 3 (трех) календарных дней </w:t>
      </w:r>
      <w:proofErr w:type="gramStart"/>
      <w:r>
        <w:t>с даты подписания</w:t>
      </w:r>
      <w:proofErr w:type="gramEnd"/>
      <w:r>
        <w:t xml:space="preserve"> Сторонами товарной накладной (ТОРГ-12).</w:t>
      </w:r>
    </w:p>
    <w:p w:rsidR="00164F9B" w:rsidRPr="008F255B" w:rsidRDefault="00164F9B" w:rsidP="00164F9B">
      <w:pPr>
        <w:tabs>
          <w:tab w:val="left" w:pos="22680"/>
        </w:tabs>
        <w:ind w:firstLine="567"/>
        <w:jc w:val="center"/>
        <w:rPr>
          <w:b/>
        </w:rPr>
      </w:pPr>
    </w:p>
    <w:p w:rsidR="00164F9B" w:rsidRPr="008F255B" w:rsidRDefault="00164F9B" w:rsidP="00164F9B">
      <w:pPr>
        <w:pStyle w:val="1"/>
        <w:ind w:left="0" w:firstLine="709"/>
      </w:pPr>
      <w:r>
        <w:t>Качество, комплектность, гарантийные обязательства</w:t>
      </w:r>
    </w:p>
    <w:p w:rsidR="00164F9B" w:rsidRPr="008F255B" w:rsidRDefault="00164F9B" w:rsidP="00164F9B">
      <w:pPr>
        <w:widowControl w:val="0"/>
        <w:autoSpaceDE w:val="0"/>
        <w:autoSpaceDN w:val="0"/>
        <w:adjustRightInd w:val="0"/>
        <w:ind w:firstLine="567"/>
        <w:jc w:val="both"/>
        <w:rPr>
          <w:lang w:eastAsia="ru-RU"/>
        </w:rPr>
      </w:pPr>
      <w:r>
        <w:t xml:space="preserve">5.1. Качество и комплектность поставляемого Товара должны соответствовать нормативным актам Российской Федерации, международным стандартам и Спецификации на Товар  подписанной Сторонами, техническим условиям на соответствующий вид Товара, а в случае обязательной сертификации иметь сертификаты соответствия и сертификаты качества. </w:t>
      </w:r>
    </w:p>
    <w:p w:rsidR="00164F9B" w:rsidRPr="008F255B" w:rsidRDefault="00164F9B" w:rsidP="00164F9B">
      <w:pPr>
        <w:tabs>
          <w:tab w:val="left" w:pos="22680"/>
        </w:tabs>
        <w:ind w:firstLine="567"/>
        <w:jc w:val="both"/>
      </w:pPr>
      <w:r>
        <w:t xml:space="preserve">5.2. </w:t>
      </w:r>
      <w:r>
        <w:rPr>
          <w:bCs/>
        </w:rPr>
        <w:t xml:space="preserve">Срок гарантии нормального функционирования Товара устанавливается в соответствии </w:t>
      </w:r>
      <w:proofErr w:type="gramStart"/>
      <w:r>
        <w:rPr>
          <w:bCs/>
        </w:rPr>
        <w:t>с</w:t>
      </w:r>
      <w:proofErr w:type="gramEnd"/>
      <w:r>
        <w:rPr>
          <w:bCs/>
        </w:rPr>
        <w:t xml:space="preserve"> сроками, указанными в Приложении №1 с даты подписания Сторонами </w:t>
      </w:r>
      <w:r>
        <w:t>Акта пуско-наладочных работ</w:t>
      </w:r>
      <w:r>
        <w:rPr>
          <w:bCs/>
        </w:rPr>
        <w:t>.</w:t>
      </w:r>
      <w:r>
        <w:rPr>
          <w:bCs/>
          <w:i/>
          <w:iCs/>
          <w:vertAlign w:val="superscript"/>
        </w:rPr>
        <w:t xml:space="preserve">            </w:t>
      </w:r>
    </w:p>
    <w:p w:rsidR="00164F9B" w:rsidRPr="008F255B" w:rsidRDefault="00164F9B" w:rsidP="00164F9B">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5.3.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164F9B" w:rsidRPr="008F255B" w:rsidRDefault="00164F9B" w:rsidP="00164F9B">
      <w:pPr>
        <w:ind w:firstLine="567"/>
        <w:jc w:val="both"/>
      </w:pPr>
      <w:r>
        <w:t>5.4.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Продавца.</w:t>
      </w:r>
    </w:p>
    <w:p w:rsidR="00164F9B" w:rsidRPr="008F255B" w:rsidRDefault="00164F9B" w:rsidP="00164F9B">
      <w:pPr>
        <w:shd w:val="clear" w:color="auto" w:fill="FFFFFF"/>
        <w:tabs>
          <w:tab w:val="left" w:pos="1272"/>
        </w:tabs>
        <w:ind w:firstLine="567"/>
        <w:jc w:val="both"/>
      </w:pPr>
      <w:r>
        <w:t>5.5. Поставщик обязан провести гарантийный ремонт Товара в течение</w:t>
      </w:r>
      <w:r>
        <w:br/>
        <w:t xml:space="preserve">__ календарных дней </w:t>
      </w:r>
      <w:proofErr w:type="gramStart"/>
      <w:r>
        <w:t>с даты получения</w:t>
      </w:r>
      <w:proofErr w:type="gramEnd"/>
      <w:r>
        <w:t xml:space="preserve"> уведомления Покупателя.</w:t>
      </w:r>
    </w:p>
    <w:p w:rsidR="00164F9B" w:rsidRPr="008F255B" w:rsidRDefault="00164F9B" w:rsidP="00164F9B">
      <w:pPr>
        <w:shd w:val="clear" w:color="auto" w:fill="FFFFFF"/>
        <w:ind w:firstLine="567"/>
        <w:jc w:val="both"/>
      </w:pPr>
      <w:r>
        <w:t>Транспортные и иные расходы Поставщика, связанные с проведением гарантийного ремонта Товара, Покупателем не возмещаются.</w:t>
      </w:r>
    </w:p>
    <w:p w:rsidR="00164F9B" w:rsidRPr="008F255B" w:rsidRDefault="00164F9B" w:rsidP="00164F9B">
      <w:pPr>
        <w:pStyle w:val="aff3"/>
        <w:ind w:firstLine="567"/>
        <w:jc w:val="both"/>
        <w:rPr>
          <w:sz w:val="24"/>
          <w:szCs w:val="24"/>
        </w:rPr>
      </w:pPr>
      <w:r>
        <w:rPr>
          <w:sz w:val="24"/>
          <w:szCs w:val="24"/>
        </w:rPr>
        <w:t>5.6.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164F9B" w:rsidRPr="008F255B" w:rsidRDefault="00164F9B" w:rsidP="00164F9B">
      <w:pPr>
        <w:ind w:firstLine="567"/>
        <w:jc w:val="both"/>
      </w:pPr>
      <w:r>
        <w:t>5.7.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164F9B" w:rsidRPr="008F255B" w:rsidRDefault="00164F9B" w:rsidP="00164F9B">
      <w:pPr>
        <w:widowControl w:val="0"/>
        <w:jc w:val="center"/>
        <w:rPr>
          <w:rFonts w:eastAsia="Arial"/>
          <w:b/>
          <w:bCs/>
        </w:rPr>
      </w:pPr>
      <w:r>
        <w:rPr>
          <w:rFonts w:eastAsia="Arial"/>
          <w:b/>
          <w:bCs/>
        </w:rPr>
        <w:t>6. Упаковка Товара</w:t>
      </w:r>
    </w:p>
    <w:p w:rsidR="00164F9B" w:rsidRPr="008F255B" w:rsidRDefault="00164F9B" w:rsidP="00164F9B">
      <w:pPr>
        <w:widowControl w:val="0"/>
        <w:ind w:firstLine="720"/>
        <w:jc w:val="both"/>
        <w:rPr>
          <w:rFonts w:eastAsia="Arial"/>
        </w:rPr>
      </w:pPr>
      <w:r>
        <w:rPr>
          <w:rFonts w:eastAsia="Arial"/>
        </w:rPr>
        <w:t>6.1.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164F9B" w:rsidRPr="008F255B" w:rsidRDefault="00164F9B" w:rsidP="00164F9B">
      <w:pPr>
        <w:jc w:val="center"/>
        <w:rPr>
          <w:b/>
          <w:bCs/>
        </w:rPr>
      </w:pPr>
    </w:p>
    <w:p w:rsidR="00164F9B" w:rsidRPr="008F255B" w:rsidRDefault="00164F9B" w:rsidP="00164F9B">
      <w:pPr>
        <w:jc w:val="center"/>
        <w:rPr>
          <w:b/>
          <w:bCs/>
        </w:rPr>
      </w:pPr>
      <w:r>
        <w:rPr>
          <w:b/>
          <w:bCs/>
        </w:rPr>
        <w:t>7. Ответственность Сторон</w:t>
      </w:r>
    </w:p>
    <w:p w:rsidR="00164F9B" w:rsidRPr="008F255B" w:rsidRDefault="00164F9B" w:rsidP="00164F9B">
      <w:pPr>
        <w:ind w:firstLine="567"/>
        <w:jc w:val="both"/>
      </w:pPr>
      <w: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 и настоящим Договором.</w:t>
      </w:r>
    </w:p>
    <w:p w:rsidR="00164F9B" w:rsidRPr="008F255B" w:rsidRDefault="00164F9B" w:rsidP="00164F9B">
      <w:pPr>
        <w:pStyle w:val="aff9"/>
        <w:ind w:firstLine="567"/>
        <w:jc w:val="both"/>
        <w:rPr>
          <w:rFonts w:ascii="Times New Roman" w:hAnsi="Times New Roman"/>
          <w:i/>
          <w:sz w:val="24"/>
          <w:szCs w:val="24"/>
        </w:rPr>
      </w:pPr>
      <w:r>
        <w:rPr>
          <w:rFonts w:ascii="Times New Roman" w:hAnsi="Times New Roman"/>
          <w:sz w:val="24"/>
          <w:szCs w:val="24"/>
        </w:rPr>
        <w:t>7.2.</w:t>
      </w:r>
      <w:r>
        <w:rPr>
          <w:rFonts w:ascii="Times New Roman" w:hAnsi="Times New Roman"/>
          <w:b/>
          <w:sz w:val="24"/>
          <w:szCs w:val="24"/>
        </w:rPr>
        <w:t xml:space="preserve">  </w:t>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0,05</w:t>
      </w:r>
      <w:r>
        <w:rPr>
          <w:rFonts w:ascii="Times New Roman" w:hAnsi="Times New Roman"/>
          <w:i/>
          <w:sz w:val="24"/>
          <w:szCs w:val="24"/>
        </w:rPr>
        <w:t>(пять сотых)%</w:t>
      </w:r>
      <w:r>
        <w:rPr>
          <w:rFonts w:ascii="Times New Roman" w:hAnsi="Times New Roman"/>
          <w:sz w:val="24"/>
          <w:szCs w:val="24"/>
        </w:rPr>
        <w:t xml:space="preserve"> от стоимости не поставленного в срок Товара за каждый день просрочки</w:t>
      </w:r>
      <w:r>
        <w:rPr>
          <w:rFonts w:ascii="Times New Roman" w:hAnsi="Times New Roman"/>
          <w:i/>
          <w:sz w:val="24"/>
          <w:szCs w:val="24"/>
        </w:rPr>
        <w:t>.</w:t>
      </w:r>
    </w:p>
    <w:p w:rsidR="00164F9B" w:rsidRPr="008F255B" w:rsidRDefault="00164F9B" w:rsidP="00164F9B">
      <w:pPr>
        <w:ind w:firstLine="709"/>
        <w:jc w:val="both"/>
      </w:pPr>
      <w:r>
        <w:t>7.4. Перечисленные в настоящем Договоре неустойки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164F9B" w:rsidRPr="008F255B" w:rsidRDefault="00164F9B" w:rsidP="00164F9B">
      <w:pPr>
        <w:widowControl w:val="0"/>
        <w:autoSpaceDE w:val="0"/>
        <w:autoSpaceDN w:val="0"/>
        <w:adjustRightInd w:val="0"/>
        <w:spacing w:after="60"/>
        <w:ind w:left="360"/>
        <w:jc w:val="center"/>
        <w:rPr>
          <w:b/>
        </w:rPr>
      </w:pPr>
    </w:p>
    <w:p w:rsidR="00164F9B" w:rsidRPr="008F255B" w:rsidRDefault="00164F9B" w:rsidP="00164F9B">
      <w:pPr>
        <w:widowControl w:val="0"/>
        <w:autoSpaceDE w:val="0"/>
        <w:autoSpaceDN w:val="0"/>
        <w:adjustRightInd w:val="0"/>
        <w:spacing w:after="60"/>
        <w:ind w:left="360"/>
        <w:jc w:val="center"/>
        <w:rPr>
          <w:b/>
        </w:rPr>
      </w:pPr>
      <w:r>
        <w:rPr>
          <w:b/>
        </w:rPr>
        <w:lastRenderedPageBreak/>
        <w:t>8. Обстоятельства непреодолимой силы</w:t>
      </w:r>
    </w:p>
    <w:p w:rsidR="00164F9B" w:rsidRPr="008F255B" w:rsidRDefault="00164F9B" w:rsidP="00164F9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164F9B" w:rsidRPr="008F255B" w:rsidRDefault="00164F9B" w:rsidP="00164F9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64F9B" w:rsidRPr="008F255B" w:rsidRDefault="00164F9B" w:rsidP="00164F9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64F9B" w:rsidRPr="008F255B" w:rsidRDefault="00164F9B" w:rsidP="00164F9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w:t>
      </w:r>
    </w:p>
    <w:p w:rsidR="00164F9B" w:rsidRPr="008F255B" w:rsidRDefault="00164F9B" w:rsidP="00164F9B">
      <w:pPr>
        <w:pStyle w:val="aff6"/>
        <w:widowControl w:val="0"/>
        <w:autoSpaceDE w:val="0"/>
        <w:autoSpaceDN w:val="0"/>
        <w:adjustRightInd w:val="0"/>
        <w:ind w:left="0"/>
        <w:jc w:val="center"/>
      </w:pPr>
      <w:r>
        <w:rPr>
          <w:b/>
        </w:rPr>
        <w:t>9. Разрешение споров</w:t>
      </w:r>
    </w:p>
    <w:p w:rsidR="00164F9B" w:rsidRPr="008F255B" w:rsidRDefault="00164F9B" w:rsidP="00164F9B">
      <w:pPr>
        <w:widowControl w:val="0"/>
        <w:autoSpaceDE w:val="0"/>
        <w:autoSpaceDN w:val="0"/>
        <w:adjustRightInd w:val="0"/>
        <w:ind w:firstLine="567"/>
        <w:jc w:val="both"/>
      </w:pPr>
      <w:r>
        <w:t xml:space="preserve">9.1.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164F9B" w:rsidRPr="008F255B" w:rsidRDefault="00164F9B" w:rsidP="00164F9B">
      <w:pPr>
        <w:widowControl w:val="0"/>
        <w:autoSpaceDE w:val="0"/>
        <w:autoSpaceDN w:val="0"/>
        <w:adjustRightInd w:val="0"/>
        <w:ind w:firstLine="567"/>
        <w:jc w:val="both"/>
      </w:pPr>
      <w:r>
        <w:t>9.2. Если стороны не придут к соглашению путем переговоров, все споры рассматриваются в претензионном порядке. Срок рассмотрения претензии – 15 (</w:t>
      </w:r>
      <w:proofErr w:type="spellStart"/>
      <w:r>
        <w:t>пятьнадцать</w:t>
      </w:r>
      <w:proofErr w:type="spellEnd"/>
      <w:r>
        <w:t xml:space="preserve">) календарных дней </w:t>
      </w:r>
      <w:proofErr w:type="gramStart"/>
      <w:r>
        <w:t>с даты получения</w:t>
      </w:r>
      <w:proofErr w:type="gramEnd"/>
      <w:r>
        <w:t xml:space="preserve">. </w:t>
      </w:r>
    </w:p>
    <w:p w:rsidR="00164F9B" w:rsidRPr="008F255B" w:rsidRDefault="00164F9B" w:rsidP="00164F9B">
      <w:pPr>
        <w:widowControl w:val="0"/>
        <w:autoSpaceDE w:val="0"/>
        <w:ind w:firstLine="567"/>
        <w:jc w:val="both"/>
        <w:rPr>
          <w:rFonts w:eastAsia="Arial"/>
          <w:i/>
        </w:rPr>
      </w:pPr>
      <w:r>
        <w:t>9.3. В случае</w:t>
      </w:r>
      <w:proofErr w:type="gramStart"/>
      <w:r>
        <w:t>,</w:t>
      </w:r>
      <w:proofErr w:type="gramEnd"/>
      <w:r>
        <w:t xml:space="preserve"> если споры не урегулированы Сторонами  с   </w:t>
      </w:r>
      <w:r>
        <w:br/>
        <w:t xml:space="preserve">помощью переговоров и в претензионном порядке, то они передаются заинтересованной Стороной в </w:t>
      </w:r>
      <w:r>
        <w:rPr>
          <w:rFonts w:eastAsia="Arial"/>
        </w:rPr>
        <w:t>Арбитражный суд г. Москвы.</w:t>
      </w:r>
    </w:p>
    <w:p w:rsidR="00164F9B" w:rsidRPr="008F255B" w:rsidRDefault="00164F9B" w:rsidP="00164F9B">
      <w:pPr>
        <w:pStyle w:val="ConsNormal"/>
        <w:ind w:firstLine="0"/>
        <w:jc w:val="both"/>
        <w:rPr>
          <w:rFonts w:ascii="Times New Roman" w:hAnsi="Times New Roman" w:cs="Times New Roman"/>
          <w:sz w:val="24"/>
          <w:szCs w:val="24"/>
        </w:rPr>
      </w:pPr>
    </w:p>
    <w:p w:rsidR="00164F9B" w:rsidRPr="008F255B" w:rsidRDefault="00164F9B" w:rsidP="00164F9B">
      <w:pPr>
        <w:pStyle w:val="ConsNormal"/>
        <w:ind w:firstLine="0"/>
        <w:jc w:val="center"/>
        <w:rPr>
          <w:rFonts w:ascii="Times New Roman" w:hAnsi="Times New Roman" w:cs="Times New Roman"/>
          <w:b/>
          <w:sz w:val="24"/>
          <w:szCs w:val="24"/>
        </w:rPr>
      </w:pPr>
      <w:r>
        <w:rPr>
          <w:rFonts w:ascii="Times New Roman" w:hAnsi="Times New Roman" w:cs="Times New Roman"/>
          <w:b/>
          <w:sz w:val="24"/>
          <w:szCs w:val="24"/>
        </w:rPr>
        <w:t>10. Порядок внесения</w:t>
      </w:r>
    </w:p>
    <w:p w:rsidR="00164F9B" w:rsidRPr="008F255B" w:rsidRDefault="00164F9B" w:rsidP="00164F9B">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164F9B" w:rsidRPr="008F255B" w:rsidRDefault="00164F9B" w:rsidP="00164F9B">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10.1. В настоящий Договор могут быть внесены изменения и дополнения, которые оформляются дополнительными соглашениями к настоящему Договору.</w:t>
      </w:r>
    </w:p>
    <w:p w:rsidR="00164F9B" w:rsidRPr="008F255B" w:rsidRDefault="00164F9B" w:rsidP="00164F9B">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10.2. Настоящий Договор может быть досрочно расторгнут Покупателем во внесудебном порядке в любой момент путём направления письменного уведомление о намерении расторгнуть настоящий Договор Поставщику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164F9B" w:rsidRPr="008F255B" w:rsidRDefault="00164F9B" w:rsidP="00164F9B">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10.4. В случае досрочного расторжения Покупателем настоящего Договора, Поставщик обязуется возвратить Покупателю авансовый платеж в части, превышающей стоимость поставленного Товара, в течение 30 (тридцати) календарных дней </w:t>
      </w:r>
      <w:proofErr w:type="gramStart"/>
      <w:r>
        <w:rPr>
          <w:rFonts w:ascii="Times New Roman" w:hAnsi="Times New Roman" w:cs="Times New Roman"/>
          <w:sz w:val="24"/>
          <w:szCs w:val="24"/>
        </w:rPr>
        <w:t>с даты расторжения</w:t>
      </w:r>
      <w:proofErr w:type="gramEnd"/>
      <w:r>
        <w:rPr>
          <w:rFonts w:ascii="Times New Roman" w:hAnsi="Times New Roman" w:cs="Times New Roman"/>
          <w:sz w:val="24"/>
          <w:szCs w:val="24"/>
        </w:rPr>
        <w:t xml:space="preserve"> настоящего Договора.</w:t>
      </w:r>
      <w:r>
        <w:rPr>
          <w:rFonts w:ascii="Times New Roman" w:hAnsi="Times New Roman" w:cs="Times New Roman"/>
          <w:iCs/>
          <w:sz w:val="24"/>
          <w:szCs w:val="24"/>
        </w:rPr>
        <w:t xml:space="preserve"> </w:t>
      </w:r>
    </w:p>
    <w:p w:rsidR="00164F9B" w:rsidRPr="008F255B" w:rsidRDefault="00164F9B" w:rsidP="00164F9B">
      <w:pPr>
        <w:tabs>
          <w:tab w:val="left" w:pos="0"/>
        </w:tabs>
        <w:jc w:val="center"/>
        <w:rPr>
          <w:b/>
        </w:rPr>
      </w:pPr>
      <w:r>
        <w:rPr>
          <w:b/>
        </w:rPr>
        <w:t>11. Срок действия Договора</w:t>
      </w:r>
    </w:p>
    <w:p w:rsidR="006903A7" w:rsidRDefault="006903A7" w:rsidP="006903A7">
      <w:pPr>
        <w:pStyle w:val="ConsNormal"/>
        <w:ind w:firstLine="709"/>
        <w:jc w:val="both"/>
        <w:rPr>
          <w:rFonts w:ascii="Times New Roman" w:eastAsia="Times New Roman" w:hAnsi="Times New Roman" w:cs="Times New Roman"/>
          <w:sz w:val="24"/>
          <w:szCs w:val="24"/>
        </w:rPr>
      </w:pPr>
      <w:r w:rsidRPr="006903A7">
        <w:rPr>
          <w:rFonts w:ascii="Times New Roman" w:eastAsia="Times New Roman" w:hAnsi="Times New Roman" w:cs="Times New Roman"/>
          <w:sz w:val="24"/>
          <w:szCs w:val="24"/>
        </w:rPr>
        <w:t xml:space="preserve">11.1. Настоящий Договор вступает в силу с даты его подписания Сторонами и действует </w:t>
      </w:r>
      <w:proofErr w:type="gramStart"/>
      <w:r w:rsidRPr="006903A7">
        <w:rPr>
          <w:rFonts w:ascii="Times New Roman" w:eastAsia="Times New Roman" w:hAnsi="Times New Roman" w:cs="Times New Roman"/>
          <w:sz w:val="24"/>
          <w:szCs w:val="24"/>
        </w:rPr>
        <w:t>до</w:t>
      </w:r>
      <w:proofErr w:type="gramEnd"/>
      <w:r w:rsidRPr="006903A7">
        <w:rPr>
          <w:rFonts w:ascii="Times New Roman" w:eastAsia="Times New Roman" w:hAnsi="Times New Roman" w:cs="Times New Roman"/>
          <w:sz w:val="24"/>
          <w:szCs w:val="24"/>
        </w:rPr>
        <w:t xml:space="preserve"> __________________________, а </w:t>
      </w:r>
      <w:proofErr w:type="gramStart"/>
      <w:r w:rsidRPr="006903A7">
        <w:rPr>
          <w:rFonts w:ascii="Times New Roman" w:eastAsia="Times New Roman" w:hAnsi="Times New Roman" w:cs="Times New Roman"/>
          <w:sz w:val="24"/>
          <w:szCs w:val="24"/>
        </w:rPr>
        <w:t>в</w:t>
      </w:r>
      <w:proofErr w:type="gramEnd"/>
      <w:r w:rsidRPr="006903A7">
        <w:rPr>
          <w:rFonts w:ascii="Times New Roman" w:eastAsia="Times New Roman" w:hAnsi="Times New Roman" w:cs="Times New Roman"/>
          <w:sz w:val="24"/>
          <w:szCs w:val="24"/>
        </w:rPr>
        <w:t xml:space="preserve"> части взаиморасчетов до полного исполнения Сторонами обязательств.</w:t>
      </w:r>
    </w:p>
    <w:p w:rsidR="00164F9B" w:rsidRPr="008F255B" w:rsidRDefault="00164F9B" w:rsidP="00164F9B">
      <w:pPr>
        <w:pStyle w:val="ConsNormal"/>
        <w:ind w:firstLine="709"/>
        <w:jc w:val="center"/>
        <w:rPr>
          <w:rFonts w:ascii="Times New Roman" w:hAnsi="Times New Roman" w:cs="Times New Roman"/>
          <w:b/>
          <w:bCs/>
          <w:sz w:val="24"/>
          <w:szCs w:val="24"/>
        </w:rPr>
      </w:pPr>
      <w:r>
        <w:rPr>
          <w:rFonts w:ascii="Times New Roman" w:hAnsi="Times New Roman" w:cs="Times New Roman"/>
          <w:b/>
          <w:bCs/>
          <w:sz w:val="24"/>
          <w:szCs w:val="24"/>
        </w:rPr>
        <w:t>12. Антикоррупционная оговорка</w:t>
      </w:r>
    </w:p>
    <w:p w:rsidR="00164F9B" w:rsidRPr="008F255B" w:rsidRDefault="00164F9B" w:rsidP="00164F9B">
      <w:pPr>
        <w:autoSpaceDE w:val="0"/>
        <w:autoSpaceDN w:val="0"/>
        <w:spacing w:line="276" w:lineRule="auto"/>
        <w:ind w:firstLine="709"/>
        <w:jc w:val="both"/>
      </w:pPr>
      <w:r>
        <w:t xml:space="preserve">12.1. </w:t>
      </w:r>
      <w:proofErr w:type="gramStart"/>
      <w: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w:t>
      </w:r>
      <w:r>
        <w:lastRenderedPageBreak/>
        <w:t>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64F9B" w:rsidRPr="008F255B" w:rsidRDefault="00164F9B" w:rsidP="00164F9B">
      <w:pPr>
        <w:autoSpaceDE w:val="0"/>
        <w:autoSpaceDN w:val="0"/>
        <w:spacing w:line="276" w:lineRule="auto"/>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64F9B" w:rsidRPr="008F255B" w:rsidRDefault="00164F9B" w:rsidP="00164F9B">
      <w:pPr>
        <w:autoSpaceDE w:val="0"/>
        <w:autoSpaceDN w:val="0"/>
        <w:spacing w:line="276" w:lineRule="auto"/>
        <w:ind w:firstLine="709"/>
        <w:jc w:val="both"/>
      </w:pPr>
      <w: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164F9B" w:rsidRPr="008F255B" w:rsidRDefault="00164F9B" w:rsidP="00164F9B">
      <w:pPr>
        <w:autoSpaceDE w:val="0"/>
        <w:autoSpaceDN w:val="0"/>
        <w:spacing w:line="276" w:lineRule="auto"/>
        <w:ind w:firstLine="709"/>
        <w:jc w:val="both"/>
      </w:pPr>
      <w:r>
        <w:t>Каналы уведомления Поставщика о нарушениях каких-либо положений пункта 12.1 настоящего Договора: 8 (_) ______ официальный сайт ____ (для заполнения специальной формы).</w:t>
      </w:r>
    </w:p>
    <w:p w:rsidR="00164F9B" w:rsidRPr="008F255B" w:rsidRDefault="00164F9B" w:rsidP="00164F9B">
      <w:pPr>
        <w:autoSpaceDE w:val="0"/>
        <w:autoSpaceDN w:val="0"/>
        <w:spacing w:line="276" w:lineRule="auto"/>
        <w:ind w:firstLine="709"/>
        <w:jc w:val="both"/>
      </w:pPr>
      <w:r>
        <w:t xml:space="preserve">Каналы уведомления Покупателя о нарушениях каких-либо положений пункта 12.1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164F9B" w:rsidRPr="008F255B" w:rsidRDefault="00164F9B" w:rsidP="00164F9B">
      <w:pPr>
        <w:autoSpaceDE w:val="0"/>
        <w:autoSpaceDN w:val="0"/>
        <w:spacing w:line="276" w:lineRule="auto"/>
        <w:ind w:firstLine="709"/>
        <w:jc w:val="both"/>
      </w:pPr>
      <w: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164F9B" w:rsidRPr="008F255B" w:rsidRDefault="00164F9B" w:rsidP="00164F9B">
      <w:pPr>
        <w:autoSpaceDE w:val="0"/>
        <w:autoSpaceDN w:val="0"/>
        <w:spacing w:line="276" w:lineRule="auto"/>
        <w:ind w:firstLine="709"/>
        <w:jc w:val="both"/>
      </w:pPr>
      <w: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64F9B" w:rsidRPr="008F255B" w:rsidRDefault="00164F9B" w:rsidP="00164F9B">
      <w:pPr>
        <w:autoSpaceDE w:val="0"/>
        <w:autoSpaceDN w:val="0"/>
        <w:spacing w:line="276" w:lineRule="auto"/>
        <w:ind w:firstLine="709"/>
        <w:jc w:val="both"/>
      </w:pPr>
      <w: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164F9B" w:rsidRPr="008F255B" w:rsidRDefault="00164F9B" w:rsidP="00164F9B">
      <w:pPr>
        <w:autoSpaceDE w:val="0"/>
        <w:autoSpaceDN w:val="0"/>
        <w:spacing w:line="276" w:lineRule="auto"/>
        <w:ind w:firstLine="709"/>
        <w:jc w:val="center"/>
        <w:rPr>
          <w:b/>
        </w:rPr>
      </w:pPr>
    </w:p>
    <w:p w:rsidR="00164F9B" w:rsidRPr="008F255B" w:rsidRDefault="00164F9B" w:rsidP="00164F9B">
      <w:pPr>
        <w:autoSpaceDE w:val="0"/>
        <w:autoSpaceDN w:val="0"/>
        <w:spacing w:line="276" w:lineRule="auto"/>
        <w:ind w:firstLine="709"/>
        <w:jc w:val="center"/>
        <w:rPr>
          <w:b/>
        </w:rPr>
      </w:pPr>
      <w:r>
        <w:rPr>
          <w:b/>
        </w:rPr>
        <w:t>13. Гарантии и заверения Поставщика</w:t>
      </w:r>
    </w:p>
    <w:p w:rsidR="00164F9B" w:rsidRPr="008F255B" w:rsidRDefault="00164F9B" w:rsidP="00164F9B">
      <w:pPr>
        <w:pStyle w:val="aff6"/>
        <w:numPr>
          <w:ilvl w:val="1"/>
          <w:numId w:val="26"/>
        </w:numPr>
        <w:suppressAutoHyphens w:val="0"/>
        <w:spacing w:after="200"/>
        <w:ind w:left="0" w:firstLine="709"/>
        <w:contextualSpacing/>
        <w:jc w:val="both"/>
      </w:pPr>
      <w:r>
        <w:t>Поставщик настоящим заверяет Покупателя и гарантирует, что на дату заключения настоящего Договора:</w:t>
      </w:r>
    </w:p>
    <w:p w:rsidR="00164F9B" w:rsidRPr="008F255B" w:rsidRDefault="00164F9B" w:rsidP="00164F9B">
      <w:pPr>
        <w:pStyle w:val="aff6"/>
        <w:numPr>
          <w:ilvl w:val="2"/>
          <w:numId w:val="26"/>
        </w:numPr>
        <w:suppressAutoHyphens w:val="0"/>
        <w:spacing w:after="200"/>
        <w:ind w:left="0" w:firstLine="709"/>
        <w:contextualSpacing/>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164F9B" w:rsidRPr="008F255B" w:rsidRDefault="00164F9B" w:rsidP="00164F9B">
      <w:pPr>
        <w:pStyle w:val="aff6"/>
        <w:numPr>
          <w:ilvl w:val="2"/>
          <w:numId w:val="26"/>
        </w:numPr>
        <w:suppressAutoHyphens w:val="0"/>
        <w:spacing w:after="200"/>
        <w:ind w:left="0" w:firstLine="709"/>
        <w:contextualSpacing/>
        <w:jc w:val="both"/>
      </w:pPr>
      <w:r>
        <w:lastRenderedPageBreak/>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164F9B" w:rsidRPr="008F255B" w:rsidRDefault="00164F9B" w:rsidP="00164F9B">
      <w:pPr>
        <w:pStyle w:val="aff6"/>
        <w:numPr>
          <w:ilvl w:val="2"/>
          <w:numId w:val="26"/>
        </w:numPr>
        <w:suppressAutoHyphens w:val="0"/>
        <w:spacing w:after="20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164F9B" w:rsidRPr="008F255B" w:rsidRDefault="00164F9B" w:rsidP="00164F9B">
      <w:pPr>
        <w:pStyle w:val="aff6"/>
        <w:numPr>
          <w:ilvl w:val="2"/>
          <w:numId w:val="26"/>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164F9B" w:rsidRPr="008F255B" w:rsidRDefault="00164F9B" w:rsidP="00164F9B">
      <w:pPr>
        <w:pStyle w:val="aff6"/>
        <w:numPr>
          <w:ilvl w:val="2"/>
          <w:numId w:val="26"/>
        </w:numPr>
        <w:suppressAutoHyphens w:val="0"/>
        <w:spacing w:after="20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164F9B" w:rsidRPr="008F255B" w:rsidRDefault="00164F9B" w:rsidP="00164F9B">
      <w:pPr>
        <w:pStyle w:val="ConsNormal"/>
        <w:ind w:firstLine="567"/>
        <w:jc w:val="center"/>
        <w:rPr>
          <w:rFonts w:ascii="Times New Roman" w:hAnsi="Times New Roman" w:cs="Times New Roman"/>
          <w:b/>
          <w:bCs/>
          <w:sz w:val="24"/>
          <w:szCs w:val="24"/>
        </w:rPr>
      </w:pPr>
      <w:r>
        <w:rPr>
          <w:rFonts w:ascii="Times New Roman" w:hAnsi="Times New Roman" w:cs="Times New Roman"/>
          <w:b/>
          <w:bCs/>
          <w:sz w:val="24"/>
          <w:szCs w:val="24"/>
        </w:rPr>
        <w:t>14. Прочие условия</w:t>
      </w:r>
    </w:p>
    <w:p w:rsidR="00164F9B" w:rsidRPr="008F255B" w:rsidRDefault="00164F9B" w:rsidP="00164F9B">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 xml:space="preserve">14.1.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164F9B" w:rsidRPr="008F255B" w:rsidRDefault="00164F9B" w:rsidP="00164F9B">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14.2. Передача прав и обязанностей Поставщика третьим лицам не допускается без письменного согласия Покупателя.</w:t>
      </w:r>
    </w:p>
    <w:p w:rsidR="00164F9B" w:rsidRPr="008F255B" w:rsidRDefault="00164F9B" w:rsidP="00164F9B">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14.3. Все приложения к настоящему Договору являются его неотъемлемыми частями.</w:t>
      </w:r>
    </w:p>
    <w:p w:rsidR="00164F9B" w:rsidRPr="008F255B" w:rsidRDefault="00164F9B" w:rsidP="00164F9B">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14.4. Все вопросы, не предусмотренные настоящим Договором, регулируются законодательством Российской Федерации.</w:t>
      </w:r>
    </w:p>
    <w:p w:rsidR="00164F9B" w:rsidRPr="008F255B" w:rsidRDefault="00164F9B" w:rsidP="00164F9B">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14.5. Настоящий Договор составлен в двух экземплярах, имеющих одинаковую силу, по одному для каждой из Сторон.</w:t>
      </w:r>
    </w:p>
    <w:p w:rsidR="00164F9B" w:rsidRPr="008F255B" w:rsidRDefault="00164F9B" w:rsidP="00164F9B">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 К настоящему Договору прилагается:</w:t>
      </w:r>
    </w:p>
    <w:p w:rsidR="00164F9B" w:rsidRDefault="00164F9B" w:rsidP="00164F9B">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14.6.1. Спецификация № 1 (Приложение № 1);</w:t>
      </w:r>
    </w:p>
    <w:p w:rsidR="00164F9B" w:rsidRDefault="00164F9B" w:rsidP="00164F9B">
      <w:pPr>
        <w:suppressAutoHyphens w:val="0"/>
        <w:ind w:firstLine="540"/>
        <w:rPr>
          <w:lang w:eastAsia="ru-RU"/>
        </w:rPr>
      </w:pPr>
      <w:r>
        <w:rPr>
          <w:lang w:eastAsia="ru-RU"/>
        </w:rPr>
        <w:t>14.6.2.  Таблица распределения Оборудования (Приложение № 2)</w:t>
      </w:r>
    </w:p>
    <w:p w:rsidR="00164F9B" w:rsidRPr="00C63656" w:rsidRDefault="00164F9B" w:rsidP="00164F9B">
      <w:pPr>
        <w:suppressAutoHyphens w:val="0"/>
        <w:ind w:firstLine="540"/>
        <w:rPr>
          <w:b/>
          <w:lang w:eastAsia="ru-RU"/>
        </w:rPr>
      </w:pPr>
      <w:r>
        <w:rPr>
          <w:lang w:eastAsia="ru-RU"/>
        </w:rPr>
        <w:t>14.6.3. Список адресов Получателей (Приложение № 3);</w:t>
      </w:r>
    </w:p>
    <w:p w:rsidR="00164F9B" w:rsidRPr="008F255B" w:rsidRDefault="00164F9B" w:rsidP="00164F9B">
      <w:pPr>
        <w:pStyle w:val="ConsNormal"/>
        <w:ind w:firstLine="540"/>
        <w:jc w:val="both"/>
        <w:rPr>
          <w:rFonts w:ascii="Times New Roman" w:hAnsi="Times New Roman" w:cs="Times New Roman"/>
          <w:sz w:val="24"/>
          <w:szCs w:val="24"/>
        </w:rPr>
      </w:pPr>
    </w:p>
    <w:p w:rsidR="00164F9B" w:rsidRPr="008F255B" w:rsidRDefault="00164F9B" w:rsidP="00164F9B">
      <w:pPr>
        <w:pStyle w:val="ConsNormal"/>
        <w:ind w:firstLine="540"/>
        <w:jc w:val="both"/>
        <w:rPr>
          <w:rFonts w:ascii="Times New Roman" w:hAnsi="Times New Roman" w:cs="Times New Roman"/>
          <w:sz w:val="24"/>
          <w:szCs w:val="24"/>
        </w:rPr>
      </w:pPr>
    </w:p>
    <w:p w:rsidR="00164F9B" w:rsidRPr="008F255B" w:rsidRDefault="00164F9B" w:rsidP="00164F9B">
      <w:pPr>
        <w:pStyle w:val="ConsNormal"/>
        <w:numPr>
          <w:ilvl w:val="0"/>
          <w:numId w:val="31"/>
        </w:numPr>
        <w:jc w:val="center"/>
        <w:rPr>
          <w:rFonts w:ascii="Times New Roman" w:hAnsi="Times New Roman" w:cs="Times New Roman"/>
          <w:b/>
          <w:sz w:val="24"/>
          <w:szCs w:val="24"/>
        </w:rPr>
      </w:pPr>
      <w:r>
        <w:rPr>
          <w:rFonts w:ascii="Times New Roman" w:hAnsi="Times New Roman" w:cs="Times New Roman"/>
          <w:b/>
          <w:sz w:val="24"/>
          <w:szCs w:val="24"/>
        </w:rPr>
        <w:t>Юридические адреса и платежные реквизиты Сторон</w:t>
      </w:r>
    </w:p>
    <w:p w:rsidR="00164F9B" w:rsidRPr="008F255B" w:rsidRDefault="00164F9B" w:rsidP="00164F9B">
      <w:pPr>
        <w:pStyle w:val="ConsNormal"/>
        <w:ind w:left="480" w:firstLine="0"/>
        <w:rPr>
          <w:rFonts w:ascii="Times New Roman" w:hAnsi="Times New Roman" w:cs="Times New Roman"/>
          <w:b/>
          <w:sz w:val="24"/>
          <w:szCs w:val="24"/>
        </w:rPr>
      </w:pPr>
    </w:p>
    <w:tbl>
      <w:tblPr>
        <w:tblW w:w="0" w:type="auto"/>
        <w:tblLook w:val="04A0" w:firstRow="1" w:lastRow="0" w:firstColumn="1" w:lastColumn="0" w:noHBand="0" w:noVBand="1"/>
      </w:tblPr>
      <w:tblGrid>
        <w:gridCol w:w="5128"/>
        <w:gridCol w:w="4726"/>
      </w:tblGrid>
      <w:tr w:rsidR="00164F9B" w:rsidRPr="008F255B" w:rsidTr="00164F9B">
        <w:trPr>
          <w:trHeight w:val="1329"/>
        </w:trPr>
        <w:tc>
          <w:tcPr>
            <w:tcW w:w="5211" w:type="dxa"/>
          </w:tcPr>
          <w:p w:rsidR="00164F9B" w:rsidRPr="008F255B" w:rsidRDefault="00164F9B" w:rsidP="00164F9B">
            <w:r>
              <w:rPr>
                <w:b/>
              </w:rPr>
              <w:t xml:space="preserve">Покупатель: </w:t>
            </w:r>
            <w:r>
              <w:t>Публичное акционерное общество «Центр по перевозке грузов в контейнерах «ТрансКонтейнер»</w:t>
            </w:r>
          </w:p>
          <w:p w:rsidR="00164F9B" w:rsidRPr="008F255B" w:rsidRDefault="00164F9B" w:rsidP="00164F9B">
            <w:pPr>
              <w:shd w:val="clear" w:color="auto" w:fill="FFFFFF"/>
              <w:rPr>
                <w:color w:val="000000"/>
                <w:spacing w:val="5"/>
              </w:rPr>
            </w:pPr>
            <w:r>
              <w:rPr>
                <w:color w:val="000000"/>
                <w:spacing w:val="5"/>
              </w:rPr>
              <w:t>Место нахождения: Российская Федерация, 125047, г. Москва, Оружейный пер., д.19</w:t>
            </w:r>
          </w:p>
          <w:p w:rsidR="00164F9B" w:rsidRPr="008F255B" w:rsidRDefault="00164F9B" w:rsidP="00164F9B">
            <w:pPr>
              <w:shd w:val="clear" w:color="auto" w:fill="FFFFFF"/>
            </w:pPr>
            <w:r>
              <w:rPr>
                <w:color w:val="000000"/>
                <w:spacing w:val="5"/>
              </w:rPr>
              <w:t xml:space="preserve">Фактический адрес: </w:t>
            </w:r>
            <w:r>
              <w:t>125047, г. Москва, Оружейный переулок, д.19</w:t>
            </w:r>
          </w:p>
          <w:p w:rsidR="00164F9B" w:rsidRPr="008F255B" w:rsidRDefault="00164F9B" w:rsidP="00164F9B">
            <w:r>
              <w:t xml:space="preserve">Почтовый адрес: </w:t>
            </w:r>
            <w:r>
              <w:rPr>
                <w:color w:val="000000"/>
                <w:spacing w:val="5"/>
              </w:rPr>
              <w:t>125047, г. Москва, Оружейный пер., д.19</w:t>
            </w:r>
          </w:p>
          <w:p w:rsidR="00164F9B" w:rsidRPr="008F255B" w:rsidRDefault="00164F9B" w:rsidP="00164F9B">
            <w:r>
              <w:rPr>
                <w:color w:val="000000"/>
                <w:spacing w:val="5"/>
              </w:rPr>
              <w:t xml:space="preserve">ИНН 7708591995, ОКПО 94421386, </w:t>
            </w:r>
            <w:r>
              <w:t xml:space="preserve">КПП 997650001, </w:t>
            </w:r>
          </w:p>
          <w:p w:rsidR="00164F9B" w:rsidRPr="008F255B" w:rsidRDefault="00164F9B" w:rsidP="00164F9B">
            <w:proofErr w:type="gramStart"/>
            <w:r>
              <w:t>Р</w:t>
            </w:r>
            <w:proofErr w:type="gramEnd"/>
            <w:r>
              <w:t>/с 40702810200030004399 в Банк ВТБ (ПАО)</w:t>
            </w:r>
          </w:p>
          <w:p w:rsidR="00164F9B" w:rsidRPr="008F255B" w:rsidRDefault="00164F9B" w:rsidP="00164F9B">
            <w:r>
              <w:t>БИК 044525187</w:t>
            </w:r>
          </w:p>
          <w:p w:rsidR="00164F9B" w:rsidRPr="008F255B" w:rsidRDefault="00164F9B" w:rsidP="00164F9B">
            <w:r>
              <w:t xml:space="preserve">К/с 30101810700000000187 в ОПЕРУ Московского ГТУ Банка России, </w:t>
            </w:r>
          </w:p>
          <w:p w:rsidR="00164F9B" w:rsidRPr="008F255B" w:rsidRDefault="00164F9B" w:rsidP="00164F9B">
            <w:pPr>
              <w:shd w:val="clear" w:color="auto" w:fill="FFFFFF"/>
              <w:rPr>
                <w:color w:val="000000"/>
                <w:spacing w:val="5"/>
              </w:rPr>
            </w:pPr>
            <w:r>
              <w:rPr>
                <w:color w:val="000000"/>
                <w:spacing w:val="5"/>
              </w:rPr>
              <w:t xml:space="preserve">тел. (495) 788-17-17, </w:t>
            </w:r>
          </w:p>
          <w:p w:rsidR="00164F9B" w:rsidRPr="008F255B" w:rsidRDefault="00164F9B" w:rsidP="00164F9B">
            <w:pPr>
              <w:shd w:val="clear" w:color="auto" w:fill="FFFFFF"/>
              <w:rPr>
                <w:color w:val="000000"/>
                <w:spacing w:val="5"/>
                <w:lang w:val="en-US"/>
              </w:rPr>
            </w:pPr>
            <w:r>
              <w:rPr>
                <w:color w:val="000000"/>
                <w:spacing w:val="5"/>
              </w:rPr>
              <w:t>факс</w:t>
            </w:r>
            <w:r>
              <w:rPr>
                <w:color w:val="000000"/>
                <w:spacing w:val="5"/>
                <w:lang w:val="en-US"/>
              </w:rPr>
              <w:t xml:space="preserve"> (499) 262-75-78</w:t>
            </w:r>
          </w:p>
          <w:p w:rsidR="00164F9B" w:rsidRPr="008F255B" w:rsidRDefault="00164F9B" w:rsidP="00164F9B">
            <w:pPr>
              <w:rPr>
                <w:lang w:val="en-US"/>
              </w:rPr>
            </w:pPr>
            <w:r>
              <w:rPr>
                <w:lang w:val="en-US"/>
              </w:rPr>
              <w:t xml:space="preserve">E-mail: </w:t>
            </w:r>
            <w:hyperlink r:id="rId29" w:history="1">
              <w:r>
                <w:rPr>
                  <w:rStyle w:val="a8"/>
                  <w:rFonts w:eastAsia="MS Mincho"/>
                  <w:lang w:val="en-US"/>
                </w:rPr>
                <w:t>trcont@trcont.ru</w:t>
              </w:r>
            </w:hyperlink>
          </w:p>
          <w:p w:rsidR="00164F9B" w:rsidRPr="008F255B" w:rsidRDefault="00164F9B" w:rsidP="00164F9B">
            <w:pPr>
              <w:widowControl w:val="0"/>
              <w:rPr>
                <w:b/>
                <w:lang w:val="en-US"/>
              </w:rPr>
            </w:pPr>
            <w:r>
              <w:rPr>
                <w:vertAlign w:val="superscript"/>
                <w:lang w:val="en-US"/>
              </w:rPr>
              <w:t xml:space="preserve"> </w:t>
            </w:r>
          </w:p>
        </w:tc>
        <w:tc>
          <w:tcPr>
            <w:tcW w:w="4820" w:type="dxa"/>
          </w:tcPr>
          <w:p w:rsidR="00164F9B" w:rsidRPr="008F255B" w:rsidRDefault="00164F9B" w:rsidP="00164F9B">
            <w:r>
              <w:rPr>
                <w:b/>
              </w:rPr>
              <w:t xml:space="preserve">Поставщик: </w:t>
            </w:r>
          </w:p>
        </w:tc>
      </w:tr>
      <w:tr w:rsidR="00164F9B" w:rsidRPr="008F255B" w:rsidTr="00164F9B">
        <w:trPr>
          <w:trHeight w:val="1329"/>
        </w:trPr>
        <w:tc>
          <w:tcPr>
            <w:tcW w:w="5211" w:type="dxa"/>
          </w:tcPr>
          <w:p w:rsidR="00164F9B" w:rsidRPr="008F255B" w:rsidRDefault="00164F9B" w:rsidP="00164F9B"/>
          <w:p w:rsidR="00164F9B" w:rsidRPr="008F255B" w:rsidRDefault="00164F9B" w:rsidP="00164F9B">
            <w:r>
              <w:t>Покупатель:</w:t>
            </w:r>
          </w:p>
          <w:p w:rsidR="00164F9B" w:rsidRPr="008F255B" w:rsidRDefault="00164F9B" w:rsidP="00164F9B"/>
          <w:p w:rsidR="00164F9B" w:rsidRPr="008F255B" w:rsidRDefault="00164F9B" w:rsidP="00164F9B">
            <w:r>
              <w:t xml:space="preserve">______________  В.В. </w:t>
            </w:r>
            <w:proofErr w:type="spellStart"/>
            <w:r>
              <w:t>Шекшуев</w:t>
            </w:r>
            <w:proofErr w:type="spellEnd"/>
          </w:p>
          <w:p w:rsidR="00164F9B" w:rsidRPr="008F255B" w:rsidRDefault="00164F9B" w:rsidP="00164F9B">
            <w:r>
              <w:t>(подпись)                                            (Ф.И.О.)</w:t>
            </w:r>
          </w:p>
        </w:tc>
        <w:tc>
          <w:tcPr>
            <w:tcW w:w="4820" w:type="dxa"/>
          </w:tcPr>
          <w:p w:rsidR="00164F9B" w:rsidRPr="008F255B" w:rsidRDefault="00164F9B" w:rsidP="00164F9B"/>
          <w:p w:rsidR="00164F9B" w:rsidRPr="008F255B" w:rsidRDefault="00164F9B" w:rsidP="00164F9B">
            <w:r>
              <w:t>Поставщик:</w:t>
            </w:r>
          </w:p>
          <w:p w:rsidR="00164F9B" w:rsidRPr="008F255B" w:rsidRDefault="00164F9B" w:rsidP="00164F9B"/>
          <w:p w:rsidR="00164F9B" w:rsidRPr="008F255B" w:rsidRDefault="00164F9B" w:rsidP="00164F9B">
            <w:r>
              <w:t xml:space="preserve">______________  </w:t>
            </w:r>
          </w:p>
          <w:p w:rsidR="00164F9B" w:rsidRPr="008F255B" w:rsidRDefault="00164F9B" w:rsidP="00164F9B">
            <w:r>
              <w:t>(подпись)                                            (Ф.И.О.)</w:t>
            </w:r>
          </w:p>
        </w:tc>
      </w:tr>
    </w:tbl>
    <w:p w:rsidR="00164F9B" w:rsidRDefault="00164F9B" w:rsidP="00164F9B">
      <w:pPr>
        <w:ind w:firstLine="567"/>
        <w:jc w:val="right"/>
      </w:pPr>
    </w:p>
    <w:p w:rsidR="00164F9B" w:rsidRDefault="00164F9B" w:rsidP="00164F9B">
      <w:pPr>
        <w:ind w:firstLine="567"/>
        <w:jc w:val="right"/>
      </w:pPr>
    </w:p>
    <w:p w:rsidR="00164F9B" w:rsidRPr="008F255B" w:rsidRDefault="00164F9B" w:rsidP="00164F9B">
      <w:pPr>
        <w:ind w:firstLine="567"/>
        <w:jc w:val="right"/>
      </w:pPr>
    </w:p>
    <w:p w:rsidR="00164F9B" w:rsidRPr="008F255B" w:rsidRDefault="00164F9B" w:rsidP="00164F9B">
      <w:pPr>
        <w:suppressAutoHyphens w:val="0"/>
        <w:jc w:val="right"/>
      </w:pPr>
      <w:r>
        <w:t xml:space="preserve">Приложение № 1 </w:t>
      </w:r>
    </w:p>
    <w:p w:rsidR="00164F9B" w:rsidRPr="008F255B" w:rsidRDefault="00164F9B" w:rsidP="00164F9B">
      <w:pPr>
        <w:ind w:firstLine="567"/>
        <w:jc w:val="right"/>
      </w:pPr>
      <w:r>
        <w:t xml:space="preserve">к договору поставки № </w:t>
      </w:r>
      <w:proofErr w:type="spellStart"/>
      <w:r>
        <w:t>ТКд</w:t>
      </w:r>
      <w:proofErr w:type="spellEnd"/>
      <w:r>
        <w:t>/___/___/______</w:t>
      </w:r>
    </w:p>
    <w:p w:rsidR="00164F9B" w:rsidRPr="008F255B" w:rsidRDefault="00164F9B" w:rsidP="00164F9B">
      <w:pPr>
        <w:ind w:firstLine="567"/>
        <w:jc w:val="right"/>
      </w:pPr>
      <w:r>
        <w:t>от «___»_______201__ г.</w:t>
      </w:r>
    </w:p>
    <w:p w:rsidR="00164F9B" w:rsidRPr="008F255B" w:rsidRDefault="00164F9B" w:rsidP="00164F9B">
      <w:pPr>
        <w:ind w:firstLine="567"/>
        <w:jc w:val="right"/>
      </w:pPr>
    </w:p>
    <w:p w:rsidR="00164F9B" w:rsidRPr="008F255B" w:rsidRDefault="00164F9B" w:rsidP="00164F9B">
      <w:pPr>
        <w:ind w:firstLine="567"/>
        <w:rPr>
          <w:b/>
        </w:rPr>
      </w:pPr>
    </w:p>
    <w:p w:rsidR="00164F9B" w:rsidRPr="008F255B" w:rsidRDefault="00164F9B" w:rsidP="00164F9B">
      <w:pPr>
        <w:ind w:firstLine="567"/>
        <w:jc w:val="center"/>
        <w:rPr>
          <w:b/>
        </w:rPr>
      </w:pPr>
      <w:r>
        <w:rPr>
          <w:b/>
        </w:rPr>
        <w:t>Спецификация</w:t>
      </w:r>
    </w:p>
    <w:p w:rsidR="00164F9B" w:rsidRPr="008F255B" w:rsidRDefault="00164F9B" w:rsidP="00164F9B">
      <w:pPr>
        <w:ind w:firstLine="567"/>
        <w:jc w:val="center"/>
        <w:rPr>
          <w:b/>
        </w:rPr>
      </w:pPr>
    </w:p>
    <w:tbl>
      <w:tblPr>
        <w:tblW w:w="10079" w:type="dxa"/>
        <w:tblInd w:w="93" w:type="dxa"/>
        <w:tblLayout w:type="fixed"/>
        <w:tblLook w:val="04A0" w:firstRow="1" w:lastRow="0" w:firstColumn="1" w:lastColumn="0" w:noHBand="0" w:noVBand="1"/>
      </w:tblPr>
      <w:tblGrid>
        <w:gridCol w:w="724"/>
        <w:gridCol w:w="1985"/>
        <w:gridCol w:w="2693"/>
        <w:gridCol w:w="709"/>
        <w:gridCol w:w="1417"/>
        <w:gridCol w:w="1417"/>
        <w:gridCol w:w="1134"/>
      </w:tblGrid>
      <w:tr w:rsidR="00164F9B" w:rsidRPr="008F255B" w:rsidTr="00164F9B">
        <w:trPr>
          <w:trHeight w:val="765"/>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4F9B" w:rsidRPr="008F255B" w:rsidRDefault="00164F9B" w:rsidP="00164F9B">
            <w:pPr>
              <w:suppressAutoHyphens w:val="0"/>
              <w:jc w:val="center"/>
              <w:rPr>
                <w:color w:val="000000"/>
                <w:lang w:eastAsia="ru-RU"/>
              </w:rPr>
            </w:pPr>
            <w:r>
              <w:rPr>
                <w:color w:val="000000"/>
                <w:lang w:eastAsia="ru-RU"/>
              </w:rPr>
              <w:t xml:space="preserve">№ </w:t>
            </w:r>
            <w:proofErr w:type="gramStart"/>
            <w:r>
              <w:rPr>
                <w:color w:val="000000"/>
                <w:lang w:eastAsia="ru-RU"/>
              </w:rPr>
              <w:t>п</w:t>
            </w:r>
            <w:proofErr w:type="gramEnd"/>
            <w:r>
              <w:rPr>
                <w:color w:val="000000"/>
                <w:lang w:eastAsia="ru-RU"/>
              </w:rPr>
              <w:t>/п</w:t>
            </w:r>
          </w:p>
        </w:tc>
        <w:tc>
          <w:tcPr>
            <w:tcW w:w="467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4F9B" w:rsidRPr="008F255B" w:rsidRDefault="00164F9B" w:rsidP="00164F9B">
            <w:pPr>
              <w:suppressAutoHyphens w:val="0"/>
              <w:jc w:val="center"/>
              <w:rPr>
                <w:color w:val="000000"/>
                <w:lang w:eastAsia="ru-RU"/>
              </w:rPr>
            </w:pPr>
            <w:r>
              <w:rPr>
                <w:color w:val="000000"/>
                <w:lang w:eastAsia="ru-RU"/>
              </w:rPr>
              <w:t>Наименование</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4F9B" w:rsidRPr="008F255B" w:rsidRDefault="00164F9B" w:rsidP="00164F9B">
            <w:pPr>
              <w:suppressAutoHyphens w:val="0"/>
              <w:jc w:val="center"/>
              <w:rPr>
                <w:color w:val="000000"/>
                <w:lang w:eastAsia="ru-RU"/>
              </w:rPr>
            </w:pPr>
            <w:r>
              <w:rPr>
                <w:color w:val="000000"/>
                <w:lang w:eastAsia="ru-RU"/>
              </w:rPr>
              <w:t>Кол-во, шт.</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4F9B" w:rsidRPr="008F255B" w:rsidRDefault="00164F9B" w:rsidP="00164F9B">
            <w:pPr>
              <w:suppressAutoHyphens w:val="0"/>
              <w:jc w:val="center"/>
              <w:rPr>
                <w:color w:val="000000"/>
                <w:lang w:eastAsia="ru-RU"/>
              </w:rPr>
            </w:pPr>
            <w:r>
              <w:rPr>
                <w:color w:val="000000"/>
                <w:lang w:eastAsia="ru-RU"/>
              </w:rPr>
              <w:t>Цена за единицу, руб., с НДС</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4F9B" w:rsidRPr="008F255B" w:rsidRDefault="00164F9B" w:rsidP="00164F9B">
            <w:pPr>
              <w:suppressAutoHyphens w:val="0"/>
              <w:jc w:val="center"/>
              <w:rPr>
                <w:color w:val="000000"/>
                <w:lang w:eastAsia="ru-RU"/>
              </w:rPr>
            </w:pPr>
            <w:r>
              <w:rPr>
                <w:color w:val="000000"/>
                <w:lang w:eastAsia="ru-RU"/>
              </w:rPr>
              <w:t>Стоимость, руб., с НДС</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64F9B" w:rsidRPr="008F255B" w:rsidRDefault="00164F9B" w:rsidP="00164F9B">
            <w:pPr>
              <w:suppressAutoHyphens w:val="0"/>
              <w:jc w:val="center"/>
              <w:rPr>
                <w:color w:val="000000"/>
                <w:lang w:eastAsia="ru-RU"/>
              </w:rPr>
            </w:pPr>
            <w:r>
              <w:rPr>
                <w:color w:val="000000"/>
                <w:lang w:eastAsia="ru-RU"/>
              </w:rPr>
              <w:t>Гарантийный срок, мес.</w:t>
            </w:r>
          </w:p>
        </w:tc>
      </w:tr>
      <w:tr w:rsidR="00164F9B" w:rsidRPr="008F255B" w:rsidTr="00164F9B">
        <w:trPr>
          <w:trHeight w:val="401"/>
        </w:trPr>
        <w:tc>
          <w:tcPr>
            <w:tcW w:w="724" w:type="dxa"/>
            <w:vMerge/>
            <w:tcBorders>
              <w:top w:val="single" w:sz="4" w:space="0" w:color="auto"/>
              <w:left w:val="single" w:sz="4" w:space="0" w:color="auto"/>
              <w:bottom w:val="single" w:sz="4" w:space="0" w:color="auto"/>
              <w:right w:val="single" w:sz="4" w:space="0" w:color="auto"/>
            </w:tcBorders>
            <w:vAlign w:val="center"/>
            <w:hideMark/>
          </w:tcPr>
          <w:p w:rsidR="00164F9B" w:rsidRPr="008F255B" w:rsidRDefault="00164F9B" w:rsidP="00164F9B">
            <w:pPr>
              <w:suppressAutoHyphens w:val="0"/>
              <w:rPr>
                <w:color w:val="000000"/>
                <w:lang w:eastAsia="ru-RU"/>
              </w:rPr>
            </w:pPr>
          </w:p>
        </w:tc>
        <w:tc>
          <w:tcPr>
            <w:tcW w:w="4678" w:type="dxa"/>
            <w:gridSpan w:val="2"/>
            <w:vMerge/>
            <w:tcBorders>
              <w:top w:val="single" w:sz="4" w:space="0" w:color="auto"/>
              <w:left w:val="single" w:sz="4" w:space="0" w:color="auto"/>
              <w:bottom w:val="single" w:sz="4" w:space="0" w:color="auto"/>
              <w:right w:val="single" w:sz="4" w:space="0" w:color="auto"/>
            </w:tcBorders>
            <w:vAlign w:val="center"/>
            <w:hideMark/>
          </w:tcPr>
          <w:p w:rsidR="00164F9B" w:rsidRPr="008F255B" w:rsidRDefault="00164F9B" w:rsidP="00164F9B">
            <w:pPr>
              <w:suppressAutoHyphens w:val="0"/>
              <w:rPr>
                <w:color w:val="00000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4F9B" w:rsidRPr="008F255B" w:rsidRDefault="00164F9B" w:rsidP="00164F9B">
            <w:pPr>
              <w:suppressAutoHyphens w:val="0"/>
              <w:rPr>
                <w:color w:val="00000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64F9B" w:rsidRPr="008F255B" w:rsidRDefault="00164F9B" w:rsidP="00164F9B">
            <w:pPr>
              <w:suppressAutoHyphens w:val="0"/>
              <w:rPr>
                <w:color w:val="00000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64F9B" w:rsidRPr="008F255B" w:rsidRDefault="00164F9B" w:rsidP="00164F9B">
            <w:pPr>
              <w:suppressAutoHyphens w:val="0"/>
              <w:rPr>
                <w:color w:val="00000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164F9B" w:rsidRPr="008F255B" w:rsidRDefault="00164F9B" w:rsidP="00164F9B">
            <w:pPr>
              <w:suppressAutoHyphens w:val="0"/>
              <w:rPr>
                <w:color w:val="000000"/>
                <w:lang w:eastAsia="ru-RU"/>
              </w:rPr>
            </w:pPr>
          </w:p>
        </w:tc>
      </w:tr>
      <w:tr w:rsidR="00164F9B" w:rsidRPr="008F255B" w:rsidTr="00164F9B">
        <w:trPr>
          <w:trHeight w:val="300"/>
        </w:trPr>
        <w:tc>
          <w:tcPr>
            <w:tcW w:w="724" w:type="dxa"/>
            <w:tcBorders>
              <w:top w:val="nil"/>
              <w:left w:val="single" w:sz="4" w:space="0" w:color="auto"/>
              <w:bottom w:val="single" w:sz="4" w:space="0" w:color="auto"/>
              <w:right w:val="single" w:sz="4" w:space="0" w:color="auto"/>
            </w:tcBorders>
            <w:shd w:val="clear" w:color="000000" w:fill="D9D9D9"/>
            <w:vAlign w:val="center"/>
          </w:tcPr>
          <w:p w:rsidR="00164F9B" w:rsidRPr="008F255B" w:rsidRDefault="00164F9B" w:rsidP="00164F9B">
            <w:pPr>
              <w:suppressAutoHyphens w:val="0"/>
              <w:jc w:val="right"/>
              <w:rPr>
                <w:b/>
                <w:bCs/>
                <w:color w:val="000000"/>
                <w:lang w:eastAsia="ru-RU"/>
              </w:rPr>
            </w:pPr>
          </w:p>
        </w:tc>
        <w:tc>
          <w:tcPr>
            <w:tcW w:w="4678" w:type="dxa"/>
            <w:gridSpan w:val="2"/>
            <w:tcBorders>
              <w:top w:val="single" w:sz="4" w:space="0" w:color="auto"/>
              <w:left w:val="nil"/>
              <w:bottom w:val="single" w:sz="4" w:space="0" w:color="auto"/>
              <w:right w:val="single" w:sz="4" w:space="0" w:color="auto"/>
            </w:tcBorders>
            <w:shd w:val="clear" w:color="000000" w:fill="D9D9D9"/>
            <w:vAlign w:val="center"/>
          </w:tcPr>
          <w:p w:rsidR="00164F9B" w:rsidRPr="008F255B" w:rsidRDefault="00164F9B" w:rsidP="00164F9B">
            <w:pPr>
              <w:suppressAutoHyphens w:val="0"/>
              <w:rPr>
                <w:b/>
                <w:bCs/>
                <w:color w:val="000000"/>
                <w:lang w:eastAsia="ru-RU"/>
              </w:rPr>
            </w:pPr>
          </w:p>
        </w:tc>
        <w:tc>
          <w:tcPr>
            <w:tcW w:w="709" w:type="dxa"/>
            <w:tcBorders>
              <w:top w:val="nil"/>
              <w:left w:val="nil"/>
              <w:bottom w:val="single" w:sz="4" w:space="0" w:color="auto"/>
              <w:right w:val="single" w:sz="4" w:space="0" w:color="auto"/>
            </w:tcBorders>
            <w:shd w:val="clear" w:color="000000" w:fill="D9D9D9"/>
            <w:vAlign w:val="center"/>
          </w:tcPr>
          <w:p w:rsidR="00164F9B" w:rsidRPr="008F255B" w:rsidRDefault="00164F9B" w:rsidP="00164F9B">
            <w:pPr>
              <w:suppressAutoHyphens w:val="0"/>
              <w:jc w:val="center"/>
              <w:rPr>
                <w:b/>
                <w:bCs/>
                <w:color w:val="000000"/>
                <w:lang w:eastAsia="ru-RU"/>
              </w:rPr>
            </w:pPr>
          </w:p>
        </w:tc>
        <w:tc>
          <w:tcPr>
            <w:tcW w:w="1417" w:type="dxa"/>
            <w:tcBorders>
              <w:top w:val="nil"/>
              <w:left w:val="nil"/>
              <w:bottom w:val="single" w:sz="4" w:space="0" w:color="auto"/>
              <w:right w:val="single" w:sz="4" w:space="0" w:color="auto"/>
            </w:tcBorders>
            <w:shd w:val="clear" w:color="000000" w:fill="D9D9D9"/>
            <w:vAlign w:val="center"/>
          </w:tcPr>
          <w:p w:rsidR="00164F9B" w:rsidRPr="008F255B" w:rsidRDefault="00164F9B" w:rsidP="00164F9B">
            <w:pPr>
              <w:suppressAutoHyphens w:val="0"/>
              <w:jc w:val="center"/>
              <w:rPr>
                <w:color w:val="000000"/>
                <w:lang w:eastAsia="ru-RU"/>
              </w:rPr>
            </w:pPr>
          </w:p>
        </w:tc>
        <w:tc>
          <w:tcPr>
            <w:tcW w:w="1417" w:type="dxa"/>
            <w:tcBorders>
              <w:top w:val="nil"/>
              <w:left w:val="nil"/>
              <w:bottom w:val="single" w:sz="4" w:space="0" w:color="auto"/>
              <w:right w:val="single" w:sz="4" w:space="0" w:color="auto"/>
            </w:tcBorders>
            <w:shd w:val="clear" w:color="000000" w:fill="D9D9D9"/>
            <w:vAlign w:val="center"/>
          </w:tcPr>
          <w:p w:rsidR="00164F9B" w:rsidRPr="008F255B" w:rsidRDefault="00164F9B" w:rsidP="00164F9B">
            <w:pPr>
              <w:suppressAutoHyphens w:val="0"/>
              <w:jc w:val="center"/>
              <w:rPr>
                <w:color w:val="000000"/>
                <w:lang w:eastAsia="ru-RU"/>
              </w:rPr>
            </w:pP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164F9B" w:rsidRPr="008F255B" w:rsidRDefault="00164F9B" w:rsidP="00164F9B">
            <w:pPr>
              <w:suppressAutoHyphens w:val="0"/>
              <w:jc w:val="center"/>
              <w:rPr>
                <w:color w:val="000000"/>
                <w:lang w:eastAsia="ru-RU"/>
              </w:rPr>
            </w:pPr>
          </w:p>
        </w:tc>
      </w:tr>
      <w:tr w:rsidR="00164F9B" w:rsidRPr="008F255B" w:rsidTr="00164F9B">
        <w:trPr>
          <w:trHeight w:val="510"/>
        </w:trPr>
        <w:tc>
          <w:tcPr>
            <w:tcW w:w="724" w:type="dxa"/>
            <w:tcBorders>
              <w:top w:val="nil"/>
              <w:left w:val="single" w:sz="4" w:space="0" w:color="auto"/>
              <w:bottom w:val="single" w:sz="4" w:space="0" w:color="auto"/>
              <w:right w:val="single" w:sz="4" w:space="0" w:color="auto"/>
            </w:tcBorders>
            <w:shd w:val="clear" w:color="auto" w:fill="auto"/>
            <w:vAlign w:val="center"/>
          </w:tcPr>
          <w:p w:rsidR="00164F9B" w:rsidRPr="008F255B" w:rsidRDefault="00164F9B" w:rsidP="00164F9B">
            <w:pPr>
              <w:suppressAutoHyphens w:val="0"/>
              <w:jc w:val="right"/>
              <w:rPr>
                <w:color w:val="000000"/>
                <w:lang w:eastAsia="ru-RU"/>
              </w:rPr>
            </w:pPr>
          </w:p>
        </w:tc>
        <w:tc>
          <w:tcPr>
            <w:tcW w:w="1985" w:type="dxa"/>
            <w:tcBorders>
              <w:top w:val="nil"/>
              <w:left w:val="nil"/>
              <w:bottom w:val="single" w:sz="4" w:space="0" w:color="auto"/>
              <w:right w:val="single" w:sz="4" w:space="0" w:color="auto"/>
            </w:tcBorders>
            <w:shd w:val="clear" w:color="auto" w:fill="auto"/>
            <w:vAlign w:val="center"/>
          </w:tcPr>
          <w:p w:rsidR="00164F9B" w:rsidRPr="008F255B" w:rsidRDefault="00164F9B" w:rsidP="00164F9B">
            <w:pPr>
              <w:suppressAutoHyphens w:val="0"/>
              <w:rPr>
                <w:color w:val="000000"/>
                <w:lang w:eastAsia="ru-RU"/>
              </w:rPr>
            </w:pPr>
          </w:p>
        </w:tc>
        <w:tc>
          <w:tcPr>
            <w:tcW w:w="2693" w:type="dxa"/>
            <w:tcBorders>
              <w:top w:val="nil"/>
              <w:left w:val="nil"/>
              <w:bottom w:val="single" w:sz="4" w:space="0" w:color="auto"/>
              <w:right w:val="single" w:sz="4" w:space="0" w:color="auto"/>
            </w:tcBorders>
            <w:shd w:val="clear" w:color="auto" w:fill="auto"/>
            <w:vAlign w:val="center"/>
          </w:tcPr>
          <w:p w:rsidR="00164F9B" w:rsidRPr="008F255B" w:rsidRDefault="00164F9B" w:rsidP="00164F9B">
            <w:pPr>
              <w:suppressAutoHyphens w:val="0"/>
              <w:rPr>
                <w:color w:val="000000"/>
                <w:lang w:eastAsia="ru-RU"/>
              </w:rPr>
            </w:pPr>
          </w:p>
        </w:tc>
        <w:tc>
          <w:tcPr>
            <w:tcW w:w="709" w:type="dxa"/>
            <w:tcBorders>
              <w:top w:val="nil"/>
              <w:left w:val="nil"/>
              <w:bottom w:val="single" w:sz="4" w:space="0" w:color="auto"/>
              <w:right w:val="single" w:sz="4" w:space="0" w:color="auto"/>
            </w:tcBorders>
            <w:shd w:val="clear" w:color="auto" w:fill="auto"/>
            <w:vAlign w:val="center"/>
          </w:tcPr>
          <w:p w:rsidR="00164F9B" w:rsidRPr="008F255B" w:rsidRDefault="00164F9B" w:rsidP="00164F9B">
            <w:pPr>
              <w:suppressAutoHyphens w:val="0"/>
              <w:jc w:val="center"/>
              <w:rPr>
                <w:color w:val="000000"/>
                <w:lang w:eastAsia="ru-RU"/>
              </w:rPr>
            </w:pPr>
          </w:p>
        </w:tc>
        <w:tc>
          <w:tcPr>
            <w:tcW w:w="1417" w:type="dxa"/>
            <w:tcBorders>
              <w:top w:val="nil"/>
              <w:left w:val="nil"/>
              <w:bottom w:val="single" w:sz="4" w:space="0" w:color="auto"/>
              <w:right w:val="single" w:sz="4" w:space="0" w:color="auto"/>
            </w:tcBorders>
            <w:shd w:val="clear" w:color="auto" w:fill="auto"/>
            <w:vAlign w:val="center"/>
          </w:tcPr>
          <w:p w:rsidR="00164F9B" w:rsidRPr="008F255B" w:rsidRDefault="00164F9B" w:rsidP="00164F9B">
            <w:pPr>
              <w:suppressAutoHyphens w:val="0"/>
              <w:jc w:val="right"/>
              <w:rPr>
                <w:color w:val="000000"/>
                <w:lang w:eastAsia="ru-RU"/>
              </w:rPr>
            </w:pPr>
          </w:p>
        </w:tc>
        <w:tc>
          <w:tcPr>
            <w:tcW w:w="1417" w:type="dxa"/>
            <w:tcBorders>
              <w:top w:val="nil"/>
              <w:left w:val="nil"/>
              <w:bottom w:val="single" w:sz="4" w:space="0" w:color="auto"/>
              <w:right w:val="single" w:sz="4" w:space="0" w:color="auto"/>
            </w:tcBorders>
            <w:shd w:val="clear" w:color="auto" w:fill="auto"/>
            <w:vAlign w:val="center"/>
          </w:tcPr>
          <w:p w:rsidR="00164F9B" w:rsidRPr="008F255B" w:rsidRDefault="00164F9B" w:rsidP="00164F9B">
            <w:pPr>
              <w:suppressAutoHyphens w:val="0"/>
              <w:jc w:val="right"/>
              <w:rPr>
                <w:color w:val="000000"/>
                <w:lang w:eastAsia="ru-RU"/>
              </w:rPr>
            </w:pPr>
          </w:p>
        </w:tc>
        <w:tc>
          <w:tcPr>
            <w:tcW w:w="1134" w:type="dxa"/>
            <w:vMerge/>
            <w:tcBorders>
              <w:top w:val="nil"/>
              <w:left w:val="single" w:sz="4" w:space="0" w:color="auto"/>
              <w:bottom w:val="single" w:sz="4" w:space="0" w:color="000000"/>
              <w:right w:val="single" w:sz="4" w:space="0" w:color="auto"/>
            </w:tcBorders>
            <w:vAlign w:val="center"/>
          </w:tcPr>
          <w:p w:rsidR="00164F9B" w:rsidRPr="008F255B" w:rsidRDefault="00164F9B" w:rsidP="00164F9B">
            <w:pPr>
              <w:suppressAutoHyphens w:val="0"/>
              <w:rPr>
                <w:color w:val="000000"/>
                <w:lang w:eastAsia="ru-RU"/>
              </w:rPr>
            </w:pPr>
          </w:p>
        </w:tc>
      </w:tr>
      <w:tr w:rsidR="00164F9B" w:rsidRPr="008F255B" w:rsidTr="00164F9B">
        <w:trPr>
          <w:trHeight w:val="300"/>
        </w:trPr>
        <w:tc>
          <w:tcPr>
            <w:tcW w:w="7528"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164F9B" w:rsidRPr="008F255B" w:rsidRDefault="00164F9B" w:rsidP="00164F9B">
            <w:pPr>
              <w:suppressAutoHyphens w:val="0"/>
              <w:jc w:val="center"/>
              <w:rPr>
                <w:color w:val="000000"/>
                <w:lang w:eastAsia="ru-RU"/>
              </w:rPr>
            </w:pPr>
            <w:r>
              <w:rPr>
                <w:color w:val="000000"/>
                <w:lang w:eastAsia="ru-RU"/>
              </w:rPr>
              <w:t xml:space="preserve">ИТОГО в </w:t>
            </w:r>
            <w:proofErr w:type="spellStart"/>
            <w:r>
              <w:rPr>
                <w:color w:val="000000"/>
                <w:lang w:eastAsia="ru-RU"/>
              </w:rPr>
              <w:t>т.ч</w:t>
            </w:r>
            <w:proofErr w:type="spellEnd"/>
            <w:r>
              <w:rPr>
                <w:color w:val="000000"/>
                <w:lang w:eastAsia="ru-RU"/>
              </w:rPr>
              <w:t>. НДС (18%)</w:t>
            </w:r>
          </w:p>
        </w:tc>
        <w:tc>
          <w:tcPr>
            <w:tcW w:w="1417" w:type="dxa"/>
            <w:tcBorders>
              <w:top w:val="nil"/>
              <w:left w:val="nil"/>
              <w:bottom w:val="single" w:sz="4" w:space="0" w:color="auto"/>
              <w:right w:val="single" w:sz="4" w:space="0" w:color="auto"/>
            </w:tcBorders>
            <w:shd w:val="clear" w:color="auto" w:fill="auto"/>
            <w:vAlign w:val="center"/>
            <w:hideMark/>
          </w:tcPr>
          <w:p w:rsidR="00164F9B" w:rsidRPr="008F255B" w:rsidRDefault="00164F9B" w:rsidP="00164F9B">
            <w:pPr>
              <w:suppressAutoHyphens w:val="0"/>
              <w:jc w:val="right"/>
              <w:rPr>
                <w:color w:val="000000"/>
                <w:lang w:eastAsia="ru-RU"/>
              </w:rPr>
            </w:pPr>
          </w:p>
        </w:tc>
        <w:tc>
          <w:tcPr>
            <w:tcW w:w="1134" w:type="dxa"/>
            <w:tcBorders>
              <w:top w:val="nil"/>
              <w:left w:val="nil"/>
              <w:bottom w:val="nil"/>
              <w:right w:val="nil"/>
            </w:tcBorders>
            <w:shd w:val="clear" w:color="auto" w:fill="auto"/>
            <w:vAlign w:val="center"/>
            <w:hideMark/>
          </w:tcPr>
          <w:p w:rsidR="00164F9B" w:rsidRPr="008F255B" w:rsidRDefault="00164F9B" w:rsidP="00164F9B">
            <w:pPr>
              <w:suppressAutoHyphens w:val="0"/>
              <w:jc w:val="center"/>
              <w:rPr>
                <w:color w:val="000000"/>
                <w:lang w:eastAsia="ru-RU"/>
              </w:rPr>
            </w:pPr>
          </w:p>
        </w:tc>
      </w:tr>
    </w:tbl>
    <w:p w:rsidR="00164F9B" w:rsidRPr="008F255B" w:rsidRDefault="00164F9B" w:rsidP="00164F9B">
      <w:pPr>
        <w:ind w:firstLine="567"/>
        <w:jc w:val="center"/>
        <w:rPr>
          <w:b/>
        </w:rPr>
      </w:pPr>
    </w:p>
    <w:p w:rsidR="00164F9B" w:rsidRPr="008F255B" w:rsidRDefault="00164F9B" w:rsidP="00164F9B">
      <w:pPr>
        <w:ind w:firstLine="567"/>
        <w:jc w:val="both"/>
      </w:pPr>
      <w:r>
        <w:t>Общая стоимость Товара составляет</w:t>
      </w:r>
      <w:proofErr w:type="gramStart"/>
      <w:r>
        <w:t xml:space="preserve">: () </w:t>
      </w:r>
      <w:proofErr w:type="gramEnd"/>
      <w:r>
        <w:t>рублей  копейки с  учетом НДС.</w:t>
      </w:r>
    </w:p>
    <w:p w:rsidR="00164F9B" w:rsidRPr="008F255B" w:rsidRDefault="00164F9B" w:rsidP="00164F9B">
      <w:pPr>
        <w:ind w:firstLine="567"/>
        <w:jc w:val="both"/>
      </w:pPr>
      <w:r>
        <w:t>В том числе НДС - 18%: ________(</w:t>
      </w:r>
      <w:proofErr w:type="gramStart"/>
      <w:r>
        <w:t xml:space="preserve">     )</w:t>
      </w:r>
      <w:proofErr w:type="gramEnd"/>
      <w:r>
        <w:t xml:space="preserve"> рублей   коп.</w:t>
      </w:r>
    </w:p>
    <w:p w:rsidR="00164F9B" w:rsidRPr="008F255B" w:rsidRDefault="00164F9B" w:rsidP="00164F9B">
      <w:pPr>
        <w:ind w:firstLine="567"/>
        <w:jc w:val="both"/>
      </w:pPr>
      <w:r>
        <w:t>Общий срок поставки</w:t>
      </w:r>
      <w:proofErr w:type="gramStart"/>
      <w:r>
        <w:t xml:space="preserve">:_  (___) </w:t>
      </w:r>
      <w:proofErr w:type="gramEnd"/>
      <w:r>
        <w:t>календарных дней с даты подписания договора</w:t>
      </w:r>
      <w:r>
        <w:rPr>
          <w:i/>
          <w:vertAlign w:val="superscript"/>
        </w:rPr>
        <w:t xml:space="preserve"> </w:t>
      </w:r>
      <w:r>
        <w:t xml:space="preserve"> </w:t>
      </w:r>
    </w:p>
    <w:p w:rsidR="00164F9B" w:rsidRPr="008F255B" w:rsidRDefault="00164F9B" w:rsidP="00164F9B">
      <w:pPr>
        <w:ind w:firstLine="567"/>
        <w:jc w:val="both"/>
      </w:pPr>
      <w:r>
        <w:t>Срок пуско-наладки Товара</w:t>
      </w:r>
      <w:proofErr w:type="gramStart"/>
      <w:r>
        <w:t xml:space="preserve">:  ( ___)  </w:t>
      </w:r>
      <w:proofErr w:type="gramEnd"/>
      <w:r>
        <w:t>рабочих дня с даты поставки оборудования.</w:t>
      </w:r>
    </w:p>
    <w:p w:rsidR="00164F9B" w:rsidRPr="008F255B" w:rsidRDefault="00164F9B" w:rsidP="00164F9B">
      <w:pPr>
        <w:ind w:firstLine="567"/>
        <w:jc w:val="both"/>
      </w:pPr>
    </w:p>
    <w:p w:rsidR="00164F9B" w:rsidRPr="008F255B" w:rsidRDefault="00164F9B" w:rsidP="00164F9B">
      <w:pPr>
        <w:ind w:left="567"/>
      </w:pPr>
    </w:p>
    <w:tbl>
      <w:tblPr>
        <w:tblW w:w="0" w:type="auto"/>
        <w:tblLook w:val="04A0" w:firstRow="1" w:lastRow="0" w:firstColumn="1" w:lastColumn="0" w:noHBand="0" w:noVBand="1"/>
      </w:tblPr>
      <w:tblGrid>
        <w:gridCol w:w="5393"/>
        <w:gridCol w:w="4461"/>
      </w:tblGrid>
      <w:tr w:rsidR="00164F9B" w:rsidRPr="008F255B" w:rsidTr="00164F9B">
        <w:trPr>
          <w:trHeight w:val="1329"/>
        </w:trPr>
        <w:tc>
          <w:tcPr>
            <w:tcW w:w="5495" w:type="dxa"/>
          </w:tcPr>
          <w:p w:rsidR="00164F9B" w:rsidRPr="008F255B" w:rsidRDefault="00164F9B" w:rsidP="00164F9B">
            <w:pPr>
              <w:jc w:val="both"/>
            </w:pPr>
          </w:p>
          <w:p w:rsidR="00164F9B" w:rsidRPr="008F255B" w:rsidRDefault="00164F9B" w:rsidP="00164F9B">
            <w:pPr>
              <w:jc w:val="both"/>
            </w:pPr>
            <w:r>
              <w:t>Покупатель:</w:t>
            </w:r>
          </w:p>
          <w:p w:rsidR="00164F9B" w:rsidRPr="008F255B" w:rsidRDefault="00164F9B" w:rsidP="00164F9B">
            <w:pPr>
              <w:jc w:val="both"/>
            </w:pPr>
          </w:p>
          <w:p w:rsidR="00164F9B" w:rsidRPr="008F255B" w:rsidRDefault="00164F9B" w:rsidP="00164F9B">
            <w:pPr>
              <w:jc w:val="both"/>
            </w:pPr>
            <w:r>
              <w:t xml:space="preserve">______________  </w:t>
            </w:r>
          </w:p>
          <w:p w:rsidR="00164F9B" w:rsidRPr="008F255B" w:rsidRDefault="00164F9B" w:rsidP="00164F9B">
            <w:pPr>
              <w:jc w:val="both"/>
            </w:pPr>
            <w:r>
              <w:t xml:space="preserve">(подпись)                                          </w:t>
            </w:r>
          </w:p>
        </w:tc>
        <w:tc>
          <w:tcPr>
            <w:tcW w:w="4536" w:type="dxa"/>
          </w:tcPr>
          <w:p w:rsidR="00164F9B" w:rsidRPr="008F255B" w:rsidRDefault="00164F9B" w:rsidP="00164F9B">
            <w:pPr>
              <w:jc w:val="both"/>
            </w:pPr>
          </w:p>
          <w:p w:rsidR="00164F9B" w:rsidRPr="008F255B" w:rsidRDefault="00164F9B" w:rsidP="00164F9B">
            <w:pPr>
              <w:jc w:val="both"/>
            </w:pPr>
            <w:r>
              <w:t>Поставщик:</w:t>
            </w:r>
          </w:p>
          <w:p w:rsidR="00164F9B" w:rsidRPr="008F255B" w:rsidRDefault="00164F9B" w:rsidP="00164F9B">
            <w:pPr>
              <w:jc w:val="both"/>
            </w:pPr>
            <w:r>
              <w:t xml:space="preserve">______________  </w:t>
            </w:r>
          </w:p>
          <w:p w:rsidR="00164F9B" w:rsidRPr="008F255B" w:rsidRDefault="00164F9B" w:rsidP="00164F9B">
            <w:pPr>
              <w:jc w:val="both"/>
            </w:pPr>
            <w:r>
              <w:t xml:space="preserve"> (подпись)                                           </w:t>
            </w:r>
          </w:p>
        </w:tc>
      </w:tr>
    </w:tbl>
    <w:p w:rsidR="00164F9B" w:rsidRPr="008F255B" w:rsidRDefault="00164F9B" w:rsidP="00164F9B">
      <w:pPr>
        <w:ind w:firstLine="567"/>
        <w:jc w:val="right"/>
      </w:pPr>
    </w:p>
    <w:p w:rsidR="00164F9B" w:rsidRDefault="00164F9B" w:rsidP="00164F9B">
      <w:pPr>
        <w:jc w:val="right"/>
      </w:pPr>
    </w:p>
    <w:p w:rsidR="00EC7C69" w:rsidRDefault="00EC7C69" w:rsidP="00164F9B">
      <w:pPr>
        <w:jc w:val="right"/>
      </w:pPr>
    </w:p>
    <w:p w:rsidR="00EC7C69" w:rsidRDefault="00EC7C69" w:rsidP="00164F9B">
      <w:pPr>
        <w:jc w:val="right"/>
      </w:pPr>
    </w:p>
    <w:p w:rsidR="00EC7C69" w:rsidRDefault="00EC7C69" w:rsidP="00164F9B">
      <w:pPr>
        <w:jc w:val="right"/>
      </w:pPr>
    </w:p>
    <w:p w:rsidR="00EC7C69" w:rsidRDefault="00EC7C69" w:rsidP="00164F9B">
      <w:pPr>
        <w:jc w:val="right"/>
      </w:pPr>
    </w:p>
    <w:p w:rsidR="00EC7C69" w:rsidRDefault="00EC7C69" w:rsidP="00164F9B">
      <w:pPr>
        <w:jc w:val="right"/>
      </w:pPr>
    </w:p>
    <w:p w:rsidR="00EC7C69" w:rsidRDefault="00EC7C69" w:rsidP="00164F9B">
      <w:pPr>
        <w:jc w:val="right"/>
      </w:pPr>
    </w:p>
    <w:p w:rsidR="00EC7C69" w:rsidRDefault="00EC7C69" w:rsidP="00164F9B">
      <w:pPr>
        <w:jc w:val="right"/>
      </w:pPr>
    </w:p>
    <w:p w:rsidR="00EC7C69" w:rsidRDefault="00EC7C69" w:rsidP="00164F9B">
      <w:pPr>
        <w:jc w:val="right"/>
      </w:pPr>
    </w:p>
    <w:p w:rsidR="00EC7C69" w:rsidRDefault="00EC7C69" w:rsidP="00164F9B">
      <w:pPr>
        <w:jc w:val="right"/>
      </w:pPr>
    </w:p>
    <w:p w:rsidR="00EC7C69" w:rsidRDefault="00EC7C69" w:rsidP="00164F9B">
      <w:pPr>
        <w:jc w:val="right"/>
      </w:pPr>
    </w:p>
    <w:p w:rsidR="00EC7C69" w:rsidRDefault="00EC7C69" w:rsidP="00164F9B">
      <w:pPr>
        <w:jc w:val="right"/>
      </w:pPr>
    </w:p>
    <w:p w:rsidR="00EC7C69" w:rsidRDefault="00EC7C69" w:rsidP="00164F9B">
      <w:pPr>
        <w:jc w:val="right"/>
      </w:pPr>
    </w:p>
    <w:p w:rsidR="00EC7C69" w:rsidRDefault="00EC7C69" w:rsidP="00164F9B">
      <w:pPr>
        <w:jc w:val="right"/>
      </w:pPr>
    </w:p>
    <w:p w:rsidR="00EC7C69" w:rsidRDefault="00EC7C69" w:rsidP="00164F9B">
      <w:pPr>
        <w:jc w:val="right"/>
      </w:pPr>
    </w:p>
    <w:p w:rsidR="00EC7C69" w:rsidRPr="008F255B" w:rsidRDefault="00EC7C69" w:rsidP="00EC7C69">
      <w:pPr>
        <w:suppressAutoHyphens w:val="0"/>
        <w:jc w:val="right"/>
      </w:pPr>
      <w:r>
        <w:t xml:space="preserve">Приложение № 2 </w:t>
      </w:r>
    </w:p>
    <w:p w:rsidR="00EC7C69" w:rsidRPr="008F255B" w:rsidRDefault="00EC7C69" w:rsidP="00EC7C69">
      <w:pPr>
        <w:ind w:firstLine="567"/>
        <w:jc w:val="right"/>
      </w:pPr>
      <w:r>
        <w:t xml:space="preserve">к договору поставки № </w:t>
      </w:r>
      <w:proofErr w:type="spellStart"/>
      <w:r>
        <w:t>ТКд</w:t>
      </w:r>
      <w:proofErr w:type="spellEnd"/>
      <w:r>
        <w:t>/___/___/______</w:t>
      </w:r>
    </w:p>
    <w:p w:rsidR="00EC7C69" w:rsidRPr="008F255B" w:rsidRDefault="00EC7C69" w:rsidP="00EC7C69">
      <w:pPr>
        <w:ind w:firstLine="567"/>
        <w:jc w:val="right"/>
      </w:pPr>
      <w:r>
        <w:t>от «___»_______201__ г.</w:t>
      </w:r>
    </w:p>
    <w:p w:rsidR="00164F9B" w:rsidRPr="000E4558" w:rsidRDefault="00164F9B" w:rsidP="00164F9B">
      <w:pPr>
        <w:pBdr>
          <w:top w:val="nil"/>
          <w:left w:val="nil"/>
          <w:bottom w:val="nil"/>
          <w:right w:val="nil"/>
          <w:between w:val="nil"/>
        </w:pBdr>
        <w:suppressAutoHyphens w:val="0"/>
        <w:jc w:val="center"/>
        <w:rPr>
          <w:b/>
          <w:color w:val="000000"/>
          <w:lang w:eastAsia="ru-RU"/>
        </w:rPr>
      </w:pPr>
      <w:r>
        <w:rPr>
          <w:b/>
          <w:color w:val="000000"/>
          <w:lang w:eastAsia="ru-RU"/>
        </w:rPr>
        <w:t>Таблица распределения Оборудования</w:t>
      </w:r>
    </w:p>
    <w:p w:rsidR="00164F9B" w:rsidRPr="000E4558" w:rsidRDefault="00164F9B" w:rsidP="00164F9B">
      <w:pPr>
        <w:pBdr>
          <w:top w:val="nil"/>
          <w:left w:val="nil"/>
          <w:bottom w:val="nil"/>
          <w:right w:val="nil"/>
          <w:between w:val="nil"/>
        </w:pBdr>
        <w:suppressAutoHyphens w:val="0"/>
        <w:jc w:val="center"/>
        <w:rPr>
          <w:b/>
          <w:color w:val="000000"/>
          <w:lang w:eastAsia="ru-RU"/>
        </w:rPr>
      </w:pPr>
    </w:p>
    <w:tbl>
      <w:tblPr>
        <w:tblStyle w:val="1f6"/>
        <w:tblW w:w="0" w:type="auto"/>
        <w:tblInd w:w="108" w:type="dxa"/>
        <w:tblLook w:val="04A0" w:firstRow="1" w:lastRow="0" w:firstColumn="1" w:lastColumn="0" w:noHBand="0" w:noVBand="1"/>
      </w:tblPr>
      <w:tblGrid>
        <w:gridCol w:w="4394"/>
        <w:gridCol w:w="1694"/>
        <w:gridCol w:w="2524"/>
      </w:tblGrid>
      <w:tr w:rsidR="00164F9B" w:rsidRPr="000E4558" w:rsidTr="00164F9B">
        <w:tc>
          <w:tcPr>
            <w:tcW w:w="4394" w:type="dxa"/>
          </w:tcPr>
          <w:p w:rsidR="00164F9B" w:rsidRPr="000E4558" w:rsidRDefault="00164F9B" w:rsidP="00164F9B">
            <w:pPr>
              <w:suppressAutoHyphens w:val="0"/>
              <w:rPr>
                <w:lang w:eastAsia="ru-RU"/>
              </w:rPr>
            </w:pPr>
          </w:p>
        </w:tc>
        <w:tc>
          <w:tcPr>
            <w:tcW w:w="4218" w:type="dxa"/>
            <w:gridSpan w:val="2"/>
          </w:tcPr>
          <w:p w:rsidR="00164F9B" w:rsidRPr="000E4558" w:rsidRDefault="00164F9B" w:rsidP="00164F9B">
            <w:pPr>
              <w:suppressAutoHyphens w:val="0"/>
              <w:jc w:val="center"/>
              <w:rPr>
                <w:lang w:eastAsia="ru-RU"/>
              </w:rPr>
            </w:pPr>
            <w:r>
              <w:rPr>
                <w:lang w:eastAsia="ru-RU"/>
              </w:rPr>
              <w:t>Адрес поставки</w:t>
            </w:r>
          </w:p>
        </w:tc>
      </w:tr>
      <w:tr w:rsidR="00164F9B" w:rsidRPr="000E4558" w:rsidTr="00164F9B">
        <w:tc>
          <w:tcPr>
            <w:tcW w:w="4394" w:type="dxa"/>
          </w:tcPr>
          <w:p w:rsidR="00164F9B" w:rsidRPr="000E4558" w:rsidRDefault="00164F9B" w:rsidP="00164F9B">
            <w:pPr>
              <w:suppressAutoHyphens w:val="0"/>
              <w:rPr>
                <w:lang w:eastAsia="ru-RU"/>
              </w:rPr>
            </w:pPr>
            <w:r>
              <w:rPr>
                <w:lang w:eastAsia="ru-RU"/>
              </w:rPr>
              <w:t>Наименование</w:t>
            </w:r>
          </w:p>
        </w:tc>
        <w:tc>
          <w:tcPr>
            <w:tcW w:w="1694" w:type="dxa"/>
          </w:tcPr>
          <w:p w:rsidR="00164F9B" w:rsidRPr="000E4558" w:rsidRDefault="00164F9B" w:rsidP="00164F9B">
            <w:pPr>
              <w:suppressAutoHyphens w:val="0"/>
              <w:jc w:val="center"/>
              <w:rPr>
                <w:lang w:eastAsia="ru-RU"/>
              </w:rPr>
            </w:pPr>
            <w:r>
              <w:rPr>
                <w:lang w:eastAsia="ru-RU"/>
              </w:rPr>
              <w:t>ЦКП</w:t>
            </w:r>
          </w:p>
        </w:tc>
        <w:tc>
          <w:tcPr>
            <w:tcW w:w="2524" w:type="dxa"/>
          </w:tcPr>
          <w:p w:rsidR="00164F9B" w:rsidRPr="000E4558" w:rsidRDefault="00164F9B" w:rsidP="00164F9B">
            <w:pPr>
              <w:suppressAutoHyphens w:val="0"/>
              <w:jc w:val="center"/>
              <w:rPr>
                <w:lang w:eastAsia="ru-RU"/>
              </w:rPr>
            </w:pPr>
            <w:r>
              <w:rPr>
                <w:lang w:eastAsia="ru-RU"/>
              </w:rPr>
              <w:t>НКП СВЖД</w:t>
            </w:r>
          </w:p>
        </w:tc>
      </w:tr>
      <w:tr w:rsidR="00164F9B" w:rsidRPr="000E4558" w:rsidTr="00164F9B">
        <w:tc>
          <w:tcPr>
            <w:tcW w:w="4394" w:type="dxa"/>
          </w:tcPr>
          <w:p w:rsidR="00164F9B" w:rsidRPr="000E4558" w:rsidRDefault="00164F9B" w:rsidP="00164F9B">
            <w:pPr>
              <w:suppressAutoHyphens w:val="0"/>
              <w:rPr>
                <w:lang w:eastAsia="ru-RU"/>
              </w:rPr>
            </w:pPr>
            <w:proofErr w:type="spellStart"/>
            <w:r>
              <w:rPr>
                <w:b/>
                <w:lang w:eastAsia="ru-RU"/>
              </w:rPr>
              <w:t>Гиперконвергентная</w:t>
            </w:r>
            <w:proofErr w:type="spellEnd"/>
            <w:r>
              <w:rPr>
                <w:b/>
                <w:lang w:eastAsia="ru-RU"/>
              </w:rPr>
              <w:t xml:space="preserve"> система хранения данных № 1</w:t>
            </w:r>
          </w:p>
        </w:tc>
        <w:tc>
          <w:tcPr>
            <w:tcW w:w="1694" w:type="dxa"/>
          </w:tcPr>
          <w:p w:rsidR="00164F9B" w:rsidRPr="000E4558" w:rsidRDefault="00164F9B" w:rsidP="00164F9B">
            <w:pPr>
              <w:suppressAutoHyphens w:val="0"/>
              <w:jc w:val="center"/>
              <w:rPr>
                <w:lang w:val="en-US" w:eastAsia="ru-RU"/>
              </w:rPr>
            </w:pPr>
            <w:r>
              <w:rPr>
                <w:lang w:eastAsia="ru-RU"/>
              </w:rPr>
              <w:t>1</w:t>
            </w:r>
          </w:p>
        </w:tc>
        <w:tc>
          <w:tcPr>
            <w:tcW w:w="2524" w:type="dxa"/>
          </w:tcPr>
          <w:p w:rsidR="00164F9B" w:rsidRPr="000E4558" w:rsidRDefault="00304E2B" w:rsidP="00164F9B">
            <w:pPr>
              <w:suppressAutoHyphens w:val="0"/>
              <w:jc w:val="center"/>
              <w:rPr>
                <w:lang w:eastAsia="ru-RU"/>
              </w:rPr>
            </w:pPr>
            <w:r>
              <w:rPr>
                <w:lang w:eastAsia="ru-RU"/>
              </w:rPr>
              <w:t>-</w:t>
            </w:r>
          </w:p>
        </w:tc>
      </w:tr>
      <w:tr w:rsidR="00164F9B" w:rsidRPr="000E4558" w:rsidTr="00164F9B">
        <w:tc>
          <w:tcPr>
            <w:tcW w:w="4394" w:type="dxa"/>
          </w:tcPr>
          <w:p w:rsidR="00164F9B" w:rsidRPr="000E4558" w:rsidRDefault="00164F9B" w:rsidP="00164F9B">
            <w:pPr>
              <w:suppressAutoHyphens w:val="0"/>
              <w:rPr>
                <w:lang w:eastAsia="ru-RU"/>
              </w:rPr>
            </w:pPr>
            <w:proofErr w:type="spellStart"/>
            <w:r>
              <w:rPr>
                <w:b/>
                <w:lang w:eastAsia="ru-RU"/>
              </w:rPr>
              <w:t>Гиперконвергентная</w:t>
            </w:r>
            <w:proofErr w:type="spellEnd"/>
            <w:r>
              <w:rPr>
                <w:b/>
                <w:lang w:eastAsia="ru-RU"/>
              </w:rPr>
              <w:t xml:space="preserve"> система хранения данных № 2</w:t>
            </w:r>
          </w:p>
        </w:tc>
        <w:tc>
          <w:tcPr>
            <w:tcW w:w="1694" w:type="dxa"/>
          </w:tcPr>
          <w:p w:rsidR="00164F9B" w:rsidRPr="000E4558" w:rsidRDefault="00164F9B" w:rsidP="00164F9B">
            <w:pPr>
              <w:suppressAutoHyphens w:val="0"/>
              <w:jc w:val="center"/>
              <w:rPr>
                <w:lang w:val="en-US" w:eastAsia="ru-RU"/>
              </w:rPr>
            </w:pPr>
            <w:r>
              <w:rPr>
                <w:lang w:eastAsia="ru-RU"/>
              </w:rPr>
              <w:t>1</w:t>
            </w:r>
          </w:p>
        </w:tc>
        <w:tc>
          <w:tcPr>
            <w:tcW w:w="2524" w:type="dxa"/>
          </w:tcPr>
          <w:p w:rsidR="00164F9B" w:rsidRPr="000E4558" w:rsidRDefault="00164F9B" w:rsidP="00164F9B">
            <w:pPr>
              <w:suppressAutoHyphens w:val="0"/>
              <w:jc w:val="center"/>
              <w:rPr>
                <w:lang w:eastAsia="ru-RU"/>
              </w:rPr>
            </w:pPr>
            <w:r>
              <w:rPr>
                <w:lang w:eastAsia="ru-RU"/>
              </w:rPr>
              <w:t>1</w:t>
            </w:r>
          </w:p>
        </w:tc>
      </w:tr>
      <w:tr w:rsidR="00164F9B" w:rsidRPr="000E4558" w:rsidTr="00164F9B">
        <w:tc>
          <w:tcPr>
            <w:tcW w:w="4394" w:type="dxa"/>
          </w:tcPr>
          <w:p w:rsidR="00164F9B" w:rsidRPr="000E4558" w:rsidRDefault="00164F9B" w:rsidP="00164F9B">
            <w:pPr>
              <w:suppressAutoHyphens w:val="0"/>
              <w:jc w:val="both"/>
              <w:rPr>
                <w:lang w:eastAsia="ru-RU"/>
              </w:rPr>
            </w:pPr>
            <w:r>
              <w:rPr>
                <w:b/>
                <w:lang w:eastAsia="ru-RU"/>
              </w:rPr>
              <w:t>Система хранения данных № 3</w:t>
            </w:r>
          </w:p>
        </w:tc>
        <w:tc>
          <w:tcPr>
            <w:tcW w:w="1694" w:type="dxa"/>
            <w:vAlign w:val="center"/>
          </w:tcPr>
          <w:p w:rsidR="00164F9B" w:rsidRPr="000E4558" w:rsidRDefault="00164F9B" w:rsidP="00164F9B">
            <w:pPr>
              <w:suppressAutoHyphens w:val="0"/>
              <w:jc w:val="center"/>
              <w:rPr>
                <w:lang w:eastAsia="ru-RU"/>
              </w:rPr>
            </w:pPr>
            <w:r>
              <w:rPr>
                <w:lang w:eastAsia="ru-RU"/>
              </w:rPr>
              <w:t>1</w:t>
            </w:r>
          </w:p>
        </w:tc>
        <w:tc>
          <w:tcPr>
            <w:tcW w:w="2524" w:type="dxa"/>
          </w:tcPr>
          <w:p w:rsidR="00164F9B" w:rsidRPr="000E4558" w:rsidRDefault="00164F9B" w:rsidP="00164F9B">
            <w:pPr>
              <w:suppressAutoHyphens w:val="0"/>
              <w:jc w:val="center"/>
              <w:rPr>
                <w:lang w:eastAsia="ru-RU"/>
              </w:rPr>
            </w:pPr>
            <w:r>
              <w:rPr>
                <w:lang w:eastAsia="ru-RU"/>
              </w:rPr>
              <w:t>-</w:t>
            </w:r>
          </w:p>
        </w:tc>
      </w:tr>
    </w:tbl>
    <w:p w:rsidR="00164F9B" w:rsidRPr="002D1091" w:rsidRDefault="00164F9B" w:rsidP="00164F9B">
      <w:pPr>
        <w:suppressAutoHyphens w:val="0"/>
        <w:jc w:val="both"/>
        <w:rPr>
          <w:sz w:val="28"/>
          <w:szCs w:val="28"/>
        </w:rPr>
      </w:pPr>
    </w:p>
    <w:p w:rsidR="00EC7C69" w:rsidRPr="008F255B" w:rsidRDefault="00EC7C69" w:rsidP="00EC7C69">
      <w:pPr>
        <w:ind w:left="567"/>
      </w:pPr>
    </w:p>
    <w:tbl>
      <w:tblPr>
        <w:tblW w:w="0" w:type="auto"/>
        <w:tblLook w:val="04A0" w:firstRow="1" w:lastRow="0" w:firstColumn="1" w:lastColumn="0" w:noHBand="0" w:noVBand="1"/>
      </w:tblPr>
      <w:tblGrid>
        <w:gridCol w:w="5393"/>
        <w:gridCol w:w="4461"/>
      </w:tblGrid>
      <w:tr w:rsidR="00EC7C69" w:rsidRPr="008F255B" w:rsidTr="00CC19E2">
        <w:trPr>
          <w:trHeight w:val="1329"/>
        </w:trPr>
        <w:tc>
          <w:tcPr>
            <w:tcW w:w="5495" w:type="dxa"/>
          </w:tcPr>
          <w:p w:rsidR="00EC7C69" w:rsidRPr="008F255B" w:rsidRDefault="00EC7C69" w:rsidP="00CC19E2">
            <w:pPr>
              <w:jc w:val="both"/>
            </w:pPr>
          </w:p>
          <w:p w:rsidR="00EC7C69" w:rsidRPr="008F255B" w:rsidRDefault="00EC7C69" w:rsidP="00CC19E2">
            <w:pPr>
              <w:jc w:val="both"/>
            </w:pPr>
            <w:r>
              <w:t>Покупатель:</w:t>
            </w:r>
          </w:p>
          <w:p w:rsidR="00EC7C69" w:rsidRPr="008F255B" w:rsidRDefault="00EC7C69" w:rsidP="00CC19E2">
            <w:pPr>
              <w:jc w:val="both"/>
            </w:pPr>
          </w:p>
          <w:p w:rsidR="00EC7C69" w:rsidRPr="008F255B" w:rsidRDefault="00EC7C69" w:rsidP="00CC19E2">
            <w:pPr>
              <w:jc w:val="both"/>
            </w:pPr>
            <w:r>
              <w:t xml:space="preserve">______________  </w:t>
            </w:r>
          </w:p>
          <w:p w:rsidR="00EC7C69" w:rsidRPr="008F255B" w:rsidRDefault="00EC7C69" w:rsidP="00CC19E2">
            <w:pPr>
              <w:jc w:val="both"/>
            </w:pPr>
            <w:r>
              <w:t xml:space="preserve">(подпись)                                          </w:t>
            </w:r>
          </w:p>
        </w:tc>
        <w:tc>
          <w:tcPr>
            <w:tcW w:w="4536" w:type="dxa"/>
          </w:tcPr>
          <w:p w:rsidR="00EC7C69" w:rsidRPr="008F255B" w:rsidRDefault="00EC7C69" w:rsidP="00CC19E2">
            <w:pPr>
              <w:jc w:val="both"/>
            </w:pPr>
          </w:p>
          <w:p w:rsidR="00EC7C69" w:rsidRPr="008F255B" w:rsidRDefault="00EC7C69" w:rsidP="00CC19E2">
            <w:pPr>
              <w:jc w:val="both"/>
            </w:pPr>
            <w:r>
              <w:t>Поставщик:</w:t>
            </w:r>
          </w:p>
          <w:p w:rsidR="00EC7C69" w:rsidRPr="008F255B" w:rsidRDefault="00EC7C69" w:rsidP="00CC19E2">
            <w:pPr>
              <w:jc w:val="both"/>
            </w:pPr>
            <w:r>
              <w:t xml:space="preserve">______________  </w:t>
            </w:r>
          </w:p>
          <w:p w:rsidR="00EC7C69" w:rsidRPr="008F255B" w:rsidRDefault="00EC7C69" w:rsidP="00CC19E2">
            <w:pPr>
              <w:jc w:val="both"/>
            </w:pPr>
            <w:r>
              <w:t xml:space="preserve"> (подпись)                                           </w:t>
            </w:r>
          </w:p>
        </w:tc>
      </w:tr>
    </w:tbl>
    <w:p w:rsidR="00164F9B" w:rsidRPr="002D1091" w:rsidRDefault="00164F9B" w:rsidP="00164F9B">
      <w:pPr>
        <w:suppressAutoHyphens w:val="0"/>
        <w:jc w:val="both"/>
        <w:rPr>
          <w:sz w:val="28"/>
          <w:szCs w:val="28"/>
        </w:rPr>
      </w:pPr>
    </w:p>
    <w:p w:rsidR="00164F9B" w:rsidRPr="002D1091" w:rsidRDefault="00164F9B" w:rsidP="00164F9B">
      <w:pPr>
        <w:suppressAutoHyphens w:val="0"/>
        <w:jc w:val="both"/>
        <w:rPr>
          <w:sz w:val="28"/>
          <w:szCs w:val="28"/>
        </w:rPr>
      </w:pPr>
    </w:p>
    <w:p w:rsidR="00164F9B" w:rsidRPr="002D1091" w:rsidRDefault="00164F9B" w:rsidP="00164F9B">
      <w:pPr>
        <w:suppressAutoHyphens w:val="0"/>
        <w:jc w:val="both"/>
        <w:rPr>
          <w:sz w:val="28"/>
          <w:szCs w:val="28"/>
        </w:rPr>
      </w:pPr>
    </w:p>
    <w:p w:rsidR="00EC7C69" w:rsidRPr="008F255B" w:rsidRDefault="00EC7C69" w:rsidP="00EC7C69">
      <w:pPr>
        <w:suppressAutoHyphens w:val="0"/>
        <w:jc w:val="right"/>
      </w:pPr>
      <w:r>
        <w:t xml:space="preserve">Приложение № 3 </w:t>
      </w:r>
    </w:p>
    <w:p w:rsidR="00EC7C69" w:rsidRPr="008F255B" w:rsidRDefault="00EC7C69" w:rsidP="00EC7C69">
      <w:pPr>
        <w:ind w:firstLine="567"/>
        <w:jc w:val="right"/>
      </w:pPr>
      <w:r>
        <w:t xml:space="preserve">к договору поставки № </w:t>
      </w:r>
      <w:proofErr w:type="spellStart"/>
      <w:r>
        <w:t>ТКд</w:t>
      </w:r>
      <w:proofErr w:type="spellEnd"/>
      <w:r>
        <w:t>/___/___/______</w:t>
      </w:r>
    </w:p>
    <w:p w:rsidR="00EC7C69" w:rsidRPr="008F255B" w:rsidRDefault="00EC7C69" w:rsidP="00EC7C69">
      <w:pPr>
        <w:ind w:firstLine="567"/>
        <w:jc w:val="right"/>
      </w:pPr>
      <w:r>
        <w:t>от «___»_______201__ г.</w:t>
      </w:r>
    </w:p>
    <w:p w:rsidR="00164F9B" w:rsidRPr="002D1091" w:rsidRDefault="00164F9B" w:rsidP="00164F9B">
      <w:pPr>
        <w:pBdr>
          <w:top w:val="nil"/>
          <w:left w:val="nil"/>
          <w:bottom w:val="nil"/>
          <w:right w:val="nil"/>
          <w:between w:val="nil"/>
        </w:pBdr>
        <w:suppressAutoHyphens w:val="0"/>
        <w:ind w:firstLine="709"/>
        <w:jc w:val="center"/>
        <w:rPr>
          <w:b/>
          <w:color w:val="000000"/>
          <w:lang w:eastAsia="ru-RU"/>
        </w:rPr>
      </w:pPr>
      <w:bookmarkStart w:id="35" w:name="_Hlk505775817"/>
      <w:r>
        <w:rPr>
          <w:b/>
          <w:color w:val="000000"/>
          <w:lang w:eastAsia="ru-RU"/>
        </w:rPr>
        <w:t xml:space="preserve">Список адресов Получателей </w:t>
      </w:r>
    </w:p>
    <w:p w:rsidR="00164F9B" w:rsidRPr="002D1091" w:rsidRDefault="00164F9B" w:rsidP="00164F9B">
      <w:pPr>
        <w:pBdr>
          <w:top w:val="nil"/>
          <w:left w:val="nil"/>
          <w:bottom w:val="nil"/>
          <w:right w:val="nil"/>
          <w:between w:val="nil"/>
        </w:pBdr>
        <w:suppressAutoHyphens w:val="0"/>
        <w:ind w:firstLine="709"/>
        <w:jc w:val="center"/>
        <w:rPr>
          <w:b/>
          <w:color w:val="000000"/>
          <w:lang w:eastAsia="ru-RU"/>
        </w:rPr>
      </w:pPr>
    </w:p>
    <w:tbl>
      <w:tblPr>
        <w:tblW w:w="5000" w:type="pct"/>
        <w:tblLayout w:type="fixed"/>
        <w:tblLook w:val="04A0" w:firstRow="1" w:lastRow="0" w:firstColumn="1" w:lastColumn="0" w:noHBand="0" w:noVBand="1"/>
      </w:tblPr>
      <w:tblGrid>
        <w:gridCol w:w="518"/>
        <w:gridCol w:w="3120"/>
        <w:gridCol w:w="1555"/>
        <w:gridCol w:w="2259"/>
        <w:gridCol w:w="2402"/>
      </w:tblGrid>
      <w:tr w:rsidR="003D4E4B" w:rsidRPr="002D1091" w:rsidTr="003D4E4B">
        <w:trPr>
          <w:trHeight w:val="259"/>
        </w:trPr>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D4E4B" w:rsidRPr="003D4E4B" w:rsidRDefault="003D4E4B" w:rsidP="003D4E4B">
            <w:pPr>
              <w:suppressAutoHyphens w:val="0"/>
              <w:rPr>
                <w:rFonts w:eastAsia="MS Mincho"/>
                <w:color w:val="000000"/>
                <w:sz w:val="22"/>
                <w:szCs w:val="22"/>
              </w:rPr>
            </w:pPr>
            <w:r>
              <w:rPr>
                <w:rFonts w:eastAsia="MS Mincho"/>
                <w:color w:val="000000"/>
                <w:sz w:val="22"/>
                <w:szCs w:val="22"/>
              </w:rPr>
              <w:br w:type="page"/>
            </w:r>
            <w:r w:rsidRPr="003D4E4B">
              <w:rPr>
                <w:rFonts w:eastAsia="MS Mincho"/>
                <w:color w:val="000000"/>
                <w:sz w:val="22"/>
                <w:szCs w:val="22"/>
              </w:rPr>
              <w:t xml:space="preserve">№ </w:t>
            </w:r>
            <w:proofErr w:type="gramStart"/>
            <w:r w:rsidRPr="003D4E4B">
              <w:rPr>
                <w:rFonts w:eastAsia="MS Mincho"/>
                <w:color w:val="000000"/>
                <w:sz w:val="22"/>
                <w:szCs w:val="22"/>
              </w:rPr>
              <w:t>п</w:t>
            </w:r>
            <w:proofErr w:type="gramEnd"/>
            <w:r w:rsidRPr="003D4E4B">
              <w:rPr>
                <w:rFonts w:eastAsia="MS Mincho"/>
                <w:color w:val="000000"/>
                <w:sz w:val="22"/>
                <w:szCs w:val="22"/>
              </w:rPr>
              <w:t>/п</w:t>
            </w:r>
          </w:p>
        </w:tc>
        <w:tc>
          <w:tcPr>
            <w:tcW w:w="1583" w:type="pct"/>
            <w:tcBorders>
              <w:top w:val="single" w:sz="4" w:space="0" w:color="auto"/>
              <w:left w:val="nil"/>
              <w:bottom w:val="single" w:sz="4" w:space="0" w:color="auto"/>
              <w:right w:val="single" w:sz="4" w:space="0" w:color="auto"/>
            </w:tcBorders>
            <w:shd w:val="clear" w:color="auto" w:fill="auto"/>
            <w:vAlign w:val="bottom"/>
            <w:hideMark/>
          </w:tcPr>
          <w:p w:rsidR="003D4E4B" w:rsidRPr="003D4E4B" w:rsidRDefault="003D4E4B" w:rsidP="003D4E4B">
            <w:pPr>
              <w:suppressAutoHyphens w:val="0"/>
              <w:rPr>
                <w:b/>
                <w:bCs/>
                <w:color w:val="000000"/>
                <w:sz w:val="22"/>
                <w:szCs w:val="22"/>
                <w:lang w:eastAsia="ru-RU"/>
              </w:rPr>
            </w:pPr>
            <w:r>
              <w:rPr>
                <w:b/>
                <w:bCs/>
                <w:color w:val="000000"/>
                <w:sz w:val="22"/>
                <w:szCs w:val="22"/>
                <w:lang w:eastAsia="ru-RU"/>
              </w:rPr>
              <w:t>Получатели</w:t>
            </w:r>
          </w:p>
        </w:tc>
        <w:tc>
          <w:tcPr>
            <w:tcW w:w="789" w:type="pct"/>
            <w:tcBorders>
              <w:top w:val="single" w:sz="4" w:space="0" w:color="auto"/>
              <w:left w:val="nil"/>
              <w:bottom w:val="single" w:sz="4" w:space="0" w:color="auto"/>
              <w:right w:val="single" w:sz="4" w:space="0" w:color="auto"/>
            </w:tcBorders>
            <w:shd w:val="clear" w:color="auto" w:fill="auto"/>
            <w:hideMark/>
          </w:tcPr>
          <w:p w:rsidR="003D4E4B" w:rsidRPr="003D4E4B" w:rsidRDefault="003D4E4B" w:rsidP="003D4E4B">
            <w:pPr>
              <w:suppressAutoHyphens w:val="0"/>
              <w:rPr>
                <w:b/>
                <w:bCs/>
                <w:color w:val="000000"/>
                <w:sz w:val="22"/>
                <w:szCs w:val="22"/>
                <w:lang w:eastAsia="ru-RU"/>
              </w:rPr>
            </w:pPr>
            <w:r>
              <w:rPr>
                <w:b/>
                <w:bCs/>
                <w:color w:val="000000"/>
                <w:sz w:val="22"/>
                <w:szCs w:val="22"/>
                <w:lang w:eastAsia="ru-RU"/>
              </w:rPr>
              <w:t>Сокращенное название</w:t>
            </w:r>
          </w:p>
        </w:tc>
        <w:tc>
          <w:tcPr>
            <w:tcW w:w="1146" w:type="pct"/>
            <w:tcBorders>
              <w:top w:val="single" w:sz="4" w:space="0" w:color="auto"/>
              <w:left w:val="nil"/>
              <w:bottom w:val="single" w:sz="4" w:space="0" w:color="auto"/>
              <w:right w:val="single" w:sz="4" w:space="0" w:color="auto"/>
            </w:tcBorders>
            <w:shd w:val="clear" w:color="auto" w:fill="auto"/>
            <w:vAlign w:val="bottom"/>
            <w:hideMark/>
          </w:tcPr>
          <w:p w:rsidR="003D4E4B" w:rsidRPr="003D4E4B" w:rsidRDefault="003D4E4B" w:rsidP="003D4E4B">
            <w:pPr>
              <w:suppressAutoHyphens w:val="0"/>
              <w:rPr>
                <w:b/>
                <w:bCs/>
                <w:color w:val="000000"/>
                <w:sz w:val="22"/>
                <w:szCs w:val="22"/>
                <w:lang w:eastAsia="ru-RU"/>
              </w:rPr>
            </w:pPr>
            <w:r>
              <w:rPr>
                <w:b/>
                <w:bCs/>
                <w:color w:val="000000"/>
                <w:sz w:val="22"/>
                <w:szCs w:val="22"/>
                <w:lang w:eastAsia="ru-RU"/>
              </w:rPr>
              <w:t>Адреса Получателя</w:t>
            </w:r>
          </w:p>
        </w:tc>
        <w:tc>
          <w:tcPr>
            <w:tcW w:w="1219" w:type="pct"/>
            <w:tcBorders>
              <w:top w:val="single" w:sz="4" w:space="0" w:color="auto"/>
              <w:left w:val="nil"/>
              <w:bottom w:val="single" w:sz="4" w:space="0" w:color="auto"/>
              <w:right w:val="single" w:sz="4" w:space="0" w:color="auto"/>
            </w:tcBorders>
            <w:vAlign w:val="bottom"/>
          </w:tcPr>
          <w:p w:rsidR="003D4E4B" w:rsidRPr="003D4E4B" w:rsidRDefault="003D4E4B" w:rsidP="003D4E4B">
            <w:pPr>
              <w:suppressAutoHyphens w:val="0"/>
              <w:jc w:val="center"/>
              <w:rPr>
                <w:b/>
                <w:bCs/>
                <w:color w:val="000000"/>
                <w:sz w:val="22"/>
                <w:szCs w:val="22"/>
                <w:lang w:eastAsia="ru-RU"/>
              </w:rPr>
            </w:pPr>
            <w:r>
              <w:rPr>
                <w:b/>
                <w:bCs/>
                <w:color w:val="000000"/>
                <w:sz w:val="22"/>
                <w:szCs w:val="22"/>
                <w:lang w:eastAsia="ru-RU"/>
              </w:rPr>
              <w:t>Фактический адрес доставки</w:t>
            </w:r>
          </w:p>
        </w:tc>
      </w:tr>
      <w:tr w:rsidR="003D4E4B" w:rsidRPr="002D1091" w:rsidTr="003D4E4B">
        <w:trPr>
          <w:trHeight w:val="259"/>
        </w:trPr>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D4E4B" w:rsidRPr="003D4E4B" w:rsidRDefault="003D4E4B" w:rsidP="003D4E4B">
            <w:pPr>
              <w:suppressAutoHyphens w:val="0"/>
              <w:rPr>
                <w:rFonts w:eastAsia="MS Mincho"/>
                <w:color w:val="000000"/>
                <w:sz w:val="22"/>
                <w:szCs w:val="22"/>
              </w:rPr>
            </w:pPr>
            <w:r w:rsidRPr="003D4E4B">
              <w:rPr>
                <w:rFonts w:eastAsia="MS Mincho"/>
                <w:color w:val="000000"/>
                <w:sz w:val="22"/>
                <w:szCs w:val="22"/>
              </w:rPr>
              <w:t>1</w:t>
            </w:r>
          </w:p>
        </w:tc>
        <w:tc>
          <w:tcPr>
            <w:tcW w:w="1583" w:type="pct"/>
            <w:tcBorders>
              <w:top w:val="single" w:sz="4" w:space="0" w:color="auto"/>
              <w:left w:val="nil"/>
              <w:bottom w:val="single" w:sz="4" w:space="0" w:color="auto"/>
              <w:right w:val="single" w:sz="4" w:space="0" w:color="auto"/>
            </w:tcBorders>
            <w:shd w:val="clear" w:color="auto" w:fill="auto"/>
            <w:vAlign w:val="center"/>
            <w:hideMark/>
          </w:tcPr>
          <w:p w:rsidR="003D4E4B" w:rsidRPr="003D4E4B" w:rsidRDefault="003D4E4B" w:rsidP="003D4E4B">
            <w:pPr>
              <w:suppressAutoHyphens w:val="0"/>
              <w:rPr>
                <w:bCs/>
                <w:color w:val="000000"/>
                <w:sz w:val="22"/>
                <w:szCs w:val="22"/>
                <w:lang w:eastAsia="ru-RU"/>
              </w:rPr>
            </w:pPr>
            <w:r w:rsidRPr="003D4E4B">
              <w:rPr>
                <w:bCs/>
                <w:color w:val="000000"/>
                <w:sz w:val="22"/>
                <w:szCs w:val="22"/>
                <w:lang w:eastAsia="ru-RU"/>
              </w:rPr>
              <w:t xml:space="preserve">Аппарат управления  </w:t>
            </w:r>
            <w:r w:rsidRPr="003D4E4B">
              <w:rPr>
                <w:bCs/>
                <w:color w:val="000000"/>
                <w:sz w:val="22"/>
                <w:szCs w:val="22"/>
                <w:lang w:eastAsia="ru-RU"/>
              </w:rPr>
              <w:br/>
              <w:t>ПАО «ТрансКонтейнер»</w:t>
            </w:r>
          </w:p>
        </w:tc>
        <w:tc>
          <w:tcPr>
            <w:tcW w:w="789" w:type="pct"/>
            <w:tcBorders>
              <w:top w:val="single" w:sz="4" w:space="0" w:color="auto"/>
              <w:left w:val="nil"/>
              <w:bottom w:val="single" w:sz="4" w:space="0" w:color="auto"/>
              <w:right w:val="single" w:sz="4" w:space="0" w:color="auto"/>
            </w:tcBorders>
            <w:shd w:val="clear" w:color="auto" w:fill="auto"/>
            <w:vAlign w:val="center"/>
            <w:hideMark/>
          </w:tcPr>
          <w:p w:rsidR="003D4E4B" w:rsidRPr="003D4E4B" w:rsidRDefault="003D4E4B" w:rsidP="003D4E4B">
            <w:pPr>
              <w:suppressAutoHyphens w:val="0"/>
              <w:rPr>
                <w:bCs/>
                <w:color w:val="000000"/>
                <w:sz w:val="22"/>
                <w:szCs w:val="22"/>
                <w:lang w:eastAsia="ru-RU"/>
              </w:rPr>
            </w:pPr>
            <w:r w:rsidRPr="003D4E4B">
              <w:rPr>
                <w:bCs/>
                <w:color w:val="000000"/>
                <w:sz w:val="22"/>
                <w:szCs w:val="22"/>
                <w:lang w:eastAsia="ru-RU"/>
              </w:rPr>
              <w:t>ЦКП</w:t>
            </w:r>
          </w:p>
        </w:tc>
        <w:tc>
          <w:tcPr>
            <w:tcW w:w="1146" w:type="pct"/>
            <w:tcBorders>
              <w:top w:val="single" w:sz="4" w:space="0" w:color="auto"/>
              <w:left w:val="nil"/>
              <w:bottom w:val="single" w:sz="4" w:space="0" w:color="auto"/>
              <w:right w:val="single" w:sz="4" w:space="0" w:color="auto"/>
            </w:tcBorders>
            <w:shd w:val="clear" w:color="auto" w:fill="auto"/>
            <w:vAlign w:val="center"/>
            <w:hideMark/>
          </w:tcPr>
          <w:p w:rsidR="003D4E4B" w:rsidRPr="003D4E4B" w:rsidRDefault="003D4E4B" w:rsidP="003D4E4B">
            <w:pPr>
              <w:suppressAutoHyphens w:val="0"/>
              <w:rPr>
                <w:bCs/>
                <w:color w:val="000000"/>
                <w:sz w:val="22"/>
                <w:szCs w:val="22"/>
                <w:lang w:eastAsia="ru-RU"/>
              </w:rPr>
            </w:pPr>
            <w:r w:rsidRPr="003D4E4B">
              <w:rPr>
                <w:bCs/>
                <w:color w:val="000000"/>
                <w:sz w:val="22"/>
                <w:szCs w:val="22"/>
                <w:lang w:eastAsia="ru-RU"/>
              </w:rPr>
              <w:t xml:space="preserve">125047, </w:t>
            </w:r>
            <w:proofErr w:type="spellStart"/>
            <w:r w:rsidRPr="003D4E4B">
              <w:rPr>
                <w:bCs/>
                <w:color w:val="000000"/>
                <w:sz w:val="22"/>
                <w:szCs w:val="22"/>
                <w:lang w:eastAsia="ru-RU"/>
              </w:rPr>
              <w:t>г</w:t>
            </w:r>
            <w:proofErr w:type="gramStart"/>
            <w:r w:rsidRPr="003D4E4B">
              <w:rPr>
                <w:bCs/>
                <w:color w:val="000000"/>
                <w:sz w:val="22"/>
                <w:szCs w:val="22"/>
                <w:lang w:eastAsia="ru-RU"/>
              </w:rPr>
              <w:t>.М</w:t>
            </w:r>
            <w:proofErr w:type="gramEnd"/>
            <w:r w:rsidRPr="003D4E4B">
              <w:rPr>
                <w:bCs/>
                <w:color w:val="000000"/>
                <w:sz w:val="22"/>
                <w:szCs w:val="22"/>
                <w:lang w:eastAsia="ru-RU"/>
              </w:rPr>
              <w:t>осква</w:t>
            </w:r>
            <w:proofErr w:type="spellEnd"/>
            <w:r w:rsidRPr="003D4E4B">
              <w:rPr>
                <w:bCs/>
                <w:color w:val="000000"/>
                <w:sz w:val="22"/>
                <w:szCs w:val="22"/>
                <w:lang w:eastAsia="ru-RU"/>
              </w:rPr>
              <w:t>, Оружейный переулок д.19</w:t>
            </w:r>
          </w:p>
        </w:tc>
        <w:tc>
          <w:tcPr>
            <w:tcW w:w="1219" w:type="pct"/>
            <w:tcBorders>
              <w:top w:val="single" w:sz="4" w:space="0" w:color="auto"/>
              <w:left w:val="nil"/>
              <w:bottom w:val="single" w:sz="4" w:space="0" w:color="auto"/>
              <w:right w:val="single" w:sz="4" w:space="0" w:color="auto"/>
            </w:tcBorders>
            <w:vAlign w:val="center"/>
          </w:tcPr>
          <w:p w:rsidR="003D4E4B" w:rsidRPr="003D4E4B" w:rsidRDefault="003D4E4B" w:rsidP="003D4E4B">
            <w:pPr>
              <w:suppressAutoHyphens w:val="0"/>
              <w:jc w:val="center"/>
              <w:rPr>
                <w:bCs/>
                <w:color w:val="000000"/>
                <w:sz w:val="22"/>
                <w:szCs w:val="22"/>
                <w:lang w:eastAsia="ru-RU"/>
              </w:rPr>
            </w:pPr>
            <w:r w:rsidRPr="003D4E4B">
              <w:rPr>
                <w:bCs/>
                <w:color w:val="000000"/>
                <w:sz w:val="22"/>
                <w:szCs w:val="22"/>
                <w:lang w:eastAsia="ru-RU"/>
              </w:rPr>
              <w:t xml:space="preserve">125047, </w:t>
            </w:r>
            <w:proofErr w:type="spellStart"/>
            <w:r w:rsidRPr="003D4E4B">
              <w:rPr>
                <w:bCs/>
                <w:color w:val="000000"/>
                <w:sz w:val="22"/>
                <w:szCs w:val="22"/>
                <w:lang w:eastAsia="ru-RU"/>
              </w:rPr>
              <w:t>г</w:t>
            </w:r>
            <w:proofErr w:type="gramStart"/>
            <w:r w:rsidRPr="003D4E4B">
              <w:rPr>
                <w:bCs/>
                <w:color w:val="000000"/>
                <w:sz w:val="22"/>
                <w:szCs w:val="22"/>
                <w:lang w:eastAsia="ru-RU"/>
              </w:rPr>
              <w:t>.М</w:t>
            </w:r>
            <w:proofErr w:type="gramEnd"/>
            <w:r w:rsidRPr="003D4E4B">
              <w:rPr>
                <w:bCs/>
                <w:color w:val="000000"/>
                <w:sz w:val="22"/>
                <w:szCs w:val="22"/>
                <w:lang w:eastAsia="ru-RU"/>
              </w:rPr>
              <w:t>осква</w:t>
            </w:r>
            <w:proofErr w:type="spellEnd"/>
            <w:r w:rsidRPr="003D4E4B">
              <w:rPr>
                <w:bCs/>
                <w:color w:val="000000"/>
                <w:sz w:val="22"/>
                <w:szCs w:val="22"/>
                <w:lang w:eastAsia="ru-RU"/>
              </w:rPr>
              <w:t>, Оружейный переулок д.19</w:t>
            </w:r>
          </w:p>
        </w:tc>
      </w:tr>
      <w:tr w:rsidR="003D4E4B" w:rsidRPr="002D1091" w:rsidTr="003D4E4B">
        <w:trPr>
          <w:trHeight w:val="259"/>
        </w:trPr>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D4E4B" w:rsidRPr="003D4E4B" w:rsidRDefault="003D4E4B" w:rsidP="003D4E4B">
            <w:pPr>
              <w:suppressAutoHyphens w:val="0"/>
              <w:rPr>
                <w:rFonts w:eastAsia="MS Mincho"/>
                <w:color w:val="000000"/>
                <w:sz w:val="22"/>
                <w:szCs w:val="22"/>
              </w:rPr>
            </w:pPr>
            <w:r w:rsidRPr="003D4E4B">
              <w:rPr>
                <w:rFonts w:eastAsia="MS Mincho"/>
                <w:color w:val="000000"/>
                <w:sz w:val="22"/>
                <w:szCs w:val="22"/>
              </w:rPr>
              <w:t>2</w:t>
            </w:r>
          </w:p>
        </w:tc>
        <w:tc>
          <w:tcPr>
            <w:tcW w:w="1583" w:type="pct"/>
            <w:tcBorders>
              <w:top w:val="single" w:sz="4" w:space="0" w:color="auto"/>
              <w:left w:val="nil"/>
              <w:bottom w:val="single" w:sz="4" w:space="0" w:color="auto"/>
              <w:right w:val="single" w:sz="4" w:space="0" w:color="auto"/>
            </w:tcBorders>
            <w:shd w:val="clear" w:color="auto" w:fill="auto"/>
            <w:vAlign w:val="center"/>
            <w:hideMark/>
          </w:tcPr>
          <w:p w:rsidR="003D4E4B" w:rsidRPr="003D4E4B" w:rsidRDefault="003D4E4B" w:rsidP="003D4E4B">
            <w:pPr>
              <w:suppressAutoHyphens w:val="0"/>
              <w:rPr>
                <w:bCs/>
                <w:color w:val="000000"/>
                <w:sz w:val="22"/>
                <w:szCs w:val="22"/>
                <w:lang w:eastAsia="ru-RU"/>
              </w:rPr>
            </w:pPr>
            <w:r w:rsidRPr="003D4E4B">
              <w:rPr>
                <w:bCs/>
                <w:color w:val="000000"/>
                <w:sz w:val="22"/>
                <w:szCs w:val="22"/>
                <w:lang w:eastAsia="ru-RU"/>
              </w:rPr>
              <w:t xml:space="preserve">Уральский филиал </w:t>
            </w:r>
          </w:p>
          <w:p w:rsidR="003D4E4B" w:rsidRPr="003D4E4B" w:rsidRDefault="003D4E4B" w:rsidP="003D4E4B">
            <w:pPr>
              <w:suppressAutoHyphens w:val="0"/>
              <w:rPr>
                <w:bCs/>
                <w:color w:val="000000"/>
                <w:sz w:val="22"/>
                <w:szCs w:val="22"/>
                <w:lang w:eastAsia="ru-RU"/>
              </w:rPr>
            </w:pPr>
            <w:r w:rsidRPr="003D4E4B">
              <w:rPr>
                <w:bCs/>
                <w:color w:val="000000"/>
                <w:sz w:val="22"/>
                <w:szCs w:val="22"/>
                <w:lang w:eastAsia="ru-RU"/>
              </w:rPr>
              <w:t>ПАО «ТрансКонтейнер»</w:t>
            </w:r>
          </w:p>
        </w:tc>
        <w:tc>
          <w:tcPr>
            <w:tcW w:w="789" w:type="pct"/>
            <w:tcBorders>
              <w:top w:val="single" w:sz="4" w:space="0" w:color="auto"/>
              <w:left w:val="nil"/>
              <w:bottom w:val="single" w:sz="4" w:space="0" w:color="auto"/>
              <w:right w:val="single" w:sz="4" w:space="0" w:color="auto"/>
            </w:tcBorders>
            <w:shd w:val="clear" w:color="auto" w:fill="auto"/>
            <w:vAlign w:val="center"/>
            <w:hideMark/>
          </w:tcPr>
          <w:p w:rsidR="003D4E4B" w:rsidRPr="003D4E4B" w:rsidRDefault="003D4E4B" w:rsidP="003D4E4B">
            <w:pPr>
              <w:suppressAutoHyphens w:val="0"/>
              <w:rPr>
                <w:bCs/>
                <w:color w:val="000000"/>
                <w:sz w:val="22"/>
                <w:szCs w:val="22"/>
                <w:lang w:eastAsia="ru-RU"/>
              </w:rPr>
            </w:pPr>
            <w:r w:rsidRPr="003D4E4B">
              <w:rPr>
                <w:bCs/>
                <w:color w:val="000000"/>
                <w:sz w:val="22"/>
                <w:szCs w:val="22"/>
                <w:lang w:eastAsia="ru-RU"/>
              </w:rPr>
              <w:t>НКП УРАЛ</w:t>
            </w:r>
          </w:p>
        </w:tc>
        <w:tc>
          <w:tcPr>
            <w:tcW w:w="1146" w:type="pct"/>
            <w:tcBorders>
              <w:top w:val="single" w:sz="4" w:space="0" w:color="auto"/>
              <w:left w:val="nil"/>
              <w:bottom w:val="single" w:sz="4" w:space="0" w:color="auto"/>
              <w:right w:val="single" w:sz="4" w:space="0" w:color="auto"/>
            </w:tcBorders>
            <w:shd w:val="clear" w:color="auto" w:fill="auto"/>
            <w:vAlign w:val="center"/>
            <w:hideMark/>
          </w:tcPr>
          <w:p w:rsidR="003D4E4B" w:rsidRPr="003D4E4B" w:rsidRDefault="003D4E4B" w:rsidP="003D4E4B">
            <w:pPr>
              <w:suppressAutoHyphens w:val="0"/>
              <w:rPr>
                <w:bCs/>
                <w:color w:val="000000"/>
                <w:sz w:val="22"/>
                <w:szCs w:val="22"/>
                <w:lang w:eastAsia="ru-RU"/>
              </w:rPr>
            </w:pPr>
            <w:r w:rsidRPr="003D4E4B">
              <w:rPr>
                <w:bCs/>
                <w:color w:val="000000"/>
                <w:sz w:val="22"/>
                <w:szCs w:val="22"/>
                <w:lang w:eastAsia="ru-RU"/>
              </w:rPr>
              <w:t xml:space="preserve">620027, </w:t>
            </w:r>
            <w:proofErr w:type="spellStart"/>
            <w:r w:rsidRPr="003D4E4B">
              <w:rPr>
                <w:bCs/>
                <w:color w:val="000000"/>
                <w:sz w:val="22"/>
                <w:szCs w:val="22"/>
                <w:lang w:eastAsia="ru-RU"/>
              </w:rPr>
              <w:t>г</w:t>
            </w:r>
            <w:proofErr w:type="gramStart"/>
            <w:r w:rsidRPr="003D4E4B">
              <w:rPr>
                <w:bCs/>
                <w:color w:val="000000"/>
                <w:sz w:val="22"/>
                <w:szCs w:val="22"/>
                <w:lang w:eastAsia="ru-RU"/>
              </w:rPr>
              <w:t>.Е</w:t>
            </w:r>
            <w:proofErr w:type="gramEnd"/>
            <w:r w:rsidRPr="003D4E4B">
              <w:rPr>
                <w:bCs/>
                <w:color w:val="000000"/>
                <w:sz w:val="22"/>
                <w:szCs w:val="22"/>
                <w:lang w:eastAsia="ru-RU"/>
              </w:rPr>
              <w:t>катеринбург</w:t>
            </w:r>
            <w:proofErr w:type="spellEnd"/>
            <w:r w:rsidRPr="003D4E4B">
              <w:rPr>
                <w:bCs/>
                <w:color w:val="000000"/>
                <w:sz w:val="22"/>
                <w:szCs w:val="22"/>
                <w:lang w:eastAsia="ru-RU"/>
              </w:rPr>
              <w:t xml:space="preserve">, </w:t>
            </w:r>
            <w:proofErr w:type="spellStart"/>
            <w:r w:rsidRPr="003D4E4B">
              <w:rPr>
                <w:bCs/>
                <w:color w:val="000000"/>
                <w:sz w:val="22"/>
                <w:szCs w:val="22"/>
                <w:lang w:eastAsia="ru-RU"/>
              </w:rPr>
              <w:t>ул.Николая</w:t>
            </w:r>
            <w:proofErr w:type="spellEnd"/>
            <w:r w:rsidRPr="003D4E4B">
              <w:rPr>
                <w:bCs/>
                <w:color w:val="000000"/>
                <w:sz w:val="22"/>
                <w:szCs w:val="22"/>
                <w:lang w:eastAsia="ru-RU"/>
              </w:rPr>
              <w:t xml:space="preserve"> Никонова, д.8</w:t>
            </w:r>
          </w:p>
        </w:tc>
        <w:tc>
          <w:tcPr>
            <w:tcW w:w="1219" w:type="pct"/>
            <w:tcBorders>
              <w:top w:val="single" w:sz="4" w:space="0" w:color="auto"/>
              <w:left w:val="nil"/>
              <w:bottom w:val="single" w:sz="4" w:space="0" w:color="auto"/>
              <w:right w:val="single" w:sz="4" w:space="0" w:color="auto"/>
            </w:tcBorders>
            <w:vAlign w:val="center"/>
          </w:tcPr>
          <w:p w:rsidR="003D4E4B" w:rsidRPr="003D4E4B" w:rsidRDefault="003D4E4B" w:rsidP="003D4E4B">
            <w:pPr>
              <w:suppressAutoHyphens w:val="0"/>
              <w:jc w:val="center"/>
              <w:rPr>
                <w:bCs/>
                <w:color w:val="000000"/>
                <w:sz w:val="22"/>
                <w:szCs w:val="22"/>
                <w:lang w:eastAsia="ru-RU"/>
              </w:rPr>
            </w:pPr>
            <w:r w:rsidRPr="003D4E4B">
              <w:rPr>
                <w:bCs/>
                <w:color w:val="000000"/>
                <w:sz w:val="22"/>
                <w:szCs w:val="22"/>
                <w:lang w:eastAsia="ru-RU"/>
              </w:rPr>
              <w:t>620050, г. Екатеринбург,</w:t>
            </w:r>
            <w:r w:rsidRPr="003D4E4B">
              <w:rPr>
                <w:bCs/>
                <w:color w:val="000000"/>
                <w:sz w:val="22"/>
                <w:szCs w:val="22"/>
                <w:lang w:eastAsia="ru-RU"/>
              </w:rPr>
              <w:br/>
              <w:t xml:space="preserve">ул. </w:t>
            </w:r>
            <w:proofErr w:type="gramStart"/>
            <w:r w:rsidRPr="003D4E4B">
              <w:rPr>
                <w:bCs/>
                <w:color w:val="000000"/>
                <w:sz w:val="22"/>
                <w:szCs w:val="22"/>
                <w:lang w:eastAsia="ru-RU"/>
              </w:rPr>
              <w:t>Автомагистральная</w:t>
            </w:r>
            <w:proofErr w:type="gramEnd"/>
            <w:r w:rsidRPr="003D4E4B">
              <w:rPr>
                <w:bCs/>
                <w:color w:val="000000"/>
                <w:sz w:val="22"/>
                <w:szCs w:val="22"/>
                <w:lang w:eastAsia="ru-RU"/>
              </w:rPr>
              <w:t>, д.42</w:t>
            </w:r>
          </w:p>
        </w:tc>
      </w:tr>
      <w:bookmarkEnd w:id="35"/>
    </w:tbl>
    <w:p w:rsidR="00EC7C69" w:rsidRPr="008F255B" w:rsidRDefault="00EC7C69" w:rsidP="00EC7C69">
      <w:pPr>
        <w:ind w:left="567"/>
      </w:pPr>
    </w:p>
    <w:tbl>
      <w:tblPr>
        <w:tblW w:w="0" w:type="auto"/>
        <w:tblLook w:val="04A0" w:firstRow="1" w:lastRow="0" w:firstColumn="1" w:lastColumn="0" w:noHBand="0" w:noVBand="1"/>
      </w:tblPr>
      <w:tblGrid>
        <w:gridCol w:w="5393"/>
        <w:gridCol w:w="4461"/>
      </w:tblGrid>
      <w:tr w:rsidR="00EC7C69" w:rsidRPr="008F255B" w:rsidTr="00CC19E2">
        <w:trPr>
          <w:trHeight w:val="1329"/>
        </w:trPr>
        <w:tc>
          <w:tcPr>
            <w:tcW w:w="5495" w:type="dxa"/>
          </w:tcPr>
          <w:p w:rsidR="00EC7C69" w:rsidRPr="008F255B" w:rsidRDefault="00EC7C69" w:rsidP="00CC19E2">
            <w:pPr>
              <w:jc w:val="both"/>
            </w:pPr>
          </w:p>
          <w:p w:rsidR="00EC7C69" w:rsidRPr="008F255B" w:rsidRDefault="00EC7C69" w:rsidP="00CC19E2">
            <w:pPr>
              <w:jc w:val="both"/>
            </w:pPr>
            <w:r>
              <w:t>Покупатель:</w:t>
            </w:r>
          </w:p>
          <w:p w:rsidR="00EC7C69" w:rsidRPr="008F255B" w:rsidRDefault="00EC7C69" w:rsidP="00CC19E2">
            <w:pPr>
              <w:jc w:val="both"/>
            </w:pPr>
          </w:p>
          <w:p w:rsidR="00EC7C69" w:rsidRPr="008F255B" w:rsidRDefault="00EC7C69" w:rsidP="00CC19E2">
            <w:pPr>
              <w:jc w:val="both"/>
            </w:pPr>
            <w:r>
              <w:t xml:space="preserve">______________  </w:t>
            </w:r>
          </w:p>
          <w:p w:rsidR="00EC7C69" w:rsidRPr="008F255B" w:rsidRDefault="00EC7C69" w:rsidP="00CC19E2">
            <w:pPr>
              <w:jc w:val="both"/>
            </w:pPr>
            <w:r>
              <w:t xml:space="preserve">(подпись)                                          </w:t>
            </w:r>
          </w:p>
        </w:tc>
        <w:tc>
          <w:tcPr>
            <w:tcW w:w="4536" w:type="dxa"/>
          </w:tcPr>
          <w:p w:rsidR="00EC7C69" w:rsidRPr="008F255B" w:rsidRDefault="00EC7C69" w:rsidP="00CC19E2">
            <w:pPr>
              <w:jc w:val="both"/>
            </w:pPr>
          </w:p>
          <w:p w:rsidR="00EC7C69" w:rsidRPr="008F255B" w:rsidRDefault="00EC7C69" w:rsidP="00CC19E2">
            <w:pPr>
              <w:jc w:val="both"/>
            </w:pPr>
            <w:r>
              <w:t>Поставщик:</w:t>
            </w:r>
          </w:p>
          <w:p w:rsidR="00EC7C69" w:rsidRPr="008F255B" w:rsidRDefault="00EC7C69" w:rsidP="00CC19E2">
            <w:pPr>
              <w:jc w:val="both"/>
            </w:pPr>
            <w:r>
              <w:t xml:space="preserve">______________  </w:t>
            </w:r>
          </w:p>
          <w:p w:rsidR="00EC7C69" w:rsidRPr="008F255B" w:rsidRDefault="00EC7C69" w:rsidP="00CC19E2">
            <w:pPr>
              <w:jc w:val="both"/>
            </w:pPr>
            <w:r>
              <w:t xml:space="preserve"> (подпись)                                           </w:t>
            </w:r>
          </w:p>
        </w:tc>
      </w:tr>
    </w:tbl>
    <w:p w:rsidR="00EC7C69" w:rsidRDefault="00EC7C69" w:rsidP="00304E2B">
      <w:pPr>
        <w:pStyle w:val="10"/>
        <w:rPr>
          <w:rFonts w:cs="Times New Roman"/>
          <w:b w:val="0"/>
          <w:sz w:val="28"/>
        </w:rPr>
      </w:pPr>
    </w:p>
    <w:p w:rsidR="00EC7C69" w:rsidRDefault="00EC7C69" w:rsidP="00EC7C69">
      <w:pPr>
        <w:pStyle w:val="10"/>
        <w:jc w:val="right"/>
        <w:rPr>
          <w:b w:val="0"/>
          <w:sz w:val="28"/>
        </w:rPr>
      </w:pPr>
      <w:r>
        <w:rPr>
          <w:rFonts w:cs="Times New Roman"/>
          <w:b w:val="0"/>
          <w:sz w:val="28"/>
        </w:rPr>
        <w:br w:type="column"/>
      </w:r>
      <w:r>
        <w:rPr>
          <w:b w:val="0"/>
          <w:sz w:val="28"/>
        </w:rPr>
        <w:lastRenderedPageBreak/>
        <w:t>Приложение</w:t>
      </w:r>
      <w:r>
        <w:rPr>
          <w:rFonts w:cs="Times New Roman"/>
          <w:b w:val="0"/>
          <w:sz w:val="28"/>
        </w:rPr>
        <w:t xml:space="preserve"> № 5</w:t>
      </w:r>
    </w:p>
    <w:p w:rsidR="00EC7C69" w:rsidRPr="00F47376" w:rsidRDefault="00EC7C69" w:rsidP="00EC7C69">
      <w:pPr>
        <w:jc w:val="right"/>
        <w:rPr>
          <w:sz w:val="28"/>
        </w:rPr>
      </w:pPr>
      <w:r>
        <w:rPr>
          <w:sz w:val="28"/>
        </w:rPr>
        <w:t>к документации о закупке</w:t>
      </w:r>
    </w:p>
    <w:p w:rsidR="00EC7C69" w:rsidRDefault="00EC7C69" w:rsidP="00EC7C69">
      <w:pPr>
        <w:tabs>
          <w:tab w:val="left" w:pos="9639"/>
        </w:tabs>
        <w:ind w:firstLine="567"/>
        <w:jc w:val="center"/>
        <w:outlineLvl w:val="2"/>
        <w:rPr>
          <w:b/>
          <w:szCs w:val="28"/>
        </w:rPr>
      </w:pPr>
    </w:p>
    <w:p w:rsidR="00EC7C69" w:rsidRPr="00515294" w:rsidRDefault="00EC7C69" w:rsidP="00EC7C69">
      <w:pPr>
        <w:tabs>
          <w:tab w:val="left" w:pos="9639"/>
        </w:tabs>
        <w:ind w:firstLine="567"/>
        <w:jc w:val="center"/>
        <w:outlineLvl w:val="2"/>
        <w:rPr>
          <w:b/>
          <w:szCs w:val="28"/>
        </w:rPr>
      </w:pPr>
      <w:r>
        <w:rPr>
          <w:b/>
          <w:szCs w:val="28"/>
        </w:rPr>
        <w:t>СВЕДЕНИЯ О ПЛАНИРУЕМЫХ К ПРИВЛЕЧЕНИЮ СУБПОДРЯДНЫХ ОРГАНИЗАЦИЯХ</w:t>
      </w:r>
    </w:p>
    <w:p w:rsidR="00EC7C69" w:rsidRPr="00515294" w:rsidRDefault="00EC7C69" w:rsidP="00EC7C69">
      <w:pPr>
        <w:tabs>
          <w:tab w:val="left" w:pos="9639"/>
        </w:tabs>
        <w:ind w:firstLine="567"/>
        <w:jc w:val="center"/>
        <w:rPr>
          <w:i/>
        </w:rPr>
      </w:pPr>
      <w:r>
        <w:rPr>
          <w:i/>
        </w:rPr>
        <w:t>(отдельный лист по каждому субподрядчику)</w:t>
      </w:r>
    </w:p>
    <w:p w:rsidR="00EC7C69" w:rsidRPr="00515294" w:rsidRDefault="00EC7C69" w:rsidP="00EC7C69">
      <w:pPr>
        <w:tabs>
          <w:tab w:val="left" w:pos="9639"/>
        </w:tabs>
        <w:ind w:firstLine="567"/>
        <w:jc w:val="center"/>
        <w:rPr>
          <w:sz w:val="22"/>
        </w:rPr>
      </w:pPr>
    </w:p>
    <w:p w:rsidR="00EC7C69" w:rsidRPr="00515294" w:rsidRDefault="00EC7C69" w:rsidP="00EC7C69">
      <w:pPr>
        <w:tabs>
          <w:tab w:val="left" w:pos="9639"/>
        </w:tabs>
        <w:ind w:firstLine="567"/>
        <w:jc w:val="center"/>
        <w:rPr>
          <w:b/>
          <w:sz w:val="28"/>
          <w:szCs w:val="28"/>
        </w:rPr>
      </w:pPr>
      <w:r>
        <w:rPr>
          <w:b/>
          <w:sz w:val="28"/>
          <w:szCs w:val="28"/>
        </w:rPr>
        <w:t>Наименование организации, фирмы:</w:t>
      </w:r>
    </w:p>
    <w:p w:rsidR="00EC7C69" w:rsidRPr="00515294" w:rsidRDefault="00EC7C69" w:rsidP="00EC7C69">
      <w:pPr>
        <w:tabs>
          <w:tab w:val="left" w:pos="9639"/>
        </w:tabs>
        <w:ind w:firstLine="567"/>
        <w:rPr>
          <w:sz w:val="22"/>
        </w:rPr>
      </w:pPr>
      <w:r>
        <w:rPr>
          <w:sz w:val="22"/>
        </w:rPr>
        <w:t>____________________________________________________________________________</w:t>
      </w:r>
    </w:p>
    <w:p w:rsidR="00EC7C69" w:rsidRPr="00515294" w:rsidRDefault="00EC7C69" w:rsidP="00EC7C6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8"/>
        <w:gridCol w:w="1644"/>
        <w:gridCol w:w="1782"/>
        <w:gridCol w:w="3156"/>
      </w:tblGrid>
      <w:tr w:rsidR="00EC7C69" w:rsidRPr="00515294" w:rsidTr="00CC19E2">
        <w:tc>
          <w:tcPr>
            <w:tcW w:w="3138" w:type="dxa"/>
          </w:tcPr>
          <w:p w:rsidR="00EC7C69" w:rsidRPr="00515294" w:rsidRDefault="00EC7C69" w:rsidP="00CC19E2">
            <w:pPr>
              <w:tabs>
                <w:tab w:val="left" w:pos="9639"/>
              </w:tabs>
              <w:rPr>
                <w:szCs w:val="28"/>
              </w:rPr>
            </w:pPr>
          </w:p>
        </w:tc>
        <w:tc>
          <w:tcPr>
            <w:tcW w:w="3426" w:type="dxa"/>
            <w:gridSpan w:val="2"/>
            <w:vAlign w:val="center"/>
          </w:tcPr>
          <w:p w:rsidR="00EC7C69" w:rsidRPr="00515294" w:rsidRDefault="00EC7C69" w:rsidP="00CC19E2">
            <w:pPr>
              <w:tabs>
                <w:tab w:val="left" w:pos="9639"/>
              </w:tabs>
              <w:jc w:val="center"/>
              <w:rPr>
                <w:szCs w:val="28"/>
              </w:rPr>
            </w:pPr>
            <w:r>
              <w:rPr>
                <w:szCs w:val="28"/>
              </w:rPr>
              <w:t>Головная фирма</w:t>
            </w:r>
          </w:p>
        </w:tc>
        <w:tc>
          <w:tcPr>
            <w:tcW w:w="3156" w:type="dxa"/>
            <w:vAlign w:val="center"/>
          </w:tcPr>
          <w:p w:rsidR="00EC7C69" w:rsidRPr="00515294" w:rsidRDefault="00EC7C69" w:rsidP="00CC19E2">
            <w:pPr>
              <w:tabs>
                <w:tab w:val="left" w:pos="9639"/>
              </w:tabs>
              <w:jc w:val="center"/>
              <w:rPr>
                <w:szCs w:val="28"/>
              </w:rPr>
            </w:pPr>
            <w:r>
              <w:rPr>
                <w:szCs w:val="28"/>
              </w:rPr>
              <w:t>Филиалы и дочерние предприятия</w:t>
            </w:r>
          </w:p>
        </w:tc>
      </w:tr>
      <w:tr w:rsidR="00EC7C69" w:rsidRPr="00515294" w:rsidTr="00CC19E2">
        <w:trPr>
          <w:trHeight w:val="391"/>
        </w:trPr>
        <w:tc>
          <w:tcPr>
            <w:tcW w:w="3138" w:type="dxa"/>
          </w:tcPr>
          <w:p w:rsidR="00EC7C69" w:rsidRPr="00515294" w:rsidRDefault="00EC7C69" w:rsidP="00CC19E2">
            <w:pPr>
              <w:tabs>
                <w:tab w:val="left" w:pos="9639"/>
              </w:tabs>
            </w:pPr>
            <w:r>
              <w:t>Адрес</w:t>
            </w:r>
          </w:p>
        </w:tc>
        <w:tc>
          <w:tcPr>
            <w:tcW w:w="3426" w:type="dxa"/>
            <w:gridSpan w:val="2"/>
          </w:tcPr>
          <w:p w:rsidR="00EC7C69" w:rsidRPr="00515294" w:rsidRDefault="00EC7C69" w:rsidP="00CC19E2">
            <w:pPr>
              <w:tabs>
                <w:tab w:val="left" w:pos="9639"/>
              </w:tabs>
              <w:jc w:val="center"/>
            </w:pPr>
          </w:p>
        </w:tc>
        <w:tc>
          <w:tcPr>
            <w:tcW w:w="3156" w:type="dxa"/>
          </w:tcPr>
          <w:p w:rsidR="00EC7C69" w:rsidRPr="00515294" w:rsidRDefault="00EC7C69" w:rsidP="00CC19E2">
            <w:pPr>
              <w:tabs>
                <w:tab w:val="left" w:pos="9639"/>
              </w:tabs>
              <w:jc w:val="center"/>
            </w:pPr>
          </w:p>
        </w:tc>
      </w:tr>
      <w:tr w:rsidR="00EC7C69" w:rsidRPr="00515294" w:rsidTr="00CC19E2">
        <w:trPr>
          <w:trHeight w:val="346"/>
        </w:trPr>
        <w:tc>
          <w:tcPr>
            <w:tcW w:w="3138" w:type="dxa"/>
          </w:tcPr>
          <w:p w:rsidR="00EC7C69" w:rsidRPr="00515294" w:rsidRDefault="00EC7C69" w:rsidP="00CC19E2">
            <w:pPr>
              <w:tabs>
                <w:tab w:val="left" w:pos="9639"/>
              </w:tabs>
            </w:pPr>
            <w:r>
              <w:t>Телефон</w:t>
            </w:r>
          </w:p>
        </w:tc>
        <w:tc>
          <w:tcPr>
            <w:tcW w:w="3426" w:type="dxa"/>
            <w:gridSpan w:val="2"/>
          </w:tcPr>
          <w:p w:rsidR="00EC7C69" w:rsidRPr="00515294" w:rsidRDefault="00EC7C69" w:rsidP="00CC19E2">
            <w:pPr>
              <w:tabs>
                <w:tab w:val="left" w:pos="9639"/>
              </w:tabs>
              <w:jc w:val="center"/>
            </w:pPr>
          </w:p>
        </w:tc>
        <w:tc>
          <w:tcPr>
            <w:tcW w:w="3156" w:type="dxa"/>
          </w:tcPr>
          <w:p w:rsidR="00EC7C69" w:rsidRPr="00515294" w:rsidRDefault="00EC7C69" w:rsidP="00CC19E2">
            <w:pPr>
              <w:tabs>
                <w:tab w:val="left" w:pos="9639"/>
              </w:tabs>
              <w:jc w:val="center"/>
            </w:pPr>
          </w:p>
        </w:tc>
      </w:tr>
      <w:tr w:rsidR="00EC7C69" w:rsidRPr="00515294" w:rsidTr="00CC19E2">
        <w:trPr>
          <w:trHeight w:val="355"/>
        </w:trPr>
        <w:tc>
          <w:tcPr>
            <w:tcW w:w="3138" w:type="dxa"/>
          </w:tcPr>
          <w:p w:rsidR="00EC7C69" w:rsidRPr="00515294" w:rsidRDefault="00EC7C69" w:rsidP="00CC19E2">
            <w:pPr>
              <w:tabs>
                <w:tab w:val="left" w:pos="9639"/>
              </w:tabs>
            </w:pPr>
            <w:r>
              <w:t>Факс</w:t>
            </w:r>
          </w:p>
        </w:tc>
        <w:tc>
          <w:tcPr>
            <w:tcW w:w="3426" w:type="dxa"/>
            <w:gridSpan w:val="2"/>
          </w:tcPr>
          <w:p w:rsidR="00EC7C69" w:rsidRPr="00515294" w:rsidRDefault="00EC7C69" w:rsidP="00CC19E2">
            <w:pPr>
              <w:tabs>
                <w:tab w:val="left" w:pos="9639"/>
              </w:tabs>
              <w:jc w:val="center"/>
            </w:pPr>
          </w:p>
        </w:tc>
        <w:tc>
          <w:tcPr>
            <w:tcW w:w="3156" w:type="dxa"/>
          </w:tcPr>
          <w:p w:rsidR="00EC7C69" w:rsidRPr="00515294" w:rsidRDefault="00EC7C69" w:rsidP="00CC19E2">
            <w:pPr>
              <w:tabs>
                <w:tab w:val="left" w:pos="9639"/>
              </w:tabs>
              <w:jc w:val="center"/>
            </w:pPr>
          </w:p>
        </w:tc>
      </w:tr>
      <w:tr w:rsidR="00EC7C69" w:rsidRPr="00515294" w:rsidTr="00CC19E2">
        <w:trPr>
          <w:trHeight w:val="351"/>
        </w:trPr>
        <w:tc>
          <w:tcPr>
            <w:tcW w:w="3138" w:type="dxa"/>
          </w:tcPr>
          <w:p w:rsidR="00EC7C69" w:rsidRPr="00515294" w:rsidRDefault="00EC7C69" w:rsidP="00CC19E2">
            <w:pPr>
              <w:tabs>
                <w:tab w:val="left" w:pos="9639"/>
              </w:tabs>
            </w:pPr>
            <w:r>
              <w:t>Ответственное лицо</w:t>
            </w:r>
          </w:p>
        </w:tc>
        <w:tc>
          <w:tcPr>
            <w:tcW w:w="3426" w:type="dxa"/>
            <w:gridSpan w:val="2"/>
          </w:tcPr>
          <w:p w:rsidR="00EC7C69" w:rsidRPr="00515294" w:rsidRDefault="00EC7C69" w:rsidP="00CC19E2">
            <w:pPr>
              <w:tabs>
                <w:tab w:val="left" w:pos="9639"/>
              </w:tabs>
              <w:jc w:val="center"/>
            </w:pPr>
          </w:p>
        </w:tc>
        <w:tc>
          <w:tcPr>
            <w:tcW w:w="3156" w:type="dxa"/>
          </w:tcPr>
          <w:p w:rsidR="00EC7C69" w:rsidRPr="00515294" w:rsidRDefault="00EC7C69" w:rsidP="00CC19E2">
            <w:pPr>
              <w:tabs>
                <w:tab w:val="left" w:pos="9639"/>
              </w:tabs>
              <w:jc w:val="center"/>
            </w:pPr>
          </w:p>
        </w:tc>
      </w:tr>
      <w:tr w:rsidR="00EC7C69" w:rsidRPr="00515294" w:rsidTr="00CC19E2">
        <w:trPr>
          <w:trHeight w:val="348"/>
        </w:trPr>
        <w:tc>
          <w:tcPr>
            <w:tcW w:w="3138" w:type="dxa"/>
          </w:tcPr>
          <w:p w:rsidR="00EC7C69" w:rsidRPr="00515294" w:rsidRDefault="00EC7C69" w:rsidP="00CC19E2">
            <w:pPr>
              <w:tabs>
                <w:tab w:val="left" w:pos="9639"/>
              </w:tabs>
            </w:pPr>
            <w:r>
              <w:t>Форма (ООО, ЗАО и т.д.)</w:t>
            </w:r>
          </w:p>
        </w:tc>
        <w:tc>
          <w:tcPr>
            <w:tcW w:w="3426" w:type="dxa"/>
            <w:gridSpan w:val="2"/>
          </w:tcPr>
          <w:p w:rsidR="00EC7C69" w:rsidRPr="00515294" w:rsidRDefault="00EC7C69" w:rsidP="00CC19E2">
            <w:pPr>
              <w:tabs>
                <w:tab w:val="left" w:pos="9639"/>
              </w:tabs>
              <w:jc w:val="center"/>
            </w:pPr>
          </w:p>
        </w:tc>
        <w:tc>
          <w:tcPr>
            <w:tcW w:w="3156" w:type="dxa"/>
          </w:tcPr>
          <w:p w:rsidR="00EC7C69" w:rsidRPr="00515294" w:rsidRDefault="00EC7C69" w:rsidP="00CC19E2">
            <w:pPr>
              <w:tabs>
                <w:tab w:val="left" w:pos="9639"/>
              </w:tabs>
              <w:jc w:val="center"/>
            </w:pPr>
          </w:p>
        </w:tc>
      </w:tr>
      <w:tr w:rsidR="00EC7C69" w:rsidRPr="00515294" w:rsidTr="00CC19E2">
        <w:trPr>
          <w:trHeight w:val="343"/>
        </w:trPr>
        <w:tc>
          <w:tcPr>
            <w:tcW w:w="3138" w:type="dxa"/>
          </w:tcPr>
          <w:p w:rsidR="00EC7C69" w:rsidRPr="00515294" w:rsidRDefault="00EC7C69" w:rsidP="00CC19E2">
            <w:pPr>
              <w:tabs>
                <w:tab w:val="left" w:pos="9639"/>
              </w:tabs>
            </w:pPr>
            <w:r>
              <w:t>Уставный капитал</w:t>
            </w:r>
          </w:p>
        </w:tc>
        <w:tc>
          <w:tcPr>
            <w:tcW w:w="3426" w:type="dxa"/>
            <w:gridSpan w:val="2"/>
          </w:tcPr>
          <w:p w:rsidR="00EC7C69" w:rsidRPr="00515294" w:rsidRDefault="00EC7C69" w:rsidP="00CC19E2">
            <w:pPr>
              <w:tabs>
                <w:tab w:val="left" w:pos="9639"/>
              </w:tabs>
              <w:jc w:val="center"/>
            </w:pPr>
          </w:p>
        </w:tc>
        <w:tc>
          <w:tcPr>
            <w:tcW w:w="3156" w:type="dxa"/>
          </w:tcPr>
          <w:p w:rsidR="00EC7C69" w:rsidRPr="00515294" w:rsidRDefault="00EC7C69" w:rsidP="00CC19E2">
            <w:pPr>
              <w:tabs>
                <w:tab w:val="left" w:pos="9639"/>
              </w:tabs>
              <w:jc w:val="center"/>
            </w:pPr>
          </w:p>
        </w:tc>
      </w:tr>
      <w:tr w:rsidR="00EC7C69" w:rsidRPr="00515294" w:rsidTr="00CC19E2">
        <w:trPr>
          <w:trHeight w:val="505"/>
        </w:trPr>
        <w:tc>
          <w:tcPr>
            <w:tcW w:w="3138" w:type="dxa"/>
            <w:tcBorders>
              <w:bottom w:val="nil"/>
            </w:tcBorders>
          </w:tcPr>
          <w:p w:rsidR="00EC7C69" w:rsidRPr="00515294" w:rsidRDefault="00EC7C69" w:rsidP="00CC19E2">
            <w:pPr>
              <w:tabs>
                <w:tab w:val="left" w:pos="9639"/>
              </w:tabs>
            </w:pPr>
            <w:r>
              <w:t>Сфера деятельности</w:t>
            </w:r>
          </w:p>
        </w:tc>
        <w:tc>
          <w:tcPr>
            <w:tcW w:w="3426" w:type="dxa"/>
            <w:gridSpan w:val="2"/>
            <w:tcBorders>
              <w:bottom w:val="nil"/>
            </w:tcBorders>
          </w:tcPr>
          <w:p w:rsidR="00EC7C69" w:rsidRPr="00515294" w:rsidRDefault="00EC7C69" w:rsidP="00CC19E2">
            <w:pPr>
              <w:tabs>
                <w:tab w:val="left" w:pos="9639"/>
              </w:tabs>
              <w:jc w:val="center"/>
            </w:pPr>
          </w:p>
        </w:tc>
        <w:tc>
          <w:tcPr>
            <w:tcW w:w="3156" w:type="dxa"/>
            <w:tcBorders>
              <w:bottom w:val="nil"/>
            </w:tcBorders>
          </w:tcPr>
          <w:p w:rsidR="00EC7C69" w:rsidRPr="00515294" w:rsidRDefault="00EC7C69" w:rsidP="00CC19E2">
            <w:pPr>
              <w:tabs>
                <w:tab w:val="left" w:pos="9639"/>
              </w:tabs>
              <w:jc w:val="center"/>
            </w:pPr>
          </w:p>
        </w:tc>
      </w:tr>
      <w:tr w:rsidR="00EC7C69" w:rsidRPr="00515294" w:rsidTr="00CC19E2">
        <w:tc>
          <w:tcPr>
            <w:tcW w:w="3138" w:type="dxa"/>
            <w:tcBorders>
              <w:right w:val="nil"/>
            </w:tcBorders>
          </w:tcPr>
          <w:p w:rsidR="00EC7C69" w:rsidRPr="00515294" w:rsidRDefault="00EC7C69" w:rsidP="00CC19E2">
            <w:pPr>
              <w:tabs>
                <w:tab w:val="left" w:pos="9639"/>
              </w:tabs>
            </w:pPr>
            <w:r>
              <w:t>Руководитель:</w:t>
            </w:r>
          </w:p>
        </w:tc>
        <w:tc>
          <w:tcPr>
            <w:tcW w:w="3426" w:type="dxa"/>
            <w:gridSpan w:val="2"/>
            <w:tcBorders>
              <w:left w:val="nil"/>
              <w:right w:val="nil"/>
            </w:tcBorders>
          </w:tcPr>
          <w:p w:rsidR="00EC7C69" w:rsidRPr="00515294" w:rsidRDefault="00EC7C69" w:rsidP="00CC19E2">
            <w:pPr>
              <w:tabs>
                <w:tab w:val="left" w:pos="9639"/>
              </w:tabs>
            </w:pPr>
            <w:r>
              <w:t>Дата:</w:t>
            </w:r>
          </w:p>
        </w:tc>
        <w:tc>
          <w:tcPr>
            <w:tcW w:w="3156" w:type="dxa"/>
            <w:tcBorders>
              <w:left w:val="nil"/>
            </w:tcBorders>
          </w:tcPr>
          <w:p w:rsidR="00EC7C69" w:rsidRPr="00515294" w:rsidRDefault="00EC7C69" w:rsidP="00CC19E2">
            <w:pPr>
              <w:tabs>
                <w:tab w:val="left" w:pos="9639"/>
              </w:tabs>
            </w:pPr>
            <w:r>
              <w:t>Печать/подпись (субподрядчика)</w:t>
            </w:r>
          </w:p>
        </w:tc>
      </w:tr>
      <w:tr w:rsidR="00EC7C69" w:rsidRPr="00515294" w:rsidTr="00CC19E2">
        <w:trPr>
          <w:cantSplit/>
        </w:trPr>
        <w:tc>
          <w:tcPr>
            <w:tcW w:w="9720" w:type="dxa"/>
            <w:gridSpan w:val="4"/>
          </w:tcPr>
          <w:p w:rsidR="00EC7C69" w:rsidRPr="00515294" w:rsidRDefault="00EC7C69" w:rsidP="00CC19E2">
            <w:pPr>
              <w:tabs>
                <w:tab w:val="left" w:pos="9639"/>
              </w:tabs>
              <w:jc w:val="center"/>
            </w:pPr>
          </w:p>
        </w:tc>
      </w:tr>
      <w:tr w:rsidR="00EC7C69" w:rsidRPr="00515294" w:rsidTr="00CC19E2">
        <w:trPr>
          <w:cantSplit/>
        </w:trPr>
        <w:tc>
          <w:tcPr>
            <w:tcW w:w="4782" w:type="dxa"/>
            <w:gridSpan w:val="2"/>
            <w:vMerge w:val="restart"/>
            <w:vAlign w:val="center"/>
          </w:tcPr>
          <w:p w:rsidR="00EC7C69" w:rsidRPr="00515294" w:rsidRDefault="00EC7C69" w:rsidP="00CC19E2">
            <w:pPr>
              <w:tabs>
                <w:tab w:val="left" w:pos="9639"/>
              </w:tabs>
            </w:pPr>
            <w:r>
              <w:t>Виды работ, передаваемые субподрядчику по предмету конкурса</w:t>
            </w:r>
          </w:p>
        </w:tc>
        <w:tc>
          <w:tcPr>
            <w:tcW w:w="4938" w:type="dxa"/>
            <w:gridSpan w:val="2"/>
          </w:tcPr>
          <w:p w:rsidR="00EC7C69" w:rsidRPr="00515294" w:rsidRDefault="00EC7C69" w:rsidP="00CC19E2">
            <w:pPr>
              <w:tabs>
                <w:tab w:val="left" w:pos="9639"/>
              </w:tabs>
              <w:jc w:val="center"/>
            </w:pPr>
            <w:r>
              <w:t>Передаваемые объемы работ</w:t>
            </w:r>
          </w:p>
        </w:tc>
      </w:tr>
      <w:tr w:rsidR="00EC7C69" w:rsidRPr="00515294" w:rsidTr="00CC19E2">
        <w:trPr>
          <w:cantSplit/>
        </w:trPr>
        <w:tc>
          <w:tcPr>
            <w:tcW w:w="4782" w:type="dxa"/>
            <w:gridSpan w:val="2"/>
            <w:vMerge/>
          </w:tcPr>
          <w:p w:rsidR="00EC7C69" w:rsidRPr="00515294" w:rsidRDefault="00EC7C69" w:rsidP="00CC19E2">
            <w:pPr>
              <w:tabs>
                <w:tab w:val="left" w:pos="9639"/>
              </w:tabs>
            </w:pPr>
          </w:p>
        </w:tc>
        <w:tc>
          <w:tcPr>
            <w:tcW w:w="1782" w:type="dxa"/>
          </w:tcPr>
          <w:p w:rsidR="00EC7C69" w:rsidRPr="00515294" w:rsidRDefault="00EC7C69" w:rsidP="00CC19E2">
            <w:pPr>
              <w:tabs>
                <w:tab w:val="left" w:pos="9639"/>
              </w:tabs>
              <w:jc w:val="center"/>
            </w:pPr>
            <w:r>
              <w:t>В физических единицах</w:t>
            </w:r>
          </w:p>
        </w:tc>
        <w:tc>
          <w:tcPr>
            <w:tcW w:w="3156" w:type="dxa"/>
            <w:vAlign w:val="center"/>
          </w:tcPr>
          <w:p w:rsidR="00EC7C69" w:rsidRPr="00515294" w:rsidRDefault="00EC7C69" w:rsidP="00CC19E2">
            <w:pPr>
              <w:tabs>
                <w:tab w:val="left" w:pos="9639"/>
              </w:tabs>
              <w:jc w:val="center"/>
            </w:pPr>
            <w:proofErr w:type="gramStart"/>
            <w:r>
              <w:t>В</w:t>
            </w:r>
            <w:proofErr w:type="gramEnd"/>
            <w:r>
              <w:t xml:space="preserve"> % к общему объему работ по предмету конкурса</w:t>
            </w:r>
          </w:p>
        </w:tc>
      </w:tr>
      <w:tr w:rsidR="00EC7C69" w:rsidRPr="00515294" w:rsidTr="00CC19E2">
        <w:tc>
          <w:tcPr>
            <w:tcW w:w="4782" w:type="dxa"/>
            <w:gridSpan w:val="2"/>
          </w:tcPr>
          <w:p w:rsidR="00EC7C69" w:rsidRPr="00515294" w:rsidRDefault="00EC7C69" w:rsidP="00CC19E2">
            <w:pPr>
              <w:tabs>
                <w:tab w:val="left" w:pos="9639"/>
              </w:tabs>
            </w:pPr>
          </w:p>
        </w:tc>
        <w:tc>
          <w:tcPr>
            <w:tcW w:w="1782" w:type="dxa"/>
          </w:tcPr>
          <w:p w:rsidR="00EC7C69" w:rsidRPr="00515294" w:rsidRDefault="00EC7C69" w:rsidP="00CC19E2">
            <w:pPr>
              <w:tabs>
                <w:tab w:val="left" w:pos="9639"/>
              </w:tabs>
              <w:jc w:val="center"/>
            </w:pPr>
          </w:p>
        </w:tc>
        <w:tc>
          <w:tcPr>
            <w:tcW w:w="3156" w:type="dxa"/>
          </w:tcPr>
          <w:p w:rsidR="00EC7C69" w:rsidRPr="00515294" w:rsidRDefault="00EC7C69" w:rsidP="00CC19E2">
            <w:pPr>
              <w:tabs>
                <w:tab w:val="left" w:pos="9639"/>
              </w:tabs>
              <w:jc w:val="center"/>
            </w:pPr>
          </w:p>
        </w:tc>
      </w:tr>
      <w:tr w:rsidR="00EC7C69" w:rsidRPr="00515294" w:rsidTr="00CC19E2">
        <w:tc>
          <w:tcPr>
            <w:tcW w:w="4782" w:type="dxa"/>
            <w:gridSpan w:val="2"/>
          </w:tcPr>
          <w:p w:rsidR="00EC7C69" w:rsidRPr="00515294" w:rsidRDefault="00EC7C69" w:rsidP="00CC19E2">
            <w:pPr>
              <w:tabs>
                <w:tab w:val="left" w:pos="9639"/>
              </w:tabs>
            </w:pPr>
          </w:p>
        </w:tc>
        <w:tc>
          <w:tcPr>
            <w:tcW w:w="1782" w:type="dxa"/>
          </w:tcPr>
          <w:p w:rsidR="00EC7C69" w:rsidRPr="00515294" w:rsidRDefault="00EC7C69" w:rsidP="00CC19E2">
            <w:pPr>
              <w:tabs>
                <w:tab w:val="left" w:pos="9639"/>
              </w:tabs>
              <w:jc w:val="center"/>
            </w:pPr>
          </w:p>
        </w:tc>
        <w:tc>
          <w:tcPr>
            <w:tcW w:w="3156" w:type="dxa"/>
          </w:tcPr>
          <w:p w:rsidR="00EC7C69" w:rsidRPr="00515294" w:rsidRDefault="00EC7C69" w:rsidP="00CC19E2">
            <w:pPr>
              <w:tabs>
                <w:tab w:val="left" w:pos="9639"/>
              </w:tabs>
              <w:jc w:val="center"/>
            </w:pPr>
          </w:p>
        </w:tc>
      </w:tr>
      <w:tr w:rsidR="00EC7C69" w:rsidRPr="00515294" w:rsidTr="00CC19E2">
        <w:tc>
          <w:tcPr>
            <w:tcW w:w="6564" w:type="dxa"/>
            <w:gridSpan w:val="3"/>
          </w:tcPr>
          <w:p w:rsidR="00EC7C69" w:rsidRPr="00515294" w:rsidRDefault="00EC7C69" w:rsidP="00CC19E2">
            <w:pPr>
              <w:tabs>
                <w:tab w:val="left" w:pos="9639"/>
              </w:tabs>
            </w:pPr>
            <w:r>
              <w:t>Итого % передаваемых субподрядчику объёмов работ к общему объёму работ по предмету конкурса</w:t>
            </w:r>
          </w:p>
        </w:tc>
        <w:tc>
          <w:tcPr>
            <w:tcW w:w="3156" w:type="dxa"/>
          </w:tcPr>
          <w:p w:rsidR="00EC7C69" w:rsidRPr="00515294" w:rsidRDefault="00EC7C69" w:rsidP="00CC19E2">
            <w:pPr>
              <w:tabs>
                <w:tab w:val="left" w:pos="9639"/>
              </w:tabs>
              <w:jc w:val="center"/>
            </w:pPr>
          </w:p>
        </w:tc>
      </w:tr>
      <w:tr w:rsidR="00EC7C69" w:rsidRPr="00515294" w:rsidTr="00CC19E2">
        <w:tc>
          <w:tcPr>
            <w:tcW w:w="6564" w:type="dxa"/>
            <w:gridSpan w:val="3"/>
          </w:tcPr>
          <w:p w:rsidR="00EC7C69" w:rsidRPr="00515294" w:rsidRDefault="00EC7C69" w:rsidP="00CC19E2">
            <w:pPr>
              <w:tabs>
                <w:tab w:val="left" w:pos="9639"/>
              </w:tabs>
            </w:pPr>
            <w:r>
              <w:t>Количество персонала, привлекаемого субподрядчиком к исполнению договора:</w:t>
            </w:r>
          </w:p>
        </w:tc>
        <w:tc>
          <w:tcPr>
            <w:tcW w:w="3156" w:type="dxa"/>
          </w:tcPr>
          <w:p w:rsidR="00EC7C69" w:rsidRPr="00515294" w:rsidRDefault="00EC7C69" w:rsidP="00CC19E2">
            <w:pPr>
              <w:tabs>
                <w:tab w:val="left" w:pos="9639"/>
              </w:tabs>
              <w:jc w:val="center"/>
            </w:pPr>
          </w:p>
        </w:tc>
      </w:tr>
    </w:tbl>
    <w:p w:rsidR="00EC7C69" w:rsidRPr="00515294" w:rsidRDefault="00EC7C69" w:rsidP="00EC7C69">
      <w:pPr>
        <w:tabs>
          <w:tab w:val="left" w:pos="9639"/>
        </w:tabs>
        <w:ind w:firstLine="720"/>
        <w:jc w:val="both"/>
        <w:rPr>
          <w:szCs w:val="28"/>
        </w:rPr>
      </w:pPr>
      <w:r>
        <w:rPr>
          <w:szCs w:val="28"/>
        </w:rPr>
        <w:t>Приложения:</w:t>
      </w:r>
    </w:p>
    <w:p w:rsidR="00EC7C69" w:rsidRPr="00515294" w:rsidRDefault="00EC7C69" w:rsidP="00EC7C69">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Запроса предложений.</w:t>
      </w:r>
    </w:p>
    <w:p w:rsidR="00EC7C69" w:rsidRDefault="00EC7C69" w:rsidP="00EC7C69">
      <w:pPr>
        <w:tabs>
          <w:tab w:val="left" w:pos="9639"/>
        </w:tabs>
        <w:ind w:firstLine="720"/>
        <w:jc w:val="both"/>
        <w:rPr>
          <w:szCs w:val="28"/>
          <w:highlight w:val="cyan"/>
        </w:rPr>
      </w:pPr>
    </w:p>
    <w:p w:rsidR="00EC7C69" w:rsidRPr="00C20080" w:rsidRDefault="00EC7C69" w:rsidP="00EC7C69">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EC7C69" w:rsidRPr="00C20080" w:rsidRDefault="00EC7C69" w:rsidP="00EC7C69">
      <w:pPr>
        <w:tabs>
          <w:tab w:val="left" w:pos="8640"/>
        </w:tabs>
        <w:jc w:val="center"/>
        <w:rPr>
          <w:i/>
        </w:rPr>
      </w:pPr>
      <w:r>
        <w:rPr>
          <w:i/>
        </w:rPr>
        <w:t>(наименование претендента)</w:t>
      </w:r>
    </w:p>
    <w:p w:rsidR="00EC7C69" w:rsidRPr="00C20080" w:rsidRDefault="00EC7C69" w:rsidP="00EC7C69">
      <w:pPr>
        <w:rPr>
          <w:sz w:val="28"/>
          <w:szCs w:val="28"/>
          <w:lang w:eastAsia="ru-RU"/>
        </w:rPr>
      </w:pPr>
      <w:r>
        <w:rPr>
          <w:sz w:val="28"/>
          <w:szCs w:val="28"/>
          <w:lang w:eastAsia="ru-RU"/>
        </w:rPr>
        <w:t>____________________________________________________________________</w:t>
      </w:r>
    </w:p>
    <w:p w:rsidR="00EC7C69" w:rsidRPr="00C20080" w:rsidRDefault="00EC7C69" w:rsidP="00EC7C69">
      <w:pPr>
        <w:rPr>
          <w:i/>
        </w:rPr>
      </w:pPr>
      <w:r>
        <w:rPr>
          <w:i/>
        </w:rPr>
        <w:t xml:space="preserve">       М.П.</w:t>
      </w:r>
      <w:r>
        <w:rPr>
          <w:i/>
        </w:rPr>
        <w:tab/>
      </w:r>
      <w:r>
        <w:rPr>
          <w:i/>
        </w:rPr>
        <w:tab/>
      </w:r>
      <w:r>
        <w:rPr>
          <w:i/>
        </w:rPr>
        <w:tab/>
        <w:t>(должность, подпись, ФИО)</w:t>
      </w:r>
    </w:p>
    <w:p w:rsidR="00EC7C69" w:rsidRPr="00EE27D3" w:rsidRDefault="00EC7C69" w:rsidP="00EC7C69">
      <w:pPr>
        <w:rPr>
          <w:sz w:val="28"/>
          <w:szCs w:val="28"/>
          <w:lang w:eastAsia="ru-RU"/>
        </w:rPr>
      </w:pPr>
      <w:r>
        <w:rPr>
          <w:sz w:val="28"/>
          <w:szCs w:val="28"/>
          <w:lang w:eastAsia="ru-RU"/>
        </w:rPr>
        <w:t>"____" _________ 201__ г.</w:t>
      </w:r>
    </w:p>
    <w:p w:rsidR="006903A7" w:rsidRDefault="006903A7">
      <w:pPr>
        <w:suppressAutoHyphens w:val="0"/>
        <w:rPr>
          <w:rFonts w:eastAsia="MS Mincho"/>
          <w:bCs/>
          <w:kern w:val="1"/>
          <w:sz w:val="28"/>
          <w:szCs w:val="32"/>
        </w:rPr>
      </w:pPr>
      <w:r>
        <w:rPr>
          <w:b/>
          <w:sz w:val="28"/>
        </w:rPr>
        <w:br w:type="page"/>
      </w:r>
    </w:p>
    <w:p w:rsidR="006903A7" w:rsidRDefault="006903A7" w:rsidP="006903A7">
      <w:pPr>
        <w:pStyle w:val="10"/>
        <w:jc w:val="right"/>
        <w:rPr>
          <w:b w:val="0"/>
          <w:sz w:val="28"/>
        </w:rPr>
      </w:pPr>
      <w:r>
        <w:rPr>
          <w:b w:val="0"/>
          <w:sz w:val="28"/>
        </w:rPr>
        <w:lastRenderedPageBreak/>
        <w:t>Приложение</w:t>
      </w:r>
      <w:r>
        <w:rPr>
          <w:rFonts w:cs="Times New Roman"/>
          <w:b w:val="0"/>
          <w:sz w:val="28"/>
        </w:rPr>
        <w:t xml:space="preserve"> № 6</w:t>
      </w:r>
    </w:p>
    <w:p w:rsidR="006903A7" w:rsidRPr="00F47376" w:rsidRDefault="006903A7" w:rsidP="006903A7">
      <w:pPr>
        <w:jc w:val="right"/>
        <w:rPr>
          <w:sz w:val="28"/>
        </w:rPr>
      </w:pPr>
      <w:r>
        <w:rPr>
          <w:sz w:val="28"/>
        </w:rPr>
        <w:t>к документации о закупке</w:t>
      </w:r>
    </w:p>
    <w:p w:rsidR="006903A7" w:rsidRDefault="006903A7" w:rsidP="006903A7">
      <w:pPr>
        <w:pStyle w:val="aff6"/>
        <w:tabs>
          <w:tab w:val="left" w:pos="0"/>
        </w:tabs>
        <w:ind w:left="426"/>
        <w:jc w:val="center"/>
        <w:rPr>
          <w:b/>
        </w:rPr>
      </w:pPr>
    </w:p>
    <w:p w:rsidR="006903A7" w:rsidRPr="000331CC" w:rsidRDefault="006903A7" w:rsidP="006903A7">
      <w:pPr>
        <w:pStyle w:val="aff6"/>
        <w:tabs>
          <w:tab w:val="left" w:pos="0"/>
        </w:tabs>
        <w:ind w:left="426"/>
        <w:jc w:val="center"/>
        <w:rPr>
          <w:b/>
        </w:rPr>
      </w:pPr>
      <w:r w:rsidRPr="002E6F6B">
        <w:rPr>
          <w:b/>
        </w:rPr>
        <w:t>ТРЕБОВАНИЯ К НЕЗАВИСИМОЙ (БАНКОВСКОЙ) ГАРАНТИИ</w:t>
      </w:r>
    </w:p>
    <w:p w:rsidR="006903A7" w:rsidRDefault="006903A7" w:rsidP="006903A7">
      <w:pPr>
        <w:tabs>
          <w:tab w:val="left" w:pos="1134"/>
        </w:tabs>
        <w:ind w:firstLine="709"/>
      </w:pPr>
    </w:p>
    <w:p w:rsidR="006903A7" w:rsidRDefault="006903A7" w:rsidP="006903A7">
      <w:pPr>
        <w:tabs>
          <w:tab w:val="left" w:pos="1134"/>
        </w:tabs>
        <w:ind w:firstLine="709"/>
        <w:jc w:val="both"/>
      </w:pPr>
      <w:r>
        <w:t>1.</w:t>
      </w:r>
      <w:r w:rsidRPr="00292E79">
        <w:t xml:space="preserve"> </w:t>
      </w:r>
      <w:r>
        <w:t>Банковская гарантия оформляется в соответствии с требованиями §6 главы 23 Гражданского кодекса Российской Федерации и настоящей документации о закупке.</w:t>
      </w:r>
    </w:p>
    <w:p w:rsidR="006903A7" w:rsidRDefault="006903A7" w:rsidP="006903A7">
      <w:pPr>
        <w:tabs>
          <w:tab w:val="left" w:pos="1134"/>
        </w:tabs>
        <w:ind w:firstLine="709"/>
        <w:jc w:val="both"/>
      </w:pPr>
      <w:r>
        <w:t>2.</w:t>
      </w:r>
      <w:r w:rsidRPr="00292E79">
        <w:t xml:space="preserve"> </w:t>
      </w:r>
      <w:r>
        <w:t>В банковской гарантии должны быть указаны:</w:t>
      </w:r>
    </w:p>
    <w:p w:rsidR="006903A7" w:rsidRDefault="006903A7" w:rsidP="006903A7">
      <w:pPr>
        <w:tabs>
          <w:tab w:val="left" w:pos="1134"/>
          <w:tab w:val="left" w:pos="1701"/>
        </w:tabs>
        <w:ind w:firstLine="1134"/>
        <w:jc w:val="both"/>
      </w:pPr>
      <w:r>
        <w:t>1)</w:t>
      </w:r>
      <w:r>
        <w:tab/>
        <w:t>дата выдачи;</w:t>
      </w:r>
    </w:p>
    <w:p w:rsidR="006903A7" w:rsidRDefault="006903A7" w:rsidP="006903A7">
      <w:pPr>
        <w:tabs>
          <w:tab w:val="left" w:pos="1134"/>
          <w:tab w:val="left" w:pos="1701"/>
        </w:tabs>
        <w:ind w:firstLine="1134"/>
        <w:jc w:val="both"/>
      </w:pPr>
      <w:r>
        <w:t>2)</w:t>
      </w:r>
      <w:r>
        <w:tab/>
        <w:t>принципал – наименование, адрес, ИНН, ОГРН;</w:t>
      </w:r>
    </w:p>
    <w:p w:rsidR="006903A7" w:rsidRDefault="006903A7" w:rsidP="006903A7">
      <w:pPr>
        <w:tabs>
          <w:tab w:val="left" w:pos="1134"/>
          <w:tab w:val="left" w:pos="1701"/>
        </w:tabs>
        <w:ind w:firstLine="1134"/>
        <w:jc w:val="both"/>
      </w:pPr>
      <w:r>
        <w:t>3)</w:t>
      </w:r>
      <w:r>
        <w:tab/>
        <w:t xml:space="preserve">бенефициар (заказчик) – Публичное акционерное общество «Центр по перевозке грузов в контейнерах «ТрансКонтейнер» </w:t>
      </w:r>
    </w:p>
    <w:p w:rsidR="006903A7" w:rsidRDefault="006903A7" w:rsidP="006903A7">
      <w:pPr>
        <w:tabs>
          <w:tab w:val="left" w:pos="1134"/>
          <w:tab w:val="left" w:pos="1701"/>
        </w:tabs>
        <w:ind w:firstLine="1134"/>
        <w:jc w:val="both"/>
      </w:pPr>
      <w:r>
        <w:t>(ПАО «ТрансКонтейнер»), место нахождения: Российская Федерация, 125047, г. Москва, Оружейный пер., д.19, ИНН 7708591995, ОКПО 94421386,КПП 997650001;</w:t>
      </w:r>
    </w:p>
    <w:p w:rsidR="006903A7" w:rsidRDefault="006903A7" w:rsidP="006903A7">
      <w:pPr>
        <w:tabs>
          <w:tab w:val="left" w:pos="1134"/>
          <w:tab w:val="left" w:pos="1701"/>
        </w:tabs>
        <w:ind w:firstLine="1134"/>
        <w:jc w:val="both"/>
      </w:pPr>
      <w:r>
        <w:t>4)</w:t>
      </w:r>
      <w: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6903A7" w:rsidRDefault="006903A7" w:rsidP="006903A7">
      <w:pPr>
        <w:tabs>
          <w:tab w:val="left" w:pos="1134"/>
          <w:tab w:val="left" w:pos="1701"/>
        </w:tabs>
        <w:ind w:firstLine="1134"/>
        <w:jc w:val="both"/>
      </w:pPr>
      <w:r w:rsidRPr="000331CC">
        <w:t>5)</w:t>
      </w:r>
      <w:r w:rsidRPr="000331CC">
        <w:tab/>
        <w:t xml:space="preserve">номер и наименование настоящего открытого конкурса: </w:t>
      </w:r>
      <w:r>
        <w:t>«Открытый конкурс</w:t>
      </w:r>
      <w:r w:rsidRPr="000331CC">
        <w:t xml:space="preserve"> № </w:t>
      </w:r>
      <w:r>
        <w:t xml:space="preserve">ОКэ-МСП-ЦКПИТ-17-0123 </w:t>
      </w:r>
      <w:r w:rsidRPr="000331CC">
        <w:t xml:space="preserve">на поставку </w:t>
      </w:r>
      <w:r>
        <w:t xml:space="preserve">оборудования </w:t>
      </w:r>
      <w:r w:rsidRPr="001C56B6">
        <w:t>для систем хранения данных</w:t>
      </w:r>
      <w:r>
        <w:t>;</w:t>
      </w:r>
    </w:p>
    <w:p w:rsidR="006903A7" w:rsidRDefault="006903A7" w:rsidP="006903A7">
      <w:pPr>
        <w:tabs>
          <w:tab w:val="left" w:pos="1134"/>
          <w:tab w:val="left" w:pos="1701"/>
        </w:tabs>
        <w:ind w:firstLine="1134"/>
        <w:jc w:val="both"/>
      </w:pPr>
      <w:r>
        <w:t>6)</w:t>
      </w:r>
      <w:r>
        <w:tab/>
        <w:t xml:space="preserve">денежная сумма, подлежащая выплате – 5 % </w:t>
      </w:r>
      <w:r w:rsidRPr="00CE69ED">
        <w:t xml:space="preserve">от начальной (максимальной) цены договора, указанной в пункте 5 Раздела 5 </w:t>
      </w:r>
      <w:r>
        <w:t>«</w:t>
      </w:r>
      <w:r w:rsidRPr="00CE69ED">
        <w:t>Информационная карта</w:t>
      </w:r>
      <w:r>
        <w:t>»</w:t>
      </w:r>
      <w:r w:rsidRPr="00CE69ED">
        <w:t xml:space="preserve"> настоящей документации о закупке</w:t>
      </w:r>
      <w:r>
        <w:t>;</w:t>
      </w:r>
    </w:p>
    <w:p w:rsidR="006903A7" w:rsidRDefault="006903A7" w:rsidP="006903A7">
      <w:pPr>
        <w:tabs>
          <w:tab w:val="left" w:pos="1134"/>
          <w:tab w:val="left" w:pos="1701"/>
        </w:tabs>
        <w:ind w:firstLine="1134"/>
        <w:jc w:val="both"/>
      </w:pPr>
      <w:r>
        <w:t>7)</w:t>
      </w:r>
      <w:r>
        <w:tab/>
        <w:t>срок действия гарантии;</w:t>
      </w:r>
    </w:p>
    <w:p w:rsidR="006903A7" w:rsidRDefault="006903A7" w:rsidP="006903A7">
      <w:pPr>
        <w:tabs>
          <w:tab w:val="left" w:pos="1134"/>
          <w:tab w:val="left" w:pos="1701"/>
        </w:tabs>
        <w:ind w:firstLine="1134"/>
        <w:jc w:val="both"/>
      </w:pPr>
      <w:proofErr w:type="gramStart"/>
      <w:r>
        <w:t>8)</w:t>
      </w:r>
      <w: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t xml:space="preserve"> по договору;</w:t>
      </w:r>
    </w:p>
    <w:p w:rsidR="006903A7" w:rsidRDefault="006903A7" w:rsidP="006903A7">
      <w:pPr>
        <w:tabs>
          <w:tab w:val="left" w:pos="1134"/>
          <w:tab w:val="left" w:pos="1701"/>
        </w:tabs>
        <w:ind w:firstLine="1134"/>
        <w:jc w:val="both"/>
      </w:pPr>
      <w:r>
        <w:t>9)</w:t>
      </w:r>
      <w: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6903A7" w:rsidRDefault="006903A7" w:rsidP="006903A7">
      <w:pPr>
        <w:tabs>
          <w:tab w:val="left" w:pos="1134"/>
          <w:tab w:val="left" w:pos="1701"/>
        </w:tabs>
        <w:ind w:firstLine="1134"/>
        <w:jc w:val="both"/>
      </w:pPr>
      <w:r>
        <w:t>10)</w:t>
      </w:r>
      <w: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6903A7" w:rsidRDefault="006903A7" w:rsidP="006903A7">
      <w:pPr>
        <w:tabs>
          <w:tab w:val="left" w:pos="1134"/>
          <w:tab w:val="left" w:pos="1701"/>
        </w:tabs>
        <w:ind w:firstLine="1134"/>
        <w:jc w:val="both"/>
      </w:pPr>
      <w:r>
        <w:t>11)</w:t>
      </w:r>
      <w:r>
        <w:tab/>
        <w:t>обязанность гаранта уплатить бенефициару неустойку в размере 0,1% денежной суммы, подлежащей уплате, за каждый календарный день просрочки;</w:t>
      </w:r>
    </w:p>
    <w:p w:rsidR="006903A7" w:rsidRDefault="006903A7" w:rsidP="006903A7">
      <w:pPr>
        <w:tabs>
          <w:tab w:val="left" w:pos="1134"/>
          <w:tab w:val="left" w:pos="1701"/>
        </w:tabs>
        <w:ind w:firstLine="1134"/>
        <w:jc w:val="both"/>
      </w:pPr>
      <w:r>
        <w:t>12)</w:t>
      </w:r>
      <w: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6903A7" w:rsidRDefault="006903A7" w:rsidP="006903A7">
      <w:pPr>
        <w:tabs>
          <w:tab w:val="left" w:pos="1134"/>
          <w:tab w:val="left" w:pos="1701"/>
        </w:tabs>
        <w:ind w:firstLine="1134"/>
        <w:jc w:val="both"/>
      </w:pPr>
      <w:r>
        <w:t>13)</w:t>
      </w:r>
      <w: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6903A7" w:rsidRDefault="006903A7" w:rsidP="006903A7">
      <w:pPr>
        <w:tabs>
          <w:tab w:val="left" w:pos="1134"/>
          <w:tab w:val="left" w:pos="1701"/>
        </w:tabs>
        <w:ind w:firstLine="1134"/>
        <w:jc w:val="both"/>
      </w:pPr>
      <w:r>
        <w:t>14)</w:t>
      </w:r>
      <w: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6903A7" w:rsidRDefault="006903A7" w:rsidP="006903A7">
      <w:pPr>
        <w:tabs>
          <w:tab w:val="left" w:pos="1134"/>
          <w:tab w:val="left" w:pos="1701"/>
        </w:tabs>
        <w:ind w:firstLine="1134"/>
        <w:jc w:val="both"/>
      </w:pPr>
      <w:r>
        <w:lastRenderedPageBreak/>
        <w:t>15)</w:t>
      </w:r>
      <w: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6903A7" w:rsidRDefault="006903A7" w:rsidP="006903A7">
      <w:pPr>
        <w:tabs>
          <w:tab w:val="left" w:pos="1134"/>
          <w:tab w:val="left" w:pos="1701"/>
        </w:tabs>
        <w:ind w:firstLine="1134"/>
        <w:jc w:val="both"/>
      </w:pPr>
      <w:proofErr w:type="gramStart"/>
      <w:r>
        <w:t>16)</w:t>
      </w:r>
      <w: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6903A7" w:rsidRDefault="006903A7" w:rsidP="006903A7">
      <w:pPr>
        <w:tabs>
          <w:tab w:val="left" w:pos="1134"/>
          <w:tab w:val="left" w:pos="1701"/>
        </w:tabs>
        <w:ind w:firstLine="1134"/>
        <w:jc w:val="both"/>
      </w:pPr>
      <w:r>
        <w:t>17)</w:t>
      </w:r>
      <w: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6903A7" w:rsidRDefault="006903A7" w:rsidP="006903A7">
      <w:pPr>
        <w:tabs>
          <w:tab w:val="left" w:pos="1134"/>
          <w:tab w:val="left" w:pos="1701"/>
        </w:tabs>
        <w:ind w:firstLine="1134"/>
        <w:jc w:val="both"/>
      </w:pPr>
      <w:r>
        <w:t>18)</w:t>
      </w:r>
      <w:r>
        <w:tab/>
        <w:t>условие, согласно которому банковская гарантия вступает в силу со дня выдачи банковской гарантии;</w:t>
      </w:r>
    </w:p>
    <w:p w:rsidR="006903A7" w:rsidRDefault="006903A7" w:rsidP="006903A7">
      <w:pPr>
        <w:tabs>
          <w:tab w:val="left" w:pos="1134"/>
          <w:tab w:val="left" w:pos="1701"/>
        </w:tabs>
        <w:ind w:firstLine="1134"/>
        <w:jc w:val="both"/>
      </w:pPr>
      <w:r>
        <w:t>19)</w:t>
      </w:r>
      <w:r>
        <w:tab/>
        <w:t>условие, согласно которому бенефициар вправе предъявлять требование в течение всего срока действия банковской гарантии.</w:t>
      </w:r>
    </w:p>
    <w:p w:rsidR="006903A7" w:rsidRDefault="006903A7" w:rsidP="006903A7">
      <w:pPr>
        <w:tabs>
          <w:tab w:val="left" w:pos="1134"/>
        </w:tabs>
        <w:ind w:firstLine="709"/>
        <w:jc w:val="both"/>
      </w:pPr>
      <w:r>
        <w:t>3.</w:t>
      </w:r>
      <w:r>
        <w:tab/>
      </w:r>
      <w:proofErr w:type="gramStart"/>
      <w: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6903A7" w:rsidRDefault="006903A7" w:rsidP="006903A7">
      <w:pPr>
        <w:tabs>
          <w:tab w:val="left" w:pos="1134"/>
        </w:tabs>
        <w:ind w:firstLine="709"/>
        <w:jc w:val="both"/>
      </w:pPr>
      <w:r>
        <w:t>4.</w:t>
      </w:r>
      <w: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6903A7" w:rsidRDefault="006903A7" w:rsidP="006903A7">
      <w:pPr>
        <w:tabs>
          <w:tab w:val="left" w:pos="1134"/>
        </w:tabs>
        <w:ind w:firstLine="709"/>
        <w:jc w:val="both"/>
      </w:pPr>
      <w:r>
        <w:t>5.</w:t>
      </w:r>
      <w: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252664" w:rsidRDefault="006903A7" w:rsidP="006903A7">
      <w:pPr>
        <w:pStyle w:val="10"/>
        <w:spacing w:before="0" w:after="0"/>
        <w:ind w:firstLine="709"/>
        <w:jc w:val="both"/>
        <w:rPr>
          <w:b w:val="0"/>
          <w:sz w:val="24"/>
          <w:szCs w:val="24"/>
        </w:rPr>
      </w:pPr>
      <w:r w:rsidRPr="006903A7">
        <w:rPr>
          <w:b w:val="0"/>
          <w:sz w:val="24"/>
          <w:szCs w:val="24"/>
        </w:rPr>
        <w:t>Срок действия банковской гарантии должен превышать срок действия договора, заключаемого по итогам Открытого конкурса, не менее чем на 90 календарных дней.</w:t>
      </w:r>
    </w:p>
    <w:p w:rsidR="006903A7" w:rsidRDefault="006903A7" w:rsidP="006903A7"/>
    <w:p w:rsidR="006903A7" w:rsidRDefault="006903A7">
      <w:pPr>
        <w:suppressAutoHyphens w:val="0"/>
      </w:pPr>
      <w:r>
        <w:br w:type="page"/>
      </w:r>
    </w:p>
    <w:p w:rsidR="006903A7" w:rsidRDefault="006903A7" w:rsidP="006903A7">
      <w:pPr>
        <w:pStyle w:val="10"/>
        <w:jc w:val="right"/>
        <w:rPr>
          <w:b w:val="0"/>
          <w:sz w:val="28"/>
        </w:rPr>
      </w:pPr>
      <w:r>
        <w:rPr>
          <w:b w:val="0"/>
          <w:sz w:val="28"/>
        </w:rPr>
        <w:lastRenderedPageBreak/>
        <w:t>Приложение</w:t>
      </w:r>
      <w:r>
        <w:rPr>
          <w:rFonts w:cs="Times New Roman"/>
          <w:b w:val="0"/>
          <w:sz w:val="28"/>
        </w:rPr>
        <w:t xml:space="preserve"> № 6</w:t>
      </w:r>
    </w:p>
    <w:p w:rsidR="006903A7" w:rsidRPr="00F47376" w:rsidRDefault="006903A7" w:rsidP="006903A7">
      <w:pPr>
        <w:jc w:val="right"/>
        <w:rPr>
          <w:sz w:val="28"/>
        </w:rPr>
      </w:pPr>
      <w:r>
        <w:rPr>
          <w:sz w:val="28"/>
        </w:rPr>
        <w:t>к документации о закупке</w:t>
      </w:r>
    </w:p>
    <w:p w:rsidR="006903A7" w:rsidRDefault="006903A7" w:rsidP="006903A7">
      <w:pPr>
        <w:pStyle w:val="aff6"/>
        <w:ind w:left="709"/>
        <w:jc w:val="center"/>
        <w:rPr>
          <w:b/>
          <w:color w:val="000000"/>
        </w:rPr>
      </w:pPr>
    </w:p>
    <w:p w:rsidR="006903A7" w:rsidRDefault="006903A7" w:rsidP="006903A7">
      <w:pPr>
        <w:pStyle w:val="aff6"/>
        <w:ind w:left="709"/>
        <w:jc w:val="center"/>
        <w:rPr>
          <w:b/>
          <w:color w:val="000000"/>
        </w:rPr>
      </w:pPr>
      <w:r w:rsidRPr="000331CC">
        <w:rPr>
          <w:b/>
          <w:color w:val="000000"/>
        </w:rPr>
        <w:t>ПЕРЕЧЕНЬ БАНКОВ</w:t>
      </w:r>
    </w:p>
    <w:p w:rsidR="006903A7" w:rsidRPr="000331CC" w:rsidRDefault="006903A7" w:rsidP="006903A7">
      <w:pPr>
        <w:pStyle w:val="aff6"/>
        <w:ind w:left="709"/>
        <w:jc w:val="center"/>
        <w:rPr>
          <w:b/>
          <w:color w:val="000000"/>
        </w:rPr>
      </w:pPr>
    </w:p>
    <w:tbl>
      <w:tblPr>
        <w:tblW w:w="9639" w:type="dxa"/>
        <w:jc w:val="center"/>
        <w:tblLayout w:type="fixed"/>
        <w:tblLook w:val="04A0" w:firstRow="1" w:lastRow="0" w:firstColumn="1" w:lastColumn="0" w:noHBand="0" w:noVBand="1"/>
      </w:tblPr>
      <w:tblGrid>
        <w:gridCol w:w="538"/>
        <w:gridCol w:w="2760"/>
        <w:gridCol w:w="1379"/>
        <w:gridCol w:w="286"/>
        <w:gridCol w:w="424"/>
        <w:gridCol w:w="3260"/>
        <w:gridCol w:w="992"/>
      </w:tblGrid>
      <w:tr w:rsidR="006903A7" w:rsidRPr="001D7227" w:rsidTr="00F661C8">
        <w:trPr>
          <w:jc w:val="center"/>
        </w:trPr>
        <w:tc>
          <w:tcPr>
            <w:tcW w:w="538" w:type="dxa"/>
            <w:tcBorders>
              <w:top w:val="single" w:sz="6" w:space="0" w:color="auto"/>
              <w:left w:val="single" w:sz="6" w:space="0" w:color="auto"/>
              <w:bottom w:val="single" w:sz="6" w:space="0" w:color="auto"/>
              <w:right w:val="single" w:sz="6" w:space="0" w:color="auto"/>
            </w:tcBorders>
          </w:tcPr>
          <w:p w:rsidR="006903A7" w:rsidRPr="0023663F" w:rsidRDefault="006903A7" w:rsidP="00F661C8">
            <w:pPr>
              <w:autoSpaceDE w:val="0"/>
              <w:autoSpaceDN w:val="0"/>
              <w:adjustRightInd w:val="0"/>
              <w:jc w:val="center"/>
              <w:rPr>
                <w:b/>
                <w:color w:val="000000"/>
                <w:sz w:val="18"/>
                <w:szCs w:val="18"/>
              </w:rPr>
            </w:pPr>
            <w:r w:rsidRPr="0023663F">
              <w:rPr>
                <w:b/>
                <w:color w:val="000000"/>
                <w:sz w:val="18"/>
                <w:szCs w:val="18"/>
              </w:rPr>
              <w:t>№</w:t>
            </w:r>
          </w:p>
        </w:tc>
        <w:tc>
          <w:tcPr>
            <w:tcW w:w="2760" w:type="dxa"/>
            <w:tcBorders>
              <w:top w:val="single" w:sz="6" w:space="0" w:color="auto"/>
              <w:left w:val="single" w:sz="6" w:space="0" w:color="auto"/>
              <w:bottom w:val="single" w:sz="6" w:space="0" w:color="auto"/>
              <w:right w:val="single" w:sz="6" w:space="0" w:color="auto"/>
            </w:tcBorders>
          </w:tcPr>
          <w:p w:rsidR="006903A7" w:rsidRPr="0023663F" w:rsidRDefault="006903A7" w:rsidP="00F661C8">
            <w:pPr>
              <w:autoSpaceDE w:val="0"/>
              <w:autoSpaceDN w:val="0"/>
              <w:adjustRightInd w:val="0"/>
              <w:jc w:val="center"/>
              <w:rPr>
                <w:b/>
                <w:color w:val="000000"/>
                <w:sz w:val="18"/>
                <w:szCs w:val="18"/>
              </w:rPr>
            </w:pPr>
            <w:r w:rsidRPr="0023663F">
              <w:rPr>
                <w:b/>
                <w:color w:val="000000"/>
                <w:sz w:val="18"/>
                <w:szCs w:val="18"/>
              </w:rPr>
              <w:t>Банк</w:t>
            </w:r>
          </w:p>
        </w:tc>
        <w:tc>
          <w:tcPr>
            <w:tcW w:w="1379" w:type="dxa"/>
            <w:tcBorders>
              <w:top w:val="single" w:sz="6" w:space="0" w:color="auto"/>
              <w:left w:val="single" w:sz="6" w:space="0" w:color="auto"/>
              <w:bottom w:val="single" w:sz="6" w:space="0" w:color="auto"/>
              <w:right w:val="single" w:sz="6" w:space="0" w:color="auto"/>
            </w:tcBorders>
          </w:tcPr>
          <w:p w:rsidR="006903A7" w:rsidRPr="0023663F" w:rsidRDefault="006903A7" w:rsidP="00F661C8">
            <w:pPr>
              <w:autoSpaceDE w:val="0"/>
              <w:autoSpaceDN w:val="0"/>
              <w:adjustRightInd w:val="0"/>
              <w:jc w:val="center"/>
              <w:rPr>
                <w:b/>
                <w:color w:val="000000"/>
                <w:sz w:val="18"/>
                <w:szCs w:val="18"/>
              </w:rPr>
            </w:pPr>
            <w:r w:rsidRPr="0023663F">
              <w:rPr>
                <w:b/>
                <w:color w:val="000000"/>
                <w:sz w:val="18"/>
                <w:szCs w:val="18"/>
              </w:rPr>
              <w:t>Лимит на прием банковских гарантий, млн. руб.</w:t>
            </w:r>
          </w:p>
        </w:tc>
        <w:tc>
          <w:tcPr>
            <w:tcW w:w="286" w:type="dxa"/>
            <w:tcBorders>
              <w:top w:val="nil"/>
              <w:left w:val="single" w:sz="6" w:space="0" w:color="auto"/>
              <w:bottom w:val="nil"/>
              <w:right w:val="single" w:sz="6" w:space="0" w:color="auto"/>
            </w:tcBorders>
          </w:tcPr>
          <w:p w:rsidR="006903A7" w:rsidRPr="0023663F" w:rsidRDefault="006903A7" w:rsidP="00F661C8">
            <w:pPr>
              <w:jc w:val="cente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6903A7" w:rsidRPr="0023663F" w:rsidRDefault="006903A7" w:rsidP="00F661C8">
            <w:pPr>
              <w:autoSpaceDE w:val="0"/>
              <w:autoSpaceDN w:val="0"/>
              <w:adjustRightInd w:val="0"/>
              <w:jc w:val="center"/>
              <w:rPr>
                <w:b/>
                <w:color w:val="000000"/>
                <w:sz w:val="18"/>
                <w:szCs w:val="18"/>
              </w:rPr>
            </w:pPr>
            <w:r w:rsidRPr="0023663F">
              <w:rPr>
                <w:b/>
                <w:color w:val="000000"/>
                <w:sz w:val="18"/>
                <w:szCs w:val="18"/>
              </w:rPr>
              <w:t>№</w:t>
            </w:r>
          </w:p>
        </w:tc>
        <w:tc>
          <w:tcPr>
            <w:tcW w:w="3260" w:type="dxa"/>
            <w:tcBorders>
              <w:top w:val="single" w:sz="6" w:space="0" w:color="auto"/>
              <w:left w:val="single" w:sz="6" w:space="0" w:color="auto"/>
              <w:bottom w:val="single" w:sz="6" w:space="0" w:color="auto"/>
              <w:right w:val="single" w:sz="6" w:space="0" w:color="auto"/>
            </w:tcBorders>
          </w:tcPr>
          <w:p w:rsidR="006903A7" w:rsidRPr="0023663F" w:rsidRDefault="006903A7" w:rsidP="00F661C8">
            <w:pPr>
              <w:autoSpaceDE w:val="0"/>
              <w:autoSpaceDN w:val="0"/>
              <w:adjustRightInd w:val="0"/>
              <w:jc w:val="center"/>
              <w:rPr>
                <w:b/>
                <w:color w:val="000000"/>
                <w:sz w:val="18"/>
                <w:szCs w:val="18"/>
              </w:rPr>
            </w:pPr>
            <w:r w:rsidRPr="0023663F">
              <w:rPr>
                <w:b/>
                <w:color w:val="000000"/>
                <w:sz w:val="18"/>
                <w:szCs w:val="18"/>
              </w:rPr>
              <w:t>Банк</w:t>
            </w:r>
          </w:p>
        </w:tc>
        <w:tc>
          <w:tcPr>
            <w:tcW w:w="992" w:type="dxa"/>
            <w:tcBorders>
              <w:top w:val="single" w:sz="6" w:space="0" w:color="auto"/>
              <w:left w:val="single" w:sz="6" w:space="0" w:color="auto"/>
              <w:bottom w:val="single" w:sz="6" w:space="0" w:color="auto"/>
              <w:right w:val="single" w:sz="6" w:space="0" w:color="auto"/>
            </w:tcBorders>
          </w:tcPr>
          <w:p w:rsidR="006903A7" w:rsidRPr="001D7227" w:rsidRDefault="006903A7" w:rsidP="00F661C8">
            <w:pPr>
              <w:autoSpaceDE w:val="0"/>
              <w:autoSpaceDN w:val="0"/>
              <w:adjustRightInd w:val="0"/>
              <w:jc w:val="center"/>
              <w:rPr>
                <w:b/>
                <w:color w:val="000000"/>
                <w:sz w:val="18"/>
                <w:szCs w:val="18"/>
              </w:rPr>
            </w:pPr>
            <w:r w:rsidRPr="0023663F">
              <w:rPr>
                <w:b/>
                <w:color w:val="000000"/>
                <w:sz w:val="18"/>
                <w:szCs w:val="18"/>
              </w:rPr>
              <w:t>Лимит на прием банковских гарантий, млн. руб.</w:t>
            </w:r>
          </w:p>
        </w:tc>
      </w:tr>
      <w:tr w:rsidR="006903A7" w:rsidRPr="00AD3BA7" w:rsidTr="00F661C8">
        <w:trPr>
          <w:jc w:val="center"/>
        </w:trPr>
        <w:tc>
          <w:tcPr>
            <w:tcW w:w="538" w:type="dxa"/>
            <w:tcBorders>
              <w:top w:val="single" w:sz="6" w:space="0" w:color="auto"/>
              <w:left w:val="single" w:sz="6" w:space="0" w:color="auto"/>
              <w:bottom w:val="single" w:sz="6" w:space="0" w:color="auto"/>
              <w:right w:val="single" w:sz="6" w:space="0" w:color="auto"/>
            </w:tcBorders>
          </w:tcPr>
          <w:p w:rsidR="006903A7" w:rsidRPr="001D7227" w:rsidRDefault="006903A7" w:rsidP="00F661C8">
            <w:pPr>
              <w:rPr>
                <w:b/>
                <w:sz w:val="18"/>
                <w:szCs w:val="18"/>
              </w:rPr>
            </w:pPr>
            <w:r w:rsidRPr="001D7227">
              <w:rPr>
                <w:b/>
                <w:sz w:val="18"/>
                <w:szCs w:val="18"/>
              </w:rPr>
              <w:t>1</w:t>
            </w:r>
          </w:p>
        </w:tc>
        <w:tc>
          <w:tcPr>
            <w:tcW w:w="2760" w:type="dxa"/>
            <w:tcBorders>
              <w:top w:val="single" w:sz="6" w:space="0" w:color="auto"/>
              <w:left w:val="single" w:sz="6" w:space="0" w:color="auto"/>
              <w:bottom w:val="single" w:sz="6" w:space="0" w:color="auto"/>
              <w:right w:val="single" w:sz="6" w:space="0" w:color="auto"/>
            </w:tcBorders>
          </w:tcPr>
          <w:p w:rsidR="006903A7" w:rsidRPr="00AD3BA7" w:rsidRDefault="006903A7" w:rsidP="00F661C8">
            <w:pPr>
              <w:rPr>
                <w:b/>
                <w:sz w:val="20"/>
                <w:szCs w:val="20"/>
              </w:rPr>
            </w:pPr>
            <w:r w:rsidRPr="00AD3BA7">
              <w:rPr>
                <w:b/>
                <w:sz w:val="20"/>
                <w:szCs w:val="20"/>
              </w:rPr>
              <w:t>ПАО Сбербанк России</w:t>
            </w:r>
          </w:p>
        </w:tc>
        <w:tc>
          <w:tcPr>
            <w:tcW w:w="1379" w:type="dxa"/>
            <w:tcBorders>
              <w:top w:val="single" w:sz="6" w:space="0" w:color="auto"/>
              <w:left w:val="single" w:sz="6" w:space="0" w:color="auto"/>
              <w:bottom w:val="single" w:sz="6" w:space="0" w:color="auto"/>
              <w:right w:val="single" w:sz="6" w:space="0" w:color="auto"/>
            </w:tcBorders>
          </w:tcPr>
          <w:p w:rsidR="006903A7" w:rsidRPr="00AD3BA7" w:rsidRDefault="006903A7" w:rsidP="00F661C8">
            <w:pPr>
              <w:jc w:val="cente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6903A7" w:rsidRPr="001D7227" w:rsidRDefault="006903A7" w:rsidP="00F661C8">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6903A7" w:rsidRPr="001D7227" w:rsidRDefault="006903A7" w:rsidP="00F661C8">
            <w:pPr>
              <w:rPr>
                <w:b/>
                <w:sz w:val="18"/>
                <w:szCs w:val="18"/>
              </w:rPr>
            </w:pPr>
            <w:r w:rsidRPr="001D7227">
              <w:rPr>
                <w:b/>
                <w:sz w:val="18"/>
                <w:szCs w:val="18"/>
              </w:rPr>
              <w:t>16</w:t>
            </w:r>
          </w:p>
        </w:tc>
        <w:tc>
          <w:tcPr>
            <w:tcW w:w="3260" w:type="dxa"/>
            <w:tcBorders>
              <w:top w:val="single" w:sz="6" w:space="0" w:color="auto"/>
              <w:left w:val="single" w:sz="6" w:space="0" w:color="auto"/>
              <w:bottom w:val="single" w:sz="6" w:space="0" w:color="auto"/>
              <w:right w:val="single" w:sz="6" w:space="0" w:color="auto"/>
            </w:tcBorders>
          </w:tcPr>
          <w:p w:rsidR="006903A7" w:rsidRPr="00AD3BA7" w:rsidRDefault="006903A7" w:rsidP="00F661C8">
            <w:pPr>
              <w:rPr>
                <w:b/>
                <w:sz w:val="20"/>
                <w:szCs w:val="20"/>
              </w:rPr>
            </w:pPr>
            <w:r w:rsidRPr="00AD3BA7">
              <w:rPr>
                <w:b/>
                <w:sz w:val="20"/>
                <w:szCs w:val="20"/>
              </w:rPr>
              <w:t xml:space="preserve">АО АБ </w:t>
            </w:r>
            <w:r>
              <w:rPr>
                <w:b/>
                <w:sz w:val="20"/>
                <w:szCs w:val="20"/>
              </w:rPr>
              <w:t>«</w:t>
            </w:r>
            <w:r w:rsidRPr="00AD3BA7">
              <w:rPr>
                <w:b/>
                <w:sz w:val="20"/>
                <w:szCs w:val="20"/>
              </w:rPr>
              <w:t>РОССИЯ</w:t>
            </w:r>
            <w:r>
              <w:rPr>
                <w:b/>
                <w:sz w:val="20"/>
                <w:szCs w:val="20"/>
              </w:rPr>
              <w:t>»</w:t>
            </w:r>
          </w:p>
        </w:tc>
        <w:tc>
          <w:tcPr>
            <w:tcW w:w="992" w:type="dxa"/>
            <w:tcBorders>
              <w:top w:val="single" w:sz="6" w:space="0" w:color="auto"/>
              <w:left w:val="single" w:sz="6" w:space="0" w:color="auto"/>
              <w:bottom w:val="single" w:sz="6" w:space="0" w:color="auto"/>
              <w:right w:val="single" w:sz="6" w:space="0" w:color="auto"/>
            </w:tcBorders>
          </w:tcPr>
          <w:p w:rsidR="006903A7" w:rsidRPr="00AD3BA7" w:rsidRDefault="006903A7" w:rsidP="00F661C8">
            <w:pPr>
              <w:jc w:val="center"/>
              <w:rPr>
                <w:sz w:val="20"/>
                <w:szCs w:val="20"/>
              </w:rPr>
            </w:pPr>
            <w:r w:rsidRPr="00AD3BA7">
              <w:rPr>
                <w:sz w:val="20"/>
                <w:szCs w:val="20"/>
              </w:rPr>
              <w:t>3</w:t>
            </w:r>
            <w:r w:rsidRPr="00AD3BA7">
              <w:rPr>
                <w:sz w:val="20"/>
                <w:szCs w:val="20"/>
                <w:lang w:val="en-US"/>
              </w:rPr>
              <w:t>5</w:t>
            </w:r>
            <w:r w:rsidRPr="00AD3BA7">
              <w:rPr>
                <w:sz w:val="20"/>
                <w:szCs w:val="20"/>
              </w:rPr>
              <w:t>0</w:t>
            </w:r>
          </w:p>
        </w:tc>
      </w:tr>
      <w:tr w:rsidR="006903A7" w:rsidRPr="00AD3BA7" w:rsidTr="00F661C8">
        <w:trPr>
          <w:jc w:val="center"/>
        </w:trPr>
        <w:tc>
          <w:tcPr>
            <w:tcW w:w="538" w:type="dxa"/>
            <w:tcBorders>
              <w:top w:val="single" w:sz="6" w:space="0" w:color="auto"/>
              <w:left w:val="single" w:sz="6" w:space="0" w:color="auto"/>
              <w:bottom w:val="single" w:sz="6" w:space="0" w:color="auto"/>
              <w:right w:val="single" w:sz="6" w:space="0" w:color="auto"/>
            </w:tcBorders>
          </w:tcPr>
          <w:p w:rsidR="006903A7" w:rsidRPr="001D7227" w:rsidRDefault="006903A7" w:rsidP="00F661C8">
            <w:pPr>
              <w:rPr>
                <w:b/>
                <w:sz w:val="18"/>
                <w:szCs w:val="18"/>
              </w:rPr>
            </w:pPr>
            <w:r w:rsidRPr="001D7227">
              <w:rPr>
                <w:b/>
                <w:sz w:val="18"/>
                <w:szCs w:val="18"/>
              </w:rPr>
              <w:t>2</w:t>
            </w:r>
          </w:p>
        </w:tc>
        <w:tc>
          <w:tcPr>
            <w:tcW w:w="2760" w:type="dxa"/>
            <w:tcBorders>
              <w:top w:val="single" w:sz="6" w:space="0" w:color="auto"/>
              <w:left w:val="single" w:sz="6" w:space="0" w:color="auto"/>
              <w:bottom w:val="single" w:sz="6" w:space="0" w:color="auto"/>
              <w:right w:val="single" w:sz="6" w:space="0" w:color="auto"/>
            </w:tcBorders>
          </w:tcPr>
          <w:p w:rsidR="006903A7" w:rsidRPr="00AD3BA7" w:rsidRDefault="006903A7" w:rsidP="00F661C8">
            <w:pPr>
              <w:rPr>
                <w:b/>
                <w:sz w:val="20"/>
                <w:szCs w:val="20"/>
              </w:rPr>
            </w:pPr>
            <w:r w:rsidRPr="00AD3BA7">
              <w:rPr>
                <w:b/>
                <w:sz w:val="20"/>
                <w:szCs w:val="20"/>
              </w:rPr>
              <w:t>Банк ГПБ (АО)</w:t>
            </w:r>
          </w:p>
        </w:tc>
        <w:tc>
          <w:tcPr>
            <w:tcW w:w="1379" w:type="dxa"/>
            <w:tcBorders>
              <w:top w:val="single" w:sz="6" w:space="0" w:color="auto"/>
              <w:left w:val="single" w:sz="6" w:space="0" w:color="auto"/>
              <w:bottom w:val="single" w:sz="6" w:space="0" w:color="auto"/>
              <w:right w:val="single" w:sz="6" w:space="0" w:color="auto"/>
            </w:tcBorders>
          </w:tcPr>
          <w:p w:rsidR="006903A7" w:rsidRPr="00AD3BA7" w:rsidRDefault="006903A7" w:rsidP="00F661C8">
            <w:pPr>
              <w:jc w:val="cente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6903A7" w:rsidRPr="001D7227" w:rsidRDefault="006903A7" w:rsidP="00F661C8">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6903A7" w:rsidRPr="001D7227" w:rsidRDefault="006903A7" w:rsidP="00F661C8">
            <w:pPr>
              <w:rPr>
                <w:b/>
                <w:sz w:val="18"/>
                <w:szCs w:val="18"/>
              </w:rPr>
            </w:pPr>
            <w:r w:rsidRPr="001D7227">
              <w:rPr>
                <w:b/>
                <w:sz w:val="18"/>
                <w:szCs w:val="18"/>
              </w:rPr>
              <w:t>17</w:t>
            </w:r>
          </w:p>
        </w:tc>
        <w:tc>
          <w:tcPr>
            <w:tcW w:w="3260" w:type="dxa"/>
            <w:tcBorders>
              <w:top w:val="single" w:sz="6" w:space="0" w:color="auto"/>
              <w:left w:val="single" w:sz="6" w:space="0" w:color="auto"/>
              <w:bottom w:val="single" w:sz="6" w:space="0" w:color="auto"/>
              <w:right w:val="single" w:sz="6" w:space="0" w:color="auto"/>
            </w:tcBorders>
          </w:tcPr>
          <w:p w:rsidR="006903A7" w:rsidRPr="00AD3BA7" w:rsidRDefault="006903A7" w:rsidP="00F661C8">
            <w:pPr>
              <w:rPr>
                <w:b/>
                <w:sz w:val="20"/>
                <w:szCs w:val="20"/>
              </w:rPr>
            </w:pPr>
            <w:r w:rsidRPr="00AD3BA7">
              <w:rPr>
                <w:b/>
                <w:sz w:val="20"/>
                <w:szCs w:val="20"/>
              </w:rPr>
              <w:t xml:space="preserve">АО </w:t>
            </w:r>
            <w:r>
              <w:rPr>
                <w:b/>
                <w:sz w:val="20"/>
                <w:szCs w:val="20"/>
              </w:rPr>
              <w:t>«</w:t>
            </w:r>
            <w:r w:rsidRPr="00AD3BA7">
              <w:rPr>
                <w:b/>
                <w:sz w:val="20"/>
                <w:szCs w:val="20"/>
              </w:rPr>
              <w:t>СМП Банк</w:t>
            </w:r>
            <w:r>
              <w:rPr>
                <w:b/>
                <w:sz w:val="20"/>
                <w:szCs w:val="20"/>
              </w:rPr>
              <w:t>»</w:t>
            </w:r>
          </w:p>
        </w:tc>
        <w:tc>
          <w:tcPr>
            <w:tcW w:w="992" w:type="dxa"/>
            <w:tcBorders>
              <w:top w:val="single" w:sz="6" w:space="0" w:color="auto"/>
              <w:left w:val="single" w:sz="6" w:space="0" w:color="auto"/>
              <w:bottom w:val="single" w:sz="6" w:space="0" w:color="auto"/>
              <w:right w:val="single" w:sz="6" w:space="0" w:color="auto"/>
            </w:tcBorders>
          </w:tcPr>
          <w:p w:rsidR="006903A7" w:rsidRPr="00AD3BA7" w:rsidRDefault="006903A7" w:rsidP="00F661C8">
            <w:pPr>
              <w:jc w:val="center"/>
              <w:rPr>
                <w:sz w:val="20"/>
                <w:szCs w:val="20"/>
              </w:rPr>
            </w:pPr>
            <w:r w:rsidRPr="00AD3BA7">
              <w:rPr>
                <w:sz w:val="20"/>
                <w:szCs w:val="20"/>
              </w:rPr>
              <w:t>3</w:t>
            </w:r>
            <w:r w:rsidRPr="00AD3BA7">
              <w:rPr>
                <w:sz w:val="20"/>
                <w:szCs w:val="20"/>
                <w:lang w:val="en-US"/>
              </w:rPr>
              <w:t>5</w:t>
            </w:r>
            <w:r w:rsidRPr="00AD3BA7">
              <w:rPr>
                <w:sz w:val="20"/>
                <w:szCs w:val="20"/>
              </w:rPr>
              <w:t>0</w:t>
            </w:r>
          </w:p>
        </w:tc>
      </w:tr>
      <w:tr w:rsidR="006903A7" w:rsidRPr="00AD3BA7" w:rsidTr="00F661C8">
        <w:trPr>
          <w:trHeight w:val="353"/>
          <w:jc w:val="center"/>
        </w:trPr>
        <w:tc>
          <w:tcPr>
            <w:tcW w:w="538" w:type="dxa"/>
            <w:tcBorders>
              <w:top w:val="single" w:sz="6" w:space="0" w:color="auto"/>
              <w:left w:val="single" w:sz="6" w:space="0" w:color="auto"/>
              <w:bottom w:val="single" w:sz="6" w:space="0" w:color="auto"/>
              <w:right w:val="single" w:sz="6" w:space="0" w:color="auto"/>
            </w:tcBorders>
          </w:tcPr>
          <w:p w:rsidR="006903A7" w:rsidRPr="001D7227" w:rsidRDefault="006903A7" w:rsidP="00F661C8">
            <w:pPr>
              <w:rPr>
                <w:b/>
                <w:sz w:val="18"/>
                <w:szCs w:val="18"/>
              </w:rPr>
            </w:pPr>
            <w:r w:rsidRPr="001D7227">
              <w:rPr>
                <w:b/>
                <w:sz w:val="18"/>
                <w:szCs w:val="18"/>
              </w:rPr>
              <w:t>3</w:t>
            </w:r>
          </w:p>
        </w:tc>
        <w:tc>
          <w:tcPr>
            <w:tcW w:w="2760" w:type="dxa"/>
            <w:tcBorders>
              <w:top w:val="single" w:sz="6" w:space="0" w:color="auto"/>
              <w:left w:val="single" w:sz="6" w:space="0" w:color="auto"/>
              <w:bottom w:val="single" w:sz="6" w:space="0" w:color="auto"/>
              <w:right w:val="single" w:sz="6" w:space="0" w:color="auto"/>
            </w:tcBorders>
          </w:tcPr>
          <w:p w:rsidR="006903A7" w:rsidRPr="00AD3BA7" w:rsidRDefault="006903A7" w:rsidP="00F661C8">
            <w:pPr>
              <w:rPr>
                <w:b/>
                <w:sz w:val="20"/>
                <w:szCs w:val="20"/>
              </w:rPr>
            </w:pPr>
            <w:r w:rsidRPr="00AD3BA7">
              <w:rPr>
                <w:b/>
                <w:sz w:val="20"/>
                <w:szCs w:val="20"/>
              </w:rPr>
              <w:t>Банк</w:t>
            </w:r>
            <w:r w:rsidRPr="00AD3BA7">
              <w:rPr>
                <w:b/>
                <w:sz w:val="20"/>
                <w:szCs w:val="20"/>
                <w:lang w:val="en-US"/>
              </w:rPr>
              <w:t xml:space="preserve"> </w:t>
            </w:r>
            <w:r w:rsidRPr="00AD3BA7">
              <w:rPr>
                <w:b/>
                <w:sz w:val="20"/>
                <w:szCs w:val="20"/>
              </w:rPr>
              <w:t xml:space="preserve">ВТБ (ПАО) </w:t>
            </w:r>
          </w:p>
        </w:tc>
        <w:tc>
          <w:tcPr>
            <w:tcW w:w="1379" w:type="dxa"/>
            <w:tcBorders>
              <w:top w:val="single" w:sz="6" w:space="0" w:color="auto"/>
              <w:left w:val="single" w:sz="6" w:space="0" w:color="auto"/>
              <w:bottom w:val="single" w:sz="6" w:space="0" w:color="auto"/>
              <w:right w:val="single" w:sz="6" w:space="0" w:color="auto"/>
            </w:tcBorders>
          </w:tcPr>
          <w:p w:rsidR="006903A7" w:rsidRPr="00AD3BA7" w:rsidRDefault="006903A7" w:rsidP="00F661C8">
            <w:pPr>
              <w:jc w:val="cente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6903A7" w:rsidRPr="001D7227" w:rsidRDefault="006903A7" w:rsidP="00F661C8">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6903A7" w:rsidRPr="001D7227" w:rsidRDefault="006903A7" w:rsidP="00F661C8">
            <w:pPr>
              <w:rPr>
                <w:b/>
                <w:sz w:val="18"/>
                <w:szCs w:val="18"/>
              </w:rPr>
            </w:pPr>
            <w:r w:rsidRPr="001D7227">
              <w:rPr>
                <w:b/>
                <w:sz w:val="18"/>
                <w:szCs w:val="18"/>
              </w:rPr>
              <w:t>18</w:t>
            </w:r>
          </w:p>
        </w:tc>
        <w:tc>
          <w:tcPr>
            <w:tcW w:w="3260" w:type="dxa"/>
            <w:tcBorders>
              <w:top w:val="single" w:sz="6" w:space="0" w:color="auto"/>
              <w:left w:val="single" w:sz="6" w:space="0" w:color="auto"/>
              <w:bottom w:val="single" w:sz="6" w:space="0" w:color="auto"/>
              <w:right w:val="single" w:sz="6" w:space="0" w:color="auto"/>
            </w:tcBorders>
          </w:tcPr>
          <w:p w:rsidR="006903A7" w:rsidRPr="00AD3BA7" w:rsidRDefault="006903A7" w:rsidP="00F661C8">
            <w:pPr>
              <w:rPr>
                <w:b/>
                <w:sz w:val="20"/>
                <w:szCs w:val="20"/>
              </w:rPr>
            </w:pPr>
            <w:r w:rsidRPr="00AD3BA7">
              <w:rPr>
                <w:b/>
                <w:sz w:val="20"/>
                <w:szCs w:val="20"/>
              </w:rPr>
              <w:t xml:space="preserve">ПАО </w:t>
            </w:r>
            <w:r>
              <w:rPr>
                <w:b/>
                <w:sz w:val="20"/>
                <w:szCs w:val="20"/>
              </w:rPr>
              <w:t>«</w:t>
            </w:r>
            <w:r w:rsidRPr="00AD3BA7">
              <w:rPr>
                <w:b/>
                <w:sz w:val="20"/>
                <w:szCs w:val="20"/>
              </w:rPr>
              <w:t>ТРАНСКАПИТАЛБАНК</w:t>
            </w:r>
            <w:r>
              <w:rPr>
                <w:b/>
                <w:sz w:val="20"/>
                <w:szCs w:val="20"/>
              </w:rPr>
              <w:t>»</w:t>
            </w:r>
          </w:p>
        </w:tc>
        <w:tc>
          <w:tcPr>
            <w:tcW w:w="992" w:type="dxa"/>
            <w:tcBorders>
              <w:top w:val="single" w:sz="6" w:space="0" w:color="auto"/>
              <w:left w:val="single" w:sz="6" w:space="0" w:color="auto"/>
              <w:bottom w:val="single" w:sz="6" w:space="0" w:color="auto"/>
              <w:right w:val="single" w:sz="6" w:space="0" w:color="auto"/>
            </w:tcBorders>
          </w:tcPr>
          <w:p w:rsidR="006903A7" w:rsidRPr="00AD3BA7" w:rsidRDefault="006903A7" w:rsidP="00F661C8">
            <w:pPr>
              <w:jc w:val="center"/>
              <w:rPr>
                <w:sz w:val="20"/>
                <w:szCs w:val="20"/>
              </w:rPr>
            </w:pPr>
            <w:r w:rsidRPr="00AD3BA7">
              <w:rPr>
                <w:sz w:val="20"/>
                <w:szCs w:val="20"/>
              </w:rPr>
              <w:t>3</w:t>
            </w:r>
            <w:r w:rsidRPr="00AD3BA7">
              <w:rPr>
                <w:sz w:val="20"/>
                <w:szCs w:val="20"/>
                <w:lang w:val="en-US"/>
              </w:rPr>
              <w:t>5</w:t>
            </w:r>
            <w:r w:rsidRPr="00AD3BA7">
              <w:rPr>
                <w:sz w:val="20"/>
                <w:szCs w:val="20"/>
              </w:rPr>
              <w:t>0</w:t>
            </w:r>
          </w:p>
        </w:tc>
      </w:tr>
      <w:tr w:rsidR="006903A7" w:rsidRPr="00AD3BA7" w:rsidTr="00F661C8">
        <w:trPr>
          <w:jc w:val="center"/>
        </w:trPr>
        <w:tc>
          <w:tcPr>
            <w:tcW w:w="538" w:type="dxa"/>
            <w:tcBorders>
              <w:top w:val="single" w:sz="6" w:space="0" w:color="auto"/>
              <w:left w:val="single" w:sz="6" w:space="0" w:color="auto"/>
              <w:bottom w:val="single" w:sz="6" w:space="0" w:color="auto"/>
              <w:right w:val="single" w:sz="6" w:space="0" w:color="auto"/>
            </w:tcBorders>
          </w:tcPr>
          <w:p w:rsidR="006903A7" w:rsidRPr="001D7227" w:rsidRDefault="006903A7" w:rsidP="00F661C8">
            <w:pPr>
              <w:rPr>
                <w:b/>
                <w:sz w:val="18"/>
                <w:szCs w:val="18"/>
              </w:rPr>
            </w:pPr>
            <w:r w:rsidRPr="001D7227">
              <w:rPr>
                <w:b/>
                <w:sz w:val="18"/>
                <w:szCs w:val="18"/>
              </w:rPr>
              <w:t>4</w:t>
            </w:r>
          </w:p>
        </w:tc>
        <w:tc>
          <w:tcPr>
            <w:tcW w:w="2760" w:type="dxa"/>
            <w:tcBorders>
              <w:top w:val="single" w:sz="6" w:space="0" w:color="auto"/>
              <w:left w:val="single" w:sz="6" w:space="0" w:color="auto"/>
              <w:bottom w:val="single" w:sz="6" w:space="0" w:color="auto"/>
              <w:right w:val="single" w:sz="6" w:space="0" w:color="auto"/>
            </w:tcBorders>
          </w:tcPr>
          <w:p w:rsidR="006903A7" w:rsidRPr="00AD3BA7" w:rsidRDefault="006903A7" w:rsidP="00F661C8">
            <w:pPr>
              <w:rPr>
                <w:b/>
                <w:sz w:val="20"/>
                <w:szCs w:val="20"/>
              </w:rPr>
            </w:pPr>
            <w:r w:rsidRPr="00AD3BA7">
              <w:rPr>
                <w:b/>
                <w:sz w:val="20"/>
                <w:szCs w:val="20"/>
              </w:rPr>
              <w:t>Банк ВТБ 24 (ПАО)</w:t>
            </w:r>
          </w:p>
        </w:tc>
        <w:tc>
          <w:tcPr>
            <w:tcW w:w="1379" w:type="dxa"/>
            <w:tcBorders>
              <w:top w:val="single" w:sz="6" w:space="0" w:color="auto"/>
              <w:left w:val="single" w:sz="6" w:space="0" w:color="auto"/>
              <w:bottom w:val="single" w:sz="6" w:space="0" w:color="auto"/>
              <w:right w:val="single" w:sz="6" w:space="0" w:color="auto"/>
            </w:tcBorders>
          </w:tcPr>
          <w:p w:rsidR="006903A7" w:rsidRPr="00AD3BA7" w:rsidRDefault="006903A7" w:rsidP="00F661C8">
            <w:pPr>
              <w:jc w:val="cente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6903A7" w:rsidRPr="001D7227" w:rsidRDefault="006903A7" w:rsidP="00F661C8">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6903A7" w:rsidRPr="001D7227" w:rsidRDefault="006903A7" w:rsidP="00F661C8">
            <w:pPr>
              <w:rPr>
                <w:b/>
                <w:sz w:val="18"/>
                <w:szCs w:val="18"/>
              </w:rPr>
            </w:pPr>
            <w:r w:rsidRPr="001D7227">
              <w:rPr>
                <w:b/>
                <w:sz w:val="18"/>
                <w:szCs w:val="18"/>
              </w:rPr>
              <w:t>19</w:t>
            </w:r>
          </w:p>
        </w:tc>
        <w:tc>
          <w:tcPr>
            <w:tcW w:w="3260" w:type="dxa"/>
            <w:tcBorders>
              <w:top w:val="single" w:sz="6" w:space="0" w:color="auto"/>
              <w:left w:val="single" w:sz="6" w:space="0" w:color="auto"/>
              <w:bottom w:val="single" w:sz="6" w:space="0" w:color="auto"/>
              <w:right w:val="single" w:sz="6" w:space="0" w:color="auto"/>
            </w:tcBorders>
          </w:tcPr>
          <w:p w:rsidR="006903A7" w:rsidRPr="00AD3BA7" w:rsidRDefault="006903A7" w:rsidP="00F661C8">
            <w:pPr>
              <w:rPr>
                <w:b/>
                <w:sz w:val="20"/>
                <w:szCs w:val="20"/>
              </w:rPr>
            </w:pPr>
            <w:r w:rsidRPr="00AD3BA7">
              <w:rPr>
                <w:b/>
                <w:sz w:val="20"/>
                <w:szCs w:val="20"/>
              </w:rPr>
              <w:t xml:space="preserve">ПАО АКБ </w:t>
            </w:r>
            <w:r>
              <w:rPr>
                <w:b/>
                <w:sz w:val="20"/>
                <w:szCs w:val="20"/>
              </w:rPr>
              <w:t>«</w:t>
            </w:r>
            <w:r w:rsidRPr="00AD3BA7">
              <w:rPr>
                <w:b/>
                <w:sz w:val="20"/>
                <w:szCs w:val="20"/>
              </w:rPr>
              <w:t>Связь-Банк</w:t>
            </w:r>
            <w:r>
              <w:rPr>
                <w:b/>
                <w:sz w:val="20"/>
                <w:szCs w:val="20"/>
              </w:rPr>
              <w:t>»</w:t>
            </w:r>
          </w:p>
        </w:tc>
        <w:tc>
          <w:tcPr>
            <w:tcW w:w="992" w:type="dxa"/>
            <w:tcBorders>
              <w:top w:val="single" w:sz="6" w:space="0" w:color="auto"/>
              <w:left w:val="single" w:sz="6" w:space="0" w:color="auto"/>
              <w:bottom w:val="single" w:sz="6" w:space="0" w:color="auto"/>
              <w:right w:val="single" w:sz="6" w:space="0" w:color="auto"/>
            </w:tcBorders>
          </w:tcPr>
          <w:p w:rsidR="006903A7" w:rsidRPr="00AD3BA7" w:rsidRDefault="006903A7" w:rsidP="00F661C8">
            <w:pPr>
              <w:jc w:val="center"/>
              <w:rPr>
                <w:sz w:val="20"/>
                <w:szCs w:val="20"/>
              </w:rPr>
            </w:pPr>
            <w:r w:rsidRPr="00AD3BA7">
              <w:rPr>
                <w:sz w:val="20"/>
                <w:szCs w:val="20"/>
              </w:rPr>
              <w:t>3</w:t>
            </w:r>
            <w:r w:rsidRPr="00AD3BA7">
              <w:rPr>
                <w:sz w:val="20"/>
                <w:szCs w:val="20"/>
                <w:lang w:val="en-US"/>
              </w:rPr>
              <w:t>5</w:t>
            </w:r>
            <w:r w:rsidRPr="00AD3BA7">
              <w:rPr>
                <w:sz w:val="20"/>
                <w:szCs w:val="20"/>
              </w:rPr>
              <w:t>0</w:t>
            </w:r>
          </w:p>
        </w:tc>
      </w:tr>
      <w:tr w:rsidR="006903A7" w:rsidRPr="00AD3BA7" w:rsidTr="00F661C8">
        <w:trPr>
          <w:jc w:val="center"/>
        </w:trPr>
        <w:tc>
          <w:tcPr>
            <w:tcW w:w="538" w:type="dxa"/>
            <w:tcBorders>
              <w:top w:val="single" w:sz="6" w:space="0" w:color="auto"/>
              <w:left w:val="single" w:sz="6" w:space="0" w:color="auto"/>
              <w:bottom w:val="single" w:sz="6" w:space="0" w:color="auto"/>
              <w:right w:val="single" w:sz="6" w:space="0" w:color="auto"/>
            </w:tcBorders>
          </w:tcPr>
          <w:p w:rsidR="006903A7" w:rsidRPr="001D7227" w:rsidRDefault="006903A7" w:rsidP="00F661C8">
            <w:pPr>
              <w:rPr>
                <w:b/>
                <w:sz w:val="18"/>
                <w:szCs w:val="18"/>
              </w:rPr>
            </w:pPr>
            <w:r w:rsidRPr="001D7227">
              <w:rPr>
                <w:b/>
                <w:sz w:val="18"/>
                <w:szCs w:val="18"/>
              </w:rPr>
              <w:t>5</w:t>
            </w:r>
          </w:p>
        </w:tc>
        <w:tc>
          <w:tcPr>
            <w:tcW w:w="2760" w:type="dxa"/>
            <w:tcBorders>
              <w:top w:val="single" w:sz="6" w:space="0" w:color="auto"/>
              <w:left w:val="single" w:sz="6" w:space="0" w:color="auto"/>
              <w:bottom w:val="single" w:sz="6" w:space="0" w:color="auto"/>
              <w:right w:val="single" w:sz="6" w:space="0" w:color="auto"/>
            </w:tcBorders>
          </w:tcPr>
          <w:p w:rsidR="006903A7" w:rsidRPr="00AD3BA7" w:rsidRDefault="006903A7" w:rsidP="00F661C8">
            <w:pPr>
              <w:rPr>
                <w:b/>
                <w:sz w:val="20"/>
                <w:szCs w:val="20"/>
              </w:rPr>
            </w:pPr>
            <w:r w:rsidRPr="00AD3BA7">
              <w:rPr>
                <w:b/>
                <w:sz w:val="20"/>
                <w:szCs w:val="20"/>
              </w:rPr>
              <w:t xml:space="preserve">АО </w:t>
            </w:r>
            <w:r>
              <w:rPr>
                <w:b/>
                <w:sz w:val="20"/>
                <w:szCs w:val="20"/>
              </w:rPr>
              <w:t>«</w:t>
            </w:r>
            <w:r w:rsidRPr="00AD3BA7">
              <w:rPr>
                <w:b/>
                <w:sz w:val="20"/>
                <w:szCs w:val="20"/>
              </w:rPr>
              <w:t>Альфа-Банк</w:t>
            </w:r>
            <w:r>
              <w:rPr>
                <w:b/>
                <w:sz w:val="20"/>
                <w:szCs w:val="20"/>
              </w:rPr>
              <w:t>»</w:t>
            </w:r>
            <w:r w:rsidRPr="00AD3BA7">
              <w:rPr>
                <w:b/>
                <w:sz w:val="20"/>
                <w:szCs w:val="20"/>
              </w:rPr>
              <w:t xml:space="preserve"> </w:t>
            </w:r>
          </w:p>
        </w:tc>
        <w:tc>
          <w:tcPr>
            <w:tcW w:w="1379" w:type="dxa"/>
            <w:tcBorders>
              <w:top w:val="single" w:sz="6" w:space="0" w:color="auto"/>
              <w:left w:val="single" w:sz="6" w:space="0" w:color="auto"/>
              <w:bottom w:val="single" w:sz="6" w:space="0" w:color="auto"/>
              <w:right w:val="single" w:sz="6" w:space="0" w:color="auto"/>
            </w:tcBorders>
          </w:tcPr>
          <w:p w:rsidR="006903A7" w:rsidRPr="00AD3BA7" w:rsidRDefault="006903A7" w:rsidP="00F661C8">
            <w:pPr>
              <w:jc w:val="cente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6903A7" w:rsidRPr="001D7227" w:rsidRDefault="006903A7" w:rsidP="00F661C8">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6903A7" w:rsidRPr="001D7227" w:rsidRDefault="006903A7" w:rsidP="00F661C8">
            <w:pPr>
              <w:rPr>
                <w:b/>
                <w:sz w:val="18"/>
                <w:szCs w:val="18"/>
              </w:rPr>
            </w:pPr>
            <w:r w:rsidRPr="001D7227">
              <w:rPr>
                <w:b/>
                <w:sz w:val="18"/>
                <w:szCs w:val="18"/>
              </w:rPr>
              <w:t>20</w:t>
            </w:r>
          </w:p>
        </w:tc>
        <w:tc>
          <w:tcPr>
            <w:tcW w:w="3260" w:type="dxa"/>
            <w:tcBorders>
              <w:top w:val="single" w:sz="6" w:space="0" w:color="auto"/>
              <w:left w:val="single" w:sz="6" w:space="0" w:color="auto"/>
              <w:bottom w:val="single" w:sz="6" w:space="0" w:color="auto"/>
              <w:right w:val="single" w:sz="6" w:space="0" w:color="auto"/>
            </w:tcBorders>
          </w:tcPr>
          <w:p w:rsidR="006903A7" w:rsidRPr="00AD3BA7" w:rsidRDefault="006903A7" w:rsidP="00F661C8">
            <w:pPr>
              <w:rPr>
                <w:b/>
                <w:sz w:val="20"/>
                <w:szCs w:val="20"/>
              </w:rPr>
            </w:pPr>
            <w:r w:rsidRPr="00AD3BA7">
              <w:rPr>
                <w:b/>
                <w:sz w:val="20"/>
                <w:szCs w:val="20"/>
              </w:rPr>
              <w:t xml:space="preserve">ПАО </w:t>
            </w:r>
            <w:r>
              <w:rPr>
                <w:b/>
                <w:sz w:val="20"/>
                <w:szCs w:val="20"/>
              </w:rPr>
              <w:t>«</w:t>
            </w:r>
            <w:proofErr w:type="spellStart"/>
            <w:r w:rsidRPr="00AD3BA7">
              <w:rPr>
                <w:b/>
                <w:sz w:val="20"/>
                <w:szCs w:val="20"/>
              </w:rPr>
              <w:t>Совкомбанк</w:t>
            </w:r>
            <w:proofErr w:type="spellEnd"/>
            <w:r>
              <w:rPr>
                <w:b/>
                <w:sz w:val="20"/>
                <w:szCs w:val="20"/>
              </w:rPr>
              <w:t>»</w:t>
            </w:r>
          </w:p>
        </w:tc>
        <w:tc>
          <w:tcPr>
            <w:tcW w:w="992" w:type="dxa"/>
            <w:tcBorders>
              <w:top w:val="single" w:sz="6" w:space="0" w:color="auto"/>
              <w:left w:val="single" w:sz="6" w:space="0" w:color="auto"/>
              <w:bottom w:val="single" w:sz="6" w:space="0" w:color="auto"/>
              <w:right w:val="single" w:sz="6" w:space="0" w:color="auto"/>
            </w:tcBorders>
          </w:tcPr>
          <w:p w:rsidR="006903A7" w:rsidRPr="00AD3BA7" w:rsidRDefault="006903A7" w:rsidP="00F661C8">
            <w:pPr>
              <w:jc w:val="center"/>
              <w:rPr>
                <w:sz w:val="20"/>
                <w:szCs w:val="20"/>
              </w:rPr>
            </w:pPr>
            <w:r w:rsidRPr="00AD3BA7">
              <w:rPr>
                <w:sz w:val="20"/>
                <w:szCs w:val="20"/>
              </w:rPr>
              <w:t>3</w:t>
            </w:r>
            <w:r w:rsidRPr="00AD3BA7">
              <w:rPr>
                <w:sz w:val="20"/>
                <w:szCs w:val="20"/>
                <w:lang w:val="en-US"/>
              </w:rPr>
              <w:t>5</w:t>
            </w:r>
            <w:r w:rsidRPr="00AD3BA7">
              <w:rPr>
                <w:sz w:val="20"/>
                <w:szCs w:val="20"/>
              </w:rPr>
              <w:t>0</w:t>
            </w:r>
          </w:p>
        </w:tc>
      </w:tr>
      <w:tr w:rsidR="006903A7" w:rsidRPr="00AD3BA7" w:rsidTr="00F661C8">
        <w:trPr>
          <w:jc w:val="center"/>
        </w:trPr>
        <w:tc>
          <w:tcPr>
            <w:tcW w:w="538" w:type="dxa"/>
            <w:tcBorders>
              <w:top w:val="single" w:sz="6" w:space="0" w:color="auto"/>
              <w:left w:val="single" w:sz="6" w:space="0" w:color="auto"/>
              <w:bottom w:val="single" w:sz="6" w:space="0" w:color="auto"/>
              <w:right w:val="single" w:sz="6" w:space="0" w:color="auto"/>
            </w:tcBorders>
          </w:tcPr>
          <w:p w:rsidR="006903A7" w:rsidRPr="001D7227" w:rsidRDefault="006903A7" w:rsidP="00F661C8">
            <w:pPr>
              <w:rPr>
                <w:b/>
                <w:sz w:val="18"/>
                <w:szCs w:val="18"/>
              </w:rPr>
            </w:pPr>
            <w:r w:rsidRPr="001D7227">
              <w:rPr>
                <w:b/>
                <w:sz w:val="18"/>
                <w:szCs w:val="18"/>
              </w:rPr>
              <w:t>6</w:t>
            </w:r>
          </w:p>
        </w:tc>
        <w:tc>
          <w:tcPr>
            <w:tcW w:w="2760" w:type="dxa"/>
            <w:tcBorders>
              <w:top w:val="single" w:sz="6" w:space="0" w:color="auto"/>
              <w:left w:val="single" w:sz="6" w:space="0" w:color="auto"/>
              <w:bottom w:val="single" w:sz="6" w:space="0" w:color="auto"/>
              <w:right w:val="single" w:sz="6" w:space="0" w:color="auto"/>
            </w:tcBorders>
          </w:tcPr>
          <w:p w:rsidR="006903A7" w:rsidRPr="00AD3BA7" w:rsidRDefault="006903A7" w:rsidP="00F661C8">
            <w:pPr>
              <w:rPr>
                <w:b/>
                <w:sz w:val="20"/>
                <w:szCs w:val="20"/>
              </w:rPr>
            </w:pPr>
            <w:r w:rsidRPr="00AD3BA7">
              <w:rPr>
                <w:b/>
                <w:sz w:val="20"/>
                <w:szCs w:val="20"/>
              </w:rPr>
              <w:t xml:space="preserve">АО </w:t>
            </w:r>
            <w:r>
              <w:rPr>
                <w:b/>
                <w:sz w:val="20"/>
                <w:szCs w:val="20"/>
              </w:rPr>
              <w:t>«</w:t>
            </w:r>
            <w:proofErr w:type="spellStart"/>
            <w:r w:rsidRPr="00AD3BA7">
              <w:rPr>
                <w:b/>
                <w:sz w:val="20"/>
                <w:szCs w:val="20"/>
              </w:rPr>
              <w:t>Россельхозбанк</w:t>
            </w:r>
            <w:proofErr w:type="spellEnd"/>
            <w:r>
              <w:rPr>
                <w:b/>
                <w:sz w:val="20"/>
                <w:szCs w:val="20"/>
              </w:rPr>
              <w:t>»</w:t>
            </w:r>
          </w:p>
        </w:tc>
        <w:tc>
          <w:tcPr>
            <w:tcW w:w="1379" w:type="dxa"/>
            <w:tcBorders>
              <w:top w:val="single" w:sz="6" w:space="0" w:color="auto"/>
              <w:left w:val="single" w:sz="6" w:space="0" w:color="auto"/>
              <w:bottom w:val="single" w:sz="6" w:space="0" w:color="auto"/>
              <w:right w:val="single" w:sz="6" w:space="0" w:color="auto"/>
            </w:tcBorders>
          </w:tcPr>
          <w:p w:rsidR="006903A7" w:rsidRPr="00AD3BA7" w:rsidRDefault="006903A7" w:rsidP="00F661C8">
            <w:pPr>
              <w:jc w:val="cente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6903A7" w:rsidRPr="001D7227" w:rsidRDefault="006903A7" w:rsidP="00F661C8">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6903A7" w:rsidRPr="001D7227" w:rsidRDefault="006903A7" w:rsidP="00F661C8">
            <w:pPr>
              <w:rPr>
                <w:b/>
                <w:sz w:val="18"/>
                <w:szCs w:val="18"/>
              </w:rPr>
            </w:pPr>
            <w:r w:rsidRPr="001D7227">
              <w:rPr>
                <w:b/>
                <w:sz w:val="18"/>
                <w:szCs w:val="18"/>
              </w:rPr>
              <w:t>21</w:t>
            </w:r>
          </w:p>
        </w:tc>
        <w:tc>
          <w:tcPr>
            <w:tcW w:w="3260" w:type="dxa"/>
            <w:tcBorders>
              <w:top w:val="single" w:sz="6" w:space="0" w:color="auto"/>
              <w:left w:val="single" w:sz="6" w:space="0" w:color="auto"/>
              <w:bottom w:val="single" w:sz="6" w:space="0" w:color="auto"/>
              <w:right w:val="single" w:sz="6" w:space="0" w:color="auto"/>
            </w:tcBorders>
          </w:tcPr>
          <w:p w:rsidR="006903A7" w:rsidRPr="00AD3BA7" w:rsidRDefault="006903A7" w:rsidP="00F661C8">
            <w:pPr>
              <w:rPr>
                <w:b/>
                <w:sz w:val="20"/>
                <w:szCs w:val="20"/>
              </w:rPr>
            </w:pPr>
            <w:r w:rsidRPr="00AD3BA7">
              <w:rPr>
                <w:b/>
                <w:sz w:val="20"/>
                <w:szCs w:val="20"/>
              </w:rPr>
              <w:t xml:space="preserve">Банк </w:t>
            </w:r>
            <w:r>
              <w:rPr>
                <w:b/>
                <w:sz w:val="20"/>
                <w:szCs w:val="20"/>
              </w:rPr>
              <w:t>«</w:t>
            </w:r>
            <w:r w:rsidRPr="00AD3BA7">
              <w:rPr>
                <w:b/>
                <w:sz w:val="20"/>
                <w:szCs w:val="20"/>
              </w:rPr>
              <w:t>Возрождение</w:t>
            </w:r>
            <w:r>
              <w:rPr>
                <w:b/>
                <w:sz w:val="20"/>
                <w:szCs w:val="20"/>
              </w:rPr>
              <w:t>»</w:t>
            </w:r>
            <w:r w:rsidRPr="00AD3BA7">
              <w:rPr>
                <w:b/>
                <w:sz w:val="20"/>
                <w:szCs w:val="20"/>
              </w:rPr>
              <w:t xml:space="preserve"> (ПАО)</w:t>
            </w:r>
          </w:p>
        </w:tc>
        <w:tc>
          <w:tcPr>
            <w:tcW w:w="992" w:type="dxa"/>
            <w:tcBorders>
              <w:top w:val="single" w:sz="6" w:space="0" w:color="auto"/>
              <w:left w:val="single" w:sz="6" w:space="0" w:color="auto"/>
              <w:bottom w:val="single" w:sz="6" w:space="0" w:color="auto"/>
              <w:right w:val="single" w:sz="6" w:space="0" w:color="auto"/>
            </w:tcBorders>
          </w:tcPr>
          <w:p w:rsidR="006903A7" w:rsidRPr="00AD3BA7" w:rsidRDefault="006903A7" w:rsidP="00F661C8">
            <w:pPr>
              <w:jc w:val="center"/>
              <w:rPr>
                <w:sz w:val="20"/>
                <w:szCs w:val="20"/>
              </w:rPr>
            </w:pPr>
            <w:r w:rsidRPr="00AD3BA7">
              <w:rPr>
                <w:sz w:val="20"/>
                <w:szCs w:val="20"/>
              </w:rPr>
              <w:t>3</w:t>
            </w:r>
            <w:r w:rsidRPr="00AD3BA7">
              <w:rPr>
                <w:sz w:val="20"/>
                <w:szCs w:val="20"/>
                <w:lang w:val="en-US"/>
              </w:rPr>
              <w:t>5</w:t>
            </w:r>
            <w:r w:rsidRPr="00AD3BA7">
              <w:rPr>
                <w:sz w:val="20"/>
                <w:szCs w:val="20"/>
              </w:rPr>
              <w:t>0</w:t>
            </w:r>
          </w:p>
        </w:tc>
      </w:tr>
      <w:tr w:rsidR="006903A7" w:rsidRPr="00AD3BA7" w:rsidTr="00F661C8">
        <w:trPr>
          <w:jc w:val="center"/>
        </w:trPr>
        <w:tc>
          <w:tcPr>
            <w:tcW w:w="538" w:type="dxa"/>
            <w:tcBorders>
              <w:top w:val="single" w:sz="6" w:space="0" w:color="auto"/>
              <w:left w:val="single" w:sz="6" w:space="0" w:color="auto"/>
              <w:bottom w:val="single" w:sz="6" w:space="0" w:color="auto"/>
              <w:right w:val="single" w:sz="6" w:space="0" w:color="auto"/>
            </w:tcBorders>
          </w:tcPr>
          <w:p w:rsidR="006903A7" w:rsidRPr="001D7227" w:rsidRDefault="006903A7" w:rsidP="00F661C8">
            <w:pPr>
              <w:rPr>
                <w:b/>
                <w:sz w:val="18"/>
                <w:szCs w:val="18"/>
              </w:rPr>
            </w:pPr>
            <w:r w:rsidRPr="001D7227">
              <w:rPr>
                <w:b/>
                <w:sz w:val="18"/>
                <w:szCs w:val="18"/>
              </w:rPr>
              <w:t>7</w:t>
            </w:r>
          </w:p>
        </w:tc>
        <w:tc>
          <w:tcPr>
            <w:tcW w:w="2760" w:type="dxa"/>
            <w:tcBorders>
              <w:top w:val="single" w:sz="6" w:space="0" w:color="auto"/>
              <w:left w:val="single" w:sz="6" w:space="0" w:color="auto"/>
              <w:bottom w:val="single" w:sz="6" w:space="0" w:color="auto"/>
              <w:right w:val="single" w:sz="6" w:space="0" w:color="auto"/>
            </w:tcBorders>
          </w:tcPr>
          <w:p w:rsidR="006903A7" w:rsidRPr="00AD3BA7" w:rsidRDefault="006903A7" w:rsidP="00F661C8">
            <w:pPr>
              <w:rPr>
                <w:b/>
                <w:sz w:val="20"/>
                <w:szCs w:val="20"/>
              </w:rPr>
            </w:pPr>
            <w:r w:rsidRPr="00AD3BA7">
              <w:rPr>
                <w:b/>
                <w:sz w:val="20"/>
                <w:szCs w:val="20"/>
              </w:rPr>
              <w:t xml:space="preserve">АО </w:t>
            </w:r>
            <w:proofErr w:type="spellStart"/>
            <w:r w:rsidRPr="00AD3BA7">
              <w:rPr>
                <w:b/>
                <w:sz w:val="20"/>
                <w:szCs w:val="20"/>
              </w:rPr>
              <w:t>ЮниКредитБанк</w:t>
            </w:r>
            <w:proofErr w:type="spellEnd"/>
          </w:p>
        </w:tc>
        <w:tc>
          <w:tcPr>
            <w:tcW w:w="1379" w:type="dxa"/>
            <w:tcBorders>
              <w:top w:val="single" w:sz="6" w:space="0" w:color="auto"/>
              <w:left w:val="single" w:sz="6" w:space="0" w:color="auto"/>
              <w:bottom w:val="single" w:sz="6" w:space="0" w:color="auto"/>
              <w:right w:val="single" w:sz="6" w:space="0" w:color="auto"/>
            </w:tcBorders>
          </w:tcPr>
          <w:p w:rsidR="006903A7" w:rsidRPr="00AD3BA7" w:rsidRDefault="006903A7" w:rsidP="00F661C8">
            <w:pPr>
              <w:jc w:val="cente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6903A7" w:rsidRPr="001D7227" w:rsidRDefault="006903A7" w:rsidP="00F661C8">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6903A7" w:rsidRPr="001D7227" w:rsidRDefault="006903A7" w:rsidP="00F661C8">
            <w:pPr>
              <w:rPr>
                <w:b/>
                <w:sz w:val="18"/>
                <w:szCs w:val="18"/>
              </w:rPr>
            </w:pPr>
            <w:r w:rsidRPr="001D7227">
              <w:rPr>
                <w:b/>
                <w:sz w:val="18"/>
                <w:szCs w:val="18"/>
              </w:rPr>
              <w:t>22</w:t>
            </w:r>
          </w:p>
        </w:tc>
        <w:tc>
          <w:tcPr>
            <w:tcW w:w="3260" w:type="dxa"/>
            <w:tcBorders>
              <w:top w:val="single" w:sz="6" w:space="0" w:color="auto"/>
              <w:left w:val="single" w:sz="6" w:space="0" w:color="auto"/>
              <w:bottom w:val="single" w:sz="6" w:space="0" w:color="auto"/>
              <w:right w:val="single" w:sz="6" w:space="0" w:color="auto"/>
            </w:tcBorders>
          </w:tcPr>
          <w:p w:rsidR="006903A7" w:rsidRPr="00AD3BA7" w:rsidRDefault="006903A7" w:rsidP="00F661C8">
            <w:pPr>
              <w:rPr>
                <w:b/>
                <w:sz w:val="20"/>
                <w:szCs w:val="20"/>
              </w:rPr>
            </w:pPr>
            <w:r w:rsidRPr="00AD3BA7">
              <w:rPr>
                <w:b/>
                <w:sz w:val="20"/>
                <w:szCs w:val="20"/>
              </w:rPr>
              <w:t xml:space="preserve">АО </w:t>
            </w:r>
            <w:r>
              <w:rPr>
                <w:b/>
                <w:sz w:val="20"/>
                <w:szCs w:val="20"/>
              </w:rPr>
              <w:t>«</w:t>
            </w:r>
            <w:proofErr w:type="spellStart"/>
            <w:r w:rsidRPr="00AD3BA7">
              <w:rPr>
                <w:b/>
                <w:sz w:val="20"/>
                <w:szCs w:val="20"/>
              </w:rPr>
              <w:t>Нордеа</w:t>
            </w:r>
            <w:proofErr w:type="spellEnd"/>
            <w:r w:rsidRPr="00AD3BA7">
              <w:rPr>
                <w:b/>
                <w:sz w:val="20"/>
                <w:szCs w:val="20"/>
              </w:rPr>
              <w:t xml:space="preserve"> Банк</w:t>
            </w:r>
            <w:r>
              <w:rPr>
                <w:b/>
                <w:sz w:val="20"/>
                <w:szCs w:val="20"/>
              </w:rPr>
              <w:t>»</w:t>
            </w:r>
            <w:r w:rsidRPr="00AD3BA7">
              <w:rPr>
                <w:b/>
                <w:sz w:val="20"/>
                <w:szCs w:val="20"/>
              </w:rPr>
              <w:t xml:space="preserve"> </w:t>
            </w:r>
            <w:r>
              <w:rPr>
                <w:b/>
                <w:sz w:val="20"/>
                <w:szCs w:val="20"/>
              </w:rPr>
              <w:t>«</w:t>
            </w:r>
          </w:p>
        </w:tc>
        <w:tc>
          <w:tcPr>
            <w:tcW w:w="992" w:type="dxa"/>
            <w:tcBorders>
              <w:top w:val="single" w:sz="6" w:space="0" w:color="auto"/>
              <w:left w:val="single" w:sz="6" w:space="0" w:color="auto"/>
              <w:bottom w:val="single" w:sz="6" w:space="0" w:color="auto"/>
              <w:right w:val="single" w:sz="6" w:space="0" w:color="auto"/>
            </w:tcBorders>
          </w:tcPr>
          <w:p w:rsidR="006903A7" w:rsidRPr="00AD3BA7" w:rsidRDefault="006903A7" w:rsidP="00F661C8">
            <w:pPr>
              <w:jc w:val="center"/>
              <w:rPr>
                <w:sz w:val="20"/>
                <w:szCs w:val="20"/>
              </w:rPr>
            </w:pPr>
            <w:r w:rsidRPr="00AD3BA7">
              <w:rPr>
                <w:sz w:val="20"/>
                <w:szCs w:val="20"/>
              </w:rPr>
              <w:t>1</w:t>
            </w:r>
            <w:r w:rsidRPr="00AD3BA7">
              <w:rPr>
                <w:sz w:val="20"/>
                <w:szCs w:val="20"/>
                <w:lang w:val="en-US"/>
              </w:rPr>
              <w:t>5</w:t>
            </w:r>
            <w:r w:rsidRPr="00AD3BA7">
              <w:rPr>
                <w:sz w:val="20"/>
                <w:szCs w:val="20"/>
              </w:rPr>
              <w:t>0</w:t>
            </w:r>
          </w:p>
        </w:tc>
      </w:tr>
      <w:tr w:rsidR="006903A7" w:rsidRPr="00AD3BA7" w:rsidTr="00F661C8">
        <w:trPr>
          <w:jc w:val="center"/>
        </w:trPr>
        <w:tc>
          <w:tcPr>
            <w:tcW w:w="538" w:type="dxa"/>
            <w:tcBorders>
              <w:top w:val="single" w:sz="6" w:space="0" w:color="auto"/>
              <w:left w:val="single" w:sz="6" w:space="0" w:color="auto"/>
              <w:bottom w:val="single" w:sz="6" w:space="0" w:color="auto"/>
              <w:right w:val="single" w:sz="6" w:space="0" w:color="auto"/>
            </w:tcBorders>
          </w:tcPr>
          <w:p w:rsidR="006903A7" w:rsidRPr="001D7227" w:rsidRDefault="006903A7" w:rsidP="00F661C8">
            <w:pPr>
              <w:rPr>
                <w:b/>
                <w:sz w:val="18"/>
                <w:szCs w:val="18"/>
              </w:rPr>
            </w:pPr>
            <w:r w:rsidRPr="001D7227">
              <w:rPr>
                <w:b/>
                <w:sz w:val="18"/>
                <w:szCs w:val="18"/>
              </w:rPr>
              <w:t>8</w:t>
            </w:r>
          </w:p>
        </w:tc>
        <w:tc>
          <w:tcPr>
            <w:tcW w:w="2760" w:type="dxa"/>
            <w:tcBorders>
              <w:top w:val="single" w:sz="6" w:space="0" w:color="auto"/>
              <w:left w:val="single" w:sz="6" w:space="0" w:color="auto"/>
              <w:bottom w:val="single" w:sz="6" w:space="0" w:color="auto"/>
              <w:right w:val="single" w:sz="6" w:space="0" w:color="auto"/>
            </w:tcBorders>
          </w:tcPr>
          <w:p w:rsidR="006903A7" w:rsidRPr="00AD3BA7" w:rsidRDefault="006903A7" w:rsidP="00F661C8">
            <w:pPr>
              <w:rPr>
                <w:b/>
                <w:sz w:val="20"/>
                <w:szCs w:val="20"/>
              </w:rPr>
            </w:pPr>
            <w:r w:rsidRPr="00AD3BA7">
              <w:rPr>
                <w:b/>
                <w:sz w:val="20"/>
                <w:szCs w:val="20"/>
              </w:rPr>
              <w:t xml:space="preserve">ПАО </w:t>
            </w:r>
            <w:r>
              <w:rPr>
                <w:b/>
                <w:sz w:val="20"/>
                <w:szCs w:val="20"/>
              </w:rPr>
              <w:t>«</w:t>
            </w:r>
            <w:r w:rsidRPr="00AD3BA7">
              <w:rPr>
                <w:b/>
                <w:sz w:val="20"/>
                <w:szCs w:val="20"/>
              </w:rPr>
              <w:t>Московский кредитный банк</w:t>
            </w:r>
            <w:r>
              <w:rPr>
                <w:b/>
                <w:sz w:val="20"/>
                <w:szCs w:val="20"/>
              </w:rPr>
              <w:t>»</w:t>
            </w:r>
          </w:p>
        </w:tc>
        <w:tc>
          <w:tcPr>
            <w:tcW w:w="1379" w:type="dxa"/>
            <w:tcBorders>
              <w:top w:val="single" w:sz="6" w:space="0" w:color="auto"/>
              <w:left w:val="single" w:sz="6" w:space="0" w:color="auto"/>
              <w:bottom w:val="single" w:sz="6" w:space="0" w:color="auto"/>
              <w:right w:val="single" w:sz="6" w:space="0" w:color="auto"/>
            </w:tcBorders>
          </w:tcPr>
          <w:p w:rsidR="006903A7" w:rsidRPr="00AD3BA7" w:rsidRDefault="006903A7" w:rsidP="00F661C8">
            <w:pPr>
              <w:jc w:val="cente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6903A7" w:rsidRPr="001D7227" w:rsidRDefault="006903A7" w:rsidP="00F661C8">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6903A7" w:rsidRPr="001D7227" w:rsidRDefault="006903A7" w:rsidP="00F661C8">
            <w:pPr>
              <w:rPr>
                <w:b/>
                <w:sz w:val="18"/>
                <w:szCs w:val="18"/>
              </w:rPr>
            </w:pPr>
            <w:r w:rsidRPr="001D7227">
              <w:rPr>
                <w:b/>
                <w:sz w:val="18"/>
                <w:szCs w:val="18"/>
              </w:rPr>
              <w:t>23</w:t>
            </w:r>
          </w:p>
        </w:tc>
        <w:tc>
          <w:tcPr>
            <w:tcW w:w="3260" w:type="dxa"/>
            <w:tcBorders>
              <w:top w:val="single" w:sz="6" w:space="0" w:color="auto"/>
              <w:left w:val="single" w:sz="6" w:space="0" w:color="auto"/>
              <w:bottom w:val="single" w:sz="6" w:space="0" w:color="auto"/>
              <w:right w:val="single" w:sz="6" w:space="0" w:color="auto"/>
            </w:tcBorders>
          </w:tcPr>
          <w:p w:rsidR="006903A7" w:rsidRPr="00AD3BA7" w:rsidRDefault="006903A7" w:rsidP="00F661C8">
            <w:pPr>
              <w:rPr>
                <w:b/>
                <w:sz w:val="20"/>
                <w:szCs w:val="20"/>
              </w:rPr>
            </w:pPr>
            <w:proofErr w:type="spellStart"/>
            <w:r w:rsidRPr="00AD3BA7">
              <w:rPr>
                <w:b/>
                <w:sz w:val="20"/>
                <w:szCs w:val="20"/>
              </w:rPr>
              <w:t>АйСиБиси</w:t>
            </w:r>
            <w:proofErr w:type="spellEnd"/>
            <w:r w:rsidRPr="00AD3BA7">
              <w:rPr>
                <w:b/>
                <w:sz w:val="20"/>
                <w:szCs w:val="20"/>
              </w:rPr>
              <w:t xml:space="preserve"> Банк (АО)</w:t>
            </w:r>
          </w:p>
        </w:tc>
        <w:tc>
          <w:tcPr>
            <w:tcW w:w="992" w:type="dxa"/>
            <w:tcBorders>
              <w:top w:val="single" w:sz="6" w:space="0" w:color="auto"/>
              <w:left w:val="single" w:sz="6" w:space="0" w:color="auto"/>
              <w:bottom w:val="single" w:sz="6" w:space="0" w:color="auto"/>
              <w:right w:val="single" w:sz="6" w:space="0" w:color="auto"/>
            </w:tcBorders>
          </w:tcPr>
          <w:p w:rsidR="006903A7" w:rsidRPr="00AD3BA7" w:rsidRDefault="006903A7" w:rsidP="00F661C8">
            <w:pPr>
              <w:jc w:val="center"/>
              <w:rPr>
                <w:sz w:val="20"/>
                <w:szCs w:val="20"/>
              </w:rPr>
            </w:pPr>
            <w:r w:rsidRPr="00AD3BA7">
              <w:rPr>
                <w:sz w:val="20"/>
                <w:szCs w:val="20"/>
              </w:rPr>
              <w:t>1</w:t>
            </w:r>
            <w:r w:rsidRPr="00AD3BA7">
              <w:rPr>
                <w:sz w:val="20"/>
                <w:szCs w:val="20"/>
                <w:lang w:val="en-US"/>
              </w:rPr>
              <w:t>5</w:t>
            </w:r>
            <w:r w:rsidRPr="00AD3BA7">
              <w:rPr>
                <w:sz w:val="20"/>
                <w:szCs w:val="20"/>
              </w:rPr>
              <w:t>0</w:t>
            </w:r>
          </w:p>
        </w:tc>
      </w:tr>
      <w:tr w:rsidR="006903A7" w:rsidRPr="00AD3BA7" w:rsidTr="00F661C8">
        <w:trPr>
          <w:jc w:val="center"/>
        </w:trPr>
        <w:tc>
          <w:tcPr>
            <w:tcW w:w="538" w:type="dxa"/>
            <w:tcBorders>
              <w:top w:val="single" w:sz="6" w:space="0" w:color="auto"/>
              <w:left w:val="single" w:sz="6" w:space="0" w:color="auto"/>
              <w:bottom w:val="single" w:sz="6" w:space="0" w:color="auto"/>
              <w:right w:val="single" w:sz="6" w:space="0" w:color="auto"/>
            </w:tcBorders>
          </w:tcPr>
          <w:p w:rsidR="006903A7" w:rsidRPr="001D7227" w:rsidRDefault="006903A7" w:rsidP="00F661C8">
            <w:pPr>
              <w:rPr>
                <w:b/>
                <w:sz w:val="18"/>
                <w:szCs w:val="18"/>
              </w:rPr>
            </w:pPr>
            <w:r w:rsidRPr="001D7227">
              <w:rPr>
                <w:b/>
                <w:sz w:val="18"/>
                <w:szCs w:val="18"/>
              </w:rPr>
              <w:t>9</w:t>
            </w:r>
          </w:p>
        </w:tc>
        <w:tc>
          <w:tcPr>
            <w:tcW w:w="2760" w:type="dxa"/>
            <w:tcBorders>
              <w:top w:val="single" w:sz="6" w:space="0" w:color="auto"/>
              <w:left w:val="single" w:sz="6" w:space="0" w:color="auto"/>
              <w:bottom w:val="single" w:sz="6" w:space="0" w:color="auto"/>
              <w:right w:val="single" w:sz="6" w:space="0" w:color="auto"/>
            </w:tcBorders>
          </w:tcPr>
          <w:p w:rsidR="006903A7" w:rsidRPr="00AD3BA7" w:rsidRDefault="006903A7" w:rsidP="00F661C8">
            <w:pPr>
              <w:rPr>
                <w:b/>
                <w:sz w:val="20"/>
                <w:szCs w:val="20"/>
              </w:rPr>
            </w:pPr>
            <w:r w:rsidRPr="00AD3BA7">
              <w:rPr>
                <w:b/>
                <w:sz w:val="20"/>
                <w:szCs w:val="20"/>
              </w:rPr>
              <w:t xml:space="preserve">АКБ </w:t>
            </w:r>
            <w:r>
              <w:rPr>
                <w:b/>
                <w:sz w:val="20"/>
                <w:szCs w:val="20"/>
              </w:rPr>
              <w:t>«</w:t>
            </w:r>
            <w:r w:rsidRPr="00AD3BA7">
              <w:rPr>
                <w:b/>
                <w:sz w:val="20"/>
                <w:szCs w:val="20"/>
              </w:rPr>
              <w:t>Абсолют Банк</w:t>
            </w:r>
            <w:r>
              <w:rPr>
                <w:b/>
                <w:sz w:val="20"/>
                <w:szCs w:val="20"/>
              </w:rPr>
              <w:t>»</w:t>
            </w:r>
            <w:r w:rsidRPr="00AD3BA7">
              <w:rPr>
                <w:b/>
                <w:sz w:val="20"/>
                <w:szCs w:val="20"/>
              </w:rPr>
              <w:t xml:space="preserve"> (ПАО)</w:t>
            </w:r>
          </w:p>
        </w:tc>
        <w:tc>
          <w:tcPr>
            <w:tcW w:w="1379" w:type="dxa"/>
            <w:tcBorders>
              <w:top w:val="single" w:sz="6" w:space="0" w:color="auto"/>
              <w:left w:val="single" w:sz="6" w:space="0" w:color="auto"/>
              <w:bottom w:val="single" w:sz="6" w:space="0" w:color="auto"/>
              <w:right w:val="single" w:sz="6" w:space="0" w:color="auto"/>
            </w:tcBorders>
          </w:tcPr>
          <w:p w:rsidR="006903A7" w:rsidRPr="00AD3BA7" w:rsidRDefault="006903A7" w:rsidP="00F661C8">
            <w:pPr>
              <w:jc w:val="center"/>
              <w:rPr>
                <w:sz w:val="20"/>
                <w:szCs w:val="20"/>
              </w:rPr>
            </w:pPr>
            <w:r w:rsidRPr="00AD3BA7">
              <w:rPr>
                <w:sz w:val="20"/>
                <w:szCs w:val="20"/>
              </w:rPr>
              <w:t>3</w:t>
            </w:r>
            <w:r w:rsidRPr="00AD3BA7">
              <w:rPr>
                <w:sz w:val="20"/>
                <w:szCs w:val="20"/>
                <w:lang w:val="en-US"/>
              </w:rPr>
              <w:t>5</w:t>
            </w:r>
            <w:r w:rsidRPr="00AD3BA7">
              <w:rPr>
                <w:sz w:val="20"/>
                <w:szCs w:val="20"/>
              </w:rPr>
              <w:t>0</w:t>
            </w:r>
          </w:p>
        </w:tc>
        <w:tc>
          <w:tcPr>
            <w:tcW w:w="286" w:type="dxa"/>
            <w:tcBorders>
              <w:top w:val="nil"/>
              <w:left w:val="single" w:sz="6" w:space="0" w:color="auto"/>
              <w:bottom w:val="nil"/>
              <w:right w:val="single" w:sz="6" w:space="0" w:color="auto"/>
            </w:tcBorders>
          </w:tcPr>
          <w:p w:rsidR="006903A7" w:rsidRPr="001D7227" w:rsidRDefault="006903A7" w:rsidP="00F661C8">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6903A7" w:rsidRPr="001D7227" w:rsidRDefault="006903A7" w:rsidP="00F661C8">
            <w:pPr>
              <w:rPr>
                <w:b/>
                <w:sz w:val="18"/>
                <w:szCs w:val="18"/>
              </w:rPr>
            </w:pPr>
            <w:r w:rsidRPr="001D7227">
              <w:rPr>
                <w:b/>
                <w:sz w:val="18"/>
                <w:szCs w:val="18"/>
              </w:rPr>
              <w:t>24</w:t>
            </w:r>
          </w:p>
        </w:tc>
        <w:tc>
          <w:tcPr>
            <w:tcW w:w="3260" w:type="dxa"/>
            <w:tcBorders>
              <w:top w:val="single" w:sz="6" w:space="0" w:color="auto"/>
              <w:left w:val="single" w:sz="6" w:space="0" w:color="auto"/>
              <w:bottom w:val="single" w:sz="6" w:space="0" w:color="auto"/>
              <w:right w:val="single" w:sz="6" w:space="0" w:color="auto"/>
            </w:tcBorders>
          </w:tcPr>
          <w:p w:rsidR="006903A7" w:rsidRPr="00AD3BA7" w:rsidRDefault="006903A7" w:rsidP="00F661C8">
            <w:pPr>
              <w:rPr>
                <w:b/>
                <w:sz w:val="20"/>
                <w:szCs w:val="20"/>
              </w:rPr>
            </w:pPr>
            <w:r w:rsidRPr="00AD3BA7">
              <w:rPr>
                <w:b/>
                <w:sz w:val="20"/>
                <w:szCs w:val="20"/>
              </w:rPr>
              <w:t xml:space="preserve">ПАО </w:t>
            </w:r>
            <w:r>
              <w:rPr>
                <w:b/>
                <w:sz w:val="20"/>
                <w:szCs w:val="20"/>
              </w:rPr>
              <w:t>«</w:t>
            </w:r>
            <w:r w:rsidRPr="00AD3BA7">
              <w:rPr>
                <w:b/>
                <w:sz w:val="20"/>
                <w:szCs w:val="20"/>
              </w:rPr>
              <w:t>РГС Банк</w:t>
            </w:r>
            <w:r>
              <w:rPr>
                <w:b/>
                <w:sz w:val="20"/>
                <w:szCs w:val="20"/>
              </w:rPr>
              <w:t>»</w:t>
            </w:r>
          </w:p>
        </w:tc>
        <w:tc>
          <w:tcPr>
            <w:tcW w:w="992" w:type="dxa"/>
            <w:tcBorders>
              <w:top w:val="single" w:sz="6" w:space="0" w:color="auto"/>
              <w:left w:val="single" w:sz="6" w:space="0" w:color="auto"/>
              <w:bottom w:val="single" w:sz="6" w:space="0" w:color="auto"/>
              <w:right w:val="single" w:sz="6" w:space="0" w:color="auto"/>
            </w:tcBorders>
          </w:tcPr>
          <w:p w:rsidR="006903A7" w:rsidRPr="00AD3BA7" w:rsidRDefault="006903A7" w:rsidP="00F661C8">
            <w:pPr>
              <w:jc w:val="center"/>
              <w:rPr>
                <w:sz w:val="20"/>
                <w:szCs w:val="20"/>
              </w:rPr>
            </w:pPr>
            <w:r w:rsidRPr="00AD3BA7">
              <w:rPr>
                <w:sz w:val="20"/>
                <w:szCs w:val="20"/>
              </w:rPr>
              <w:t>1</w:t>
            </w:r>
            <w:r w:rsidRPr="00AD3BA7">
              <w:rPr>
                <w:sz w:val="20"/>
                <w:szCs w:val="20"/>
                <w:lang w:val="en-US"/>
              </w:rPr>
              <w:t>5</w:t>
            </w:r>
            <w:r w:rsidRPr="00AD3BA7">
              <w:rPr>
                <w:sz w:val="20"/>
                <w:szCs w:val="20"/>
              </w:rPr>
              <w:t>0</w:t>
            </w:r>
          </w:p>
        </w:tc>
      </w:tr>
      <w:tr w:rsidR="006903A7" w:rsidRPr="00AD3BA7" w:rsidTr="00F661C8">
        <w:trPr>
          <w:jc w:val="center"/>
        </w:trPr>
        <w:tc>
          <w:tcPr>
            <w:tcW w:w="538" w:type="dxa"/>
            <w:tcBorders>
              <w:top w:val="single" w:sz="6" w:space="0" w:color="auto"/>
              <w:left w:val="single" w:sz="6" w:space="0" w:color="auto"/>
              <w:bottom w:val="single" w:sz="6" w:space="0" w:color="auto"/>
              <w:right w:val="single" w:sz="6" w:space="0" w:color="auto"/>
            </w:tcBorders>
          </w:tcPr>
          <w:p w:rsidR="006903A7" w:rsidRPr="001D7227" w:rsidRDefault="006903A7" w:rsidP="00F661C8">
            <w:pPr>
              <w:rPr>
                <w:b/>
                <w:sz w:val="18"/>
                <w:szCs w:val="18"/>
              </w:rPr>
            </w:pPr>
            <w:r w:rsidRPr="001D7227">
              <w:rPr>
                <w:b/>
                <w:sz w:val="18"/>
                <w:szCs w:val="18"/>
              </w:rPr>
              <w:t>10</w:t>
            </w:r>
          </w:p>
        </w:tc>
        <w:tc>
          <w:tcPr>
            <w:tcW w:w="2760" w:type="dxa"/>
            <w:tcBorders>
              <w:top w:val="single" w:sz="6" w:space="0" w:color="auto"/>
              <w:left w:val="single" w:sz="6" w:space="0" w:color="auto"/>
              <w:bottom w:val="single" w:sz="6" w:space="0" w:color="auto"/>
              <w:right w:val="single" w:sz="6" w:space="0" w:color="auto"/>
            </w:tcBorders>
          </w:tcPr>
          <w:p w:rsidR="006903A7" w:rsidRPr="00AD3BA7" w:rsidRDefault="006903A7" w:rsidP="00F661C8">
            <w:pPr>
              <w:rPr>
                <w:b/>
                <w:sz w:val="20"/>
                <w:szCs w:val="20"/>
              </w:rPr>
            </w:pPr>
            <w:r w:rsidRPr="00AD3BA7">
              <w:rPr>
                <w:b/>
                <w:sz w:val="20"/>
                <w:szCs w:val="20"/>
              </w:rPr>
              <w:t xml:space="preserve">АО КБ </w:t>
            </w:r>
            <w:r>
              <w:rPr>
                <w:b/>
                <w:sz w:val="20"/>
                <w:szCs w:val="20"/>
              </w:rPr>
              <w:t>«</w:t>
            </w:r>
            <w:r w:rsidRPr="00AD3BA7">
              <w:rPr>
                <w:b/>
                <w:sz w:val="20"/>
                <w:szCs w:val="20"/>
              </w:rPr>
              <w:t>Ситибанк</w:t>
            </w:r>
            <w:r>
              <w:rPr>
                <w:b/>
                <w:sz w:val="20"/>
                <w:szCs w:val="20"/>
              </w:rPr>
              <w:t>»</w:t>
            </w:r>
          </w:p>
        </w:tc>
        <w:tc>
          <w:tcPr>
            <w:tcW w:w="1379" w:type="dxa"/>
            <w:tcBorders>
              <w:top w:val="single" w:sz="6" w:space="0" w:color="auto"/>
              <w:left w:val="single" w:sz="6" w:space="0" w:color="auto"/>
              <w:bottom w:val="single" w:sz="6" w:space="0" w:color="auto"/>
              <w:right w:val="single" w:sz="6" w:space="0" w:color="auto"/>
            </w:tcBorders>
          </w:tcPr>
          <w:p w:rsidR="006903A7" w:rsidRPr="00AD3BA7" w:rsidRDefault="006903A7" w:rsidP="00F661C8">
            <w:pPr>
              <w:jc w:val="center"/>
              <w:rPr>
                <w:sz w:val="20"/>
                <w:szCs w:val="20"/>
              </w:rPr>
            </w:pPr>
            <w:r w:rsidRPr="00AD3BA7">
              <w:rPr>
                <w:sz w:val="20"/>
                <w:szCs w:val="20"/>
              </w:rPr>
              <w:t>3</w:t>
            </w:r>
            <w:r w:rsidRPr="00AD3BA7">
              <w:rPr>
                <w:sz w:val="20"/>
                <w:szCs w:val="20"/>
                <w:lang w:val="en-US"/>
              </w:rPr>
              <w:t>5</w:t>
            </w:r>
            <w:r w:rsidRPr="00AD3BA7">
              <w:rPr>
                <w:sz w:val="20"/>
                <w:szCs w:val="20"/>
              </w:rPr>
              <w:t>0</w:t>
            </w:r>
          </w:p>
        </w:tc>
        <w:tc>
          <w:tcPr>
            <w:tcW w:w="286" w:type="dxa"/>
            <w:tcBorders>
              <w:top w:val="nil"/>
              <w:left w:val="single" w:sz="6" w:space="0" w:color="auto"/>
              <w:bottom w:val="nil"/>
              <w:right w:val="single" w:sz="6" w:space="0" w:color="auto"/>
            </w:tcBorders>
          </w:tcPr>
          <w:p w:rsidR="006903A7" w:rsidRPr="001D7227" w:rsidRDefault="006903A7" w:rsidP="00F661C8">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6903A7" w:rsidRPr="001D7227" w:rsidRDefault="006903A7" w:rsidP="00F661C8">
            <w:pPr>
              <w:rPr>
                <w:b/>
                <w:sz w:val="18"/>
                <w:szCs w:val="18"/>
              </w:rPr>
            </w:pPr>
            <w:r w:rsidRPr="001D7227">
              <w:rPr>
                <w:b/>
                <w:sz w:val="18"/>
                <w:szCs w:val="18"/>
              </w:rPr>
              <w:t>25</w:t>
            </w:r>
          </w:p>
        </w:tc>
        <w:tc>
          <w:tcPr>
            <w:tcW w:w="3260" w:type="dxa"/>
            <w:tcBorders>
              <w:top w:val="single" w:sz="6" w:space="0" w:color="auto"/>
              <w:left w:val="single" w:sz="6" w:space="0" w:color="auto"/>
              <w:bottom w:val="single" w:sz="6" w:space="0" w:color="auto"/>
              <w:right w:val="single" w:sz="6" w:space="0" w:color="auto"/>
            </w:tcBorders>
          </w:tcPr>
          <w:p w:rsidR="006903A7" w:rsidRPr="00AD3BA7" w:rsidRDefault="006903A7" w:rsidP="00F661C8">
            <w:pPr>
              <w:rPr>
                <w:b/>
                <w:sz w:val="20"/>
                <w:szCs w:val="20"/>
              </w:rPr>
            </w:pPr>
            <w:r w:rsidRPr="00AD3BA7">
              <w:rPr>
                <w:b/>
                <w:sz w:val="20"/>
                <w:szCs w:val="20"/>
              </w:rPr>
              <w:t xml:space="preserve">ООО </w:t>
            </w:r>
            <w:r>
              <w:rPr>
                <w:b/>
                <w:sz w:val="20"/>
                <w:szCs w:val="20"/>
              </w:rPr>
              <w:t>«</w:t>
            </w:r>
            <w:proofErr w:type="spellStart"/>
            <w:r w:rsidRPr="00AD3BA7">
              <w:rPr>
                <w:b/>
                <w:sz w:val="20"/>
                <w:szCs w:val="20"/>
              </w:rPr>
              <w:t>Экспобанк</w:t>
            </w:r>
            <w:proofErr w:type="spellEnd"/>
            <w:r>
              <w:rPr>
                <w:b/>
                <w:sz w:val="20"/>
                <w:szCs w:val="20"/>
              </w:rPr>
              <w:t>»</w:t>
            </w:r>
          </w:p>
        </w:tc>
        <w:tc>
          <w:tcPr>
            <w:tcW w:w="992" w:type="dxa"/>
            <w:tcBorders>
              <w:top w:val="single" w:sz="6" w:space="0" w:color="auto"/>
              <w:left w:val="single" w:sz="6" w:space="0" w:color="auto"/>
              <w:bottom w:val="single" w:sz="6" w:space="0" w:color="auto"/>
              <w:right w:val="single" w:sz="6" w:space="0" w:color="auto"/>
            </w:tcBorders>
          </w:tcPr>
          <w:p w:rsidR="006903A7" w:rsidRPr="00AD3BA7" w:rsidRDefault="006903A7" w:rsidP="00F661C8">
            <w:pPr>
              <w:jc w:val="center"/>
              <w:rPr>
                <w:sz w:val="20"/>
                <w:szCs w:val="20"/>
              </w:rPr>
            </w:pPr>
            <w:r w:rsidRPr="00AD3BA7">
              <w:rPr>
                <w:sz w:val="20"/>
                <w:szCs w:val="20"/>
              </w:rPr>
              <w:t>1</w:t>
            </w:r>
            <w:r w:rsidRPr="00AD3BA7">
              <w:rPr>
                <w:sz w:val="20"/>
                <w:szCs w:val="20"/>
                <w:lang w:val="en-US"/>
              </w:rPr>
              <w:t>5</w:t>
            </w:r>
            <w:r w:rsidRPr="00AD3BA7">
              <w:rPr>
                <w:sz w:val="20"/>
                <w:szCs w:val="20"/>
              </w:rPr>
              <w:t>0</w:t>
            </w:r>
          </w:p>
        </w:tc>
      </w:tr>
      <w:tr w:rsidR="006903A7" w:rsidRPr="00AD3BA7" w:rsidTr="00F661C8">
        <w:trPr>
          <w:jc w:val="center"/>
        </w:trPr>
        <w:tc>
          <w:tcPr>
            <w:tcW w:w="538" w:type="dxa"/>
            <w:tcBorders>
              <w:top w:val="single" w:sz="6" w:space="0" w:color="auto"/>
              <w:left w:val="single" w:sz="6" w:space="0" w:color="auto"/>
              <w:bottom w:val="single" w:sz="6" w:space="0" w:color="auto"/>
              <w:right w:val="single" w:sz="6" w:space="0" w:color="auto"/>
            </w:tcBorders>
          </w:tcPr>
          <w:p w:rsidR="006903A7" w:rsidRPr="001D7227" w:rsidRDefault="006903A7" w:rsidP="00F661C8">
            <w:pPr>
              <w:rPr>
                <w:b/>
                <w:sz w:val="18"/>
                <w:szCs w:val="18"/>
              </w:rPr>
            </w:pPr>
            <w:r w:rsidRPr="001D7227">
              <w:rPr>
                <w:b/>
                <w:sz w:val="18"/>
                <w:szCs w:val="18"/>
              </w:rPr>
              <w:t>11</w:t>
            </w:r>
          </w:p>
        </w:tc>
        <w:tc>
          <w:tcPr>
            <w:tcW w:w="2760" w:type="dxa"/>
            <w:tcBorders>
              <w:top w:val="single" w:sz="6" w:space="0" w:color="auto"/>
              <w:left w:val="single" w:sz="6" w:space="0" w:color="auto"/>
              <w:bottom w:val="single" w:sz="6" w:space="0" w:color="auto"/>
              <w:right w:val="single" w:sz="6" w:space="0" w:color="auto"/>
            </w:tcBorders>
          </w:tcPr>
          <w:p w:rsidR="006903A7" w:rsidRPr="00AD3BA7" w:rsidRDefault="006903A7" w:rsidP="00F661C8">
            <w:pPr>
              <w:rPr>
                <w:b/>
                <w:sz w:val="20"/>
                <w:szCs w:val="20"/>
              </w:rPr>
            </w:pPr>
            <w:r w:rsidRPr="00AD3BA7">
              <w:rPr>
                <w:b/>
                <w:sz w:val="20"/>
                <w:szCs w:val="20"/>
              </w:rPr>
              <w:t>ИНГ Банк (Евразия) АО</w:t>
            </w:r>
          </w:p>
        </w:tc>
        <w:tc>
          <w:tcPr>
            <w:tcW w:w="1379" w:type="dxa"/>
            <w:tcBorders>
              <w:top w:val="single" w:sz="6" w:space="0" w:color="auto"/>
              <w:left w:val="single" w:sz="6" w:space="0" w:color="auto"/>
              <w:bottom w:val="single" w:sz="6" w:space="0" w:color="auto"/>
              <w:right w:val="single" w:sz="6" w:space="0" w:color="auto"/>
            </w:tcBorders>
          </w:tcPr>
          <w:p w:rsidR="006903A7" w:rsidRPr="00AD3BA7" w:rsidRDefault="006903A7" w:rsidP="00F661C8">
            <w:pPr>
              <w:jc w:val="center"/>
              <w:rPr>
                <w:sz w:val="20"/>
                <w:szCs w:val="20"/>
              </w:rPr>
            </w:pPr>
            <w:r w:rsidRPr="00AD3BA7">
              <w:rPr>
                <w:sz w:val="20"/>
                <w:szCs w:val="20"/>
              </w:rPr>
              <w:t>3</w:t>
            </w:r>
            <w:r w:rsidRPr="00AD3BA7">
              <w:rPr>
                <w:sz w:val="20"/>
                <w:szCs w:val="20"/>
                <w:lang w:val="en-US"/>
              </w:rPr>
              <w:t>5</w:t>
            </w:r>
            <w:r w:rsidRPr="00AD3BA7">
              <w:rPr>
                <w:sz w:val="20"/>
                <w:szCs w:val="20"/>
              </w:rPr>
              <w:t>0</w:t>
            </w:r>
          </w:p>
        </w:tc>
        <w:tc>
          <w:tcPr>
            <w:tcW w:w="286" w:type="dxa"/>
            <w:tcBorders>
              <w:top w:val="nil"/>
              <w:left w:val="single" w:sz="6" w:space="0" w:color="auto"/>
              <w:bottom w:val="nil"/>
              <w:right w:val="single" w:sz="6" w:space="0" w:color="auto"/>
            </w:tcBorders>
          </w:tcPr>
          <w:p w:rsidR="006903A7" w:rsidRPr="001D7227" w:rsidRDefault="006903A7" w:rsidP="00F661C8">
            <w:pPr>
              <w:rPr>
                <w:b/>
                <w:sz w:val="18"/>
                <w:szCs w:val="18"/>
              </w:rPr>
            </w:pPr>
          </w:p>
        </w:tc>
        <w:tc>
          <w:tcPr>
            <w:tcW w:w="424" w:type="dxa"/>
            <w:tcBorders>
              <w:top w:val="single" w:sz="6" w:space="0" w:color="auto"/>
              <w:left w:val="single" w:sz="6" w:space="0" w:color="auto"/>
              <w:bottom w:val="single" w:sz="4" w:space="0" w:color="auto"/>
              <w:right w:val="single" w:sz="6" w:space="0" w:color="auto"/>
            </w:tcBorders>
          </w:tcPr>
          <w:p w:rsidR="006903A7" w:rsidRPr="001D7227" w:rsidRDefault="006903A7" w:rsidP="00F661C8">
            <w:pPr>
              <w:rPr>
                <w:b/>
                <w:sz w:val="18"/>
                <w:szCs w:val="18"/>
              </w:rPr>
            </w:pPr>
            <w:r w:rsidRPr="001D7227">
              <w:rPr>
                <w:b/>
                <w:sz w:val="18"/>
                <w:szCs w:val="18"/>
              </w:rPr>
              <w:t>26</w:t>
            </w:r>
          </w:p>
        </w:tc>
        <w:tc>
          <w:tcPr>
            <w:tcW w:w="3260" w:type="dxa"/>
            <w:tcBorders>
              <w:top w:val="single" w:sz="6" w:space="0" w:color="auto"/>
              <w:left w:val="single" w:sz="6" w:space="0" w:color="auto"/>
              <w:bottom w:val="single" w:sz="4" w:space="0" w:color="auto"/>
              <w:right w:val="single" w:sz="6" w:space="0" w:color="auto"/>
            </w:tcBorders>
          </w:tcPr>
          <w:p w:rsidR="006903A7" w:rsidRPr="00AD3BA7" w:rsidRDefault="006903A7" w:rsidP="00F661C8">
            <w:pPr>
              <w:rPr>
                <w:b/>
                <w:sz w:val="20"/>
                <w:szCs w:val="20"/>
              </w:rPr>
            </w:pPr>
            <w:r w:rsidRPr="00AD3BA7">
              <w:rPr>
                <w:b/>
                <w:sz w:val="20"/>
                <w:szCs w:val="20"/>
              </w:rPr>
              <w:t xml:space="preserve">АКБ </w:t>
            </w:r>
            <w:r>
              <w:rPr>
                <w:b/>
                <w:sz w:val="20"/>
                <w:szCs w:val="20"/>
              </w:rPr>
              <w:t>«</w:t>
            </w:r>
            <w:proofErr w:type="spellStart"/>
            <w:r w:rsidRPr="00AD3BA7">
              <w:rPr>
                <w:b/>
                <w:sz w:val="20"/>
                <w:szCs w:val="20"/>
              </w:rPr>
              <w:t>РосЕвроБанк</w:t>
            </w:r>
            <w:proofErr w:type="spellEnd"/>
            <w:r>
              <w:rPr>
                <w:b/>
                <w:sz w:val="20"/>
                <w:szCs w:val="20"/>
              </w:rPr>
              <w:t>»</w:t>
            </w:r>
            <w:r w:rsidRPr="00AD3BA7">
              <w:rPr>
                <w:b/>
                <w:sz w:val="20"/>
                <w:szCs w:val="20"/>
              </w:rPr>
              <w:t xml:space="preserve"> (АО)</w:t>
            </w:r>
          </w:p>
        </w:tc>
        <w:tc>
          <w:tcPr>
            <w:tcW w:w="992" w:type="dxa"/>
            <w:tcBorders>
              <w:top w:val="single" w:sz="6" w:space="0" w:color="auto"/>
              <w:left w:val="single" w:sz="6" w:space="0" w:color="auto"/>
              <w:bottom w:val="single" w:sz="4" w:space="0" w:color="auto"/>
              <w:right w:val="single" w:sz="6" w:space="0" w:color="auto"/>
            </w:tcBorders>
          </w:tcPr>
          <w:p w:rsidR="006903A7" w:rsidRPr="00AD3BA7" w:rsidRDefault="006903A7" w:rsidP="00F661C8">
            <w:pPr>
              <w:jc w:val="center"/>
              <w:rPr>
                <w:sz w:val="20"/>
                <w:szCs w:val="20"/>
              </w:rPr>
            </w:pPr>
            <w:r w:rsidRPr="00AD3BA7">
              <w:rPr>
                <w:sz w:val="20"/>
                <w:szCs w:val="20"/>
              </w:rPr>
              <w:t>1</w:t>
            </w:r>
            <w:r w:rsidRPr="00AD3BA7">
              <w:rPr>
                <w:sz w:val="20"/>
                <w:szCs w:val="20"/>
                <w:lang w:val="en-US"/>
              </w:rPr>
              <w:t>5</w:t>
            </w:r>
            <w:r w:rsidRPr="00AD3BA7">
              <w:rPr>
                <w:sz w:val="20"/>
                <w:szCs w:val="20"/>
              </w:rPr>
              <w:t>0</w:t>
            </w:r>
          </w:p>
        </w:tc>
      </w:tr>
      <w:tr w:rsidR="006903A7" w:rsidRPr="00AD3BA7" w:rsidTr="00F661C8">
        <w:trPr>
          <w:jc w:val="center"/>
        </w:trPr>
        <w:tc>
          <w:tcPr>
            <w:tcW w:w="538" w:type="dxa"/>
            <w:tcBorders>
              <w:top w:val="single" w:sz="6" w:space="0" w:color="auto"/>
              <w:left w:val="single" w:sz="6" w:space="0" w:color="auto"/>
              <w:bottom w:val="single" w:sz="6" w:space="0" w:color="auto"/>
              <w:right w:val="single" w:sz="6" w:space="0" w:color="auto"/>
            </w:tcBorders>
          </w:tcPr>
          <w:p w:rsidR="006903A7" w:rsidRPr="001D7227" w:rsidRDefault="006903A7" w:rsidP="00F661C8">
            <w:pPr>
              <w:rPr>
                <w:b/>
                <w:sz w:val="18"/>
                <w:szCs w:val="18"/>
              </w:rPr>
            </w:pPr>
            <w:r w:rsidRPr="001D7227">
              <w:rPr>
                <w:b/>
                <w:sz w:val="18"/>
                <w:szCs w:val="18"/>
              </w:rPr>
              <w:t>12</w:t>
            </w:r>
          </w:p>
        </w:tc>
        <w:tc>
          <w:tcPr>
            <w:tcW w:w="2760" w:type="dxa"/>
            <w:tcBorders>
              <w:top w:val="single" w:sz="6" w:space="0" w:color="auto"/>
              <w:left w:val="single" w:sz="6" w:space="0" w:color="auto"/>
              <w:bottom w:val="single" w:sz="6" w:space="0" w:color="auto"/>
              <w:right w:val="single" w:sz="6" w:space="0" w:color="auto"/>
            </w:tcBorders>
          </w:tcPr>
          <w:p w:rsidR="006903A7" w:rsidRPr="00AD3BA7" w:rsidRDefault="006903A7" w:rsidP="00F661C8">
            <w:pPr>
              <w:rPr>
                <w:b/>
                <w:sz w:val="20"/>
                <w:szCs w:val="20"/>
              </w:rPr>
            </w:pPr>
            <w:r w:rsidRPr="00AD3BA7">
              <w:rPr>
                <w:b/>
                <w:sz w:val="20"/>
                <w:szCs w:val="20"/>
              </w:rPr>
              <w:t xml:space="preserve">ПАО </w:t>
            </w:r>
            <w:r>
              <w:rPr>
                <w:b/>
                <w:sz w:val="20"/>
                <w:szCs w:val="20"/>
              </w:rPr>
              <w:t>«</w:t>
            </w:r>
            <w:r w:rsidRPr="00AD3BA7">
              <w:rPr>
                <w:b/>
                <w:sz w:val="20"/>
                <w:szCs w:val="20"/>
              </w:rPr>
              <w:t xml:space="preserve">БАНК </w:t>
            </w:r>
            <w:r>
              <w:rPr>
                <w:b/>
                <w:sz w:val="20"/>
                <w:szCs w:val="20"/>
              </w:rPr>
              <w:t>«</w:t>
            </w:r>
            <w:r w:rsidRPr="00AD3BA7">
              <w:rPr>
                <w:b/>
                <w:sz w:val="20"/>
                <w:szCs w:val="20"/>
              </w:rPr>
              <w:t>Санкт-Петербург</w:t>
            </w:r>
            <w:r>
              <w:rPr>
                <w:b/>
                <w:sz w:val="20"/>
                <w:szCs w:val="20"/>
              </w:rPr>
              <w:t>»</w:t>
            </w:r>
          </w:p>
        </w:tc>
        <w:tc>
          <w:tcPr>
            <w:tcW w:w="1379" w:type="dxa"/>
            <w:tcBorders>
              <w:top w:val="single" w:sz="6" w:space="0" w:color="auto"/>
              <w:left w:val="single" w:sz="6" w:space="0" w:color="auto"/>
              <w:bottom w:val="single" w:sz="6" w:space="0" w:color="auto"/>
              <w:right w:val="single" w:sz="6" w:space="0" w:color="auto"/>
            </w:tcBorders>
          </w:tcPr>
          <w:p w:rsidR="006903A7" w:rsidRPr="00AD3BA7" w:rsidRDefault="006903A7" w:rsidP="00F661C8">
            <w:pPr>
              <w:jc w:val="center"/>
              <w:rPr>
                <w:sz w:val="20"/>
                <w:szCs w:val="20"/>
              </w:rPr>
            </w:pPr>
            <w:r w:rsidRPr="00AD3BA7">
              <w:rPr>
                <w:sz w:val="20"/>
                <w:szCs w:val="20"/>
              </w:rPr>
              <w:t>3</w:t>
            </w:r>
            <w:r w:rsidRPr="00AD3BA7">
              <w:rPr>
                <w:sz w:val="20"/>
                <w:szCs w:val="20"/>
                <w:lang w:val="en-US"/>
              </w:rPr>
              <w:t>5</w:t>
            </w:r>
            <w:r w:rsidRPr="00AD3BA7">
              <w:rPr>
                <w:sz w:val="20"/>
                <w:szCs w:val="20"/>
              </w:rPr>
              <w:t>0</w:t>
            </w:r>
          </w:p>
        </w:tc>
        <w:tc>
          <w:tcPr>
            <w:tcW w:w="286" w:type="dxa"/>
            <w:tcBorders>
              <w:top w:val="nil"/>
              <w:left w:val="single" w:sz="6" w:space="0" w:color="auto"/>
              <w:bottom w:val="nil"/>
              <w:right w:val="single" w:sz="4" w:space="0" w:color="auto"/>
            </w:tcBorders>
          </w:tcPr>
          <w:p w:rsidR="006903A7" w:rsidRPr="001D7227" w:rsidRDefault="006903A7" w:rsidP="00F661C8">
            <w:pPr>
              <w:rPr>
                <w:b/>
                <w:sz w:val="18"/>
                <w:szCs w:val="18"/>
              </w:rPr>
            </w:pPr>
          </w:p>
        </w:tc>
        <w:tc>
          <w:tcPr>
            <w:tcW w:w="424" w:type="dxa"/>
            <w:tcBorders>
              <w:top w:val="single" w:sz="4" w:space="0" w:color="auto"/>
              <w:left w:val="single" w:sz="4" w:space="0" w:color="auto"/>
              <w:bottom w:val="single" w:sz="4" w:space="0" w:color="auto"/>
              <w:right w:val="single" w:sz="4" w:space="0" w:color="auto"/>
            </w:tcBorders>
          </w:tcPr>
          <w:p w:rsidR="006903A7" w:rsidRPr="001D7227" w:rsidRDefault="006903A7" w:rsidP="00F661C8">
            <w:pPr>
              <w:rPr>
                <w:b/>
                <w:sz w:val="18"/>
                <w:szCs w:val="18"/>
              </w:rPr>
            </w:pPr>
            <w:r w:rsidRPr="001D7227">
              <w:rPr>
                <w:b/>
                <w:sz w:val="18"/>
                <w:szCs w:val="18"/>
              </w:rPr>
              <w:t>27</w:t>
            </w:r>
          </w:p>
        </w:tc>
        <w:tc>
          <w:tcPr>
            <w:tcW w:w="3260" w:type="dxa"/>
            <w:tcBorders>
              <w:top w:val="single" w:sz="4" w:space="0" w:color="auto"/>
              <w:left w:val="single" w:sz="4" w:space="0" w:color="auto"/>
              <w:bottom w:val="single" w:sz="4" w:space="0" w:color="auto"/>
              <w:right w:val="single" w:sz="4" w:space="0" w:color="auto"/>
            </w:tcBorders>
          </w:tcPr>
          <w:p w:rsidR="006903A7" w:rsidRPr="00AD3BA7" w:rsidRDefault="006903A7" w:rsidP="00F661C8">
            <w:pPr>
              <w:rPr>
                <w:b/>
                <w:sz w:val="20"/>
                <w:szCs w:val="20"/>
              </w:rPr>
            </w:pPr>
            <w:r w:rsidRPr="00AD3BA7">
              <w:rPr>
                <w:b/>
                <w:sz w:val="20"/>
                <w:szCs w:val="20"/>
              </w:rPr>
              <w:t xml:space="preserve">АО </w:t>
            </w:r>
            <w:r>
              <w:rPr>
                <w:b/>
                <w:sz w:val="20"/>
                <w:szCs w:val="20"/>
              </w:rPr>
              <w:t>«</w:t>
            </w:r>
            <w:r w:rsidRPr="00AD3BA7">
              <w:rPr>
                <w:b/>
                <w:sz w:val="20"/>
                <w:szCs w:val="20"/>
              </w:rPr>
              <w:t>МБСП</w:t>
            </w:r>
            <w:r>
              <w:rPr>
                <w:b/>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6903A7" w:rsidRPr="00AD3BA7" w:rsidRDefault="006903A7" w:rsidP="00F661C8">
            <w:pPr>
              <w:jc w:val="center"/>
              <w:rPr>
                <w:sz w:val="20"/>
                <w:szCs w:val="20"/>
              </w:rPr>
            </w:pPr>
            <w:r w:rsidRPr="00AD3BA7">
              <w:rPr>
                <w:sz w:val="20"/>
                <w:szCs w:val="20"/>
              </w:rPr>
              <w:t>1</w:t>
            </w:r>
            <w:r w:rsidRPr="00AD3BA7">
              <w:rPr>
                <w:sz w:val="20"/>
                <w:szCs w:val="20"/>
                <w:lang w:val="en-US"/>
              </w:rPr>
              <w:t>5</w:t>
            </w:r>
            <w:r w:rsidRPr="00AD3BA7">
              <w:rPr>
                <w:sz w:val="20"/>
                <w:szCs w:val="20"/>
              </w:rPr>
              <w:t>0</w:t>
            </w:r>
          </w:p>
        </w:tc>
      </w:tr>
      <w:tr w:rsidR="006903A7" w:rsidRPr="001D7227" w:rsidTr="00F661C8">
        <w:trPr>
          <w:jc w:val="center"/>
        </w:trPr>
        <w:tc>
          <w:tcPr>
            <w:tcW w:w="538" w:type="dxa"/>
            <w:tcBorders>
              <w:top w:val="single" w:sz="6" w:space="0" w:color="auto"/>
              <w:left w:val="single" w:sz="6" w:space="0" w:color="auto"/>
              <w:bottom w:val="single" w:sz="6" w:space="0" w:color="auto"/>
              <w:right w:val="single" w:sz="6" w:space="0" w:color="auto"/>
            </w:tcBorders>
          </w:tcPr>
          <w:p w:rsidR="006903A7" w:rsidRPr="001D7227" w:rsidRDefault="006903A7" w:rsidP="00F661C8">
            <w:pPr>
              <w:rPr>
                <w:b/>
                <w:sz w:val="18"/>
                <w:szCs w:val="18"/>
              </w:rPr>
            </w:pPr>
            <w:r w:rsidRPr="001D7227">
              <w:rPr>
                <w:b/>
                <w:sz w:val="18"/>
                <w:szCs w:val="18"/>
              </w:rPr>
              <w:t>15</w:t>
            </w:r>
          </w:p>
        </w:tc>
        <w:tc>
          <w:tcPr>
            <w:tcW w:w="2760" w:type="dxa"/>
            <w:tcBorders>
              <w:top w:val="single" w:sz="6" w:space="0" w:color="auto"/>
              <w:left w:val="single" w:sz="6" w:space="0" w:color="auto"/>
              <w:bottom w:val="single" w:sz="6" w:space="0" w:color="auto"/>
              <w:right w:val="single" w:sz="6" w:space="0" w:color="auto"/>
            </w:tcBorders>
          </w:tcPr>
          <w:p w:rsidR="006903A7" w:rsidRPr="00AD3BA7" w:rsidRDefault="006903A7" w:rsidP="00F661C8">
            <w:pPr>
              <w:rPr>
                <w:b/>
                <w:sz w:val="20"/>
                <w:szCs w:val="20"/>
              </w:rPr>
            </w:pPr>
            <w:r w:rsidRPr="00AD3BA7">
              <w:rPr>
                <w:b/>
                <w:sz w:val="20"/>
                <w:szCs w:val="20"/>
              </w:rPr>
              <w:t xml:space="preserve">АО </w:t>
            </w:r>
            <w:r>
              <w:rPr>
                <w:b/>
                <w:sz w:val="20"/>
                <w:szCs w:val="20"/>
              </w:rPr>
              <w:t>«</w:t>
            </w:r>
            <w:r w:rsidRPr="00AD3BA7">
              <w:rPr>
                <w:b/>
                <w:sz w:val="20"/>
                <w:szCs w:val="20"/>
              </w:rPr>
              <w:t>Райффайзенбанк</w:t>
            </w:r>
            <w:r>
              <w:rPr>
                <w:b/>
                <w:sz w:val="20"/>
                <w:szCs w:val="20"/>
              </w:rPr>
              <w:t>»</w:t>
            </w:r>
          </w:p>
        </w:tc>
        <w:tc>
          <w:tcPr>
            <w:tcW w:w="1379" w:type="dxa"/>
            <w:tcBorders>
              <w:top w:val="single" w:sz="6" w:space="0" w:color="auto"/>
              <w:left w:val="single" w:sz="6" w:space="0" w:color="auto"/>
              <w:bottom w:val="single" w:sz="6" w:space="0" w:color="auto"/>
              <w:right w:val="single" w:sz="6" w:space="0" w:color="auto"/>
            </w:tcBorders>
          </w:tcPr>
          <w:p w:rsidR="006903A7" w:rsidRPr="00AD3BA7" w:rsidRDefault="006903A7" w:rsidP="00F661C8">
            <w:pPr>
              <w:jc w:val="center"/>
              <w:rPr>
                <w:sz w:val="20"/>
                <w:szCs w:val="20"/>
              </w:rPr>
            </w:pPr>
            <w:r w:rsidRPr="00AD3BA7">
              <w:rPr>
                <w:sz w:val="20"/>
                <w:szCs w:val="20"/>
              </w:rPr>
              <w:t>3</w:t>
            </w:r>
            <w:r w:rsidRPr="00AD3BA7">
              <w:rPr>
                <w:sz w:val="20"/>
                <w:szCs w:val="20"/>
                <w:lang w:val="en-US"/>
              </w:rPr>
              <w:t>5</w:t>
            </w:r>
            <w:r w:rsidRPr="00AD3BA7">
              <w:rPr>
                <w:sz w:val="20"/>
                <w:szCs w:val="20"/>
              </w:rPr>
              <w:t>0</w:t>
            </w:r>
          </w:p>
        </w:tc>
        <w:tc>
          <w:tcPr>
            <w:tcW w:w="286" w:type="dxa"/>
            <w:tcBorders>
              <w:top w:val="nil"/>
              <w:left w:val="single" w:sz="6" w:space="0" w:color="auto"/>
              <w:bottom w:val="nil"/>
            </w:tcBorders>
          </w:tcPr>
          <w:p w:rsidR="006903A7" w:rsidRPr="001D7227" w:rsidRDefault="006903A7" w:rsidP="00F661C8">
            <w:pPr>
              <w:rPr>
                <w:b/>
                <w:sz w:val="18"/>
                <w:szCs w:val="18"/>
              </w:rPr>
            </w:pPr>
          </w:p>
        </w:tc>
        <w:tc>
          <w:tcPr>
            <w:tcW w:w="424" w:type="dxa"/>
            <w:tcBorders>
              <w:top w:val="single" w:sz="4" w:space="0" w:color="auto"/>
            </w:tcBorders>
          </w:tcPr>
          <w:p w:rsidR="006903A7" w:rsidRPr="001D7227" w:rsidRDefault="006903A7" w:rsidP="00F661C8">
            <w:pPr>
              <w:rPr>
                <w:b/>
                <w:sz w:val="18"/>
                <w:szCs w:val="18"/>
              </w:rPr>
            </w:pPr>
          </w:p>
        </w:tc>
        <w:tc>
          <w:tcPr>
            <w:tcW w:w="3260" w:type="dxa"/>
            <w:tcBorders>
              <w:top w:val="single" w:sz="4" w:space="0" w:color="auto"/>
            </w:tcBorders>
          </w:tcPr>
          <w:p w:rsidR="006903A7" w:rsidRPr="001D7227" w:rsidRDefault="006903A7" w:rsidP="00F661C8">
            <w:pPr>
              <w:rPr>
                <w:b/>
                <w:sz w:val="18"/>
                <w:szCs w:val="18"/>
              </w:rPr>
            </w:pPr>
          </w:p>
        </w:tc>
        <w:tc>
          <w:tcPr>
            <w:tcW w:w="992" w:type="dxa"/>
            <w:tcBorders>
              <w:top w:val="single" w:sz="4" w:space="0" w:color="auto"/>
            </w:tcBorders>
          </w:tcPr>
          <w:p w:rsidR="006903A7" w:rsidRPr="001D7227" w:rsidRDefault="006903A7" w:rsidP="00F661C8">
            <w:pPr>
              <w:rPr>
                <w:b/>
                <w:sz w:val="18"/>
                <w:szCs w:val="18"/>
              </w:rPr>
            </w:pPr>
          </w:p>
        </w:tc>
      </w:tr>
    </w:tbl>
    <w:p w:rsidR="006903A7" w:rsidRPr="00E445B0" w:rsidRDefault="006903A7" w:rsidP="006903A7">
      <w:pPr>
        <w:pStyle w:val="aff6"/>
        <w:ind w:left="709"/>
        <w:rPr>
          <w:color w:val="000000"/>
        </w:rPr>
      </w:pPr>
    </w:p>
    <w:p w:rsidR="006903A7" w:rsidRPr="006903A7" w:rsidRDefault="006903A7" w:rsidP="006903A7"/>
    <w:sectPr w:rsidR="006903A7" w:rsidRPr="006903A7" w:rsidSect="00B11B0C">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B0C" w:rsidRDefault="00B11B0C">
      <w:r>
        <w:separator/>
      </w:r>
    </w:p>
  </w:endnote>
  <w:endnote w:type="continuationSeparator" w:id="0">
    <w:p w:rsidR="00B11B0C" w:rsidRDefault="00B11B0C">
      <w:r>
        <w:continuationSeparator/>
      </w:r>
    </w:p>
  </w:endnote>
  <w:endnote w:type="continuationNotice" w:id="1">
    <w:p w:rsidR="00B11B0C" w:rsidRDefault="00B11B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B0C" w:rsidRDefault="00B11B0C"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B11B0C" w:rsidRDefault="00B11B0C"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B0C" w:rsidRDefault="00B11B0C">
    <w:pPr>
      <w:pStyle w:val="afd"/>
      <w:jc w:val="center"/>
    </w:pPr>
  </w:p>
  <w:p w:rsidR="00B11B0C" w:rsidRDefault="00B11B0C" w:rsidP="00E63EF3">
    <w:pPr>
      <w:pStyle w:val="afd"/>
      <w:tabs>
        <w:tab w:val="left" w:pos="3507"/>
      </w:tabs>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B0C" w:rsidRDefault="00B11B0C">
      <w:r>
        <w:separator/>
      </w:r>
    </w:p>
  </w:footnote>
  <w:footnote w:type="continuationSeparator" w:id="0">
    <w:p w:rsidR="00B11B0C" w:rsidRDefault="00B11B0C">
      <w:r>
        <w:continuationSeparator/>
      </w:r>
    </w:p>
  </w:footnote>
  <w:footnote w:type="continuationNotice" w:id="1">
    <w:p w:rsidR="00B11B0C" w:rsidRDefault="00B11B0C"/>
  </w:footnote>
  <w:footnote w:id="2">
    <w:p w:rsidR="00B11B0C" w:rsidRDefault="00B11B0C" w:rsidP="009E6A0A">
      <w:pPr>
        <w:pStyle w:val="afe"/>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B11B0C" w:rsidRDefault="00B11B0C" w:rsidP="009E6A0A">
      <w:pPr>
        <w:pStyle w:val="afe"/>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B11B0C" w:rsidRDefault="00B11B0C">
      <w:pPr>
        <w:pStyle w:val="afe"/>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B11B0C" w:rsidRDefault="00B11B0C" w:rsidP="006F64C0">
      <w:pPr>
        <w:pStyle w:val="afe"/>
      </w:pPr>
      <w:r>
        <w:rPr>
          <w:rStyle w:val="af7"/>
        </w:rPr>
        <w:footnoteRef/>
      </w:r>
      <w:r>
        <w:t xml:space="preserve"> Пункты 12-16 настоящей формы заполняются на усмотрение претендента.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B0C" w:rsidRDefault="00B11B0C" w:rsidP="008A64FE">
    <w:pPr>
      <w:pStyle w:val="afb"/>
      <w:jc w:val="center"/>
    </w:pPr>
    <w:r>
      <w:fldChar w:fldCharType="begin"/>
    </w:r>
    <w:r>
      <w:instrText xml:space="preserve"> PAGE   \* MERGEFORMAT </w:instrText>
    </w:r>
    <w:r>
      <w:fldChar w:fldCharType="separate"/>
    </w:r>
    <w:r w:rsidR="00126C32">
      <w:rPr>
        <w:noProof/>
      </w:rPr>
      <w:t>70</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8F02167"/>
    <w:multiLevelType w:val="hybridMultilevel"/>
    <w:tmpl w:val="17069C60"/>
    <w:lvl w:ilvl="0" w:tplc="3AE858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69A3836"/>
    <w:multiLevelType w:val="hybridMultilevel"/>
    <w:tmpl w:val="6DD60A3A"/>
    <w:lvl w:ilvl="0" w:tplc="C47E87E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189B15BA"/>
    <w:multiLevelType w:val="multilevel"/>
    <w:tmpl w:val="310C2052"/>
    <w:lvl w:ilvl="0">
      <w:start w:val="4"/>
      <w:numFmt w:val="decimal"/>
      <w:lvlText w:val="%1"/>
      <w:lvlJc w:val="left"/>
      <w:pPr>
        <w:ind w:left="576" w:hanging="576"/>
      </w:pPr>
      <w:rPr>
        <w:rFonts w:hint="default"/>
      </w:rPr>
    </w:lvl>
    <w:lvl w:ilvl="1">
      <w:start w:val="3"/>
      <w:numFmt w:val="decimal"/>
      <w:lvlText w:val="%1.%2"/>
      <w:lvlJc w:val="left"/>
      <w:pPr>
        <w:ind w:left="859" w:hanging="576"/>
      </w:pPr>
      <w:rPr>
        <w:rFonts w:hint="default"/>
      </w:rPr>
    </w:lvl>
    <w:lvl w:ilvl="2">
      <w:start w:val="1"/>
      <w:numFmt w:val="decimal"/>
      <w:pStyle w:val="a"/>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5">
    <w:nsid w:val="1E1668E2"/>
    <w:multiLevelType w:val="hybridMultilevel"/>
    <w:tmpl w:val="B966345A"/>
    <w:lvl w:ilvl="0" w:tplc="237A55F2">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6">
    <w:nsid w:val="1F732BD0"/>
    <w:multiLevelType w:val="hybridMultilevel"/>
    <w:tmpl w:val="0D141D70"/>
    <w:lvl w:ilvl="0" w:tplc="FFC0FFC0">
      <w:start w:val="1"/>
      <w:numFmt w:val="decimal"/>
      <w:suff w:val="nothing"/>
      <w:lvlText w:val="3.%1"/>
      <w:lvlJc w:val="left"/>
      <w:pPr>
        <w:ind w:left="0" w:firstLine="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9">
    <w:nsid w:val="2D456058"/>
    <w:multiLevelType w:val="hybridMultilevel"/>
    <w:tmpl w:val="D6F65E2C"/>
    <w:lvl w:ilvl="0" w:tplc="522A6D90">
      <w:start w:val="1"/>
      <w:numFmt w:val="decimal"/>
      <w:lvlText w:val="4.%1"/>
      <w:lvlJc w:val="left"/>
      <w:pPr>
        <w:ind w:left="4471" w:hanging="360"/>
      </w:pPr>
      <w:rPr>
        <w:rFonts w:hint="default"/>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2E7F00B1"/>
    <w:multiLevelType w:val="hybridMultilevel"/>
    <w:tmpl w:val="193A343A"/>
    <w:lvl w:ilvl="0" w:tplc="E456414A">
      <w:start w:val="1"/>
      <w:numFmt w:val="decimal"/>
      <w:suff w:val="nothing"/>
      <w:lvlText w:val="1.%1"/>
      <w:lvlJc w:val="left"/>
      <w:pPr>
        <w:ind w:left="0" w:firstLine="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402012A"/>
    <w:multiLevelType w:val="hybridMultilevel"/>
    <w:tmpl w:val="0540BC8E"/>
    <w:lvl w:ilvl="0" w:tplc="5F9A2E84">
      <w:start w:val="15"/>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2">
    <w:nsid w:val="34D03E4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EE76D66"/>
    <w:multiLevelType w:val="multilevel"/>
    <w:tmpl w:val="F6E2D374"/>
    <w:lvl w:ilvl="0">
      <w:start w:val="1"/>
      <w:numFmt w:val="decimal"/>
      <w:lvlText w:val="%1."/>
      <w:lvlJc w:val="left"/>
      <w:pPr>
        <w:ind w:left="360" w:hanging="360"/>
      </w:pPr>
      <w:rPr>
        <w:rFonts w:hint="default"/>
        <w:b/>
        <w:i w:val="0"/>
      </w:rPr>
    </w:lvl>
    <w:lvl w:ilvl="1">
      <w:start w:val="1"/>
      <w:numFmt w:val="decimal"/>
      <w:lvlText w:val="%1.%2."/>
      <w:lvlJc w:val="left"/>
      <w:pPr>
        <w:ind w:left="1283"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40BE77F5"/>
    <w:multiLevelType w:val="hybridMultilevel"/>
    <w:tmpl w:val="83C484E8"/>
    <w:lvl w:ilvl="0" w:tplc="245AF068">
      <w:start w:val="1"/>
      <w:numFmt w:val="decimal"/>
      <w:suff w:val="nothing"/>
      <w:lvlText w:val="2.%1"/>
      <w:lvlJc w:val="left"/>
      <w:pPr>
        <w:ind w:left="0" w:firstLine="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107374C"/>
    <w:multiLevelType w:val="multilevel"/>
    <w:tmpl w:val="4C745044"/>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7336383"/>
    <w:multiLevelType w:val="hybridMultilevel"/>
    <w:tmpl w:val="8AB49114"/>
    <w:lvl w:ilvl="0" w:tplc="9864DFBA">
      <w:start w:val="1"/>
      <w:numFmt w:val="decimal"/>
      <w:lvlText w:val="%1."/>
      <w:lvlJc w:val="left"/>
      <w:pPr>
        <w:ind w:left="720" w:hanging="360"/>
      </w:pPr>
      <w:rPr>
        <w:rFonts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5">
    <w:nsid w:val="6B1254C5"/>
    <w:multiLevelType w:val="hybridMultilevel"/>
    <w:tmpl w:val="1BDE5884"/>
    <w:lvl w:ilvl="0" w:tplc="AE0813A6">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A00123E"/>
    <w:multiLevelType w:val="multilevel"/>
    <w:tmpl w:val="11AAF380"/>
    <w:lvl w:ilvl="0">
      <w:start w:val="1"/>
      <w:numFmt w:val="decimal"/>
      <w:pStyle w:val="1"/>
      <w:lvlText w:val="%1."/>
      <w:lvlJc w:val="left"/>
      <w:pPr>
        <w:ind w:left="1407" w:hanging="840"/>
      </w:pPr>
      <w:rPr>
        <w:rFonts w:hint="default"/>
      </w:rPr>
    </w:lvl>
    <w:lvl w:ilvl="1">
      <w:start w:val="3"/>
      <w:numFmt w:val="decimal"/>
      <w:pStyle w:val="2"/>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1">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49"/>
  </w:num>
  <w:num w:numId="8">
    <w:abstractNumId w:val="40"/>
  </w:num>
  <w:num w:numId="9">
    <w:abstractNumId w:val="22"/>
  </w:num>
  <w:num w:numId="10">
    <w:abstractNumId w:val="37"/>
  </w:num>
  <w:num w:numId="11">
    <w:abstractNumId w:val="42"/>
  </w:num>
  <w:num w:numId="12">
    <w:abstractNumId w:val="46"/>
  </w:num>
  <w:num w:numId="13">
    <w:abstractNumId w:val="27"/>
  </w:num>
  <w:num w:numId="14">
    <w:abstractNumId w:val="33"/>
  </w:num>
  <w:num w:numId="15">
    <w:abstractNumId w:val="51"/>
  </w:num>
  <w:num w:numId="16">
    <w:abstractNumId w:val="36"/>
  </w:num>
  <w:num w:numId="17">
    <w:abstractNumId w:val="38"/>
  </w:num>
  <w:num w:numId="18">
    <w:abstractNumId w:val="44"/>
  </w:num>
  <w:num w:numId="19">
    <w:abstractNumId w:val="28"/>
  </w:num>
  <w:num w:numId="20">
    <w:abstractNumId w:val="41"/>
  </w:num>
  <w:num w:numId="21">
    <w:abstractNumId w:val="48"/>
  </w:num>
  <w:num w:numId="22">
    <w:abstractNumId w:val="29"/>
  </w:num>
  <w:num w:numId="23">
    <w:abstractNumId w:val="32"/>
  </w:num>
  <w:num w:numId="24">
    <w:abstractNumId w:val="23"/>
  </w:num>
  <w:num w:numId="25">
    <w:abstractNumId w:val="50"/>
  </w:num>
  <w:num w:numId="26">
    <w:abstractNumId w:val="39"/>
  </w:num>
  <w:num w:numId="27">
    <w:abstractNumId w:val="50"/>
    <w:lvlOverride w:ilvl="0">
      <w:startOverride w:val="1"/>
    </w:lvlOverride>
    <w:lvlOverride w:ilvl="1">
      <w:startOverride w:val="1"/>
    </w:lvlOverride>
  </w:num>
  <w:num w:numId="28">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25"/>
  </w:num>
  <w:num w:numId="33">
    <w:abstractNumId w:val="22"/>
    <w:lvlOverride w:ilvl="0">
      <w:startOverride w:val="4"/>
    </w:lvlOverride>
    <w:lvlOverride w:ilvl="1">
      <w:startOverride w:val="3"/>
    </w:lvlOverride>
    <w:lvlOverride w:ilvl="2">
      <w:startOverride w:val="1"/>
    </w:lvlOverride>
  </w:num>
  <w:num w:numId="34">
    <w:abstractNumId w:val="22"/>
    <w:lvlOverride w:ilvl="0">
      <w:startOverride w:val="4"/>
    </w:lvlOverride>
    <w:lvlOverride w:ilvl="1">
      <w:startOverride w:val="3"/>
    </w:lvlOverride>
    <w:lvlOverride w:ilvl="2">
      <w:startOverride w:val="1"/>
    </w:lvlOverride>
  </w:num>
  <w:num w:numId="35">
    <w:abstractNumId w:val="22"/>
    <w:lvlOverride w:ilvl="0">
      <w:startOverride w:val="4"/>
    </w:lvlOverride>
    <w:lvlOverride w:ilvl="1">
      <w:startOverride w:val="3"/>
    </w:lvlOverride>
    <w:lvlOverride w:ilvl="2">
      <w:startOverride w:val="1"/>
    </w:lvlOverride>
  </w:num>
  <w:num w:numId="36">
    <w:abstractNumId w:val="22"/>
    <w:lvlOverride w:ilvl="0">
      <w:startOverride w:val="4"/>
    </w:lvlOverride>
    <w:lvlOverride w:ilvl="1">
      <w:startOverride w:val="3"/>
    </w:lvlOverride>
    <w:lvlOverride w:ilvl="2">
      <w:startOverride w:val="1"/>
    </w:lvlOverride>
  </w:num>
  <w:num w:numId="37">
    <w:abstractNumId w:val="24"/>
  </w:num>
  <w:num w:numId="38">
    <w:abstractNumId w:val="24"/>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21"/>
  </w:num>
  <w:num w:numId="41">
    <w:abstractNumId w:val="45"/>
  </w:num>
  <w:num w:numId="42">
    <w:abstractNumId w:val="43"/>
  </w:num>
  <w:num w:numId="43">
    <w:abstractNumId w:val="30"/>
  </w:num>
  <w:num w:numId="44">
    <w:abstractNumId w:val="35"/>
  </w:num>
  <w:num w:numId="45">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ECE"/>
    <w:rsid w:val="00002111"/>
    <w:rsid w:val="0000215C"/>
    <w:rsid w:val="00004F48"/>
    <w:rsid w:val="000058BC"/>
    <w:rsid w:val="0000648C"/>
    <w:rsid w:val="00006894"/>
    <w:rsid w:val="00006B42"/>
    <w:rsid w:val="00006C1E"/>
    <w:rsid w:val="00010BE3"/>
    <w:rsid w:val="000118B5"/>
    <w:rsid w:val="00014091"/>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6BE5"/>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199"/>
    <w:rsid w:val="000E42A4"/>
    <w:rsid w:val="000E5B2C"/>
    <w:rsid w:val="000E5BB8"/>
    <w:rsid w:val="000E78CA"/>
    <w:rsid w:val="000F0422"/>
    <w:rsid w:val="000F1048"/>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C32"/>
    <w:rsid w:val="00126D55"/>
    <w:rsid w:val="00127403"/>
    <w:rsid w:val="001346E7"/>
    <w:rsid w:val="00135004"/>
    <w:rsid w:val="00135049"/>
    <w:rsid w:val="00137307"/>
    <w:rsid w:val="001450BC"/>
    <w:rsid w:val="00146284"/>
    <w:rsid w:val="00147121"/>
    <w:rsid w:val="00147709"/>
    <w:rsid w:val="00154620"/>
    <w:rsid w:val="00163FF9"/>
    <w:rsid w:val="0016403A"/>
    <w:rsid w:val="0016427D"/>
    <w:rsid w:val="00164D0C"/>
    <w:rsid w:val="00164F9B"/>
    <w:rsid w:val="0016528F"/>
    <w:rsid w:val="00167626"/>
    <w:rsid w:val="00171FEC"/>
    <w:rsid w:val="00173319"/>
    <w:rsid w:val="001749AE"/>
    <w:rsid w:val="00174FFE"/>
    <w:rsid w:val="00175830"/>
    <w:rsid w:val="00175A7B"/>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262"/>
    <w:rsid w:val="001C75ED"/>
    <w:rsid w:val="001D0D58"/>
    <w:rsid w:val="001D0EE2"/>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1D7C"/>
    <w:rsid w:val="00222125"/>
    <w:rsid w:val="00222142"/>
    <w:rsid w:val="00225D88"/>
    <w:rsid w:val="00226243"/>
    <w:rsid w:val="0022672E"/>
    <w:rsid w:val="00231822"/>
    <w:rsid w:val="002326E3"/>
    <w:rsid w:val="002376E6"/>
    <w:rsid w:val="002378E3"/>
    <w:rsid w:val="002379A3"/>
    <w:rsid w:val="00237EE7"/>
    <w:rsid w:val="00237FBF"/>
    <w:rsid w:val="002410DF"/>
    <w:rsid w:val="00242AAA"/>
    <w:rsid w:val="002435B5"/>
    <w:rsid w:val="00243F0F"/>
    <w:rsid w:val="00244FCC"/>
    <w:rsid w:val="00247CFB"/>
    <w:rsid w:val="00252664"/>
    <w:rsid w:val="00257F85"/>
    <w:rsid w:val="00260DCD"/>
    <w:rsid w:val="00261326"/>
    <w:rsid w:val="00263C90"/>
    <w:rsid w:val="00265B2B"/>
    <w:rsid w:val="0026752F"/>
    <w:rsid w:val="00267AAB"/>
    <w:rsid w:val="00267B69"/>
    <w:rsid w:val="00273FB6"/>
    <w:rsid w:val="0027585A"/>
    <w:rsid w:val="00277A7F"/>
    <w:rsid w:val="002810D4"/>
    <w:rsid w:val="0028151A"/>
    <w:rsid w:val="0028168C"/>
    <w:rsid w:val="00282B03"/>
    <w:rsid w:val="00284697"/>
    <w:rsid w:val="00286541"/>
    <w:rsid w:val="00287B69"/>
    <w:rsid w:val="002910EA"/>
    <w:rsid w:val="00291899"/>
    <w:rsid w:val="0029212E"/>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3612"/>
    <w:rsid w:val="002D3EAF"/>
    <w:rsid w:val="002D4A1D"/>
    <w:rsid w:val="002D5869"/>
    <w:rsid w:val="002D6361"/>
    <w:rsid w:val="002D646E"/>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4E2B"/>
    <w:rsid w:val="003056B6"/>
    <w:rsid w:val="00311909"/>
    <w:rsid w:val="00311A92"/>
    <w:rsid w:val="00313385"/>
    <w:rsid w:val="0031378B"/>
    <w:rsid w:val="00314CE7"/>
    <w:rsid w:val="003214C4"/>
    <w:rsid w:val="00327C8A"/>
    <w:rsid w:val="00334157"/>
    <w:rsid w:val="003343CE"/>
    <w:rsid w:val="00335079"/>
    <w:rsid w:val="00335F0B"/>
    <w:rsid w:val="00341B7C"/>
    <w:rsid w:val="00343C35"/>
    <w:rsid w:val="00345D9A"/>
    <w:rsid w:val="0034657F"/>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D4E4B"/>
    <w:rsid w:val="003D63BF"/>
    <w:rsid w:val="003E2C12"/>
    <w:rsid w:val="003E43CB"/>
    <w:rsid w:val="003E4644"/>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6190"/>
    <w:rsid w:val="004B6969"/>
    <w:rsid w:val="004C0A7F"/>
    <w:rsid w:val="004C2235"/>
    <w:rsid w:val="004C7528"/>
    <w:rsid w:val="004D4FA2"/>
    <w:rsid w:val="004D6625"/>
    <w:rsid w:val="004D69FA"/>
    <w:rsid w:val="004D6F94"/>
    <w:rsid w:val="004D6FE4"/>
    <w:rsid w:val="004D76E2"/>
    <w:rsid w:val="004E0C82"/>
    <w:rsid w:val="004E187A"/>
    <w:rsid w:val="004E3371"/>
    <w:rsid w:val="004E3757"/>
    <w:rsid w:val="004E5DC9"/>
    <w:rsid w:val="004E6881"/>
    <w:rsid w:val="004E7D54"/>
    <w:rsid w:val="004E7DA4"/>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51BD"/>
    <w:rsid w:val="00527AB7"/>
    <w:rsid w:val="005325D1"/>
    <w:rsid w:val="00534697"/>
    <w:rsid w:val="00535228"/>
    <w:rsid w:val="005373EF"/>
    <w:rsid w:val="00540307"/>
    <w:rsid w:val="005414B4"/>
    <w:rsid w:val="00544668"/>
    <w:rsid w:val="005508EC"/>
    <w:rsid w:val="00551655"/>
    <w:rsid w:val="00551CBE"/>
    <w:rsid w:val="005537E7"/>
    <w:rsid w:val="00560EC4"/>
    <w:rsid w:val="005636F2"/>
    <w:rsid w:val="00565202"/>
    <w:rsid w:val="005671A5"/>
    <w:rsid w:val="005712DF"/>
    <w:rsid w:val="005716FC"/>
    <w:rsid w:val="00571D62"/>
    <w:rsid w:val="00572C10"/>
    <w:rsid w:val="005834BA"/>
    <w:rsid w:val="00583ACC"/>
    <w:rsid w:val="0058547A"/>
    <w:rsid w:val="00586A4F"/>
    <w:rsid w:val="00593786"/>
    <w:rsid w:val="005A0E3B"/>
    <w:rsid w:val="005A1C4B"/>
    <w:rsid w:val="005A1C6F"/>
    <w:rsid w:val="005A2B16"/>
    <w:rsid w:val="005A679F"/>
    <w:rsid w:val="005A6982"/>
    <w:rsid w:val="005A6CE9"/>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8726C"/>
    <w:rsid w:val="006903A7"/>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AB"/>
    <w:rsid w:val="006C7DC1"/>
    <w:rsid w:val="006D150B"/>
    <w:rsid w:val="006D2A2A"/>
    <w:rsid w:val="006D3659"/>
    <w:rsid w:val="006D3BF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C8C"/>
    <w:rsid w:val="00706EF5"/>
    <w:rsid w:val="007073E4"/>
    <w:rsid w:val="00710979"/>
    <w:rsid w:val="00716F20"/>
    <w:rsid w:val="00717218"/>
    <w:rsid w:val="00717EF9"/>
    <w:rsid w:val="0072064C"/>
    <w:rsid w:val="00722AFD"/>
    <w:rsid w:val="0072344A"/>
    <w:rsid w:val="00723E5E"/>
    <w:rsid w:val="00724645"/>
    <w:rsid w:val="00725483"/>
    <w:rsid w:val="00725592"/>
    <w:rsid w:val="0072632D"/>
    <w:rsid w:val="00726801"/>
    <w:rsid w:val="0072772D"/>
    <w:rsid w:val="00727B51"/>
    <w:rsid w:val="00727D3C"/>
    <w:rsid w:val="00730FED"/>
    <w:rsid w:val="00733ADD"/>
    <w:rsid w:val="00733FB1"/>
    <w:rsid w:val="00734160"/>
    <w:rsid w:val="007341C2"/>
    <w:rsid w:val="00736D40"/>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30F0"/>
    <w:rsid w:val="007746B3"/>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64FE"/>
    <w:rsid w:val="008A66CB"/>
    <w:rsid w:val="008B23BC"/>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5AB"/>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5339"/>
    <w:rsid w:val="00945B21"/>
    <w:rsid w:val="009467BB"/>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64D8"/>
    <w:rsid w:val="009E6A0A"/>
    <w:rsid w:val="009F2694"/>
    <w:rsid w:val="009F41C6"/>
    <w:rsid w:val="009F49F3"/>
    <w:rsid w:val="009F6A51"/>
    <w:rsid w:val="009F7E18"/>
    <w:rsid w:val="00A023CD"/>
    <w:rsid w:val="00A04331"/>
    <w:rsid w:val="00A05A20"/>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6112"/>
    <w:rsid w:val="00A876EA"/>
    <w:rsid w:val="00A90ABE"/>
    <w:rsid w:val="00A9283A"/>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301E"/>
    <w:rsid w:val="00AD6187"/>
    <w:rsid w:val="00AD6738"/>
    <w:rsid w:val="00AD7C21"/>
    <w:rsid w:val="00AE1E29"/>
    <w:rsid w:val="00AE2756"/>
    <w:rsid w:val="00AE34DD"/>
    <w:rsid w:val="00AE660B"/>
    <w:rsid w:val="00AF0C50"/>
    <w:rsid w:val="00AF1D35"/>
    <w:rsid w:val="00AF2F62"/>
    <w:rsid w:val="00AF37A9"/>
    <w:rsid w:val="00AF56CE"/>
    <w:rsid w:val="00AF6ABE"/>
    <w:rsid w:val="00B02654"/>
    <w:rsid w:val="00B11B0C"/>
    <w:rsid w:val="00B129CC"/>
    <w:rsid w:val="00B15256"/>
    <w:rsid w:val="00B152B6"/>
    <w:rsid w:val="00B20C51"/>
    <w:rsid w:val="00B2220E"/>
    <w:rsid w:val="00B22346"/>
    <w:rsid w:val="00B24553"/>
    <w:rsid w:val="00B25998"/>
    <w:rsid w:val="00B26257"/>
    <w:rsid w:val="00B307E2"/>
    <w:rsid w:val="00B31747"/>
    <w:rsid w:val="00B346F5"/>
    <w:rsid w:val="00B36E7C"/>
    <w:rsid w:val="00B4209C"/>
    <w:rsid w:val="00B4382C"/>
    <w:rsid w:val="00B43A6D"/>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520F"/>
    <w:rsid w:val="00B75801"/>
    <w:rsid w:val="00B80E12"/>
    <w:rsid w:val="00B81880"/>
    <w:rsid w:val="00B84AE4"/>
    <w:rsid w:val="00B85524"/>
    <w:rsid w:val="00B91FEF"/>
    <w:rsid w:val="00B924BD"/>
    <w:rsid w:val="00B938CD"/>
    <w:rsid w:val="00B93D37"/>
    <w:rsid w:val="00B9460C"/>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980"/>
    <w:rsid w:val="00C01E14"/>
    <w:rsid w:val="00C021E3"/>
    <w:rsid w:val="00C0639E"/>
    <w:rsid w:val="00C069DF"/>
    <w:rsid w:val="00C10CEF"/>
    <w:rsid w:val="00C10D06"/>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115C"/>
    <w:rsid w:val="00CB383D"/>
    <w:rsid w:val="00CB57A7"/>
    <w:rsid w:val="00CB5C37"/>
    <w:rsid w:val="00CB5E99"/>
    <w:rsid w:val="00CB6258"/>
    <w:rsid w:val="00CC19E2"/>
    <w:rsid w:val="00CC353E"/>
    <w:rsid w:val="00CC4D0D"/>
    <w:rsid w:val="00CD0F32"/>
    <w:rsid w:val="00CD19B8"/>
    <w:rsid w:val="00CD4F5B"/>
    <w:rsid w:val="00CD64FD"/>
    <w:rsid w:val="00CE3135"/>
    <w:rsid w:val="00CE533D"/>
    <w:rsid w:val="00CE5F9F"/>
    <w:rsid w:val="00CE7EB4"/>
    <w:rsid w:val="00CF12C6"/>
    <w:rsid w:val="00CF3DA1"/>
    <w:rsid w:val="00D015E1"/>
    <w:rsid w:val="00D01C16"/>
    <w:rsid w:val="00D01CDD"/>
    <w:rsid w:val="00D0252E"/>
    <w:rsid w:val="00D11463"/>
    <w:rsid w:val="00D11ED5"/>
    <w:rsid w:val="00D126A9"/>
    <w:rsid w:val="00D13938"/>
    <w:rsid w:val="00D13DA6"/>
    <w:rsid w:val="00D168DD"/>
    <w:rsid w:val="00D17BAC"/>
    <w:rsid w:val="00D205AD"/>
    <w:rsid w:val="00D21607"/>
    <w:rsid w:val="00D25FB9"/>
    <w:rsid w:val="00D32FFA"/>
    <w:rsid w:val="00D42E30"/>
    <w:rsid w:val="00D43A3B"/>
    <w:rsid w:val="00D4516A"/>
    <w:rsid w:val="00D474D1"/>
    <w:rsid w:val="00D5784F"/>
    <w:rsid w:val="00D57C3F"/>
    <w:rsid w:val="00D62F73"/>
    <w:rsid w:val="00D648D1"/>
    <w:rsid w:val="00D64EB5"/>
    <w:rsid w:val="00D6564B"/>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E4726"/>
    <w:rsid w:val="00DF065D"/>
    <w:rsid w:val="00DF38A8"/>
    <w:rsid w:val="00DF69CD"/>
    <w:rsid w:val="00DF6AE3"/>
    <w:rsid w:val="00E01CFA"/>
    <w:rsid w:val="00E01E95"/>
    <w:rsid w:val="00E0430B"/>
    <w:rsid w:val="00E05254"/>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4382"/>
    <w:rsid w:val="00E347BF"/>
    <w:rsid w:val="00E35BF3"/>
    <w:rsid w:val="00E35F32"/>
    <w:rsid w:val="00E3769D"/>
    <w:rsid w:val="00E409C9"/>
    <w:rsid w:val="00E42546"/>
    <w:rsid w:val="00E43036"/>
    <w:rsid w:val="00E437D1"/>
    <w:rsid w:val="00E43DAA"/>
    <w:rsid w:val="00E53313"/>
    <w:rsid w:val="00E5591B"/>
    <w:rsid w:val="00E55F8F"/>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C7C69"/>
    <w:rsid w:val="00ED2904"/>
    <w:rsid w:val="00ED454F"/>
    <w:rsid w:val="00ED7B3B"/>
    <w:rsid w:val="00EE27D3"/>
    <w:rsid w:val="00EE38B6"/>
    <w:rsid w:val="00EE3988"/>
    <w:rsid w:val="00EE58AD"/>
    <w:rsid w:val="00EE6F4F"/>
    <w:rsid w:val="00EE7930"/>
    <w:rsid w:val="00EF01D9"/>
    <w:rsid w:val="00EF1232"/>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3596"/>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17C5"/>
    <w:rsid w:val="00F93757"/>
    <w:rsid w:val="00F97E18"/>
    <w:rsid w:val="00FA0AA4"/>
    <w:rsid w:val="00FA3C13"/>
    <w:rsid w:val="00FA40D7"/>
    <w:rsid w:val="00FA44EB"/>
    <w:rsid w:val="00FA6A0D"/>
    <w:rsid w:val="00FA6E88"/>
    <w:rsid w:val="00FA746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9A"/>
    <w:rsid w:val="00FE5265"/>
    <w:rsid w:val="00FE784D"/>
    <w:rsid w:val="00FF007F"/>
    <w:rsid w:val="00FF06F2"/>
    <w:rsid w:val="00FF3A84"/>
    <w:rsid w:val="00FF3AE7"/>
    <w:rsid w:val="00FF3B2D"/>
    <w:rsid w:val="00FF7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0">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0">
    <w:name w:val="heading 2"/>
    <w:aliases w:val="Гоник_Заголовок 2,h2,H2"/>
    <w:basedOn w:val="a0"/>
    <w:next w:val="a0"/>
    <w:link w:val="21"/>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1"/>
    <w:rsid w:val="00F76448"/>
  </w:style>
  <w:style w:type="character" w:customStyle="1" w:styleId="af5">
    <w:name w:val="Символы концевой сноски"/>
    <w:basedOn w:val="11"/>
    <w:rsid w:val="00F76448"/>
    <w:rPr>
      <w:vertAlign w:val="superscript"/>
    </w:rPr>
  </w:style>
  <w:style w:type="character" w:customStyle="1" w:styleId="af6">
    <w:name w:val="Текст сноски Знак"/>
    <w:basedOn w:val="11"/>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0"/>
    <w:uiPriority w:val="99"/>
    <w:rsid w:val="00F76448"/>
  </w:style>
  <w:style w:type="paragraph" w:styleId="afc">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basedOn w:val="a0"/>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0">
    <w:name w:val="Title"/>
    <w:basedOn w:val="a0"/>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4">
    <w:name w:val="annotation subject"/>
    <w:basedOn w:val="1d"/>
    <w:next w:val="1d"/>
    <w:rsid w:val="00F76448"/>
    <w:rPr>
      <w:b/>
      <w:bCs/>
    </w:rPr>
  </w:style>
  <w:style w:type="paragraph" w:styleId="aff5">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
    <w:basedOn w:val="a0"/>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7">
    <w:name w:val="Таблица шапка"/>
    <w:basedOn w:val="a0"/>
    <w:rsid w:val="00F76448"/>
    <w:pPr>
      <w:keepNext/>
      <w:spacing w:before="40" w:after="40"/>
      <w:ind w:left="57" w:right="57"/>
    </w:pPr>
    <w:rPr>
      <w:sz w:val="22"/>
      <w:szCs w:val="20"/>
    </w:rPr>
  </w:style>
  <w:style w:type="paragraph" w:customStyle="1" w:styleId="aff8">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0"/>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1"/>
    <w:unhideWhenUsed/>
    <w:rsid w:val="009C211A"/>
    <w:rPr>
      <w:sz w:val="16"/>
      <w:szCs w:val="16"/>
    </w:rPr>
  </w:style>
  <w:style w:type="paragraph" w:styleId="afff0">
    <w:name w:val="annotation text"/>
    <w:basedOn w:val="a0"/>
    <w:link w:val="1f5"/>
    <w:semiHidden/>
    <w:unhideWhenUsed/>
    <w:rsid w:val="009C211A"/>
    <w:rPr>
      <w:sz w:val="20"/>
      <w:szCs w:val="20"/>
    </w:rPr>
  </w:style>
  <w:style w:type="character" w:customStyle="1" w:styleId="1f5">
    <w:name w:val="Текст примечания Знак1"/>
    <w:basedOn w:val="a1"/>
    <w:link w:val="afff0"/>
    <w:uiPriority w:val="99"/>
    <w:semiHidden/>
    <w:rsid w:val="009C211A"/>
    <w:rPr>
      <w:lang w:eastAsia="ar-SA"/>
    </w:rPr>
  </w:style>
  <w:style w:type="table" w:styleId="afff1">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AD301E"/>
    <w:pPr>
      <w:numPr>
        <w:ilvl w:val="2"/>
        <w:numId w:val="37"/>
      </w:numPr>
      <w:tabs>
        <w:tab w:val="left" w:pos="993"/>
      </w:tabs>
      <w:autoSpaceDE w:val="0"/>
      <w:autoSpaceDN w:val="0"/>
      <w:adjustRightInd w:val="0"/>
      <w:ind w:hanging="577"/>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locked/>
    <w:rsid w:val="004314C8"/>
    <w:rPr>
      <w:rFonts w:eastAsia="MS Mincho"/>
      <w:sz w:val="26"/>
      <w:szCs w:val="24"/>
      <w:lang w:eastAsia="ar-SA"/>
    </w:rPr>
  </w:style>
  <w:style w:type="character" w:styleId="afff2">
    <w:name w:val="Strong"/>
    <w:basedOn w:val="a1"/>
    <w:qFormat/>
    <w:rsid w:val="00AE660B"/>
    <w:rPr>
      <w:b/>
      <w:bCs/>
    </w:rPr>
  </w:style>
  <w:style w:type="character" w:customStyle="1" w:styleId="21">
    <w:name w:val="Заголовок 2 Знак"/>
    <w:aliases w:val="Гоник_Заголовок 2 Знак,h2 Знак,H2 Знак"/>
    <w:basedOn w:val="a1"/>
    <w:link w:val="20"/>
    <w:rsid w:val="00EE27D3"/>
    <w:rPr>
      <w:rFonts w:cs="Arial"/>
      <w:b/>
      <w:bCs/>
      <w:i/>
      <w:iCs/>
      <w:sz w:val="28"/>
      <w:szCs w:val="28"/>
      <w:lang w:eastAsia="ar-SA"/>
    </w:rPr>
  </w:style>
  <w:style w:type="character" w:customStyle="1" w:styleId="CharChar">
    <w:name w:val="Обычный Char Char"/>
    <w:link w:val="1a"/>
    <w:locked/>
    <w:rsid w:val="009D6C01"/>
    <w:rPr>
      <w:rFonts w:eastAsia="Arial"/>
      <w:sz w:val="28"/>
      <w:lang w:eastAsia="ar-SA"/>
    </w:rPr>
  </w:style>
  <w:style w:type="table" w:customStyle="1" w:styleId="1f6">
    <w:name w:val="Сетка таблицы1"/>
    <w:basedOn w:val="a2"/>
    <w:next w:val="afff1"/>
    <w:uiPriority w:val="39"/>
    <w:pPr>
      <w:pBdr>
        <w:top w:val="nil"/>
        <w:left w:val="nil"/>
        <w:bottom w:val="nil"/>
        <w:right w:val="nil"/>
        <w:between w:val="nil"/>
      </w:pBdr>
    </w:pPr>
    <w:rPr>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
    <w:name w:val="Стиль5"/>
    <w:basedOn w:val="a0"/>
    <w:link w:val="51"/>
    <w:qFormat/>
    <w:pPr>
      <w:tabs>
        <w:tab w:val="num" w:pos="1418"/>
      </w:tabs>
      <w:ind w:firstLine="709"/>
      <w:jc w:val="both"/>
    </w:pPr>
    <w:rPr>
      <w:sz w:val="28"/>
      <w:szCs w:val="28"/>
    </w:rPr>
  </w:style>
  <w:style w:type="character" w:customStyle="1" w:styleId="51">
    <w:name w:val="Стиль5 Знак"/>
    <w:basedOn w:val="a1"/>
    <w:link w:val="50"/>
    <w:rPr>
      <w:sz w:val="28"/>
      <w:szCs w:val="28"/>
      <w:lang w:eastAsia="ar-SA"/>
    </w:rPr>
  </w:style>
  <w:style w:type="character" w:customStyle="1" w:styleId="FontStyle13">
    <w:name w:val="Font Style13"/>
    <w:basedOn w:val="a1"/>
    <w:uiPriority w:val="99"/>
    <w:rPr>
      <w:rFonts w:ascii="Times New Roman" w:hAnsi="Times New Roman" w:cs="Times New Roman"/>
      <w:sz w:val="22"/>
      <w:szCs w:val="22"/>
    </w:rPr>
  </w:style>
  <w:style w:type="paragraph" w:customStyle="1" w:styleId="1">
    <w:name w:val="Стиль1"/>
    <w:basedOn w:val="a0"/>
    <w:link w:val="1f7"/>
    <w:qFormat/>
    <w:pPr>
      <w:numPr>
        <w:numId w:val="25"/>
      </w:numPr>
      <w:suppressAutoHyphens w:val="0"/>
      <w:jc w:val="center"/>
    </w:pPr>
    <w:rPr>
      <w:b/>
      <w:bCs/>
    </w:rPr>
  </w:style>
  <w:style w:type="paragraph" w:customStyle="1" w:styleId="2">
    <w:name w:val="Стиль2"/>
    <w:basedOn w:val="1"/>
    <w:link w:val="27"/>
    <w:qFormat/>
    <w:pPr>
      <w:numPr>
        <w:ilvl w:val="1"/>
      </w:numPr>
      <w:jc w:val="left"/>
    </w:pPr>
    <w:rPr>
      <w:b w:val="0"/>
    </w:rPr>
  </w:style>
  <w:style w:type="character" w:customStyle="1" w:styleId="1f7">
    <w:name w:val="Стиль1 Знак"/>
    <w:basedOn w:val="a1"/>
    <w:link w:val="1"/>
    <w:rPr>
      <w:b/>
      <w:bCs/>
      <w:sz w:val="24"/>
      <w:szCs w:val="24"/>
      <w:lang w:eastAsia="ar-SA"/>
    </w:rPr>
  </w:style>
  <w:style w:type="character" w:customStyle="1" w:styleId="27">
    <w:name w:val="Стиль2 Знак"/>
    <w:basedOn w:val="1f7"/>
    <w:link w:val="2"/>
    <w:rPr>
      <w:b w:val="0"/>
      <w:bCs/>
      <w:sz w:val="24"/>
      <w:szCs w:val="24"/>
      <w:lang w:eastAsia="ar-SA"/>
    </w:rPr>
  </w:style>
  <w:style w:type="table" w:customStyle="1" w:styleId="28">
    <w:name w:val="Сетка таблицы2"/>
    <w:basedOn w:val="a2"/>
    <w:next w:val="afff1"/>
    <w:uiPriority w:val="39"/>
    <w:rsid w:val="00226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2"/>
    <w:next w:val="afff1"/>
    <w:uiPriority w:val="39"/>
    <w:rsid w:val="00226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0">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0">
    <w:name w:val="heading 2"/>
    <w:aliases w:val="Гоник_Заголовок 2,h2,H2"/>
    <w:basedOn w:val="a0"/>
    <w:next w:val="a0"/>
    <w:link w:val="21"/>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1"/>
    <w:rsid w:val="00F76448"/>
  </w:style>
  <w:style w:type="character" w:customStyle="1" w:styleId="af5">
    <w:name w:val="Символы концевой сноски"/>
    <w:basedOn w:val="11"/>
    <w:rsid w:val="00F76448"/>
    <w:rPr>
      <w:vertAlign w:val="superscript"/>
    </w:rPr>
  </w:style>
  <w:style w:type="character" w:customStyle="1" w:styleId="af6">
    <w:name w:val="Текст сноски Знак"/>
    <w:basedOn w:val="11"/>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0"/>
    <w:uiPriority w:val="99"/>
    <w:rsid w:val="00F76448"/>
  </w:style>
  <w:style w:type="paragraph" w:styleId="afc">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basedOn w:val="a0"/>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0">
    <w:name w:val="Title"/>
    <w:basedOn w:val="a0"/>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4">
    <w:name w:val="annotation subject"/>
    <w:basedOn w:val="1d"/>
    <w:next w:val="1d"/>
    <w:rsid w:val="00F76448"/>
    <w:rPr>
      <w:b/>
      <w:bCs/>
    </w:rPr>
  </w:style>
  <w:style w:type="paragraph" w:styleId="aff5">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
    <w:basedOn w:val="a0"/>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7">
    <w:name w:val="Таблица шапка"/>
    <w:basedOn w:val="a0"/>
    <w:rsid w:val="00F76448"/>
    <w:pPr>
      <w:keepNext/>
      <w:spacing w:before="40" w:after="40"/>
      <w:ind w:left="57" w:right="57"/>
    </w:pPr>
    <w:rPr>
      <w:sz w:val="22"/>
      <w:szCs w:val="20"/>
    </w:rPr>
  </w:style>
  <w:style w:type="paragraph" w:customStyle="1" w:styleId="aff8">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0"/>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1"/>
    <w:unhideWhenUsed/>
    <w:rsid w:val="009C211A"/>
    <w:rPr>
      <w:sz w:val="16"/>
      <w:szCs w:val="16"/>
    </w:rPr>
  </w:style>
  <w:style w:type="paragraph" w:styleId="afff0">
    <w:name w:val="annotation text"/>
    <w:basedOn w:val="a0"/>
    <w:link w:val="1f5"/>
    <w:semiHidden/>
    <w:unhideWhenUsed/>
    <w:rsid w:val="009C211A"/>
    <w:rPr>
      <w:sz w:val="20"/>
      <w:szCs w:val="20"/>
    </w:rPr>
  </w:style>
  <w:style w:type="character" w:customStyle="1" w:styleId="1f5">
    <w:name w:val="Текст примечания Знак1"/>
    <w:basedOn w:val="a1"/>
    <w:link w:val="afff0"/>
    <w:uiPriority w:val="99"/>
    <w:semiHidden/>
    <w:rsid w:val="009C211A"/>
    <w:rPr>
      <w:lang w:eastAsia="ar-SA"/>
    </w:rPr>
  </w:style>
  <w:style w:type="table" w:styleId="afff1">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AD301E"/>
    <w:pPr>
      <w:numPr>
        <w:ilvl w:val="2"/>
        <w:numId w:val="37"/>
      </w:numPr>
      <w:tabs>
        <w:tab w:val="left" w:pos="993"/>
      </w:tabs>
      <w:autoSpaceDE w:val="0"/>
      <w:autoSpaceDN w:val="0"/>
      <w:adjustRightInd w:val="0"/>
      <w:ind w:hanging="577"/>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locked/>
    <w:rsid w:val="004314C8"/>
    <w:rPr>
      <w:rFonts w:eastAsia="MS Mincho"/>
      <w:sz w:val="26"/>
      <w:szCs w:val="24"/>
      <w:lang w:eastAsia="ar-SA"/>
    </w:rPr>
  </w:style>
  <w:style w:type="character" w:styleId="afff2">
    <w:name w:val="Strong"/>
    <w:basedOn w:val="a1"/>
    <w:qFormat/>
    <w:rsid w:val="00AE660B"/>
    <w:rPr>
      <w:b/>
      <w:bCs/>
    </w:rPr>
  </w:style>
  <w:style w:type="character" w:customStyle="1" w:styleId="21">
    <w:name w:val="Заголовок 2 Знак"/>
    <w:aliases w:val="Гоник_Заголовок 2 Знак,h2 Знак,H2 Знак"/>
    <w:basedOn w:val="a1"/>
    <w:link w:val="20"/>
    <w:rsid w:val="00EE27D3"/>
    <w:rPr>
      <w:rFonts w:cs="Arial"/>
      <w:b/>
      <w:bCs/>
      <w:i/>
      <w:iCs/>
      <w:sz w:val="28"/>
      <w:szCs w:val="28"/>
      <w:lang w:eastAsia="ar-SA"/>
    </w:rPr>
  </w:style>
  <w:style w:type="character" w:customStyle="1" w:styleId="CharChar">
    <w:name w:val="Обычный Char Char"/>
    <w:link w:val="1a"/>
    <w:locked/>
    <w:rsid w:val="009D6C01"/>
    <w:rPr>
      <w:rFonts w:eastAsia="Arial"/>
      <w:sz w:val="28"/>
      <w:lang w:eastAsia="ar-SA"/>
    </w:rPr>
  </w:style>
  <w:style w:type="table" w:customStyle="1" w:styleId="1f6">
    <w:name w:val="Сетка таблицы1"/>
    <w:basedOn w:val="a2"/>
    <w:next w:val="afff1"/>
    <w:uiPriority w:val="39"/>
    <w:pPr>
      <w:pBdr>
        <w:top w:val="nil"/>
        <w:left w:val="nil"/>
        <w:bottom w:val="nil"/>
        <w:right w:val="nil"/>
        <w:between w:val="nil"/>
      </w:pBdr>
    </w:pPr>
    <w:rPr>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
    <w:name w:val="Стиль5"/>
    <w:basedOn w:val="a0"/>
    <w:link w:val="51"/>
    <w:qFormat/>
    <w:pPr>
      <w:tabs>
        <w:tab w:val="num" w:pos="1418"/>
      </w:tabs>
      <w:ind w:firstLine="709"/>
      <w:jc w:val="both"/>
    </w:pPr>
    <w:rPr>
      <w:sz w:val="28"/>
      <w:szCs w:val="28"/>
    </w:rPr>
  </w:style>
  <w:style w:type="character" w:customStyle="1" w:styleId="51">
    <w:name w:val="Стиль5 Знак"/>
    <w:basedOn w:val="a1"/>
    <w:link w:val="50"/>
    <w:rPr>
      <w:sz w:val="28"/>
      <w:szCs w:val="28"/>
      <w:lang w:eastAsia="ar-SA"/>
    </w:rPr>
  </w:style>
  <w:style w:type="character" w:customStyle="1" w:styleId="FontStyle13">
    <w:name w:val="Font Style13"/>
    <w:basedOn w:val="a1"/>
    <w:uiPriority w:val="99"/>
    <w:rPr>
      <w:rFonts w:ascii="Times New Roman" w:hAnsi="Times New Roman" w:cs="Times New Roman"/>
      <w:sz w:val="22"/>
      <w:szCs w:val="22"/>
    </w:rPr>
  </w:style>
  <w:style w:type="paragraph" w:customStyle="1" w:styleId="1">
    <w:name w:val="Стиль1"/>
    <w:basedOn w:val="a0"/>
    <w:link w:val="1f7"/>
    <w:qFormat/>
    <w:pPr>
      <w:numPr>
        <w:numId w:val="25"/>
      </w:numPr>
      <w:suppressAutoHyphens w:val="0"/>
      <w:jc w:val="center"/>
    </w:pPr>
    <w:rPr>
      <w:b/>
      <w:bCs/>
    </w:rPr>
  </w:style>
  <w:style w:type="paragraph" w:customStyle="1" w:styleId="2">
    <w:name w:val="Стиль2"/>
    <w:basedOn w:val="1"/>
    <w:link w:val="27"/>
    <w:qFormat/>
    <w:pPr>
      <w:numPr>
        <w:ilvl w:val="1"/>
      </w:numPr>
      <w:jc w:val="left"/>
    </w:pPr>
    <w:rPr>
      <w:b w:val="0"/>
    </w:rPr>
  </w:style>
  <w:style w:type="character" w:customStyle="1" w:styleId="1f7">
    <w:name w:val="Стиль1 Знак"/>
    <w:basedOn w:val="a1"/>
    <w:link w:val="1"/>
    <w:rPr>
      <w:b/>
      <w:bCs/>
      <w:sz w:val="24"/>
      <w:szCs w:val="24"/>
      <w:lang w:eastAsia="ar-SA"/>
    </w:rPr>
  </w:style>
  <w:style w:type="character" w:customStyle="1" w:styleId="27">
    <w:name w:val="Стиль2 Знак"/>
    <w:basedOn w:val="1f7"/>
    <w:link w:val="2"/>
    <w:rPr>
      <w:b w:val="0"/>
      <w:bCs/>
      <w:sz w:val="24"/>
      <w:szCs w:val="24"/>
      <w:lang w:eastAsia="ar-SA"/>
    </w:rPr>
  </w:style>
  <w:style w:type="table" w:customStyle="1" w:styleId="28">
    <w:name w:val="Сетка таблицы2"/>
    <w:basedOn w:val="a2"/>
    <w:next w:val="afff1"/>
    <w:uiPriority w:val="39"/>
    <w:rsid w:val="00226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2"/>
    <w:next w:val="afff1"/>
    <w:uiPriority w:val="39"/>
    <w:rsid w:val="00226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yperlink" Target="http://www.trcont.ru"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info@otc.ru" TargetMode="External"/><Relationship Id="rId7" Type="http://schemas.microsoft.com/office/2007/relationships/stylesWithEffects" Target="stylesWithEffect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yperlink" Target="https://rmsp.nalog.ru" TargetMode="External"/><Relationship Id="rId25" Type="http://schemas.openxmlformats.org/officeDocument/2006/relationships/hyperlink" Target="http://www.fedresurs.ru/companies/IsSearching" TargetMode="External"/><Relationship Id="rId2" Type="http://schemas.openxmlformats.org/officeDocument/2006/relationships/customXml" Target="../customXml/item2.xml"/><Relationship Id="rId16" Type="http://schemas.openxmlformats.org/officeDocument/2006/relationships/hyperlink" Target="https://intranet.trcont.ru/Docs/DocLib6/&#1064;&#1072;&#1073;&#1083;&#1086;&#1085;&#1099;/www.zakupki.gov.ru" TargetMode="External"/><Relationship Id="rId20" Type="http://schemas.openxmlformats.org/officeDocument/2006/relationships/hyperlink" Target="https://intranet.trcont.ru/Docs/DocLib6/%20http:/otc.ru/tender" TargetMode="External"/><Relationship Id="rId29" Type="http://schemas.openxmlformats.org/officeDocument/2006/relationships/hyperlink" Target="mailto:trcont@trcont.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fssprus.ru/iss/ip" TargetMode="External"/><Relationship Id="rId5" Type="http://schemas.openxmlformats.org/officeDocument/2006/relationships/numbering" Target="numbering.xml"/><Relationship Id="rId15" Type="http://schemas.openxmlformats.org/officeDocument/2006/relationships/hyperlink" Target="http://www.trcont.ru" TargetMode="External"/><Relationship Id="rId23" Type="http://schemas.openxmlformats.org/officeDocument/2006/relationships/hyperlink" Target="https://service.nalog.ru/zd.do"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intranet.trcont.ru/Docs/DocLib6/&#1064;&#1072;&#1073;&#1083;&#1086;&#1085;&#1099;/www.zakupki.gov.r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msp.nalog.ru/about.html" TargetMode="External"/><Relationship Id="rId22" Type="http://schemas.openxmlformats.org/officeDocument/2006/relationships/hyperlink" Target="https://service.nalog.ru/zd.do"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infopath/2007/PartnerControls"/>
    <ds:schemaRef ds:uri="http://purl.org/dc/terms/"/>
    <ds:schemaRef ds:uri="021F9181-A199-4D55-B335-911D3DF93F0C"/>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773CFF6-CFA6-4A10-BED7-D6F39A112680}">
  <ds:schemaRefs>
    <ds:schemaRef ds:uri="http://schemas.openxmlformats.org/officeDocument/2006/bibliography"/>
  </ds:schemaRefs>
</ds:datastoreItem>
</file>

<file path=customXml/itemProps4.xml><?xml version="1.0" encoding="utf-8"?>
<ds:datastoreItem xmlns:ds="http://schemas.openxmlformats.org/officeDocument/2006/customXml" ds:itemID="{CD1B3260-EF23-4865-BAEE-CC399289E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75</Pages>
  <Words>24068</Words>
  <Characters>137192</Characters>
  <Application>Microsoft Office Word</Application>
  <DocSecurity>0</DocSecurity>
  <Lines>1143</Lines>
  <Paragraphs>321</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160939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Курицын Александр Евгеньевич</cp:lastModifiedBy>
  <cp:revision>12</cp:revision>
  <cp:lastPrinted>2017-01-17T14:17:00Z</cp:lastPrinted>
  <dcterms:created xsi:type="dcterms:W3CDTF">2018-01-29T04:07:00Z</dcterms:created>
  <dcterms:modified xsi:type="dcterms:W3CDTF">2018-02-19T15:44:00Z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