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9D526B" w:rsidRDefault="009D78C5">
      <w:pPr>
        <w:ind w:firstLine="0"/>
        <w:jc w:val="center"/>
        <w:rPr>
          <w:b/>
          <w:sz w:val="32"/>
          <w:szCs w:val="32"/>
        </w:rPr>
      </w:pPr>
      <w:r>
        <w:rPr>
          <w:b/>
          <w:sz w:val="32"/>
          <w:szCs w:val="32"/>
        </w:rPr>
        <w:t>№ ЗП-НКПСВЕРД-17-0041</w:t>
      </w:r>
    </w:p>
    <w:p w:rsidR="00AF4708" w:rsidRDefault="00AF4708" w:rsidP="00AF4708">
      <w:pPr>
        <w:jc w:val="both"/>
      </w:pPr>
    </w:p>
    <w:p w:rsidR="009D526B" w:rsidRDefault="009D78C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w:t>
      </w:r>
      <w:r>
        <w:t>енным решением совета директоров ПАО «ТрансКонтейнер» от 21 декабря</w:t>
      </w:r>
      <w:proofErr w:type="gramEnd"/>
      <w:r>
        <w:t xml:space="preserve">  2016 г. (далее – Положение о закупках),  проводит:</w:t>
      </w:r>
    </w:p>
    <w:p w:rsidR="009D526B" w:rsidRDefault="009D78C5">
      <w:pPr>
        <w:jc w:val="both"/>
      </w:pPr>
      <w:r>
        <w:t>Запрос предложений № ЗП-СВЕРД-17-0041 по предмету закупки "Поставка дизельного топлива для нужд контейнерного терминала Блочная  филиала</w:t>
      </w:r>
      <w:r>
        <w:t xml:space="preserve"> ПАО "ТрансКонтейнер" на Свердловской железной дороге в 2018 году</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9D526B" w:rsidRDefault="009D78C5">
      <w:pPr>
        <w:jc w:val="both"/>
      </w:pPr>
      <w:r>
        <w:t>Почтовый адрес Заказчика: Российская Федерация, 620027, г. Екатеринбург, ул. Николая Никонова, д</w:t>
      </w:r>
      <w:r>
        <w:t>.8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9D526B" w:rsidRDefault="009D78C5">
      <w:pPr>
        <w:jc w:val="both"/>
      </w:pPr>
      <w:r>
        <w:t>Ф.И.О.: Ербягина Марина Валерьевна</w:t>
      </w:r>
    </w:p>
    <w:p w:rsidR="009D526B" w:rsidRDefault="009D78C5">
      <w:pPr>
        <w:jc w:val="both"/>
      </w:pPr>
      <w:r>
        <w:t>Адрес электронной почты: erbiaginamv@trcont.ru</w:t>
      </w:r>
    </w:p>
    <w:p w:rsidR="009D526B" w:rsidRDefault="009D78C5">
      <w:pPr>
        <w:jc w:val="both"/>
      </w:pPr>
      <w:r>
        <w:t>Телефон: +7(495)7881717(5052)</w:t>
      </w:r>
    </w:p>
    <w:p w:rsidR="00CB1C18" w:rsidRDefault="00CB1C18" w:rsidP="00AF4708">
      <w:pPr>
        <w:jc w:val="both"/>
      </w:pPr>
    </w:p>
    <w:p w:rsidR="009D526B" w:rsidRDefault="009D78C5">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9D526B" w:rsidRDefault="009D78C5">
      <w:pPr>
        <w:pStyle w:val="1"/>
        <w:ind w:firstLine="708"/>
        <w:rPr>
          <w:szCs w:val="28"/>
        </w:rPr>
      </w:pPr>
      <w:r>
        <w:rPr>
          <w:szCs w:val="28"/>
        </w:rPr>
        <w:t>Постоян</w:t>
      </w:r>
      <w:r>
        <w:rPr>
          <w:szCs w:val="28"/>
        </w:rPr>
        <w:t>ная рабочая группа Конкурсной комиссии филиала ПАО «ТрансКонтейнер» на</w:t>
      </w:r>
      <w:proofErr w:type="gramStart"/>
      <w:r>
        <w:rPr>
          <w:szCs w:val="28"/>
        </w:rPr>
        <w:t xml:space="preserve"> </w:t>
      </w:r>
      <w:r>
        <w:t>.</w:t>
      </w:r>
      <w:proofErr w:type="gramEnd"/>
    </w:p>
    <w:p w:rsidR="009D526B" w:rsidRDefault="009D78C5">
      <w:pPr>
        <w:pStyle w:val="1"/>
        <w:ind w:firstLine="0"/>
        <w:rPr>
          <w:szCs w:val="28"/>
        </w:rPr>
      </w:pPr>
      <w:r>
        <w:rPr>
          <w:szCs w:val="28"/>
        </w:rPr>
        <w:t xml:space="preserve">Адрес: Российская Федерация, 620027, г. Екатеринбург, ул. Николая Никонова, д.8. </w:t>
      </w:r>
    </w:p>
    <w:p w:rsidR="009D526B" w:rsidRDefault="009D78C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тел./факс +7(495)7881717(5052), элек</w:t>
      </w:r>
      <w:r>
        <w:rPr>
          <w:szCs w:val="28"/>
        </w:rPr>
        <w:t xml:space="preserve">тронный адрес </w:t>
      </w:r>
      <w:proofErr w:type="spellStart"/>
      <w:r>
        <w:rPr>
          <w:szCs w:val="28"/>
        </w:rPr>
        <w:t>ErbiaginaMV@trcont.ru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9D526B" w:rsidRDefault="009D78C5">
      <w:pPr>
        <w:jc w:val="both"/>
        <w:rPr>
          <w:szCs w:val="28"/>
        </w:rPr>
      </w:pPr>
      <w:r>
        <w:rPr>
          <w:b/>
          <w:szCs w:val="28"/>
        </w:rPr>
        <w:t>Лот № 1</w:t>
      </w:r>
    </w:p>
    <w:p w:rsidR="009D526B" w:rsidRDefault="009D78C5">
      <w:pPr>
        <w:jc w:val="both"/>
        <w:rPr>
          <w:szCs w:val="28"/>
        </w:rPr>
      </w:pPr>
      <w:r>
        <w:rPr>
          <w:szCs w:val="28"/>
        </w:rPr>
        <w:t>Предмет договора: Поставка дизельного топлива для нужд контейнерного терминала Блочная  филиала ПАО "ТрансКонтейнер" на Свердловской железной дороге в 2018 году.</w:t>
      </w:r>
    </w:p>
    <w:p w:rsidR="009D526B" w:rsidRDefault="009D78C5">
      <w:pPr>
        <w:jc w:val="both"/>
        <w:rPr>
          <w:szCs w:val="28"/>
        </w:rPr>
      </w:pPr>
      <w:r>
        <w:rPr>
          <w:szCs w:val="28"/>
        </w:rPr>
        <w:t>Начальная (максимальная) цена договора: 8000000 (восемь миллионов)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затрат, издержек и иных расходов, связанных с осуществлением поставок дизельного топлива, включая стоимость поставляемого Т</w:t>
      </w:r>
      <w:r>
        <w:rPr>
          <w:szCs w:val="28"/>
        </w:rPr>
        <w:t xml:space="preserve">овара, расходов на перевозку, слив,  страхование, уплату таможенных пошлин и других обязательных </w:t>
      </w:r>
      <w:r>
        <w:rPr>
          <w:szCs w:val="28"/>
        </w:rPr>
        <w:lastRenderedPageBreak/>
        <w:t>платежей и налогов, кроме НДС.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D526B" w:rsidRDefault="009D78C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D526B" w:rsidRDefault="009D78C5">
            <w:pPr>
              <w:snapToGrid w:val="0"/>
              <w:ind w:firstLine="0"/>
              <w:rPr>
                <w:snapToGrid/>
                <w:sz w:val="24"/>
                <w:szCs w:val="24"/>
                <w:lang w:val="en-US"/>
              </w:rPr>
            </w:pPr>
            <w:r>
              <w:rPr>
                <w:snapToGrid/>
                <w:sz w:val="24"/>
                <w:szCs w:val="24"/>
                <w:lang w:val="en-US"/>
              </w:rPr>
              <w:t>19.20.21.300</w:t>
            </w:r>
          </w:p>
        </w:tc>
        <w:tc>
          <w:tcPr>
            <w:tcW w:w="1984" w:type="dxa"/>
            <w:tcBorders>
              <w:top w:val="single" w:sz="4" w:space="0" w:color="auto"/>
              <w:left w:val="single" w:sz="4" w:space="0" w:color="auto"/>
              <w:bottom w:val="single" w:sz="4" w:space="0" w:color="auto"/>
              <w:right w:val="single" w:sz="4" w:space="0" w:color="auto"/>
            </w:tcBorders>
          </w:tcPr>
          <w:p w:rsidR="009D526B" w:rsidRDefault="009D78C5">
            <w:pPr>
              <w:snapToGrid w:val="0"/>
              <w:ind w:firstLine="0"/>
              <w:rPr>
                <w:snapToGrid/>
                <w:sz w:val="24"/>
                <w:szCs w:val="24"/>
              </w:rPr>
            </w:pPr>
            <w:r>
              <w:rPr>
                <w:snapToGrid/>
                <w:sz w:val="24"/>
                <w:szCs w:val="24"/>
                <w:lang w:val="en-US"/>
              </w:rPr>
              <w:t>46.71.2</w:t>
            </w:r>
          </w:p>
        </w:tc>
        <w:tc>
          <w:tcPr>
            <w:tcW w:w="1985" w:type="dxa"/>
            <w:tcBorders>
              <w:top w:val="single" w:sz="4" w:space="0" w:color="auto"/>
              <w:left w:val="single" w:sz="4" w:space="0" w:color="auto"/>
              <w:bottom w:val="single" w:sz="4" w:space="0" w:color="auto"/>
              <w:right w:val="single" w:sz="4" w:space="0" w:color="auto"/>
            </w:tcBorders>
          </w:tcPr>
          <w:p w:rsidR="009D526B" w:rsidRDefault="009D78C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D526B" w:rsidRDefault="009D78C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D526B" w:rsidRDefault="009D78C5">
            <w:pPr>
              <w:snapToGrid w:val="0"/>
              <w:ind w:firstLine="0"/>
              <w:rPr>
                <w:snapToGrid/>
                <w:sz w:val="24"/>
                <w:szCs w:val="24"/>
              </w:rPr>
            </w:pPr>
            <w:r>
              <w:rPr>
                <w:snapToGrid/>
                <w:sz w:val="24"/>
                <w:szCs w:val="24"/>
              </w:rPr>
              <w:t>Строка годового плана закупок №542</w:t>
            </w:r>
          </w:p>
        </w:tc>
      </w:tr>
    </w:tbl>
    <w:p w:rsidR="009D526B" w:rsidRDefault="009D78C5">
      <w:pPr>
        <w:jc w:val="both"/>
        <w:rPr>
          <w:szCs w:val="28"/>
        </w:rPr>
      </w:pPr>
      <w:r>
        <w:rPr>
          <w:szCs w:val="28"/>
        </w:rPr>
        <w:t xml:space="preserve">Место поставки товара, выполнения работ, оказания услуг г Пермь, </w:t>
      </w:r>
      <w:proofErr w:type="spellStart"/>
      <w:proofErr w:type="gramStart"/>
      <w:r>
        <w:rPr>
          <w:szCs w:val="28"/>
        </w:rPr>
        <w:t>ул</w:t>
      </w:r>
      <w:proofErr w:type="spellEnd"/>
      <w:proofErr w:type="gramEnd"/>
      <w:r>
        <w:rPr>
          <w:szCs w:val="28"/>
        </w:rPr>
        <w:t xml:space="preserve"> Докучаева, </w:t>
      </w:r>
      <w:proofErr w:type="spellStart"/>
      <w:r>
        <w:rPr>
          <w:szCs w:val="28"/>
        </w:rPr>
        <w:t>д</w:t>
      </w:r>
      <w:proofErr w:type="spellEnd"/>
      <w:r>
        <w:rPr>
          <w:szCs w:val="28"/>
        </w:rPr>
        <w:t xml:space="preserve"> 60.</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D526B" w:rsidRDefault="009D78C5">
      <w:pPr>
        <w:jc w:val="both"/>
        <w:rPr>
          <w:szCs w:val="28"/>
        </w:rPr>
      </w:pPr>
      <w:r>
        <w:rPr>
          <w:szCs w:val="28"/>
        </w:rPr>
        <w:t>Срок предоставления документации по закупке: с «24» ноября 2017 г. 23 час. 00 мин. по «06» декабря 2017 г. 14 час. 00 мин.</w:t>
      </w:r>
    </w:p>
    <w:p w:rsidR="009D526B" w:rsidRDefault="009D78C5">
      <w:pPr>
        <w:jc w:val="both"/>
        <w:rPr>
          <w:b/>
          <w:i/>
          <w:szCs w:val="28"/>
        </w:rPr>
      </w:pPr>
      <w:r>
        <w:rPr>
          <w:b/>
          <w:szCs w:val="28"/>
        </w:rPr>
        <w:t xml:space="preserve">Место </w:t>
      </w:r>
      <w:r>
        <w:rPr>
          <w:b/>
          <w:szCs w:val="28"/>
        </w:rPr>
        <w:t>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http://www.trcont.ru</w:t>
        </w:r>
      </w:hyperlink>
      <w:r>
        <w:rPr>
          <w:szCs w:val="28"/>
        </w:rPr>
        <w:t>) (далее – сайт ПАО «ТрансКонтейнер») и</w:t>
      </w:r>
      <w:r>
        <w:t xml:space="preserve"> на официальном сайте единой информационной системы в сфере закупок</w:t>
      </w:r>
      <w:r>
        <w:t xml:space="preserve">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9D526B" w:rsidRDefault="009D78C5">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9D526B" w:rsidRDefault="009D78C5">
      <w:pPr>
        <w:jc w:val="both"/>
        <w:rPr>
          <w:b/>
        </w:rPr>
      </w:pPr>
      <w:r>
        <w:rPr>
          <w:szCs w:val="28"/>
        </w:rPr>
        <w:tab/>
        <w:t xml:space="preserve"> «06» декабря 2017 г. 14 час. 00 мин.</w:t>
      </w:r>
    </w:p>
    <w:p w:rsidR="009D526B" w:rsidRDefault="009D78C5">
      <w:pPr>
        <w:jc w:val="both"/>
      </w:pPr>
      <w:r>
        <w:tab/>
        <w:t>Место: Российская Федерация, 620027, г. Екатеринбург,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9D526B" w:rsidRDefault="009D78C5">
      <w:pPr>
        <w:jc w:val="both"/>
        <w:rPr>
          <w:b/>
        </w:rPr>
      </w:pPr>
      <w:r>
        <w:tab/>
      </w:r>
      <w:r>
        <w:rPr>
          <w:szCs w:val="28"/>
        </w:rPr>
        <w:t>«08» декабря 2017 г. 14 час. 00 мин.</w:t>
      </w:r>
    </w:p>
    <w:p w:rsidR="009D526B" w:rsidRDefault="009D78C5">
      <w:pPr>
        <w:jc w:val="both"/>
      </w:pPr>
      <w:r>
        <w:tab/>
        <w:t>Место: Российская Федерац</w:t>
      </w:r>
      <w:r>
        <w:t>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9D526B" w:rsidRDefault="009D78C5">
      <w:pPr>
        <w:jc w:val="both"/>
        <w:rPr>
          <w:b/>
        </w:rPr>
      </w:pPr>
      <w:r>
        <w:tab/>
        <w:t xml:space="preserve">не позднее </w:t>
      </w:r>
      <w:r>
        <w:rPr>
          <w:szCs w:val="28"/>
        </w:rPr>
        <w:t>«11» января 2018 г. 14 час. 00 мин.</w:t>
      </w:r>
    </w:p>
    <w:p w:rsidR="009D526B" w:rsidRDefault="009D78C5">
      <w:pPr>
        <w:jc w:val="both"/>
      </w:pPr>
      <w:r>
        <w:lastRenderedPageBreak/>
        <w:tab/>
        <w:t>Место: Российская Федерация, 125047, г. Москва, Оружейный переулок, д</w:t>
      </w:r>
      <w:r>
        <w:t xml:space="preserve">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A8" w:rsidRDefault="007C5BA8" w:rsidP="00CB1C18">
      <w:r>
        <w:separator/>
      </w:r>
    </w:p>
  </w:endnote>
  <w:endnote w:type="continuationSeparator" w:id="0">
    <w:p w:rsidR="007C5BA8" w:rsidRDefault="007C5BA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A8" w:rsidRDefault="007C5BA8" w:rsidP="00CB1C18">
      <w:r>
        <w:separator/>
      </w:r>
    </w:p>
  </w:footnote>
  <w:footnote w:type="continuationSeparator" w:id="0">
    <w:p w:rsidR="007C5BA8" w:rsidRDefault="007C5BA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9D526B">
    <w:pPr>
      <w:pStyle w:val="af0"/>
      <w:jc w:val="center"/>
    </w:pPr>
    <w:r>
      <w:fldChar w:fldCharType="begin"/>
    </w:r>
    <w:r w:rsidR="00F95D13">
      <w:instrText xml:space="preserve"> PAGE   \* MERGEFORMAT </w:instrText>
    </w:r>
    <w:r>
      <w:fldChar w:fldCharType="separate"/>
    </w:r>
    <w:r w:rsidR="009D78C5">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D526B"/>
    <w:rsid w:val="009D78C5"/>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BCCD414-B790-4272-A551-E717E041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2017-11-23T12:52:00Z</dcterms:created>
  <dcterms:modified xsi:type="dcterms:W3CDTF">2017-11-23T12:52:00Z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