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C34F71" w:rsidRDefault="007758D8">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ЕП-НКПМСК-17-0016</w:t>
      </w:r>
      <w:bookmarkEnd w:id="0"/>
      <w:bookmarkEnd w:id="1"/>
      <w:bookmarkEnd w:id="2"/>
      <w:bookmarkEnd w:id="3"/>
      <w:bookmarkEnd w:id="4"/>
      <w:bookmarkEnd w:id="5"/>
      <w:bookmarkEnd w:id="6"/>
      <w:bookmarkEnd w:id="7"/>
      <w:bookmarkEnd w:id="8"/>
      <w:bookmarkEnd w:id="9"/>
      <w:bookmarkEnd w:id="10"/>
      <w:bookmarkEnd w:id="11"/>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C34F71" w:rsidRDefault="007758D8">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t xml:space="preserve"> заказа № ЕП-НКПМСК-17-0016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Российская Федерация, 125047, Москва, Оружейный переулок, д. 19.  </w:t>
      </w:r>
    </w:p>
    <w:p w:rsidR="0024584A" w:rsidRDefault="0024584A" w:rsidP="0024584A">
      <w:pPr>
        <w:jc w:val="both"/>
      </w:pPr>
      <w:r>
        <w:t xml:space="preserve">Телефон: (495) 788-17-17, факс (499) 262-75-78, электронный адрес </w:t>
      </w:r>
      <w:hyperlink r:id="rId9"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C34F71" w:rsidRDefault="007758D8">
      <w:pPr>
        <w:jc w:val="both"/>
      </w:pPr>
      <w:r>
        <w:t>Ф.И.О.: Коротков Сергей Юрьевич</w:t>
      </w:r>
    </w:p>
    <w:p w:rsidR="00C34F71" w:rsidRDefault="007758D8">
      <w:pPr>
        <w:jc w:val="both"/>
      </w:pPr>
      <w:r>
        <w:t>Адрес электронной почты: korotkovsiu@trcont.ru</w:t>
      </w:r>
    </w:p>
    <w:p w:rsidR="00C34F71" w:rsidRDefault="007758D8">
      <w:pPr>
        <w:jc w:val="both"/>
      </w:pPr>
      <w:r>
        <w:t>Телефон: +7(495)7881717(3650).</w:t>
      </w:r>
    </w:p>
    <w:p w:rsidR="0024584A" w:rsidRDefault="0024584A" w:rsidP="0024584A">
      <w:pPr>
        <w:jc w:val="both"/>
      </w:pPr>
    </w:p>
    <w:p w:rsidR="00C34F71" w:rsidRDefault="007758D8">
      <w:pPr>
        <w:jc w:val="both"/>
        <w:rPr>
          <w:i/>
        </w:rPr>
      </w:pPr>
      <w:r>
        <w:rPr>
          <w:b/>
        </w:rPr>
        <w:t xml:space="preserve">1. Предмет Заказа: </w:t>
      </w:r>
      <w:r>
        <w:rPr>
          <w:szCs w:val="28"/>
        </w:rPr>
        <w:t xml:space="preserve">Возмещение коммунальных услуг и электроэнергии в арендованных нежилых помещениях, общей площадью 252,6 квадратных метра, находящиеся в здании по адресу: г. Москва, ул. Короленко, д. 8, этаж 1, помещение </w:t>
      </w:r>
      <w:proofErr w:type="spellStart"/>
      <w:r>
        <w:rPr>
          <w:szCs w:val="28"/>
        </w:rPr>
        <w:t>IIIa</w:t>
      </w:r>
      <w:proofErr w:type="spellEnd"/>
      <w:r>
        <w:rPr>
          <w:szCs w:val="28"/>
        </w:rPr>
        <w:t>, комнаты 1-19.</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C34F71" w:rsidRDefault="007758D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34F71" w:rsidRDefault="007758D8">
            <w:pPr>
              <w:snapToGrid w:val="0"/>
              <w:ind w:firstLine="0"/>
              <w:rPr>
                <w:snapToGrid/>
                <w:sz w:val="24"/>
                <w:szCs w:val="24"/>
                <w:lang w:val="en-US"/>
              </w:rPr>
            </w:pPr>
            <w:r>
              <w:rPr>
                <w:snapToGrid/>
                <w:sz w:val="24"/>
                <w:szCs w:val="24"/>
                <w:lang w:val="en-US"/>
              </w:rPr>
              <w:t>35.12.10.110</w:t>
            </w:r>
          </w:p>
        </w:tc>
        <w:tc>
          <w:tcPr>
            <w:tcW w:w="1984" w:type="dxa"/>
            <w:tcBorders>
              <w:top w:val="single" w:sz="4" w:space="0" w:color="auto"/>
              <w:left w:val="single" w:sz="4" w:space="0" w:color="auto"/>
              <w:bottom w:val="single" w:sz="4" w:space="0" w:color="auto"/>
              <w:right w:val="single" w:sz="4" w:space="0" w:color="auto"/>
            </w:tcBorders>
          </w:tcPr>
          <w:p w:rsidR="00C34F71" w:rsidRDefault="007758D8">
            <w:pPr>
              <w:snapToGrid w:val="0"/>
              <w:ind w:firstLine="0"/>
              <w:rPr>
                <w:snapToGrid/>
                <w:sz w:val="24"/>
                <w:szCs w:val="24"/>
              </w:rPr>
            </w:pPr>
            <w:r>
              <w:rPr>
                <w:snapToGrid/>
                <w:sz w:val="24"/>
                <w:szCs w:val="24"/>
                <w:lang w:val="en-US"/>
              </w:rPr>
              <w:t>35.12.1</w:t>
            </w:r>
          </w:p>
        </w:tc>
        <w:tc>
          <w:tcPr>
            <w:tcW w:w="1673" w:type="dxa"/>
            <w:tcBorders>
              <w:top w:val="single" w:sz="4" w:space="0" w:color="auto"/>
              <w:left w:val="single" w:sz="4" w:space="0" w:color="auto"/>
              <w:bottom w:val="single" w:sz="4" w:space="0" w:color="auto"/>
              <w:right w:val="single" w:sz="4" w:space="0" w:color="auto"/>
            </w:tcBorders>
          </w:tcPr>
          <w:p w:rsidR="00C34F71" w:rsidRDefault="007758D8">
            <w:pPr>
              <w:snapToGrid w:val="0"/>
              <w:ind w:firstLine="0"/>
              <w:rPr>
                <w:snapToGrid/>
                <w:sz w:val="24"/>
                <w:szCs w:val="24"/>
              </w:rPr>
            </w:pPr>
            <w:r>
              <w:rPr>
                <w:snapToGrid/>
                <w:sz w:val="24"/>
                <w:szCs w:val="24"/>
                <w:lang w:val="en-US"/>
              </w:rPr>
              <w:t>252,60</w:t>
            </w:r>
          </w:p>
        </w:tc>
        <w:tc>
          <w:tcPr>
            <w:tcW w:w="1559" w:type="dxa"/>
            <w:tcBorders>
              <w:top w:val="single" w:sz="4" w:space="0" w:color="auto"/>
              <w:left w:val="single" w:sz="4" w:space="0" w:color="auto"/>
              <w:bottom w:val="single" w:sz="4" w:space="0" w:color="auto"/>
              <w:right w:val="single" w:sz="4" w:space="0" w:color="auto"/>
            </w:tcBorders>
          </w:tcPr>
          <w:p w:rsidR="00C34F71" w:rsidRDefault="007758D8">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C34F71" w:rsidRDefault="007758D8">
            <w:pPr>
              <w:snapToGrid w:val="0"/>
              <w:ind w:firstLine="0"/>
              <w:rPr>
                <w:snapToGrid/>
                <w:sz w:val="24"/>
                <w:szCs w:val="24"/>
              </w:rPr>
            </w:pPr>
            <w:r>
              <w:rPr>
                <w:snapToGrid/>
                <w:sz w:val="24"/>
                <w:szCs w:val="24"/>
              </w:rPr>
              <w:t>Строка годового плана закупок №612</w:t>
            </w:r>
          </w:p>
        </w:tc>
      </w:tr>
    </w:tbl>
    <w:p w:rsidR="00C34F71" w:rsidRDefault="007758D8">
      <w:pPr>
        <w:jc w:val="both"/>
        <w:rPr>
          <w:b/>
        </w:rPr>
      </w:pPr>
      <w:r>
        <w:rPr>
          <w:b/>
        </w:rPr>
        <w:t xml:space="preserve">2. Количество (Объем) </w:t>
      </w:r>
      <w:r>
        <w:t>Объем оказываемых услуг определяется из субарендуемой площади в количестве 252,6 кв.м. и определяется расчетным способом за весь период действия договора: Стоимость затрат по коммунальным платежам аренды нежилого помещения составит за 1 (один) кв.м. 2650,00 рублей в год без НДС</w:t>
      </w:r>
    </w:p>
    <w:p w:rsidR="00C34F71" w:rsidRDefault="007758D8">
      <w:pPr>
        <w:jc w:val="both"/>
        <w:rPr>
          <w:b/>
        </w:rPr>
      </w:pPr>
      <w:r>
        <w:rPr>
          <w:b/>
        </w:rPr>
        <w:t xml:space="preserve">3. Максимальная цена договора: </w:t>
      </w:r>
      <w:r>
        <w:rPr>
          <w:szCs w:val="28"/>
        </w:rPr>
        <w:t xml:space="preserve">1338780 (один миллион триста тридцать восемь тысяч семьсот восемьдесят) рублей 00 копеек с учетом всех </w:t>
      </w:r>
      <w:r>
        <w:rPr>
          <w:szCs w:val="28"/>
        </w:rPr>
        <w:lastRenderedPageBreak/>
        <w:t>налогов (кроме НДС). С учетом стоимости поставки коммунальных услуг и электроэнергии. Сумма НДС и условия начисления определяются в соответствии с законодательством Российской Федерации  .</w:t>
      </w:r>
    </w:p>
    <w:p w:rsidR="00C34F71" w:rsidRDefault="007758D8">
      <w:pPr>
        <w:pStyle w:val="Default"/>
        <w:ind w:firstLine="708"/>
        <w:jc w:val="both"/>
        <w:rPr>
          <w:iCs/>
          <w:color w:val="auto"/>
          <w:sz w:val="28"/>
          <w:szCs w:val="28"/>
        </w:rPr>
      </w:pPr>
      <w:r>
        <w:rPr>
          <w:b/>
          <w:iCs/>
          <w:color w:val="auto"/>
          <w:sz w:val="28"/>
          <w:szCs w:val="28"/>
        </w:rPr>
        <w:t xml:space="preserve">4. Порядок определения цены: </w:t>
      </w:r>
      <w:r>
        <w:rPr>
          <w:sz w:val="28"/>
        </w:rPr>
        <w:t>стоимость затрат на электроэнергию и коммунальные услуги в субарендованных помещениях составит за 1 (один) кв.м. 2650,00 рублей в год без НДС, 55782,50 рублей в месяц без НДС</w:t>
      </w:r>
      <w:r>
        <w:rPr>
          <w:iCs/>
          <w:color w:val="auto"/>
          <w:sz w:val="32"/>
          <w:szCs w:val="28"/>
        </w:rPr>
        <w:t>.</w:t>
      </w:r>
    </w:p>
    <w:p w:rsidR="00C34F71" w:rsidRDefault="007758D8">
      <w:pPr>
        <w:pStyle w:val="Default"/>
        <w:ind w:firstLine="708"/>
        <w:jc w:val="both"/>
        <w:rPr>
          <w:iCs/>
          <w:color w:val="auto"/>
          <w:sz w:val="28"/>
          <w:szCs w:val="28"/>
        </w:rPr>
      </w:pPr>
      <w:r>
        <w:rPr>
          <w:b/>
          <w:iCs/>
          <w:color w:val="auto"/>
          <w:sz w:val="28"/>
          <w:szCs w:val="28"/>
        </w:rPr>
        <w:t xml:space="preserve">5. Форма, сроки и порядок оплаты </w:t>
      </w:r>
      <w:r>
        <w:rPr>
          <w:sz w:val="28"/>
        </w:rPr>
        <w:t>оплата оказанных услуг по возмещению расходов на коммунальные услуги и электроэнергию осуществляется Заказчиком на расчетный счет Исполнителя в течение 30 дней, после получения акта оказанных услуг, оформленного не позднее 5 (пятого) числа месяца, следующего за отчетным и счета</w:t>
      </w:r>
      <w:r>
        <w:rPr>
          <w:iCs/>
          <w:color w:val="auto"/>
          <w:sz w:val="32"/>
          <w:szCs w:val="28"/>
        </w:rPr>
        <w:t>.</w:t>
      </w:r>
    </w:p>
    <w:p w:rsidR="00C34F71" w:rsidRDefault="007758D8">
      <w:pPr>
        <w:pStyle w:val="Default"/>
        <w:ind w:firstLine="708"/>
        <w:jc w:val="both"/>
        <w:rPr>
          <w:color w:val="auto"/>
          <w:sz w:val="28"/>
          <w:szCs w:val="28"/>
        </w:rPr>
      </w:pPr>
      <w:r>
        <w:rPr>
          <w:b/>
          <w:iCs/>
          <w:color w:val="auto"/>
          <w:sz w:val="28"/>
          <w:szCs w:val="28"/>
        </w:rPr>
        <w:t xml:space="preserve">6. Срок: </w:t>
      </w:r>
      <w:r>
        <w:rPr>
          <w:color w:val="auto"/>
          <w:sz w:val="28"/>
          <w:szCs w:val="28"/>
        </w:rPr>
        <w:t>с 01 ноября 2017 года и до 30 ноября 2019 года или до окончания действия договора субаренды  с ООО «Соколиная Гора»  № НКП МСКд 15/06/05 от 04.06.2015г в случае его досрочного расторжения.</w:t>
      </w:r>
    </w:p>
    <w:p w:rsidR="00C34F71" w:rsidRDefault="007758D8">
      <w:pPr>
        <w:pStyle w:val="Default"/>
        <w:ind w:firstLine="708"/>
        <w:jc w:val="both"/>
        <w:rPr>
          <w:i/>
          <w:color w:val="auto"/>
          <w:sz w:val="28"/>
          <w:szCs w:val="28"/>
        </w:rPr>
      </w:pPr>
      <w:r>
        <w:rPr>
          <w:b/>
          <w:iCs/>
          <w:color w:val="auto"/>
          <w:sz w:val="28"/>
          <w:szCs w:val="28"/>
        </w:rPr>
        <w:t xml:space="preserve">7. Место: </w:t>
      </w:r>
      <w:r>
        <w:rPr>
          <w:color w:val="auto"/>
          <w:sz w:val="28"/>
          <w:szCs w:val="28"/>
        </w:rPr>
        <w:t>г Москва, ул Короленко, д 8.</w:t>
      </w:r>
    </w:p>
    <w:p w:rsidR="00C34F71" w:rsidRDefault="007758D8">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Общество с ограниченной ответственностью "Соколиная Гора"</w:t>
      </w:r>
    </w:p>
    <w:p w:rsidR="00C34F71" w:rsidRDefault="007758D8">
      <w:pPr>
        <w:jc w:val="both"/>
      </w:pPr>
      <w:r>
        <w:rPr>
          <w:b/>
        </w:rPr>
        <w:t>Поставщик является субъектом МСП:</w:t>
      </w:r>
      <w:r>
        <w:t xml:space="preserve">  </w:t>
      </w:r>
      <w:r w:rsidR="00BC4A1F">
        <w:t>Да</w:t>
      </w:r>
    </w:p>
    <w:p w:rsidR="00C34F71" w:rsidRDefault="007758D8">
      <w:pPr>
        <w:jc w:val="both"/>
      </w:pPr>
      <w:r>
        <w:t>ОГРН: 5167746199924;</w:t>
      </w:r>
    </w:p>
    <w:p w:rsidR="00C34F71" w:rsidRDefault="007758D8">
      <w:pPr>
        <w:jc w:val="both"/>
      </w:pPr>
      <w:r>
        <w:t>ИНН: 7730216527;</w:t>
      </w:r>
    </w:p>
    <w:p w:rsidR="00C34F71" w:rsidRDefault="007758D8">
      <w:pPr>
        <w:jc w:val="both"/>
      </w:pPr>
      <w:r>
        <w:t>КПП: 773001001;</w:t>
      </w:r>
    </w:p>
    <w:p w:rsidR="00C34F71" w:rsidRDefault="00C34F71">
      <w:pPr>
        <w:jc w:val="both"/>
      </w:pPr>
    </w:p>
    <w:p w:rsidR="00C34F71" w:rsidRDefault="007758D8">
      <w:pPr>
        <w:jc w:val="both"/>
      </w:pPr>
      <w:r>
        <w:t>Местонахождение: г Москва, ул Василисы Кожиной, д 7 стр 6;</w:t>
      </w:r>
    </w:p>
    <w:p w:rsidR="00C34F71" w:rsidRDefault="007758D8">
      <w:pPr>
        <w:ind w:firstLine="0"/>
        <w:jc w:val="both"/>
      </w:pPr>
      <w:r>
        <w:tab/>
        <w:t>Почтовый адрес: г Москва, ул Василисы Кожиной, д 7 стр 6;</w:t>
      </w:r>
    </w:p>
    <w:p w:rsidR="00C34F71" w:rsidRDefault="007758D8">
      <w:pPr>
        <w:pStyle w:val="11"/>
        <w:ind w:firstLine="708"/>
      </w:pPr>
      <w:r>
        <w:t>Представитель(ли) Поставщика, ответственный(</w:t>
      </w:r>
      <w:proofErr w:type="spellStart"/>
      <w:r>
        <w:t>ые</w:t>
      </w:r>
      <w:proofErr w:type="spellEnd"/>
      <w:r>
        <w:t xml:space="preserve">) со стороны поставщика – , тел.(факс) +7(903)0181514, адрес электронной почты </w:t>
      </w:r>
    </w:p>
    <w:p w:rsidR="00C34F71" w:rsidRDefault="007758D8">
      <w:pPr>
        <w:jc w:val="both"/>
        <w:rPr>
          <w:i/>
        </w:rPr>
      </w:pPr>
      <w:r>
        <w:rPr>
          <w:b/>
        </w:rPr>
        <w:t xml:space="preserve">9. Требования: </w:t>
      </w:r>
      <w:r>
        <w:t>Поставка коммунальных услуг и услуг по поставке электроэнергии в нежилые помещения, занимаемых Заказчиком на основании договора аренды, находящиеся в здании по адресу: г. Москва, ул. Короленко, д. 8, этаж 1, помещение IIIa, комнаты 1-19.</w:t>
      </w:r>
    </w:p>
    <w:p w:rsidR="0024584A" w:rsidRDefault="0024584A" w:rsidP="0024584A">
      <w:pPr>
        <w:jc w:val="both"/>
      </w:pPr>
    </w:p>
    <w:p w:rsidR="0024584A" w:rsidRDefault="0024584A" w:rsidP="0024584A">
      <w:pPr>
        <w:jc w:val="both"/>
      </w:pPr>
    </w:p>
    <w:p w:rsidR="00C34F71" w:rsidRDefault="007758D8">
      <w:pPr>
        <w:jc w:val="both"/>
        <w:rPr>
          <w:b/>
        </w:rPr>
      </w:pPr>
      <w:r>
        <w:rPr>
          <w:b/>
        </w:rPr>
        <w:t>В НАСТОЯЩЕЕ ИЗВЕЩЕНИЕ МОГУТ БЫТЬ ВНЕСЕНЫ ИЗМЕНЕНИЯ И ДОПОЛНЕНИЯ.</w:t>
      </w:r>
    </w:p>
    <w:p w:rsidR="00C34F71" w:rsidRDefault="00C34F71">
      <w:pPr>
        <w:jc w:val="both"/>
        <w:rPr>
          <w:b/>
        </w:rPr>
      </w:pPr>
    </w:p>
    <w:p w:rsidR="00C34F71" w:rsidRPr="007758D8" w:rsidRDefault="00C34F71" w:rsidP="007758D8">
      <w:pPr>
        <w:tabs>
          <w:tab w:val="clear" w:pos="709"/>
        </w:tabs>
        <w:spacing w:after="200" w:line="276" w:lineRule="auto"/>
        <w:ind w:firstLine="0"/>
        <w:rPr>
          <w:b/>
        </w:rPr>
      </w:pPr>
    </w:p>
    <w:sectPr w:rsidR="00C34F71" w:rsidRPr="007758D8"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190" w:rsidRDefault="00C21190" w:rsidP="00CB1C18">
      <w:r>
        <w:separator/>
      </w:r>
    </w:p>
  </w:endnote>
  <w:endnote w:type="continuationSeparator" w:id="0">
    <w:p w:rsidR="00C21190" w:rsidRDefault="00C2119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190" w:rsidRDefault="00C21190" w:rsidP="00CB1C18">
      <w:r>
        <w:separator/>
      </w:r>
    </w:p>
  </w:footnote>
  <w:footnote w:type="continuationSeparator" w:id="0">
    <w:p w:rsidR="00C21190" w:rsidRDefault="00C21190"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45E1"/>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758D8"/>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163EE"/>
    <w:rsid w:val="00B20DF0"/>
    <w:rsid w:val="00B21959"/>
    <w:rsid w:val="00B3207D"/>
    <w:rsid w:val="00B44842"/>
    <w:rsid w:val="00B45D6B"/>
    <w:rsid w:val="00B51FAC"/>
    <w:rsid w:val="00B81AC6"/>
    <w:rsid w:val="00B84513"/>
    <w:rsid w:val="00B8653B"/>
    <w:rsid w:val="00BB7300"/>
    <w:rsid w:val="00BC4A1F"/>
    <w:rsid w:val="00BD06F5"/>
    <w:rsid w:val="00BD3223"/>
    <w:rsid w:val="00BD6739"/>
    <w:rsid w:val="00BE4FBE"/>
    <w:rsid w:val="00BE7F31"/>
    <w:rsid w:val="00BF2940"/>
    <w:rsid w:val="00C0686E"/>
    <w:rsid w:val="00C21190"/>
    <w:rsid w:val="00C2562C"/>
    <w:rsid w:val="00C3313D"/>
    <w:rsid w:val="00C34F71"/>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upki@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09480-FECC-4474-8FD2-C0ADDC53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KrivenkovaAN</cp:lastModifiedBy>
  <cp:revision>58</cp:revision>
  <cp:lastPrinted>2013-02-18T07:56:00Z</cp:lastPrinted>
  <dcterms:created xsi:type="dcterms:W3CDTF">2014-01-14T07:59:00Z</dcterms:created>
  <dcterms:modified xsi:type="dcterms:W3CDTF">2017-11-30T12:41:00Z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