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F5321B" w:rsidRDefault="00690B42">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Pr>
          <w:b/>
          <w:sz w:val="32"/>
          <w:szCs w:val="32"/>
        </w:rPr>
        <w:t>ОК-МСП-СВЕРД-17-0045</w:t>
      </w:r>
      <w:bookmarkEnd w:id="0"/>
      <w:bookmarkEnd w:id="1"/>
      <w:bookmarkEnd w:id="2"/>
      <w:bookmarkEnd w:id="3"/>
      <w:bookmarkEnd w:id="4"/>
      <w:bookmarkEnd w:id="5"/>
      <w:bookmarkEnd w:id="6"/>
      <w:bookmarkEnd w:id="7"/>
    </w:p>
    <w:p w:rsidR="008217F8" w:rsidRPr="00AF4708" w:rsidRDefault="008217F8" w:rsidP="00AF4708">
      <w:pPr>
        <w:ind w:firstLine="0"/>
        <w:jc w:val="center"/>
        <w:rPr>
          <w:b/>
          <w:sz w:val="32"/>
          <w:szCs w:val="32"/>
        </w:rPr>
      </w:pPr>
      <w:r>
        <w:rPr>
          <w:b/>
          <w:sz w:val="32"/>
          <w:szCs w:val="32"/>
        </w:rPr>
        <w:t>среди субъектов малого и среднего предпринимательства</w:t>
      </w:r>
    </w:p>
    <w:p w:rsidR="00AF4708" w:rsidRDefault="00AF4708" w:rsidP="00AF4708">
      <w:pPr>
        <w:jc w:val="both"/>
      </w:pPr>
    </w:p>
    <w:p w:rsidR="00F5321B" w:rsidRDefault="00690B42">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Свердловской железной дороге (далее – Заказчик), руководствуясь:</w:t>
      </w:r>
    </w:p>
    <w:p w:rsidR="008217F8" w:rsidRDefault="00C64E36" w:rsidP="0066244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217F8" w:rsidRDefault="008217F8" w:rsidP="00662448">
      <w:pPr>
        <w:pStyle w:val="1"/>
        <w:suppressAutoHyphens/>
      </w:pPr>
      <w:r>
        <w:t xml:space="preserve">в)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21 декабря 2016 г.</w:t>
      </w:r>
      <w:r>
        <w:t xml:space="preserve"> (далее – Положение о закупках), </w:t>
      </w:r>
    </w:p>
    <w:p w:rsidR="008217F8" w:rsidRDefault="008217F8" w:rsidP="001C5A7E">
      <w:pPr>
        <w:pStyle w:val="1"/>
        <w:suppressAutoHyphens/>
      </w:pPr>
    </w:p>
    <w:p w:rsidR="008217F8" w:rsidRPr="008217F8" w:rsidRDefault="00C64E36" w:rsidP="001C5A7E">
      <w:pPr>
        <w:pStyle w:val="1"/>
        <w:suppressAutoHyphens/>
        <w:rPr>
          <w:b/>
        </w:rPr>
      </w:pPr>
      <w:r>
        <w:rPr>
          <w:b/>
        </w:rPr>
        <w:t>проводит среди субъектов малого и среднего предпринимательства</w:t>
      </w:r>
    </w:p>
    <w:p w:rsidR="008217F8" w:rsidRDefault="008217F8" w:rsidP="001C5A7E">
      <w:pPr>
        <w:pStyle w:val="1"/>
        <w:suppressAutoHyphens/>
      </w:pPr>
    </w:p>
    <w:p w:rsidR="00F5321B" w:rsidRDefault="00690B42">
      <w:pPr>
        <w:pStyle w:val="1"/>
        <w:suppressAutoHyphens/>
      </w:pPr>
      <w:bookmarkStart w:id="8" w:name="OLE_LINK3"/>
      <w:bookmarkStart w:id="9" w:name="OLE_LINK4"/>
      <w:bookmarkStart w:id="10" w:name="OLE_LINK18"/>
      <w:bookmarkStart w:id="11" w:name="OLE_LINK19"/>
      <w:bookmarkStart w:id="12" w:name="OLE_LINK31"/>
      <w:bookmarkStart w:id="13" w:name="OLE_LINK45"/>
      <w:bookmarkStart w:id="14" w:name="OLE_LINK46"/>
      <w:r>
        <w:t>Открытый конкурс среди субъектов МСП № ОК-МСП-СВЕРД-17-0045 по предмету закупки "Актуализация проекта реконструкции контейнерного терминала Блочная филиала ПАО "ТрансКонтейнер" на Свердловской железной дороге</w:t>
      </w:r>
      <w:proofErr w:type="gramStart"/>
      <w:r>
        <w:t>."</w:t>
      </w:r>
      <w:bookmarkEnd w:id="8"/>
      <w:bookmarkEnd w:id="9"/>
      <w:bookmarkEnd w:id="10"/>
      <w:bookmarkEnd w:id="11"/>
      <w:bookmarkEnd w:id="12"/>
      <w:bookmarkEnd w:id="13"/>
      <w:bookmarkEnd w:id="14"/>
      <w:proofErr w:type="gramEnd"/>
    </w:p>
    <w:p w:rsidR="003F2B7A" w:rsidRPr="00C64E36" w:rsidRDefault="00C64E36" w:rsidP="00DE4997">
      <w:pPr>
        <w:pStyle w:val="1"/>
        <w:suppressAutoHyphens/>
      </w:pPr>
      <w:r>
        <w:t>Место нахождения Заказчика: Российская Федерация, 125047, г. Москва, Оружейный переулок, д.19;</w:t>
      </w:r>
    </w:p>
    <w:p w:rsidR="00F5321B" w:rsidRDefault="00690B42">
      <w:pPr>
        <w:jc w:val="both"/>
      </w:pPr>
      <w:r>
        <w:t>Почтовый адрес Заказчика: Российская Федерация, 620027, 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5321B" w:rsidRDefault="00690B42">
      <w:pPr>
        <w:jc w:val="both"/>
      </w:pPr>
      <w:r>
        <w:t>Ф.И.О.: Ербягина Марина Валерьевна</w:t>
      </w:r>
    </w:p>
    <w:p w:rsidR="00F5321B" w:rsidRDefault="00690B42">
      <w:pPr>
        <w:jc w:val="both"/>
      </w:pPr>
      <w:r>
        <w:t>Адрес электронной почты: erbiaginamv@trcont.ru</w:t>
      </w:r>
    </w:p>
    <w:p w:rsidR="00F5321B" w:rsidRDefault="00690B42">
      <w:pPr>
        <w:jc w:val="both"/>
      </w:pPr>
      <w:r>
        <w:t>Телефон: +7(495)7881717(5052)</w:t>
      </w:r>
    </w:p>
    <w:p w:rsidR="00CB1C18" w:rsidRDefault="00CB1C18" w:rsidP="00AF4708">
      <w:pPr>
        <w:jc w:val="both"/>
      </w:pPr>
    </w:p>
    <w:p w:rsidR="00F5321B" w:rsidRDefault="00690B42">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F5321B" w:rsidRDefault="00690B42">
      <w:pPr>
        <w:pStyle w:val="1"/>
        <w:ind w:firstLine="708"/>
        <w:rPr>
          <w:szCs w:val="28"/>
        </w:rPr>
      </w:pPr>
      <w:r>
        <w:rPr>
          <w:szCs w:val="28"/>
        </w:rPr>
        <w:t xml:space="preserve">Постоянная рабочая группа Конкурсной комиссии филиала ПАО «ТрансКонтейнер» на </w:t>
      </w:r>
      <w:r>
        <w:t>Свердловской железной дороге.</w:t>
      </w:r>
    </w:p>
    <w:p w:rsidR="00F5321B" w:rsidRDefault="00690B42">
      <w:pPr>
        <w:pStyle w:val="1"/>
        <w:ind w:firstLine="0"/>
        <w:rPr>
          <w:szCs w:val="28"/>
        </w:rPr>
      </w:pPr>
      <w:r>
        <w:rPr>
          <w:szCs w:val="28"/>
        </w:rPr>
        <w:t xml:space="preserve">Адрес: Российская Федерация, 620027, г. Екатеринбург, ул. Николая Никонова, д.8. </w:t>
      </w:r>
    </w:p>
    <w:p w:rsidR="00F5321B" w:rsidRDefault="00F5321B">
      <w:pPr>
        <w:pStyle w:val="1"/>
        <w:ind w:firstLine="0"/>
        <w:rPr>
          <w:szCs w:val="28"/>
        </w:rPr>
      </w:pPr>
    </w:p>
    <w:p w:rsidR="00F5321B" w:rsidRDefault="00690B42">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Марина Валерьевна Ербягина, тел./факс +7(495)7881717(5052), электронный адрес ErbiaginaMV@trcont.ru. </w:t>
      </w:r>
    </w:p>
    <w:p w:rsidR="00F5321B" w:rsidRDefault="00F5321B">
      <w:pPr>
        <w:pStyle w:val="1"/>
        <w:ind w:firstLine="0"/>
        <w:rPr>
          <w:szCs w:val="28"/>
        </w:rPr>
      </w:pPr>
    </w:p>
    <w:p w:rsidR="002C0F1D" w:rsidRDefault="00C64E36" w:rsidP="00CB1C18">
      <w:pPr>
        <w:jc w:val="both"/>
        <w:rPr>
          <w:szCs w:val="28"/>
        </w:rPr>
      </w:pPr>
      <w:r>
        <w:rPr>
          <w:b/>
          <w:szCs w:val="28"/>
        </w:rPr>
        <w:lastRenderedPageBreak/>
        <w:t>Предмет договора</w:t>
      </w:r>
      <w:r>
        <w:rPr>
          <w:szCs w:val="28"/>
        </w:rPr>
        <w:t xml:space="preserve"> </w:t>
      </w:r>
    </w:p>
    <w:p w:rsidR="00F5321B" w:rsidRDefault="00690B42">
      <w:pPr>
        <w:jc w:val="both"/>
        <w:rPr>
          <w:szCs w:val="28"/>
        </w:rPr>
      </w:pPr>
      <w:r>
        <w:rPr>
          <w:b/>
          <w:szCs w:val="28"/>
        </w:rPr>
        <w:t>Лот № 1</w:t>
      </w:r>
    </w:p>
    <w:p w:rsidR="00F5321B" w:rsidRDefault="00690B42">
      <w:pPr>
        <w:jc w:val="both"/>
        <w:rPr>
          <w:szCs w:val="28"/>
        </w:rPr>
      </w:pPr>
      <w:r>
        <w:rPr>
          <w:szCs w:val="28"/>
        </w:rPr>
        <w:t xml:space="preserve">Предмет договора: Актуализация проекта реконструкции контейнерного терминала Блочная филиала ПАО "ТрансКонтейнер" на Свердловской железной дороге. </w:t>
      </w:r>
    </w:p>
    <w:p w:rsidR="00F5321B" w:rsidRDefault="00690B42">
      <w:pPr>
        <w:jc w:val="both"/>
        <w:rPr>
          <w:szCs w:val="28"/>
        </w:rPr>
      </w:pPr>
      <w:proofErr w:type="gramStart"/>
      <w:r>
        <w:rPr>
          <w:szCs w:val="28"/>
        </w:rPr>
        <w:t>Начальная (максимальная) цена договора: 5970747 (пять миллионов девятьсот семьдесят тысяч семьсот сорок семь) рублей 62 копейки рублей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roofErr w:type="gramEnd"/>
      <w:r>
        <w:rPr>
          <w:szCs w:val="28"/>
        </w:rPr>
        <w:t xml:space="preserve"> Сумма НДС и условия начисления определяются в соответствии с законода</w:t>
      </w:r>
      <w:r w:rsidR="00F21972">
        <w:rPr>
          <w:szCs w:val="28"/>
        </w:rPr>
        <w:t>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DE499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Дополнительные сведения</w:t>
            </w:r>
          </w:p>
        </w:tc>
      </w:tr>
      <w:tr w:rsidR="00DE499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F5321B" w:rsidRDefault="00690B42">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F5321B" w:rsidRDefault="00690B42">
            <w:pPr>
              <w:snapToGrid w:val="0"/>
              <w:ind w:firstLine="0"/>
              <w:rPr>
                <w:snapToGrid/>
                <w:sz w:val="24"/>
                <w:szCs w:val="24"/>
                <w:lang w:val="en-US"/>
              </w:rPr>
            </w:pPr>
            <w:r>
              <w:rPr>
                <w:snapToGrid/>
                <w:sz w:val="24"/>
                <w:szCs w:val="24"/>
                <w:lang w:val="en-US"/>
              </w:rPr>
              <w:t>41.10.10.000</w:t>
            </w:r>
          </w:p>
        </w:tc>
        <w:tc>
          <w:tcPr>
            <w:tcW w:w="1984" w:type="dxa"/>
            <w:tcBorders>
              <w:top w:val="single" w:sz="4" w:space="0" w:color="auto"/>
              <w:left w:val="single" w:sz="4" w:space="0" w:color="auto"/>
              <w:bottom w:val="single" w:sz="4" w:space="0" w:color="auto"/>
              <w:right w:val="single" w:sz="4" w:space="0" w:color="auto"/>
            </w:tcBorders>
          </w:tcPr>
          <w:p w:rsidR="00F5321B" w:rsidRDefault="00690B42">
            <w:pPr>
              <w:snapToGrid w:val="0"/>
              <w:ind w:firstLine="0"/>
              <w:rPr>
                <w:snapToGrid/>
                <w:sz w:val="24"/>
                <w:szCs w:val="24"/>
              </w:rPr>
            </w:pPr>
            <w:r>
              <w:rPr>
                <w:snapToGrid/>
                <w:sz w:val="24"/>
                <w:szCs w:val="24"/>
                <w:lang w:val="en-US"/>
              </w:rPr>
              <w:t>71.12.1</w:t>
            </w:r>
          </w:p>
        </w:tc>
        <w:tc>
          <w:tcPr>
            <w:tcW w:w="1985" w:type="dxa"/>
            <w:tcBorders>
              <w:top w:val="single" w:sz="4" w:space="0" w:color="auto"/>
              <w:left w:val="single" w:sz="4" w:space="0" w:color="auto"/>
              <w:bottom w:val="single" w:sz="4" w:space="0" w:color="auto"/>
              <w:right w:val="single" w:sz="4" w:space="0" w:color="auto"/>
            </w:tcBorders>
          </w:tcPr>
          <w:p w:rsidR="00F5321B" w:rsidRDefault="00690B42">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F5321B" w:rsidRDefault="00690B42">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F5321B" w:rsidRDefault="00690B42">
            <w:pPr>
              <w:snapToGrid w:val="0"/>
              <w:ind w:firstLine="0"/>
              <w:rPr>
                <w:snapToGrid/>
                <w:sz w:val="24"/>
                <w:szCs w:val="24"/>
              </w:rPr>
            </w:pPr>
            <w:r>
              <w:rPr>
                <w:snapToGrid/>
                <w:sz w:val="24"/>
                <w:szCs w:val="24"/>
              </w:rPr>
              <w:t>Строка годового плана закупок №581</w:t>
            </w:r>
          </w:p>
        </w:tc>
      </w:tr>
    </w:tbl>
    <w:p w:rsidR="00F5321B" w:rsidRDefault="00690B42">
      <w:pPr>
        <w:jc w:val="both"/>
        <w:rPr>
          <w:szCs w:val="28"/>
        </w:rPr>
      </w:pPr>
      <w:r>
        <w:rPr>
          <w:szCs w:val="28"/>
        </w:rPr>
        <w:t>Место поставки товара, выполнения работ, оказания услуг: Российская Федерация, г. Пермь, ул. Докучаева, д.60.</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F5321B" w:rsidRDefault="00690B42">
      <w:pPr>
        <w:jc w:val="both"/>
        <w:rPr>
          <w:szCs w:val="28"/>
        </w:rPr>
      </w:pPr>
      <w:bookmarkStart w:id="15" w:name="OLE_LINK20"/>
      <w:bookmarkStart w:id="16" w:name="OLE_LINK21"/>
      <w:bookmarkStart w:id="17" w:name="OLE_LINK22"/>
      <w:bookmarkStart w:id="18" w:name="OLE_LINK34"/>
      <w:bookmarkStart w:id="19" w:name="OLE_LINK35"/>
      <w:bookmarkStart w:id="20" w:name="OLE_LINK36"/>
      <w:bookmarkStart w:id="21" w:name="OLE_LINK47"/>
      <w:bookmarkStart w:id="22" w:name="OLE_LINK48"/>
      <w:r>
        <w:rPr>
          <w:szCs w:val="28"/>
        </w:rPr>
        <w:t xml:space="preserve">Срок предоставления документации по закупке: </w:t>
      </w:r>
      <w:r>
        <w:rPr>
          <w:szCs w:val="28"/>
        </w:rPr>
        <w:br/>
      </w:r>
      <w:bookmarkStart w:id="23" w:name="OLE_LINK5"/>
      <w:bookmarkStart w:id="24" w:name="OLE_LINK6"/>
      <w:bookmarkStart w:id="25" w:name="OLE_LINK7"/>
      <w:bookmarkStart w:id="26" w:name="OLE_LINK32"/>
      <w:bookmarkStart w:id="27" w:name="OLE_LINK33"/>
      <w:r>
        <w:rPr>
          <w:szCs w:val="28"/>
        </w:rPr>
        <w:t>с «</w:t>
      </w:r>
      <w:r w:rsidR="00F21972">
        <w:rPr>
          <w:szCs w:val="28"/>
        </w:rPr>
        <w:t>26</w:t>
      </w:r>
      <w:r>
        <w:rPr>
          <w:szCs w:val="28"/>
        </w:rPr>
        <w:t xml:space="preserve">» </w:t>
      </w:r>
      <w:r w:rsidR="00F21972">
        <w:rPr>
          <w:szCs w:val="28"/>
        </w:rPr>
        <w:t>марта</w:t>
      </w:r>
      <w:r>
        <w:rPr>
          <w:szCs w:val="28"/>
        </w:rPr>
        <w:t xml:space="preserve"> 201</w:t>
      </w:r>
      <w:r w:rsidR="00F21972">
        <w:rPr>
          <w:szCs w:val="28"/>
        </w:rPr>
        <w:t>8</w:t>
      </w:r>
      <w:r>
        <w:rPr>
          <w:szCs w:val="28"/>
        </w:rPr>
        <w:t xml:space="preserve"> г. 18 час. 00 мин. по «</w:t>
      </w:r>
      <w:r w:rsidR="00F21972">
        <w:rPr>
          <w:szCs w:val="28"/>
        </w:rPr>
        <w:t>1</w:t>
      </w:r>
      <w:r>
        <w:rPr>
          <w:szCs w:val="28"/>
        </w:rPr>
        <w:t xml:space="preserve">1» </w:t>
      </w:r>
      <w:r w:rsidR="00F21972">
        <w:rPr>
          <w:szCs w:val="28"/>
        </w:rPr>
        <w:t>апреля</w:t>
      </w:r>
      <w:r>
        <w:rPr>
          <w:szCs w:val="28"/>
        </w:rPr>
        <w:t xml:space="preserve"> 201</w:t>
      </w:r>
      <w:r w:rsidR="00F21972">
        <w:rPr>
          <w:szCs w:val="28"/>
        </w:rPr>
        <w:t>8</w:t>
      </w:r>
      <w:r>
        <w:rPr>
          <w:szCs w:val="28"/>
        </w:rPr>
        <w:t xml:space="preserve"> г. 14 час. 00 мин.</w:t>
      </w:r>
      <w:bookmarkEnd w:id="15"/>
      <w:bookmarkEnd w:id="16"/>
      <w:bookmarkEnd w:id="17"/>
      <w:bookmarkEnd w:id="18"/>
      <w:bookmarkEnd w:id="19"/>
      <w:bookmarkEnd w:id="20"/>
      <w:bookmarkEnd w:id="21"/>
      <w:bookmarkEnd w:id="22"/>
      <w:bookmarkEnd w:id="23"/>
      <w:bookmarkEnd w:id="24"/>
      <w:bookmarkEnd w:id="25"/>
      <w:bookmarkEnd w:id="26"/>
      <w:bookmarkEnd w:id="27"/>
      <w:r>
        <w:rPr>
          <w:szCs w:val="28"/>
        </w:rPr>
        <w:t xml:space="preserve"> </w:t>
      </w:r>
    </w:p>
    <w:p w:rsidR="00F5321B" w:rsidRDefault="00690B42">
      <w:pPr>
        <w:jc w:val="both"/>
        <w:rPr>
          <w:b/>
          <w:i/>
          <w:szCs w:val="28"/>
        </w:rPr>
      </w:pPr>
      <w:r>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bookmarkStart w:id="28" w:name="_GoBack"/>
      <w:bookmarkEnd w:id="28"/>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F5321B" w:rsidRDefault="00690B42">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lastRenderedPageBreak/>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F5321B" w:rsidRDefault="00690B42">
      <w:pPr>
        <w:jc w:val="both"/>
        <w:rPr>
          <w:b/>
        </w:rPr>
      </w:pPr>
      <w:r>
        <w:tab/>
      </w:r>
      <w:bookmarkStart w:id="29" w:name="OLE_LINK8"/>
      <w:bookmarkStart w:id="30" w:name="OLE_LINK9"/>
      <w:bookmarkStart w:id="31" w:name="OLE_LINK23"/>
      <w:bookmarkStart w:id="32" w:name="OLE_LINK24"/>
      <w:bookmarkStart w:id="33" w:name="OLE_LINK37"/>
      <w:r>
        <w:rPr>
          <w:szCs w:val="28"/>
        </w:rPr>
        <w:t>«</w:t>
      </w:r>
      <w:r w:rsidR="00F21972">
        <w:rPr>
          <w:szCs w:val="28"/>
        </w:rPr>
        <w:t>1</w:t>
      </w:r>
      <w:r>
        <w:rPr>
          <w:szCs w:val="28"/>
        </w:rPr>
        <w:t xml:space="preserve">1» </w:t>
      </w:r>
      <w:r w:rsidR="00F21972">
        <w:rPr>
          <w:szCs w:val="28"/>
        </w:rPr>
        <w:t>апрел</w:t>
      </w:r>
      <w:r>
        <w:rPr>
          <w:szCs w:val="28"/>
        </w:rPr>
        <w:t>я 201</w:t>
      </w:r>
      <w:r w:rsidR="00F21972">
        <w:rPr>
          <w:szCs w:val="28"/>
        </w:rPr>
        <w:t>8</w:t>
      </w:r>
      <w:r>
        <w:rPr>
          <w:szCs w:val="28"/>
        </w:rPr>
        <w:t xml:space="preserve"> г. 14 час. 00 мин.</w:t>
      </w:r>
      <w:bookmarkEnd w:id="29"/>
      <w:bookmarkEnd w:id="30"/>
      <w:bookmarkEnd w:id="31"/>
      <w:bookmarkEnd w:id="32"/>
      <w:bookmarkEnd w:id="33"/>
    </w:p>
    <w:p w:rsidR="00F5321B" w:rsidRDefault="00690B42">
      <w:pPr>
        <w:jc w:val="both"/>
      </w:pPr>
      <w:r>
        <w:tab/>
        <w:t>Место: Российская Федерация, 620027, г. Екатеринбург, ул. Николая Никонова, д.8</w:t>
      </w:r>
    </w:p>
    <w:p w:rsidR="00DE4997" w:rsidRPr="0070301E" w:rsidRDefault="00DE4997" w:rsidP="00DE4997">
      <w:pPr>
        <w:jc w:val="both"/>
        <w:rPr>
          <w:b/>
        </w:rPr>
      </w:pPr>
    </w:p>
    <w:p w:rsidR="00DE4997" w:rsidRPr="0070301E" w:rsidRDefault="00DE4997" w:rsidP="00DE4997">
      <w:pPr>
        <w:jc w:val="both"/>
      </w:pPr>
      <w:r>
        <w:rPr>
          <w:b/>
        </w:rPr>
        <w:t>Вскрытие конвертов с Заявками</w:t>
      </w:r>
      <w:r>
        <w:t>:</w:t>
      </w:r>
    </w:p>
    <w:p w:rsidR="00F5321B" w:rsidRDefault="00690B42">
      <w:pPr>
        <w:jc w:val="both"/>
        <w:rPr>
          <w:b/>
        </w:rPr>
      </w:pPr>
      <w:r>
        <w:tab/>
      </w:r>
      <w:r>
        <w:rPr>
          <w:szCs w:val="28"/>
        </w:rPr>
        <w:t>«</w:t>
      </w:r>
      <w:r w:rsidR="00F21972">
        <w:rPr>
          <w:szCs w:val="28"/>
        </w:rPr>
        <w:t>11</w:t>
      </w:r>
      <w:r>
        <w:rPr>
          <w:szCs w:val="28"/>
        </w:rPr>
        <w:t xml:space="preserve">» </w:t>
      </w:r>
      <w:r w:rsidR="00F21972">
        <w:rPr>
          <w:szCs w:val="28"/>
        </w:rPr>
        <w:t>апрел</w:t>
      </w:r>
      <w:r>
        <w:rPr>
          <w:szCs w:val="28"/>
        </w:rPr>
        <w:t>я 201</w:t>
      </w:r>
      <w:r w:rsidR="00F21972">
        <w:rPr>
          <w:szCs w:val="28"/>
        </w:rPr>
        <w:t>8</w:t>
      </w:r>
      <w:r>
        <w:rPr>
          <w:szCs w:val="28"/>
        </w:rPr>
        <w:t xml:space="preserve"> г. 14 час. 00 мин.</w:t>
      </w:r>
    </w:p>
    <w:p w:rsidR="00F5321B" w:rsidRDefault="00690B42">
      <w:pPr>
        <w:jc w:val="both"/>
      </w:pPr>
      <w:r>
        <w:tab/>
        <w:t>Место: Российская Федерация, 620027, г. Екатеринбург, ул. Николая Никонова, д.8</w:t>
      </w:r>
    </w:p>
    <w:p w:rsidR="00DE4997" w:rsidRPr="0070301E" w:rsidRDefault="00DE4997" w:rsidP="00DE4997">
      <w:pPr>
        <w:jc w:val="both"/>
      </w:pPr>
    </w:p>
    <w:p w:rsidR="00DE4997" w:rsidRPr="0070301E" w:rsidRDefault="00DE4997" w:rsidP="00DE4997">
      <w:pPr>
        <w:jc w:val="both"/>
        <w:rPr>
          <w:b/>
          <w:szCs w:val="28"/>
        </w:rPr>
      </w:pPr>
      <w:r>
        <w:rPr>
          <w:b/>
          <w:szCs w:val="28"/>
        </w:rPr>
        <w:t>Рассмотрение и сопоставление Заявок:</w:t>
      </w:r>
    </w:p>
    <w:p w:rsidR="00F5321B" w:rsidRDefault="00690B42">
      <w:pPr>
        <w:jc w:val="both"/>
        <w:rPr>
          <w:b/>
        </w:rPr>
      </w:pPr>
      <w:r>
        <w:tab/>
      </w:r>
      <w:bookmarkStart w:id="34" w:name="OLE_LINK10"/>
      <w:bookmarkStart w:id="35" w:name="OLE_LINK11"/>
      <w:bookmarkStart w:id="36" w:name="OLE_LINK12"/>
      <w:bookmarkStart w:id="37" w:name="OLE_LINK13"/>
      <w:bookmarkStart w:id="38" w:name="OLE_LINK25"/>
      <w:bookmarkStart w:id="39" w:name="OLE_LINK26"/>
      <w:bookmarkStart w:id="40" w:name="OLE_LINK38"/>
      <w:bookmarkStart w:id="41" w:name="OLE_LINK39"/>
      <w:bookmarkStart w:id="42" w:name="OLE_LINK51"/>
      <w:bookmarkStart w:id="43" w:name="OLE_LINK52"/>
      <w:r>
        <w:rPr>
          <w:szCs w:val="28"/>
        </w:rPr>
        <w:t>«</w:t>
      </w:r>
      <w:r w:rsidR="00F21972">
        <w:rPr>
          <w:szCs w:val="28"/>
        </w:rPr>
        <w:t>1</w:t>
      </w:r>
      <w:r>
        <w:rPr>
          <w:szCs w:val="28"/>
        </w:rPr>
        <w:t xml:space="preserve">7» </w:t>
      </w:r>
      <w:r w:rsidR="00F21972">
        <w:rPr>
          <w:szCs w:val="28"/>
        </w:rPr>
        <w:t>апрел</w:t>
      </w:r>
      <w:r>
        <w:rPr>
          <w:szCs w:val="28"/>
        </w:rPr>
        <w:t>я 201</w:t>
      </w:r>
      <w:r w:rsidR="00F21972">
        <w:rPr>
          <w:szCs w:val="28"/>
        </w:rPr>
        <w:t>8</w:t>
      </w:r>
      <w:r>
        <w:rPr>
          <w:szCs w:val="28"/>
        </w:rPr>
        <w:t xml:space="preserve"> г. 14 час. 00 мин.</w:t>
      </w:r>
      <w:bookmarkEnd w:id="34"/>
      <w:bookmarkEnd w:id="35"/>
      <w:bookmarkEnd w:id="36"/>
      <w:bookmarkEnd w:id="37"/>
      <w:bookmarkEnd w:id="38"/>
      <w:bookmarkEnd w:id="39"/>
      <w:bookmarkEnd w:id="40"/>
      <w:bookmarkEnd w:id="41"/>
      <w:bookmarkEnd w:id="42"/>
      <w:bookmarkEnd w:id="43"/>
    </w:p>
    <w:p w:rsidR="00F5321B" w:rsidRDefault="00690B42">
      <w:pPr>
        <w:jc w:val="both"/>
      </w:pPr>
      <w:r>
        <w:tab/>
        <w:t>Место: Российская Федерация, 620027, г. Екатеринбург, ул. Николая Никонова, д.8</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70301E" w:rsidRDefault="00DE4997" w:rsidP="00DE4997">
      <w:pPr>
        <w:jc w:val="both"/>
        <w:rPr>
          <w:b/>
        </w:rPr>
      </w:pPr>
      <w:r>
        <w:rPr>
          <w:b/>
        </w:rPr>
        <w:t>Подведение итогов:</w:t>
      </w:r>
    </w:p>
    <w:p w:rsidR="00F5321B" w:rsidRDefault="00690B42">
      <w:pPr>
        <w:jc w:val="both"/>
        <w:rPr>
          <w:b/>
        </w:rPr>
      </w:pPr>
      <w:r>
        <w:tab/>
      </w:r>
      <w:bookmarkStart w:id="44" w:name="OLE_LINK40"/>
      <w:bookmarkStart w:id="45" w:name="OLE_LINK41"/>
      <w:bookmarkStart w:id="46" w:name="OLE_LINK42"/>
      <w:bookmarkStart w:id="47" w:name="OLE_LINK53"/>
      <w:bookmarkStart w:id="48" w:name="OLE_LINK54"/>
      <w:r>
        <w:t xml:space="preserve">не позднее </w:t>
      </w:r>
      <w:bookmarkStart w:id="49" w:name="OLE_LINK14"/>
      <w:bookmarkStart w:id="50" w:name="OLE_LINK15"/>
      <w:bookmarkStart w:id="51" w:name="OLE_LINK27"/>
      <w:bookmarkStart w:id="52" w:name="OLE_LINK28"/>
      <w:r>
        <w:rPr>
          <w:szCs w:val="28"/>
        </w:rPr>
        <w:t>«</w:t>
      </w:r>
      <w:r w:rsidR="00F21972">
        <w:rPr>
          <w:szCs w:val="28"/>
        </w:rPr>
        <w:t>14</w:t>
      </w:r>
      <w:r>
        <w:rPr>
          <w:szCs w:val="28"/>
        </w:rPr>
        <w:t xml:space="preserve">» </w:t>
      </w:r>
      <w:r w:rsidR="00F21972">
        <w:rPr>
          <w:szCs w:val="28"/>
        </w:rPr>
        <w:t>июн</w:t>
      </w:r>
      <w:r>
        <w:rPr>
          <w:szCs w:val="28"/>
        </w:rPr>
        <w:t>я 2018 г. 14 час. 00 мин.</w:t>
      </w:r>
      <w:bookmarkEnd w:id="44"/>
      <w:bookmarkEnd w:id="45"/>
      <w:bookmarkEnd w:id="46"/>
      <w:bookmarkEnd w:id="47"/>
      <w:bookmarkEnd w:id="48"/>
      <w:bookmarkEnd w:id="49"/>
      <w:bookmarkEnd w:id="50"/>
      <w:bookmarkEnd w:id="51"/>
      <w:bookmarkEnd w:id="52"/>
    </w:p>
    <w:p w:rsidR="00F5321B" w:rsidRDefault="00690B42">
      <w:pPr>
        <w:jc w:val="both"/>
      </w:pPr>
      <w:r>
        <w:tab/>
        <w:t xml:space="preserve">Место: Российская Федерация, 125047, г. Москва, Оружейный переулок, дом 19 </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lastRenderedPageBreak/>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AC6" w:rsidRDefault="00FE6AC6" w:rsidP="00CB1C18">
      <w:r>
        <w:separator/>
      </w:r>
    </w:p>
  </w:endnote>
  <w:endnote w:type="continuationSeparator" w:id="0">
    <w:p w:rsidR="00FE6AC6" w:rsidRDefault="00FE6AC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AC6" w:rsidRDefault="00FE6AC6" w:rsidP="00CB1C18">
      <w:r>
        <w:separator/>
      </w:r>
    </w:p>
  </w:footnote>
  <w:footnote w:type="continuationSeparator" w:id="0">
    <w:p w:rsidR="00FE6AC6" w:rsidRDefault="00FE6AC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385A76">
    <w:pPr>
      <w:pStyle w:val="af0"/>
      <w:jc w:val="center"/>
    </w:pPr>
    <w:r>
      <w:fldChar w:fldCharType="begin"/>
    </w:r>
    <w:r w:rsidR="007F577C">
      <w:instrText xml:space="preserve"> PAGE   \* MERGEFORMAT </w:instrText>
    </w:r>
    <w:r>
      <w:fldChar w:fldCharType="separate"/>
    </w:r>
    <w:r w:rsidR="00F21972">
      <w:rPr>
        <w:noProof/>
      </w:rPr>
      <w:t>3</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1012D0"/>
    <w:rsid w:val="001037F3"/>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B0FDE"/>
    <w:rsid w:val="001B76AA"/>
    <w:rsid w:val="001C05F5"/>
    <w:rsid w:val="001C5A7E"/>
    <w:rsid w:val="001F0B3B"/>
    <w:rsid w:val="001F4F2E"/>
    <w:rsid w:val="001F52B9"/>
    <w:rsid w:val="00204B07"/>
    <w:rsid w:val="0020709B"/>
    <w:rsid w:val="002072AD"/>
    <w:rsid w:val="00216833"/>
    <w:rsid w:val="002350DE"/>
    <w:rsid w:val="00237904"/>
    <w:rsid w:val="00245141"/>
    <w:rsid w:val="00250C33"/>
    <w:rsid w:val="00254E29"/>
    <w:rsid w:val="0026332C"/>
    <w:rsid w:val="002636BF"/>
    <w:rsid w:val="0028492E"/>
    <w:rsid w:val="00296517"/>
    <w:rsid w:val="002A7D8B"/>
    <w:rsid w:val="002C0F1D"/>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85A76"/>
    <w:rsid w:val="00395AA4"/>
    <w:rsid w:val="003A00F1"/>
    <w:rsid w:val="003A37C7"/>
    <w:rsid w:val="003C58C8"/>
    <w:rsid w:val="003C7469"/>
    <w:rsid w:val="003D0AA6"/>
    <w:rsid w:val="003E13B8"/>
    <w:rsid w:val="003E1D49"/>
    <w:rsid w:val="003F2B7A"/>
    <w:rsid w:val="0041301F"/>
    <w:rsid w:val="00422918"/>
    <w:rsid w:val="00427B60"/>
    <w:rsid w:val="0044002D"/>
    <w:rsid w:val="004566F4"/>
    <w:rsid w:val="0046697F"/>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21192"/>
    <w:rsid w:val="00531303"/>
    <w:rsid w:val="00542DB9"/>
    <w:rsid w:val="00543AC0"/>
    <w:rsid w:val="00553B8C"/>
    <w:rsid w:val="005634C1"/>
    <w:rsid w:val="00564686"/>
    <w:rsid w:val="00583AE4"/>
    <w:rsid w:val="00584D63"/>
    <w:rsid w:val="005A69AB"/>
    <w:rsid w:val="005C1B79"/>
    <w:rsid w:val="005E0384"/>
    <w:rsid w:val="006072F9"/>
    <w:rsid w:val="006117F1"/>
    <w:rsid w:val="006323ED"/>
    <w:rsid w:val="006527AA"/>
    <w:rsid w:val="0065729B"/>
    <w:rsid w:val="0065731F"/>
    <w:rsid w:val="00661273"/>
    <w:rsid w:val="00662448"/>
    <w:rsid w:val="006713BF"/>
    <w:rsid w:val="00690B42"/>
    <w:rsid w:val="0069732C"/>
    <w:rsid w:val="006B32C7"/>
    <w:rsid w:val="006B60A2"/>
    <w:rsid w:val="006E0FA2"/>
    <w:rsid w:val="006E65EB"/>
    <w:rsid w:val="006F5EEA"/>
    <w:rsid w:val="007022A0"/>
    <w:rsid w:val="00702B9B"/>
    <w:rsid w:val="00706492"/>
    <w:rsid w:val="0071472A"/>
    <w:rsid w:val="00720B00"/>
    <w:rsid w:val="00724EED"/>
    <w:rsid w:val="007442D3"/>
    <w:rsid w:val="0075014E"/>
    <w:rsid w:val="00760CAD"/>
    <w:rsid w:val="00765085"/>
    <w:rsid w:val="00772A14"/>
    <w:rsid w:val="00790FF6"/>
    <w:rsid w:val="00792DAD"/>
    <w:rsid w:val="00795795"/>
    <w:rsid w:val="007A053B"/>
    <w:rsid w:val="007B4A2D"/>
    <w:rsid w:val="007D6F31"/>
    <w:rsid w:val="007F5506"/>
    <w:rsid w:val="007F577C"/>
    <w:rsid w:val="00807177"/>
    <w:rsid w:val="008128DB"/>
    <w:rsid w:val="008217F8"/>
    <w:rsid w:val="00831584"/>
    <w:rsid w:val="00852B23"/>
    <w:rsid w:val="00866A1C"/>
    <w:rsid w:val="00877914"/>
    <w:rsid w:val="00884629"/>
    <w:rsid w:val="008A346C"/>
    <w:rsid w:val="008B29D7"/>
    <w:rsid w:val="008C737E"/>
    <w:rsid w:val="008C7B27"/>
    <w:rsid w:val="008E0A66"/>
    <w:rsid w:val="008E0CEC"/>
    <w:rsid w:val="008E1656"/>
    <w:rsid w:val="008F0A98"/>
    <w:rsid w:val="00910BE4"/>
    <w:rsid w:val="00915DBD"/>
    <w:rsid w:val="00917E5D"/>
    <w:rsid w:val="0092627C"/>
    <w:rsid w:val="0093062F"/>
    <w:rsid w:val="00931A00"/>
    <w:rsid w:val="00962FD2"/>
    <w:rsid w:val="009662B7"/>
    <w:rsid w:val="00966A78"/>
    <w:rsid w:val="00966BF5"/>
    <w:rsid w:val="00977250"/>
    <w:rsid w:val="00994F52"/>
    <w:rsid w:val="009B6FDE"/>
    <w:rsid w:val="009C16C0"/>
    <w:rsid w:val="009C4A5D"/>
    <w:rsid w:val="009E1208"/>
    <w:rsid w:val="009F0BB6"/>
    <w:rsid w:val="009F2FCC"/>
    <w:rsid w:val="009F36EA"/>
    <w:rsid w:val="009F3AE5"/>
    <w:rsid w:val="009F5F0E"/>
    <w:rsid w:val="00A017DE"/>
    <w:rsid w:val="00A038AE"/>
    <w:rsid w:val="00A042DE"/>
    <w:rsid w:val="00A12D77"/>
    <w:rsid w:val="00A1512F"/>
    <w:rsid w:val="00A17CD1"/>
    <w:rsid w:val="00A20EC2"/>
    <w:rsid w:val="00A232F1"/>
    <w:rsid w:val="00A31BA8"/>
    <w:rsid w:val="00A31DC3"/>
    <w:rsid w:val="00A3287D"/>
    <w:rsid w:val="00A335BC"/>
    <w:rsid w:val="00A35895"/>
    <w:rsid w:val="00A44A48"/>
    <w:rsid w:val="00A52834"/>
    <w:rsid w:val="00A61E76"/>
    <w:rsid w:val="00A716A3"/>
    <w:rsid w:val="00A7517C"/>
    <w:rsid w:val="00A767DE"/>
    <w:rsid w:val="00A80137"/>
    <w:rsid w:val="00A80D6D"/>
    <w:rsid w:val="00A85B19"/>
    <w:rsid w:val="00AA34B6"/>
    <w:rsid w:val="00AA36AF"/>
    <w:rsid w:val="00AA79FA"/>
    <w:rsid w:val="00AA7EFD"/>
    <w:rsid w:val="00AB48AD"/>
    <w:rsid w:val="00AC0842"/>
    <w:rsid w:val="00AC57C2"/>
    <w:rsid w:val="00AC799F"/>
    <w:rsid w:val="00AD69FC"/>
    <w:rsid w:val="00AE71D4"/>
    <w:rsid w:val="00AF3E8A"/>
    <w:rsid w:val="00AF4708"/>
    <w:rsid w:val="00B20DF0"/>
    <w:rsid w:val="00B21959"/>
    <w:rsid w:val="00B27DCF"/>
    <w:rsid w:val="00B3207D"/>
    <w:rsid w:val="00B37EAE"/>
    <w:rsid w:val="00B455D9"/>
    <w:rsid w:val="00B45C5E"/>
    <w:rsid w:val="00B46F61"/>
    <w:rsid w:val="00B50EA6"/>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A3A20"/>
    <w:rsid w:val="00CB1C18"/>
    <w:rsid w:val="00CB2E96"/>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4F35"/>
    <w:rsid w:val="00D9562C"/>
    <w:rsid w:val="00DB11D3"/>
    <w:rsid w:val="00DE4997"/>
    <w:rsid w:val="00DE5F8C"/>
    <w:rsid w:val="00E16968"/>
    <w:rsid w:val="00E26F81"/>
    <w:rsid w:val="00E35CDC"/>
    <w:rsid w:val="00E5065E"/>
    <w:rsid w:val="00E50CBA"/>
    <w:rsid w:val="00E7093B"/>
    <w:rsid w:val="00E74833"/>
    <w:rsid w:val="00E86A0B"/>
    <w:rsid w:val="00E87D4E"/>
    <w:rsid w:val="00E90B84"/>
    <w:rsid w:val="00E9433F"/>
    <w:rsid w:val="00EB5105"/>
    <w:rsid w:val="00EB75A8"/>
    <w:rsid w:val="00ED1117"/>
    <w:rsid w:val="00ED1B2D"/>
    <w:rsid w:val="00ED60FD"/>
    <w:rsid w:val="00EE134E"/>
    <w:rsid w:val="00F0713A"/>
    <w:rsid w:val="00F21972"/>
    <w:rsid w:val="00F22417"/>
    <w:rsid w:val="00F25640"/>
    <w:rsid w:val="00F31736"/>
    <w:rsid w:val="00F3417A"/>
    <w:rsid w:val="00F5321B"/>
    <w:rsid w:val="00F532A7"/>
    <w:rsid w:val="00F6476F"/>
    <w:rsid w:val="00F72DD1"/>
    <w:rsid w:val="00F752D3"/>
    <w:rsid w:val="00F776E4"/>
    <w:rsid w:val="00F91597"/>
    <w:rsid w:val="00F94074"/>
    <w:rsid w:val="00F9545A"/>
    <w:rsid w:val="00FA3C3D"/>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DE40C2A-8A31-4DF1-90FC-E23B3E2DD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918</Words>
  <Characters>5237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Hewlett-Packard Company</Company>
  <LinksUpToDate>false</LinksUpToDate>
  <CharactersWithSpaces>6143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ErbiaginaMV</cp:lastModifiedBy>
  <cp:revision>2</cp:revision>
  <cp:lastPrinted>2013-04-01T13:23:00Z</cp:lastPrinted>
  <dcterms:created xsi:type="dcterms:W3CDTF">2018-03-26T12:58:00Z</dcterms:created>
  <dcterms:modified xsi:type="dcterms:W3CDTF">2018-03-26T12:58:00Z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