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84A" w:rsidRPr="0024584A" w:rsidRDefault="0024584A" w:rsidP="0057352F">
      <w:pPr>
        <w:ind w:firstLine="0"/>
        <w:jc w:val="center"/>
        <w:rPr>
          <w:rFonts w:eastAsiaTheme="majorEastAsia"/>
          <w:b/>
          <w:bCs/>
          <w:snapToGrid/>
          <w:szCs w:val="28"/>
          <w:lang w:eastAsia="en-US"/>
        </w:rPr>
      </w:pPr>
      <w:r>
        <w:rPr>
          <w:rFonts w:eastAsiaTheme="majorEastAsia"/>
          <w:b/>
          <w:bCs/>
          <w:snapToGrid/>
          <w:szCs w:val="28"/>
          <w:lang w:eastAsia="en-US"/>
        </w:rPr>
        <w:t>ИЗВЕЩЕНИЕ</w:t>
      </w:r>
    </w:p>
    <w:p w:rsidR="00B351BD" w:rsidRDefault="00456783">
      <w:pPr>
        <w:ind w:firstLine="0"/>
        <w:jc w:val="center"/>
        <w:rPr>
          <w:rFonts w:eastAsiaTheme="majorEastAsia"/>
          <w:b/>
          <w:bCs/>
          <w:snapToGrid/>
          <w:szCs w:val="28"/>
          <w:lang w:eastAsia="en-US"/>
        </w:rPr>
      </w:pPr>
      <w:r>
        <w:rPr>
          <w:rFonts w:eastAsiaTheme="majorEastAsia"/>
          <w:b/>
          <w:bCs/>
          <w:snapToGrid/>
          <w:szCs w:val="28"/>
          <w:lang w:eastAsia="en-US"/>
        </w:rPr>
        <w:t xml:space="preserve">О РАЗМЕЩЕНИИ ЗАКАЗА № </w:t>
      </w:r>
      <w:r w:rsidR="00A71114" w:rsidRPr="00A71114">
        <w:rPr>
          <w:rFonts w:eastAsiaTheme="majorEastAsia"/>
          <w:b/>
          <w:bCs/>
          <w:snapToGrid/>
          <w:szCs w:val="28"/>
          <w:lang w:eastAsia="en-US"/>
        </w:rPr>
        <w:t>ЕП-ЦКПЭАС-17-0132</w:t>
      </w:r>
    </w:p>
    <w:p w:rsidR="004E3249" w:rsidRDefault="00456783">
      <w:pPr>
        <w:ind w:firstLine="0"/>
        <w:jc w:val="center"/>
        <w:rPr>
          <w:rFonts w:eastAsiaTheme="majorEastAsia"/>
          <w:b/>
          <w:bCs/>
          <w:snapToGrid/>
          <w:szCs w:val="28"/>
          <w:lang w:eastAsia="en-US"/>
        </w:rPr>
      </w:pPr>
      <w:r>
        <w:rPr>
          <w:rFonts w:eastAsiaTheme="majorEastAsia"/>
          <w:b/>
          <w:bCs/>
          <w:snapToGrid/>
          <w:szCs w:val="28"/>
          <w:lang w:eastAsia="en-US"/>
        </w:rPr>
        <w:t>НА ЗАКУПКУ ТОВАРОВ, ВЫПОЛНЕНИЕ РАБОТ И ОКАЗАНИЕ УСЛУГ У ЕДИНСТВЕННОГО ПОСТАВ</w:t>
      </w:r>
      <w:r w:rsidR="00A71114">
        <w:rPr>
          <w:rFonts w:eastAsiaTheme="majorEastAsia"/>
          <w:b/>
          <w:bCs/>
          <w:snapToGrid/>
          <w:szCs w:val="28"/>
          <w:lang w:eastAsia="en-US"/>
        </w:rPr>
        <w:t>ЩИКА (ИСПОЛНИТЕЛЯ, ПОДРЯДЧИКА)</w:t>
      </w:r>
    </w:p>
    <w:p w:rsidR="0024584A" w:rsidRDefault="0024584A" w:rsidP="0024584A">
      <w:pPr>
        <w:jc w:val="both"/>
      </w:pPr>
    </w:p>
    <w:p w:rsidR="004E3249" w:rsidRDefault="00456783" w:rsidP="00050ADD">
      <w:pPr>
        <w:jc w:val="both"/>
      </w:pPr>
      <w:proofErr w:type="gramStart"/>
      <w:r>
        <w:t>Публичное акционерное общество «Центр по перевозке грузов в контейнерах «ТрансКонтейнер» (</w:t>
      </w:r>
      <w:r w:rsidR="008D6DFD">
        <w:t>ПАО «ТрансКонтейнер»</w:t>
      </w:r>
      <w:r>
        <w:t xml:space="preserve">),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sidR="008D6DFD">
        <w:t>ПАО «ТрансКонтейнер»</w:t>
      </w:r>
      <w:r>
        <w:t xml:space="preserve"> утвержденным решением совета директоров </w:t>
      </w:r>
      <w:r w:rsidR="008D6DFD">
        <w:t>ПАО «ТрансКонтейнер»</w:t>
      </w:r>
      <w:r>
        <w:t xml:space="preserve"> от 21 декабря 2016 г. (далее – Положение о закупках), проводит размещение</w:t>
      </w:r>
      <w:proofErr w:type="gramEnd"/>
      <w:r>
        <w:t xml:space="preserve"> заказа </w:t>
      </w:r>
      <w:r w:rsidR="00050ADD">
        <w:t>№ </w:t>
      </w:r>
      <w:r w:rsidR="00A71114" w:rsidRPr="00A71114">
        <w:t xml:space="preserve">ЕП-ЦКПЭАС-17-0132 </w:t>
      </w:r>
      <w:r>
        <w:t>на закупку товаров, выполнение работ и оказание услуг у единственного поставщика (исполнителя, подрядчика) (далее – Заказ).</w:t>
      </w:r>
    </w:p>
    <w:p w:rsidR="0024584A" w:rsidRDefault="0024584A" w:rsidP="0024584A">
      <w:pPr>
        <w:jc w:val="both"/>
        <w:rPr>
          <w:b/>
        </w:rPr>
      </w:pPr>
    </w:p>
    <w:p w:rsidR="0024584A" w:rsidRDefault="0024584A" w:rsidP="0024584A">
      <w:pPr>
        <w:jc w:val="both"/>
        <w:rPr>
          <w:i/>
        </w:rPr>
      </w:pPr>
      <w:r>
        <w:rPr>
          <w:b/>
        </w:rPr>
        <w:t>Заказчик:</w:t>
      </w:r>
      <w:r>
        <w:t xml:space="preserve"> </w:t>
      </w:r>
      <w:r w:rsidR="008D6DFD">
        <w:t>ПАО «ТрансКонтейнер»</w:t>
      </w:r>
      <w:r>
        <w:rPr>
          <w:i/>
        </w:rPr>
        <w:t>.</w:t>
      </w:r>
    </w:p>
    <w:p w:rsidR="0024584A" w:rsidRDefault="0024584A" w:rsidP="0024584A">
      <w:pPr>
        <w:jc w:val="both"/>
      </w:pPr>
      <w:r>
        <w:t>Местонахождение: Российская Федерация, 125047, Москва, Оружейный переулок, д. 19;</w:t>
      </w:r>
    </w:p>
    <w:p w:rsidR="0024584A" w:rsidRDefault="0024584A" w:rsidP="0024584A">
      <w:pPr>
        <w:jc w:val="both"/>
      </w:pPr>
      <w:r>
        <w:t>Почтовый адрес: Российская Федерация, 125047, Москва, Оружейный переулок, д. 19.</w:t>
      </w:r>
    </w:p>
    <w:p w:rsidR="0024584A" w:rsidRDefault="0024584A" w:rsidP="0024584A">
      <w:pPr>
        <w:jc w:val="both"/>
      </w:pPr>
      <w:r>
        <w:t xml:space="preserve">Телефон: (495) 788-17-17, факс (499) 262-75-78, электронный адрес </w:t>
      </w:r>
      <w:hyperlink r:id="rId11" w:history="1">
        <w:r>
          <w:rPr>
            <w:rStyle w:val="a6"/>
          </w:rPr>
          <w:t>zakupki@trcont.ru</w:t>
        </w:r>
      </w:hyperlink>
      <w:r>
        <w:t>.</w:t>
      </w:r>
    </w:p>
    <w:p w:rsidR="0024584A" w:rsidRDefault="0024584A" w:rsidP="0024584A">
      <w:pPr>
        <w:jc w:val="both"/>
      </w:pPr>
    </w:p>
    <w:p w:rsidR="0024584A" w:rsidRPr="00216833" w:rsidRDefault="0024584A" w:rsidP="0024584A">
      <w:pPr>
        <w:jc w:val="both"/>
        <w:rPr>
          <w:b/>
        </w:rPr>
      </w:pPr>
      <w:r>
        <w:rPr>
          <w:b/>
        </w:rPr>
        <w:t>Контактная информация Заказчика</w:t>
      </w:r>
    </w:p>
    <w:p w:rsidR="004E3249" w:rsidRDefault="00456783">
      <w:pPr>
        <w:jc w:val="both"/>
      </w:pPr>
      <w:r>
        <w:t>Ф.И.О.: Бровкин Иван Анатольевич</w:t>
      </w:r>
    </w:p>
    <w:p w:rsidR="004E3249" w:rsidRDefault="00456783">
      <w:pPr>
        <w:jc w:val="both"/>
      </w:pPr>
      <w:r>
        <w:t>Адрес электронной почты: brovkinia@trcont.ru</w:t>
      </w:r>
    </w:p>
    <w:p w:rsidR="004E3249" w:rsidRDefault="00456783">
      <w:pPr>
        <w:jc w:val="both"/>
      </w:pPr>
      <w:r>
        <w:t>Телефон: +7</w:t>
      </w:r>
      <w:r w:rsidR="00050ADD">
        <w:t xml:space="preserve"> </w:t>
      </w:r>
      <w:r>
        <w:t>(495)</w:t>
      </w:r>
      <w:r w:rsidR="00050ADD">
        <w:t xml:space="preserve"> </w:t>
      </w:r>
      <w:r>
        <w:t>788</w:t>
      </w:r>
      <w:r w:rsidR="00050ADD">
        <w:t>-</w:t>
      </w:r>
      <w:r>
        <w:t>17</w:t>
      </w:r>
      <w:r w:rsidR="00050ADD">
        <w:t>-</w:t>
      </w:r>
      <w:r>
        <w:t>17</w:t>
      </w:r>
      <w:r w:rsidR="00050ADD">
        <w:t xml:space="preserve"> </w:t>
      </w:r>
      <w:r>
        <w:t>(</w:t>
      </w:r>
      <w:r w:rsidR="00050ADD">
        <w:t xml:space="preserve">доб. </w:t>
      </w:r>
      <w:r>
        <w:t>1714).</w:t>
      </w:r>
    </w:p>
    <w:p w:rsidR="0024584A" w:rsidRDefault="0024584A" w:rsidP="0024584A">
      <w:pPr>
        <w:jc w:val="both"/>
      </w:pPr>
    </w:p>
    <w:p w:rsidR="001C46C6" w:rsidRDefault="00456783" w:rsidP="001C46C6">
      <w:pPr>
        <w:jc w:val="both"/>
        <w:rPr>
          <w:szCs w:val="28"/>
        </w:rPr>
      </w:pPr>
      <w:r>
        <w:rPr>
          <w:b/>
        </w:rPr>
        <w:t xml:space="preserve">1. Предмет Заказа: </w:t>
      </w:r>
      <w:r w:rsidR="00B351BD">
        <w:rPr>
          <w:szCs w:val="28"/>
        </w:rPr>
        <w:t xml:space="preserve">оказание </w:t>
      </w:r>
      <w:r w:rsidR="001C46C6">
        <w:rPr>
          <w:szCs w:val="28"/>
        </w:rPr>
        <w:t xml:space="preserve">следующих </w:t>
      </w:r>
      <w:r w:rsidR="002C4AFF" w:rsidRPr="008D5E5E">
        <w:rPr>
          <w:szCs w:val="28"/>
        </w:rPr>
        <w:t>информационных услуг</w:t>
      </w:r>
      <w:r w:rsidR="001C46C6" w:rsidRPr="008D5E5E">
        <w:rPr>
          <w:szCs w:val="28"/>
        </w:rPr>
        <w:t>:</w:t>
      </w:r>
    </w:p>
    <w:p w:rsidR="001C46C6" w:rsidRPr="001C46C6" w:rsidRDefault="001C46C6" w:rsidP="001C46C6">
      <w:pPr>
        <w:pStyle w:val="ab"/>
        <w:numPr>
          <w:ilvl w:val="0"/>
          <w:numId w:val="7"/>
        </w:numPr>
        <w:spacing w:after="0" w:line="240" w:lineRule="auto"/>
        <w:ind w:left="0" w:firstLine="709"/>
        <w:jc w:val="both"/>
        <w:rPr>
          <w:rFonts w:ascii="Times New Roman" w:hAnsi="Times New Roman" w:cs="Times New Roman"/>
          <w:sz w:val="28"/>
          <w:szCs w:val="28"/>
        </w:rPr>
      </w:pPr>
      <w:r w:rsidRPr="001C46C6">
        <w:rPr>
          <w:rFonts w:ascii="Times New Roman" w:hAnsi="Times New Roman" w:cs="Times New Roman"/>
          <w:sz w:val="28"/>
          <w:szCs w:val="28"/>
        </w:rPr>
        <w:t>предоставление информации о дислокации (местонахождении) принадлежащих Заказчику на праве собственности или ином законном праве вагонов и</w:t>
      </w:r>
      <w:r>
        <w:rPr>
          <w:rFonts w:ascii="Times New Roman" w:hAnsi="Times New Roman" w:cs="Times New Roman"/>
          <w:sz w:val="28"/>
          <w:szCs w:val="28"/>
        </w:rPr>
        <w:t xml:space="preserve"> контейнеров с префиксами RZDU </w:t>
      </w:r>
      <w:r w:rsidR="007E1EFB">
        <w:rPr>
          <w:rFonts w:ascii="Times New Roman" w:hAnsi="Times New Roman" w:cs="Times New Roman"/>
          <w:sz w:val="28"/>
          <w:szCs w:val="28"/>
        </w:rPr>
        <w:t>и TKRU</w:t>
      </w:r>
      <w:r>
        <w:rPr>
          <w:rFonts w:ascii="Times New Roman" w:hAnsi="Times New Roman" w:cs="Times New Roman"/>
          <w:sz w:val="28"/>
          <w:szCs w:val="28"/>
        </w:rPr>
        <w:t xml:space="preserve"> на инфраструктуре АО </w:t>
      </w:r>
      <w:r w:rsidRPr="001C46C6">
        <w:rPr>
          <w:rFonts w:ascii="Times New Roman" w:hAnsi="Times New Roman" w:cs="Times New Roman"/>
          <w:sz w:val="28"/>
          <w:szCs w:val="28"/>
        </w:rPr>
        <w:t>«НК</w:t>
      </w:r>
      <w:r>
        <w:rPr>
          <w:rFonts w:ascii="Times New Roman" w:hAnsi="Times New Roman" w:cs="Times New Roman"/>
          <w:sz w:val="28"/>
          <w:szCs w:val="28"/>
        </w:rPr>
        <w:t> </w:t>
      </w:r>
      <w:r w:rsidRPr="001C46C6">
        <w:rPr>
          <w:rFonts w:ascii="Times New Roman" w:hAnsi="Times New Roman" w:cs="Times New Roman"/>
          <w:sz w:val="28"/>
          <w:szCs w:val="28"/>
        </w:rPr>
        <w:t>«Қ</w:t>
      </w:r>
      <w:proofErr w:type="gramStart"/>
      <w:r w:rsidRPr="001C46C6">
        <w:rPr>
          <w:rFonts w:ascii="Times New Roman" w:hAnsi="Times New Roman" w:cs="Times New Roman"/>
          <w:sz w:val="28"/>
          <w:szCs w:val="28"/>
        </w:rPr>
        <w:t>ТЖ</w:t>
      </w:r>
      <w:proofErr w:type="gramEnd"/>
      <w:r w:rsidRPr="001C46C6">
        <w:rPr>
          <w:rFonts w:ascii="Times New Roman" w:hAnsi="Times New Roman" w:cs="Times New Roman"/>
          <w:sz w:val="28"/>
          <w:szCs w:val="28"/>
        </w:rPr>
        <w:t>»;</w:t>
      </w:r>
    </w:p>
    <w:p w:rsidR="004E3249" w:rsidRPr="001C46C6" w:rsidRDefault="001C46C6" w:rsidP="001C46C6">
      <w:pPr>
        <w:pStyle w:val="ab"/>
        <w:numPr>
          <w:ilvl w:val="0"/>
          <w:numId w:val="7"/>
        </w:numPr>
        <w:spacing w:after="0" w:line="240" w:lineRule="auto"/>
        <w:ind w:left="0" w:firstLine="709"/>
        <w:jc w:val="both"/>
        <w:rPr>
          <w:rFonts w:ascii="Times New Roman" w:hAnsi="Times New Roman" w:cs="Times New Roman"/>
          <w:i/>
          <w:sz w:val="28"/>
          <w:szCs w:val="28"/>
        </w:rPr>
      </w:pPr>
      <w:r w:rsidRPr="001C46C6">
        <w:rPr>
          <w:rFonts w:ascii="Times New Roman" w:hAnsi="Times New Roman" w:cs="Times New Roman"/>
          <w:sz w:val="28"/>
          <w:szCs w:val="28"/>
        </w:rPr>
        <w:t>предоставление информации о плановых и текущих видах ремонта вагонов Заказчика,</w:t>
      </w:r>
      <w:r>
        <w:rPr>
          <w:rFonts w:ascii="Times New Roman" w:hAnsi="Times New Roman" w:cs="Times New Roman"/>
          <w:sz w:val="28"/>
          <w:szCs w:val="28"/>
        </w:rPr>
        <w:t xml:space="preserve"> на инфраструктуре АО «НК </w:t>
      </w:r>
      <w:r w:rsidRPr="001C46C6">
        <w:rPr>
          <w:rFonts w:ascii="Times New Roman" w:hAnsi="Times New Roman" w:cs="Times New Roman"/>
          <w:sz w:val="28"/>
          <w:szCs w:val="28"/>
        </w:rPr>
        <w:t>«Қ</w:t>
      </w:r>
      <w:proofErr w:type="gramStart"/>
      <w:r w:rsidRPr="001C46C6">
        <w:rPr>
          <w:rFonts w:ascii="Times New Roman" w:hAnsi="Times New Roman" w:cs="Times New Roman"/>
          <w:sz w:val="28"/>
          <w:szCs w:val="28"/>
        </w:rPr>
        <w:t>ТЖ</w:t>
      </w:r>
      <w:proofErr w:type="gramEnd"/>
      <w:r w:rsidRPr="001C46C6">
        <w:rPr>
          <w:rFonts w:ascii="Times New Roman" w:hAnsi="Times New Roman" w:cs="Times New Roman"/>
          <w:sz w:val="28"/>
          <w:szCs w:val="28"/>
        </w:rPr>
        <w:t>».</w:t>
      </w:r>
    </w:p>
    <w:p w:rsidR="0024584A" w:rsidRPr="00AC0842" w:rsidRDefault="0024584A" w:rsidP="0024584A">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673"/>
        <w:gridCol w:w="1559"/>
        <w:gridCol w:w="2013"/>
      </w:tblGrid>
      <w:tr w:rsidR="001D00FD" w:rsidRPr="00BD24C5" w:rsidTr="00573A01">
        <w:tc>
          <w:tcPr>
            <w:tcW w:w="562" w:type="dxa"/>
            <w:tcBorders>
              <w:top w:val="single" w:sz="4" w:space="0" w:color="auto"/>
              <w:left w:val="single" w:sz="4" w:space="0" w:color="auto"/>
              <w:bottom w:val="single" w:sz="4" w:space="0" w:color="auto"/>
              <w:right w:val="single" w:sz="4" w:space="0" w:color="auto"/>
            </w:tcBorders>
            <w:hideMark/>
          </w:tcPr>
          <w:p w:rsidR="001D00FD" w:rsidRPr="00BD24C5" w:rsidRDefault="001D00FD" w:rsidP="00516070">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516070">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1D00FD" w:rsidRPr="00BD24C5" w:rsidRDefault="001D00FD" w:rsidP="00516070">
            <w:pPr>
              <w:snapToGrid w:val="0"/>
              <w:ind w:firstLine="0"/>
              <w:rPr>
                <w:snapToGrid/>
                <w:sz w:val="24"/>
                <w:szCs w:val="24"/>
              </w:rPr>
            </w:pPr>
            <w:r>
              <w:rPr>
                <w:snapToGrid/>
                <w:sz w:val="24"/>
                <w:szCs w:val="24"/>
              </w:rPr>
              <w:t>Классификация по ОКВЭД 2</w:t>
            </w:r>
          </w:p>
        </w:tc>
        <w:tc>
          <w:tcPr>
            <w:tcW w:w="167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516070">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1D00FD" w:rsidRPr="00BD24C5" w:rsidRDefault="001D00FD" w:rsidP="00516070">
            <w:pPr>
              <w:snapToGrid w:val="0"/>
              <w:ind w:firstLine="0"/>
              <w:rPr>
                <w:snapToGrid/>
                <w:sz w:val="24"/>
                <w:szCs w:val="24"/>
              </w:rPr>
            </w:pPr>
            <w:r>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516070">
            <w:pPr>
              <w:snapToGrid w:val="0"/>
              <w:ind w:firstLine="0"/>
              <w:rPr>
                <w:snapToGrid/>
                <w:sz w:val="24"/>
                <w:szCs w:val="24"/>
              </w:rPr>
            </w:pPr>
            <w:r>
              <w:rPr>
                <w:snapToGrid/>
                <w:sz w:val="24"/>
                <w:szCs w:val="24"/>
              </w:rPr>
              <w:t>Дополнительные сведения</w:t>
            </w:r>
          </w:p>
        </w:tc>
      </w:tr>
      <w:tr w:rsidR="001D00FD" w:rsidRPr="00F26920" w:rsidTr="007B7AC3">
        <w:tc>
          <w:tcPr>
            <w:tcW w:w="562" w:type="dxa"/>
            <w:tcBorders>
              <w:top w:val="single" w:sz="4" w:space="0" w:color="auto"/>
              <w:left w:val="single" w:sz="4" w:space="0" w:color="auto"/>
              <w:bottom w:val="single" w:sz="4" w:space="0" w:color="auto"/>
              <w:right w:val="single" w:sz="4" w:space="0" w:color="auto"/>
            </w:tcBorders>
            <w:vAlign w:val="center"/>
            <w:hideMark/>
          </w:tcPr>
          <w:p w:rsidR="004E3249" w:rsidRDefault="00456783" w:rsidP="007B7AC3">
            <w:pPr>
              <w:tabs>
                <w:tab w:val="clear" w:pos="709"/>
                <w:tab w:val="left" w:pos="313"/>
              </w:tabs>
              <w:snapToGrid w:val="0"/>
              <w:ind w:firstLine="0"/>
              <w:jc w:val="center"/>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4E3249" w:rsidRDefault="00456783" w:rsidP="007B7AC3">
            <w:pPr>
              <w:snapToGrid w:val="0"/>
              <w:ind w:firstLine="0"/>
              <w:jc w:val="center"/>
              <w:rPr>
                <w:snapToGrid/>
                <w:sz w:val="24"/>
                <w:szCs w:val="24"/>
                <w:lang w:val="en-US"/>
              </w:rPr>
            </w:pPr>
            <w:r>
              <w:rPr>
                <w:snapToGrid/>
                <w:sz w:val="24"/>
                <w:szCs w:val="24"/>
                <w:lang w:val="en-US"/>
              </w:rPr>
              <w:t>63.11.11.000</w:t>
            </w:r>
          </w:p>
        </w:tc>
        <w:tc>
          <w:tcPr>
            <w:tcW w:w="1984" w:type="dxa"/>
            <w:tcBorders>
              <w:top w:val="single" w:sz="4" w:space="0" w:color="auto"/>
              <w:left w:val="single" w:sz="4" w:space="0" w:color="auto"/>
              <w:bottom w:val="single" w:sz="4" w:space="0" w:color="auto"/>
              <w:right w:val="single" w:sz="4" w:space="0" w:color="auto"/>
            </w:tcBorders>
            <w:vAlign w:val="center"/>
          </w:tcPr>
          <w:p w:rsidR="004E3249" w:rsidRDefault="00456783" w:rsidP="007B7AC3">
            <w:pPr>
              <w:snapToGrid w:val="0"/>
              <w:ind w:firstLine="0"/>
              <w:jc w:val="center"/>
              <w:rPr>
                <w:snapToGrid/>
                <w:sz w:val="24"/>
                <w:szCs w:val="24"/>
              </w:rPr>
            </w:pPr>
            <w:r>
              <w:rPr>
                <w:snapToGrid/>
                <w:sz w:val="24"/>
                <w:szCs w:val="24"/>
                <w:lang w:val="en-US"/>
              </w:rPr>
              <w:t>63.11.9</w:t>
            </w:r>
          </w:p>
        </w:tc>
        <w:tc>
          <w:tcPr>
            <w:tcW w:w="1673" w:type="dxa"/>
            <w:tcBorders>
              <w:top w:val="single" w:sz="4" w:space="0" w:color="auto"/>
              <w:left w:val="single" w:sz="4" w:space="0" w:color="auto"/>
              <w:bottom w:val="single" w:sz="4" w:space="0" w:color="auto"/>
              <w:right w:val="single" w:sz="4" w:space="0" w:color="auto"/>
            </w:tcBorders>
            <w:vAlign w:val="center"/>
          </w:tcPr>
          <w:p w:rsidR="004E3249" w:rsidRDefault="00456783" w:rsidP="007B7AC3">
            <w:pPr>
              <w:snapToGrid w:val="0"/>
              <w:ind w:firstLine="0"/>
              <w:jc w:val="center"/>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vAlign w:val="center"/>
          </w:tcPr>
          <w:p w:rsidR="004E3249" w:rsidRDefault="00456783" w:rsidP="007B7AC3">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013" w:type="dxa"/>
            <w:tcBorders>
              <w:top w:val="single" w:sz="4" w:space="0" w:color="auto"/>
              <w:left w:val="single" w:sz="4" w:space="0" w:color="auto"/>
              <w:bottom w:val="single" w:sz="4" w:space="0" w:color="auto"/>
              <w:right w:val="single" w:sz="4" w:space="0" w:color="auto"/>
            </w:tcBorders>
            <w:vAlign w:val="center"/>
            <w:hideMark/>
          </w:tcPr>
          <w:p w:rsidR="004E3249" w:rsidRDefault="00456783" w:rsidP="007B7AC3">
            <w:pPr>
              <w:snapToGrid w:val="0"/>
              <w:ind w:firstLine="0"/>
              <w:jc w:val="center"/>
              <w:rPr>
                <w:snapToGrid/>
                <w:sz w:val="24"/>
                <w:szCs w:val="24"/>
              </w:rPr>
            </w:pPr>
            <w:r>
              <w:rPr>
                <w:snapToGrid/>
                <w:sz w:val="24"/>
                <w:szCs w:val="24"/>
              </w:rPr>
              <w:t>Строка годового плана закупок №549</w:t>
            </w:r>
          </w:p>
        </w:tc>
      </w:tr>
    </w:tbl>
    <w:p w:rsidR="00441303" w:rsidRDefault="00456783">
      <w:pPr>
        <w:jc w:val="both"/>
        <w:rPr>
          <w:b/>
        </w:rPr>
      </w:pPr>
      <w:r>
        <w:rPr>
          <w:b/>
        </w:rPr>
        <w:t>2. Количество (Объем)</w:t>
      </w:r>
      <w:r w:rsidR="00B351BD">
        <w:rPr>
          <w:b/>
        </w:rPr>
        <w:t>:</w:t>
      </w:r>
      <w:r>
        <w:rPr>
          <w:b/>
        </w:rPr>
        <w:t xml:space="preserve"> </w:t>
      </w:r>
      <w:r w:rsidR="00441303">
        <w:t>объем услуг</w:t>
      </w:r>
      <w:r w:rsidR="00441303" w:rsidRPr="0055540B">
        <w:t xml:space="preserve"> определяется </w:t>
      </w:r>
      <w:r w:rsidR="00441303">
        <w:t xml:space="preserve">исходя из </w:t>
      </w:r>
      <w:r w:rsidR="007B7AC3">
        <w:t xml:space="preserve">фактических </w:t>
      </w:r>
      <w:r w:rsidR="00441303">
        <w:t>потребностей Заказчика.</w:t>
      </w:r>
    </w:p>
    <w:p w:rsidR="008F364C" w:rsidRDefault="00456783" w:rsidP="008F364C">
      <w:pPr>
        <w:jc w:val="both"/>
      </w:pPr>
      <w:r>
        <w:rPr>
          <w:b/>
        </w:rPr>
        <w:lastRenderedPageBreak/>
        <w:t xml:space="preserve">3. Максимальная цена договора: </w:t>
      </w:r>
      <w:r w:rsidR="008F364C" w:rsidRPr="002D0C53">
        <w:t xml:space="preserve">2 400 000,00 (два миллиона четыреста тысяч) рублей 00 копеек с учетом всех налогов (кроме НДС). </w:t>
      </w:r>
      <w:r w:rsidR="008F364C">
        <w:t>НДС начисляется в соответствии с законодательством Российской Федерации.</w:t>
      </w:r>
    </w:p>
    <w:p w:rsidR="008F364C" w:rsidRDefault="008F364C" w:rsidP="008F364C">
      <w:pPr>
        <w:tabs>
          <w:tab w:val="left" w:pos="1134"/>
        </w:tabs>
        <w:jc w:val="both"/>
      </w:pPr>
      <w:r w:rsidRPr="00797675">
        <w:t xml:space="preserve">Стоимость предоставления информационных услуг из системы АСОУП (дислокация, ремонт) составляет 104,09 (сто четыре казахских тенге девять </w:t>
      </w:r>
      <w:proofErr w:type="spellStart"/>
      <w:r w:rsidRPr="00797675">
        <w:t>тиын</w:t>
      </w:r>
      <w:proofErr w:type="spellEnd"/>
      <w:r w:rsidRPr="00797675">
        <w:t>) за 1 Кбайт.</w:t>
      </w:r>
    </w:p>
    <w:p w:rsidR="008F364C" w:rsidRPr="00797675" w:rsidRDefault="008F364C" w:rsidP="008F364C">
      <w:pPr>
        <w:tabs>
          <w:tab w:val="left" w:pos="1134"/>
        </w:tabs>
        <w:jc w:val="both"/>
      </w:pPr>
      <w:r w:rsidRPr="00797675">
        <w:t xml:space="preserve">Стоимость определяется в Казахстанском тенге, оплата производится в рублях РФ по курсу Национального Банка Республики Казахстан на дату выставления акта сдачи-приемки оказанных услуг и выставления </w:t>
      </w:r>
      <w:proofErr w:type="gramStart"/>
      <w:r w:rsidRPr="00797675">
        <w:t>счет-фактуры</w:t>
      </w:r>
      <w:proofErr w:type="gramEnd"/>
      <w:r w:rsidRPr="00797675">
        <w:t>.</w:t>
      </w:r>
    </w:p>
    <w:p w:rsidR="008F364C" w:rsidRDefault="00456783" w:rsidP="007B7AC3">
      <w:pPr>
        <w:jc w:val="both"/>
        <w:rPr>
          <w:b/>
          <w:iCs/>
          <w:szCs w:val="28"/>
        </w:rPr>
      </w:pPr>
      <w:r>
        <w:rPr>
          <w:b/>
          <w:iCs/>
          <w:szCs w:val="28"/>
        </w:rPr>
        <w:t xml:space="preserve">4. Порядок определения цены: </w:t>
      </w:r>
      <w:r w:rsidR="008F364C">
        <w:t xml:space="preserve">цена </w:t>
      </w:r>
      <w:r w:rsidR="008F364C" w:rsidRPr="00441303">
        <w:rPr>
          <w:szCs w:val="28"/>
        </w:rPr>
        <w:t xml:space="preserve">договора </w:t>
      </w:r>
      <w:r w:rsidR="008F364C">
        <w:rPr>
          <w:szCs w:val="28"/>
        </w:rPr>
        <w:t xml:space="preserve">рассчитывается в соответствии с </w:t>
      </w:r>
      <w:r w:rsidR="008F364C" w:rsidRPr="00797675">
        <w:rPr>
          <w:szCs w:val="28"/>
        </w:rPr>
        <w:t>Прейскурантом цен на информационные услуги АО «НК «Қ</w:t>
      </w:r>
      <w:proofErr w:type="gramStart"/>
      <w:r w:rsidR="008F364C" w:rsidRPr="00797675">
        <w:rPr>
          <w:szCs w:val="28"/>
        </w:rPr>
        <w:t>ТЖ</w:t>
      </w:r>
      <w:proofErr w:type="gramEnd"/>
      <w:r w:rsidR="008F364C" w:rsidRPr="00797675">
        <w:rPr>
          <w:szCs w:val="28"/>
        </w:rPr>
        <w:t xml:space="preserve">» для сторонних организаций АО «НК «ҚТЖ», утвержденным Вице-президентом по развитию АО «НК «ҚТЖ» </w:t>
      </w:r>
      <w:proofErr w:type="spellStart"/>
      <w:r w:rsidR="008F364C" w:rsidRPr="00797675">
        <w:rPr>
          <w:szCs w:val="28"/>
        </w:rPr>
        <w:t>Жусанбаевым</w:t>
      </w:r>
      <w:proofErr w:type="spellEnd"/>
      <w:r w:rsidR="008F364C" w:rsidRPr="00797675">
        <w:rPr>
          <w:szCs w:val="28"/>
        </w:rPr>
        <w:t xml:space="preserve"> Е.С </w:t>
      </w:r>
      <w:r w:rsidR="008F364C">
        <w:rPr>
          <w:szCs w:val="28"/>
        </w:rPr>
        <w:t xml:space="preserve">и </w:t>
      </w:r>
      <w:r w:rsidR="008F364C" w:rsidRPr="00441303">
        <w:rPr>
          <w:szCs w:val="28"/>
        </w:rPr>
        <w:t xml:space="preserve">формируется на основании стоимости 1 </w:t>
      </w:r>
      <w:proofErr w:type="spellStart"/>
      <w:r w:rsidR="008F364C" w:rsidRPr="00441303">
        <w:rPr>
          <w:szCs w:val="28"/>
        </w:rPr>
        <w:t>Кбайта</w:t>
      </w:r>
      <w:proofErr w:type="spellEnd"/>
      <w:r w:rsidR="008F364C" w:rsidRPr="00441303">
        <w:rPr>
          <w:szCs w:val="28"/>
        </w:rPr>
        <w:t xml:space="preserve"> информации </w:t>
      </w:r>
      <w:r w:rsidR="008F364C" w:rsidRPr="007B7AC3">
        <w:rPr>
          <w:szCs w:val="28"/>
        </w:rPr>
        <w:t>и фактического о</w:t>
      </w:r>
      <w:r w:rsidR="008F364C">
        <w:rPr>
          <w:szCs w:val="28"/>
        </w:rPr>
        <w:t>бъема запрашиваемой информации.</w:t>
      </w:r>
    </w:p>
    <w:p w:rsidR="008F364C" w:rsidRPr="008F364C" w:rsidRDefault="00456783">
      <w:pPr>
        <w:pStyle w:val="Default"/>
        <w:ind w:firstLine="708"/>
        <w:jc w:val="both"/>
        <w:rPr>
          <w:snapToGrid w:val="0"/>
          <w:color w:val="auto"/>
          <w:sz w:val="28"/>
          <w:szCs w:val="28"/>
          <w:lang w:eastAsia="ru-RU"/>
        </w:rPr>
      </w:pPr>
      <w:r>
        <w:rPr>
          <w:b/>
          <w:iCs/>
          <w:color w:val="auto"/>
          <w:sz w:val="28"/>
          <w:szCs w:val="28"/>
        </w:rPr>
        <w:t>5</w:t>
      </w:r>
      <w:r w:rsidR="008F364C">
        <w:rPr>
          <w:b/>
          <w:iCs/>
          <w:color w:val="auto"/>
          <w:sz w:val="28"/>
          <w:szCs w:val="28"/>
        </w:rPr>
        <w:t xml:space="preserve">. Форма, сроки и порядок оплаты: </w:t>
      </w:r>
      <w:r w:rsidR="008F364C" w:rsidRPr="008F364C">
        <w:rPr>
          <w:snapToGrid w:val="0"/>
          <w:color w:val="auto"/>
          <w:sz w:val="28"/>
          <w:szCs w:val="28"/>
          <w:lang w:eastAsia="ru-RU"/>
        </w:rPr>
        <w:t>оплата услуг производится Заказчиком в течение 20 (двадцати) календарных дней после подписания сторонами акта сдачи–приемки оказанных услуг на основании счета и счета-фактуры Исполнителя.</w:t>
      </w:r>
    </w:p>
    <w:p w:rsidR="004E3249" w:rsidRDefault="00456783" w:rsidP="0054696F">
      <w:pPr>
        <w:pStyle w:val="Default"/>
        <w:ind w:firstLine="708"/>
        <w:jc w:val="both"/>
        <w:rPr>
          <w:color w:val="auto"/>
          <w:sz w:val="28"/>
          <w:szCs w:val="28"/>
        </w:rPr>
      </w:pPr>
      <w:r>
        <w:rPr>
          <w:b/>
          <w:iCs/>
          <w:color w:val="auto"/>
          <w:sz w:val="28"/>
          <w:szCs w:val="28"/>
        </w:rPr>
        <w:t>6. Срок</w:t>
      </w:r>
      <w:r w:rsidR="00C537B5" w:rsidRPr="00C537B5">
        <w:rPr>
          <w:b/>
          <w:iCs/>
          <w:color w:val="auto"/>
          <w:sz w:val="28"/>
          <w:szCs w:val="28"/>
        </w:rPr>
        <w:t xml:space="preserve"> оказания услуг</w:t>
      </w:r>
      <w:r>
        <w:rPr>
          <w:b/>
          <w:iCs/>
          <w:color w:val="auto"/>
          <w:sz w:val="28"/>
          <w:szCs w:val="28"/>
        </w:rPr>
        <w:t xml:space="preserve">: </w:t>
      </w:r>
      <w:r w:rsidR="008F364C" w:rsidRPr="008F364C">
        <w:rPr>
          <w:snapToGrid w:val="0"/>
          <w:color w:val="auto"/>
          <w:sz w:val="28"/>
          <w:szCs w:val="28"/>
          <w:lang w:eastAsia="ru-RU"/>
        </w:rPr>
        <w:t>с 01.11.2017 до 01.11.2018</w:t>
      </w:r>
      <w:r w:rsidR="0054696F" w:rsidRPr="008F364C">
        <w:rPr>
          <w:snapToGrid w:val="0"/>
          <w:color w:val="auto"/>
          <w:sz w:val="28"/>
          <w:szCs w:val="28"/>
          <w:lang w:eastAsia="ru-RU"/>
        </w:rPr>
        <w:t>.</w:t>
      </w:r>
    </w:p>
    <w:p w:rsidR="004E3249" w:rsidRDefault="00456783">
      <w:pPr>
        <w:pStyle w:val="Default"/>
        <w:ind w:firstLine="708"/>
        <w:jc w:val="both"/>
        <w:rPr>
          <w:i/>
          <w:color w:val="auto"/>
          <w:sz w:val="28"/>
          <w:szCs w:val="28"/>
        </w:rPr>
      </w:pPr>
      <w:r>
        <w:rPr>
          <w:b/>
          <w:iCs/>
          <w:color w:val="auto"/>
          <w:sz w:val="28"/>
          <w:szCs w:val="28"/>
        </w:rPr>
        <w:t>7. Место</w:t>
      </w:r>
      <w:r w:rsidR="00C537B5" w:rsidRPr="00C537B5">
        <w:rPr>
          <w:b/>
          <w:iCs/>
          <w:color w:val="auto"/>
          <w:sz w:val="28"/>
          <w:szCs w:val="28"/>
        </w:rPr>
        <w:t xml:space="preserve"> оказания услуг</w:t>
      </w:r>
      <w:r>
        <w:rPr>
          <w:b/>
          <w:iCs/>
          <w:color w:val="auto"/>
          <w:sz w:val="28"/>
          <w:szCs w:val="28"/>
        </w:rPr>
        <w:t xml:space="preserve">: </w:t>
      </w:r>
      <w:r>
        <w:rPr>
          <w:color w:val="auto"/>
          <w:sz w:val="28"/>
          <w:szCs w:val="28"/>
        </w:rPr>
        <w:t>Республика Казахстан.</w:t>
      </w:r>
    </w:p>
    <w:p w:rsidR="004E3249" w:rsidRDefault="00456783">
      <w:pPr>
        <w:pStyle w:val="Default"/>
        <w:ind w:firstLine="708"/>
        <w:jc w:val="both"/>
        <w:rPr>
          <w:b/>
          <w:iCs/>
          <w:color w:val="auto"/>
          <w:sz w:val="28"/>
          <w:szCs w:val="28"/>
        </w:rPr>
      </w:pPr>
      <w:r>
        <w:rPr>
          <w:b/>
          <w:color w:val="auto"/>
          <w:sz w:val="28"/>
          <w:szCs w:val="28"/>
        </w:rPr>
        <w:t xml:space="preserve">8. Информация о поставщике: </w:t>
      </w:r>
      <w:r>
        <w:rPr>
          <w:color w:val="auto"/>
          <w:sz w:val="28"/>
          <w:szCs w:val="28"/>
        </w:rPr>
        <w:t>Акционерное общество «Национальная Компания «Қазақстан темiр жолы»</w:t>
      </w:r>
    </w:p>
    <w:p w:rsidR="004E3249" w:rsidRDefault="00456783">
      <w:pPr>
        <w:jc w:val="both"/>
      </w:pPr>
      <w:r w:rsidRPr="008D5E5E">
        <w:rPr>
          <w:b/>
        </w:rPr>
        <w:t>Поставщик является субъектом МСП:</w:t>
      </w:r>
      <w:r w:rsidRPr="008D5E5E">
        <w:t xml:space="preserve">  Нет</w:t>
      </w:r>
    </w:p>
    <w:p w:rsidR="004E3249" w:rsidRDefault="00456783">
      <w:pPr>
        <w:jc w:val="both"/>
      </w:pPr>
      <w:r>
        <w:t>Местонахождение: 010000, Казахстан, г. Астана, ул. Кунаева, д. 6;</w:t>
      </w:r>
    </w:p>
    <w:p w:rsidR="004E3249" w:rsidRDefault="00456783" w:rsidP="00A71114">
      <w:pPr>
        <w:jc w:val="both"/>
      </w:pPr>
      <w:r>
        <w:t>Почтовый адрес: 010000, Казахстан, г. Астана, ул. Кунаева, д. 6;</w:t>
      </w:r>
    </w:p>
    <w:p w:rsidR="004E3249" w:rsidRDefault="00456783">
      <w:pPr>
        <w:pStyle w:val="11"/>
        <w:ind w:firstLine="708"/>
      </w:pPr>
      <w:r>
        <w:t>Представител</w:t>
      </w:r>
      <w:proofErr w:type="gramStart"/>
      <w:r>
        <w:t>ь(</w:t>
      </w:r>
      <w:proofErr w:type="gramEnd"/>
      <w:r>
        <w:t>ли) Поставщика, ответственный(</w:t>
      </w:r>
      <w:proofErr w:type="spellStart"/>
      <w:r>
        <w:t>ые</w:t>
      </w:r>
      <w:proofErr w:type="spellEnd"/>
      <w:r>
        <w:t>) со стороны поставщика – Хализова Дилара, тел.(факс) +7</w:t>
      </w:r>
      <w:r w:rsidR="00FF0E83">
        <w:t> </w:t>
      </w:r>
      <w:r>
        <w:t>(717</w:t>
      </w:r>
      <w:r w:rsidR="00FF0E83">
        <w:t>) 2</w:t>
      </w:r>
      <w:r>
        <w:t>60</w:t>
      </w:r>
      <w:r w:rsidR="00FF0E83">
        <w:t>-</w:t>
      </w:r>
      <w:r>
        <w:t>56</w:t>
      </w:r>
      <w:r w:rsidR="00FF0E83">
        <w:t>-</w:t>
      </w:r>
      <w:r>
        <w:t>74, адрес электронной почты halizova_d@railways.kz</w:t>
      </w:r>
      <w:r w:rsidR="008E47FA">
        <w:t>.</w:t>
      </w:r>
      <w:bookmarkStart w:id="0" w:name="_GoBack"/>
      <w:bookmarkEnd w:id="0"/>
    </w:p>
    <w:p w:rsidR="004E3249" w:rsidRPr="00200910" w:rsidRDefault="00456783">
      <w:pPr>
        <w:jc w:val="both"/>
        <w:rPr>
          <w:i/>
        </w:rPr>
      </w:pPr>
      <w:r>
        <w:rPr>
          <w:b/>
        </w:rPr>
        <w:t>9. Требования</w:t>
      </w:r>
      <w:r w:rsidR="00050ADD">
        <w:rPr>
          <w:b/>
        </w:rPr>
        <w:t xml:space="preserve"> к услугам</w:t>
      </w:r>
      <w:r>
        <w:rPr>
          <w:b/>
        </w:rPr>
        <w:t xml:space="preserve">: </w:t>
      </w:r>
      <w:r w:rsidR="00050ADD">
        <w:t>предоставляемая и</w:t>
      </w:r>
      <w:r>
        <w:t xml:space="preserve">нформация должна быть </w:t>
      </w:r>
      <w:r w:rsidR="00050ADD">
        <w:t>актуальной</w:t>
      </w:r>
      <w:r>
        <w:t>, своевременн</w:t>
      </w:r>
      <w:r w:rsidR="00050ADD">
        <w:t>ой</w:t>
      </w:r>
      <w:r w:rsidR="00200910">
        <w:t>, исчерпывающ</w:t>
      </w:r>
      <w:r w:rsidR="00050ADD">
        <w:t>ей</w:t>
      </w:r>
      <w:r w:rsidR="00200910">
        <w:t>, совместим</w:t>
      </w:r>
      <w:r w:rsidR="00050ADD">
        <w:t>ой</w:t>
      </w:r>
      <w:r w:rsidR="00200910">
        <w:t>.</w:t>
      </w:r>
    </w:p>
    <w:p w:rsidR="0024584A" w:rsidRDefault="0024584A" w:rsidP="0024584A">
      <w:pPr>
        <w:jc w:val="both"/>
      </w:pPr>
    </w:p>
    <w:p w:rsidR="0024584A" w:rsidRDefault="0024584A" w:rsidP="0024584A">
      <w:pPr>
        <w:jc w:val="both"/>
      </w:pPr>
    </w:p>
    <w:p w:rsidR="004E3249" w:rsidRDefault="00456783">
      <w:pPr>
        <w:jc w:val="both"/>
        <w:rPr>
          <w:b/>
        </w:rPr>
      </w:pPr>
      <w:r>
        <w:rPr>
          <w:b/>
        </w:rPr>
        <w:t>В НАСТОЯЩЕЕ ИЗВЕЩЕНИЕ МОГУТ БЫТЬ ВНЕСЕНЫ ИЗМЕНЕНИЯ И ДОПОЛНЕНИЯ.</w:t>
      </w:r>
    </w:p>
    <w:sectPr w:rsidR="004E3249" w:rsidSect="0024584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F1F" w:rsidRDefault="00F12F1F" w:rsidP="00CB1C18">
      <w:r>
        <w:separator/>
      </w:r>
    </w:p>
  </w:endnote>
  <w:endnote w:type="continuationSeparator" w:id="0">
    <w:p w:rsidR="00F12F1F" w:rsidRDefault="00F12F1F"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F1F" w:rsidRDefault="00F12F1F" w:rsidP="00CB1C18">
      <w:r>
        <w:separator/>
      </w:r>
    </w:p>
  </w:footnote>
  <w:footnote w:type="continuationSeparator" w:id="0">
    <w:p w:rsidR="00F12F1F" w:rsidRDefault="00F12F1F" w:rsidP="00CB1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82D79C5"/>
    <w:multiLevelType w:val="hybridMultilevel"/>
    <w:tmpl w:val="9B72EB36"/>
    <w:lvl w:ilvl="0" w:tplc="89D88C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6B5E"/>
    <w:rsid w:val="00050ADD"/>
    <w:rsid w:val="00053488"/>
    <w:rsid w:val="00063509"/>
    <w:rsid w:val="00071C18"/>
    <w:rsid w:val="00072C73"/>
    <w:rsid w:val="00072CDC"/>
    <w:rsid w:val="000777AB"/>
    <w:rsid w:val="00082F94"/>
    <w:rsid w:val="00084180"/>
    <w:rsid w:val="00085F72"/>
    <w:rsid w:val="000A60A3"/>
    <w:rsid w:val="000A799D"/>
    <w:rsid w:val="000C5FD9"/>
    <w:rsid w:val="000D3430"/>
    <w:rsid w:val="000E10CA"/>
    <w:rsid w:val="000E77C3"/>
    <w:rsid w:val="00107B80"/>
    <w:rsid w:val="00117473"/>
    <w:rsid w:val="001212C5"/>
    <w:rsid w:val="00121857"/>
    <w:rsid w:val="00126BBB"/>
    <w:rsid w:val="00127B00"/>
    <w:rsid w:val="00132AFA"/>
    <w:rsid w:val="00133CFF"/>
    <w:rsid w:val="00135EF9"/>
    <w:rsid w:val="0014455A"/>
    <w:rsid w:val="001475DB"/>
    <w:rsid w:val="00152424"/>
    <w:rsid w:val="00177D91"/>
    <w:rsid w:val="001B0FDE"/>
    <w:rsid w:val="001C01D6"/>
    <w:rsid w:val="001C05F5"/>
    <w:rsid w:val="001C46C6"/>
    <w:rsid w:val="001C7AB6"/>
    <w:rsid w:val="001D00FD"/>
    <w:rsid w:val="001D3EAA"/>
    <w:rsid w:val="001F0B3B"/>
    <w:rsid w:val="001F4F2E"/>
    <w:rsid w:val="001F52B9"/>
    <w:rsid w:val="00200702"/>
    <w:rsid w:val="00200910"/>
    <w:rsid w:val="00204B07"/>
    <w:rsid w:val="0020709B"/>
    <w:rsid w:val="00223EC3"/>
    <w:rsid w:val="0023490B"/>
    <w:rsid w:val="002350DE"/>
    <w:rsid w:val="00243BB2"/>
    <w:rsid w:val="00245141"/>
    <w:rsid w:val="002451A7"/>
    <w:rsid w:val="0024584A"/>
    <w:rsid w:val="00260470"/>
    <w:rsid w:val="0026332C"/>
    <w:rsid w:val="002636BF"/>
    <w:rsid w:val="002735A6"/>
    <w:rsid w:val="0028492E"/>
    <w:rsid w:val="00296517"/>
    <w:rsid w:val="002A4E07"/>
    <w:rsid w:val="002A7D8B"/>
    <w:rsid w:val="002C4AFF"/>
    <w:rsid w:val="002C536B"/>
    <w:rsid w:val="002E11EB"/>
    <w:rsid w:val="002E21F4"/>
    <w:rsid w:val="002E2B59"/>
    <w:rsid w:val="002E5A39"/>
    <w:rsid w:val="002F00CA"/>
    <w:rsid w:val="002F7B5F"/>
    <w:rsid w:val="00302FAA"/>
    <w:rsid w:val="003038BF"/>
    <w:rsid w:val="0032153B"/>
    <w:rsid w:val="003248F4"/>
    <w:rsid w:val="003516CC"/>
    <w:rsid w:val="00383D14"/>
    <w:rsid w:val="003927D3"/>
    <w:rsid w:val="003C49AD"/>
    <w:rsid w:val="003C7469"/>
    <w:rsid w:val="003D0A4C"/>
    <w:rsid w:val="003D0AA6"/>
    <w:rsid w:val="003D1E43"/>
    <w:rsid w:val="003D239A"/>
    <w:rsid w:val="003E13B8"/>
    <w:rsid w:val="003E1D49"/>
    <w:rsid w:val="003E56FD"/>
    <w:rsid w:val="003F4415"/>
    <w:rsid w:val="0041301F"/>
    <w:rsid w:val="00427B60"/>
    <w:rsid w:val="00431463"/>
    <w:rsid w:val="0044002D"/>
    <w:rsid w:val="00441303"/>
    <w:rsid w:val="00445558"/>
    <w:rsid w:val="00456783"/>
    <w:rsid w:val="004641CA"/>
    <w:rsid w:val="00482157"/>
    <w:rsid w:val="00483D8D"/>
    <w:rsid w:val="0049189D"/>
    <w:rsid w:val="00492517"/>
    <w:rsid w:val="00497234"/>
    <w:rsid w:val="004B3332"/>
    <w:rsid w:val="004B7489"/>
    <w:rsid w:val="004C3E28"/>
    <w:rsid w:val="004C63EA"/>
    <w:rsid w:val="004D1DD3"/>
    <w:rsid w:val="004D4FB7"/>
    <w:rsid w:val="004D6F04"/>
    <w:rsid w:val="004E09D6"/>
    <w:rsid w:val="004E3249"/>
    <w:rsid w:val="004E7660"/>
    <w:rsid w:val="004F36D2"/>
    <w:rsid w:val="00500D9B"/>
    <w:rsid w:val="00510572"/>
    <w:rsid w:val="005136BE"/>
    <w:rsid w:val="00513F6C"/>
    <w:rsid w:val="00516070"/>
    <w:rsid w:val="00526967"/>
    <w:rsid w:val="005275EA"/>
    <w:rsid w:val="00531303"/>
    <w:rsid w:val="00534F97"/>
    <w:rsid w:val="00542DB9"/>
    <w:rsid w:val="0054696F"/>
    <w:rsid w:val="00564686"/>
    <w:rsid w:val="00565E96"/>
    <w:rsid w:val="0057352F"/>
    <w:rsid w:val="00573A01"/>
    <w:rsid w:val="00583AE4"/>
    <w:rsid w:val="005941EF"/>
    <w:rsid w:val="005A5BE6"/>
    <w:rsid w:val="005A69AB"/>
    <w:rsid w:val="005B0013"/>
    <w:rsid w:val="005B4A3E"/>
    <w:rsid w:val="005C6574"/>
    <w:rsid w:val="005C680F"/>
    <w:rsid w:val="005D2E07"/>
    <w:rsid w:val="005E0384"/>
    <w:rsid w:val="005E3FC8"/>
    <w:rsid w:val="006072F9"/>
    <w:rsid w:val="006117F1"/>
    <w:rsid w:val="00621590"/>
    <w:rsid w:val="00622873"/>
    <w:rsid w:val="006323ED"/>
    <w:rsid w:val="00642A96"/>
    <w:rsid w:val="006505A3"/>
    <w:rsid w:val="006527AA"/>
    <w:rsid w:val="0065729B"/>
    <w:rsid w:val="0065731F"/>
    <w:rsid w:val="0066021C"/>
    <w:rsid w:val="00661273"/>
    <w:rsid w:val="006713BF"/>
    <w:rsid w:val="00671ECD"/>
    <w:rsid w:val="00684FEC"/>
    <w:rsid w:val="00697B21"/>
    <w:rsid w:val="006B32C7"/>
    <w:rsid w:val="006B70B9"/>
    <w:rsid w:val="006C610D"/>
    <w:rsid w:val="006D2D1A"/>
    <w:rsid w:val="006E0FA2"/>
    <w:rsid w:val="007022A0"/>
    <w:rsid w:val="00706492"/>
    <w:rsid w:val="0071472A"/>
    <w:rsid w:val="007203E7"/>
    <w:rsid w:val="00720B00"/>
    <w:rsid w:val="00721B17"/>
    <w:rsid w:val="00724EED"/>
    <w:rsid w:val="007442D3"/>
    <w:rsid w:val="0075014E"/>
    <w:rsid w:val="00752FA3"/>
    <w:rsid w:val="007745A4"/>
    <w:rsid w:val="00795795"/>
    <w:rsid w:val="007A053B"/>
    <w:rsid w:val="007B4A2D"/>
    <w:rsid w:val="007B7AC3"/>
    <w:rsid w:val="007D6F31"/>
    <w:rsid w:val="007E1EFB"/>
    <w:rsid w:val="007F5506"/>
    <w:rsid w:val="008128DB"/>
    <w:rsid w:val="00824610"/>
    <w:rsid w:val="00831584"/>
    <w:rsid w:val="0083253B"/>
    <w:rsid w:val="00852B23"/>
    <w:rsid w:val="008547B8"/>
    <w:rsid w:val="00854F94"/>
    <w:rsid w:val="0086483E"/>
    <w:rsid w:val="0088075E"/>
    <w:rsid w:val="00884629"/>
    <w:rsid w:val="00884747"/>
    <w:rsid w:val="00891EC0"/>
    <w:rsid w:val="008A4116"/>
    <w:rsid w:val="008A767E"/>
    <w:rsid w:val="008B29D7"/>
    <w:rsid w:val="008D074D"/>
    <w:rsid w:val="008D34EF"/>
    <w:rsid w:val="008D5E5E"/>
    <w:rsid w:val="008D6DFD"/>
    <w:rsid w:val="008D7DFF"/>
    <w:rsid w:val="008E0CEC"/>
    <w:rsid w:val="008E1656"/>
    <w:rsid w:val="008E47FA"/>
    <w:rsid w:val="008E4C38"/>
    <w:rsid w:val="008F0A98"/>
    <w:rsid w:val="008F364C"/>
    <w:rsid w:val="00910BE4"/>
    <w:rsid w:val="00915DBD"/>
    <w:rsid w:val="00925C2C"/>
    <w:rsid w:val="0092627C"/>
    <w:rsid w:val="0093062F"/>
    <w:rsid w:val="00934107"/>
    <w:rsid w:val="0093440D"/>
    <w:rsid w:val="009662B7"/>
    <w:rsid w:val="00966BF5"/>
    <w:rsid w:val="0096722D"/>
    <w:rsid w:val="00986FB4"/>
    <w:rsid w:val="00994F52"/>
    <w:rsid w:val="009B6FDE"/>
    <w:rsid w:val="009C16C0"/>
    <w:rsid w:val="009C4A5D"/>
    <w:rsid w:val="009D0836"/>
    <w:rsid w:val="009D183B"/>
    <w:rsid w:val="009D53DF"/>
    <w:rsid w:val="009D7D4D"/>
    <w:rsid w:val="009F2FCC"/>
    <w:rsid w:val="009F36EA"/>
    <w:rsid w:val="009F3AE5"/>
    <w:rsid w:val="00A017DE"/>
    <w:rsid w:val="00A038AE"/>
    <w:rsid w:val="00A042DE"/>
    <w:rsid w:val="00A1512F"/>
    <w:rsid w:val="00A16C39"/>
    <w:rsid w:val="00A20EC2"/>
    <w:rsid w:val="00A232F1"/>
    <w:rsid w:val="00A31BA8"/>
    <w:rsid w:val="00A335BC"/>
    <w:rsid w:val="00A35895"/>
    <w:rsid w:val="00A67341"/>
    <w:rsid w:val="00A70D81"/>
    <w:rsid w:val="00A71114"/>
    <w:rsid w:val="00A716A3"/>
    <w:rsid w:val="00A74541"/>
    <w:rsid w:val="00A7517C"/>
    <w:rsid w:val="00A767DE"/>
    <w:rsid w:val="00A86934"/>
    <w:rsid w:val="00A91ABA"/>
    <w:rsid w:val="00AA34B6"/>
    <w:rsid w:val="00AA36AF"/>
    <w:rsid w:val="00AA79FA"/>
    <w:rsid w:val="00AA7EFD"/>
    <w:rsid w:val="00AC57C2"/>
    <w:rsid w:val="00AC799F"/>
    <w:rsid w:val="00AD69FC"/>
    <w:rsid w:val="00AE5D96"/>
    <w:rsid w:val="00AF3E8A"/>
    <w:rsid w:val="00AF4708"/>
    <w:rsid w:val="00B163EE"/>
    <w:rsid w:val="00B20DF0"/>
    <w:rsid w:val="00B21959"/>
    <w:rsid w:val="00B3207D"/>
    <w:rsid w:val="00B351BD"/>
    <w:rsid w:val="00B44842"/>
    <w:rsid w:val="00B45D6B"/>
    <w:rsid w:val="00B51FAC"/>
    <w:rsid w:val="00B81AC6"/>
    <w:rsid w:val="00B84513"/>
    <w:rsid w:val="00B8653B"/>
    <w:rsid w:val="00B940FA"/>
    <w:rsid w:val="00BA5D3F"/>
    <w:rsid w:val="00BB7300"/>
    <w:rsid w:val="00BD06F5"/>
    <w:rsid w:val="00BD3223"/>
    <w:rsid w:val="00BD6739"/>
    <w:rsid w:val="00BE4FBE"/>
    <w:rsid w:val="00BE7F31"/>
    <w:rsid w:val="00BF2940"/>
    <w:rsid w:val="00C0686E"/>
    <w:rsid w:val="00C21190"/>
    <w:rsid w:val="00C2562C"/>
    <w:rsid w:val="00C3313D"/>
    <w:rsid w:val="00C40A83"/>
    <w:rsid w:val="00C537B5"/>
    <w:rsid w:val="00C623E6"/>
    <w:rsid w:val="00C710BB"/>
    <w:rsid w:val="00C73DDA"/>
    <w:rsid w:val="00C86D10"/>
    <w:rsid w:val="00CB1C18"/>
    <w:rsid w:val="00CC5E94"/>
    <w:rsid w:val="00CD5577"/>
    <w:rsid w:val="00CD60F7"/>
    <w:rsid w:val="00CD7A9A"/>
    <w:rsid w:val="00CE09CD"/>
    <w:rsid w:val="00CE61B4"/>
    <w:rsid w:val="00D0636A"/>
    <w:rsid w:val="00D21C01"/>
    <w:rsid w:val="00D32B13"/>
    <w:rsid w:val="00D32F01"/>
    <w:rsid w:val="00D35556"/>
    <w:rsid w:val="00D40099"/>
    <w:rsid w:val="00D51AF4"/>
    <w:rsid w:val="00D70D67"/>
    <w:rsid w:val="00D84F35"/>
    <w:rsid w:val="00D9562C"/>
    <w:rsid w:val="00D979C6"/>
    <w:rsid w:val="00DB11D3"/>
    <w:rsid w:val="00DE5F8C"/>
    <w:rsid w:val="00DF6638"/>
    <w:rsid w:val="00DF7851"/>
    <w:rsid w:val="00E05E0C"/>
    <w:rsid w:val="00E16968"/>
    <w:rsid w:val="00E22CF6"/>
    <w:rsid w:val="00E26F81"/>
    <w:rsid w:val="00E35CDC"/>
    <w:rsid w:val="00E4614E"/>
    <w:rsid w:val="00E5065E"/>
    <w:rsid w:val="00E50CBA"/>
    <w:rsid w:val="00E53C38"/>
    <w:rsid w:val="00E7093B"/>
    <w:rsid w:val="00E73E7A"/>
    <w:rsid w:val="00E810F0"/>
    <w:rsid w:val="00E87D4E"/>
    <w:rsid w:val="00E905FB"/>
    <w:rsid w:val="00E957DE"/>
    <w:rsid w:val="00EB5105"/>
    <w:rsid w:val="00ED1117"/>
    <w:rsid w:val="00ED1B2D"/>
    <w:rsid w:val="00ED60FD"/>
    <w:rsid w:val="00EE5678"/>
    <w:rsid w:val="00F02C27"/>
    <w:rsid w:val="00F04EF5"/>
    <w:rsid w:val="00F0757A"/>
    <w:rsid w:val="00F12F1F"/>
    <w:rsid w:val="00F12F5B"/>
    <w:rsid w:val="00F25640"/>
    <w:rsid w:val="00F33116"/>
    <w:rsid w:val="00F3417A"/>
    <w:rsid w:val="00F43018"/>
    <w:rsid w:val="00F532A7"/>
    <w:rsid w:val="00F6476F"/>
    <w:rsid w:val="00F72DD1"/>
    <w:rsid w:val="00F749D9"/>
    <w:rsid w:val="00F752D3"/>
    <w:rsid w:val="00F776E4"/>
    <w:rsid w:val="00F91597"/>
    <w:rsid w:val="00F94074"/>
    <w:rsid w:val="00F9545A"/>
    <w:rsid w:val="00FA2D3E"/>
    <w:rsid w:val="00FC13B6"/>
    <w:rsid w:val="00FD7121"/>
    <w:rsid w:val="00FE3EB4"/>
    <w:rsid w:val="00FE423B"/>
    <w:rsid w:val="00FE777D"/>
    <w:rsid w:val="00FF0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iPriority w:val="9"/>
    <w:semiHidden/>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 w:type="character" w:styleId="af4">
    <w:name w:val="annotation reference"/>
    <w:basedOn w:val="a0"/>
    <w:uiPriority w:val="99"/>
    <w:semiHidden/>
    <w:unhideWhenUsed/>
    <w:rsid w:val="00B940FA"/>
    <w:rPr>
      <w:sz w:val="16"/>
      <w:szCs w:val="16"/>
    </w:rPr>
  </w:style>
  <w:style w:type="paragraph" w:styleId="af5">
    <w:name w:val="annotation text"/>
    <w:basedOn w:val="a"/>
    <w:link w:val="af6"/>
    <w:uiPriority w:val="99"/>
    <w:semiHidden/>
    <w:unhideWhenUsed/>
    <w:rsid w:val="00B940FA"/>
    <w:rPr>
      <w:sz w:val="20"/>
    </w:rPr>
  </w:style>
  <w:style w:type="character" w:customStyle="1" w:styleId="af6">
    <w:name w:val="Текст примечания Знак"/>
    <w:basedOn w:val="a0"/>
    <w:link w:val="af5"/>
    <w:uiPriority w:val="99"/>
    <w:semiHidden/>
    <w:rsid w:val="00B940FA"/>
    <w:rPr>
      <w:rFonts w:ascii="Times New Roman" w:hAnsi="Times New Roman" w:cs="Times New Roman"/>
      <w:snapToGrid w:val="0"/>
      <w:sz w:val="20"/>
      <w:szCs w:val="20"/>
      <w:lang w:eastAsia="ru-RU"/>
    </w:rPr>
  </w:style>
  <w:style w:type="paragraph" w:styleId="af7">
    <w:name w:val="annotation subject"/>
    <w:basedOn w:val="af5"/>
    <w:next w:val="af5"/>
    <w:link w:val="af8"/>
    <w:uiPriority w:val="99"/>
    <w:semiHidden/>
    <w:unhideWhenUsed/>
    <w:rsid w:val="00B940FA"/>
    <w:rPr>
      <w:b/>
      <w:bCs/>
    </w:rPr>
  </w:style>
  <w:style w:type="character" w:customStyle="1" w:styleId="af8">
    <w:name w:val="Тема примечания Знак"/>
    <w:basedOn w:val="af6"/>
    <w:link w:val="af7"/>
    <w:uiPriority w:val="99"/>
    <w:semiHidden/>
    <w:rsid w:val="00B940FA"/>
    <w:rPr>
      <w:rFonts w:ascii="Times New Roman" w:hAnsi="Times New Roman" w:cs="Times New Roman"/>
      <w:b/>
      <w:bCs/>
      <w:snapToGrid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iPriority w:val="9"/>
    <w:semiHidden/>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 w:type="character" w:styleId="af4">
    <w:name w:val="annotation reference"/>
    <w:basedOn w:val="a0"/>
    <w:uiPriority w:val="99"/>
    <w:semiHidden/>
    <w:unhideWhenUsed/>
    <w:rsid w:val="00B940FA"/>
    <w:rPr>
      <w:sz w:val="16"/>
      <w:szCs w:val="16"/>
    </w:rPr>
  </w:style>
  <w:style w:type="paragraph" w:styleId="af5">
    <w:name w:val="annotation text"/>
    <w:basedOn w:val="a"/>
    <w:link w:val="af6"/>
    <w:uiPriority w:val="99"/>
    <w:semiHidden/>
    <w:unhideWhenUsed/>
    <w:rsid w:val="00B940FA"/>
    <w:rPr>
      <w:sz w:val="20"/>
    </w:rPr>
  </w:style>
  <w:style w:type="character" w:customStyle="1" w:styleId="af6">
    <w:name w:val="Текст примечания Знак"/>
    <w:basedOn w:val="a0"/>
    <w:link w:val="af5"/>
    <w:uiPriority w:val="99"/>
    <w:semiHidden/>
    <w:rsid w:val="00B940FA"/>
    <w:rPr>
      <w:rFonts w:ascii="Times New Roman" w:hAnsi="Times New Roman" w:cs="Times New Roman"/>
      <w:snapToGrid w:val="0"/>
      <w:sz w:val="20"/>
      <w:szCs w:val="20"/>
      <w:lang w:eastAsia="ru-RU"/>
    </w:rPr>
  </w:style>
  <w:style w:type="paragraph" w:styleId="af7">
    <w:name w:val="annotation subject"/>
    <w:basedOn w:val="af5"/>
    <w:next w:val="af5"/>
    <w:link w:val="af8"/>
    <w:uiPriority w:val="99"/>
    <w:semiHidden/>
    <w:unhideWhenUsed/>
    <w:rsid w:val="00B940FA"/>
    <w:rPr>
      <w:b/>
      <w:bCs/>
    </w:rPr>
  </w:style>
  <w:style w:type="character" w:customStyle="1" w:styleId="af8">
    <w:name w:val="Тема примечания Знак"/>
    <w:basedOn w:val="af6"/>
    <w:link w:val="af7"/>
    <w:uiPriority w:val="99"/>
    <w:semiHidden/>
    <w:rsid w:val="00B940FA"/>
    <w:rPr>
      <w:rFonts w:ascii="Times New Roman" w:hAnsi="Times New Roman" w:cs="Times New Roman"/>
      <w:b/>
      <w:bCs/>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3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zakupki@trcont.ru"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EFF93-FC58-4EEB-A4BE-E771AE34463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40CBC6B-1AE4-4A0D-B0F0-AB2281C32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568</Words>
  <Characters>3244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ЕП Обоснование закупки + Извещение</vt:lpstr>
    </vt:vector>
  </TitlesOfParts>
  <Company>Hewlett-Packard Company</Company>
  <LinksUpToDate>false</LinksUpToDate>
  <CharactersWithSpaces>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А.Е.</dc:creator>
  <cp:lastModifiedBy>Моржаева Баина Борисовна</cp:lastModifiedBy>
  <cp:revision>6</cp:revision>
  <cp:lastPrinted>2013-02-18T07:56:00Z</cp:lastPrinted>
  <dcterms:created xsi:type="dcterms:W3CDTF">2017-12-12T11:23:00Z</dcterms:created>
  <dcterms:modified xsi:type="dcterms:W3CDTF">2017-12-15T12:13:00Z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