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DE515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56B5B">
        <w:rPr>
          <w:b/>
          <w:bCs/>
          <w:szCs w:val="28"/>
        </w:rPr>
        <w:t>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856B5B">
        <w:rPr>
          <w:b/>
          <w:bCs/>
          <w:szCs w:val="28"/>
        </w:rPr>
        <w:t>4</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856B5B" w:rsidRPr="00551446" w:rsidRDefault="00551446" w:rsidP="00856B5B">
      <w:pPr>
        <w:ind w:left="720"/>
        <w:jc w:val="both"/>
        <w:rPr>
          <w:szCs w:val="28"/>
          <w:lang w:val="en-US"/>
        </w:rPr>
      </w:pPr>
      <w:r>
        <w:rPr>
          <w:lang w:val="en-US"/>
        </w:rPr>
        <w:t>….</w:t>
      </w:r>
    </w:p>
    <w:p w:rsidR="00856B5B" w:rsidRPr="0042398B" w:rsidRDefault="00856B5B" w:rsidP="0042398B">
      <w:pPr>
        <w:jc w:val="both"/>
        <w:rPr>
          <w:lang w:val="en-US"/>
        </w:rPr>
      </w:pPr>
    </w:p>
    <w:p w:rsidR="00856B5B" w:rsidRDefault="00856B5B" w:rsidP="00856B5B">
      <w:pPr>
        <w:numPr>
          <w:ilvl w:val="0"/>
          <w:numId w:val="2"/>
        </w:numPr>
        <w:ind w:left="720"/>
        <w:jc w:val="both"/>
      </w:pPr>
      <w:r>
        <w:t>Подведение итогов открытого конкурса в</w:t>
      </w:r>
      <w:r w:rsidRPr="00AF3912">
        <w:t xml:space="preserve"> электронной </w:t>
      </w:r>
      <w:r w:rsidRPr="00737E52">
        <w:rPr>
          <w:snapToGrid w:val="0"/>
          <w:szCs w:val="28"/>
        </w:rPr>
        <w:t xml:space="preserve">форме </w:t>
      </w:r>
      <w:r w:rsidRPr="008D384C">
        <w:t xml:space="preserve"> на право заключения договора на поставку санитарно-гигиенической продукции в 2014 году</w:t>
      </w:r>
      <w:r w:rsidRPr="008D384C">
        <w:rPr>
          <w:i/>
        </w:rPr>
        <w:t>.</w:t>
      </w:r>
    </w:p>
    <w:p w:rsidR="00856B5B" w:rsidRDefault="00856B5B" w:rsidP="00856B5B">
      <w:pPr>
        <w:ind w:left="720"/>
        <w:jc w:val="both"/>
        <w:rPr>
          <w:szCs w:val="28"/>
        </w:rPr>
      </w:pPr>
      <w:r>
        <w:rPr>
          <w:szCs w:val="28"/>
        </w:rPr>
        <w:t xml:space="preserve">Докладчик: </w:t>
      </w:r>
      <w:proofErr w:type="spellStart"/>
      <w:r w:rsidR="007902AD">
        <w:rPr>
          <w:szCs w:val="28"/>
        </w:rPr>
        <w:t>Зам</w:t>
      </w:r>
      <w:proofErr w:type="gramStart"/>
      <w:r w:rsidR="007902AD">
        <w:rPr>
          <w:szCs w:val="28"/>
        </w:rPr>
        <w:t>.</w:t>
      </w:r>
      <w:r>
        <w:rPr>
          <w:szCs w:val="28"/>
        </w:rPr>
        <w:t>Ц</w:t>
      </w:r>
      <w:proofErr w:type="gramEnd"/>
      <w:r>
        <w:rPr>
          <w:szCs w:val="28"/>
        </w:rPr>
        <w:t>КПМТО</w:t>
      </w:r>
      <w:proofErr w:type="spellEnd"/>
      <w:r>
        <w:rPr>
          <w:szCs w:val="28"/>
        </w:rPr>
        <w:t xml:space="preserve"> </w:t>
      </w:r>
      <w:r w:rsidR="007902AD">
        <w:rPr>
          <w:szCs w:val="28"/>
        </w:rPr>
        <w:t>Извекова Е.Н.</w:t>
      </w:r>
    </w:p>
    <w:p w:rsidR="00856B5B" w:rsidRDefault="00856B5B" w:rsidP="00856B5B">
      <w:pPr>
        <w:ind w:left="720"/>
        <w:jc w:val="both"/>
        <w:rPr>
          <w:color w:val="000000"/>
          <w:lang/>
        </w:rPr>
      </w:pPr>
      <w:r>
        <w:rPr>
          <w:szCs w:val="28"/>
        </w:rPr>
        <w:t xml:space="preserve">Заявка в АСБК: </w:t>
      </w:r>
      <w:r>
        <w:t>Т10041942, Т10042241, Т10042243</w:t>
      </w:r>
    </w:p>
    <w:p w:rsidR="00856B5B" w:rsidRDefault="00856B5B" w:rsidP="00856B5B">
      <w:pPr>
        <w:ind w:left="720"/>
        <w:jc w:val="both"/>
      </w:pPr>
      <w:r>
        <w:rPr>
          <w:color w:val="000000"/>
          <w:lang/>
        </w:rPr>
        <w:t xml:space="preserve">Конкурс: </w:t>
      </w:r>
      <w:proofErr w:type="spellStart"/>
      <w:r w:rsidRPr="008D384C">
        <w:t>ОКэ</w:t>
      </w:r>
      <w:proofErr w:type="spellEnd"/>
      <w:r w:rsidRPr="008D384C">
        <w:t>/001/ЦКПМТО/0003</w:t>
      </w:r>
    </w:p>
    <w:p w:rsidR="00856B5B" w:rsidRDefault="00856B5B" w:rsidP="00856B5B">
      <w:pPr>
        <w:ind w:left="720"/>
        <w:jc w:val="both"/>
      </w:pPr>
    </w:p>
    <w:p w:rsidR="00974ED7" w:rsidRPr="0042398B" w:rsidRDefault="0042398B" w:rsidP="00974ED7">
      <w:pPr>
        <w:ind w:firstLine="708"/>
        <w:jc w:val="both"/>
        <w:rPr>
          <w:szCs w:val="28"/>
          <w:lang w:val="en-US"/>
        </w:rPr>
      </w:pPr>
      <w:r>
        <w:rPr>
          <w:lang w:val="en-US"/>
        </w:rPr>
        <w:t>….</w:t>
      </w:r>
    </w:p>
    <w:p w:rsidR="007902AD" w:rsidRDefault="007902AD" w:rsidP="004D5BF5">
      <w:pPr>
        <w:ind w:firstLine="709"/>
        <w:jc w:val="both"/>
      </w:pPr>
    </w:p>
    <w:p w:rsidR="00144444" w:rsidRDefault="006C0FDD" w:rsidP="00D92CF1">
      <w:pPr>
        <w:pStyle w:val="ad"/>
        <w:ind w:left="709"/>
        <w:jc w:val="both"/>
        <w:rPr>
          <w:b/>
          <w:szCs w:val="28"/>
        </w:rPr>
      </w:pPr>
      <w:r w:rsidRPr="004679A3">
        <w:rPr>
          <w:b/>
          <w:szCs w:val="28"/>
        </w:rPr>
        <w:t xml:space="preserve">По пункту </w:t>
      </w:r>
      <w:r w:rsidRPr="004679A3">
        <w:rPr>
          <w:b/>
          <w:szCs w:val="28"/>
          <w:lang w:val="en-US"/>
        </w:rPr>
        <w:t>III</w:t>
      </w:r>
      <w:r w:rsidRPr="004679A3">
        <w:rPr>
          <w:b/>
          <w:szCs w:val="28"/>
        </w:rPr>
        <w:t xml:space="preserve"> повестки дня заседания</w:t>
      </w:r>
      <w:r>
        <w:rPr>
          <w:b/>
          <w:szCs w:val="28"/>
        </w:rPr>
        <w:t xml:space="preserve">: </w:t>
      </w:r>
    </w:p>
    <w:p w:rsidR="006C0FDD" w:rsidRPr="007902AD" w:rsidRDefault="008D36E3" w:rsidP="007902AD">
      <w:pPr>
        <w:pStyle w:val="ad"/>
        <w:numPr>
          <w:ilvl w:val="0"/>
          <w:numId w:val="20"/>
        </w:numPr>
        <w:ind w:left="0" w:firstLine="709"/>
        <w:jc w:val="both"/>
        <w:rPr>
          <w:szCs w:val="28"/>
        </w:rPr>
      </w:pPr>
      <w:r>
        <w:rPr>
          <w:szCs w:val="28"/>
        </w:rPr>
        <w:t>О</w:t>
      </w:r>
      <w:r w:rsidRPr="008D36E3">
        <w:rPr>
          <w:szCs w:val="28"/>
        </w:rPr>
        <w:t>ткрытый конкурс №</w:t>
      </w:r>
      <w:proofErr w:type="spellStart"/>
      <w:r w:rsidRPr="008D36E3">
        <w:rPr>
          <w:szCs w:val="28"/>
        </w:rPr>
        <w:t>ОКэ</w:t>
      </w:r>
      <w:proofErr w:type="spellEnd"/>
      <w:r w:rsidRPr="008D36E3">
        <w:rPr>
          <w:szCs w:val="28"/>
        </w:rPr>
        <w:t xml:space="preserve">/001/ЦКПМТО/0003 в электронной </w:t>
      </w:r>
      <w:r w:rsidRPr="008D36E3">
        <w:rPr>
          <w:snapToGrid w:val="0"/>
          <w:szCs w:val="28"/>
        </w:rPr>
        <w:t xml:space="preserve">форме </w:t>
      </w:r>
      <w:r w:rsidRPr="008D36E3">
        <w:rPr>
          <w:szCs w:val="28"/>
        </w:rPr>
        <w:t xml:space="preserve"> на право заключения договора на поставку санитарно-гигиенической продукции в 2014 году</w:t>
      </w:r>
      <w:r w:rsidRPr="008D36E3">
        <w:rPr>
          <w:i/>
          <w:szCs w:val="28"/>
        </w:rPr>
        <w:t xml:space="preserve"> </w:t>
      </w:r>
      <w:r w:rsidRPr="007902AD">
        <w:rPr>
          <w:szCs w:val="28"/>
        </w:rPr>
        <w:t>признан</w:t>
      </w:r>
      <w:r w:rsidRPr="008D36E3">
        <w:rPr>
          <w:i/>
          <w:szCs w:val="28"/>
        </w:rPr>
        <w:t xml:space="preserve"> </w:t>
      </w:r>
      <w:r w:rsidRPr="008D36E3">
        <w:rPr>
          <w:szCs w:val="28"/>
        </w:rPr>
        <w:t>не</w:t>
      </w:r>
      <w:r w:rsidR="007D2A74">
        <w:rPr>
          <w:szCs w:val="28"/>
        </w:rPr>
        <w:t xml:space="preserve"> </w:t>
      </w:r>
      <w:r w:rsidRPr="008D36E3">
        <w:rPr>
          <w:szCs w:val="28"/>
        </w:rPr>
        <w:t xml:space="preserve">состоявшимся на основании подпункта </w:t>
      </w:r>
      <w:r>
        <w:rPr>
          <w:szCs w:val="28"/>
        </w:rPr>
        <w:t xml:space="preserve">                      </w:t>
      </w:r>
      <w:r w:rsidRPr="008D36E3">
        <w:rPr>
          <w:szCs w:val="28"/>
        </w:rPr>
        <w:t>4 пункта 2.9.10 Документации о закупке и подпункта 4 пункта 140 Положения о закупках (ни один из претендентов не признан участником).</w:t>
      </w:r>
    </w:p>
    <w:p w:rsidR="008D36E3" w:rsidRDefault="008D36E3" w:rsidP="00D92CF1">
      <w:pPr>
        <w:pStyle w:val="ad"/>
        <w:ind w:left="709"/>
        <w:jc w:val="both"/>
        <w:rPr>
          <w:b/>
          <w:szCs w:val="28"/>
        </w:rPr>
      </w:pPr>
    </w:p>
    <w:p w:rsidR="006C0FDD" w:rsidRPr="0042398B" w:rsidRDefault="0042398B" w:rsidP="00D92CF1">
      <w:pPr>
        <w:pStyle w:val="ad"/>
        <w:ind w:left="709"/>
        <w:jc w:val="both"/>
        <w:rPr>
          <w:b/>
          <w:szCs w:val="28"/>
          <w:lang w:val="en-US"/>
        </w:rPr>
      </w:pPr>
      <w:r>
        <w:rPr>
          <w:b/>
          <w:szCs w:val="28"/>
          <w:lang w:val="en-US"/>
        </w:rPr>
        <w:t>….</w:t>
      </w:r>
    </w:p>
    <w:p w:rsidR="006C0FDD" w:rsidRPr="00F90C56" w:rsidRDefault="006C0FDD" w:rsidP="00D92CF1">
      <w:pPr>
        <w:pStyle w:val="ad"/>
        <w:ind w:left="709"/>
        <w:jc w:val="both"/>
        <w:rPr>
          <w:lang w:val="en-US"/>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F90C56">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F90C56">
            <w:pPr>
              <w:pStyle w:val="a6"/>
              <w:tabs>
                <w:tab w:val="left" w:pos="0"/>
              </w:tabs>
            </w:pPr>
            <w:r w:rsidRPr="00CF45A9">
              <w:rPr>
                <w:i w:val="0"/>
              </w:rPr>
              <w:t>«</w:t>
            </w:r>
            <w:r w:rsidR="00F90C56" w:rsidRPr="00F90C56">
              <w:rPr>
                <w:i w:val="0"/>
              </w:rPr>
              <w:t>17</w:t>
            </w:r>
            <w:r w:rsidRPr="00CF45A9">
              <w:rPr>
                <w:i w:val="0"/>
              </w:rPr>
              <w:t xml:space="preserve">» </w:t>
            </w:r>
            <w:r w:rsidR="00C91845">
              <w:rPr>
                <w:i w:val="0"/>
              </w:rPr>
              <w:t>марта</w:t>
            </w:r>
            <w:r w:rsidR="00C918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974ED7" w:rsidRPr="00373BCA" w:rsidRDefault="00974ED7" w:rsidP="0042398B">
      <w:pPr>
        <w:jc w:val="right"/>
        <w:rPr>
          <w:szCs w:val="28"/>
        </w:rPr>
      </w:pPr>
    </w:p>
    <w:sectPr w:rsidR="00974ED7"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D7F" w:rsidRDefault="00224D7F" w:rsidP="00B470FA">
      <w:r>
        <w:separator/>
      </w:r>
    </w:p>
  </w:endnote>
  <w:endnote w:type="continuationSeparator" w:id="1">
    <w:p w:rsidR="00224D7F" w:rsidRDefault="00224D7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D7F" w:rsidRDefault="00224D7F" w:rsidP="00B470FA">
      <w:r>
        <w:separator/>
      </w:r>
    </w:p>
  </w:footnote>
  <w:footnote w:type="continuationSeparator" w:id="1">
    <w:p w:rsidR="00224D7F" w:rsidRDefault="00224D7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413E5C" w:rsidRPr="00636E16" w:rsidRDefault="00DE5157" w:rsidP="00636E16">
        <w:pPr>
          <w:pStyle w:val="aff"/>
          <w:jc w:val="center"/>
          <w:rPr>
            <w:sz w:val="24"/>
            <w:szCs w:val="24"/>
          </w:rPr>
        </w:pPr>
        <w:r w:rsidRPr="00636E16">
          <w:rPr>
            <w:sz w:val="24"/>
            <w:szCs w:val="24"/>
          </w:rPr>
          <w:fldChar w:fldCharType="begin"/>
        </w:r>
        <w:r w:rsidR="00413E5C" w:rsidRPr="00636E16">
          <w:rPr>
            <w:sz w:val="24"/>
            <w:szCs w:val="24"/>
          </w:rPr>
          <w:instrText>PAGE   \* MERGEFORMAT</w:instrText>
        </w:r>
        <w:r w:rsidRPr="00636E16">
          <w:rPr>
            <w:sz w:val="24"/>
            <w:szCs w:val="24"/>
          </w:rPr>
          <w:fldChar w:fldCharType="separate"/>
        </w:r>
        <w:r w:rsidR="0042398B">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F0A7E7B"/>
    <w:multiLevelType w:val="hybridMultilevel"/>
    <w:tmpl w:val="122EBDCA"/>
    <w:lvl w:ilvl="0" w:tplc="DBD07BBC">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544B5E"/>
    <w:multiLevelType w:val="hybridMultilevel"/>
    <w:tmpl w:val="2392F1AE"/>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2C476A37"/>
    <w:multiLevelType w:val="hybridMultilevel"/>
    <w:tmpl w:val="C37C1FD8"/>
    <w:lvl w:ilvl="0" w:tplc="C14E4796">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6">
    <w:nsid w:val="2C5A2AB5"/>
    <w:multiLevelType w:val="hybridMultilevel"/>
    <w:tmpl w:val="57AA6B48"/>
    <w:lvl w:ilvl="0" w:tplc="0EE496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8310EC2"/>
    <w:multiLevelType w:val="hybridMultilevel"/>
    <w:tmpl w:val="D376DF26"/>
    <w:lvl w:ilvl="0" w:tplc="5250192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6">
    <w:nsid w:val="778041AC"/>
    <w:multiLevelType w:val="hybridMultilevel"/>
    <w:tmpl w:val="543ACA64"/>
    <w:lvl w:ilvl="0" w:tplc="60E2251E">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77D038FE"/>
    <w:multiLevelType w:val="multilevel"/>
    <w:tmpl w:val="450A0BB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A4B5F62"/>
    <w:multiLevelType w:val="multilevel"/>
    <w:tmpl w:val="2688BA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9"/>
  </w:num>
  <w:num w:numId="2">
    <w:abstractNumId w:val="26"/>
  </w:num>
  <w:num w:numId="3">
    <w:abstractNumId w:val="19"/>
  </w:num>
  <w:num w:numId="4">
    <w:abstractNumId w:val="8"/>
  </w:num>
  <w:num w:numId="5">
    <w:abstractNumId w:val="7"/>
  </w:num>
  <w:num w:numId="6">
    <w:abstractNumId w:val="0"/>
  </w:num>
  <w:num w:numId="7">
    <w:abstractNumId w:val="25"/>
  </w:num>
  <w:num w:numId="8">
    <w:abstractNumId w:val="10"/>
  </w:num>
  <w:num w:numId="9">
    <w:abstractNumId w:val="22"/>
  </w:num>
  <w:num w:numId="10">
    <w:abstractNumId w:val="21"/>
  </w:num>
  <w:num w:numId="11">
    <w:abstractNumId w:val="18"/>
  </w:num>
  <w:num w:numId="12">
    <w:abstractNumId w:val="14"/>
  </w:num>
  <w:num w:numId="13">
    <w:abstractNumId w:val="26"/>
  </w:num>
  <w:num w:numId="14">
    <w:abstractNumId w:val="17"/>
  </w:num>
  <w:num w:numId="15">
    <w:abstractNumId w:val="24"/>
  </w:num>
  <w:num w:numId="16">
    <w:abstractNumId w:val="20"/>
  </w:num>
  <w:num w:numId="17">
    <w:abstractNumId w:val="13"/>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5"/>
  </w:num>
  <w:num w:numId="21">
    <w:abstractNumId w:val="23"/>
  </w:num>
  <w:num w:numId="22">
    <w:abstractNumId w:val="11"/>
  </w:num>
  <w:num w:numId="23">
    <w:abstractNumId w:val="9"/>
  </w:num>
  <w:num w:numId="24">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1ED"/>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FAC"/>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7F"/>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E5C"/>
    <w:rsid w:val="00413F29"/>
    <w:rsid w:val="004152FB"/>
    <w:rsid w:val="00415333"/>
    <w:rsid w:val="004178EE"/>
    <w:rsid w:val="00421A08"/>
    <w:rsid w:val="00421A6B"/>
    <w:rsid w:val="0042326F"/>
    <w:rsid w:val="0042398B"/>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5BF5"/>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446"/>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6807"/>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68BC"/>
    <w:rsid w:val="005A76A5"/>
    <w:rsid w:val="005A7E61"/>
    <w:rsid w:val="005B00AD"/>
    <w:rsid w:val="005B0A8F"/>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275"/>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8D9"/>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35F1"/>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02AD"/>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A74"/>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36E3"/>
    <w:rsid w:val="008D4D8D"/>
    <w:rsid w:val="008D6D78"/>
    <w:rsid w:val="008D786A"/>
    <w:rsid w:val="008E0816"/>
    <w:rsid w:val="008E0D2F"/>
    <w:rsid w:val="008E0D3A"/>
    <w:rsid w:val="008E1EEF"/>
    <w:rsid w:val="008E22BF"/>
    <w:rsid w:val="008E3A39"/>
    <w:rsid w:val="008E5D61"/>
    <w:rsid w:val="008E5DAB"/>
    <w:rsid w:val="008F1304"/>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063"/>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4ED7"/>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E7B1C"/>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845"/>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4AB"/>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157"/>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0C56"/>
    <w:rsid w:val="00F9163B"/>
    <w:rsid w:val="00F93712"/>
    <w:rsid w:val="00F955C9"/>
    <w:rsid w:val="00F95949"/>
    <w:rsid w:val="00F9597F"/>
    <w:rsid w:val="00F95A06"/>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E9F1-A0A8-47B8-8CAC-87204128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1097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2014-03-17T06:05:00Z</cp:lastPrinted>
  <dcterms:created xsi:type="dcterms:W3CDTF">2014-03-17T07:13:00Z</dcterms:created>
  <dcterms:modified xsi:type="dcterms:W3CDTF">2014-03-17T07:13:00Z</dcterms:modified>
</cp:coreProperties>
</file>