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F525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56B5B">
        <w:rPr>
          <w:b/>
          <w:bCs/>
          <w:szCs w:val="28"/>
        </w:rPr>
        <w:t>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856B5B">
        <w:rPr>
          <w:b/>
          <w:bCs/>
          <w:szCs w:val="28"/>
        </w:rPr>
        <w:t>4</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856B5B" w:rsidRPr="008402B3" w:rsidRDefault="00E203BB" w:rsidP="00856B5B">
      <w:pPr>
        <w:ind w:left="720"/>
        <w:jc w:val="both"/>
        <w:rPr>
          <w:szCs w:val="28"/>
        </w:rPr>
      </w:pPr>
      <w:r>
        <w:t>….</w:t>
      </w:r>
    </w:p>
    <w:p w:rsidR="00856B5B" w:rsidRDefault="00856B5B" w:rsidP="00856B5B">
      <w:pPr>
        <w:ind w:left="720"/>
        <w:jc w:val="both"/>
        <w:rPr>
          <w:szCs w:val="28"/>
        </w:rPr>
      </w:pPr>
    </w:p>
    <w:p w:rsidR="00856B5B" w:rsidRDefault="00856B5B" w:rsidP="00856B5B">
      <w:pPr>
        <w:numPr>
          <w:ilvl w:val="0"/>
          <w:numId w:val="2"/>
        </w:numPr>
        <w:ind w:left="720"/>
        <w:jc w:val="both"/>
      </w:pPr>
      <w:r>
        <w:t>Подведение итогов открытого конкурса в</w:t>
      </w:r>
      <w:r w:rsidRPr="00AF3912">
        <w:t xml:space="preserve"> электронной </w:t>
      </w:r>
      <w:r w:rsidRPr="00737E52">
        <w:rPr>
          <w:snapToGrid w:val="0"/>
          <w:szCs w:val="28"/>
        </w:rPr>
        <w:t xml:space="preserve">форме </w:t>
      </w:r>
      <w:r>
        <w:rPr>
          <w:snapToGrid w:val="0"/>
          <w:szCs w:val="28"/>
        </w:rPr>
        <w:t>на право заключения договора</w:t>
      </w:r>
      <w:r>
        <w:t xml:space="preserve"> </w:t>
      </w:r>
      <w:r w:rsidRPr="00BE186D">
        <w:t>на приобретение телекоммуникационного оборудования,</w:t>
      </w:r>
      <w:r>
        <w:t xml:space="preserve"> </w:t>
      </w:r>
      <w:r w:rsidRPr="00BE186D">
        <w:t xml:space="preserve">выполнение монтажных и </w:t>
      </w:r>
      <w:proofErr w:type="spellStart"/>
      <w:proofErr w:type="gramStart"/>
      <w:r w:rsidRPr="00BE186D">
        <w:t>пуско</w:t>
      </w:r>
      <w:proofErr w:type="spellEnd"/>
      <w:r w:rsidRPr="00BE186D">
        <w:t xml:space="preserve"> – наладочных</w:t>
      </w:r>
      <w:proofErr w:type="gramEnd"/>
      <w:r w:rsidRPr="00BE186D">
        <w:t xml:space="preserve"> работ для ОАО «ТрансКонтейнер»</w:t>
      </w:r>
      <w:r>
        <w:t>.</w:t>
      </w:r>
    </w:p>
    <w:p w:rsidR="00856B5B" w:rsidRDefault="00856B5B" w:rsidP="00856B5B">
      <w:pPr>
        <w:ind w:left="720"/>
        <w:jc w:val="both"/>
        <w:rPr>
          <w:szCs w:val="28"/>
        </w:rPr>
      </w:pPr>
      <w:r>
        <w:rPr>
          <w:szCs w:val="28"/>
        </w:rPr>
        <w:t>Докладчик: ЦКПИТ Шлык А.А.</w:t>
      </w:r>
    </w:p>
    <w:p w:rsidR="00856B5B" w:rsidRDefault="00856B5B" w:rsidP="00856B5B">
      <w:pPr>
        <w:ind w:left="720"/>
        <w:jc w:val="both"/>
        <w:rPr>
          <w:color w:val="000000"/>
          <w:lang/>
        </w:rPr>
      </w:pPr>
      <w:r>
        <w:rPr>
          <w:szCs w:val="28"/>
        </w:rPr>
        <w:t xml:space="preserve">Заявка в АСБК: </w:t>
      </w:r>
      <w:r>
        <w:t>Т10029273</w:t>
      </w:r>
    </w:p>
    <w:p w:rsidR="00856B5B" w:rsidRDefault="00856B5B" w:rsidP="00856B5B">
      <w:pPr>
        <w:ind w:left="720"/>
        <w:jc w:val="both"/>
      </w:pPr>
      <w:r>
        <w:rPr>
          <w:color w:val="000000"/>
          <w:lang/>
        </w:rPr>
        <w:t xml:space="preserve">Конкурс: </w:t>
      </w:r>
      <w:proofErr w:type="spellStart"/>
      <w:r>
        <w:t>ОКэ</w:t>
      </w:r>
      <w:proofErr w:type="spellEnd"/>
      <w:r>
        <w:t>/002/ЦКПТСТ/0004</w:t>
      </w:r>
    </w:p>
    <w:p w:rsidR="00856B5B" w:rsidRDefault="00856B5B" w:rsidP="00856B5B">
      <w:pPr>
        <w:ind w:left="720"/>
        <w:jc w:val="both"/>
      </w:pPr>
    </w:p>
    <w:p w:rsidR="00A975BE" w:rsidRPr="00A975BE" w:rsidRDefault="00E203BB" w:rsidP="0090643E">
      <w:pPr>
        <w:ind w:firstLine="708"/>
        <w:jc w:val="both"/>
        <w:rPr>
          <w:szCs w:val="28"/>
        </w:rPr>
      </w:pPr>
      <w:r>
        <w:t>….</w:t>
      </w:r>
    </w:p>
    <w:p w:rsidR="00144444" w:rsidRPr="00A975BE" w:rsidRDefault="00144444" w:rsidP="0090643E">
      <w:pPr>
        <w:tabs>
          <w:tab w:val="left" w:pos="851"/>
        </w:tabs>
        <w:jc w:val="both"/>
        <w:rPr>
          <w:szCs w:val="28"/>
        </w:rPr>
      </w:pPr>
    </w:p>
    <w:p w:rsidR="00D66188" w:rsidRPr="004679A3" w:rsidRDefault="00D66188" w:rsidP="007902AD">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7902AD" w:rsidRPr="007902AD" w:rsidRDefault="007902AD" w:rsidP="004D5BF5">
      <w:pPr>
        <w:pStyle w:val="ad"/>
        <w:numPr>
          <w:ilvl w:val="0"/>
          <w:numId w:val="21"/>
        </w:numPr>
        <w:ind w:left="0" w:firstLine="709"/>
        <w:jc w:val="both"/>
        <w:rPr>
          <w:snapToGrid w:val="0"/>
          <w:sz w:val="24"/>
          <w:szCs w:val="24"/>
        </w:rPr>
      </w:pPr>
      <w:proofErr w:type="gramStart"/>
      <w:r>
        <w:t>Открытый конкурс №</w:t>
      </w:r>
      <w:r w:rsidRPr="007902AD">
        <w:t xml:space="preserve"> </w:t>
      </w:r>
      <w:proofErr w:type="spellStart"/>
      <w:r>
        <w:t>ОКэ</w:t>
      </w:r>
      <w:proofErr w:type="spellEnd"/>
      <w:r>
        <w:t>/002/ЦКПТСТ/0004 в</w:t>
      </w:r>
      <w:r w:rsidRPr="00AF3912">
        <w:t xml:space="preserve"> электронной </w:t>
      </w:r>
      <w:r w:rsidRPr="007902AD">
        <w:rPr>
          <w:snapToGrid w:val="0"/>
          <w:szCs w:val="28"/>
        </w:rPr>
        <w:t>форме на право заключения договора</w:t>
      </w:r>
      <w:r w:rsidRPr="007902AD">
        <w:rPr>
          <w:szCs w:val="28"/>
        </w:rPr>
        <w:t xml:space="preserve"> на приобретение телекоммуникационного оборудования, выполнение монтажных и </w:t>
      </w:r>
      <w:proofErr w:type="spellStart"/>
      <w:r w:rsidRPr="007902AD">
        <w:rPr>
          <w:szCs w:val="28"/>
        </w:rPr>
        <w:t>пуско</w:t>
      </w:r>
      <w:proofErr w:type="spellEnd"/>
      <w:r w:rsidRPr="007902AD">
        <w:rPr>
          <w:szCs w:val="28"/>
        </w:rPr>
        <w:t xml:space="preserve">–наладочных работ для </w:t>
      </w:r>
      <w:r>
        <w:rPr>
          <w:szCs w:val="28"/>
        </w:rPr>
        <w:t xml:space="preserve">                    </w:t>
      </w:r>
      <w:r w:rsidRPr="007902AD">
        <w:rPr>
          <w:szCs w:val="28"/>
        </w:rPr>
        <w:t xml:space="preserve">ОАО «ТрансКонтейнер» признан </w:t>
      </w:r>
      <w:r w:rsidRPr="007902AD">
        <w:rPr>
          <w:snapToGrid w:val="0"/>
          <w:szCs w:val="28"/>
        </w:rPr>
        <w:t>несостоявшимся на основании подпункта 2 пункта 2.9.10. документации о закупке и  подпункта 2 пункта 140 Положения о закупках (на участие в конкурсе подана одна Заявка).</w:t>
      </w:r>
      <w:proofErr w:type="gramEnd"/>
    </w:p>
    <w:p w:rsidR="00974ED7" w:rsidRPr="006D193C" w:rsidRDefault="00974ED7" w:rsidP="004D5BF5">
      <w:pPr>
        <w:pStyle w:val="ad"/>
        <w:numPr>
          <w:ilvl w:val="0"/>
          <w:numId w:val="21"/>
        </w:numPr>
        <w:ind w:left="0" w:firstLine="709"/>
        <w:jc w:val="both"/>
        <w:rPr>
          <w:szCs w:val="28"/>
        </w:rPr>
      </w:pPr>
      <w:r w:rsidRPr="00974ED7">
        <w:rPr>
          <w:szCs w:val="28"/>
        </w:rPr>
        <w:t xml:space="preserve">Согласиться с выводами и предложениями Постоянной рабочей группы Конкурсной комиссии </w:t>
      </w:r>
      <w:r>
        <w:t>аппарата управления</w:t>
      </w:r>
      <w:r w:rsidRPr="00974ED7">
        <w:rPr>
          <w:szCs w:val="28"/>
        </w:rPr>
        <w:t xml:space="preserve"> (Протокол № 14/ПРГ заседания, состоявшегося 28 февраля 2014 г.) в части принятия решения допустить к участию в открытом конкурсе </w:t>
      </w:r>
      <w:r w:rsidRPr="004D5BF5">
        <w:rPr>
          <w:color w:val="000000" w:themeColor="text1"/>
          <w:szCs w:val="28"/>
        </w:rPr>
        <w:t>ЗАО «АСТЕРОС»</w:t>
      </w:r>
      <w:r>
        <w:rPr>
          <w:color w:val="000000" w:themeColor="text1"/>
          <w:szCs w:val="28"/>
        </w:rPr>
        <w:t>.</w:t>
      </w:r>
    </w:p>
    <w:p w:rsidR="00974ED7" w:rsidRPr="007902AD" w:rsidRDefault="00974ED7" w:rsidP="004D5BF5">
      <w:pPr>
        <w:pStyle w:val="ad"/>
        <w:numPr>
          <w:ilvl w:val="0"/>
          <w:numId w:val="21"/>
        </w:numPr>
        <w:ind w:left="0" w:firstLine="709"/>
        <w:jc w:val="both"/>
        <w:rPr>
          <w:lang/>
        </w:rPr>
      </w:pPr>
      <w:r>
        <w:lastRenderedPageBreak/>
        <w:t xml:space="preserve"> </w:t>
      </w:r>
      <w:r w:rsidRPr="00974ED7">
        <w:rPr>
          <w:szCs w:val="28"/>
        </w:rPr>
        <w:t>Согласиться с выводами и предложениями Постоянной рабочей группы Конкурсной комиссии аппарата управления (Протокол № 1</w:t>
      </w:r>
      <w:r>
        <w:rPr>
          <w:szCs w:val="28"/>
        </w:rPr>
        <w:t>4</w:t>
      </w:r>
      <w:r w:rsidRPr="00974ED7">
        <w:rPr>
          <w:szCs w:val="28"/>
        </w:rPr>
        <w:t xml:space="preserve">/ПРГ заседания, состоявшегося 28 февраля 2014 г.), и в соответствии с пунктом 141 и подпунктом 4 пункта 318 Положения о закупках принять </w:t>
      </w:r>
      <w:proofErr w:type="gramStart"/>
      <w:r w:rsidRPr="00974ED7">
        <w:rPr>
          <w:szCs w:val="28"/>
        </w:rPr>
        <w:t>решение</w:t>
      </w:r>
      <w:proofErr w:type="gramEnd"/>
      <w:r w:rsidRPr="00974ED7">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004D5BF5" w:rsidRPr="004D5BF5">
        <w:rPr>
          <w:color w:val="000000" w:themeColor="text1"/>
          <w:szCs w:val="28"/>
        </w:rPr>
        <w:t>ЗАО «АСТЕРОС»</w:t>
      </w:r>
      <w:r w:rsidRPr="004D5BF5">
        <w:rPr>
          <w:szCs w:val="28"/>
        </w:rPr>
        <w:t xml:space="preserve"> на следующих условиях:</w:t>
      </w:r>
    </w:p>
    <w:p w:rsidR="00974ED7" w:rsidRPr="004D5BF5" w:rsidRDefault="00974ED7" w:rsidP="004D5BF5">
      <w:pPr>
        <w:tabs>
          <w:tab w:val="left" w:pos="709"/>
        </w:tabs>
        <w:ind w:firstLine="709"/>
        <w:jc w:val="both"/>
        <w:rPr>
          <w:snapToGrid w:val="0"/>
          <w:szCs w:val="28"/>
        </w:rPr>
      </w:pPr>
      <w:r w:rsidRPr="004D5BF5">
        <w:rPr>
          <w:b/>
          <w:snapToGrid w:val="0"/>
          <w:szCs w:val="28"/>
        </w:rPr>
        <w:t>Предмет договора:</w:t>
      </w:r>
      <w:r w:rsidRPr="004D5BF5">
        <w:rPr>
          <w:snapToGrid w:val="0"/>
          <w:szCs w:val="28"/>
        </w:rPr>
        <w:t xml:space="preserve"> </w:t>
      </w:r>
      <w:r>
        <w:rPr>
          <w:snapToGrid w:val="0"/>
          <w:szCs w:val="28"/>
        </w:rPr>
        <w:t>п</w:t>
      </w:r>
      <w:r w:rsidRPr="004D5BF5">
        <w:rPr>
          <w:snapToGrid w:val="0"/>
          <w:szCs w:val="28"/>
        </w:rPr>
        <w:t xml:space="preserve">риобретение телекоммуникационного оборудования, выполнение монтажных и </w:t>
      </w:r>
      <w:proofErr w:type="spellStart"/>
      <w:proofErr w:type="gramStart"/>
      <w:r w:rsidRPr="004D5BF5">
        <w:rPr>
          <w:snapToGrid w:val="0"/>
          <w:szCs w:val="28"/>
        </w:rPr>
        <w:t>пуско</w:t>
      </w:r>
      <w:proofErr w:type="spellEnd"/>
      <w:r w:rsidRPr="004D5BF5">
        <w:rPr>
          <w:snapToGrid w:val="0"/>
          <w:szCs w:val="28"/>
        </w:rPr>
        <w:t xml:space="preserve"> – наладочных</w:t>
      </w:r>
      <w:proofErr w:type="gramEnd"/>
      <w:r w:rsidRPr="004D5BF5">
        <w:rPr>
          <w:snapToGrid w:val="0"/>
          <w:szCs w:val="28"/>
        </w:rPr>
        <w:t xml:space="preserve"> работ для </w:t>
      </w:r>
      <w:r w:rsidR="005A68BC" w:rsidRPr="000821ED">
        <w:rPr>
          <w:snapToGrid w:val="0"/>
          <w:szCs w:val="28"/>
        </w:rPr>
        <w:t xml:space="preserve">                  </w:t>
      </w:r>
      <w:r w:rsidRPr="004D5BF5">
        <w:rPr>
          <w:snapToGrid w:val="0"/>
          <w:szCs w:val="28"/>
        </w:rPr>
        <w:t>ОАО «ТрансКонтейнер».</w:t>
      </w:r>
    </w:p>
    <w:p w:rsidR="00974ED7" w:rsidRPr="00337015" w:rsidRDefault="00974ED7" w:rsidP="00974ED7">
      <w:pPr>
        <w:tabs>
          <w:tab w:val="left" w:pos="709"/>
        </w:tabs>
        <w:ind w:firstLine="709"/>
        <w:jc w:val="both"/>
        <w:rPr>
          <w:snapToGrid w:val="0"/>
          <w:szCs w:val="28"/>
        </w:rPr>
      </w:pPr>
      <w:r w:rsidRPr="00337015">
        <w:rPr>
          <w:b/>
          <w:snapToGrid w:val="0"/>
          <w:szCs w:val="28"/>
        </w:rPr>
        <w:t>Сведения об объеме закупаемых товаров, работ:</w:t>
      </w:r>
      <w:r w:rsidRPr="00337015">
        <w:rPr>
          <w:snapToGrid w:val="0"/>
          <w:szCs w:val="28"/>
        </w:rPr>
        <w:t xml:space="preserve"> сведения об объеме закупаемых товаров и работ приведены в Приложении №1 к настоящему Протоколу.</w:t>
      </w:r>
    </w:p>
    <w:p w:rsidR="00974ED7" w:rsidRPr="004D5BF5" w:rsidRDefault="00974ED7" w:rsidP="004D5BF5">
      <w:pPr>
        <w:tabs>
          <w:tab w:val="left" w:pos="709"/>
        </w:tabs>
        <w:ind w:firstLine="709"/>
        <w:jc w:val="both"/>
        <w:rPr>
          <w:snapToGrid w:val="0"/>
          <w:szCs w:val="28"/>
        </w:rPr>
      </w:pPr>
      <w:r w:rsidRPr="004D5BF5">
        <w:rPr>
          <w:b/>
          <w:snapToGrid w:val="0"/>
          <w:szCs w:val="28"/>
        </w:rPr>
        <w:t>Цена договора:</w:t>
      </w:r>
      <w:r w:rsidRPr="004D5BF5">
        <w:rPr>
          <w:snapToGrid w:val="0"/>
          <w:szCs w:val="28"/>
        </w:rPr>
        <w:t xml:space="preserve"> 8 770 734,50 (Восемь миллионов семьсот семьдесят тысяч семьсот тридцать четыре рубля 50 копеек) без учета НДС, в том числе:</w:t>
      </w:r>
    </w:p>
    <w:p w:rsidR="00974ED7" w:rsidRPr="004D5BF5" w:rsidRDefault="00974ED7" w:rsidP="004D5BF5">
      <w:pPr>
        <w:numPr>
          <w:ilvl w:val="0"/>
          <w:numId w:val="22"/>
        </w:numPr>
        <w:tabs>
          <w:tab w:val="left" w:pos="709"/>
        </w:tabs>
        <w:ind w:left="0" w:firstLine="1072"/>
        <w:contextualSpacing/>
        <w:jc w:val="both"/>
        <w:rPr>
          <w:szCs w:val="28"/>
        </w:rPr>
      </w:pPr>
      <w:r w:rsidRPr="004D5BF5">
        <w:rPr>
          <w:szCs w:val="28"/>
        </w:rPr>
        <w:t>стоимость поставляемого оборудования – 8 244 489,00 руб. (Восемь миллионов двести сорок четыре тысячи четыреста восемьдесят девять рублей 00 копеек);</w:t>
      </w:r>
    </w:p>
    <w:p w:rsidR="00974ED7" w:rsidRDefault="00974ED7" w:rsidP="004D5BF5">
      <w:pPr>
        <w:numPr>
          <w:ilvl w:val="0"/>
          <w:numId w:val="22"/>
        </w:numPr>
        <w:tabs>
          <w:tab w:val="left" w:pos="709"/>
        </w:tabs>
        <w:ind w:left="0" w:firstLine="1069"/>
        <w:contextualSpacing/>
        <w:jc w:val="both"/>
        <w:rPr>
          <w:szCs w:val="28"/>
        </w:rPr>
      </w:pPr>
      <w:r w:rsidRPr="004D5BF5">
        <w:rPr>
          <w:szCs w:val="28"/>
        </w:rPr>
        <w:t xml:space="preserve">стоимость монтажных и пуско-наладочных работ – 526 245,50 руб. (пятьсот двадцать шесть тысяч двести сорок пять рублей 00 копеек). </w:t>
      </w:r>
    </w:p>
    <w:p w:rsidR="00974ED7" w:rsidRPr="004D5BF5" w:rsidRDefault="00974ED7" w:rsidP="004D5BF5">
      <w:pPr>
        <w:tabs>
          <w:tab w:val="left" w:pos="709"/>
        </w:tabs>
        <w:contextualSpacing/>
        <w:jc w:val="both"/>
        <w:rPr>
          <w:szCs w:val="28"/>
        </w:rPr>
      </w:pPr>
      <w:r>
        <w:rPr>
          <w:snapToGrid w:val="0"/>
          <w:szCs w:val="28"/>
        </w:rPr>
        <w:tab/>
      </w:r>
      <w:r w:rsidRPr="00337015">
        <w:rPr>
          <w:snapToGrid w:val="0"/>
          <w:szCs w:val="28"/>
        </w:rPr>
        <w:t>НДС по ставке 18% начисляется отдельно</w:t>
      </w:r>
      <w:r>
        <w:rPr>
          <w:snapToGrid w:val="0"/>
          <w:szCs w:val="28"/>
        </w:rPr>
        <w:t>.</w:t>
      </w:r>
    </w:p>
    <w:p w:rsidR="00974ED7" w:rsidRPr="004D5BF5" w:rsidRDefault="00974ED7" w:rsidP="004D5BF5">
      <w:pPr>
        <w:autoSpaceDE w:val="0"/>
        <w:autoSpaceDN w:val="0"/>
        <w:adjustRightInd w:val="0"/>
        <w:ind w:firstLine="709"/>
        <w:jc w:val="both"/>
        <w:rPr>
          <w:rFonts w:eastAsia="Calibri"/>
          <w:b/>
          <w:color w:val="000000"/>
          <w:szCs w:val="28"/>
        </w:rPr>
      </w:pPr>
      <w:r>
        <w:rPr>
          <w:rFonts w:eastAsia="Calibri"/>
          <w:b/>
          <w:color w:val="000000"/>
          <w:szCs w:val="28"/>
        </w:rPr>
        <w:t>Форма, срок и порядок оплаты</w:t>
      </w:r>
      <w:r w:rsidRPr="004D5BF5">
        <w:rPr>
          <w:rFonts w:eastAsia="Calibri"/>
          <w:b/>
          <w:color w:val="000000"/>
          <w:szCs w:val="28"/>
        </w:rPr>
        <w:t xml:space="preserve">: </w:t>
      </w:r>
      <w:r w:rsidRPr="004D5BF5">
        <w:rPr>
          <w:rFonts w:eastAsia="Calibri"/>
          <w:color w:val="000000"/>
          <w:szCs w:val="28"/>
        </w:rPr>
        <w:t>оплата производится авансовым платежом в размере 30 % от цены договора в течени</w:t>
      </w:r>
      <w:r>
        <w:rPr>
          <w:rFonts w:eastAsia="Calibri"/>
          <w:color w:val="000000"/>
          <w:szCs w:val="28"/>
        </w:rPr>
        <w:t>е</w:t>
      </w:r>
      <w:r w:rsidRPr="004D5BF5">
        <w:rPr>
          <w:rFonts w:eastAsia="Calibri"/>
          <w:color w:val="000000"/>
          <w:szCs w:val="28"/>
        </w:rPr>
        <w:t xml:space="preserve"> 30 (Тридцати) календарных дней с даты заключения договора, на основании счета Поставщика</w:t>
      </w:r>
      <w:r>
        <w:rPr>
          <w:rFonts w:eastAsia="Calibri"/>
          <w:color w:val="000000"/>
          <w:szCs w:val="28"/>
        </w:rPr>
        <w:t xml:space="preserve">. </w:t>
      </w:r>
      <w:r w:rsidRPr="004D5BF5">
        <w:rPr>
          <w:rFonts w:eastAsia="Calibri"/>
          <w:color w:val="000000"/>
          <w:szCs w:val="28"/>
        </w:rPr>
        <w:t>Окончательная оплата по Договору производится Заказчиком в течение 30</w:t>
      </w:r>
      <w:r w:rsidRPr="004D5BF5">
        <w:rPr>
          <w:rFonts w:eastAsia="Calibri"/>
          <w:color w:val="000000"/>
          <w:szCs w:val="28"/>
          <w:lang w:val="en-US"/>
        </w:rPr>
        <w:t> </w:t>
      </w:r>
      <w:r w:rsidRPr="004D5BF5">
        <w:rPr>
          <w:rFonts w:eastAsia="Calibri"/>
          <w:color w:val="000000"/>
          <w:szCs w:val="28"/>
        </w:rPr>
        <w:t xml:space="preserve">(Тридцати)  календарных дней </w:t>
      </w:r>
      <w:r>
        <w:rPr>
          <w:rFonts w:eastAsia="Calibri"/>
          <w:color w:val="000000"/>
          <w:szCs w:val="28"/>
        </w:rPr>
        <w:t>с даты</w:t>
      </w:r>
      <w:r w:rsidRPr="004D5BF5">
        <w:rPr>
          <w:rFonts w:eastAsia="Calibri"/>
          <w:color w:val="000000"/>
          <w:szCs w:val="28"/>
        </w:rPr>
        <w:t xml:space="preserve"> подписания сторонами акта выполненных работ, на основании счета Поставщика.</w:t>
      </w:r>
      <w:r w:rsidRPr="004D5BF5" w:rsidDel="00136715">
        <w:rPr>
          <w:rFonts w:eastAsia="Calibri"/>
          <w:color w:val="000000"/>
          <w:szCs w:val="28"/>
        </w:rPr>
        <w:t xml:space="preserve"> </w:t>
      </w:r>
    </w:p>
    <w:p w:rsidR="00974ED7" w:rsidRPr="004D5BF5" w:rsidRDefault="00974ED7" w:rsidP="004D5BF5">
      <w:pPr>
        <w:autoSpaceDE w:val="0"/>
        <w:autoSpaceDN w:val="0"/>
        <w:adjustRightInd w:val="0"/>
        <w:ind w:firstLine="709"/>
        <w:jc w:val="both"/>
        <w:rPr>
          <w:rFonts w:eastAsia="Calibri"/>
          <w:color w:val="000000"/>
          <w:szCs w:val="28"/>
        </w:rPr>
      </w:pPr>
      <w:r w:rsidRPr="004D5BF5">
        <w:rPr>
          <w:rFonts w:eastAsia="Calibri"/>
          <w:b/>
          <w:color w:val="000000"/>
          <w:szCs w:val="28"/>
        </w:rPr>
        <w:t>Место поставки товара и выполнения работ:</w:t>
      </w:r>
      <w:r w:rsidRPr="004D5BF5">
        <w:rPr>
          <w:rFonts w:eastAsia="Calibri"/>
          <w:color w:val="000000"/>
          <w:szCs w:val="28"/>
        </w:rPr>
        <w:t xml:space="preserve"> 125047, г. Москва, Оружейный переулок, д. 19.</w:t>
      </w:r>
    </w:p>
    <w:p w:rsidR="00974ED7" w:rsidRPr="004D5BF5" w:rsidRDefault="00974ED7" w:rsidP="004D5BF5">
      <w:pPr>
        <w:autoSpaceDE w:val="0"/>
        <w:autoSpaceDN w:val="0"/>
        <w:adjustRightInd w:val="0"/>
        <w:ind w:firstLine="709"/>
        <w:jc w:val="both"/>
        <w:rPr>
          <w:rFonts w:eastAsia="Calibri"/>
          <w:color w:val="000000"/>
          <w:szCs w:val="28"/>
        </w:rPr>
      </w:pPr>
      <w:r w:rsidRPr="004D5BF5">
        <w:rPr>
          <w:rFonts w:eastAsia="Calibri"/>
          <w:b/>
          <w:color w:val="000000"/>
          <w:szCs w:val="28"/>
        </w:rPr>
        <w:t>Срок поставки товара</w:t>
      </w:r>
      <w:r w:rsidRPr="004D5BF5">
        <w:rPr>
          <w:rFonts w:eastAsia="Calibri"/>
          <w:color w:val="000000"/>
          <w:szCs w:val="28"/>
        </w:rPr>
        <w:t>: в течени</w:t>
      </w:r>
      <w:r>
        <w:rPr>
          <w:rFonts w:eastAsia="Calibri"/>
          <w:color w:val="000000"/>
          <w:szCs w:val="28"/>
        </w:rPr>
        <w:t>е</w:t>
      </w:r>
      <w:r w:rsidRPr="004D5BF5">
        <w:rPr>
          <w:rFonts w:eastAsia="Calibri"/>
          <w:color w:val="000000"/>
          <w:szCs w:val="28"/>
        </w:rPr>
        <w:t xml:space="preserve"> 60 (Шестьдесят) календарных дней с даты подписания договора.</w:t>
      </w:r>
    </w:p>
    <w:p w:rsidR="00974ED7" w:rsidRPr="004D5BF5" w:rsidRDefault="00974ED7" w:rsidP="004D5BF5">
      <w:pPr>
        <w:tabs>
          <w:tab w:val="left" w:pos="709"/>
        </w:tabs>
        <w:ind w:firstLine="709"/>
        <w:jc w:val="both"/>
        <w:rPr>
          <w:snapToGrid w:val="0"/>
          <w:szCs w:val="28"/>
        </w:rPr>
      </w:pPr>
      <w:r w:rsidRPr="004D5BF5">
        <w:rPr>
          <w:b/>
          <w:snapToGrid w:val="0"/>
          <w:szCs w:val="28"/>
        </w:rPr>
        <w:t xml:space="preserve">Срок выполнения работ: </w:t>
      </w:r>
      <w:r w:rsidRPr="004D5BF5">
        <w:rPr>
          <w:snapToGrid w:val="0"/>
          <w:szCs w:val="28"/>
        </w:rPr>
        <w:t>в течени</w:t>
      </w:r>
      <w:r>
        <w:rPr>
          <w:snapToGrid w:val="0"/>
          <w:szCs w:val="28"/>
        </w:rPr>
        <w:t>е</w:t>
      </w:r>
      <w:r w:rsidRPr="004D5BF5">
        <w:rPr>
          <w:b/>
          <w:snapToGrid w:val="0"/>
          <w:szCs w:val="28"/>
        </w:rPr>
        <w:t xml:space="preserve"> </w:t>
      </w:r>
      <w:r w:rsidRPr="004D5BF5">
        <w:rPr>
          <w:snapToGrid w:val="0"/>
          <w:szCs w:val="28"/>
        </w:rPr>
        <w:t>30 (Тридцать) календарных дней с даты поставки оборудования (подписания товарной накладной по форме</w:t>
      </w:r>
      <w:r>
        <w:rPr>
          <w:snapToGrid w:val="0"/>
          <w:szCs w:val="28"/>
        </w:rPr>
        <w:t xml:space="preserve">       </w:t>
      </w:r>
      <w:r w:rsidRPr="004D5BF5">
        <w:rPr>
          <w:snapToGrid w:val="0"/>
          <w:szCs w:val="28"/>
        </w:rPr>
        <w:t xml:space="preserve"> ТОРГ-12).</w:t>
      </w:r>
    </w:p>
    <w:p w:rsidR="00974ED7" w:rsidRPr="004D5BF5" w:rsidRDefault="00974ED7" w:rsidP="004D5BF5">
      <w:pPr>
        <w:tabs>
          <w:tab w:val="left" w:pos="709"/>
        </w:tabs>
        <w:ind w:firstLine="709"/>
        <w:jc w:val="both"/>
        <w:rPr>
          <w:snapToGrid w:val="0"/>
          <w:szCs w:val="28"/>
        </w:rPr>
      </w:pPr>
      <w:r w:rsidRPr="004D5BF5">
        <w:rPr>
          <w:b/>
          <w:snapToGrid w:val="0"/>
          <w:szCs w:val="28"/>
        </w:rPr>
        <w:t>Срок предоставления гарантии качества выполненных работ:</w:t>
      </w:r>
      <w:r w:rsidRPr="004D5BF5">
        <w:rPr>
          <w:snapToGrid w:val="0"/>
          <w:szCs w:val="28"/>
        </w:rPr>
        <w:t xml:space="preserve"> </w:t>
      </w:r>
      <w:r>
        <w:rPr>
          <w:snapToGrid w:val="0"/>
          <w:szCs w:val="28"/>
        </w:rPr>
        <w:t xml:space="preserve">                  </w:t>
      </w:r>
      <w:r w:rsidRPr="004D5BF5">
        <w:rPr>
          <w:snapToGrid w:val="0"/>
          <w:szCs w:val="28"/>
        </w:rPr>
        <w:t>12 (Двенадцать) месяцев с даты подписания акта выполненных работ.</w:t>
      </w:r>
    </w:p>
    <w:p w:rsidR="00974ED7" w:rsidRPr="004D5BF5" w:rsidRDefault="00974ED7" w:rsidP="004D5BF5">
      <w:pPr>
        <w:tabs>
          <w:tab w:val="left" w:pos="709"/>
        </w:tabs>
        <w:ind w:firstLine="709"/>
        <w:jc w:val="both"/>
        <w:rPr>
          <w:b/>
          <w:snapToGrid w:val="0"/>
          <w:szCs w:val="28"/>
        </w:rPr>
      </w:pPr>
      <w:r w:rsidRPr="004D5BF5">
        <w:rPr>
          <w:b/>
          <w:snapToGrid w:val="0"/>
          <w:szCs w:val="28"/>
        </w:rPr>
        <w:t>Срок предоставления гарантии качества на поставляемое оборудование</w:t>
      </w:r>
      <w:r w:rsidRPr="004D5BF5">
        <w:rPr>
          <w:snapToGrid w:val="0"/>
          <w:szCs w:val="28"/>
        </w:rPr>
        <w:t>: 12 (Двенадцать) месяцев с даты поставки оборудования (подписания товарной накладной по форме ТОРГ-12).</w:t>
      </w:r>
    </w:p>
    <w:p w:rsidR="00974ED7" w:rsidRPr="004D5BF5" w:rsidRDefault="00974ED7" w:rsidP="004D5BF5">
      <w:pPr>
        <w:tabs>
          <w:tab w:val="left" w:pos="709"/>
        </w:tabs>
        <w:ind w:firstLine="709"/>
        <w:jc w:val="both"/>
        <w:rPr>
          <w:snapToGrid w:val="0"/>
          <w:szCs w:val="28"/>
        </w:rPr>
      </w:pPr>
      <w:r w:rsidRPr="004D5BF5">
        <w:rPr>
          <w:b/>
          <w:snapToGrid w:val="0"/>
          <w:szCs w:val="28"/>
        </w:rPr>
        <w:t>Срок действия договора:</w:t>
      </w:r>
      <w:r w:rsidRPr="004D5BF5">
        <w:rPr>
          <w:snapToGrid w:val="0"/>
          <w:szCs w:val="28"/>
        </w:rPr>
        <w:t xml:space="preserve"> с даты подписания договора до полного исполнения сторонами своих обязательств.</w:t>
      </w:r>
    </w:p>
    <w:p w:rsidR="00974ED7" w:rsidRPr="008F1304" w:rsidRDefault="00974ED7" w:rsidP="00974ED7">
      <w:pPr>
        <w:ind w:firstLine="708"/>
        <w:jc w:val="both"/>
        <w:rPr>
          <w:szCs w:val="28"/>
        </w:rPr>
      </w:pPr>
      <w:r>
        <w:t xml:space="preserve">4. </w:t>
      </w:r>
      <w:r w:rsidRPr="00C92703">
        <w:t>Поручить</w:t>
      </w:r>
      <w:r>
        <w:t xml:space="preserve"> начальнику </w:t>
      </w:r>
      <w:r w:rsidRPr="00C91845">
        <w:t xml:space="preserve">сектора </w:t>
      </w:r>
      <w:r w:rsidRPr="00C91845">
        <w:rPr>
          <w:bCs/>
          <w:szCs w:val="28"/>
        </w:rPr>
        <w:t xml:space="preserve">телекоммуникаций и сетевых технологий </w:t>
      </w:r>
      <w:r w:rsidRPr="00C91845">
        <w:rPr>
          <w:szCs w:val="28"/>
        </w:rPr>
        <w:t xml:space="preserve"> (ЦКПТСТ)</w:t>
      </w:r>
      <w:r w:rsidR="008F1304" w:rsidRPr="00C91845">
        <w:rPr>
          <w:szCs w:val="28"/>
        </w:rPr>
        <w:t xml:space="preserve"> </w:t>
      </w:r>
      <w:proofErr w:type="gramStart"/>
      <w:r w:rsidR="008F1304" w:rsidRPr="00C91845">
        <w:rPr>
          <w:szCs w:val="28"/>
        </w:rPr>
        <w:t>Васину</w:t>
      </w:r>
      <w:proofErr w:type="gramEnd"/>
      <w:r w:rsidR="008F1304" w:rsidRPr="00C91845">
        <w:rPr>
          <w:szCs w:val="28"/>
        </w:rPr>
        <w:t xml:space="preserve"> А.В.</w:t>
      </w:r>
      <w:r w:rsidRPr="00C91845">
        <w:rPr>
          <w:szCs w:val="28"/>
        </w:rPr>
        <w:t>:</w:t>
      </w:r>
    </w:p>
    <w:p w:rsidR="00974ED7" w:rsidRPr="00A975BE" w:rsidRDefault="00974ED7" w:rsidP="00974ED7">
      <w:pPr>
        <w:ind w:firstLine="708"/>
        <w:jc w:val="both"/>
        <w:rPr>
          <w:szCs w:val="28"/>
        </w:rPr>
      </w:pPr>
      <w:r>
        <w:rPr>
          <w:szCs w:val="28"/>
        </w:rPr>
        <w:t>4</w:t>
      </w:r>
      <w:r w:rsidRPr="00A975BE">
        <w:rPr>
          <w:szCs w:val="28"/>
        </w:rPr>
        <w:t>.1 направить уведомление</w:t>
      </w:r>
      <w:r w:rsidRPr="00216964">
        <w:t xml:space="preserve"> </w:t>
      </w:r>
      <w:r w:rsidR="004D5BF5" w:rsidRPr="004D5BF5">
        <w:rPr>
          <w:color w:val="000000" w:themeColor="text1"/>
          <w:szCs w:val="28"/>
        </w:rPr>
        <w:t>ЗАО «АСТЕРОС»</w:t>
      </w:r>
      <w:r>
        <w:t xml:space="preserve"> </w:t>
      </w:r>
      <w:r w:rsidRPr="00A975BE">
        <w:rPr>
          <w:szCs w:val="28"/>
        </w:rPr>
        <w:t xml:space="preserve">о принятом Конкурсной </w:t>
      </w:r>
      <w:r w:rsidR="004D5BF5" w:rsidRPr="00A975BE">
        <w:rPr>
          <w:szCs w:val="28"/>
        </w:rPr>
        <w:t>комиссией</w:t>
      </w:r>
      <w:r w:rsidR="004D5BF5">
        <w:rPr>
          <w:szCs w:val="28"/>
        </w:rPr>
        <w:t xml:space="preserve"> </w:t>
      </w:r>
      <w:r w:rsidRPr="00A975BE">
        <w:rPr>
          <w:szCs w:val="28"/>
        </w:rPr>
        <w:t>ОАО «ТрансКонтейнер» решении с приглашением заключить договор;</w:t>
      </w:r>
    </w:p>
    <w:p w:rsidR="00974ED7" w:rsidRPr="00A975BE" w:rsidRDefault="00974ED7" w:rsidP="00974ED7">
      <w:pPr>
        <w:ind w:firstLine="708"/>
        <w:jc w:val="both"/>
        <w:rPr>
          <w:szCs w:val="28"/>
        </w:rPr>
      </w:pPr>
      <w:r>
        <w:rPr>
          <w:szCs w:val="28"/>
        </w:rPr>
        <w:lastRenderedPageBreak/>
        <w:t>4</w:t>
      </w:r>
      <w:r w:rsidRPr="00A975BE">
        <w:rPr>
          <w:szCs w:val="28"/>
        </w:rPr>
        <w:t xml:space="preserve">.2 обеспечить установленным порядком заключение договора с  </w:t>
      </w:r>
      <w:r w:rsidRPr="00A975BE">
        <w:rPr>
          <w:szCs w:val="28"/>
        </w:rPr>
        <w:br/>
      </w:r>
      <w:r w:rsidR="004D5BF5" w:rsidRPr="004D5BF5">
        <w:rPr>
          <w:color w:val="000000" w:themeColor="text1"/>
          <w:szCs w:val="28"/>
        </w:rPr>
        <w:t>ЗАО «АСТЕРОС»</w:t>
      </w:r>
      <w:r w:rsidR="004D5BF5">
        <w:rPr>
          <w:color w:val="000000" w:themeColor="text1"/>
          <w:szCs w:val="28"/>
        </w:rPr>
        <w:t>.</w:t>
      </w:r>
    </w:p>
    <w:p w:rsidR="007902AD" w:rsidRDefault="007902AD" w:rsidP="004D5BF5">
      <w:pPr>
        <w:ind w:firstLine="709"/>
        <w:jc w:val="both"/>
      </w:pPr>
    </w:p>
    <w:p w:rsidR="007052B8" w:rsidRPr="00011343" w:rsidRDefault="00E203BB" w:rsidP="00E203BB">
      <w:pPr>
        <w:pStyle w:val="Default"/>
        <w:ind w:left="360" w:firstLine="348"/>
        <w:jc w:val="both"/>
        <w:rPr>
          <w:b/>
          <w:iCs/>
          <w:color w:val="auto"/>
          <w:sz w:val="28"/>
          <w:szCs w:val="28"/>
        </w:rPr>
      </w:pPr>
      <w:r>
        <w:rPr>
          <w:b/>
          <w:iCs/>
          <w:color w:val="auto"/>
          <w:sz w:val="28"/>
          <w:szCs w:val="28"/>
        </w:rPr>
        <w:t>….</w:t>
      </w:r>
    </w:p>
    <w:p w:rsidR="006C0FDD" w:rsidRDefault="006C0FDD" w:rsidP="00D92CF1">
      <w:pPr>
        <w:pStyle w:val="ad"/>
        <w:ind w:left="709"/>
        <w:jc w:val="both"/>
        <w:rPr>
          <w:b/>
          <w:szCs w:val="28"/>
        </w:rPr>
      </w:pPr>
    </w:p>
    <w:p w:rsidR="006C0FDD" w:rsidRDefault="006C0FDD" w:rsidP="00D92CF1">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E203BB">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E203BB">
            <w:pPr>
              <w:pStyle w:val="a6"/>
              <w:tabs>
                <w:tab w:val="left" w:pos="0"/>
              </w:tabs>
            </w:pPr>
            <w:r w:rsidRPr="00CF45A9">
              <w:rPr>
                <w:i w:val="0"/>
              </w:rPr>
              <w:t>«</w:t>
            </w:r>
            <w:r w:rsidR="00E203BB">
              <w:rPr>
                <w:i w:val="0"/>
              </w:rPr>
              <w:t>17</w:t>
            </w:r>
            <w:r w:rsidRPr="00CF45A9">
              <w:rPr>
                <w:i w:val="0"/>
              </w:rPr>
              <w:t xml:space="preserve">» </w:t>
            </w:r>
            <w:r w:rsidR="00C91845">
              <w:rPr>
                <w:i w:val="0"/>
              </w:rPr>
              <w:t>марта</w:t>
            </w:r>
            <w:r w:rsidR="00C918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E203BB">
            <w:pPr>
              <w:jc w:val="right"/>
              <w:rPr>
                <w:szCs w:val="28"/>
              </w:rPr>
            </w:pPr>
          </w:p>
        </w:tc>
      </w:tr>
    </w:tbl>
    <w:p w:rsidR="00011343" w:rsidRDefault="00011343" w:rsidP="00974ED7">
      <w:pPr>
        <w:jc w:val="right"/>
        <w:rPr>
          <w:sz w:val="22"/>
          <w:szCs w:val="22"/>
        </w:rPr>
      </w:pPr>
    </w:p>
    <w:p w:rsidR="00011343" w:rsidRDefault="00011343">
      <w:pPr>
        <w:rPr>
          <w:sz w:val="22"/>
          <w:szCs w:val="22"/>
        </w:rPr>
      </w:pPr>
      <w:r>
        <w:rPr>
          <w:sz w:val="22"/>
          <w:szCs w:val="22"/>
        </w:rPr>
        <w:br w:type="page"/>
      </w:r>
    </w:p>
    <w:p w:rsidR="00974ED7" w:rsidRPr="00D02697" w:rsidRDefault="00974ED7" w:rsidP="00974ED7">
      <w:pPr>
        <w:jc w:val="right"/>
        <w:rPr>
          <w:sz w:val="22"/>
          <w:szCs w:val="22"/>
        </w:rPr>
      </w:pPr>
      <w:bookmarkStart w:id="0" w:name="_GoBack"/>
      <w:bookmarkEnd w:id="0"/>
      <w:r>
        <w:rPr>
          <w:sz w:val="22"/>
          <w:szCs w:val="22"/>
        </w:rPr>
        <w:lastRenderedPageBreak/>
        <w:t>Прилож</w:t>
      </w:r>
      <w:r w:rsidRPr="00D02697">
        <w:rPr>
          <w:sz w:val="22"/>
          <w:szCs w:val="22"/>
        </w:rPr>
        <w:t>ение № 1</w:t>
      </w:r>
    </w:p>
    <w:p w:rsidR="00974ED7" w:rsidRPr="00D02697" w:rsidRDefault="00974ED7" w:rsidP="00974ED7">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6</w:t>
      </w:r>
      <w:r w:rsidRPr="00D02697">
        <w:rPr>
          <w:sz w:val="22"/>
          <w:szCs w:val="22"/>
        </w:rPr>
        <w:t>/КК</w:t>
      </w:r>
    </w:p>
    <w:p w:rsidR="00974ED7" w:rsidRPr="00D02697" w:rsidRDefault="00974ED7" w:rsidP="00974ED7">
      <w:pPr>
        <w:jc w:val="right"/>
        <w:outlineLvl w:val="0"/>
        <w:rPr>
          <w:bCs/>
          <w:sz w:val="22"/>
          <w:szCs w:val="22"/>
        </w:rPr>
      </w:pPr>
      <w:r w:rsidRPr="00D02697">
        <w:rPr>
          <w:bCs/>
          <w:sz w:val="22"/>
          <w:szCs w:val="22"/>
        </w:rPr>
        <w:t>заседания Конкурсной комиссии</w:t>
      </w:r>
    </w:p>
    <w:p w:rsidR="00974ED7" w:rsidRPr="00D02697" w:rsidRDefault="00974ED7" w:rsidP="00974ED7">
      <w:pPr>
        <w:jc w:val="right"/>
        <w:rPr>
          <w:sz w:val="22"/>
          <w:szCs w:val="22"/>
        </w:rPr>
      </w:pPr>
      <w:r w:rsidRPr="00D02697">
        <w:rPr>
          <w:sz w:val="22"/>
          <w:szCs w:val="22"/>
        </w:rPr>
        <w:t>открытого акционерного общества</w:t>
      </w:r>
    </w:p>
    <w:p w:rsidR="00974ED7" w:rsidRPr="00D02697" w:rsidRDefault="00974ED7" w:rsidP="00974ED7">
      <w:pPr>
        <w:jc w:val="right"/>
        <w:rPr>
          <w:sz w:val="22"/>
          <w:szCs w:val="22"/>
        </w:rPr>
      </w:pPr>
      <w:r w:rsidRPr="00D02697">
        <w:rPr>
          <w:sz w:val="22"/>
          <w:szCs w:val="22"/>
        </w:rPr>
        <w:t>«Центр по перевозке грузов в контейнерах «ТрансКонтейнер»,</w:t>
      </w:r>
    </w:p>
    <w:p w:rsidR="00974ED7" w:rsidRDefault="00974ED7" w:rsidP="00974ED7">
      <w:pPr>
        <w:jc w:val="right"/>
        <w:rPr>
          <w:sz w:val="22"/>
          <w:szCs w:val="22"/>
        </w:rPr>
      </w:pPr>
      <w:r w:rsidRPr="00D02697">
        <w:rPr>
          <w:sz w:val="22"/>
          <w:szCs w:val="22"/>
        </w:rPr>
        <w:t xml:space="preserve">состоявшегося </w:t>
      </w:r>
      <w:r>
        <w:rPr>
          <w:sz w:val="22"/>
          <w:szCs w:val="22"/>
        </w:rPr>
        <w:t xml:space="preserve"> 4 </w:t>
      </w:r>
      <w:r w:rsidRPr="00D02697">
        <w:rPr>
          <w:sz w:val="22"/>
          <w:szCs w:val="22"/>
        </w:rPr>
        <w:t xml:space="preserve"> </w:t>
      </w:r>
      <w:r>
        <w:rPr>
          <w:sz w:val="22"/>
          <w:szCs w:val="22"/>
        </w:rPr>
        <w:t xml:space="preserve">марта </w:t>
      </w:r>
      <w:r w:rsidRPr="00D02697">
        <w:rPr>
          <w:sz w:val="22"/>
          <w:szCs w:val="22"/>
        </w:rPr>
        <w:t xml:space="preserve"> 201</w:t>
      </w:r>
      <w:r>
        <w:rPr>
          <w:sz w:val="22"/>
          <w:szCs w:val="22"/>
        </w:rPr>
        <w:t>4</w:t>
      </w:r>
      <w:r w:rsidRPr="00D02697">
        <w:rPr>
          <w:sz w:val="22"/>
          <w:szCs w:val="22"/>
        </w:rPr>
        <w:t xml:space="preserve"> года</w:t>
      </w:r>
    </w:p>
    <w:p w:rsidR="00974ED7" w:rsidRDefault="00974ED7" w:rsidP="00974ED7">
      <w:pPr>
        <w:tabs>
          <w:tab w:val="left" w:pos="284"/>
          <w:tab w:val="left" w:pos="709"/>
          <w:tab w:val="center" w:pos="4680"/>
          <w:tab w:val="right" w:pos="9355"/>
          <w:tab w:val="left" w:pos="9639"/>
        </w:tabs>
        <w:jc w:val="center"/>
        <w:rPr>
          <w:b/>
          <w:snapToGrid w:val="0"/>
          <w:sz w:val="24"/>
          <w:szCs w:val="24"/>
        </w:rPr>
      </w:pPr>
    </w:p>
    <w:p w:rsidR="00974ED7" w:rsidRPr="00974ED7" w:rsidRDefault="00974ED7" w:rsidP="00974ED7">
      <w:pPr>
        <w:tabs>
          <w:tab w:val="left" w:pos="284"/>
          <w:tab w:val="left" w:pos="709"/>
          <w:tab w:val="center" w:pos="4680"/>
          <w:tab w:val="right" w:pos="9355"/>
          <w:tab w:val="left" w:pos="9639"/>
        </w:tabs>
        <w:jc w:val="center"/>
        <w:rPr>
          <w:b/>
          <w:snapToGrid w:val="0"/>
          <w:sz w:val="24"/>
          <w:szCs w:val="24"/>
        </w:rPr>
      </w:pPr>
      <w:r w:rsidRPr="00974ED7">
        <w:rPr>
          <w:b/>
          <w:snapToGrid w:val="0"/>
          <w:sz w:val="24"/>
          <w:szCs w:val="24"/>
        </w:rPr>
        <w:t>Сведения об объеме закупаемых товаров</w:t>
      </w:r>
    </w:p>
    <w:p w:rsidR="00974ED7" w:rsidRPr="00884560" w:rsidRDefault="00884560" w:rsidP="00884560">
      <w:pPr>
        <w:tabs>
          <w:tab w:val="left" w:pos="284"/>
          <w:tab w:val="left" w:pos="709"/>
          <w:tab w:val="center" w:pos="4680"/>
          <w:tab w:val="right" w:pos="9355"/>
          <w:tab w:val="left" w:pos="9639"/>
        </w:tabs>
        <w:jc w:val="right"/>
        <w:rPr>
          <w:snapToGrid w:val="0"/>
          <w:sz w:val="24"/>
          <w:szCs w:val="24"/>
        </w:rPr>
      </w:pPr>
      <w:r w:rsidRPr="00884560">
        <w:rPr>
          <w:snapToGrid w:val="0"/>
          <w:sz w:val="24"/>
          <w:szCs w:val="24"/>
        </w:rPr>
        <w:t>Таблица №1</w:t>
      </w:r>
    </w:p>
    <w:p w:rsidR="00884560" w:rsidRDefault="00884560" w:rsidP="00B75705">
      <w:pPr>
        <w:rPr>
          <w:szCs w:val="28"/>
        </w:rPr>
      </w:pPr>
    </w:p>
    <w:tbl>
      <w:tblPr>
        <w:tblW w:w="0" w:type="auto"/>
        <w:tblInd w:w="93" w:type="dxa"/>
        <w:tblLayout w:type="fixed"/>
        <w:tblLook w:val="04A0"/>
      </w:tblPr>
      <w:tblGrid>
        <w:gridCol w:w="439"/>
        <w:gridCol w:w="5105"/>
        <w:gridCol w:w="992"/>
        <w:gridCol w:w="1559"/>
        <w:gridCol w:w="1665"/>
      </w:tblGrid>
      <w:tr w:rsidR="00974ED7" w:rsidRPr="00974ED7" w:rsidTr="00974ED7">
        <w:trPr>
          <w:trHeight w:val="1275"/>
          <w:tblHeader/>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ED7" w:rsidRPr="00974ED7" w:rsidRDefault="00974ED7" w:rsidP="00974ED7">
            <w:pPr>
              <w:tabs>
                <w:tab w:val="left" w:pos="709"/>
              </w:tabs>
              <w:ind w:firstLine="709"/>
              <w:rPr>
                <w:snapToGrid w:val="0"/>
                <w:sz w:val="24"/>
                <w:szCs w:val="24"/>
              </w:rPr>
            </w:pPr>
            <w:r w:rsidRPr="00974ED7">
              <w:rPr>
                <w:snapToGrid w:val="0"/>
                <w:sz w:val="24"/>
                <w:szCs w:val="24"/>
              </w:rPr>
              <w:t xml:space="preserve">№ </w:t>
            </w:r>
            <w:proofErr w:type="gramStart"/>
            <w:r w:rsidRPr="00974ED7">
              <w:rPr>
                <w:snapToGrid w:val="0"/>
                <w:sz w:val="24"/>
                <w:szCs w:val="24"/>
              </w:rPr>
              <w:t>п</w:t>
            </w:r>
            <w:proofErr w:type="gramEnd"/>
            <w:r w:rsidRPr="00974ED7">
              <w:rPr>
                <w:snapToGrid w:val="0"/>
                <w:sz w:val="24"/>
                <w:szCs w:val="24"/>
              </w:rPr>
              <w:t>/п</w:t>
            </w:r>
          </w:p>
        </w:tc>
        <w:tc>
          <w:tcPr>
            <w:tcW w:w="5105" w:type="dxa"/>
            <w:tcBorders>
              <w:top w:val="single" w:sz="4" w:space="0" w:color="auto"/>
              <w:left w:val="nil"/>
              <w:bottom w:val="single" w:sz="4" w:space="0" w:color="auto"/>
              <w:right w:val="single" w:sz="4" w:space="0" w:color="auto"/>
            </w:tcBorders>
            <w:shd w:val="clear" w:color="auto" w:fill="auto"/>
            <w:vAlign w:val="center"/>
            <w:hideMark/>
          </w:tcPr>
          <w:p w:rsidR="00974ED7" w:rsidRPr="00974ED7" w:rsidRDefault="00974ED7" w:rsidP="00974ED7">
            <w:pPr>
              <w:tabs>
                <w:tab w:val="left" w:pos="709"/>
              </w:tabs>
              <w:ind w:firstLine="709"/>
              <w:jc w:val="center"/>
              <w:rPr>
                <w:snapToGrid w:val="0"/>
                <w:sz w:val="24"/>
                <w:szCs w:val="24"/>
              </w:rPr>
            </w:pPr>
            <w:r w:rsidRPr="00974ED7">
              <w:rPr>
                <w:snapToGrid w:val="0"/>
                <w:sz w:val="24"/>
                <w:szCs w:val="24"/>
              </w:rPr>
              <w:t>Наименование Оборудования, Работ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4ED7" w:rsidRPr="00974ED7" w:rsidRDefault="00974ED7" w:rsidP="00974ED7">
            <w:pPr>
              <w:tabs>
                <w:tab w:val="left" w:pos="709"/>
              </w:tabs>
              <w:rPr>
                <w:snapToGrid w:val="0"/>
                <w:sz w:val="24"/>
                <w:szCs w:val="24"/>
              </w:rPr>
            </w:pPr>
            <w:r w:rsidRPr="00974ED7">
              <w:rPr>
                <w:snapToGrid w:val="0"/>
                <w:sz w:val="24"/>
                <w:szCs w:val="24"/>
              </w:rPr>
              <w:t>Количество, ед.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4ED7" w:rsidRPr="00974ED7" w:rsidRDefault="00974ED7" w:rsidP="00974ED7">
            <w:pPr>
              <w:tabs>
                <w:tab w:val="left" w:pos="709"/>
              </w:tabs>
              <w:rPr>
                <w:snapToGrid w:val="0"/>
                <w:sz w:val="24"/>
                <w:szCs w:val="24"/>
              </w:rPr>
            </w:pPr>
            <w:r w:rsidRPr="00974ED7">
              <w:rPr>
                <w:snapToGrid w:val="0"/>
                <w:sz w:val="24"/>
                <w:szCs w:val="24"/>
              </w:rPr>
              <w:t>Цена за единицу Оборудования, Работ (рубли, без учета НДС)</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974ED7" w:rsidRPr="00974ED7" w:rsidRDefault="00974ED7" w:rsidP="00974ED7">
            <w:pPr>
              <w:tabs>
                <w:tab w:val="left" w:pos="709"/>
              </w:tabs>
              <w:rPr>
                <w:snapToGrid w:val="0"/>
                <w:sz w:val="24"/>
                <w:szCs w:val="24"/>
              </w:rPr>
            </w:pPr>
            <w:r w:rsidRPr="00974ED7">
              <w:rPr>
                <w:snapToGrid w:val="0"/>
                <w:sz w:val="24"/>
                <w:szCs w:val="24"/>
              </w:rPr>
              <w:t>Сумма стоимости за Оборудование, Работ (рубли, без учета НДС)</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11</w:t>
            </w:r>
          </w:p>
        </w:tc>
        <w:tc>
          <w:tcPr>
            <w:tcW w:w="510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rPr>
                <w:b/>
                <w:bCs/>
                <w:snapToGrid w:val="0"/>
                <w:sz w:val="24"/>
                <w:szCs w:val="24"/>
              </w:rPr>
            </w:pPr>
            <w:r w:rsidRPr="00974ED7">
              <w:rPr>
                <w:b/>
                <w:bCs/>
                <w:snapToGrid w:val="0"/>
                <w:sz w:val="24"/>
                <w:szCs w:val="24"/>
              </w:rPr>
              <w:t xml:space="preserve">Сервер </w:t>
            </w:r>
            <w:proofErr w:type="spellStart"/>
            <w:r w:rsidRPr="00974ED7">
              <w:rPr>
                <w:b/>
                <w:bCs/>
                <w:snapToGrid w:val="0"/>
                <w:sz w:val="24"/>
                <w:szCs w:val="24"/>
              </w:rPr>
              <w:t>Cisco</w:t>
            </w:r>
            <w:proofErr w:type="spellEnd"/>
            <w:r w:rsidRPr="00974ED7">
              <w:rPr>
                <w:b/>
                <w:bCs/>
                <w:snapToGrid w:val="0"/>
                <w:sz w:val="24"/>
                <w:szCs w:val="24"/>
              </w:rPr>
              <w:t xml:space="preserve"> ACS 1121 в составе:</w:t>
            </w:r>
          </w:p>
        </w:tc>
        <w:tc>
          <w:tcPr>
            <w:tcW w:w="992"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1, шт.</w:t>
            </w:r>
          </w:p>
        </w:tc>
        <w:tc>
          <w:tcPr>
            <w:tcW w:w="1559"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382 264,50  </w:t>
            </w:r>
          </w:p>
        </w:tc>
        <w:tc>
          <w:tcPr>
            <w:tcW w:w="166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382 264,50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rPr>
            </w:pPr>
            <w:r w:rsidRPr="00974ED7">
              <w:rPr>
                <w:snapToGrid w:val="0"/>
                <w:sz w:val="24"/>
                <w:szCs w:val="24"/>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ACS 5.5 </w:t>
            </w:r>
            <w:proofErr w:type="spellStart"/>
            <w:r w:rsidRPr="00974ED7">
              <w:rPr>
                <w:snapToGrid w:val="0"/>
                <w:sz w:val="24"/>
                <w:szCs w:val="24"/>
                <w:lang w:val="en-US"/>
              </w:rPr>
              <w:t>VMWare</w:t>
            </w:r>
            <w:proofErr w:type="spellEnd"/>
            <w:r w:rsidRPr="00974ED7">
              <w:rPr>
                <w:snapToGrid w:val="0"/>
                <w:sz w:val="24"/>
                <w:szCs w:val="24"/>
                <w:lang w:val="en-US"/>
              </w:rPr>
              <w:t xml:space="preserve"> Software And Base License,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SC CORE SUP SAS ACS 5.5 </w:t>
            </w:r>
            <w:proofErr w:type="spellStart"/>
            <w:r w:rsidRPr="00974ED7">
              <w:rPr>
                <w:snapToGrid w:val="0"/>
                <w:sz w:val="24"/>
                <w:szCs w:val="24"/>
                <w:lang w:val="en-US"/>
              </w:rPr>
              <w:t>VMWare</w:t>
            </w:r>
            <w:proofErr w:type="spellEnd"/>
            <w:r w:rsidRPr="00974ED7">
              <w:rPr>
                <w:snapToGrid w:val="0"/>
                <w:sz w:val="24"/>
                <w:szCs w:val="24"/>
                <w:lang w:val="en-US"/>
              </w:rPr>
              <w:t xml:space="preserve"> </w:t>
            </w:r>
            <w:proofErr w:type="spellStart"/>
            <w:r w:rsidRPr="00974ED7">
              <w:rPr>
                <w:snapToGrid w:val="0"/>
                <w:sz w:val="24"/>
                <w:szCs w:val="24"/>
                <w:lang w:val="en-US"/>
              </w:rPr>
              <w:t>Softw</w:t>
            </w:r>
            <w:proofErr w:type="spellEnd"/>
            <w:r w:rsidRPr="00974ED7">
              <w:rPr>
                <w:snapToGrid w:val="0"/>
                <w:sz w:val="24"/>
                <w:szCs w:val="24"/>
                <w:lang w:val="en-US"/>
              </w:rPr>
              <w:t>,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Cisco Secure ACS 5 Base License,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22</w:t>
            </w:r>
          </w:p>
        </w:tc>
        <w:tc>
          <w:tcPr>
            <w:tcW w:w="510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rPr>
                <w:b/>
                <w:bCs/>
                <w:snapToGrid w:val="0"/>
                <w:sz w:val="24"/>
                <w:szCs w:val="24"/>
              </w:rPr>
            </w:pPr>
            <w:r w:rsidRPr="00974ED7">
              <w:rPr>
                <w:b/>
                <w:bCs/>
                <w:snapToGrid w:val="0"/>
                <w:sz w:val="24"/>
                <w:szCs w:val="24"/>
              </w:rPr>
              <w:t xml:space="preserve">Контроллер управления </w:t>
            </w:r>
            <w:proofErr w:type="spellStart"/>
            <w:r w:rsidRPr="00974ED7">
              <w:rPr>
                <w:b/>
                <w:bCs/>
                <w:snapToGrid w:val="0"/>
                <w:sz w:val="24"/>
                <w:szCs w:val="24"/>
              </w:rPr>
              <w:t>Cisco</w:t>
            </w:r>
            <w:proofErr w:type="spellEnd"/>
            <w:r w:rsidRPr="00974ED7">
              <w:rPr>
                <w:b/>
                <w:bCs/>
                <w:snapToGrid w:val="0"/>
                <w:sz w:val="24"/>
                <w:szCs w:val="24"/>
              </w:rPr>
              <w:t xml:space="preserve"> R-PI12-K9 в составе:</w:t>
            </w:r>
          </w:p>
        </w:tc>
        <w:tc>
          <w:tcPr>
            <w:tcW w:w="992"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1, шт.</w:t>
            </w:r>
          </w:p>
        </w:tc>
        <w:tc>
          <w:tcPr>
            <w:tcW w:w="1559"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458 967,00  </w:t>
            </w:r>
          </w:p>
        </w:tc>
        <w:tc>
          <w:tcPr>
            <w:tcW w:w="166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458 967,00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rPr>
            </w:pPr>
            <w:r w:rsidRPr="00974ED7">
              <w:rPr>
                <w:snapToGrid w:val="0"/>
                <w:sz w:val="24"/>
                <w:szCs w:val="24"/>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Cisco Prime Infrastructure 1.2,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SW APP SUPP + UPGR NULL SKU-No line item services included,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Prime Infrastructure 1.2 - Lifecycle - 25 Device </w:t>
            </w:r>
            <w:proofErr w:type="spellStart"/>
            <w:r w:rsidRPr="00974ED7">
              <w:rPr>
                <w:snapToGrid w:val="0"/>
                <w:sz w:val="24"/>
                <w:szCs w:val="24"/>
                <w:lang w:val="en-US"/>
              </w:rPr>
              <w:t>Lic</w:t>
            </w:r>
            <w:proofErr w:type="spellEnd"/>
            <w:r w:rsidRPr="00974ED7">
              <w:rPr>
                <w:snapToGrid w:val="0"/>
                <w:sz w:val="24"/>
                <w:szCs w:val="24"/>
                <w:lang w:val="en-US"/>
              </w:rPr>
              <w:t>, 2</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SW APP SUPP + UPGR PI 1.2 - Lifecycle - 25 Device </w:t>
            </w:r>
            <w:proofErr w:type="spellStart"/>
            <w:r w:rsidRPr="00974ED7">
              <w:rPr>
                <w:snapToGrid w:val="0"/>
                <w:sz w:val="24"/>
                <w:szCs w:val="24"/>
                <w:lang w:val="en-US"/>
              </w:rPr>
              <w:t>Lic</w:t>
            </w:r>
            <w:proofErr w:type="spellEnd"/>
            <w:r w:rsidRPr="00974ED7">
              <w:rPr>
                <w:snapToGrid w:val="0"/>
                <w:sz w:val="24"/>
                <w:szCs w:val="24"/>
                <w:lang w:val="en-US"/>
              </w:rPr>
              <w:t>, 2</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Prime Infrastructure 1.2 - Lifecycle - 50 Device </w:t>
            </w:r>
            <w:proofErr w:type="spellStart"/>
            <w:r w:rsidRPr="00974ED7">
              <w:rPr>
                <w:snapToGrid w:val="0"/>
                <w:sz w:val="24"/>
                <w:szCs w:val="24"/>
                <w:lang w:val="en-US"/>
              </w:rPr>
              <w:t>Lic</w:t>
            </w:r>
            <w:proofErr w:type="spellEnd"/>
            <w:r w:rsidRPr="00974ED7">
              <w:rPr>
                <w:snapToGrid w:val="0"/>
                <w:sz w:val="24"/>
                <w:szCs w:val="24"/>
                <w:lang w:val="en-US"/>
              </w:rPr>
              <w:t>,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SW APP SUPP + UPGR PI 1.2 - Lifecycle - 50 Device </w:t>
            </w:r>
            <w:proofErr w:type="spellStart"/>
            <w:r w:rsidRPr="00974ED7">
              <w:rPr>
                <w:snapToGrid w:val="0"/>
                <w:sz w:val="24"/>
                <w:szCs w:val="24"/>
                <w:lang w:val="en-US"/>
              </w:rPr>
              <w:t>Lic</w:t>
            </w:r>
            <w:proofErr w:type="spellEnd"/>
            <w:r w:rsidRPr="00974ED7">
              <w:rPr>
                <w:snapToGrid w:val="0"/>
                <w:sz w:val="24"/>
                <w:szCs w:val="24"/>
                <w:lang w:val="en-US"/>
              </w:rPr>
              <w:t>,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Prime Infrastructure 1.2 - Lifecycle - 100 Device </w:t>
            </w:r>
            <w:proofErr w:type="spellStart"/>
            <w:r w:rsidRPr="00974ED7">
              <w:rPr>
                <w:snapToGrid w:val="0"/>
                <w:sz w:val="24"/>
                <w:szCs w:val="24"/>
                <w:lang w:val="en-US"/>
              </w:rPr>
              <w:t>Lic</w:t>
            </w:r>
            <w:proofErr w:type="spellEnd"/>
            <w:r w:rsidRPr="00974ED7">
              <w:rPr>
                <w:snapToGrid w:val="0"/>
                <w:sz w:val="24"/>
                <w:szCs w:val="24"/>
                <w:lang w:val="en-US"/>
              </w:rPr>
              <w:t>,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SW APP SUPP + UPGR PI 1.2 - Lifecycle - 100 Device </w:t>
            </w:r>
            <w:proofErr w:type="spellStart"/>
            <w:r w:rsidRPr="00974ED7">
              <w:rPr>
                <w:snapToGrid w:val="0"/>
                <w:sz w:val="24"/>
                <w:szCs w:val="24"/>
                <w:lang w:val="en-US"/>
              </w:rPr>
              <w:t>Lic</w:t>
            </w:r>
            <w:proofErr w:type="spellEnd"/>
            <w:r w:rsidRPr="00974ED7">
              <w:rPr>
                <w:snapToGrid w:val="0"/>
                <w:sz w:val="24"/>
                <w:szCs w:val="24"/>
                <w:lang w:val="en-US"/>
              </w:rPr>
              <w:t>,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Prime Infrastructure 1.2 - Lifecycle - 100 Device </w:t>
            </w:r>
            <w:proofErr w:type="spellStart"/>
            <w:r w:rsidRPr="00974ED7">
              <w:rPr>
                <w:snapToGrid w:val="0"/>
                <w:sz w:val="24"/>
                <w:szCs w:val="24"/>
                <w:lang w:val="en-US"/>
              </w:rPr>
              <w:t>Lic</w:t>
            </w:r>
            <w:proofErr w:type="spellEnd"/>
            <w:r w:rsidRPr="00974ED7">
              <w:rPr>
                <w:snapToGrid w:val="0"/>
                <w:sz w:val="24"/>
                <w:szCs w:val="24"/>
                <w:lang w:val="en-US"/>
              </w:rPr>
              <w:t xml:space="preserve"> PAK,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Prime Infrastructure 1.2 - Lifecycle - 25 Device </w:t>
            </w:r>
            <w:proofErr w:type="spellStart"/>
            <w:r w:rsidRPr="00974ED7">
              <w:rPr>
                <w:snapToGrid w:val="0"/>
                <w:sz w:val="24"/>
                <w:szCs w:val="24"/>
                <w:lang w:val="en-US"/>
              </w:rPr>
              <w:t>Lic</w:t>
            </w:r>
            <w:proofErr w:type="spellEnd"/>
            <w:r w:rsidRPr="00974ED7">
              <w:rPr>
                <w:snapToGrid w:val="0"/>
                <w:sz w:val="24"/>
                <w:szCs w:val="24"/>
                <w:lang w:val="en-US"/>
              </w:rPr>
              <w:t xml:space="preserve"> PAK, 2</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Prime Infrastructure 1.2 - Lifecycle - 50 Device </w:t>
            </w:r>
            <w:proofErr w:type="spellStart"/>
            <w:r w:rsidRPr="00974ED7">
              <w:rPr>
                <w:snapToGrid w:val="0"/>
                <w:sz w:val="24"/>
                <w:szCs w:val="24"/>
                <w:lang w:val="en-US"/>
              </w:rPr>
              <w:t>Lic</w:t>
            </w:r>
            <w:proofErr w:type="spellEnd"/>
            <w:r w:rsidRPr="00974ED7">
              <w:rPr>
                <w:snapToGrid w:val="0"/>
                <w:sz w:val="24"/>
                <w:szCs w:val="24"/>
                <w:lang w:val="en-US"/>
              </w:rPr>
              <w:t xml:space="preserve"> PAK,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Prime Infrastructure LMS 4.2 - 100 Device Base </w:t>
            </w:r>
            <w:proofErr w:type="spellStart"/>
            <w:r w:rsidRPr="00974ED7">
              <w:rPr>
                <w:snapToGrid w:val="0"/>
                <w:sz w:val="24"/>
                <w:szCs w:val="24"/>
                <w:lang w:val="en-US"/>
              </w:rPr>
              <w:t>Lic</w:t>
            </w:r>
            <w:proofErr w:type="spellEnd"/>
            <w:r w:rsidRPr="00974ED7">
              <w:rPr>
                <w:snapToGrid w:val="0"/>
                <w:sz w:val="24"/>
                <w:szCs w:val="24"/>
                <w:lang w:val="en-US"/>
              </w:rPr>
              <w:t>,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Prime Infrastructure LMS 4.2 - 25 Device Base </w:t>
            </w:r>
            <w:proofErr w:type="spellStart"/>
            <w:r w:rsidRPr="00974ED7">
              <w:rPr>
                <w:snapToGrid w:val="0"/>
                <w:sz w:val="24"/>
                <w:szCs w:val="24"/>
                <w:lang w:val="en-US"/>
              </w:rPr>
              <w:t>Lic</w:t>
            </w:r>
            <w:proofErr w:type="spellEnd"/>
            <w:r w:rsidRPr="00974ED7">
              <w:rPr>
                <w:snapToGrid w:val="0"/>
                <w:sz w:val="24"/>
                <w:szCs w:val="24"/>
                <w:lang w:val="en-US"/>
              </w:rPr>
              <w:t>, 2</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Prime Infrastructure 1.2 Base License and Software,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lastRenderedPageBreak/>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SW APP SUPP + UPGR NULL SKU-No line item services included,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Prime Infrastructure LMS 4.2 - 50 Device Base </w:t>
            </w:r>
            <w:proofErr w:type="spellStart"/>
            <w:r w:rsidRPr="00974ED7">
              <w:rPr>
                <w:snapToGrid w:val="0"/>
                <w:sz w:val="24"/>
                <w:szCs w:val="24"/>
                <w:lang w:val="en-US"/>
              </w:rPr>
              <w:t>Lic</w:t>
            </w:r>
            <w:proofErr w:type="spellEnd"/>
            <w:r w:rsidRPr="00974ED7">
              <w:rPr>
                <w:snapToGrid w:val="0"/>
                <w:sz w:val="24"/>
                <w:szCs w:val="24"/>
                <w:lang w:val="en-US"/>
              </w:rPr>
              <w:t>,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33</w:t>
            </w:r>
          </w:p>
        </w:tc>
        <w:tc>
          <w:tcPr>
            <w:tcW w:w="510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rPr>
                <w:b/>
                <w:bCs/>
                <w:snapToGrid w:val="0"/>
                <w:sz w:val="24"/>
                <w:szCs w:val="24"/>
              </w:rPr>
            </w:pPr>
            <w:r w:rsidRPr="00974ED7">
              <w:rPr>
                <w:b/>
                <w:bCs/>
                <w:snapToGrid w:val="0"/>
                <w:sz w:val="24"/>
                <w:szCs w:val="24"/>
              </w:rPr>
              <w:t xml:space="preserve">Контроллер БЛВС </w:t>
            </w:r>
            <w:proofErr w:type="spellStart"/>
            <w:r w:rsidRPr="00974ED7">
              <w:rPr>
                <w:b/>
                <w:bCs/>
                <w:snapToGrid w:val="0"/>
                <w:sz w:val="24"/>
                <w:szCs w:val="24"/>
              </w:rPr>
              <w:t>Cisco</w:t>
            </w:r>
            <w:proofErr w:type="spellEnd"/>
            <w:r w:rsidRPr="00974ED7">
              <w:rPr>
                <w:b/>
                <w:bCs/>
                <w:snapToGrid w:val="0"/>
                <w:sz w:val="24"/>
                <w:szCs w:val="24"/>
              </w:rPr>
              <w:t xml:space="preserve"> AIR-CT5508-50-K9 в составе:</w:t>
            </w:r>
          </w:p>
        </w:tc>
        <w:tc>
          <w:tcPr>
            <w:tcW w:w="992"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1, шт.</w:t>
            </w:r>
          </w:p>
        </w:tc>
        <w:tc>
          <w:tcPr>
            <w:tcW w:w="1559"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515 858,50  </w:t>
            </w:r>
          </w:p>
        </w:tc>
        <w:tc>
          <w:tcPr>
            <w:tcW w:w="166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515 858,50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rPr>
            </w:pPr>
            <w:r w:rsidRPr="00974ED7">
              <w:rPr>
                <w:snapToGrid w:val="0"/>
                <w:sz w:val="24"/>
                <w:szCs w:val="24"/>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Контроллер</w:t>
            </w:r>
            <w:r w:rsidRPr="00974ED7">
              <w:rPr>
                <w:snapToGrid w:val="0"/>
                <w:sz w:val="24"/>
                <w:szCs w:val="24"/>
                <w:lang w:val="en-US"/>
              </w:rPr>
              <w:t xml:space="preserve"> 5508 Series Controller for up to 50 APs,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SMARTNET 8X5XNBD 5508 Series </w:t>
            </w:r>
            <w:proofErr w:type="spellStart"/>
            <w:r w:rsidRPr="00974ED7">
              <w:rPr>
                <w:snapToGrid w:val="0"/>
                <w:sz w:val="24"/>
                <w:szCs w:val="24"/>
                <w:lang w:val="en-US"/>
              </w:rPr>
              <w:t>Controll</w:t>
            </w:r>
            <w:proofErr w:type="spellEnd"/>
            <w:r w:rsidRPr="00974ED7">
              <w:rPr>
                <w:snapToGrid w:val="0"/>
                <w:sz w:val="24"/>
                <w:szCs w:val="24"/>
                <w:lang w:val="en-US"/>
              </w:rPr>
              <w:t>,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WLC SW 7.4-Licensed Data Payload Encryption (DTLS disabled),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Кабель</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AIR Line Cord Central Europe,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50 AP Base license,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Base Software License,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Блок</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Cisco 5500 Series Wireless Controller Redundant Power Supply,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44</w:t>
            </w:r>
          </w:p>
        </w:tc>
        <w:tc>
          <w:tcPr>
            <w:tcW w:w="510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rPr>
                <w:b/>
                <w:bCs/>
                <w:snapToGrid w:val="0"/>
                <w:sz w:val="24"/>
                <w:szCs w:val="24"/>
              </w:rPr>
            </w:pPr>
            <w:proofErr w:type="spellStart"/>
            <w:r w:rsidRPr="00974ED7">
              <w:rPr>
                <w:b/>
                <w:bCs/>
                <w:snapToGrid w:val="0"/>
                <w:sz w:val="24"/>
                <w:szCs w:val="24"/>
              </w:rPr>
              <w:t>Маршрутизатор</w:t>
            </w:r>
            <w:proofErr w:type="spellEnd"/>
            <w:r w:rsidRPr="00974ED7">
              <w:rPr>
                <w:b/>
                <w:bCs/>
                <w:snapToGrid w:val="0"/>
                <w:sz w:val="24"/>
                <w:szCs w:val="24"/>
              </w:rPr>
              <w:t xml:space="preserve"> </w:t>
            </w:r>
            <w:proofErr w:type="spellStart"/>
            <w:r w:rsidRPr="00974ED7">
              <w:rPr>
                <w:b/>
                <w:bCs/>
                <w:snapToGrid w:val="0"/>
                <w:sz w:val="24"/>
                <w:szCs w:val="24"/>
              </w:rPr>
              <w:t>Cisco</w:t>
            </w:r>
            <w:proofErr w:type="spellEnd"/>
            <w:r w:rsidRPr="00974ED7">
              <w:rPr>
                <w:b/>
                <w:bCs/>
                <w:snapToGrid w:val="0"/>
                <w:sz w:val="24"/>
                <w:szCs w:val="24"/>
              </w:rPr>
              <w:t xml:space="preserve"> ASR1002-X в составе:</w:t>
            </w:r>
          </w:p>
        </w:tc>
        <w:tc>
          <w:tcPr>
            <w:tcW w:w="992"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2, шт.</w:t>
            </w:r>
          </w:p>
        </w:tc>
        <w:tc>
          <w:tcPr>
            <w:tcW w:w="1559"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1 072 106,50  </w:t>
            </w:r>
          </w:p>
        </w:tc>
        <w:tc>
          <w:tcPr>
            <w:tcW w:w="166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2 144 213,00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rPr>
            </w:pPr>
            <w:r w:rsidRPr="00974ED7">
              <w:rPr>
                <w:snapToGrid w:val="0"/>
                <w:sz w:val="24"/>
                <w:szCs w:val="24"/>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Маршрутизатор</w:t>
            </w:r>
            <w:r w:rsidRPr="00974ED7">
              <w:rPr>
                <w:snapToGrid w:val="0"/>
                <w:sz w:val="24"/>
                <w:szCs w:val="24"/>
                <w:lang w:val="en-US"/>
              </w:rPr>
              <w:t xml:space="preserve"> Cisco ASR1002-X Chassis  6 built-in GE  Dual P/S  4GB DRAM,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SMARTNET 8X5XNBD </w:t>
            </w:r>
            <w:proofErr w:type="spellStart"/>
            <w:r w:rsidRPr="00974ED7">
              <w:rPr>
                <w:snapToGrid w:val="0"/>
                <w:sz w:val="24"/>
                <w:szCs w:val="24"/>
                <w:lang w:val="en-US"/>
              </w:rPr>
              <w:t>Csc</w:t>
            </w:r>
            <w:proofErr w:type="spellEnd"/>
            <w:r w:rsidRPr="00974ED7">
              <w:rPr>
                <w:snapToGrid w:val="0"/>
                <w:sz w:val="24"/>
                <w:szCs w:val="24"/>
                <w:lang w:val="en-US"/>
              </w:rPr>
              <w:t xml:space="preserve"> ASR1002-X </w:t>
            </w:r>
            <w:proofErr w:type="spellStart"/>
            <w:r w:rsidRPr="00974ED7">
              <w:rPr>
                <w:snapToGrid w:val="0"/>
                <w:sz w:val="24"/>
                <w:szCs w:val="24"/>
                <w:lang w:val="en-US"/>
              </w:rPr>
              <w:t>Chs</w:t>
            </w:r>
            <w:proofErr w:type="spellEnd"/>
            <w:r w:rsidRPr="00974ED7">
              <w:rPr>
                <w:snapToGrid w:val="0"/>
                <w:sz w:val="24"/>
                <w:szCs w:val="24"/>
                <w:lang w:val="en-US"/>
              </w:rPr>
              <w:t xml:space="preserve"> 6 </w:t>
            </w:r>
            <w:proofErr w:type="spellStart"/>
            <w:r w:rsidRPr="00974ED7">
              <w:rPr>
                <w:snapToGrid w:val="0"/>
                <w:sz w:val="24"/>
                <w:szCs w:val="24"/>
                <w:lang w:val="en-US"/>
              </w:rPr>
              <w:t>blt</w:t>
            </w:r>
            <w:proofErr w:type="spellEnd"/>
            <w:r w:rsidRPr="00974ED7">
              <w:rPr>
                <w:snapToGrid w:val="0"/>
                <w:sz w:val="24"/>
                <w:szCs w:val="24"/>
                <w:lang w:val="en-US"/>
              </w:rPr>
              <w:t>-in GE Dual P/S 4,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Cisco ASR 1002-X IOS XE UNIVERSAL - NO ENCRYPTION,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Cisco ASR 1000 Advanced Enterprise Services License,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SMARTNET 8X5XNBD Cisco ASR 1000 Advanced Enterprise Ser,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Блок</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Cisco ASR1002 AC Power Supply, 2</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Кабель</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Power Cord Europe Right Angle, 2</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Трансивер</w:t>
            </w:r>
            <w:r w:rsidRPr="00974ED7">
              <w:rPr>
                <w:snapToGrid w:val="0"/>
                <w:sz w:val="24"/>
                <w:szCs w:val="24"/>
                <w:lang w:val="en-US"/>
              </w:rPr>
              <w:t xml:space="preserve"> 1000BASE-T SFP (NEBS 3 ESD), 6</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Модуль</w:t>
            </w:r>
            <w:r w:rsidRPr="00974ED7">
              <w:rPr>
                <w:snapToGrid w:val="0"/>
                <w:sz w:val="24"/>
                <w:szCs w:val="24"/>
                <w:lang w:val="en-US"/>
              </w:rPr>
              <w:t xml:space="preserve"> </w:t>
            </w:r>
            <w:r w:rsidRPr="00974ED7">
              <w:rPr>
                <w:snapToGrid w:val="0"/>
                <w:sz w:val="24"/>
                <w:szCs w:val="24"/>
              </w:rPr>
              <w:t>памяти</w:t>
            </w:r>
            <w:r w:rsidRPr="00974ED7">
              <w:rPr>
                <w:snapToGrid w:val="0"/>
                <w:sz w:val="24"/>
                <w:szCs w:val="24"/>
                <w:lang w:val="en-US"/>
              </w:rPr>
              <w:t xml:space="preserve"> 1GB USB Flash Token,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Модуль</w:t>
            </w:r>
            <w:r w:rsidRPr="00974ED7">
              <w:rPr>
                <w:snapToGrid w:val="0"/>
                <w:sz w:val="24"/>
                <w:szCs w:val="24"/>
                <w:lang w:val="en-US"/>
              </w:rPr>
              <w:t xml:space="preserve"> </w:t>
            </w:r>
            <w:r w:rsidRPr="00974ED7">
              <w:rPr>
                <w:snapToGrid w:val="0"/>
                <w:sz w:val="24"/>
                <w:szCs w:val="24"/>
              </w:rPr>
              <w:t>памяти</w:t>
            </w:r>
            <w:r w:rsidRPr="00974ED7">
              <w:rPr>
                <w:snapToGrid w:val="0"/>
                <w:sz w:val="24"/>
                <w:szCs w:val="24"/>
                <w:lang w:val="en-US"/>
              </w:rPr>
              <w:t xml:space="preserve"> Cisco ASR1002-X 8GB DRAM,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Заглушка</w:t>
            </w:r>
            <w:r w:rsidRPr="00974ED7">
              <w:rPr>
                <w:snapToGrid w:val="0"/>
                <w:sz w:val="24"/>
                <w:szCs w:val="24"/>
                <w:lang w:val="en-US"/>
              </w:rPr>
              <w:t xml:space="preserve"> Blank Cover for ASR1002-X HDD,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55</w:t>
            </w:r>
          </w:p>
        </w:tc>
        <w:tc>
          <w:tcPr>
            <w:tcW w:w="510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rPr>
                <w:b/>
                <w:bCs/>
                <w:snapToGrid w:val="0"/>
                <w:sz w:val="24"/>
                <w:szCs w:val="24"/>
              </w:rPr>
            </w:pPr>
            <w:r w:rsidRPr="00974ED7">
              <w:rPr>
                <w:b/>
                <w:bCs/>
                <w:snapToGrid w:val="0"/>
                <w:sz w:val="24"/>
                <w:szCs w:val="24"/>
              </w:rPr>
              <w:t xml:space="preserve">Коммутатор </w:t>
            </w:r>
            <w:proofErr w:type="spellStart"/>
            <w:r w:rsidRPr="00974ED7">
              <w:rPr>
                <w:b/>
                <w:bCs/>
                <w:snapToGrid w:val="0"/>
                <w:sz w:val="24"/>
                <w:szCs w:val="24"/>
              </w:rPr>
              <w:t>Cisco</w:t>
            </w:r>
            <w:proofErr w:type="spellEnd"/>
            <w:r w:rsidRPr="00974ED7">
              <w:rPr>
                <w:b/>
                <w:bCs/>
                <w:snapToGrid w:val="0"/>
                <w:sz w:val="24"/>
                <w:szCs w:val="24"/>
              </w:rPr>
              <w:t xml:space="preserve"> </w:t>
            </w:r>
            <w:proofErr w:type="spellStart"/>
            <w:r w:rsidRPr="00974ED7">
              <w:rPr>
                <w:b/>
                <w:bCs/>
                <w:snapToGrid w:val="0"/>
                <w:sz w:val="24"/>
                <w:szCs w:val="24"/>
              </w:rPr>
              <w:t>Catalyst</w:t>
            </w:r>
            <w:proofErr w:type="spellEnd"/>
            <w:r w:rsidRPr="00974ED7">
              <w:rPr>
                <w:b/>
                <w:bCs/>
                <w:snapToGrid w:val="0"/>
                <w:sz w:val="24"/>
                <w:szCs w:val="24"/>
              </w:rPr>
              <w:t xml:space="preserve"> 3750X  (24 порта) в составе:</w:t>
            </w:r>
          </w:p>
        </w:tc>
        <w:tc>
          <w:tcPr>
            <w:tcW w:w="992"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2, шт.</w:t>
            </w:r>
          </w:p>
        </w:tc>
        <w:tc>
          <w:tcPr>
            <w:tcW w:w="1559"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123 696,00  </w:t>
            </w:r>
          </w:p>
        </w:tc>
        <w:tc>
          <w:tcPr>
            <w:tcW w:w="166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247 392,00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rPr>
            </w:pPr>
            <w:r w:rsidRPr="00974ED7">
              <w:rPr>
                <w:snapToGrid w:val="0"/>
                <w:sz w:val="24"/>
                <w:szCs w:val="24"/>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Коммутатор</w:t>
            </w:r>
            <w:r w:rsidRPr="00974ED7">
              <w:rPr>
                <w:snapToGrid w:val="0"/>
                <w:sz w:val="24"/>
                <w:szCs w:val="24"/>
                <w:lang w:val="en-US"/>
              </w:rPr>
              <w:t xml:space="preserve"> Catalyst 3750X 24 Port Data LAN Base,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SMARTNET 8X5XNBD Catalyst </w:t>
            </w:r>
            <w:r w:rsidRPr="00974ED7">
              <w:rPr>
                <w:snapToGrid w:val="0"/>
                <w:sz w:val="24"/>
                <w:szCs w:val="24"/>
                <w:lang w:val="en-US"/>
              </w:rPr>
              <w:lastRenderedPageBreak/>
              <w:t>3750X 24 Po,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lastRenderedPageBreak/>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lastRenderedPageBreak/>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Кабель</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AC Power Cord for Catalyst 3K-X (Europe), 2</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Блок</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Catalyst 3K-X 350W AC Secondary Power Supply,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CAT 3750X IOS UNIVERSAL WITH WEB BASE DEV MGR,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Модуль</w:t>
            </w:r>
            <w:r w:rsidRPr="00974ED7">
              <w:rPr>
                <w:snapToGrid w:val="0"/>
                <w:sz w:val="24"/>
                <w:szCs w:val="24"/>
                <w:lang w:val="en-US"/>
              </w:rPr>
              <w:t xml:space="preserve"> </w:t>
            </w:r>
            <w:r w:rsidRPr="00974ED7">
              <w:rPr>
                <w:snapToGrid w:val="0"/>
                <w:sz w:val="24"/>
                <w:szCs w:val="24"/>
              </w:rPr>
              <w:t>расширения</w:t>
            </w:r>
            <w:r w:rsidRPr="00974ED7">
              <w:rPr>
                <w:snapToGrid w:val="0"/>
                <w:sz w:val="24"/>
                <w:szCs w:val="24"/>
                <w:lang w:val="en-US"/>
              </w:rPr>
              <w:t xml:space="preserve"> Catalyst 3K-X 1G Network Module option PID,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Кабель</w:t>
            </w:r>
            <w:r w:rsidRPr="00974ED7">
              <w:rPr>
                <w:snapToGrid w:val="0"/>
                <w:sz w:val="24"/>
                <w:szCs w:val="24"/>
                <w:lang w:val="en-US"/>
              </w:rPr>
              <w:t xml:space="preserve"> Cisco </w:t>
            </w:r>
            <w:proofErr w:type="spellStart"/>
            <w:r w:rsidRPr="00974ED7">
              <w:rPr>
                <w:snapToGrid w:val="0"/>
                <w:sz w:val="24"/>
                <w:szCs w:val="24"/>
                <w:lang w:val="en-US"/>
              </w:rPr>
              <w:t>StackWise</w:t>
            </w:r>
            <w:proofErr w:type="spellEnd"/>
            <w:r w:rsidRPr="00974ED7">
              <w:rPr>
                <w:snapToGrid w:val="0"/>
                <w:sz w:val="24"/>
                <w:szCs w:val="24"/>
                <w:lang w:val="en-US"/>
              </w:rPr>
              <w:t xml:space="preserve"> 50CM Stacking Cable,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Блок</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Catalyst 3K-X 350W AC Power Supply,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66</w:t>
            </w:r>
          </w:p>
        </w:tc>
        <w:tc>
          <w:tcPr>
            <w:tcW w:w="510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rPr>
                <w:b/>
                <w:bCs/>
                <w:snapToGrid w:val="0"/>
                <w:sz w:val="24"/>
                <w:szCs w:val="24"/>
              </w:rPr>
            </w:pPr>
            <w:r w:rsidRPr="00974ED7">
              <w:rPr>
                <w:b/>
                <w:bCs/>
                <w:snapToGrid w:val="0"/>
                <w:sz w:val="24"/>
                <w:szCs w:val="24"/>
              </w:rPr>
              <w:t xml:space="preserve">Коммутатор </w:t>
            </w:r>
            <w:proofErr w:type="spellStart"/>
            <w:r w:rsidRPr="00974ED7">
              <w:rPr>
                <w:b/>
                <w:bCs/>
                <w:snapToGrid w:val="0"/>
                <w:sz w:val="24"/>
                <w:szCs w:val="24"/>
              </w:rPr>
              <w:t>Cisco</w:t>
            </w:r>
            <w:proofErr w:type="spellEnd"/>
            <w:r w:rsidRPr="00974ED7">
              <w:rPr>
                <w:b/>
                <w:bCs/>
                <w:snapToGrid w:val="0"/>
                <w:sz w:val="24"/>
                <w:szCs w:val="24"/>
              </w:rPr>
              <w:t xml:space="preserve"> </w:t>
            </w:r>
            <w:proofErr w:type="spellStart"/>
            <w:r w:rsidRPr="00974ED7">
              <w:rPr>
                <w:b/>
                <w:bCs/>
                <w:snapToGrid w:val="0"/>
                <w:sz w:val="24"/>
                <w:szCs w:val="24"/>
              </w:rPr>
              <w:t>Catalyst</w:t>
            </w:r>
            <w:proofErr w:type="spellEnd"/>
            <w:r w:rsidRPr="00974ED7">
              <w:rPr>
                <w:b/>
                <w:bCs/>
                <w:snapToGrid w:val="0"/>
                <w:sz w:val="24"/>
                <w:szCs w:val="24"/>
              </w:rPr>
              <w:t xml:space="preserve"> 3750X (48 портов, резервный БП) в составе:</w:t>
            </w:r>
          </w:p>
        </w:tc>
        <w:tc>
          <w:tcPr>
            <w:tcW w:w="992"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2, шт.</w:t>
            </w:r>
          </w:p>
        </w:tc>
        <w:tc>
          <w:tcPr>
            <w:tcW w:w="1559"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237 962,50  </w:t>
            </w:r>
          </w:p>
        </w:tc>
        <w:tc>
          <w:tcPr>
            <w:tcW w:w="166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475 925,00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rPr>
            </w:pPr>
            <w:r w:rsidRPr="00974ED7">
              <w:rPr>
                <w:snapToGrid w:val="0"/>
                <w:sz w:val="24"/>
                <w:szCs w:val="24"/>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Коммутатор</w:t>
            </w:r>
            <w:r w:rsidRPr="00974ED7">
              <w:rPr>
                <w:snapToGrid w:val="0"/>
                <w:sz w:val="24"/>
                <w:szCs w:val="24"/>
                <w:lang w:val="en-US"/>
              </w:rPr>
              <w:t xml:space="preserve"> Catalyst 3750X 48 Port </w:t>
            </w:r>
            <w:proofErr w:type="spellStart"/>
            <w:r w:rsidRPr="00974ED7">
              <w:rPr>
                <w:snapToGrid w:val="0"/>
                <w:sz w:val="24"/>
                <w:szCs w:val="24"/>
                <w:lang w:val="en-US"/>
              </w:rPr>
              <w:t>PoE</w:t>
            </w:r>
            <w:proofErr w:type="spellEnd"/>
            <w:r w:rsidRPr="00974ED7">
              <w:rPr>
                <w:snapToGrid w:val="0"/>
                <w:sz w:val="24"/>
                <w:szCs w:val="24"/>
                <w:lang w:val="en-US"/>
              </w:rPr>
              <w:t xml:space="preserve"> LAN Base,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SMARTNET 8X5XNBD Catalyst 3750X 48 Port </w:t>
            </w:r>
            <w:proofErr w:type="spellStart"/>
            <w:r w:rsidRPr="00974ED7">
              <w:rPr>
                <w:snapToGrid w:val="0"/>
                <w:sz w:val="24"/>
                <w:szCs w:val="24"/>
                <w:lang w:val="en-US"/>
              </w:rPr>
              <w:t>PoE</w:t>
            </w:r>
            <w:proofErr w:type="spellEnd"/>
            <w:r w:rsidRPr="00974ED7">
              <w:rPr>
                <w:snapToGrid w:val="0"/>
                <w:sz w:val="24"/>
                <w:szCs w:val="24"/>
                <w:lang w:val="en-US"/>
              </w:rPr>
              <w:t xml:space="preserve"> LAN Base,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Кабель</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AC Power Cord for Catalyst 3K-X (Europe), 2</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Блок</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Catalyst 3K-X 715W AC Secondary Power Supply,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CAT 3750X IOS UNIVERSAL NO MACSEC WITH WEB BASED DEV MGR,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Модуль</w:t>
            </w:r>
            <w:r w:rsidRPr="00974ED7">
              <w:rPr>
                <w:snapToGrid w:val="0"/>
                <w:sz w:val="24"/>
                <w:szCs w:val="24"/>
                <w:lang w:val="en-US"/>
              </w:rPr>
              <w:t xml:space="preserve"> </w:t>
            </w:r>
            <w:r w:rsidRPr="00974ED7">
              <w:rPr>
                <w:snapToGrid w:val="0"/>
                <w:sz w:val="24"/>
                <w:szCs w:val="24"/>
              </w:rPr>
              <w:t>расширения</w:t>
            </w:r>
            <w:r w:rsidRPr="00974ED7">
              <w:rPr>
                <w:snapToGrid w:val="0"/>
                <w:sz w:val="24"/>
                <w:szCs w:val="24"/>
                <w:lang w:val="en-US"/>
              </w:rPr>
              <w:t xml:space="preserve"> Catalyst 3K-X 1G Network Module option PID,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Кабель</w:t>
            </w:r>
            <w:r w:rsidRPr="00974ED7">
              <w:rPr>
                <w:snapToGrid w:val="0"/>
                <w:sz w:val="24"/>
                <w:szCs w:val="24"/>
                <w:lang w:val="en-US"/>
              </w:rPr>
              <w:t xml:space="preserve"> Cisco </w:t>
            </w:r>
            <w:proofErr w:type="spellStart"/>
            <w:r w:rsidRPr="00974ED7">
              <w:rPr>
                <w:snapToGrid w:val="0"/>
                <w:sz w:val="24"/>
                <w:szCs w:val="24"/>
                <w:lang w:val="en-US"/>
              </w:rPr>
              <w:t>StackWise</w:t>
            </w:r>
            <w:proofErr w:type="spellEnd"/>
            <w:r w:rsidRPr="00974ED7">
              <w:rPr>
                <w:snapToGrid w:val="0"/>
                <w:sz w:val="24"/>
                <w:szCs w:val="24"/>
                <w:lang w:val="en-US"/>
              </w:rPr>
              <w:t xml:space="preserve"> 50CM Stacking Cable,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Key for CA-Technology Management SW for Cisco </w:t>
            </w:r>
            <w:proofErr w:type="spellStart"/>
            <w:r w:rsidRPr="00974ED7">
              <w:rPr>
                <w:snapToGrid w:val="0"/>
                <w:sz w:val="24"/>
                <w:szCs w:val="24"/>
                <w:lang w:val="en-US"/>
              </w:rPr>
              <w:t>EnergyWise</w:t>
            </w:r>
            <w:proofErr w:type="spellEnd"/>
            <w:r w:rsidRPr="00974ED7">
              <w:rPr>
                <w:snapToGrid w:val="0"/>
                <w:sz w:val="24"/>
                <w:szCs w:val="24"/>
                <w:lang w:val="en-US"/>
              </w:rPr>
              <w:t>,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Блок</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Catalyst 3K-X 715W AC Power Supply,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77</w:t>
            </w:r>
          </w:p>
        </w:tc>
        <w:tc>
          <w:tcPr>
            <w:tcW w:w="510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rPr>
                <w:b/>
                <w:bCs/>
                <w:snapToGrid w:val="0"/>
                <w:sz w:val="24"/>
                <w:szCs w:val="24"/>
              </w:rPr>
            </w:pPr>
            <w:r w:rsidRPr="00974ED7">
              <w:rPr>
                <w:b/>
                <w:bCs/>
                <w:snapToGrid w:val="0"/>
                <w:sz w:val="24"/>
                <w:szCs w:val="24"/>
              </w:rPr>
              <w:t xml:space="preserve">Коммутатор </w:t>
            </w:r>
            <w:proofErr w:type="spellStart"/>
            <w:r w:rsidRPr="00974ED7">
              <w:rPr>
                <w:b/>
                <w:bCs/>
                <w:snapToGrid w:val="0"/>
                <w:sz w:val="24"/>
                <w:szCs w:val="24"/>
              </w:rPr>
              <w:t>Cisco</w:t>
            </w:r>
            <w:proofErr w:type="spellEnd"/>
            <w:r w:rsidRPr="00974ED7">
              <w:rPr>
                <w:b/>
                <w:bCs/>
                <w:snapToGrid w:val="0"/>
                <w:sz w:val="24"/>
                <w:szCs w:val="24"/>
              </w:rPr>
              <w:t xml:space="preserve"> </w:t>
            </w:r>
            <w:proofErr w:type="spellStart"/>
            <w:r w:rsidRPr="00974ED7">
              <w:rPr>
                <w:b/>
                <w:bCs/>
                <w:snapToGrid w:val="0"/>
                <w:sz w:val="24"/>
                <w:szCs w:val="24"/>
              </w:rPr>
              <w:t>Catalyst</w:t>
            </w:r>
            <w:proofErr w:type="spellEnd"/>
            <w:r w:rsidRPr="00974ED7">
              <w:rPr>
                <w:b/>
                <w:bCs/>
                <w:snapToGrid w:val="0"/>
                <w:sz w:val="24"/>
                <w:szCs w:val="24"/>
              </w:rPr>
              <w:t xml:space="preserve"> 3750X (48 портов) в составе:</w:t>
            </w:r>
          </w:p>
        </w:tc>
        <w:tc>
          <w:tcPr>
            <w:tcW w:w="992"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6, шт.</w:t>
            </w:r>
          </w:p>
        </w:tc>
        <w:tc>
          <w:tcPr>
            <w:tcW w:w="1559"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209 673,00  </w:t>
            </w:r>
          </w:p>
        </w:tc>
        <w:tc>
          <w:tcPr>
            <w:tcW w:w="166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1 258 038,00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rPr>
            </w:pPr>
            <w:r w:rsidRPr="00974ED7">
              <w:rPr>
                <w:snapToGrid w:val="0"/>
                <w:sz w:val="24"/>
                <w:szCs w:val="24"/>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Коммутатор</w:t>
            </w:r>
            <w:r w:rsidRPr="00974ED7">
              <w:rPr>
                <w:snapToGrid w:val="0"/>
                <w:sz w:val="24"/>
                <w:szCs w:val="24"/>
                <w:lang w:val="en-US"/>
              </w:rPr>
              <w:t xml:space="preserve"> Catalyst 3750X 48 Port </w:t>
            </w:r>
            <w:proofErr w:type="spellStart"/>
            <w:r w:rsidRPr="00974ED7">
              <w:rPr>
                <w:snapToGrid w:val="0"/>
                <w:sz w:val="24"/>
                <w:szCs w:val="24"/>
                <w:lang w:val="en-US"/>
              </w:rPr>
              <w:t>PoE</w:t>
            </w:r>
            <w:proofErr w:type="spellEnd"/>
            <w:r w:rsidRPr="00974ED7">
              <w:rPr>
                <w:snapToGrid w:val="0"/>
                <w:sz w:val="24"/>
                <w:szCs w:val="24"/>
                <w:lang w:val="en-US"/>
              </w:rPr>
              <w:t xml:space="preserve"> LAN Base,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SMARTNET 8X5XNBD Catalyst 3750X 48 Port </w:t>
            </w:r>
            <w:proofErr w:type="spellStart"/>
            <w:r w:rsidRPr="00974ED7">
              <w:rPr>
                <w:snapToGrid w:val="0"/>
                <w:sz w:val="24"/>
                <w:szCs w:val="24"/>
                <w:lang w:val="en-US"/>
              </w:rPr>
              <w:t>PoE</w:t>
            </w:r>
            <w:proofErr w:type="spellEnd"/>
            <w:r w:rsidRPr="00974ED7">
              <w:rPr>
                <w:snapToGrid w:val="0"/>
                <w:sz w:val="24"/>
                <w:szCs w:val="24"/>
                <w:lang w:val="en-US"/>
              </w:rPr>
              <w:t xml:space="preserve"> LAN Base,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Кабель</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AC Power Cord for Catalyst 3K-X (Europe),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CAT 3750X IOS UNIVERSAL NO MACSEC WITH WEB BASED DEV MGR,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Кабель</w:t>
            </w:r>
            <w:r w:rsidRPr="00974ED7">
              <w:rPr>
                <w:snapToGrid w:val="0"/>
                <w:sz w:val="24"/>
                <w:szCs w:val="24"/>
                <w:lang w:val="en-US"/>
              </w:rPr>
              <w:t xml:space="preserve"> Cisco </w:t>
            </w:r>
            <w:proofErr w:type="spellStart"/>
            <w:r w:rsidRPr="00974ED7">
              <w:rPr>
                <w:snapToGrid w:val="0"/>
                <w:sz w:val="24"/>
                <w:szCs w:val="24"/>
                <w:lang w:val="en-US"/>
              </w:rPr>
              <w:t>StackWise</w:t>
            </w:r>
            <w:proofErr w:type="spellEnd"/>
            <w:r w:rsidRPr="00974ED7">
              <w:rPr>
                <w:snapToGrid w:val="0"/>
                <w:sz w:val="24"/>
                <w:szCs w:val="24"/>
                <w:lang w:val="en-US"/>
              </w:rPr>
              <w:t xml:space="preserve"> 50CM Stacking Cable,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Key for CA-Technology </w:t>
            </w:r>
            <w:r w:rsidRPr="00974ED7">
              <w:rPr>
                <w:snapToGrid w:val="0"/>
                <w:sz w:val="24"/>
                <w:szCs w:val="24"/>
                <w:lang w:val="en-US"/>
              </w:rPr>
              <w:lastRenderedPageBreak/>
              <w:t xml:space="preserve">Management SW for Cisco </w:t>
            </w:r>
            <w:proofErr w:type="spellStart"/>
            <w:r w:rsidRPr="00974ED7">
              <w:rPr>
                <w:snapToGrid w:val="0"/>
                <w:sz w:val="24"/>
                <w:szCs w:val="24"/>
                <w:lang w:val="en-US"/>
              </w:rPr>
              <w:t>EnergyWise</w:t>
            </w:r>
            <w:proofErr w:type="spellEnd"/>
            <w:r w:rsidRPr="00974ED7">
              <w:rPr>
                <w:snapToGrid w:val="0"/>
                <w:sz w:val="24"/>
                <w:szCs w:val="24"/>
                <w:lang w:val="en-US"/>
              </w:rPr>
              <w:t>,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lastRenderedPageBreak/>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lastRenderedPageBreak/>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Блок</w:t>
            </w:r>
            <w:r w:rsidRPr="00974ED7">
              <w:rPr>
                <w:snapToGrid w:val="0"/>
                <w:sz w:val="24"/>
                <w:szCs w:val="24"/>
                <w:lang w:val="en-US"/>
              </w:rPr>
              <w:t xml:space="preserve"> </w:t>
            </w:r>
            <w:r w:rsidRPr="00974ED7">
              <w:rPr>
                <w:snapToGrid w:val="0"/>
                <w:sz w:val="24"/>
                <w:szCs w:val="24"/>
              </w:rPr>
              <w:t>питания</w:t>
            </w:r>
            <w:r w:rsidRPr="00974ED7">
              <w:rPr>
                <w:snapToGrid w:val="0"/>
                <w:sz w:val="24"/>
                <w:szCs w:val="24"/>
                <w:lang w:val="en-US"/>
              </w:rPr>
              <w:t xml:space="preserve"> Catalyst 3K-X 715W AC Power Supply,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88</w:t>
            </w:r>
          </w:p>
        </w:tc>
        <w:tc>
          <w:tcPr>
            <w:tcW w:w="510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rPr>
                <w:b/>
                <w:bCs/>
                <w:snapToGrid w:val="0"/>
                <w:sz w:val="24"/>
                <w:szCs w:val="24"/>
              </w:rPr>
            </w:pPr>
            <w:r w:rsidRPr="00974ED7">
              <w:rPr>
                <w:b/>
                <w:bCs/>
                <w:snapToGrid w:val="0"/>
                <w:sz w:val="24"/>
                <w:szCs w:val="24"/>
              </w:rPr>
              <w:t xml:space="preserve">Комплект модернизации коммутатора </w:t>
            </w:r>
            <w:proofErr w:type="spellStart"/>
            <w:r w:rsidRPr="00974ED7">
              <w:rPr>
                <w:b/>
                <w:bCs/>
                <w:snapToGrid w:val="0"/>
                <w:sz w:val="24"/>
                <w:szCs w:val="24"/>
              </w:rPr>
              <w:t>Cisco</w:t>
            </w:r>
            <w:proofErr w:type="spellEnd"/>
            <w:r w:rsidRPr="00974ED7">
              <w:rPr>
                <w:b/>
                <w:bCs/>
                <w:snapToGrid w:val="0"/>
                <w:sz w:val="24"/>
                <w:szCs w:val="24"/>
              </w:rPr>
              <w:t xml:space="preserve"> </w:t>
            </w:r>
            <w:proofErr w:type="spellStart"/>
            <w:r w:rsidRPr="00974ED7">
              <w:rPr>
                <w:b/>
                <w:bCs/>
                <w:snapToGrid w:val="0"/>
                <w:sz w:val="24"/>
                <w:szCs w:val="24"/>
              </w:rPr>
              <w:t>Cat</w:t>
            </w:r>
            <w:proofErr w:type="spellEnd"/>
            <w:r w:rsidRPr="00974ED7">
              <w:rPr>
                <w:b/>
                <w:bCs/>
                <w:snapToGrid w:val="0"/>
                <w:sz w:val="24"/>
                <w:szCs w:val="24"/>
              </w:rPr>
              <w:t xml:space="preserve"> 6500 в составе:</w:t>
            </w:r>
          </w:p>
        </w:tc>
        <w:tc>
          <w:tcPr>
            <w:tcW w:w="992"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2, шт.</w:t>
            </w:r>
          </w:p>
        </w:tc>
        <w:tc>
          <w:tcPr>
            <w:tcW w:w="1559"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537 498,00  </w:t>
            </w:r>
          </w:p>
        </w:tc>
        <w:tc>
          <w:tcPr>
            <w:tcW w:w="166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1 074 996,00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rPr>
            </w:pPr>
            <w:r w:rsidRPr="00974ED7">
              <w:rPr>
                <w:snapToGrid w:val="0"/>
                <w:sz w:val="24"/>
                <w:szCs w:val="24"/>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Модуль</w:t>
            </w:r>
            <w:r w:rsidRPr="00974ED7">
              <w:rPr>
                <w:snapToGrid w:val="0"/>
                <w:sz w:val="24"/>
                <w:szCs w:val="24"/>
                <w:lang w:val="en-US"/>
              </w:rPr>
              <w:t xml:space="preserve"> </w:t>
            </w:r>
            <w:proofErr w:type="spellStart"/>
            <w:r w:rsidRPr="00974ED7">
              <w:rPr>
                <w:snapToGrid w:val="0"/>
                <w:sz w:val="24"/>
                <w:szCs w:val="24"/>
              </w:rPr>
              <w:t>управоления</w:t>
            </w:r>
            <w:proofErr w:type="spellEnd"/>
            <w:r w:rsidRPr="00974ED7">
              <w:rPr>
                <w:snapToGrid w:val="0"/>
                <w:sz w:val="24"/>
                <w:szCs w:val="24"/>
                <w:lang w:val="en-US"/>
              </w:rPr>
              <w:t xml:space="preserve"> Cat 6500 Sup 2T with 2 x 10GbE and 3 x 1GbE with MSFC5 PFC4,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Модуль</w:t>
            </w:r>
            <w:r w:rsidRPr="00974ED7">
              <w:rPr>
                <w:snapToGrid w:val="0"/>
                <w:sz w:val="24"/>
                <w:szCs w:val="24"/>
                <w:lang w:val="en-US"/>
              </w:rPr>
              <w:t xml:space="preserve"> </w:t>
            </w:r>
            <w:r w:rsidRPr="00974ED7">
              <w:rPr>
                <w:snapToGrid w:val="0"/>
                <w:sz w:val="24"/>
                <w:szCs w:val="24"/>
              </w:rPr>
              <w:t>расширения</w:t>
            </w:r>
            <w:r w:rsidRPr="00974ED7">
              <w:rPr>
                <w:snapToGrid w:val="0"/>
                <w:sz w:val="24"/>
                <w:szCs w:val="24"/>
                <w:lang w:val="en-US"/>
              </w:rPr>
              <w:t xml:space="preserve"> Catalyst 3K-X 1G Network Module,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99</w:t>
            </w:r>
          </w:p>
        </w:tc>
        <w:tc>
          <w:tcPr>
            <w:tcW w:w="510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rPr>
                <w:b/>
                <w:bCs/>
                <w:snapToGrid w:val="0"/>
                <w:sz w:val="24"/>
                <w:szCs w:val="24"/>
              </w:rPr>
            </w:pPr>
            <w:r w:rsidRPr="00974ED7">
              <w:rPr>
                <w:b/>
                <w:bCs/>
                <w:snapToGrid w:val="0"/>
                <w:sz w:val="24"/>
                <w:szCs w:val="24"/>
              </w:rPr>
              <w:t xml:space="preserve">Коммутатор </w:t>
            </w:r>
            <w:proofErr w:type="spellStart"/>
            <w:r w:rsidRPr="00974ED7">
              <w:rPr>
                <w:b/>
                <w:bCs/>
                <w:snapToGrid w:val="0"/>
                <w:sz w:val="24"/>
                <w:szCs w:val="24"/>
              </w:rPr>
              <w:t>Cisco</w:t>
            </w:r>
            <w:proofErr w:type="spellEnd"/>
            <w:r w:rsidRPr="00974ED7">
              <w:rPr>
                <w:b/>
                <w:bCs/>
                <w:snapToGrid w:val="0"/>
                <w:sz w:val="24"/>
                <w:szCs w:val="24"/>
              </w:rPr>
              <w:t xml:space="preserve"> </w:t>
            </w:r>
            <w:proofErr w:type="spellStart"/>
            <w:r w:rsidRPr="00974ED7">
              <w:rPr>
                <w:b/>
                <w:bCs/>
                <w:snapToGrid w:val="0"/>
                <w:sz w:val="24"/>
                <w:szCs w:val="24"/>
              </w:rPr>
              <w:t>Catalyst</w:t>
            </w:r>
            <w:proofErr w:type="spellEnd"/>
            <w:r w:rsidRPr="00974ED7">
              <w:rPr>
                <w:b/>
                <w:bCs/>
                <w:snapToGrid w:val="0"/>
                <w:sz w:val="24"/>
                <w:szCs w:val="24"/>
              </w:rPr>
              <w:t xml:space="preserve"> 3750V2 в составе:</w:t>
            </w:r>
          </w:p>
        </w:tc>
        <w:tc>
          <w:tcPr>
            <w:tcW w:w="992"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8, шт.</w:t>
            </w:r>
          </w:p>
        </w:tc>
        <w:tc>
          <w:tcPr>
            <w:tcW w:w="1559"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190 133,00  </w:t>
            </w:r>
          </w:p>
        </w:tc>
        <w:tc>
          <w:tcPr>
            <w:tcW w:w="166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1 521 064,00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rPr>
            </w:pPr>
            <w:r w:rsidRPr="00974ED7">
              <w:rPr>
                <w:snapToGrid w:val="0"/>
                <w:sz w:val="24"/>
                <w:szCs w:val="24"/>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Коммутатор</w:t>
            </w:r>
            <w:r w:rsidRPr="00974ED7">
              <w:rPr>
                <w:snapToGrid w:val="0"/>
                <w:sz w:val="24"/>
                <w:szCs w:val="24"/>
                <w:lang w:val="en-US"/>
              </w:rPr>
              <w:t xml:space="preserve"> Catalyst 3750V2 48 10/100 </w:t>
            </w:r>
            <w:proofErr w:type="spellStart"/>
            <w:r w:rsidRPr="00974ED7">
              <w:rPr>
                <w:snapToGrid w:val="0"/>
                <w:sz w:val="24"/>
                <w:szCs w:val="24"/>
                <w:lang w:val="en-US"/>
              </w:rPr>
              <w:t>PoE</w:t>
            </w:r>
            <w:proofErr w:type="spellEnd"/>
            <w:r w:rsidRPr="00974ED7">
              <w:rPr>
                <w:snapToGrid w:val="0"/>
                <w:sz w:val="24"/>
                <w:szCs w:val="24"/>
                <w:lang w:val="en-US"/>
              </w:rPr>
              <w:t xml:space="preserve"> + 4 SFP Standard Image,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SMARTNET 8X5XNBD Catalyst 3750V2 48 1,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Кабель</w:t>
            </w:r>
            <w:r w:rsidRPr="00974ED7">
              <w:rPr>
                <w:snapToGrid w:val="0"/>
                <w:sz w:val="24"/>
                <w:szCs w:val="24"/>
                <w:lang w:val="en-US"/>
              </w:rPr>
              <w:t xml:space="preserve"> AC Power Cord (Europe) C13 CEE 7 1.5M,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Кабель</w:t>
            </w:r>
            <w:r w:rsidRPr="00974ED7">
              <w:rPr>
                <w:snapToGrid w:val="0"/>
                <w:sz w:val="24"/>
                <w:szCs w:val="24"/>
                <w:lang w:val="en-US"/>
              </w:rPr>
              <w:t xml:space="preserve"> Cisco </w:t>
            </w:r>
            <w:proofErr w:type="spellStart"/>
            <w:r w:rsidRPr="00974ED7">
              <w:rPr>
                <w:snapToGrid w:val="0"/>
                <w:sz w:val="24"/>
                <w:szCs w:val="24"/>
                <w:lang w:val="en-US"/>
              </w:rPr>
              <w:t>StackWise</w:t>
            </w:r>
            <w:proofErr w:type="spellEnd"/>
            <w:r w:rsidRPr="00974ED7">
              <w:rPr>
                <w:snapToGrid w:val="0"/>
                <w:sz w:val="24"/>
                <w:szCs w:val="24"/>
                <w:lang w:val="en-US"/>
              </w:rPr>
              <w:t xml:space="preserve"> 50CM Stacking Cable,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E203BB"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rPr>
              <w:t>Опция</w:t>
            </w:r>
            <w:r w:rsidRPr="00974ED7">
              <w:rPr>
                <w:snapToGrid w:val="0"/>
                <w:sz w:val="24"/>
                <w:szCs w:val="24"/>
                <w:lang w:val="en-US"/>
              </w:rPr>
              <w:t xml:space="preserve"> Key for CA-Technology Management SW for Cisco </w:t>
            </w:r>
            <w:proofErr w:type="spellStart"/>
            <w:r w:rsidRPr="00974ED7">
              <w:rPr>
                <w:snapToGrid w:val="0"/>
                <w:sz w:val="24"/>
                <w:szCs w:val="24"/>
                <w:lang w:val="en-US"/>
              </w:rPr>
              <w:t>EnergyWise</w:t>
            </w:r>
            <w:proofErr w:type="spellEnd"/>
            <w:r w:rsidRPr="00974ED7">
              <w:rPr>
                <w:snapToGrid w:val="0"/>
                <w:sz w:val="24"/>
                <w:szCs w:val="24"/>
                <w:lang w:val="en-US"/>
              </w:rPr>
              <w:t>, 1</w:t>
            </w:r>
            <w:proofErr w:type="spellStart"/>
            <w:r w:rsidRPr="00974ED7">
              <w:rPr>
                <w:snapToGrid w:val="0"/>
                <w:sz w:val="24"/>
                <w:szCs w:val="24"/>
              </w:rPr>
              <w:t>шт</w:t>
            </w:r>
            <w:proofErr w:type="spellEnd"/>
            <w:r w:rsidRPr="00974ED7">
              <w:rPr>
                <w:snapToGrid w:val="0"/>
                <w:sz w:val="24"/>
                <w:szCs w:val="24"/>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lang w:val="en-US"/>
              </w:rPr>
            </w:pPr>
            <w:r w:rsidRPr="00974ED7">
              <w:rPr>
                <w:snapToGrid w:val="0"/>
                <w:sz w:val="24"/>
                <w:szCs w:val="24"/>
                <w:lang w:val="en-US"/>
              </w:rPr>
              <w:t> </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110</w:t>
            </w:r>
          </w:p>
        </w:tc>
        <w:tc>
          <w:tcPr>
            <w:tcW w:w="510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rPr>
                <w:b/>
                <w:bCs/>
                <w:snapToGrid w:val="0"/>
                <w:sz w:val="24"/>
                <w:szCs w:val="24"/>
              </w:rPr>
            </w:pPr>
            <w:r w:rsidRPr="00974ED7">
              <w:rPr>
                <w:b/>
                <w:bCs/>
                <w:snapToGrid w:val="0"/>
                <w:sz w:val="24"/>
                <w:szCs w:val="24"/>
              </w:rPr>
              <w:t>Трансивер 1000BASE-T SFP</w:t>
            </w:r>
          </w:p>
        </w:tc>
        <w:tc>
          <w:tcPr>
            <w:tcW w:w="992"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2, шт.</w:t>
            </w:r>
          </w:p>
        </w:tc>
        <w:tc>
          <w:tcPr>
            <w:tcW w:w="1559"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7 449,50  </w:t>
            </w:r>
          </w:p>
        </w:tc>
        <w:tc>
          <w:tcPr>
            <w:tcW w:w="166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14 899,00  </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111</w:t>
            </w:r>
          </w:p>
        </w:tc>
        <w:tc>
          <w:tcPr>
            <w:tcW w:w="510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ind w:firstLine="709"/>
              <w:rPr>
                <w:b/>
                <w:bCs/>
                <w:snapToGrid w:val="0"/>
                <w:sz w:val="24"/>
                <w:szCs w:val="24"/>
                <w:lang w:val="en-US"/>
              </w:rPr>
            </w:pPr>
            <w:r w:rsidRPr="00974ED7">
              <w:rPr>
                <w:b/>
                <w:bCs/>
                <w:snapToGrid w:val="0"/>
                <w:sz w:val="24"/>
                <w:szCs w:val="24"/>
              </w:rPr>
              <w:t>Трансивер</w:t>
            </w:r>
            <w:r w:rsidRPr="00974ED7">
              <w:rPr>
                <w:b/>
                <w:bCs/>
                <w:snapToGrid w:val="0"/>
                <w:sz w:val="24"/>
                <w:szCs w:val="24"/>
                <w:lang w:val="en-US"/>
              </w:rPr>
              <w:t xml:space="preserve"> 1000BASE-SX SFP transceiver module  MMF  850nm  DOM</w:t>
            </w:r>
          </w:p>
        </w:tc>
        <w:tc>
          <w:tcPr>
            <w:tcW w:w="992"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16, шт.</w:t>
            </w:r>
          </w:p>
        </w:tc>
        <w:tc>
          <w:tcPr>
            <w:tcW w:w="1559"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9 429,50  </w:t>
            </w:r>
          </w:p>
        </w:tc>
        <w:tc>
          <w:tcPr>
            <w:tcW w:w="1665" w:type="dxa"/>
            <w:tcBorders>
              <w:top w:val="nil"/>
              <w:left w:val="nil"/>
              <w:bottom w:val="single" w:sz="4" w:space="0" w:color="auto"/>
              <w:right w:val="single" w:sz="4" w:space="0" w:color="auto"/>
            </w:tcBorders>
            <w:shd w:val="clear" w:color="000000" w:fill="D9D9D9"/>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150 872,00  </w:t>
            </w:r>
          </w:p>
        </w:tc>
      </w:tr>
      <w:tr w:rsidR="00974ED7" w:rsidRPr="00974ED7" w:rsidTr="00974ED7">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snapToGrid w:val="0"/>
                <w:sz w:val="24"/>
                <w:szCs w:val="24"/>
              </w:rPr>
            </w:pPr>
            <w:r w:rsidRPr="00974ED7">
              <w:rPr>
                <w:snapToGrid w:val="0"/>
                <w:sz w:val="24"/>
                <w:szCs w:val="24"/>
              </w:rPr>
              <w:t> </w:t>
            </w:r>
          </w:p>
        </w:tc>
        <w:tc>
          <w:tcPr>
            <w:tcW w:w="510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jc w:val="right"/>
              <w:rPr>
                <w:b/>
                <w:bCs/>
                <w:snapToGrid w:val="0"/>
                <w:sz w:val="24"/>
                <w:szCs w:val="24"/>
              </w:rPr>
            </w:pPr>
            <w:r w:rsidRPr="00974ED7">
              <w:rPr>
                <w:b/>
                <w:bCs/>
                <w:snapToGrid w:val="0"/>
                <w:sz w:val="24"/>
                <w:szCs w:val="24"/>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b/>
                <w:bCs/>
                <w:snapToGrid w:val="0"/>
                <w:sz w:val="24"/>
                <w:szCs w:val="24"/>
              </w:rPr>
            </w:pPr>
            <w:r w:rsidRPr="00974ED7">
              <w:rPr>
                <w:b/>
                <w:bCs/>
                <w:snapToGrid w:val="0"/>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ind w:firstLine="709"/>
              <w:rPr>
                <w:b/>
                <w:bCs/>
                <w:snapToGrid w:val="0"/>
                <w:sz w:val="24"/>
                <w:szCs w:val="24"/>
              </w:rPr>
            </w:pPr>
            <w:r w:rsidRPr="00974ED7">
              <w:rPr>
                <w:b/>
                <w:bCs/>
                <w:snapToGrid w:val="0"/>
                <w:sz w:val="24"/>
                <w:szCs w:val="24"/>
              </w:rPr>
              <w:t> </w:t>
            </w:r>
          </w:p>
        </w:tc>
        <w:tc>
          <w:tcPr>
            <w:tcW w:w="1665" w:type="dxa"/>
            <w:tcBorders>
              <w:top w:val="nil"/>
              <w:left w:val="nil"/>
              <w:bottom w:val="single" w:sz="4" w:space="0" w:color="auto"/>
              <w:right w:val="single" w:sz="4" w:space="0" w:color="auto"/>
            </w:tcBorders>
            <w:shd w:val="clear" w:color="auto" w:fill="auto"/>
            <w:noWrap/>
            <w:vAlign w:val="center"/>
            <w:hideMark/>
          </w:tcPr>
          <w:p w:rsidR="00974ED7" w:rsidRPr="00974ED7" w:rsidRDefault="00974ED7" w:rsidP="00974ED7">
            <w:pPr>
              <w:tabs>
                <w:tab w:val="left" w:pos="709"/>
              </w:tabs>
              <w:rPr>
                <w:b/>
                <w:bCs/>
                <w:snapToGrid w:val="0"/>
                <w:sz w:val="24"/>
                <w:szCs w:val="24"/>
              </w:rPr>
            </w:pPr>
            <w:r w:rsidRPr="00974ED7">
              <w:rPr>
                <w:b/>
                <w:bCs/>
                <w:snapToGrid w:val="0"/>
                <w:sz w:val="24"/>
                <w:szCs w:val="24"/>
              </w:rPr>
              <w:t xml:space="preserve">8 244 489,00  </w:t>
            </w:r>
          </w:p>
        </w:tc>
      </w:tr>
    </w:tbl>
    <w:p w:rsidR="00974ED7" w:rsidRDefault="00974ED7"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Default="00884560" w:rsidP="00B75705">
      <w:pPr>
        <w:rPr>
          <w:szCs w:val="28"/>
        </w:rPr>
      </w:pPr>
    </w:p>
    <w:p w:rsidR="00884560" w:rsidRPr="00884560" w:rsidRDefault="00884560" w:rsidP="00884560">
      <w:pPr>
        <w:tabs>
          <w:tab w:val="left" w:pos="284"/>
          <w:tab w:val="left" w:pos="709"/>
          <w:tab w:val="center" w:pos="4680"/>
          <w:tab w:val="right" w:pos="9355"/>
          <w:tab w:val="left" w:pos="9639"/>
        </w:tabs>
        <w:jc w:val="right"/>
        <w:rPr>
          <w:snapToGrid w:val="0"/>
          <w:sz w:val="24"/>
          <w:szCs w:val="24"/>
        </w:rPr>
      </w:pPr>
      <w:r w:rsidRPr="00884560">
        <w:rPr>
          <w:snapToGrid w:val="0"/>
          <w:sz w:val="24"/>
          <w:szCs w:val="24"/>
        </w:rPr>
        <w:t>Таблица №2</w:t>
      </w:r>
    </w:p>
    <w:p w:rsidR="00884560" w:rsidRPr="00884560" w:rsidRDefault="00884560" w:rsidP="00884560">
      <w:pPr>
        <w:tabs>
          <w:tab w:val="left" w:pos="284"/>
          <w:tab w:val="left" w:pos="709"/>
          <w:tab w:val="center" w:pos="4680"/>
          <w:tab w:val="right" w:pos="9355"/>
          <w:tab w:val="left" w:pos="9639"/>
        </w:tabs>
        <w:jc w:val="center"/>
        <w:rPr>
          <w:b/>
          <w:snapToGrid w:val="0"/>
          <w:sz w:val="24"/>
          <w:szCs w:val="24"/>
        </w:rPr>
      </w:pPr>
      <w:r w:rsidRPr="00884560">
        <w:rPr>
          <w:b/>
          <w:snapToGrid w:val="0"/>
          <w:sz w:val="24"/>
          <w:szCs w:val="24"/>
        </w:rPr>
        <w:t>Сведения об объеме работ</w:t>
      </w:r>
    </w:p>
    <w:p w:rsidR="00884560" w:rsidRPr="00884560" w:rsidRDefault="00884560" w:rsidP="00884560">
      <w:pPr>
        <w:tabs>
          <w:tab w:val="left" w:pos="284"/>
          <w:tab w:val="left" w:pos="709"/>
          <w:tab w:val="center" w:pos="4680"/>
          <w:tab w:val="right" w:pos="9355"/>
          <w:tab w:val="left" w:pos="9639"/>
        </w:tabs>
        <w:jc w:val="center"/>
        <w:rPr>
          <w:snapToGrid w:val="0"/>
          <w:sz w:val="24"/>
          <w:szCs w:val="24"/>
        </w:rPr>
      </w:pPr>
    </w:p>
    <w:tbl>
      <w:tblPr>
        <w:tblW w:w="0" w:type="auto"/>
        <w:tblInd w:w="93" w:type="dxa"/>
        <w:tblLook w:val="04A0"/>
      </w:tblPr>
      <w:tblGrid>
        <w:gridCol w:w="596"/>
        <w:gridCol w:w="7055"/>
        <w:gridCol w:w="2109"/>
      </w:tblGrid>
      <w:tr w:rsidR="00884560" w:rsidRPr="00884560" w:rsidTr="00884560">
        <w:trPr>
          <w:trHeight w:val="127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xml:space="preserve">№ </w:t>
            </w:r>
            <w:proofErr w:type="gramStart"/>
            <w:r w:rsidRPr="00884560">
              <w:rPr>
                <w:snapToGrid w:val="0"/>
                <w:sz w:val="24"/>
                <w:szCs w:val="24"/>
              </w:rPr>
              <w:t>п</w:t>
            </w:r>
            <w:proofErr w:type="gramEnd"/>
            <w:r w:rsidRPr="00884560">
              <w:rPr>
                <w:snapToGrid w:val="0"/>
                <w:sz w:val="24"/>
                <w:szCs w:val="24"/>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Наименование Работ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rPr>
                <w:snapToGrid w:val="0"/>
                <w:sz w:val="24"/>
                <w:szCs w:val="24"/>
              </w:rPr>
            </w:pPr>
            <w:r w:rsidRPr="00884560">
              <w:rPr>
                <w:snapToGrid w:val="0"/>
                <w:sz w:val="24"/>
                <w:szCs w:val="24"/>
              </w:rPr>
              <w:t>Сумма стоимости за Работы (рубли, без учета НДС)</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b/>
                <w:bCs/>
                <w:snapToGrid w:val="0"/>
                <w:sz w:val="24"/>
                <w:szCs w:val="24"/>
              </w:rPr>
            </w:pPr>
            <w:r w:rsidRPr="00884560">
              <w:rPr>
                <w:b/>
                <w:bCs/>
                <w:snapToGrid w:val="0"/>
                <w:sz w:val="24"/>
                <w:szCs w:val="24"/>
              </w:rPr>
              <w:t>Подготовка технической документации:</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 xml:space="preserve">236 810,50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Таблицы соединений и подключений;</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Схемы расположения Оборудования в стойках.</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22</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b/>
                <w:bCs/>
                <w:snapToGrid w:val="0"/>
                <w:sz w:val="24"/>
                <w:szCs w:val="24"/>
              </w:rPr>
            </w:pPr>
            <w:r w:rsidRPr="00884560">
              <w:rPr>
                <w:b/>
                <w:bCs/>
                <w:snapToGrid w:val="0"/>
                <w:sz w:val="24"/>
                <w:szCs w:val="24"/>
              </w:rPr>
              <w:t>Работы по инсталляции и настройке Оборудования:</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 xml:space="preserve">78 937,00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Монтаж поставленного Оборудования;</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Перенос настроек со старых модулей;</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Тестирование системы.</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33</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b/>
                <w:bCs/>
                <w:snapToGrid w:val="0"/>
                <w:sz w:val="24"/>
                <w:szCs w:val="24"/>
              </w:rPr>
            </w:pPr>
            <w:r w:rsidRPr="00884560">
              <w:rPr>
                <w:b/>
                <w:bCs/>
                <w:snapToGrid w:val="0"/>
                <w:sz w:val="24"/>
                <w:szCs w:val="24"/>
              </w:rPr>
              <w:t>Модернизация подключения внешних сетей:</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 xml:space="preserve">52 624,50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Монтаж и коммутация маршрутизатора;</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Настройка внешних подключений.</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44</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b/>
                <w:bCs/>
                <w:snapToGrid w:val="0"/>
                <w:sz w:val="24"/>
                <w:szCs w:val="24"/>
              </w:rPr>
            </w:pPr>
            <w:r w:rsidRPr="00884560">
              <w:rPr>
                <w:b/>
                <w:bCs/>
                <w:snapToGrid w:val="0"/>
                <w:sz w:val="24"/>
                <w:szCs w:val="24"/>
              </w:rPr>
              <w:t>Подсистема управления сетью:</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 xml:space="preserve">52 624,50  </w:t>
            </w:r>
          </w:p>
        </w:tc>
      </w:tr>
      <w:tr w:rsidR="00884560" w:rsidRPr="00884560" w:rsidTr="00884560">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Установка программного обеспечения входящее в состав поставленного Оборудования (дале</w:t>
            </w:r>
            <w:proofErr w:type="gramStart"/>
            <w:r w:rsidRPr="00884560">
              <w:rPr>
                <w:snapToGrid w:val="0"/>
                <w:sz w:val="24"/>
                <w:szCs w:val="24"/>
              </w:rPr>
              <w:t>е-</w:t>
            </w:r>
            <w:proofErr w:type="gramEnd"/>
            <w:r w:rsidRPr="00884560">
              <w:rPr>
                <w:snapToGrid w:val="0"/>
                <w:sz w:val="24"/>
                <w:szCs w:val="24"/>
              </w:rPr>
              <w:t xml:space="preserve"> ПО) управления сетью и беспроводной локальной вычислительной сети (далее – БЛВС) на виртуальной серверной инфраструктуре Заказчика.</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Настройка ПО управления и мониторинга сети.</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55</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b/>
                <w:bCs/>
                <w:snapToGrid w:val="0"/>
                <w:sz w:val="24"/>
                <w:szCs w:val="24"/>
              </w:rPr>
            </w:pPr>
            <w:r w:rsidRPr="00884560">
              <w:rPr>
                <w:b/>
                <w:bCs/>
                <w:snapToGrid w:val="0"/>
                <w:sz w:val="24"/>
                <w:szCs w:val="24"/>
              </w:rPr>
              <w:t>Подсистема управления доступом:</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 xml:space="preserve">52 624,50  </w:t>
            </w:r>
          </w:p>
        </w:tc>
      </w:tr>
      <w:tr w:rsidR="00884560" w:rsidRPr="00884560" w:rsidTr="0088456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Монтаж и коммутация программно-аппаратного комплекса системы управления доступом;</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Настройка авторизации и доступа.</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66</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b/>
                <w:bCs/>
                <w:snapToGrid w:val="0"/>
                <w:sz w:val="24"/>
                <w:szCs w:val="24"/>
              </w:rPr>
            </w:pPr>
            <w:r w:rsidRPr="00884560">
              <w:rPr>
                <w:b/>
                <w:bCs/>
                <w:snapToGrid w:val="0"/>
                <w:sz w:val="24"/>
                <w:szCs w:val="24"/>
              </w:rPr>
              <w:t>Подсистема БЛВС:</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 xml:space="preserve">52 624,50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Монтаж и коммутация контроллера БЛВС;</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 xml:space="preserve">Монтаж, коммутация и настройка коммутаторов для подсистемы БЛВС;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left="708" w:firstLine="709"/>
              <w:rPr>
                <w:snapToGrid w:val="0"/>
                <w:sz w:val="24"/>
                <w:szCs w:val="24"/>
              </w:rPr>
            </w:pPr>
            <w:r w:rsidRPr="00884560">
              <w:rPr>
                <w:snapToGrid w:val="0"/>
                <w:sz w:val="24"/>
                <w:szCs w:val="24"/>
              </w:rPr>
              <w:t>Настройка подсистемы управления беспроводной сетью.</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r>
      <w:tr w:rsidR="00884560" w:rsidRPr="00884560" w:rsidTr="0088456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rPr>
                <w:snapToGrid w:val="0"/>
                <w:sz w:val="24"/>
                <w:szCs w:val="24"/>
              </w:rPr>
            </w:pPr>
            <w:r w:rsidRPr="00884560">
              <w:rPr>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Итого:</w:t>
            </w:r>
          </w:p>
        </w:tc>
        <w:tc>
          <w:tcPr>
            <w:tcW w:w="0" w:type="auto"/>
            <w:tcBorders>
              <w:top w:val="nil"/>
              <w:left w:val="nil"/>
              <w:bottom w:val="single" w:sz="4" w:space="0" w:color="auto"/>
              <w:right w:val="single" w:sz="4" w:space="0" w:color="auto"/>
            </w:tcBorders>
            <w:shd w:val="clear" w:color="auto" w:fill="auto"/>
            <w:vAlign w:val="center"/>
            <w:hideMark/>
          </w:tcPr>
          <w:p w:rsidR="00884560" w:rsidRPr="00884560" w:rsidRDefault="00884560" w:rsidP="00884560">
            <w:pPr>
              <w:tabs>
                <w:tab w:val="left" w:pos="709"/>
              </w:tabs>
              <w:ind w:firstLine="709"/>
              <w:jc w:val="right"/>
              <w:rPr>
                <w:b/>
                <w:bCs/>
                <w:snapToGrid w:val="0"/>
                <w:sz w:val="24"/>
                <w:szCs w:val="24"/>
              </w:rPr>
            </w:pPr>
            <w:r w:rsidRPr="00884560">
              <w:rPr>
                <w:b/>
                <w:bCs/>
                <w:snapToGrid w:val="0"/>
                <w:sz w:val="24"/>
                <w:szCs w:val="24"/>
              </w:rPr>
              <w:t xml:space="preserve">526 245,50  </w:t>
            </w:r>
          </w:p>
        </w:tc>
      </w:tr>
    </w:tbl>
    <w:p w:rsidR="00884560" w:rsidRPr="00884560" w:rsidRDefault="00884560" w:rsidP="00884560">
      <w:pPr>
        <w:tabs>
          <w:tab w:val="left" w:pos="284"/>
          <w:tab w:val="left" w:pos="709"/>
          <w:tab w:val="center" w:pos="4680"/>
          <w:tab w:val="right" w:pos="9355"/>
          <w:tab w:val="left" w:pos="9639"/>
        </w:tabs>
        <w:jc w:val="center"/>
        <w:rPr>
          <w:snapToGrid w:val="0"/>
          <w:szCs w:val="28"/>
        </w:rPr>
      </w:pPr>
    </w:p>
    <w:p w:rsidR="00884560" w:rsidRPr="00373BCA" w:rsidRDefault="00884560" w:rsidP="00B75705">
      <w:pPr>
        <w:rPr>
          <w:szCs w:val="28"/>
        </w:rPr>
      </w:pPr>
    </w:p>
    <w:sectPr w:rsidR="00884560"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E6F" w:rsidRDefault="00391E6F" w:rsidP="00B470FA">
      <w:r>
        <w:separator/>
      </w:r>
    </w:p>
  </w:endnote>
  <w:endnote w:type="continuationSeparator" w:id="1">
    <w:p w:rsidR="00391E6F" w:rsidRDefault="00391E6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E6F" w:rsidRDefault="00391E6F" w:rsidP="00B470FA">
      <w:r>
        <w:separator/>
      </w:r>
    </w:p>
  </w:footnote>
  <w:footnote w:type="continuationSeparator" w:id="1">
    <w:p w:rsidR="00391E6F" w:rsidRDefault="00391E6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884560" w:rsidRPr="00636E16" w:rsidRDefault="00FF525E" w:rsidP="00636E16">
        <w:pPr>
          <w:pStyle w:val="aff"/>
          <w:jc w:val="center"/>
          <w:rPr>
            <w:sz w:val="24"/>
            <w:szCs w:val="24"/>
          </w:rPr>
        </w:pPr>
        <w:r w:rsidRPr="00636E16">
          <w:rPr>
            <w:sz w:val="24"/>
            <w:szCs w:val="24"/>
          </w:rPr>
          <w:fldChar w:fldCharType="begin"/>
        </w:r>
        <w:r w:rsidR="00884560" w:rsidRPr="00636E16">
          <w:rPr>
            <w:sz w:val="24"/>
            <w:szCs w:val="24"/>
          </w:rPr>
          <w:instrText>PAGE   \* MERGEFORMAT</w:instrText>
        </w:r>
        <w:r w:rsidRPr="00636E16">
          <w:rPr>
            <w:sz w:val="24"/>
            <w:szCs w:val="24"/>
          </w:rPr>
          <w:fldChar w:fldCharType="separate"/>
        </w:r>
        <w:r w:rsidR="00E203BB">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6AB6576"/>
    <w:multiLevelType w:val="hybridMultilevel"/>
    <w:tmpl w:val="D0A27B30"/>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0A7E7B"/>
    <w:multiLevelType w:val="hybridMultilevel"/>
    <w:tmpl w:val="122EBDCA"/>
    <w:lvl w:ilvl="0" w:tplc="DBD07BBC">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544B5E"/>
    <w:multiLevelType w:val="hybridMultilevel"/>
    <w:tmpl w:val="2392F1AE"/>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959A3"/>
    <w:multiLevelType w:val="hybridMultilevel"/>
    <w:tmpl w:val="0C40374C"/>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5524CE"/>
    <w:multiLevelType w:val="hybridMultilevel"/>
    <w:tmpl w:val="D0A27B30"/>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2C476A37"/>
    <w:multiLevelType w:val="hybridMultilevel"/>
    <w:tmpl w:val="C37C1FD8"/>
    <w:lvl w:ilvl="0" w:tplc="C14E4796">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8">
    <w:nsid w:val="2C5A2AB5"/>
    <w:multiLevelType w:val="hybridMultilevel"/>
    <w:tmpl w:val="57AA6B48"/>
    <w:lvl w:ilvl="0" w:tplc="0EE496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F3C33"/>
    <w:multiLevelType w:val="hybridMultilevel"/>
    <w:tmpl w:val="70FAAF3C"/>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000658F"/>
    <w:multiLevelType w:val="hybridMultilevel"/>
    <w:tmpl w:val="7D2ECD8C"/>
    <w:lvl w:ilvl="0" w:tplc="FBC680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8310EC2"/>
    <w:multiLevelType w:val="hybridMultilevel"/>
    <w:tmpl w:val="D376DF26"/>
    <w:lvl w:ilvl="0" w:tplc="5250192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0">
    <w:nsid w:val="778041AC"/>
    <w:multiLevelType w:val="hybridMultilevel"/>
    <w:tmpl w:val="716EEF50"/>
    <w:lvl w:ilvl="0" w:tplc="03FEA44C">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77D038FE"/>
    <w:multiLevelType w:val="multilevel"/>
    <w:tmpl w:val="450A0BB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A4B5F62"/>
    <w:multiLevelType w:val="multilevel"/>
    <w:tmpl w:val="2688BA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33"/>
  </w:num>
  <w:num w:numId="2">
    <w:abstractNumId w:val="30"/>
  </w:num>
  <w:num w:numId="3">
    <w:abstractNumId w:val="21"/>
  </w:num>
  <w:num w:numId="4">
    <w:abstractNumId w:val="8"/>
  </w:num>
  <w:num w:numId="5">
    <w:abstractNumId w:val="7"/>
  </w:num>
  <w:num w:numId="6">
    <w:abstractNumId w:val="0"/>
  </w:num>
  <w:num w:numId="7">
    <w:abstractNumId w:val="29"/>
  </w:num>
  <w:num w:numId="8">
    <w:abstractNumId w:val="11"/>
  </w:num>
  <w:num w:numId="9">
    <w:abstractNumId w:val="26"/>
  </w:num>
  <w:num w:numId="10">
    <w:abstractNumId w:val="24"/>
  </w:num>
  <w:num w:numId="11">
    <w:abstractNumId w:val="20"/>
  </w:num>
  <w:num w:numId="12">
    <w:abstractNumId w:val="16"/>
  </w:num>
  <w:num w:numId="13">
    <w:abstractNumId w:val="30"/>
  </w:num>
  <w:num w:numId="14">
    <w:abstractNumId w:val="19"/>
  </w:num>
  <w:num w:numId="15">
    <w:abstractNumId w:val="28"/>
  </w:num>
  <w:num w:numId="16">
    <w:abstractNumId w:val="22"/>
  </w:num>
  <w:num w:numId="17">
    <w:abstractNumId w:val="15"/>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7"/>
  </w:num>
  <w:num w:numId="22">
    <w:abstractNumId w:val="12"/>
  </w:num>
  <w:num w:numId="23">
    <w:abstractNumId w:val="10"/>
  </w:num>
  <w:num w:numId="24">
    <w:abstractNumId w:val="18"/>
  </w:num>
  <w:num w:numId="25">
    <w:abstractNumId w:val="23"/>
  </w:num>
  <w:num w:numId="26">
    <w:abstractNumId w:val="9"/>
  </w:num>
  <w:num w:numId="27">
    <w:abstractNumId w:val="14"/>
  </w:num>
  <w:num w:numId="28">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343"/>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1D7"/>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1ED"/>
    <w:rsid w:val="00082224"/>
    <w:rsid w:val="00082882"/>
    <w:rsid w:val="000847DC"/>
    <w:rsid w:val="0008492F"/>
    <w:rsid w:val="000854D1"/>
    <w:rsid w:val="000869A9"/>
    <w:rsid w:val="0008791C"/>
    <w:rsid w:val="00090B16"/>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FAC"/>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7F"/>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1E6F"/>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E5C"/>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5BF5"/>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6807"/>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68BC"/>
    <w:rsid w:val="005A76A5"/>
    <w:rsid w:val="005A7E61"/>
    <w:rsid w:val="005B00AD"/>
    <w:rsid w:val="005B0A8F"/>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275"/>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8D9"/>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52B8"/>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35F1"/>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02AD"/>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A74"/>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4560"/>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6F8"/>
    <w:rsid w:val="008C3A7A"/>
    <w:rsid w:val="008C4994"/>
    <w:rsid w:val="008C4D11"/>
    <w:rsid w:val="008C576B"/>
    <w:rsid w:val="008C5B06"/>
    <w:rsid w:val="008D071D"/>
    <w:rsid w:val="008D07D1"/>
    <w:rsid w:val="008D0929"/>
    <w:rsid w:val="008D152B"/>
    <w:rsid w:val="008D162A"/>
    <w:rsid w:val="008D1B66"/>
    <w:rsid w:val="008D3145"/>
    <w:rsid w:val="008D36E3"/>
    <w:rsid w:val="008D4D8D"/>
    <w:rsid w:val="008D6D78"/>
    <w:rsid w:val="008D786A"/>
    <w:rsid w:val="008E0816"/>
    <w:rsid w:val="008E0D2F"/>
    <w:rsid w:val="008E0D3A"/>
    <w:rsid w:val="008E1EEF"/>
    <w:rsid w:val="008E22BF"/>
    <w:rsid w:val="008E3A39"/>
    <w:rsid w:val="008E5D61"/>
    <w:rsid w:val="008E5DAB"/>
    <w:rsid w:val="008F1304"/>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063"/>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4ED7"/>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4EBD"/>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E7B1C"/>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2A46"/>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845"/>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4AB"/>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03BB"/>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AFD"/>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5A06"/>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525E"/>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4786-3B5E-4E15-AF48-3E99AFB6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1568</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2014-03-21T11:18:00Z</cp:lastPrinted>
  <dcterms:created xsi:type="dcterms:W3CDTF">2014-03-24T09:21:00Z</dcterms:created>
  <dcterms:modified xsi:type="dcterms:W3CDTF">2014-03-24T09:21:00Z</dcterms:modified>
</cp:coreProperties>
</file>