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3E67CF" w:rsidRDefault="0024584A" w:rsidP="0024584A">
      <w:pPr>
        <w:ind w:firstLine="0"/>
        <w:jc w:val="center"/>
        <w:rPr>
          <w:rFonts w:eastAsiaTheme="majorEastAsia"/>
          <w:b/>
          <w:bCs/>
          <w:snapToGrid/>
          <w:szCs w:val="28"/>
          <w:lang w:eastAsia="en-US"/>
        </w:rPr>
      </w:pPr>
      <w:r w:rsidRPr="003E67CF">
        <w:rPr>
          <w:rFonts w:eastAsiaTheme="majorEastAsia"/>
          <w:b/>
          <w:bCs/>
          <w:snapToGrid/>
          <w:szCs w:val="28"/>
          <w:lang w:eastAsia="en-US"/>
        </w:rPr>
        <w:t>ИЗВЕЩЕНИЕ</w:t>
      </w:r>
    </w:p>
    <w:p w:rsidR="0024584A" w:rsidRPr="003E67CF" w:rsidRDefault="0024584A" w:rsidP="0024584A">
      <w:pPr>
        <w:ind w:firstLine="0"/>
        <w:jc w:val="center"/>
        <w:rPr>
          <w:rFonts w:eastAsiaTheme="majorEastAsia"/>
          <w:b/>
          <w:bCs/>
          <w:snapToGrid/>
          <w:szCs w:val="28"/>
          <w:lang w:eastAsia="en-US"/>
        </w:rPr>
      </w:pPr>
      <w:r w:rsidRPr="003E67CF">
        <w:rPr>
          <w:rFonts w:eastAsiaTheme="majorEastAsia"/>
          <w:b/>
          <w:bCs/>
          <w:snapToGrid/>
          <w:szCs w:val="28"/>
          <w:lang w:eastAsia="en-US"/>
        </w:rPr>
        <w:t>О РАЗМЕЩЕНИИ ЗАКАЗА № ЕП/</w:t>
      </w:r>
      <w:r w:rsidR="003E67CF" w:rsidRPr="003E67CF">
        <w:rPr>
          <w:rFonts w:eastAsiaTheme="majorEastAsia"/>
          <w:b/>
          <w:bCs/>
          <w:snapToGrid/>
          <w:szCs w:val="28"/>
          <w:lang w:eastAsia="en-US"/>
        </w:rPr>
        <w:t>011</w:t>
      </w:r>
      <w:r w:rsidRPr="003E67CF">
        <w:rPr>
          <w:rFonts w:eastAsiaTheme="majorEastAsia"/>
          <w:b/>
          <w:bCs/>
          <w:snapToGrid/>
          <w:szCs w:val="28"/>
          <w:lang w:eastAsia="en-US"/>
        </w:rPr>
        <w:t>/</w:t>
      </w:r>
      <w:r w:rsidR="0007237C" w:rsidRPr="003E67CF">
        <w:rPr>
          <w:rFonts w:eastAsiaTheme="majorEastAsia"/>
          <w:b/>
          <w:bCs/>
          <w:snapToGrid/>
          <w:szCs w:val="28"/>
          <w:lang w:eastAsia="en-US"/>
        </w:rPr>
        <w:t>ЦКПРАС</w:t>
      </w:r>
      <w:r w:rsidRPr="003E67CF">
        <w:rPr>
          <w:rFonts w:eastAsiaTheme="majorEastAsia"/>
          <w:b/>
          <w:bCs/>
          <w:snapToGrid/>
          <w:szCs w:val="28"/>
          <w:lang w:eastAsia="en-US"/>
        </w:rPr>
        <w:t>/</w:t>
      </w:r>
      <w:r w:rsidR="003E67CF" w:rsidRPr="003E67CF">
        <w:rPr>
          <w:rFonts w:eastAsiaTheme="majorEastAsia"/>
          <w:b/>
          <w:bCs/>
          <w:snapToGrid/>
          <w:szCs w:val="28"/>
          <w:lang w:eastAsia="en-US"/>
        </w:rPr>
        <w:t>0032</w:t>
      </w:r>
      <w:r w:rsidRPr="003E67CF">
        <w:rPr>
          <w:rFonts w:eastAsiaTheme="majorEastAsia"/>
          <w:b/>
          <w:bCs/>
          <w:snapToGrid/>
          <w:szCs w:val="28"/>
          <w:lang w:eastAsia="en-US"/>
        </w:rPr>
        <w:t xml:space="preserve">  </w:t>
      </w:r>
    </w:p>
    <w:p w:rsidR="0024584A" w:rsidRPr="003E67CF" w:rsidRDefault="0024584A" w:rsidP="0024584A">
      <w:pPr>
        <w:pStyle w:val="1"/>
        <w:spacing w:before="0"/>
        <w:ind w:firstLine="0"/>
        <w:jc w:val="center"/>
        <w:rPr>
          <w:rFonts w:ascii="Times New Roman" w:hAnsi="Times New Roman" w:cs="Times New Roman"/>
          <w:color w:val="auto"/>
        </w:rPr>
      </w:pPr>
      <w:r w:rsidRPr="003E67CF">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3E67CF" w:rsidRDefault="0024584A" w:rsidP="0024584A">
      <w:pPr>
        <w:ind w:firstLine="0"/>
        <w:jc w:val="center"/>
        <w:rPr>
          <w:b/>
          <w:sz w:val="32"/>
          <w:szCs w:val="32"/>
        </w:rPr>
      </w:pPr>
    </w:p>
    <w:p w:rsidR="0024584A" w:rsidRPr="003E67CF" w:rsidRDefault="0024584A" w:rsidP="0024584A">
      <w:pPr>
        <w:jc w:val="both"/>
      </w:pPr>
    </w:p>
    <w:p w:rsidR="0024584A" w:rsidRPr="00CB1C18" w:rsidRDefault="0024584A" w:rsidP="0024584A">
      <w:pPr>
        <w:jc w:val="both"/>
      </w:pPr>
      <w:proofErr w:type="gramStart"/>
      <w:r w:rsidRPr="003E67CF">
        <w:rPr>
          <w:b/>
        </w:rPr>
        <w:t>Открытое акционерное общество «Центр по перевозке грузов в контейнерах «ТрансКонтейнер» (ОАО «ТрансКонтейнер»)</w:t>
      </w:r>
      <w:r w:rsidRPr="003E67CF">
        <w:t>, руководствуясь положениями Федерального закона от 18 июля 2011 г.</w:t>
      </w:r>
      <w:r w:rsidR="00E77536" w:rsidRPr="003E67CF">
        <w:t xml:space="preserve"> </w:t>
      </w:r>
      <w:r w:rsidRPr="003E67CF">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07237C" w:rsidRPr="003E67CF">
        <w:t xml:space="preserve"> </w:t>
      </w:r>
      <w:r w:rsidRPr="003E67CF">
        <w:t>ОАО «ТрансКонтейнер» (далее – Положение о закупке),  проводит размещение заказа № ЕП/</w:t>
      </w:r>
      <w:r w:rsidR="003E67CF" w:rsidRPr="003E67CF">
        <w:t>011</w:t>
      </w:r>
      <w:r w:rsidRPr="003E67CF">
        <w:t>/</w:t>
      </w:r>
      <w:r w:rsidR="0007237C" w:rsidRPr="003E67CF">
        <w:t>ЦКПРАС</w:t>
      </w:r>
      <w:r w:rsidRPr="003E67CF">
        <w:t>/</w:t>
      </w:r>
      <w:r w:rsidR="003E67CF" w:rsidRPr="003E67CF">
        <w:t>0032</w:t>
      </w:r>
      <w:r w:rsidRPr="003E67CF">
        <w:t xml:space="preserve"> на</w:t>
      </w:r>
      <w:proofErr w:type="gramEnd"/>
      <w:r w:rsidRPr="003E67CF">
        <w:t xml:space="preserve">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D30A4F" w:rsidRPr="00865D2F" w:rsidRDefault="00D30A4F" w:rsidP="00D30A4F">
      <w:pPr>
        <w:jc w:val="both"/>
        <w:rPr>
          <w:snapToGrid/>
          <w:szCs w:val="22"/>
        </w:rPr>
      </w:pPr>
      <w:r w:rsidRPr="00F03F38">
        <w:rPr>
          <w:snapToGrid/>
          <w:szCs w:val="22"/>
        </w:rPr>
        <w:t>Ф.И.О.: Матвеевна Елена Аркадиевна</w:t>
      </w:r>
    </w:p>
    <w:p w:rsidR="00D30A4F" w:rsidRPr="00865D2F" w:rsidRDefault="00D30A4F" w:rsidP="00D30A4F">
      <w:pPr>
        <w:jc w:val="both"/>
        <w:rPr>
          <w:snapToGrid/>
          <w:szCs w:val="22"/>
        </w:rPr>
      </w:pPr>
      <w:r w:rsidRPr="00F03F38">
        <w:rPr>
          <w:snapToGrid/>
          <w:szCs w:val="22"/>
        </w:rPr>
        <w:t xml:space="preserve">Адрес электронной почты: </w:t>
      </w:r>
      <w:hyperlink r:id="rId13" w:history="1">
        <w:r w:rsidRPr="00F03F38">
          <w:rPr>
            <w:snapToGrid/>
            <w:szCs w:val="22"/>
          </w:rPr>
          <w:t>MatveevaEA@trcont.ru</w:t>
        </w:r>
      </w:hyperlink>
    </w:p>
    <w:p w:rsidR="00D30A4F" w:rsidRPr="00865D2F" w:rsidRDefault="00D30A4F" w:rsidP="00D30A4F">
      <w:pPr>
        <w:jc w:val="both"/>
        <w:rPr>
          <w:snapToGrid/>
          <w:szCs w:val="22"/>
        </w:rPr>
      </w:pPr>
      <w:r w:rsidRPr="00F03F38">
        <w:rPr>
          <w:snapToGrid/>
          <w:szCs w:val="22"/>
        </w:rPr>
        <w:t xml:space="preserve">Телефон: 8(499)262-75-01, </w:t>
      </w:r>
    </w:p>
    <w:p w:rsidR="00D30A4F" w:rsidRPr="00865D2F" w:rsidRDefault="00D30A4F" w:rsidP="00D30A4F">
      <w:pPr>
        <w:jc w:val="both"/>
        <w:rPr>
          <w:snapToGrid/>
          <w:szCs w:val="22"/>
        </w:rPr>
      </w:pPr>
      <w:r w:rsidRPr="00F03F38">
        <w:rPr>
          <w:snapToGrid/>
          <w:szCs w:val="22"/>
        </w:rPr>
        <w:t>Факс: 8(495)788-17-17*1795.</w:t>
      </w:r>
    </w:p>
    <w:p w:rsidR="0024584A" w:rsidRDefault="0024584A" w:rsidP="0024584A">
      <w:pPr>
        <w:jc w:val="both"/>
        <w:rPr>
          <w:b/>
        </w:rPr>
      </w:pPr>
    </w:p>
    <w:p w:rsidR="0024584A" w:rsidRDefault="0024584A" w:rsidP="0024584A">
      <w:pPr>
        <w:jc w:val="both"/>
        <w:rPr>
          <w:szCs w:val="28"/>
        </w:rPr>
      </w:pPr>
      <w:r>
        <w:rPr>
          <w:b/>
        </w:rPr>
        <w:t xml:space="preserve">1. </w:t>
      </w:r>
      <w:r w:rsidRPr="003927D3">
        <w:rPr>
          <w:b/>
        </w:rPr>
        <w:t xml:space="preserve">Предмет Заказа: </w:t>
      </w:r>
      <w:r w:rsidR="003C6587">
        <w:rPr>
          <w:szCs w:val="28"/>
        </w:rPr>
        <w:t xml:space="preserve">выполнение работ </w:t>
      </w:r>
      <w:r w:rsidR="005226A5">
        <w:rPr>
          <w:color w:val="000000"/>
        </w:rPr>
        <w:t>по разработке интеграционных механизмов, обеспечивающих автоматизацию процесса формирования и расчета ставки для клиента, оформления заказов клиентов на основании расчётов ставки  в подсистеме управления Транспортно-экспедиционным обслуживанием Информационной комплексной системы ОАО «ТрансКонтейнер» на основе транспортных решений, сформированных в автоматизированной системе формирования сквозных ставок</w:t>
      </w:r>
      <w:proofErr w:type="gramStart"/>
      <w:r w:rsidR="005226A5">
        <w:rPr>
          <w:color w:val="000000"/>
        </w:rPr>
        <w:t xml:space="preserve"> </w:t>
      </w:r>
      <w:r w:rsidR="003C6587">
        <w:rPr>
          <w:szCs w:val="28"/>
        </w:rPr>
        <w:t>.</w:t>
      </w:r>
      <w:proofErr w:type="gramEnd"/>
    </w:p>
    <w:p w:rsidR="003C6587" w:rsidRPr="00AC0842" w:rsidRDefault="003C6587" w:rsidP="0024584A">
      <w:pPr>
        <w:jc w:val="both"/>
        <w:rPr>
          <w:szCs w:val="28"/>
        </w:rPr>
      </w:pPr>
    </w:p>
    <w:tbl>
      <w:tblPr>
        <w:tblStyle w:val="ac"/>
        <w:tblW w:w="9639" w:type="dxa"/>
        <w:jc w:val="center"/>
        <w:tblLook w:val="04A0"/>
      </w:tblPr>
      <w:tblGrid>
        <w:gridCol w:w="832"/>
        <w:gridCol w:w="1853"/>
        <w:gridCol w:w="1853"/>
        <w:gridCol w:w="1347"/>
        <w:gridCol w:w="1444"/>
        <w:gridCol w:w="2310"/>
      </w:tblGrid>
      <w:tr w:rsidR="0024584A" w:rsidRPr="003C6587" w:rsidTr="003C6587">
        <w:trPr>
          <w:jc w:val="center"/>
        </w:trPr>
        <w:tc>
          <w:tcPr>
            <w:tcW w:w="817" w:type="dxa"/>
          </w:tcPr>
          <w:p w:rsidR="0024584A" w:rsidRPr="003C6587" w:rsidRDefault="002730F2" w:rsidP="009836EE">
            <w:pPr>
              <w:ind w:firstLine="0"/>
              <w:rPr>
                <w:sz w:val="24"/>
              </w:rPr>
            </w:pPr>
            <w:r w:rsidRPr="002730F2">
              <w:rPr>
                <w:sz w:val="24"/>
              </w:rPr>
              <w:t>№</w:t>
            </w:r>
          </w:p>
        </w:tc>
        <w:tc>
          <w:tcPr>
            <w:tcW w:w="1819" w:type="dxa"/>
          </w:tcPr>
          <w:p w:rsidR="0024584A" w:rsidRPr="003C6587" w:rsidRDefault="002730F2" w:rsidP="009836EE">
            <w:pPr>
              <w:ind w:firstLine="0"/>
              <w:rPr>
                <w:sz w:val="24"/>
              </w:rPr>
            </w:pPr>
            <w:r w:rsidRPr="002730F2">
              <w:rPr>
                <w:sz w:val="24"/>
              </w:rPr>
              <w:t>Классификация по ОКДП</w:t>
            </w:r>
          </w:p>
        </w:tc>
        <w:tc>
          <w:tcPr>
            <w:tcW w:w="1819" w:type="dxa"/>
          </w:tcPr>
          <w:p w:rsidR="0024584A" w:rsidRPr="003C6587" w:rsidRDefault="002730F2" w:rsidP="009836EE">
            <w:pPr>
              <w:ind w:firstLine="0"/>
              <w:rPr>
                <w:sz w:val="24"/>
              </w:rPr>
            </w:pPr>
            <w:r w:rsidRPr="002730F2">
              <w:rPr>
                <w:sz w:val="24"/>
              </w:rPr>
              <w:t>Классификация по ОКВЭД</w:t>
            </w:r>
          </w:p>
        </w:tc>
        <w:tc>
          <w:tcPr>
            <w:tcW w:w="1323" w:type="dxa"/>
          </w:tcPr>
          <w:p w:rsidR="0024584A" w:rsidRPr="003C6587" w:rsidRDefault="002730F2" w:rsidP="009836EE">
            <w:pPr>
              <w:ind w:firstLine="0"/>
              <w:rPr>
                <w:sz w:val="24"/>
              </w:rPr>
            </w:pPr>
            <w:r w:rsidRPr="002730F2">
              <w:rPr>
                <w:sz w:val="24"/>
              </w:rPr>
              <w:t>Ед. измерения</w:t>
            </w:r>
          </w:p>
        </w:tc>
        <w:tc>
          <w:tcPr>
            <w:tcW w:w="1418" w:type="dxa"/>
          </w:tcPr>
          <w:p w:rsidR="0024584A" w:rsidRPr="003C6587" w:rsidRDefault="002730F2" w:rsidP="009836EE">
            <w:pPr>
              <w:ind w:firstLine="0"/>
              <w:rPr>
                <w:sz w:val="24"/>
              </w:rPr>
            </w:pPr>
            <w:r w:rsidRPr="002730F2">
              <w:rPr>
                <w:sz w:val="24"/>
              </w:rPr>
              <w:t>Количество (Объем)</w:t>
            </w:r>
          </w:p>
        </w:tc>
        <w:tc>
          <w:tcPr>
            <w:tcW w:w="2268" w:type="dxa"/>
          </w:tcPr>
          <w:p w:rsidR="0024584A" w:rsidRPr="003C6587" w:rsidRDefault="002730F2" w:rsidP="009836EE">
            <w:pPr>
              <w:ind w:firstLine="0"/>
              <w:rPr>
                <w:sz w:val="24"/>
                <w:szCs w:val="24"/>
              </w:rPr>
            </w:pPr>
            <w:r w:rsidRPr="002730F2">
              <w:rPr>
                <w:sz w:val="24"/>
              </w:rPr>
              <w:t>Дополнительные сведения</w:t>
            </w:r>
          </w:p>
        </w:tc>
      </w:tr>
      <w:tr w:rsidR="0024584A" w:rsidRPr="00AC0842" w:rsidTr="003C6587">
        <w:trPr>
          <w:jc w:val="center"/>
        </w:trPr>
        <w:tc>
          <w:tcPr>
            <w:tcW w:w="817" w:type="dxa"/>
          </w:tcPr>
          <w:p w:rsidR="0024584A" w:rsidRPr="003C6587" w:rsidRDefault="0024584A" w:rsidP="009836EE">
            <w:pPr>
              <w:ind w:firstLine="0"/>
              <w:rPr>
                <w:sz w:val="24"/>
                <w:szCs w:val="24"/>
              </w:rPr>
            </w:pPr>
            <w:r w:rsidRPr="003C6587">
              <w:rPr>
                <w:sz w:val="24"/>
                <w:szCs w:val="24"/>
              </w:rPr>
              <w:t>1.</w:t>
            </w:r>
          </w:p>
        </w:tc>
        <w:tc>
          <w:tcPr>
            <w:tcW w:w="1819" w:type="dxa"/>
          </w:tcPr>
          <w:p w:rsidR="0024584A" w:rsidRPr="003C6587" w:rsidRDefault="00C37D9C" w:rsidP="009836EE">
            <w:pPr>
              <w:ind w:firstLine="0"/>
              <w:rPr>
                <w:sz w:val="24"/>
                <w:szCs w:val="24"/>
              </w:rPr>
            </w:pPr>
            <w:r w:rsidRPr="003C6587">
              <w:rPr>
                <w:sz w:val="24"/>
                <w:szCs w:val="24"/>
              </w:rPr>
              <w:t>7260024</w:t>
            </w:r>
          </w:p>
        </w:tc>
        <w:tc>
          <w:tcPr>
            <w:tcW w:w="1819" w:type="dxa"/>
          </w:tcPr>
          <w:p w:rsidR="0024584A" w:rsidRPr="003C6587" w:rsidRDefault="00C37D9C" w:rsidP="009836EE">
            <w:pPr>
              <w:ind w:firstLine="0"/>
              <w:rPr>
                <w:sz w:val="24"/>
                <w:szCs w:val="24"/>
              </w:rPr>
            </w:pPr>
            <w:r w:rsidRPr="003C6587">
              <w:rPr>
                <w:sz w:val="24"/>
                <w:szCs w:val="24"/>
              </w:rPr>
              <w:t>72.20</w:t>
            </w:r>
          </w:p>
        </w:tc>
        <w:tc>
          <w:tcPr>
            <w:tcW w:w="1323" w:type="dxa"/>
          </w:tcPr>
          <w:p w:rsidR="0024584A" w:rsidRPr="003C6587" w:rsidRDefault="00C37D9C" w:rsidP="009836EE">
            <w:pPr>
              <w:ind w:firstLine="0"/>
              <w:rPr>
                <w:sz w:val="24"/>
                <w:szCs w:val="24"/>
              </w:rPr>
            </w:pPr>
            <w:r w:rsidRPr="003C6587">
              <w:rPr>
                <w:sz w:val="24"/>
                <w:szCs w:val="24"/>
              </w:rPr>
              <w:t>условная единица</w:t>
            </w:r>
          </w:p>
        </w:tc>
        <w:tc>
          <w:tcPr>
            <w:tcW w:w="1418" w:type="dxa"/>
          </w:tcPr>
          <w:p w:rsidR="0024584A" w:rsidRPr="003C6587" w:rsidRDefault="00C37D9C" w:rsidP="009836EE">
            <w:pPr>
              <w:ind w:firstLine="0"/>
              <w:rPr>
                <w:sz w:val="24"/>
                <w:szCs w:val="24"/>
              </w:rPr>
            </w:pPr>
            <w:r w:rsidRPr="003C6587">
              <w:rPr>
                <w:sz w:val="24"/>
                <w:szCs w:val="24"/>
              </w:rPr>
              <w:t>1</w:t>
            </w:r>
          </w:p>
        </w:tc>
        <w:tc>
          <w:tcPr>
            <w:tcW w:w="2268" w:type="dxa"/>
          </w:tcPr>
          <w:p w:rsidR="0024584A" w:rsidRPr="00AC0842" w:rsidRDefault="002730F2" w:rsidP="00C37D9C">
            <w:pPr>
              <w:ind w:firstLine="0"/>
              <w:rPr>
                <w:sz w:val="24"/>
                <w:szCs w:val="24"/>
              </w:rPr>
            </w:pPr>
            <w:r w:rsidRPr="002730F2">
              <w:rPr>
                <w:sz w:val="24"/>
              </w:rPr>
              <w:t xml:space="preserve">Строка годового плана закупок № </w:t>
            </w:r>
            <w:r w:rsidR="00C37D9C" w:rsidRPr="003C6587">
              <w:rPr>
                <w:sz w:val="24"/>
                <w:szCs w:val="24"/>
              </w:rPr>
              <w:t>388</w:t>
            </w:r>
          </w:p>
        </w:tc>
      </w:tr>
    </w:tbl>
    <w:p w:rsidR="0024584A" w:rsidRPr="003C6587" w:rsidRDefault="0024584A" w:rsidP="0024584A">
      <w:pPr>
        <w:jc w:val="both"/>
        <w:rPr>
          <w:b/>
          <w:szCs w:val="28"/>
        </w:rPr>
      </w:pPr>
      <w:r w:rsidRPr="003C6587">
        <w:rPr>
          <w:b/>
          <w:szCs w:val="28"/>
        </w:rPr>
        <w:lastRenderedPageBreak/>
        <w:t>2. Количество (Объем)</w:t>
      </w:r>
      <w:r w:rsidR="00D47723" w:rsidRPr="003C6587">
        <w:rPr>
          <w:b/>
          <w:szCs w:val="28"/>
        </w:rPr>
        <w:t>:</w:t>
      </w:r>
      <w:r w:rsidRPr="003C6587">
        <w:rPr>
          <w:b/>
          <w:szCs w:val="28"/>
        </w:rPr>
        <w:t xml:space="preserve"> </w:t>
      </w:r>
      <w:r w:rsidR="003C6587">
        <w:rPr>
          <w:b/>
          <w:szCs w:val="28"/>
        </w:rPr>
        <w:t xml:space="preserve">Работы выполняются в </w:t>
      </w:r>
      <w:r w:rsidR="00D47723" w:rsidRPr="003C6587">
        <w:rPr>
          <w:snapToGrid/>
          <w:color w:val="000000"/>
          <w:szCs w:val="28"/>
          <w:lang w:eastAsia="en-US"/>
        </w:rPr>
        <w:t>объём</w:t>
      </w:r>
      <w:r w:rsidR="003C6587">
        <w:rPr>
          <w:snapToGrid/>
          <w:color w:val="000000"/>
          <w:szCs w:val="28"/>
          <w:lang w:eastAsia="en-US"/>
        </w:rPr>
        <w:t>е, необходимом для удовлетворения</w:t>
      </w:r>
      <w:r w:rsidR="00D47723" w:rsidRPr="003C6587">
        <w:rPr>
          <w:snapToGrid/>
          <w:color w:val="000000"/>
          <w:szCs w:val="28"/>
          <w:lang w:eastAsia="en-US"/>
        </w:rPr>
        <w:t xml:space="preserve"> функциональны</w:t>
      </w:r>
      <w:r w:rsidR="003C6587">
        <w:rPr>
          <w:snapToGrid/>
          <w:color w:val="000000"/>
          <w:szCs w:val="28"/>
          <w:lang w:eastAsia="en-US"/>
        </w:rPr>
        <w:t>х</w:t>
      </w:r>
      <w:r w:rsidR="00D47723" w:rsidRPr="003C6587">
        <w:rPr>
          <w:snapToGrid/>
          <w:color w:val="000000"/>
          <w:szCs w:val="28"/>
          <w:lang w:eastAsia="en-US"/>
        </w:rPr>
        <w:t xml:space="preserve"> требовани</w:t>
      </w:r>
      <w:r w:rsidR="003C6587">
        <w:rPr>
          <w:snapToGrid/>
          <w:color w:val="000000"/>
          <w:szCs w:val="28"/>
          <w:lang w:eastAsia="en-US"/>
        </w:rPr>
        <w:t>й</w:t>
      </w:r>
      <w:r w:rsidRPr="003C6587">
        <w:rPr>
          <w:szCs w:val="28"/>
        </w:rPr>
        <w:t>.</w:t>
      </w:r>
    </w:p>
    <w:p w:rsidR="0024584A" w:rsidRPr="003927D3" w:rsidRDefault="0024584A" w:rsidP="0024584A">
      <w:pPr>
        <w:jc w:val="both"/>
        <w:rPr>
          <w:b/>
        </w:rPr>
      </w:pPr>
      <w:r w:rsidRPr="003927D3">
        <w:rPr>
          <w:b/>
        </w:rPr>
        <w:t xml:space="preserve">3. Максимальная цена договора: </w:t>
      </w:r>
      <w:r w:rsidR="00D30A4F" w:rsidRPr="009836EE">
        <w:t>2</w:t>
      </w:r>
      <w:r w:rsidR="00D30A4F">
        <w:t> </w:t>
      </w:r>
      <w:r w:rsidR="00D30A4F" w:rsidRPr="009836EE">
        <w:t>988</w:t>
      </w:r>
      <w:r w:rsidR="00D30A4F">
        <w:t> </w:t>
      </w:r>
      <w:r w:rsidR="00D30A4F" w:rsidRPr="009836EE">
        <w:t>810</w:t>
      </w:r>
      <w:r w:rsidR="00D30A4F">
        <w:t>.00 рублей без НДС</w:t>
      </w:r>
      <w:r w:rsidRPr="003927D3">
        <w:t>.</w:t>
      </w:r>
    </w:p>
    <w:p w:rsidR="0024584A" w:rsidRPr="003927D3" w:rsidRDefault="0024584A" w:rsidP="0024584A">
      <w:pPr>
        <w:pStyle w:val="Default"/>
        <w:ind w:firstLine="708"/>
        <w:jc w:val="both"/>
        <w:rPr>
          <w:iCs/>
          <w:color w:val="auto"/>
          <w:sz w:val="28"/>
          <w:szCs w:val="28"/>
        </w:rPr>
      </w:pPr>
      <w:r w:rsidRPr="003927D3">
        <w:rPr>
          <w:b/>
          <w:iCs/>
          <w:color w:val="auto"/>
          <w:sz w:val="28"/>
          <w:szCs w:val="28"/>
        </w:rPr>
        <w:t>4. Порядок определения цены</w:t>
      </w:r>
      <w:r w:rsidR="003C36C2">
        <w:rPr>
          <w:b/>
          <w:iCs/>
          <w:color w:val="auto"/>
          <w:sz w:val="28"/>
          <w:szCs w:val="28"/>
        </w:rPr>
        <w:t>:</w:t>
      </w:r>
      <w:r w:rsidRPr="003927D3">
        <w:rPr>
          <w:b/>
          <w:iCs/>
          <w:color w:val="auto"/>
          <w:sz w:val="28"/>
          <w:szCs w:val="28"/>
        </w:rPr>
        <w:t xml:space="preserve"> </w:t>
      </w:r>
      <w:r w:rsidR="003C6587" w:rsidRPr="003C6587">
        <w:rPr>
          <w:sz w:val="28"/>
          <w:szCs w:val="28"/>
        </w:rPr>
        <w:t>Цена определяется составленной исполнителем</w:t>
      </w:r>
      <w:r w:rsidR="002730F2" w:rsidRPr="002730F2">
        <w:rPr>
          <w:sz w:val="28"/>
        </w:rPr>
        <w:t xml:space="preserve"> на </w:t>
      </w:r>
      <w:r w:rsidR="003C6587" w:rsidRPr="003C6587">
        <w:rPr>
          <w:sz w:val="28"/>
          <w:szCs w:val="28"/>
        </w:rPr>
        <w:t>основании функциональных требований</w:t>
      </w:r>
      <w:r w:rsidR="003C6587">
        <w:rPr>
          <w:sz w:val="28"/>
          <w:szCs w:val="28"/>
        </w:rPr>
        <w:t xml:space="preserve"> калькуляции</w:t>
      </w:r>
      <w:r w:rsidR="002730F2" w:rsidRPr="002730F2">
        <w:rPr>
          <w:sz w:val="28"/>
        </w:rPr>
        <w:t>.</w:t>
      </w:r>
    </w:p>
    <w:p w:rsidR="0024584A" w:rsidRPr="003C6587" w:rsidRDefault="0024584A" w:rsidP="0024584A">
      <w:pPr>
        <w:pStyle w:val="Default"/>
        <w:ind w:firstLine="708"/>
        <w:jc w:val="both"/>
        <w:rPr>
          <w:iCs/>
          <w:color w:val="auto"/>
          <w:sz w:val="28"/>
          <w:szCs w:val="28"/>
        </w:rPr>
      </w:pPr>
      <w:r w:rsidRPr="003927D3">
        <w:rPr>
          <w:b/>
          <w:iCs/>
          <w:color w:val="auto"/>
          <w:sz w:val="28"/>
          <w:szCs w:val="28"/>
        </w:rPr>
        <w:t>5. Форма, сроки и порядок оплаты</w:t>
      </w:r>
      <w:r w:rsidR="00722041">
        <w:rPr>
          <w:b/>
          <w:iCs/>
          <w:color w:val="auto"/>
          <w:sz w:val="28"/>
          <w:szCs w:val="28"/>
        </w:rPr>
        <w:t>:</w:t>
      </w:r>
      <w:r w:rsidRPr="003927D3">
        <w:rPr>
          <w:b/>
          <w:iCs/>
          <w:color w:val="auto"/>
          <w:sz w:val="28"/>
          <w:szCs w:val="28"/>
        </w:rPr>
        <w:t xml:space="preserve"> </w:t>
      </w:r>
      <w:r w:rsidR="00494807" w:rsidRPr="00494807">
        <w:rPr>
          <w:color w:val="auto"/>
          <w:sz w:val="28"/>
        </w:rPr>
        <w:t xml:space="preserve">Оплата Работ производится после подписания Сторонами Акта сдачи-приемки выполненных Работ (этапа </w:t>
      </w:r>
      <w:r w:rsidR="00777DCC">
        <w:rPr>
          <w:color w:val="auto"/>
          <w:sz w:val="28"/>
        </w:rPr>
        <w:t>Р</w:t>
      </w:r>
      <w:r w:rsidR="00494807" w:rsidRPr="00494807">
        <w:rPr>
          <w:color w:val="auto"/>
          <w:sz w:val="28"/>
        </w:rPr>
        <w:t xml:space="preserve">абот) на основании счета Исполнителя в течение </w:t>
      </w:r>
      <w:r w:rsidR="004D6DEF">
        <w:rPr>
          <w:color w:val="auto"/>
          <w:sz w:val="28"/>
        </w:rPr>
        <w:t>30</w:t>
      </w:r>
      <w:r w:rsidR="004D6DEF" w:rsidRPr="00494807">
        <w:rPr>
          <w:color w:val="auto"/>
          <w:sz w:val="28"/>
        </w:rPr>
        <w:t xml:space="preserve"> </w:t>
      </w:r>
      <w:r w:rsidR="00494807" w:rsidRPr="00494807">
        <w:rPr>
          <w:color w:val="auto"/>
          <w:sz w:val="28"/>
        </w:rPr>
        <w:t>(</w:t>
      </w:r>
      <w:r w:rsidR="004D6DEF">
        <w:rPr>
          <w:color w:val="auto"/>
          <w:sz w:val="28"/>
        </w:rPr>
        <w:t>тридцати</w:t>
      </w:r>
      <w:r w:rsidR="00494807" w:rsidRPr="00494807">
        <w:rPr>
          <w:color w:val="auto"/>
          <w:sz w:val="28"/>
        </w:rPr>
        <w:t xml:space="preserve">) календарных дней </w:t>
      </w:r>
      <w:proofErr w:type="gramStart"/>
      <w:r w:rsidR="00494807" w:rsidRPr="00494807">
        <w:rPr>
          <w:color w:val="auto"/>
          <w:sz w:val="28"/>
        </w:rPr>
        <w:t>с даты получения</w:t>
      </w:r>
      <w:proofErr w:type="gramEnd"/>
      <w:r w:rsidR="00494807" w:rsidRPr="00494807">
        <w:rPr>
          <w:color w:val="auto"/>
          <w:sz w:val="28"/>
        </w:rPr>
        <w:t xml:space="preserve"> Заказчиком счета</w:t>
      </w:r>
      <w:r w:rsidRPr="00494807">
        <w:rPr>
          <w:color w:val="auto"/>
          <w:sz w:val="28"/>
        </w:rPr>
        <w:t>.</w:t>
      </w:r>
    </w:p>
    <w:p w:rsidR="0024584A" w:rsidRPr="003C6587" w:rsidRDefault="0024584A" w:rsidP="0024584A">
      <w:pPr>
        <w:pStyle w:val="Default"/>
        <w:ind w:firstLine="708"/>
        <w:jc w:val="both"/>
        <w:rPr>
          <w:color w:val="auto"/>
          <w:sz w:val="28"/>
          <w:szCs w:val="28"/>
        </w:rPr>
      </w:pPr>
      <w:r w:rsidRPr="003927D3">
        <w:rPr>
          <w:b/>
          <w:iCs/>
          <w:color w:val="auto"/>
          <w:sz w:val="28"/>
          <w:szCs w:val="28"/>
        </w:rPr>
        <w:t xml:space="preserve">6. Срок </w:t>
      </w:r>
      <w:r w:rsidR="00D30A4F">
        <w:rPr>
          <w:iCs/>
          <w:color w:val="auto"/>
          <w:sz w:val="28"/>
          <w:szCs w:val="28"/>
        </w:rPr>
        <w:t xml:space="preserve">выполнения работ: </w:t>
      </w:r>
      <w:r w:rsidR="002730F2" w:rsidRPr="002730F2">
        <w:rPr>
          <w:color w:val="auto"/>
          <w:sz w:val="28"/>
        </w:rPr>
        <w:t>7</w:t>
      </w:r>
      <w:r w:rsidR="00056D92">
        <w:rPr>
          <w:color w:val="auto"/>
          <w:sz w:val="28"/>
        </w:rPr>
        <w:t>1</w:t>
      </w:r>
      <w:r w:rsidR="002730F2" w:rsidRPr="002730F2">
        <w:rPr>
          <w:color w:val="auto"/>
          <w:sz w:val="28"/>
        </w:rPr>
        <w:t xml:space="preserve"> рабочи</w:t>
      </w:r>
      <w:r w:rsidR="00056D92">
        <w:rPr>
          <w:color w:val="auto"/>
          <w:sz w:val="28"/>
        </w:rPr>
        <w:t>й</w:t>
      </w:r>
      <w:r w:rsidR="002730F2" w:rsidRPr="002730F2">
        <w:rPr>
          <w:color w:val="auto"/>
          <w:sz w:val="28"/>
        </w:rPr>
        <w:t xml:space="preserve"> д</w:t>
      </w:r>
      <w:r w:rsidR="00056D92">
        <w:rPr>
          <w:color w:val="auto"/>
          <w:sz w:val="28"/>
        </w:rPr>
        <w:t>ень</w:t>
      </w:r>
      <w:r w:rsidR="002730F2" w:rsidRPr="002730F2">
        <w:rPr>
          <w:color w:val="auto"/>
          <w:sz w:val="28"/>
        </w:rPr>
        <w:t xml:space="preserve"> со дня заключения договора</w:t>
      </w:r>
      <w:r w:rsidRPr="003C6587">
        <w:rPr>
          <w:color w:val="auto"/>
          <w:sz w:val="28"/>
          <w:szCs w:val="28"/>
        </w:rPr>
        <w:t>.</w:t>
      </w:r>
    </w:p>
    <w:p w:rsidR="0024584A" w:rsidRPr="003C6587" w:rsidRDefault="0024584A" w:rsidP="0024584A">
      <w:pPr>
        <w:pStyle w:val="Default"/>
        <w:ind w:firstLine="708"/>
        <w:jc w:val="both"/>
        <w:rPr>
          <w:color w:val="auto"/>
          <w:sz w:val="28"/>
        </w:rPr>
      </w:pPr>
      <w:r w:rsidRPr="003C6587">
        <w:rPr>
          <w:b/>
          <w:iCs/>
          <w:color w:val="auto"/>
          <w:sz w:val="28"/>
          <w:szCs w:val="28"/>
        </w:rPr>
        <w:t xml:space="preserve">7. </w:t>
      </w:r>
      <w:proofErr w:type="gramStart"/>
      <w:r w:rsidRPr="003C6587">
        <w:rPr>
          <w:b/>
          <w:iCs/>
          <w:color w:val="auto"/>
          <w:sz w:val="28"/>
          <w:szCs w:val="28"/>
        </w:rPr>
        <w:t xml:space="preserve">Место </w:t>
      </w:r>
      <w:r w:rsidR="00D30A4F" w:rsidRPr="003C6587">
        <w:rPr>
          <w:iCs/>
          <w:color w:val="auto"/>
          <w:sz w:val="28"/>
          <w:szCs w:val="28"/>
        </w:rPr>
        <w:t>выполнения работ</w:t>
      </w:r>
      <w:r w:rsidR="002730F2" w:rsidRPr="002730F2">
        <w:rPr>
          <w:color w:val="auto"/>
          <w:sz w:val="28"/>
        </w:rPr>
        <w:t>: 125047, Москва, Оружейный переулок, д. 19.)</w:t>
      </w:r>
      <w:proofErr w:type="gramEnd"/>
    </w:p>
    <w:p w:rsidR="0024584A" w:rsidRPr="003C6587" w:rsidRDefault="0024584A" w:rsidP="0024584A">
      <w:pPr>
        <w:pStyle w:val="Default"/>
        <w:ind w:firstLine="708"/>
        <w:jc w:val="both"/>
        <w:rPr>
          <w:b/>
          <w:iCs/>
          <w:color w:val="auto"/>
          <w:sz w:val="28"/>
          <w:szCs w:val="28"/>
        </w:rPr>
      </w:pPr>
      <w:r w:rsidRPr="003C6587">
        <w:rPr>
          <w:b/>
          <w:color w:val="auto"/>
          <w:sz w:val="28"/>
          <w:szCs w:val="28"/>
        </w:rPr>
        <w:t>8. Информация о</w:t>
      </w:r>
      <w:r w:rsidR="003C6587">
        <w:rPr>
          <w:b/>
          <w:color w:val="auto"/>
          <w:sz w:val="28"/>
          <w:szCs w:val="28"/>
        </w:rPr>
        <w:t>б исполнителе</w:t>
      </w:r>
      <w:r w:rsidRPr="003C6587">
        <w:rPr>
          <w:b/>
          <w:color w:val="auto"/>
          <w:sz w:val="28"/>
          <w:szCs w:val="28"/>
        </w:rPr>
        <w:t xml:space="preserve">: </w:t>
      </w:r>
      <w:r w:rsidR="002730F2" w:rsidRPr="002730F2">
        <w:rPr>
          <w:sz w:val="28"/>
        </w:rPr>
        <w:t xml:space="preserve">ООО </w:t>
      </w:r>
      <w:r w:rsidR="003C6587">
        <w:rPr>
          <w:sz w:val="28"/>
          <w:szCs w:val="28"/>
        </w:rPr>
        <w:t>«</w:t>
      </w:r>
      <w:r w:rsidR="002730F2" w:rsidRPr="002730F2">
        <w:rPr>
          <w:sz w:val="28"/>
        </w:rPr>
        <w:t>Лестэр Информационные Технологии</w:t>
      </w:r>
      <w:r w:rsidR="003C6587">
        <w:rPr>
          <w:sz w:val="28"/>
          <w:szCs w:val="28"/>
        </w:rPr>
        <w:t>»</w:t>
      </w:r>
      <w:r w:rsidRPr="003C6587">
        <w:rPr>
          <w:color w:val="auto"/>
          <w:sz w:val="28"/>
          <w:szCs w:val="28"/>
        </w:rPr>
        <w:t>.</w:t>
      </w:r>
    </w:p>
    <w:p w:rsidR="0024584A" w:rsidRPr="003C6587" w:rsidRDefault="0024584A" w:rsidP="0024584A">
      <w:pPr>
        <w:jc w:val="both"/>
        <w:rPr>
          <w:szCs w:val="28"/>
        </w:rPr>
      </w:pPr>
      <w:r w:rsidRPr="003C6587">
        <w:rPr>
          <w:szCs w:val="28"/>
        </w:rPr>
        <w:t>Место нахождения</w:t>
      </w:r>
      <w:r w:rsidR="002730F2" w:rsidRPr="002730F2">
        <w:t xml:space="preserve">: </w:t>
      </w:r>
      <w:r w:rsidR="00AB5861" w:rsidRPr="003C6587">
        <w:rPr>
          <w:szCs w:val="28"/>
        </w:rPr>
        <w:t>Российская Федерация, 129278 Москва, 1-й Рижский пер., д. 3</w:t>
      </w:r>
      <w:r w:rsidRPr="003C6587">
        <w:rPr>
          <w:szCs w:val="28"/>
        </w:rPr>
        <w:t>;</w:t>
      </w:r>
    </w:p>
    <w:p w:rsidR="0024584A" w:rsidRPr="003C6587" w:rsidRDefault="0024584A" w:rsidP="0024584A">
      <w:pPr>
        <w:ind w:firstLine="0"/>
        <w:jc w:val="both"/>
        <w:rPr>
          <w:color w:val="000000"/>
        </w:rPr>
      </w:pPr>
      <w:r w:rsidRPr="003C6587">
        <w:rPr>
          <w:szCs w:val="28"/>
        </w:rPr>
        <w:tab/>
        <w:t xml:space="preserve">Почтовый адрес: </w:t>
      </w:r>
      <w:r w:rsidR="002730F2" w:rsidRPr="002730F2">
        <w:rPr>
          <w:color w:val="000000"/>
        </w:rPr>
        <w:t>109147, РФ, Москва,  Марксистская ул., дом 3, стр. 2, офис 2.3.7;</w:t>
      </w:r>
    </w:p>
    <w:p w:rsidR="0024584A" w:rsidRPr="003C6587" w:rsidRDefault="0024584A" w:rsidP="0024584A">
      <w:pPr>
        <w:pStyle w:val="11"/>
        <w:ind w:firstLine="708"/>
        <w:rPr>
          <w:szCs w:val="28"/>
        </w:rPr>
      </w:pPr>
      <w:r w:rsidRPr="003C6587">
        <w:rPr>
          <w:szCs w:val="28"/>
        </w:rPr>
        <w:t>Представитель</w:t>
      </w:r>
      <w:r w:rsidR="003C6587">
        <w:rPr>
          <w:szCs w:val="28"/>
        </w:rPr>
        <w:t xml:space="preserve"> исполнителя</w:t>
      </w:r>
      <w:r w:rsidRPr="003C6587">
        <w:rPr>
          <w:szCs w:val="28"/>
        </w:rPr>
        <w:t xml:space="preserve">, ответственный со стороны поставщика – </w:t>
      </w:r>
      <w:r w:rsidR="002730F2" w:rsidRPr="002730F2">
        <w:t>Денисов Сергей Аркадьевич</w:t>
      </w:r>
      <w:r w:rsidRPr="003C6587">
        <w:rPr>
          <w:szCs w:val="28"/>
        </w:rPr>
        <w:t>, тел</w:t>
      </w:r>
      <w:proofErr w:type="gramStart"/>
      <w:r w:rsidRPr="003C6587">
        <w:rPr>
          <w:szCs w:val="28"/>
        </w:rPr>
        <w:t>.(</w:t>
      </w:r>
      <w:proofErr w:type="gramEnd"/>
      <w:r w:rsidRPr="003C6587">
        <w:rPr>
          <w:szCs w:val="28"/>
        </w:rPr>
        <w:t>факс)</w:t>
      </w:r>
      <w:r w:rsidR="00AB5861" w:rsidRPr="003C6587">
        <w:rPr>
          <w:szCs w:val="28"/>
        </w:rPr>
        <w:t xml:space="preserve"> </w:t>
      </w:r>
      <w:r w:rsidR="002730F2" w:rsidRPr="002730F2">
        <w:rPr>
          <w:color w:val="000000"/>
        </w:rPr>
        <w:t>+7 (495) 961-3119 (+7 (495) 604-18-56)</w:t>
      </w:r>
      <w:r w:rsidRPr="003C6587">
        <w:rPr>
          <w:szCs w:val="28"/>
        </w:rPr>
        <w:t>, адрес электронной почты</w:t>
      </w:r>
      <w:r w:rsidR="00AB5861" w:rsidRPr="003C6587">
        <w:rPr>
          <w:szCs w:val="28"/>
        </w:rPr>
        <w:t>:</w:t>
      </w:r>
      <w:r w:rsidRPr="003C6587">
        <w:rPr>
          <w:szCs w:val="28"/>
        </w:rPr>
        <w:t xml:space="preserve"> </w:t>
      </w:r>
      <w:r w:rsidR="002730F2" w:rsidRPr="002730F2">
        <w:rPr>
          <w:color w:val="000000"/>
        </w:rPr>
        <w:t>sdenisov@lester.ru</w:t>
      </w:r>
    </w:p>
    <w:p w:rsidR="0024584A" w:rsidRPr="003C6587" w:rsidRDefault="0024584A" w:rsidP="0024584A">
      <w:pPr>
        <w:jc w:val="both"/>
      </w:pPr>
      <w:r w:rsidRPr="003C6587">
        <w:rPr>
          <w:b/>
          <w:szCs w:val="28"/>
        </w:rPr>
        <w:t xml:space="preserve">9. Требования к </w:t>
      </w:r>
      <w:r w:rsidR="00D47723" w:rsidRPr="003C6587">
        <w:rPr>
          <w:b/>
          <w:szCs w:val="28"/>
        </w:rPr>
        <w:t xml:space="preserve">работам: </w:t>
      </w:r>
      <w:r w:rsidR="002730F2" w:rsidRPr="002730F2">
        <w:rPr>
          <w:color w:val="000000"/>
        </w:rPr>
        <w:t>соответствие выполненных работ функциональным требованиям к работам.</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headerReference w:type="default"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5F1" w:rsidRDefault="006775F1" w:rsidP="00CB1C18">
      <w:r>
        <w:separator/>
      </w:r>
    </w:p>
  </w:endnote>
  <w:endnote w:type="continuationSeparator" w:id="1">
    <w:p w:rsidR="006775F1" w:rsidRDefault="006775F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DC" w:rsidRDefault="005851D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5F1" w:rsidRDefault="006775F1" w:rsidP="00CB1C18">
      <w:r>
        <w:separator/>
      </w:r>
    </w:p>
  </w:footnote>
  <w:footnote w:type="continuationSeparator" w:id="1">
    <w:p w:rsidR="006775F1" w:rsidRDefault="006775F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DC" w:rsidRDefault="005851D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6A54FF"/>
    <w:multiLevelType w:val="hybridMultilevel"/>
    <w:tmpl w:val="0728CAC4"/>
    <w:lvl w:ilvl="0" w:tplc="F970F34A">
      <w:start w:val="1"/>
      <w:numFmt w:val="bullet"/>
      <w:lvlText w:val=""/>
      <w:lvlJc w:val="left"/>
      <w:pPr>
        <w:tabs>
          <w:tab w:val="num" w:pos="720"/>
        </w:tabs>
        <w:ind w:left="72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6">
    <w:nsid w:val="64F2689F"/>
    <w:multiLevelType w:val="multilevel"/>
    <w:tmpl w:val="50F41A2E"/>
    <w:lvl w:ilvl="0">
      <w:start w:val="1"/>
      <w:numFmt w:val="decimal"/>
      <w:lvlText w:val="%1"/>
      <w:lvlJc w:val="left"/>
      <w:pPr>
        <w:tabs>
          <w:tab w:val="num" w:pos="0"/>
        </w:tabs>
      </w:pPr>
      <w:rPr>
        <w:rFonts w:cs="Times New Roman" w:hint="default"/>
        <w:b/>
        <w:bCs/>
        <w:i w:val="0"/>
        <w:iCs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7">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7"/>
  </w:num>
  <w:num w:numId="7">
    <w:abstractNumId w:val="6"/>
  </w:num>
  <w:num w:numId="8">
    <w:abstractNumId w:val="8"/>
  </w:num>
  <w:num w:numId="9">
    <w:abstractNumId w:val="5"/>
  </w:num>
  <w:num w:numId="10">
    <w:abstractNumId w:val="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6B5E"/>
    <w:rsid w:val="00035C10"/>
    <w:rsid w:val="0005582B"/>
    <w:rsid w:val="0005623B"/>
    <w:rsid w:val="00056D92"/>
    <w:rsid w:val="00063509"/>
    <w:rsid w:val="00071C18"/>
    <w:rsid w:val="0007237C"/>
    <w:rsid w:val="00072C73"/>
    <w:rsid w:val="000777AB"/>
    <w:rsid w:val="00082F94"/>
    <w:rsid w:val="00084180"/>
    <w:rsid w:val="00085F72"/>
    <w:rsid w:val="00087C54"/>
    <w:rsid w:val="00097D97"/>
    <w:rsid w:val="000A60A3"/>
    <w:rsid w:val="000A799D"/>
    <w:rsid w:val="000C5FD9"/>
    <w:rsid w:val="000D3430"/>
    <w:rsid w:val="000E77C3"/>
    <w:rsid w:val="00107B80"/>
    <w:rsid w:val="00117473"/>
    <w:rsid w:val="001212C5"/>
    <w:rsid w:val="00121857"/>
    <w:rsid w:val="00126BBB"/>
    <w:rsid w:val="00127DB5"/>
    <w:rsid w:val="00132AFA"/>
    <w:rsid w:val="00133CFF"/>
    <w:rsid w:val="0014455A"/>
    <w:rsid w:val="001475DB"/>
    <w:rsid w:val="00152424"/>
    <w:rsid w:val="001754D5"/>
    <w:rsid w:val="00177D91"/>
    <w:rsid w:val="001B0FDE"/>
    <w:rsid w:val="001C01D6"/>
    <w:rsid w:val="001C05F5"/>
    <w:rsid w:val="001D3EAA"/>
    <w:rsid w:val="001F0B3B"/>
    <w:rsid w:val="001F4F2E"/>
    <w:rsid w:val="001F52B9"/>
    <w:rsid w:val="00204B07"/>
    <w:rsid w:val="0020709B"/>
    <w:rsid w:val="00223EC3"/>
    <w:rsid w:val="002350DE"/>
    <w:rsid w:val="00243BB2"/>
    <w:rsid w:val="00245141"/>
    <w:rsid w:val="0024584A"/>
    <w:rsid w:val="0026332C"/>
    <w:rsid w:val="002636BF"/>
    <w:rsid w:val="0026378D"/>
    <w:rsid w:val="002730F2"/>
    <w:rsid w:val="00273E09"/>
    <w:rsid w:val="0028492E"/>
    <w:rsid w:val="00296517"/>
    <w:rsid w:val="002A7D8B"/>
    <w:rsid w:val="002C536B"/>
    <w:rsid w:val="002E11EB"/>
    <w:rsid w:val="002E21F4"/>
    <w:rsid w:val="002E2B59"/>
    <w:rsid w:val="002E5A39"/>
    <w:rsid w:val="002E6DBE"/>
    <w:rsid w:val="002F00CA"/>
    <w:rsid w:val="00302FAA"/>
    <w:rsid w:val="003038BF"/>
    <w:rsid w:val="0032153B"/>
    <w:rsid w:val="003248F4"/>
    <w:rsid w:val="003516CC"/>
    <w:rsid w:val="00352B4F"/>
    <w:rsid w:val="00363444"/>
    <w:rsid w:val="003927D3"/>
    <w:rsid w:val="0039307F"/>
    <w:rsid w:val="003C36C2"/>
    <w:rsid w:val="003C6587"/>
    <w:rsid w:val="003C7469"/>
    <w:rsid w:val="003D0AA6"/>
    <w:rsid w:val="003D1E43"/>
    <w:rsid w:val="003D239A"/>
    <w:rsid w:val="003E13B8"/>
    <w:rsid w:val="003E1D49"/>
    <w:rsid w:val="003E56FD"/>
    <w:rsid w:val="003E67CF"/>
    <w:rsid w:val="003F4415"/>
    <w:rsid w:val="0041301F"/>
    <w:rsid w:val="00427B60"/>
    <w:rsid w:val="0044002D"/>
    <w:rsid w:val="004466F0"/>
    <w:rsid w:val="004617BD"/>
    <w:rsid w:val="00482157"/>
    <w:rsid w:val="00483D8D"/>
    <w:rsid w:val="0049189D"/>
    <w:rsid w:val="00494807"/>
    <w:rsid w:val="004B3332"/>
    <w:rsid w:val="004B7489"/>
    <w:rsid w:val="004C3968"/>
    <w:rsid w:val="004C3E28"/>
    <w:rsid w:val="004C63EA"/>
    <w:rsid w:val="004D4FB7"/>
    <w:rsid w:val="004D6DEF"/>
    <w:rsid w:val="004E09D6"/>
    <w:rsid w:val="004E7660"/>
    <w:rsid w:val="00500D9B"/>
    <w:rsid w:val="00510572"/>
    <w:rsid w:val="00516E57"/>
    <w:rsid w:val="005226A5"/>
    <w:rsid w:val="00526967"/>
    <w:rsid w:val="00531303"/>
    <w:rsid w:val="00542DB9"/>
    <w:rsid w:val="00564686"/>
    <w:rsid w:val="00565E96"/>
    <w:rsid w:val="00583AE4"/>
    <w:rsid w:val="005851DC"/>
    <w:rsid w:val="005935B2"/>
    <w:rsid w:val="005941EF"/>
    <w:rsid w:val="005A56AB"/>
    <w:rsid w:val="005A69AB"/>
    <w:rsid w:val="005C680F"/>
    <w:rsid w:val="005E0384"/>
    <w:rsid w:val="006072F9"/>
    <w:rsid w:val="006117F1"/>
    <w:rsid w:val="00621590"/>
    <w:rsid w:val="006323ED"/>
    <w:rsid w:val="006527AA"/>
    <w:rsid w:val="0065729B"/>
    <w:rsid w:val="0065731F"/>
    <w:rsid w:val="0066021C"/>
    <w:rsid w:val="00661273"/>
    <w:rsid w:val="006713BF"/>
    <w:rsid w:val="006775F1"/>
    <w:rsid w:val="00684FEC"/>
    <w:rsid w:val="006B1C90"/>
    <w:rsid w:val="006B32C7"/>
    <w:rsid w:val="006C610D"/>
    <w:rsid w:val="006E0FA2"/>
    <w:rsid w:val="007022A0"/>
    <w:rsid w:val="00706492"/>
    <w:rsid w:val="00712F82"/>
    <w:rsid w:val="0071472A"/>
    <w:rsid w:val="007203E7"/>
    <w:rsid w:val="00720B00"/>
    <w:rsid w:val="00722041"/>
    <w:rsid w:val="00724EED"/>
    <w:rsid w:val="007307FF"/>
    <w:rsid w:val="007423CF"/>
    <w:rsid w:val="007442D3"/>
    <w:rsid w:val="0075014E"/>
    <w:rsid w:val="00752FA3"/>
    <w:rsid w:val="00777DCC"/>
    <w:rsid w:val="00795795"/>
    <w:rsid w:val="007A053B"/>
    <w:rsid w:val="007B4A2D"/>
    <w:rsid w:val="007D6F31"/>
    <w:rsid w:val="007F5506"/>
    <w:rsid w:val="008128DB"/>
    <w:rsid w:val="008215DE"/>
    <w:rsid w:val="00824610"/>
    <w:rsid w:val="00831584"/>
    <w:rsid w:val="00852B23"/>
    <w:rsid w:val="008547B8"/>
    <w:rsid w:val="0086483E"/>
    <w:rsid w:val="0088075E"/>
    <w:rsid w:val="00884629"/>
    <w:rsid w:val="008A767E"/>
    <w:rsid w:val="008B29D7"/>
    <w:rsid w:val="008D074D"/>
    <w:rsid w:val="008D0AFD"/>
    <w:rsid w:val="008E0CEC"/>
    <w:rsid w:val="008E1656"/>
    <w:rsid w:val="008F0A98"/>
    <w:rsid w:val="008F3B83"/>
    <w:rsid w:val="00910BE4"/>
    <w:rsid w:val="00915DBD"/>
    <w:rsid w:val="0092627C"/>
    <w:rsid w:val="0093062F"/>
    <w:rsid w:val="0093440D"/>
    <w:rsid w:val="009662B7"/>
    <w:rsid w:val="00966BF5"/>
    <w:rsid w:val="00971CB6"/>
    <w:rsid w:val="009836EE"/>
    <w:rsid w:val="00994F52"/>
    <w:rsid w:val="009B6FDE"/>
    <w:rsid w:val="009C16C0"/>
    <w:rsid w:val="009C4A5D"/>
    <w:rsid w:val="009D183B"/>
    <w:rsid w:val="009D7D4D"/>
    <w:rsid w:val="009E6027"/>
    <w:rsid w:val="009F2FCC"/>
    <w:rsid w:val="009F36EA"/>
    <w:rsid w:val="009F3AE5"/>
    <w:rsid w:val="00A017DE"/>
    <w:rsid w:val="00A038AE"/>
    <w:rsid w:val="00A042DE"/>
    <w:rsid w:val="00A1512F"/>
    <w:rsid w:val="00A20EC2"/>
    <w:rsid w:val="00A232F1"/>
    <w:rsid w:val="00A31BA8"/>
    <w:rsid w:val="00A335BC"/>
    <w:rsid w:val="00A35895"/>
    <w:rsid w:val="00A57B90"/>
    <w:rsid w:val="00A660DF"/>
    <w:rsid w:val="00A67341"/>
    <w:rsid w:val="00A716A3"/>
    <w:rsid w:val="00A7517C"/>
    <w:rsid w:val="00A767DE"/>
    <w:rsid w:val="00A91ABA"/>
    <w:rsid w:val="00AA2BC1"/>
    <w:rsid w:val="00AA34B6"/>
    <w:rsid w:val="00AA36AF"/>
    <w:rsid w:val="00AA79FA"/>
    <w:rsid w:val="00AA7EFD"/>
    <w:rsid w:val="00AB5861"/>
    <w:rsid w:val="00AC57C2"/>
    <w:rsid w:val="00AC799F"/>
    <w:rsid w:val="00AD69FC"/>
    <w:rsid w:val="00AE5D96"/>
    <w:rsid w:val="00AF3E8A"/>
    <w:rsid w:val="00AF4708"/>
    <w:rsid w:val="00B20DF0"/>
    <w:rsid w:val="00B21959"/>
    <w:rsid w:val="00B27B14"/>
    <w:rsid w:val="00B3207D"/>
    <w:rsid w:val="00B74993"/>
    <w:rsid w:val="00B81AC6"/>
    <w:rsid w:val="00B8653B"/>
    <w:rsid w:val="00BB7300"/>
    <w:rsid w:val="00BC07FF"/>
    <w:rsid w:val="00BD06F5"/>
    <w:rsid w:val="00BD3223"/>
    <w:rsid w:val="00BD6739"/>
    <w:rsid w:val="00BE4FBE"/>
    <w:rsid w:val="00BE7F31"/>
    <w:rsid w:val="00BF2940"/>
    <w:rsid w:val="00BF2ED7"/>
    <w:rsid w:val="00C0686E"/>
    <w:rsid w:val="00C2562C"/>
    <w:rsid w:val="00C37D9C"/>
    <w:rsid w:val="00C40A83"/>
    <w:rsid w:val="00C623E6"/>
    <w:rsid w:val="00C710BB"/>
    <w:rsid w:val="00C73DDA"/>
    <w:rsid w:val="00C86D10"/>
    <w:rsid w:val="00CB1C18"/>
    <w:rsid w:val="00CD5577"/>
    <w:rsid w:val="00CD5731"/>
    <w:rsid w:val="00CD7A9A"/>
    <w:rsid w:val="00CE09CD"/>
    <w:rsid w:val="00D0636A"/>
    <w:rsid w:val="00D21C01"/>
    <w:rsid w:val="00D25E99"/>
    <w:rsid w:val="00D30A4F"/>
    <w:rsid w:val="00D32B13"/>
    <w:rsid w:val="00D32F01"/>
    <w:rsid w:val="00D35556"/>
    <w:rsid w:val="00D37A81"/>
    <w:rsid w:val="00D40099"/>
    <w:rsid w:val="00D47723"/>
    <w:rsid w:val="00D51AF4"/>
    <w:rsid w:val="00D6602C"/>
    <w:rsid w:val="00D70D67"/>
    <w:rsid w:val="00D84F35"/>
    <w:rsid w:val="00D9562C"/>
    <w:rsid w:val="00D979C6"/>
    <w:rsid w:val="00DA3309"/>
    <w:rsid w:val="00DA3B3C"/>
    <w:rsid w:val="00DB11D3"/>
    <w:rsid w:val="00DE5F8C"/>
    <w:rsid w:val="00E16968"/>
    <w:rsid w:val="00E22CF6"/>
    <w:rsid w:val="00E26F81"/>
    <w:rsid w:val="00E3264D"/>
    <w:rsid w:val="00E35CDC"/>
    <w:rsid w:val="00E5065E"/>
    <w:rsid w:val="00E50CBA"/>
    <w:rsid w:val="00E53C38"/>
    <w:rsid w:val="00E7093B"/>
    <w:rsid w:val="00E73E7A"/>
    <w:rsid w:val="00E77536"/>
    <w:rsid w:val="00E859C1"/>
    <w:rsid w:val="00E87D4E"/>
    <w:rsid w:val="00E905FB"/>
    <w:rsid w:val="00E957DE"/>
    <w:rsid w:val="00EA4F65"/>
    <w:rsid w:val="00EB5105"/>
    <w:rsid w:val="00EB6BA2"/>
    <w:rsid w:val="00EC471E"/>
    <w:rsid w:val="00ED1117"/>
    <w:rsid w:val="00ED1B2D"/>
    <w:rsid w:val="00ED60FD"/>
    <w:rsid w:val="00F02C27"/>
    <w:rsid w:val="00F04EF5"/>
    <w:rsid w:val="00F12F5B"/>
    <w:rsid w:val="00F25640"/>
    <w:rsid w:val="00F33116"/>
    <w:rsid w:val="00F3417A"/>
    <w:rsid w:val="00F46427"/>
    <w:rsid w:val="00F4651E"/>
    <w:rsid w:val="00F532A7"/>
    <w:rsid w:val="00F6476F"/>
    <w:rsid w:val="00F72DD1"/>
    <w:rsid w:val="00F749D9"/>
    <w:rsid w:val="00F752D3"/>
    <w:rsid w:val="00F776E4"/>
    <w:rsid w:val="00F91597"/>
    <w:rsid w:val="00F94074"/>
    <w:rsid w:val="00F9545A"/>
    <w:rsid w:val="00FA2D3E"/>
    <w:rsid w:val="00FC4208"/>
    <w:rsid w:val="00FE3EB4"/>
    <w:rsid w:val="00FE423B"/>
    <w:rsid w:val="00FE777D"/>
    <w:rsid w:val="00FE7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Уровень 2. Нумерованный список"/>
    <w:basedOn w:val="a7"/>
    <w:link w:val="21"/>
    <w:rsid w:val="00352B4F"/>
    <w:pPr>
      <w:tabs>
        <w:tab w:val="num" w:pos="360"/>
      </w:tabs>
      <w:spacing w:after="120"/>
      <w:ind w:left="360" w:hanging="360"/>
    </w:pPr>
    <w:rPr>
      <w:rFonts w:eastAsia="Times New Roman"/>
      <w:sz w:val="24"/>
      <w:lang w:eastAsia="en-US"/>
    </w:rPr>
  </w:style>
  <w:style w:type="character" w:customStyle="1" w:styleId="21">
    <w:name w:val="Уровень 2. Нумерованный список Знак"/>
    <w:link w:val="20"/>
    <w:locked/>
    <w:rsid w:val="00352B4F"/>
    <w:rPr>
      <w:rFonts w:ascii="Times New Roman" w:hAnsi="Times New Roman" w:cs="Times New Roman"/>
      <w:sz w:val="24"/>
      <w:szCs w:val="24"/>
    </w:rPr>
  </w:style>
  <w:style w:type="paragraph" w:customStyle="1" w:styleId="2">
    <w:name w:val="Мой список. Уровень 2"/>
    <w:basedOn w:val="a"/>
    <w:rsid w:val="00352B4F"/>
    <w:pPr>
      <w:numPr>
        <w:numId w:val="8"/>
      </w:numPr>
      <w:tabs>
        <w:tab w:val="clear" w:pos="709"/>
      </w:tabs>
    </w:pPr>
    <w:rPr>
      <w:snapToGrid/>
      <w:sz w:val="24"/>
      <w:szCs w:val="24"/>
      <w:lang w:eastAsia="en-US"/>
    </w:rPr>
  </w:style>
  <w:style w:type="character" w:styleId="ad">
    <w:name w:val="annotation reference"/>
    <w:basedOn w:val="a0"/>
    <w:uiPriority w:val="99"/>
    <w:semiHidden/>
    <w:unhideWhenUsed/>
    <w:rsid w:val="0007237C"/>
    <w:rPr>
      <w:sz w:val="16"/>
      <w:szCs w:val="16"/>
    </w:rPr>
  </w:style>
  <w:style w:type="paragraph" w:styleId="ae">
    <w:name w:val="annotation text"/>
    <w:basedOn w:val="a"/>
    <w:link w:val="af"/>
    <w:uiPriority w:val="99"/>
    <w:semiHidden/>
    <w:unhideWhenUsed/>
    <w:rsid w:val="0007237C"/>
    <w:rPr>
      <w:sz w:val="20"/>
    </w:rPr>
  </w:style>
  <w:style w:type="character" w:customStyle="1" w:styleId="af">
    <w:name w:val="Текст примечания Знак"/>
    <w:basedOn w:val="a0"/>
    <w:link w:val="ae"/>
    <w:uiPriority w:val="99"/>
    <w:semiHidden/>
    <w:rsid w:val="0007237C"/>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07237C"/>
    <w:rPr>
      <w:b/>
      <w:bCs/>
    </w:rPr>
  </w:style>
  <w:style w:type="character" w:customStyle="1" w:styleId="af1">
    <w:name w:val="Тема примечания Знак"/>
    <w:basedOn w:val="af"/>
    <w:link w:val="af0"/>
    <w:uiPriority w:val="99"/>
    <w:semiHidden/>
    <w:rsid w:val="0007237C"/>
    <w:rPr>
      <w:b/>
      <w:bCs/>
    </w:rPr>
  </w:style>
  <w:style w:type="paragraph" w:styleId="af2">
    <w:name w:val="header"/>
    <w:basedOn w:val="a"/>
    <w:link w:val="af3"/>
    <w:uiPriority w:val="99"/>
    <w:semiHidden/>
    <w:unhideWhenUsed/>
    <w:rsid w:val="005851DC"/>
    <w:pPr>
      <w:tabs>
        <w:tab w:val="clear" w:pos="709"/>
        <w:tab w:val="center" w:pos="4677"/>
        <w:tab w:val="right" w:pos="9355"/>
      </w:tabs>
    </w:pPr>
  </w:style>
  <w:style w:type="character" w:customStyle="1" w:styleId="af3">
    <w:name w:val="Верхний колонтитул Знак"/>
    <w:basedOn w:val="a0"/>
    <w:link w:val="af2"/>
    <w:uiPriority w:val="99"/>
    <w:semiHidden/>
    <w:rsid w:val="005851DC"/>
    <w:rPr>
      <w:rFonts w:ascii="Times New Roman" w:hAnsi="Times New Roman" w:cs="Times New Roman"/>
      <w:snapToGrid w:val="0"/>
      <w:sz w:val="28"/>
      <w:szCs w:val="20"/>
      <w:lang w:eastAsia="ru-RU"/>
    </w:rPr>
  </w:style>
  <w:style w:type="paragraph" w:styleId="af4">
    <w:name w:val="footer"/>
    <w:basedOn w:val="a"/>
    <w:link w:val="af5"/>
    <w:uiPriority w:val="99"/>
    <w:semiHidden/>
    <w:unhideWhenUsed/>
    <w:rsid w:val="005851DC"/>
    <w:pPr>
      <w:tabs>
        <w:tab w:val="clear" w:pos="709"/>
        <w:tab w:val="center" w:pos="4677"/>
        <w:tab w:val="right" w:pos="9355"/>
      </w:tabs>
    </w:pPr>
  </w:style>
  <w:style w:type="character" w:customStyle="1" w:styleId="af5">
    <w:name w:val="Нижний колонтитул Знак"/>
    <w:basedOn w:val="a0"/>
    <w:link w:val="af4"/>
    <w:uiPriority w:val="99"/>
    <w:semiHidden/>
    <w:rsid w:val="005851DC"/>
    <w:rPr>
      <w:rFonts w:ascii="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282425882">
      <w:bodyDiv w:val="1"/>
      <w:marLeft w:val="0"/>
      <w:marRight w:val="0"/>
      <w:marTop w:val="0"/>
      <w:marBottom w:val="0"/>
      <w:divBdr>
        <w:top w:val="none" w:sz="0" w:space="0" w:color="auto"/>
        <w:left w:val="none" w:sz="0" w:space="0" w:color="auto"/>
        <w:bottom w:val="none" w:sz="0" w:space="0" w:color="auto"/>
        <w:right w:val="none" w:sz="0" w:space="0" w:color="auto"/>
      </w:divBdr>
    </w:div>
    <w:div w:id="14988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veevaEA@trcont.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akupki@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444811-D930-484A-AB39-98BB790FD3FD}">
  <ds:schemaRefs>
    <ds:schemaRef ds:uri="http://schemas.openxmlformats.org/officeDocument/2006/bibliography"/>
  </ds:schemaRefs>
</ds:datastoreItem>
</file>

<file path=customXml/itemProps5.xml><?xml version="1.0" encoding="utf-8"?>
<ds:datastoreItem xmlns:ds="http://schemas.openxmlformats.org/officeDocument/2006/customXml" ds:itemID="{320EE337-57A4-4CE0-A202-5B209C37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3</cp:revision>
  <cp:lastPrinted>2014-03-26T09:00:00Z</cp:lastPrinted>
  <dcterms:created xsi:type="dcterms:W3CDTF">2014-04-11T14:30:00Z</dcterms:created>
  <dcterms:modified xsi:type="dcterms:W3CDTF">2014-04-11T15:12:00Z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