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C65492" w:rsidRDefault="00C65492" w:rsidP="00D249F2">
      <w:pPr>
        <w:ind w:left="709"/>
        <w:jc w:val="both"/>
        <w:rPr>
          <w:szCs w:val="28"/>
          <w:lang w:val="en-US"/>
        </w:rPr>
      </w:pPr>
      <w:r>
        <w:rPr>
          <w:szCs w:val="28"/>
          <w:lang w:val="en-US"/>
        </w:rPr>
        <w:t>….</w:t>
      </w:r>
    </w:p>
    <w:p w:rsidR="00D249F2" w:rsidRPr="00D249F2" w:rsidRDefault="00D249F2" w:rsidP="00D249F2">
      <w:pPr>
        <w:ind w:left="720"/>
        <w:jc w:val="both"/>
        <w:rPr>
          <w:szCs w:val="28"/>
        </w:rPr>
      </w:pPr>
    </w:p>
    <w:p w:rsidR="00D249F2" w:rsidRPr="00D249F2" w:rsidRDefault="00D249F2" w:rsidP="00C66BFE">
      <w:pPr>
        <w:numPr>
          <w:ilvl w:val="0"/>
          <w:numId w:val="2"/>
        </w:numPr>
        <w:ind w:left="720"/>
        <w:jc w:val="both"/>
        <w:rPr>
          <w:szCs w:val="28"/>
        </w:rPr>
      </w:pPr>
      <w:r w:rsidRPr="00D249F2">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выполнение работ по сопровождению и поддержанию в актуальном состоянии программного обеспечения модулей Комплексной Информационной Системы Заказчика (далее – Система), разработанных Исполнителем на базе программного комплекса «Информационно-Расчетная Система «Перевозки» в следующем составе:</w:t>
      </w:r>
    </w:p>
    <w:p w:rsidR="00D249F2" w:rsidRPr="00C85508" w:rsidRDefault="00D249F2" w:rsidP="00C66BFE">
      <w:pPr>
        <w:pStyle w:val="26"/>
        <w:numPr>
          <w:ilvl w:val="1"/>
          <w:numId w:val="46"/>
        </w:numPr>
        <w:spacing w:after="0"/>
        <w:ind w:left="709" w:firstLine="567"/>
        <w:jc w:val="both"/>
        <w:rPr>
          <w:rFonts w:ascii="Times New Roman" w:hAnsi="Times New Roman"/>
          <w:sz w:val="28"/>
          <w:szCs w:val="28"/>
        </w:rPr>
      </w:pPr>
      <w:r w:rsidRPr="00C85508">
        <w:rPr>
          <w:rFonts w:ascii="Times New Roman" w:hAnsi="Times New Roman"/>
          <w:sz w:val="28"/>
          <w:szCs w:val="28"/>
        </w:rPr>
        <w:t>Портал агента ТрансКонтейнер,</w:t>
      </w:r>
    </w:p>
    <w:p w:rsidR="00D249F2" w:rsidRPr="00C85508" w:rsidRDefault="00D249F2" w:rsidP="00C66BFE">
      <w:pPr>
        <w:pStyle w:val="26"/>
        <w:numPr>
          <w:ilvl w:val="1"/>
          <w:numId w:val="46"/>
        </w:numPr>
        <w:spacing w:after="0"/>
        <w:ind w:left="709" w:firstLine="567"/>
        <w:jc w:val="both"/>
        <w:rPr>
          <w:rFonts w:ascii="Times New Roman" w:hAnsi="Times New Roman"/>
          <w:sz w:val="28"/>
          <w:szCs w:val="28"/>
        </w:rPr>
      </w:pPr>
      <w:r w:rsidRPr="00C85508">
        <w:rPr>
          <w:rFonts w:ascii="Times New Roman" w:hAnsi="Times New Roman"/>
          <w:sz w:val="28"/>
          <w:szCs w:val="28"/>
        </w:rPr>
        <w:t>Портал клиента ТрансКонтейнер (модуль удалённого доступа клиентов),</w:t>
      </w:r>
    </w:p>
    <w:p w:rsidR="00D249F2" w:rsidRPr="00C85508" w:rsidRDefault="00D249F2" w:rsidP="00C66BFE">
      <w:pPr>
        <w:pStyle w:val="26"/>
        <w:numPr>
          <w:ilvl w:val="1"/>
          <w:numId w:val="46"/>
        </w:numPr>
        <w:spacing w:after="0"/>
        <w:ind w:left="709" w:firstLine="567"/>
        <w:jc w:val="both"/>
        <w:rPr>
          <w:rFonts w:ascii="Times New Roman" w:hAnsi="Times New Roman"/>
          <w:sz w:val="28"/>
          <w:szCs w:val="28"/>
        </w:rPr>
      </w:pPr>
      <w:r w:rsidRPr="00C85508">
        <w:rPr>
          <w:rFonts w:ascii="Times New Roman" w:hAnsi="Times New Roman"/>
          <w:sz w:val="28"/>
          <w:szCs w:val="28"/>
        </w:rPr>
        <w:t>Модуль аналитического учёта реализации услуг,</w:t>
      </w:r>
    </w:p>
    <w:p w:rsidR="00D249F2" w:rsidRPr="00C85508" w:rsidRDefault="00D249F2" w:rsidP="00C66BFE">
      <w:pPr>
        <w:pStyle w:val="26"/>
        <w:numPr>
          <w:ilvl w:val="1"/>
          <w:numId w:val="46"/>
        </w:numPr>
        <w:spacing w:after="0"/>
        <w:ind w:left="709" w:firstLine="567"/>
        <w:jc w:val="both"/>
        <w:rPr>
          <w:rFonts w:ascii="Times New Roman" w:hAnsi="Times New Roman"/>
          <w:sz w:val="28"/>
          <w:szCs w:val="28"/>
        </w:rPr>
      </w:pPr>
      <w:r w:rsidRPr="00C85508">
        <w:rPr>
          <w:rFonts w:ascii="Times New Roman" w:hAnsi="Times New Roman"/>
          <w:sz w:val="28"/>
          <w:szCs w:val="28"/>
        </w:rPr>
        <w:t>Модуль кассира по учёту наличных денежных средств,</w:t>
      </w:r>
    </w:p>
    <w:p w:rsidR="00D249F2" w:rsidRPr="00C85508" w:rsidRDefault="00D249F2" w:rsidP="00C66BFE">
      <w:pPr>
        <w:pStyle w:val="26"/>
        <w:numPr>
          <w:ilvl w:val="1"/>
          <w:numId w:val="46"/>
        </w:numPr>
        <w:spacing w:after="0"/>
        <w:ind w:left="709" w:firstLine="567"/>
        <w:jc w:val="both"/>
        <w:rPr>
          <w:rFonts w:ascii="Times New Roman" w:hAnsi="Times New Roman"/>
          <w:sz w:val="28"/>
          <w:szCs w:val="28"/>
        </w:rPr>
      </w:pPr>
      <w:r w:rsidRPr="00C85508">
        <w:rPr>
          <w:rFonts w:ascii="Times New Roman" w:hAnsi="Times New Roman"/>
          <w:sz w:val="28"/>
          <w:szCs w:val="28"/>
        </w:rPr>
        <w:t>1-ая очередь Подсистемы учёта расходов и доходности ОАО «ТрансКонтейнер» на базе ИРС Перевозки» (далее – модули Системы);</w:t>
      </w:r>
    </w:p>
    <w:p w:rsidR="00D249F2" w:rsidRPr="00C85508" w:rsidRDefault="00D249F2" w:rsidP="00C66BFE">
      <w:pPr>
        <w:pStyle w:val="26"/>
        <w:spacing w:after="0"/>
        <w:ind w:left="709" w:firstLine="709"/>
        <w:jc w:val="both"/>
        <w:rPr>
          <w:rFonts w:ascii="Times New Roman" w:hAnsi="Times New Roman"/>
          <w:sz w:val="28"/>
          <w:szCs w:val="28"/>
        </w:rPr>
      </w:pPr>
      <w:r w:rsidRPr="00C85508">
        <w:rPr>
          <w:rFonts w:ascii="Times New Roman" w:hAnsi="Times New Roman"/>
          <w:sz w:val="28"/>
          <w:szCs w:val="28"/>
        </w:rPr>
        <w:t xml:space="preserve">- выполнение работ по сопровождению и поддержанию в актуальном состоянии переданного в промышленную эксплуатацию </w:t>
      </w:r>
      <w:r w:rsidRPr="00C85508">
        <w:rPr>
          <w:rFonts w:ascii="Times New Roman" w:hAnsi="Times New Roman"/>
          <w:sz w:val="28"/>
          <w:szCs w:val="28"/>
        </w:rPr>
        <w:lastRenderedPageBreak/>
        <w:t>программного обеспечения по интеграции следующих подсистем Системы (далее – Подсистемы):</w:t>
      </w:r>
    </w:p>
    <w:p w:rsidR="00D249F2" w:rsidRPr="00C85508" w:rsidRDefault="00D249F2" w:rsidP="00C66BFE">
      <w:pPr>
        <w:pStyle w:val="26"/>
        <w:tabs>
          <w:tab w:val="left" w:pos="708"/>
        </w:tabs>
        <w:spacing w:after="0"/>
        <w:ind w:left="709"/>
        <w:jc w:val="both"/>
        <w:rPr>
          <w:rFonts w:ascii="Times New Roman" w:hAnsi="Times New Roman"/>
          <w:sz w:val="28"/>
          <w:szCs w:val="28"/>
        </w:rPr>
      </w:pPr>
      <w:r w:rsidRPr="00C85508">
        <w:rPr>
          <w:rFonts w:ascii="Times New Roman" w:hAnsi="Times New Roman"/>
          <w:sz w:val="28"/>
          <w:szCs w:val="28"/>
        </w:rPr>
        <w:t>а.</w:t>
      </w:r>
      <w:r w:rsidRPr="00C85508">
        <w:rPr>
          <w:rFonts w:ascii="Times New Roman" w:hAnsi="Times New Roman"/>
          <w:sz w:val="28"/>
          <w:szCs w:val="28"/>
        </w:rPr>
        <w:tab/>
        <w:t>Подсистемы оперативного управления экспедиторской деятельностью на базе «ИРС Перевозки» с Подсистемой финансового учёта на базе программного продукта «1С</w:t>
      </w:r>
      <w:proofErr w:type="gramStart"/>
      <w:r w:rsidRPr="00C85508">
        <w:rPr>
          <w:rFonts w:ascii="Times New Roman" w:hAnsi="Times New Roman"/>
          <w:sz w:val="28"/>
          <w:szCs w:val="28"/>
        </w:rPr>
        <w:t>:Б</w:t>
      </w:r>
      <w:proofErr w:type="gramEnd"/>
      <w:r w:rsidRPr="00C85508">
        <w:rPr>
          <w:rFonts w:ascii="Times New Roman" w:hAnsi="Times New Roman"/>
          <w:sz w:val="28"/>
          <w:szCs w:val="28"/>
        </w:rPr>
        <w:t>ухгалтерия 8»;</w:t>
      </w:r>
    </w:p>
    <w:p w:rsidR="00D249F2" w:rsidRPr="00C85508" w:rsidRDefault="00D249F2" w:rsidP="00C66BFE">
      <w:pPr>
        <w:pStyle w:val="26"/>
        <w:tabs>
          <w:tab w:val="left" w:pos="708"/>
        </w:tabs>
        <w:spacing w:after="0"/>
        <w:ind w:left="709"/>
        <w:jc w:val="both"/>
        <w:rPr>
          <w:rFonts w:ascii="Times New Roman" w:hAnsi="Times New Roman"/>
          <w:sz w:val="28"/>
          <w:szCs w:val="28"/>
        </w:rPr>
      </w:pPr>
      <w:r w:rsidRPr="00C85508">
        <w:rPr>
          <w:rFonts w:ascii="Times New Roman" w:hAnsi="Times New Roman"/>
          <w:sz w:val="28"/>
          <w:szCs w:val="28"/>
        </w:rPr>
        <w:t>б.</w:t>
      </w:r>
      <w:r w:rsidRPr="00C85508">
        <w:rPr>
          <w:rFonts w:ascii="Times New Roman" w:hAnsi="Times New Roman"/>
          <w:sz w:val="28"/>
          <w:szCs w:val="28"/>
        </w:rPr>
        <w:tab/>
        <w:t xml:space="preserve">Модуль обеспечения </w:t>
      </w:r>
      <w:proofErr w:type="spellStart"/>
      <w:r w:rsidRPr="00C85508">
        <w:rPr>
          <w:rFonts w:ascii="Times New Roman" w:hAnsi="Times New Roman"/>
          <w:sz w:val="28"/>
          <w:szCs w:val="28"/>
        </w:rPr>
        <w:t>бестелеграммной</w:t>
      </w:r>
      <w:proofErr w:type="spellEnd"/>
      <w:r w:rsidRPr="00C85508">
        <w:rPr>
          <w:rFonts w:ascii="Times New Roman" w:hAnsi="Times New Roman"/>
          <w:sz w:val="28"/>
          <w:szCs w:val="28"/>
        </w:rPr>
        <w:t xml:space="preserve"> технологии </w:t>
      </w:r>
      <w:proofErr w:type="gramStart"/>
      <w:r w:rsidRPr="00C85508">
        <w:rPr>
          <w:rFonts w:ascii="Times New Roman" w:hAnsi="Times New Roman"/>
          <w:sz w:val="28"/>
          <w:szCs w:val="28"/>
        </w:rPr>
        <w:t>подтверждения оплаты тарифа Подсистемы оперативного управления экспедиторской</w:t>
      </w:r>
      <w:proofErr w:type="gramEnd"/>
      <w:r w:rsidRPr="00C85508">
        <w:rPr>
          <w:rFonts w:ascii="Times New Roman" w:hAnsi="Times New Roman"/>
          <w:sz w:val="28"/>
          <w:szCs w:val="28"/>
        </w:rPr>
        <w:t xml:space="preserve"> деятельностью на базе программного продукта «Информационно-Расчетная Система «Перевозки» c автоматизированной системой ОАО «РЖД» ЭТРАН;</w:t>
      </w:r>
    </w:p>
    <w:p w:rsidR="00D249F2" w:rsidRPr="00C85508" w:rsidRDefault="00D249F2" w:rsidP="00C66BFE">
      <w:pPr>
        <w:pStyle w:val="26"/>
        <w:tabs>
          <w:tab w:val="left" w:pos="708"/>
        </w:tabs>
        <w:spacing w:after="0"/>
        <w:ind w:left="709"/>
        <w:jc w:val="both"/>
        <w:rPr>
          <w:rFonts w:ascii="Times New Roman" w:hAnsi="Times New Roman"/>
          <w:sz w:val="28"/>
          <w:szCs w:val="28"/>
        </w:rPr>
      </w:pPr>
      <w:r w:rsidRPr="00C85508">
        <w:rPr>
          <w:rFonts w:ascii="Times New Roman" w:hAnsi="Times New Roman"/>
          <w:sz w:val="28"/>
          <w:szCs w:val="28"/>
        </w:rPr>
        <w:t>в.</w:t>
      </w:r>
      <w:r w:rsidRPr="00C85508">
        <w:rPr>
          <w:rFonts w:ascii="Times New Roman" w:hAnsi="Times New Roman"/>
          <w:sz w:val="28"/>
          <w:szCs w:val="28"/>
        </w:rPr>
        <w:tab/>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D249F2" w:rsidRPr="00C85508" w:rsidRDefault="00D249F2" w:rsidP="00C66BFE">
      <w:pPr>
        <w:pStyle w:val="26"/>
        <w:tabs>
          <w:tab w:val="left" w:pos="708"/>
        </w:tabs>
        <w:spacing w:after="0"/>
        <w:ind w:left="709"/>
        <w:jc w:val="both"/>
        <w:rPr>
          <w:rFonts w:ascii="Times New Roman" w:hAnsi="Times New Roman"/>
          <w:i/>
          <w:sz w:val="28"/>
          <w:szCs w:val="28"/>
        </w:rPr>
      </w:pPr>
      <w:r w:rsidRPr="00C85508">
        <w:rPr>
          <w:rFonts w:ascii="Times New Roman" w:hAnsi="Times New Roman"/>
          <w:sz w:val="28"/>
          <w:szCs w:val="28"/>
        </w:rPr>
        <w:t>г.</w:t>
      </w:r>
      <w:r w:rsidRPr="00C85508">
        <w:rPr>
          <w:rFonts w:ascii="Times New Roman" w:hAnsi="Times New Roman"/>
          <w:sz w:val="28"/>
          <w:szCs w:val="28"/>
        </w:rPr>
        <w:tab/>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p>
    <w:p w:rsidR="00D249F2" w:rsidRPr="00D249F2" w:rsidRDefault="00D249F2" w:rsidP="00C66BFE">
      <w:pPr>
        <w:ind w:left="720"/>
        <w:jc w:val="both"/>
        <w:rPr>
          <w:szCs w:val="28"/>
        </w:rPr>
      </w:pPr>
      <w:r w:rsidRPr="00D249F2">
        <w:rPr>
          <w:szCs w:val="28"/>
        </w:rPr>
        <w:t>Докладчик: ЦКПЗ Попов Ю.Г.</w:t>
      </w:r>
    </w:p>
    <w:p w:rsidR="00D249F2" w:rsidRPr="00C85508" w:rsidRDefault="00D249F2" w:rsidP="00C66BFE">
      <w:pPr>
        <w:ind w:left="709"/>
        <w:jc w:val="both"/>
        <w:rPr>
          <w:i/>
          <w:szCs w:val="28"/>
        </w:rPr>
      </w:pPr>
      <w:r w:rsidRPr="00D249F2">
        <w:rPr>
          <w:szCs w:val="28"/>
        </w:rPr>
        <w:t xml:space="preserve">Заявка в АСБК: </w:t>
      </w:r>
      <w:r w:rsidRPr="00C85508">
        <w:rPr>
          <w:szCs w:val="28"/>
        </w:rPr>
        <w:t>Т10047750 – Т10047759</w:t>
      </w:r>
    </w:p>
    <w:p w:rsidR="00D249F2" w:rsidRPr="00D249F2" w:rsidRDefault="00D249F2" w:rsidP="00C66BFE">
      <w:pPr>
        <w:ind w:left="720"/>
        <w:jc w:val="both"/>
        <w:rPr>
          <w:szCs w:val="28"/>
        </w:rPr>
      </w:pPr>
    </w:p>
    <w:p w:rsidR="00D249F2" w:rsidRDefault="00C65492" w:rsidP="003F22A5">
      <w:pPr>
        <w:shd w:val="clear" w:color="auto" w:fill="FFFFFF"/>
        <w:spacing w:line="245" w:lineRule="auto"/>
        <w:ind w:left="709"/>
        <w:jc w:val="both"/>
        <w:rPr>
          <w:snapToGrid w:val="0"/>
          <w:szCs w:val="28"/>
          <w:lang w:val="en-US"/>
        </w:rPr>
      </w:pPr>
      <w:r>
        <w:rPr>
          <w:snapToGrid w:val="0"/>
          <w:szCs w:val="28"/>
        </w:rPr>
        <w:t>…</w:t>
      </w:r>
      <w:r>
        <w:rPr>
          <w:snapToGrid w:val="0"/>
          <w:szCs w:val="28"/>
          <w:lang w:val="en-US"/>
        </w:rPr>
        <w:t>.</w:t>
      </w:r>
    </w:p>
    <w:p w:rsidR="00C65492" w:rsidRPr="00C65492" w:rsidRDefault="00C65492" w:rsidP="003F22A5">
      <w:pPr>
        <w:shd w:val="clear" w:color="auto" w:fill="FFFFFF"/>
        <w:spacing w:line="245" w:lineRule="auto"/>
        <w:ind w:left="709"/>
        <w:jc w:val="both"/>
        <w:rPr>
          <w:snapToGrid w:val="0"/>
          <w:szCs w:val="28"/>
          <w:lang w:val="en-US"/>
        </w:rPr>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1B24B8" w:rsidRPr="008E7323" w:rsidRDefault="001B24B8" w:rsidP="008202F4">
      <w:pPr>
        <w:pStyle w:val="Default"/>
        <w:numPr>
          <w:ilvl w:val="0"/>
          <w:numId w:val="43"/>
        </w:numPr>
        <w:ind w:left="0" w:firstLine="709"/>
        <w:jc w:val="both"/>
        <w:rPr>
          <w:b/>
          <w:iCs/>
          <w:color w:val="auto"/>
          <w:sz w:val="28"/>
          <w:szCs w:val="28"/>
        </w:rPr>
      </w:pPr>
      <w:r w:rsidRPr="00673AA3">
        <w:rPr>
          <w:sz w:val="28"/>
          <w:szCs w:val="28"/>
        </w:rPr>
        <w:t xml:space="preserve">В соответствии с подпунктом </w:t>
      </w:r>
      <w:r w:rsidR="005D39B8" w:rsidRPr="008E7323">
        <w:rPr>
          <w:sz w:val="28"/>
          <w:szCs w:val="28"/>
        </w:rPr>
        <w:t xml:space="preserve">3 </w:t>
      </w:r>
      <w:r w:rsidRPr="00673AA3">
        <w:rPr>
          <w:sz w:val="28"/>
          <w:szCs w:val="28"/>
        </w:rPr>
        <w:t xml:space="preserve">пункта 318 Положения о закупках принято </w:t>
      </w:r>
      <w:proofErr w:type="gramStart"/>
      <w:r w:rsidRPr="00673AA3">
        <w:rPr>
          <w:sz w:val="28"/>
          <w:szCs w:val="28"/>
        </w:rPr>
        <w:t>решение</w:t>
      </w:r>
      <w:proofErr w:type="gramEnd"/>
      <w:r w:rsidRPr="00673AA3">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 w:val="28"/>
          <w:szCs w:val="28"/>
        </w:rPr>
        <w:t xml:space="preserve"> </w:t>
      </w:r>
      <w:r w:rsidR="005D39B8">
        <w:rPr>
          <w:sz w:val="28"/>
          <w:szCs w:val="28"/>
        </w:rPr>
        <w:t>ООО «</w:t>
      </w:r>
      <w:proofErr w:type="spellStart"/>
      <w:r w:rsidR="005D39B8">
        <w:rPr>
          <w:sz w:val="28"/>
          <w:szCs w:val="28"/>
        </w:rPr>
        <w:t>Лестэр</w:t>
      </w:r>
      <w:proofErr w:type="spellEnd"/>
      <w:r w:rsidR="005D39B8">
        <w:rPr>
          <w:sz w:val="28"/>
          <w:szCs w:val="28"/>
        </w:rPr>
        <w:t xml:space="preserve"> Информационные Технологии» </w:t>
      </w:r>
      <w:r w:rsidRPr="00673AA3">
        <w:rPr>
          <w:sz w:val="28"/>
          <w:szCs w:val="28"/>
        </w:rPr>
        <w:t>на следующих условиях:</w:t>
      </w:r>
    </w:p>
    <w:p w:rsidR="00E95890" w:rsidRPr="00E95890" w:rsidRDefault="005D39B8" w:rsidP="00E95890">
      <w:pPr>
        <w:jc w:val="both"/>
        <w:rPr>
          <w:snapToGrid w:val="0"/>
        </w:rPr>
      </w:pPr>
      <w:r>
        <w:rPr>
          <w:b/>
        </w:rPr>
        <w:tab/>
      </w:r>
      <w:r w:rsidR="00E95890" w:rsidRPr="00E95890">
        <w:rPr>
          <w:b/>
          <w:snapToGrid w:val="0"/>
        </w:rPr>
        <w:t xml:space="preserve">Предмет Заказа: </w:t>
      </w:r>
      <w:r w:rsidR="00E95890" w:rsidRPr="00E95890">
        <w:rPr>
          <w:snapToGrid w:val="0"/>
          <w:szCs w:val="28"/>
        </w:rPr>
        <w:t>заключение договора на</w:t>
      </w:r>
      <w:r w:rsidR="00E95890" w:rsidRPr="00E95890">
        <w:rPr>
          <w:snapToGrid w:val="0"/>
        </w:rPr>
        <w:t>:</w:t>
      </w:r>
    </w:p>
    <w:p w:rsidR="00E95890" w:rsidRPr="00E95890" w:rsidRDefault="00E95890" w:rsidP="00E95890">
      <w:pPr>
        <w:numPr>
          <w:ilvl w:val="0"/>
          <w:numId w:val="30"/>
        </w:numPr>
        <w:ind w:left="0" w:firstLine="709"/>
        <w:jc w:val="both"/>
        <w:rPr>
          <w:szCs w:val="28"/>
          <w:lang w:eastAsia="en-US"/>
        </w:rPr>
      </w:pPr>
      <w:r w:rsidRPr="00E95890">
        <w:rPr>
          <w:szCs w:val="28"/>
          <w:lang w:eastAsia="en-US"/>
        </w:rPr>
        <w:t>- выполнение работ по сопровождению и поддержанию в актуальном состоянии программного обеспечения модулей Комплексной Информационной Системы Заказчика (далее – Системы), разработанных Исполнителем на базе программного комплекса «Информационно-Расчетная Система «Перевозки» в следующем составе:</w:t>
      </w:r>
    </w:p>
    <w:p w:rsidR="00E95890" w:rsidRPr="00E95890" w:rsidRDefault="00E95890" w:rsidP="00E95890">
      <w:pPr>
        <w:numPr>
          <w:ilvl w:val="1"/>
          <w:numId w:val="46"/>
        </w:numPr>
        <w:tabs>
          <w:tab w:val="left" w:pos="709"/>
        </w:tabs>
        <w:ind w:left="0" w:firstLine="567"/>
        <w:jc w:val="both"/>
        <w:rPr>
          <w:szCs w:val="28"/>
          <w:lang w:eastAsia="en-US"/>
        </w:rPr>
      </w:pPr>
      <w:r w:rsidRPr="00E95890">
        <w:rPr>
          <w:szCs w:val="28"/>
          <w:lang w:eastAsia="en-US"/>
        </w:rPr>
        <w:t>Портал агента ТрансКонтейнер,</w:t>
      </w:r>
    </w:p>
    <w:p w:rsidR="00E95890" w:rsidRPr="00E95890" w:rsidRDefault="00E95890" w:rsidP="00E95890">
      <w:pPr>
        <w:numPr>
          <w:ilvl w:val="1"/>
          <w:numId w:val="46"/>
        </w:numPr>
        <w:tabs>
          <w:tab w:val="left" w:pos="709"/>
        </w:tabs>
        <w:ind w:left="0" w:firstLine="567"/>
        <w:jc w:val="both"/>
        <w:rPr>
          <w:szCs w:val="28"/>
          <w:lang w:eastAsia="en-US"/>
        </w:rPr>
      </w:pPr>
      <w:r w:rsidRPr="00E95890">
        <w:rPr>
          <w:szCs w:val="28"/>
          <w:lang w:eastAsia="en-US"/>
        </w:rPr>
        <w:t>Портал клиента ТрансКонтейнер (модуль удалённого доступа клиентов),</w:t>
      </w:r>
    </w:p>
    <w:p w:rsidR="00E95890" w:rsidRPr="00E95890" w:rsidRDefault="00E95890" w:rsidP="00E95890">
      <w:pPr>
        <w:numPr>
          <w:ilvl w:val="1"/>
          <w:numId w:val="46"/>
        </w:numPr>
        <w:tabs>
          <w:tab w:val="left" w:pos="709"/>
        </w:tabs>
        <w:ind w:left="0" w:firstLine="567"/>
        <w:jc w:val="both"/>
        <w:rPr>
          <w:szCs w:val="28"/>
          <w:lang w:eastAsia="en-US"/>
        </w:rPr>
      </w:pPr>
      <w:r w:rsidRPr="00E95890">
        <w:rPr>
          <w:szCs w:val="28"/>
          <w:lang w:eastAsia="en-US"/>
        </w:rPr>
        <w:t>Модуль аналитического учёта реализации услуг,</w:t>
      </w:r>
    </w:p>
    <w:p w:rsidR="00E95890" w:rsidRPr="00E95890" w:rsidRDefault="00E95890" w:rsidP="00E95890">
      <w:pPr>
        <w:numPr>
          <w:ilvl w:val="1"/>
          <w:numId w:val="46"/>
        </w:numPr>
        <w:tabs>
          <w:tab w:val="left" w:pos="709"/>
        </w:tabs>
        <w:ind w:left="0" w:firstLine="567"/>
        <w:jc w:val="both"/>
        <w:rPr>
          <w:szCs w:val="28"/>
          <w:lang w:eastAsia="en-US"/>
        </w:rPr>
      </w:pPr>
      <w:r w:rsidRPr="00E95890">
        <w:rPr>
          <w:szCs w:val="28"/>
          <w:lang w:eastAsia="en-US"/>
        </w:rPr>
        <w:t>Модуль кассира по учёту наличных денежных средств,</w:t>
      </w:r>
    </w:p>
    <w:p w:rsidR="00E95890" w:rsidRPr="00E95890" w:rsidRDefault="00E95890" w:rsidP="00E95890">
      <w:pPr>
        <w:numPr>
          <w:ilvl w:val="1"/>
          <w:numId w:val="46"/>
        </w:numPr>
        <w:tabs>
          <w:tab w:val="left" w:pos="709"/>
        </w:tabs>
        <w:ind w:left="0" w:firstLine="567"/>
        <w:jc w:val="both"/>
        <w:rPr>
          <w:szCs w:val="28"/>
          <w:lang w:eastAsia="en-US"/>
        </w:rPr>
      </w:pPr>
      <w:r w:rsidRPr="00E95890">
        <w:rPr>
          <w:szCs w:val="28"/>
          <w:lang w:eastAsia="en-US"/>
        </w:rPr>
        <w:t>1-ая очередь Подсистемы учёта расходов и доходности ОАО «ТрансКонтейнер» на базе ИРС Перевозки» (далее – модули Системы);</w:t>
      </w:r>
    </w:p>
    <w:p w:rsidR="00E95890" w:rsidRPr="00E95890" w:rsidRDefault="00E95890" w:rsidP="00E95890">
      <w:pPr>
        <w:numPr>
          <w:ilvl w:val="0"/>
          <w:numId w:val="30"/>
        </w:numPr>
        <w:ind w:left="0" w:firstLine="709"/>
        <w:jc w:val="both"/>
        <w:rPr>
          <w:szCs w:val="28"/>
          <w:lang w:eastAsia="en-US"/>
        </w:rPr>
      </w:pPr>
      <w:r w:rsidRPr="00E95890">
        <w:rPr>
          <w:szCs w:val="28"/>
          <w:lang w:eastAsia="en-US"/>
        </w:rPr>
        <w:t>- выполнение работ по сопровождению и поддержанию в актуальном состоянии переданного в промышленную эксплуатацию программного обеспечения по интеграции следующих подсистем Системы (далее – Подсистемы):</w:t>
      </w:r>
    </w:p>
    <w:p w:rsidR="00E95890" w:rsidRPr="00E95890" w:rsidRDefault="00E95890" w:rsidP="008E7323">
      <w:pPr>
        <w:jc w:val="both"/>
        <w:rPr>
          <w:szCs w:val="28"/>
          <w:lang w:eastAsia="en-US"/>
        </w:rPr>
      </w:pPr>
      <w:r w:rsidRPr="00E95890">
        <w:rPr>
          <w:szCs w:val="28"/>
          <w:lang w:eastAsia="en-US"/>
        </w:rPr>
        <w:lastRenderedPageBreak/>
        <w:t>а.</w:t>
      </w:r>
      <w:r w:rsidRPr="00E95890">
        <w:rPr>
          <w:szCs w:val="28"/>
          <w:lang w:eastAsia="en-US"/>
        </w:rPr>
        <w:tab/>
        <w:t>Подсистемы оперативного управления экспедиторской деятельностью на базе «ИРС Перевозки» с Подсистемой финансового учёта на базе программного продукта «1С:Бухгалтерия 8»;</w:t>
      </w:r>
    </w:p>
    <w:p w:rsidR="00E95890" w:rsidRPr="00E95890" w:rsidRDefault="00E95890" w:rsidP="008E7323">
      <w:pPr>
        <w:jc w:val="both"/>
        <w:rPr>
          <w:szCs w:val="28"/>
          <w:lang w:eastAsia="en-US"/>
        </w:rPr>
      </w:pPr>
      <w:r w:rsidRPr="00E95890">
        <w:rPr>
          <w:szCs w:val="28"/>
          <w:lang w:eastAsia="en-US"/>
        </w:rPr>
        <w:t>б.</w:t>
      </w:r>
      <w:r w:rsidRPr="00E95890">
        <w:rPr>
          <w:szCs w:val="28"/>
          <w:lang w:eastAsia="en-US"/>
        </w:rPr>
        <w:tab/>
        <w:t xml:space="preserve">Модуль обеспечения </w:t>
      </w:r>
      <w:proofErr w:type="spellStart"/>
      <w:r w:rsidRPr="00E95890">
        <w:rPr>
          <w:szCs w:val="28"/>
          <w:lang w:eastAsia="en-US"/>
        </w:rPr>
        <w:t>бестелеграммной</w:t>
      </w:r>
      <w:proofErr w:type="spellEnd"/>
      <w:r w:rsidRPr="00E95890">
        <w:rPr>
          <w:szCs w:val="28"/>
          <w:lang w:eastAsia="en-US"/>
        </w:rPr>
        <w:t xml:space="preserve"> технологии подтверждения оплаты тарифа Подсистемы оперативного управления экспедиторской деятельностью на базе программного продукта «Информационно-Расчетная Система «Перевозки» c автоматизированной системой ОАО «РЖД» ЭТРАН;</w:t>
      </w:r>
    </w:p>
    <w:p w:rsidR="00E95890" w:rsidRPr="00E95890" w:rsidRDefault="00E95890" w:rsidP="008E7323">
      <w:pPr>
        <w:jc w:val="both"/>
        <w:rPr>
          <w:szCs w:val="28"/>
          <w:lang w:eastAsia="en-US"/>
        </w:rPr>
      </w:pPr>
      <w:r w:rsidRPr="00E95890">
        <w:rPr>
          <w:szCs w:val="28"/>
          <w:lang w:eastAsia="en-US"/>
        </w:rPr>
        <w:t>в.</w:t>
      </w:r>
      <w:r w:rsidRPr="00E95890">
        <w:rPr>
          <w:szCs w:val="28"/>
          <w:lang w:eastAsia="en-US"/>
        </w:rPr>
        <w:tab/>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E95890" w:rsidRPr="00E95890" w:rsidRDefault="00E95890" w:rsidP="008E7323">
      <w:pPr>
        <w:jc w:val="both"/>
        <w:rPr>
          <w:i/>
          <w:szCs w:val="28"/>
          <w:lang w:eastAsia="en-US"/>
        </w:rPr>
      </w:pPr>
      <w:r w:rsidRPr="00E95890">
        <w:rPr>
          <w:szCs w:val="28"/>
          <w:lang w:eastAsia="en-US"/>
        </w:rPr>
        <w:t>г.</w:t>
      </w:r>
      <w:r w:rsidRPr="00E95890">
        <w:rPr>
          <w:szCs w:val="28"/>
          <w:lang w:eastAsia="en-US"/>
        </w:rPr>
        <w:tab/>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r w:rsidRPr="00E95890">
        <w:rPr>
          <w:i/>
          <w:szCs w:val="28"/>
          <w:lang w:eastAsia="en-US"/>
        </w:rPr>
        <w:t>.</w:t>
      </w:r>
    </w:p>
    <w:p w:rsidR="00E95890" w:rsidRPr="00E95890" w:rsidRDefault="00E95890" w:rsidP="008E7323">
      <w:pPr>
        <w:ind w:firstLine="709"/>
        <w:jc w:val="both"/>
        <w:rPr>
          <w:b/>
          <w:szCs w:val="28"/>
          <w:lang w:eastAsia="en-US"/>
        </w:rPr>
      </w:pPr>
      <w:r w:rsidRPr="00E95890">
        <w:rPr>
          <w:b/>
          <w:szCs w:val="28"/>
          <w:lang w:eastAsia="en-US"/>
        </w:rPr>
        <w:t>Количество (Объем)</w:t>
      </w:r>
      <w:r w:rsidRPr="00E95890">
        <w:rPr>
          <w:szCs w:val="28"/>
          <w:lang w:eastAsia="en-US"/>
        </w:rPr>
        <w:t xml:space="preserve"> выполнение работ осуществляется ежедневно в рабочее время с 10-00 до 19-00 с использованием средств связи, очные консультации на территории аппарата управления </w:t>
      </w:r>
      <w:r w:rsidRPr="00E95890">
        <w:rPr>
          <w:szCs w:val="28"/>
          <w:lang w:eastAsia="en-US"/>
        </w:rPr>
        <w:br/>
        <w:t>ОАО «ТрансКонтейнер» в объеме 24 часов в месяц.</w:t>
      </w:r>
    </w:p>
    <w:p w:rsidR="00E95890" w:rsidRPr="008E7323" w:rsidRDefault="00E95890" w:rsidP="008E7323">
      <w:pPr>
        <w:pStyle w:val="ad"/>
        <w:tabs>
          <w:tab w:val="left" w:pos="709"/>
        </w:tabs>
        <w:ind w:left="0" w:firstLine="709"/>
        <w:jc w:val="both"/>
        <w:rPr>
          <w:snapToGrid w:val="0"/>
        </w:rPr>
      </w:pPr>
      <w:r w:rsidRPr="00E95890">
        <w:rPr>
          <w:b/>
          <w:snapToGrid w:val="0"/>
        </w:rPr>
        <w:t xml:space="preserve">Максимальная цена договора: </w:t>
      </w:r>
      <w:r w:rsidRPr="00E95890">
        <w:rPr>
          <w:snapToGrid w:val="0"/>
        </w:rPr>
        <w:t>не более 14 300 000,00 руб. (Четырнадцать</w:t>
      </w:r>
      <w:r w:rsidRPr="006B61C6">
        <w:rPr>
          <w:snapToGrid w:val="0"/>
        </w:rPr>
        <w:t xml:space="preserve"> миллионов триста тысяч</w:t>
      </w:r>
      <w:r w:rsidRPr="008E7323">
        <w:rPr>
          <w:snapToGrid w:val="0"/>
        </w:rPr>
        <w:t xml:space="preserve"> рублей 00 копеек). НДС начисляется отдельно по ставке 18 %. </w:t>
      </w:r>
    </w:p>
    <w:p w:rsidR="00E95890" w:rsidRPr="008E7323" w:rsidRDefault="00E95890" w:rsidP="008E7323">
      <w:pPr>
        <w:pStyle w:val="ad"/>
        <w:tabs>
          <w:tab w:val="left" w:pos="709"/>
        </w:tabs>
        <w:ind w:left="0" w:firstLine="709"/>
        <w:jc w:val="both"/>
        <w:rPr>
          <w:snapToGrid w:val="0"/>
        </w:rPr>
      </w:pPr>
      <w:r w:rsidRPr="00E95890">
        <w:rPr>
          <w:b/>
          <w:iCs/>
          <w:szCs w:val="28"/>
          <w:lang w:eastAsia="en-US"/>
        </w:rPr>
        <w:t>Порядок определения цены за</w:t>
      </w:r>
      <w:r w:rsidRPr="00E95890">
        <w:rPr>
          <w:iCs/>
          <w:szCs w:val="28"/>
          <w:lang w:eastAsia="en-US"/>
        </w:rPr>
        <w:t xml:space="preserve"> выполнение р</w:t>
      </w:r>
      <w:r w:rsidRPr="00E95890">
        <w:rPr>
          <w:szCs w:val="28"/>
          <w:lang w:eastAsia="en-US"/>
        </w:rPr>
        <w:t>абот по сопровождению складывается из стоимости работ по ежемесячному сопровождению в размере 1 </w:t>
      </w:r>
      <w:r w:rsidRPr="006B61C6">
        <w:rPr>
          <w:szCs w:val="28"/>
          <w:lang w:eastAsia="en-US"/>
        </w:rPr>
        <w:t>587 0</w:t>
      </w:r>
      <w:r w:rsidRPr="008E7323">
        <w:rPr>
          <w:szCs w:val="28"/>
          <w:lang w:eastAsia="en-US"/>
        </w:rPr>
        <w:t>59 (Один миллион пятьсот восемьдесят семь тысяч пятьдесят девять) рублей 00 копеек в месяц без НДС 18% и из стоимости работ, связанных с выездом представителей Исполнителя на территорию Заказчика в Москве, в размере 2 900,00 (Две тысячи девятьсот) рублей 00 копеек в час без НДС 18 % за обычный выезд в рабочее время и/или 5 800,00 (Пять тысяч восемьсот) рублей 00 копеек в час без НДС 18 % за срочный выезд или выезд в нерабочее время.</w:t>
      </w:r>
    </w:p>
    <w:p w:rsidR="00E95890" w:rsidRPr="00E95890" w:rsidRDefault="00E95890" w:rsidP="008E7323">
      <w:pPr>
        <w:autoSpaceDE w:val="0"/>
        <w:autoSpaceDN w:val="0"/>
        <w:adjustRightInd w:val="0"/>
        <w:ind w:firstLine="709"/>
        <w:jc w:val="both"/>
        <w:rPr>
          <w:iCs/>
          <w:szCs w:val="28"/>
          <w:lang w:eastAsia="en-US"/>
        </w:rPr>
      </w:pPr>
      <w:r w:rsidRPr="00E95890">
        <w:rPr>
          <w:b/>
          <w:iCs/>
          <w:szCs w:val="28"/>
          <w:lang w:eastAsia="en-US"/>
        </w:rPr>
        <w:t>Форма, сроки и порядок оплаты</w:t>
      </w:r>
      <w:r w:rsidR="006B61C6">
        <w:rPr>
          <w:b/>
          <w:iCs/>
          <w:szCs w:val="28"/>
          <w:lang w:eastAsia="en-US"/>
        </w:rPr>
        <w:t>:</w:t>
      </w:r>
      <w:r w:rsidRPr="00E95890">
        <w:rPr>
          <w:b/>
          <w:iCs/>
          <w:szCs w:val="28"/>
          <w:lang w:eastAsia="en-US"/>
        </w:rPr>
        <w:t xml:space="preserve"> </w:t>
      </w:r>
      <w:r w:rsidRPr="00E95890">
        <w:rPr>
          <w:iCs/>
          <w:szCs w:val="28"/>
          <w:lang w:eastAsia="en-US"/>
        </w:rPr>
        <w:t>р</w:t>
      </w:r>
      <w:r w:rsidRPr="00E95890">
        <w:rPr>
          <w:snapToGrid w:val="0"/>
        </w:rPr>
        <w:t>абот по сопровождению производится после подписания Сторонами Акта сдачи-приемки выполненных Работ на основании счета Исполнителя в течение 5 (пяти) банковских дней с даты получения Заказчиком счета</w:t>
      </w:r>
      <w:r w:rsidRPr="00E95890">
        <w:rPr>
          <w:iCs/>
          <w:szCs w:val="28"/>
          <w:lang w:eastAsia="en-US"/>
        </w:rPr>
        <w:t xml:space="preserve">. Форма, сроки и порядок оплаты работ по листам выезда осуществляется в аналогичном порядке. </w:t>
      </w:r>
    </w:p>
    <w:p w:rsidR="00E95890" w:rsidRPr="00E95890" w:rsidRDefault="00E95890" w:rsidP="00E95890">
      <w:pPr>
        <w:autoSpaceDE w:val="0"/>
        <w:autoSpaceDN w:val="0"/>
        <w:adjustRightInd w:val="0"/>
        <w:ind w:firstLine="708"/>
        <w:jc w:val="both"/>
        <w:rPr>
          <w:szCs w:val="28"/>
          <w:lang w:eastAsia="en-US"/>
        </w:rPr>
      </w:pPr>
      <w:r w:rsidRPr="00E95890">
        <w:rPr>
          <w:b/>
          <w:iCs/>
          <w:szCs w:val="28"/>
          <w:lang w:eastAsia="en-US"/>
        </w:rPr>
        <w:t xml:space="preserve">Срок выполнения работ: </w:t>
      </w:r>
      <w:r w:rsidRPr="00E95890">
        <w:rPr>
          <w:iCs/>
          <w:szCs w:val="28"/>
          <w:lang w:eastAsia="en-US"/>
        </w:rPr>
        <w:t>с 10.04.2014 по 31.12.2014 включительно.</w:t>
      </w:r>
      <w:r w:rsidRPr="00E95890">
        <w:rPr>
          <w:iCs/>
          <w:szCs w:val="28"/>
          <w:highlight w:val="cyan"/>
          <w:lang w:eastAsia="en-US"/>
        </w:rPr>
        <w:t xml:space="preserve"> </w:t>
      </w:r>
    </w:p>
    <w:p w:rsidR="00E95890" w:rsidRPr="00E95890" w:rsidRDefault="00E95890" w:rsidP="00E95890">
      <w:pPr>
        <w:autoSpaceDE w:val="0"/>
        <w:autoSpaceDN w:val="0"/>
        <w:adjustRightInd w:val="0"/>
        <w:ind w:firstLine="708"/>
        <w:jc w:val="both"/>
        <w:rPr>
          <w:i/>
          <w:szCs w:val="28"/>
          <w:lang w:eastAsia="en-US"/>
        </w:rPr>
      </w:pPr>
      <w:r w:rsidRPr="00E95890">
        <w:rPr>
          <w:b/>
          <w:iCs/>
          <w:szCs w:val="28"/>
          <w:lang w:eastAsia="en-US"/>
        </w:rPr>
        <w:t xml:space="preserve">Место выполнения работ: </w:t>
      </w:r>
      <w:r w:rsidRPr="00E95890">
        <w:rPr>
          <w:szCs w:val="28"/>
          <w:lang w:eastAsia="en-US"/>
        </w:rPr>
        <w:t>125047, Москва, Оружейный переулок, д. 19.</w:t>
      </w:r>
    </w:p>
    <w:p w:rsidR="001B24B8" w:rsidRDefault="001B24B8" w:rsidP="001B24B8">
      <w:pPr>
        <w:pStyle w:val="ad"/>
        <w:ind w:left="0" w:firstLine="709"/>
        <w:jc w:val="both"/>
        <w:rPr>
          <w:b/>
          <w:szCs w:val="28"/>
        </w:rPr>
      </w:pPr>
      <w:r w:rsidRPr="00673AA3">
        <w:rPr>
          <w:snapToGrid w:val="0"/>
          <w:szCs w:val="28"/>
        </w:rPr>
        <w:t>2.</w:t>
      </w:r>
      <w:r w:rsidRPr="007B615A">
        <w:rPr>
          <w:b/>
          <w:snapToGrid w:val="0"/>
          <w:szCs w:val="28"/>
        </w:rPr>
        <w:t xml:space="preserve"> </w:t>
      </w:r>
      <w:r w:rsidRPr="007B615A">
        <w:rPr>
          <w:szCs w:val="28"/>
        </w:rPr>
        <w:t xml:space="preserve">Поручить начальнику отдела </w:t>
      </w:r>
      <w:r w:rsidR="00E95890">
        <w:rPr>
          <w:szCs w:val="28"/>
        </w:rPr>
        <w:t>информационных технологий</w:t>
      </w:r>
      <w:r w:rsidRPr="007B615A">
        <w:rPr>
          <w:szCs w:val="28"/>
        </w:rPr>
        <w:t xml:space="preserve"> (</w:t>
      </w:r>
      <w:r w:rsidR="00E95890" w:rsidRPr="007B615A">
        <w:rPr>
          <w:szCs w:val="28"/>
        </w:rPr>
        <w:t>ЦКП</w:t>
      </w:r>
      <w:r w:rsidR="00E95890">
        <w:rPr>
          <w:szCs w:val="28"/>
        </w:rPr>
        <w:t>ИТ</w:t>
      </w:r>
      <w:r w:rsidRPr="007B615A">
        <w:rPr>
          <w:szCs w:val="28"/>
        </w:rPr>
        <w:t>)</w:t>
      </w:r>
      <w:r w:rsidR="008202F4">
        <w:rPr>
          <w:szCs w:val="28"/>
        </w:rPr>
        <w:t xml:space="preserve">                  </w:t>
      </w:r>
      <w:r w:rsidRPr="007B615A">
        <w:rPr>
          <w:szCs w:val="28"/>
        </w:rPr>
        <w:t xml:space="preserve"> </w:t>
      </w:r>
      <w:r w:rsidR="00E95890">
        <w:rPr>
          <w:szCs w:val="28"/>
        </w:rPr>
        <w:t xml:space="preserve">Шлыку </w:t>
      </w:r>
      <w:r w:rsidR="008202F4">
        <w:rPr>
          <w:szCs w:val="28"/>
        </w:rPr>
        <w:t>А.</w:t>
      </w:r>
      <w:r w:rsidR="00E95890">
        <w:rPr>
          <w:szCs w:val="28"/>
        </w:rPr>
        <w:t>А</w:t>
      </w:r>
      <w:r w:rsidR="008202F4">
        <w:rPr>
          <w:szCs w:val="28"/>
        </w:rPr>
        <w:t>.</w:t>
      </w:r>
      <w:r w:rsidRPr="007B615A">
        <w:rPr>
          <w:szCs w:val="28"/>
        </w:rPr>
        <w:t xml:space="preserve"> обеспечить установленным порядком заключение договора</w:t>
      </w:r>
      <w:r w:rsidR="00E95890">
        <w:rPr>
          <w:szCs w:val="28"/>
        </w:rPr>
        <w:t xml:space="preserve"> с</w:t>
      </w:r>
      <w:r w:rsidRPr="007B615A">
        <w:rPr>
          <w:szCs w:val="28"/>
        </w:rPr>
        <w:t xml:space="preserve"> </w:t>
      </w:r>
      <w:r w:rsidR="008202F4">
        <w:rPr>
          <w:szCs w:val="28"/>
        </w:rPr>
        <w:t xml:space="preserve">        </w:t>
      </w:r>
      <w:r w:rsidR="00E95890">
        <w:rPr>
          <w:szCs w:val="28"/>
        </w:rPr>
        <w:t>ООО «</w:t>
      </w:r>
      <w:proofErr w:type="spellStart"/>
      <w:r w:rsidR="00E95890">
        <w:rPr>
          <w:szCs w:val="28"/>
        </w:rPr>
        <w:t>Лестэр</w:t>
      </w:r>
      <w:proofErr w:type="spellEnd"/>
      <w:r w:rsidR="00E95890">
        <w:rPr>
          <w:szCs w:val="28"/>
        </w:rPr>
        <w:t xml:space="preserve"> Информационные Технологии»</w:t>
      </w:r>
      <w:r>
        <w:rPr>
          <w:szCs w:val="28"/>
        </w:rPr>
        <w:t>.</w:t>
      </w:r>
    </w:p>
    <w:p w:rsidR="007B615A" w:rsidRDefault="007B615A" w:rsidP="001B24B8">
      <w:pPr>
        <w:pStyle w:val="ad"/>
        <w:ind w:left="0" w:firstLine="709"/>
        <w:jc w:val="both"/>
        <w:rPr>
          <w:b/>
          <w:szCs w:val="28"/>
        </w:rPr>
      </w:pPr>
    </w:p>
    <w:p w:rsidR="00F456DE" w:rsidRDefault="00F456DE" w:rsidP="001B24B8">
      <w:pPr>
        <w:pStyle w:val="ad"/>
        <w:ind w:left="0" w:firstLine="709"/>
        <w:jc w:val="both"/>
        <w:rPr>
          <w:b/>
          <w:szCs w:val="28"/>
        </w:rPr>
      </w:pPr>
    </w:p>
    <w:p w:rsidR="00FC432C" w:rsidRPr="00C65492" w:rsidRDefault="00C65492" w:rsidP="00C65492">
      <w:pPr>
        <w:pStyle w:val="ad"/>
        <w:ind w:left="709"/>
        <w:jc w:val="both"/>
      </w:pPr>
      <w:r w:rsidRPr="00C65492">
        <w:rPr>
          <w:szCs w:val="28"/>
          <w:lang w:val="en-US"/>
        </w:rPr>
        <w:t>….</w:t>
      </w:r>
    </w:p>
    <w:p w:rsidR="007B615A" w:rsidRPr="00AB5AD2" w:rsidRDefault="007B615A" w:rsidP="007B615A">
      <w:pPr>
        <w:pStyle w:val="ad"/>
        <w:ind w:left="709"/>
        <w:jc w:val="both"/>
        <w:rPr>
          <w:b/>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AB5AD2">
            <w:pPr>
              <w:pStyle w:val="a6"/>
              <w:tabs>
                <w:tab w:val="left" w:pos="0"/>
              </w:tabs>
            </w:pPr>
            <w:r w:rsidRPr="00CF45A9">
              <w:rPr>
                <w:i w:val="0"/>
              </w:rPr>
              <w:t>«</w:t>
            </w:r>
            <w:r w:rsidR="00AB5AD2">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Pr="00AB5AD2" w:rsidRDefault="004E23C0" w:rsidP="00B75705">
      <w:pPr>
        <w:rPr>
          <w:szCs w:val="28"/>
          <w:lang w:val="en-US"/>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373BCA" w:rsidRDefault="007B615A" w:rsidP="00494C21">
      <w:pPr>
        <w:tabs>
          <w:tab w:val="left" w:pos="709"/>
        </w:tabs>
        <w:ind w:firstLine="709"/>
        <w:rPr>
          <w:szCs w:val="28"/>
        </w:rPr>
      </w:pP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C6549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D406911C"/>
    <w:lvl w:ilvl="0" w:tplc="3B103BFE">
      <w:start w:val="3"/>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5AD2"/>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492"/>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754</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2014-04-23T15:26:00Z</dcterms:created>
  <dcterms:modified xsi:type="dcterms:W3CDTF">2014-04-23T15:26:00Z</dcterms:modified>
</cp:coreProperties>
</file>