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746899" w:rsidRDefault="003D7CAD" w:rsidP="00746899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746899">
        <w:rPr>
          <w:b/>
          <w:bCs/>
        </w:rPr>
        <w:t xml:space="preserve"> № </w:t>
      </w:r>
      <w:r w:rsidR="00AA0CE2">
        <w:rPr>
          <w:b/>
          <w:bCs/>
        </w:rPr>
        <w:t>9</w:t>
      </w:r>
      <w:r w:rsidR="00517AE9" w:rsidRPr="00746899">
        <w:rPr>
          <w:b/>
        </w:rPr>
        <w:t>/</w:t>
      </w:r>
      <w:r w:rsidR="00A00154" w:rsidRPr="00746899">
        <w:rPr>
          <w:b/>
        </w:rPr>
        <w:t>КК</w:t>
      </w:r>
    </w:p>
    <w:p w:rsidR="00E97A5D" w:rsidRPr="00746899" w:rsidRDefault="00E97A5D" w:rsidP="00746899">
      <w:pPr>
        <w:jc w:val="center"/>
        <w:outlineLvl w:val="0"/>
        <w:rPr>
          <w:b/>
          <w:bCs/>
        </w:rPr>
      </w:pPr>
      <w:r w:rsidRPr="00746899">
        <w:rPr>
          <w:b/>
          <w:bCs/>
        </w:rPr>
        <w:t>заседания Конкурсной комиссии</w:t>
      </w:r>
    </w:p>
    <w:p w:rsidR="001C3D76" w:rsidRPr="00746899" w:rsidRDefault="0021114B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филиала</w:t>
      </w:r>
      <w:r w:rsidR="001C3D76" w:rsidRPr="00746899">
        <w:rPr>
          <w:b/>
          <w:bCs/>
        </w:rPr>
        <w:t xml:space="preserve"> открытого акционерного общества</w:t>
      </w:r>
    </w:p>
    <w:p w:rsidR="0071562C" w:rsidRPr="00746899" w:rsidRDefault="00E97A5D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«ТрансКонтейнер»</w:t>
      </w:r>
      <w:r w:rsidR="0021114B" w:rsidRPr="00746899">
        <w:rPr>
          <w:b/>
          <w:bCs/>
        </w:rPr>
        <w:t xml:space="preserve"> на Октябрьской железной дороге</w:t>
      </w:r>
      <w:r w:rsidR="0071562C" w:rsidRPr="00746899">
        <w:rPr>
          <w:b/>
          <w:bCs/>
        </w:rPr>
        <w:t>,</w:t>
      </w:r>
    </w:p>
    <w:p w:rsidR="00E97A5D" w:rsidRPr="00746899" w:rsidRDefault="0071562C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 xml:space="preserve">состоявшегося </w:t>
      </w:r>
      <w:r w:rsidR="00AA0CE2">
        <w:rPr>
          <w:b/>
          <w:bCs/>
        </w:rPr>
        <w:t>29</w:t>
      </w:r>
      <w:r w:rsidRPr="00746899">
        <w:rPr>
          <w:b/>
          <w:bCs/>
        </w:rPr>
        <w:t xml:space="preserve"> </w:t>
      </w:r>
      <w:r w:rsidR="005F5B4A" w:rsidRPr="00746899">
        <w:rPr>
          <w:b/>
          <w:bCs/>
        </w:rPr>
        <w:t>мая</w:t>
      </w:r>
      <w:r w:rsidR="003340CC" w:rsidRPr="00746899">
        <w:rPr>
          <w:b/>
          <w:bCs/>
        </w:rPr>
        <w:t xml:space="preserve"> 2014</w:t>
      </w:r>
      <w:r w:rsidRPr="00746899">
        <w:rPr>
          <w:b/>
          <w:bCs/>
        </w:rPr>
        <w:t xml:space="preserve"> года</w:t>
      </w:r>
      <w:r w:rsidR="00E97A5D" w:rsidRPr="00746899">
        <w:rPr>
          <w:b/>
          <w:bCs/>
        </w:rPr>
        <w:t xml:space="preserve"> </w:t>
      </w:r>
    </w:p>
    <w:p w:rsidR="00E66124" w:rsidRPr="00746899" w:rsidRDefault="00E66124" w:rsidP="00746899"/>
    <w:p w:rsidR="00E66124" w:rsidRPr="00746899" w:rsidRDefault="00E52E0F" w:rsidP="00746899">
      <w:pPr>
        <w:pStyle w:val="a6"/>
        <w:spacing w:after="0"/>
        <w:ind w:left="0" w:firstLine="709"/>
        <w:jc w:val="both"/>
        <w:rPr>
          <w:b/>
        </w:rPr>
      </w:pPr>
      <w:r w:rsidRPr="00746899">
        <w:rPr>
          <w:b/>
        </w:rPr>
        <w:t xml:space="preserve">В заседании </w:t>
      </w:r>
      <w:r w:rsidR="00CD48A8" w:rsidRPr="00746899">
        <w:rPr>
          <w:b/>
        </w:rPr>
        <w:t xml:space="preserve">Конкурсной комиссии </w:t>
      </w:r>
      <w:r w:rsidR="0021114B" w:rsidRPr="00746899">
        <w:rPr>
          <w:b/>
        </w:rPr>
        <w:t>филиала</w:t>
      </w:r>
      <w:r w:rsidR="00CD48A8" w:rsidRPr="00746899">
        <w:rPr>
          <w:b/>
        </w:rPr>
        <w:t xml:space="preserve"> открытого акционерного общества «ТрансКонтейнер» </w:t>
      </w:r>
      <w:r w:rsidR="0021114B" w:rsidRPr="00746899">
        <w:rPr>
          <w:b/>
        </w:rPr>
        <w:t xml:space="preserve">на Октябрьской железной дороге </w:t>
      </w:r>
      <w:r w:rsidR="00CD48A8" w:rsidRPr="00746899">
        <w:rPr>
          <w:b/>
        </w:rPr>
        <w:t xml:space="preserve">(далее – </w:t>
      </w:r>
      <w:r w:rsidR="008D6907" w:rsidRPr="00746899">
        <w:rPr>
          <w:b/>
        </w:rPr>
        <w:t>КК</w:t>
      </w:r>
      <w:r w:rsidR="00CD48A8" w:rsidRPr="00746899">
        <w:rPr>
          <w:b/>
        </w:rPr>
        <w:t xml:space="preserve">) </w:t>
      </w:r>
      <w:r w:rsidRPr="00746899">
        <w:rPr>
          <w:b/>
        </w:rPr>
        <w:t>приняли участие:</w:t>
      </w:r>
    </w:p>
    <w:p w:rsidR="00C13E67" w:rsidRPr="00746899" w:rsidRDefault="00C13E67" w:rsidP="00746899">
      <w:pPr>
        <w:pStyle w:val="a6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38"/>
        <w:gridCol w:w="4183"/>
        <w:gridCol w:w="1694"/>
      </w:tblGrid>
      <w:tr w:rsidR="003D7CAD" w:rsidRPr="00746899" w:rsidTr="003D7CAD">
        <w:trPr>
          <w:jc w:val="center"/>
        </w:trPr>
        <w:tc>
          <w:tcPr>
            <w:tcW w:w="924" w:type="dxa"/>
          </w:tcPr>
          <w:p w:rsidR="003340CC" w:rsidRPr="00B74462" w:rsidRDefault="003340CC" w:rsidP="00EC59B6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3340CC" w:rsidRPr="00746899" w:rsidRDefault="003340CC" w:rsidP="00746899"/>
          <w:p w:rsidR="00C13E67" w:rsidRPr="00746899" w:rsidRDefault="00C13E67" w:rsidP="00746899"/>
        </w:tc>
        <w:tc>
          <w:tcPr>
            <w:tcW w:w="2838" w:type="dxa"/>
          </w:tcPr>
          <w:p w:rsidR="005F5B4A" w:rsidRPr="00746899" w:rsidRDefault="003D7CAD" w:rsidP="00746899">
            <w:r>
              <w:t>....................</w:t>
            </w:r>
          </w:p>
        </w:tc>
        <w:tc>
          <w:tcPr>
            <w:tcW w:w="4183" w:type="dxa"/>
          </w:tcPr>
          <w:p w:rsidR="00F01CEC" w:rsidRPr="00746899" w:rsidRDefault="003D7CAD" w:rsidP="00746899">
            <w:r>
              <w:t>..........................</w:t>
            </w:r>
          </w:p>
        </w:tc>
        <w:tc>
          <w:tcPr>
            <w:tcW w:w="1694" w:type="dxa"/>
          </w:tcPr>
          <w:p w:rsidR="003340CC" w:rsidRPr="00746899" w:rsidRDefault="005F5B4A" w:rsidP="00746899">
            <w:r w:rsidRPr="00746899">
              <w:t>Заместитель Председателя КК</w:t>
            </w:r>
          </w:p>
          <w:p w:rsidR="005F5B4A" w:rsidRPr="00746899" w:rsidRDefault="005F5B4A" w:rsidP="00746899"/>
        </w:tc>
      </w:tr>
      <w:tr w:rsidR="003D7CAD" w:rsidRPr="00746899" w:rsidTr="003D7CAD">
        <w:trPr>
          <w:jc w:val="center"/>
        </w:trPr>
        <w:tc>
          <w:tcPr>
            <w:tcW w:w="924" w:type="dxa"/>
          </w:tcPr>
          <w:p w:rsidR="003D7CAD" w:rsidRPr="00B74462" w:rsidRDefault="003D7CAD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DB6FFF">
              <w:rPr>
                <w:lang w:val="ru-RU" w:eastAsia="ru-RU"/>
              </w:rPr>
              <w:t>2</w:t>
            </w:r>
            <w:r w:rsidRPr="00EC59B6">
              <w:rPr>
                <w:lang w:val="ru-RU" w:eastAsia="ru-RU"/>
              </w:rPr>
              <w:t>.</w:t>
            </w:r>
          </w:p>
        </w:tc>
        <w:tc>
          <w:tcPr>
            <w:tcW w:w="2838" w:type="dxa"/>
          </w:tcPr>
          <w:p w:rsidR="003D7CAD" w:rsidRPr="00746899" w:rsidRDefault="003D7CAD" w:rsidP="00E572AF">
            <w:r>
              <w:t>....................</w:t>
            </w:r>
          </w:p>
        </w:tc>
        <w:tc>
          <w:tcPr>
            <w:tcW w:w="4183" w:type="dxa"/>
          </w:tcPr>
          <w:p w:rsidR="003D7CAD" w:rsidRPr="00746899" w:rsidRDefault="003D7CAD" w:rsidP="00E572AF">
            <w:r>
              <w:t>..........................</w:t>
            </w:r>
          </w:p>
        </w:tc>
        <w:tc>
          <w:tcPr>
            <w:tcW w:w="1694" w:type="dxa"/>
          </w:tcPr>
          <w:p w:rsidR="003D7CAD" w:rsidRPr="00746899" w:rsidRDefault="003D7CAD" w:rsidP="00746899">
            <w:r w:rsidRPr="00746899">
              <w:t>член КК</w:t>
            </w:r>
          </w:p>
          <w:p w:rsidR="003D7CAD" w:rsidRPr="00746899" w:rsidRDefault="003D7CAD" w:rsidP="00746899"/>
          <w:p w:rsidR="003D7CAD" w:rsidRPr="00746899" w:rsidRDefault="003D7CAD" w:rsidP="00746899"/>
        </w:tc>
      </w:tr>
      <w:tr w:rsidR="003D7CAD" w:rsidRPr="00746899" w:rsidTr="003D7CAD">
        <w:trPr>
          <w:jc w:val="center"/>
        </w:trPr>
        <w:tc>
          <w:tcPr>
            <w:tcW w:w="924" w:type="dxa"/>
          </w:tcPr>
          <w:p w:rsidR="003D7CAD" w:rsidRPr="00B74462" w:rsidRDefault="003D7CAD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DB6FFF">
              <w:rPr>
                <w:lang w:val="ru-RU" w:eastAsia="ru-RU"/>
              </w:rPr>
              <w:t>3</w:t>
            </w:r>
            <w:r w:rsidRPr="00EC59B6">
              <w:rPr>
                <w:lang w:val="ru-RU" w:eastAsia="ru-RU"/>
              </w:rPr>
              <w:t>.</w:t>
            </w:r>
          </w:p>
          <w:p w:rsidR="003D7CAD" w:rsidRPr="00746899" w:rsidRDefault="003D7CAD" w:rsidP="00746899"/>
          <w:p w:rsidR="003D7CAD" w:rsidRPr="00746899" w:rsidRDefault="003D7CAD" w:rsidP="00746899"/>
        </w:tc>
        <w:tc>
          <w:tcPr>
            <w:tcW w:w="2838" w:type="dxa"/>
          </w:tcPr>
          <w:p w:rsidR="003D7CAD" w:rsidRPr="00746899" w:rsidRDefault="003D7CAD" w:rsidP="00E572AF">
            <w:r>
              <w:t>....................</w:t>
            </w:r>
          </w:p>
        </w:tc>
        <w:tc>
          <w:tcPr>
            <w:tcW w:w="4183" w:type="dxa"/>
          </w:tcPr>
          <w:p w:rsidR="003D7CAD" w:rsidRPr="00746899" w:rsidRDefault="003D7CAD" w:rsidP="00E572AF">
            <w:r>
              <w:t>..........................</w:t>
            </w:r>
          </w:p>
        </w:tc>
        <w:tc>
          <w:tcPr>
            <w:tcW w:w="1694" w:type="dxa"/>
          </w:tcPr>
          <w:p w:rsidR="003D7CAD" w:rsidRPr="00746899" w:rsidRDefault="003D7CAD" w:rsidP="00746899">
            <w:r w:rsidRPr="00746899">
              <w:t>член КК</w:t>
            </w:r>
          </w:p>
          <w:p w:rsidR="003D7CAD" w:rsidRPr="00746899" w:rsidRDefault="003D7CAD" w:rsidP="00746899"/>
          <w:p w:rsidR="003D7CAD" w:rsidRPr="00746899" w:rsidRDefault="003D7CAD" w:rsidP="00746899"/>
        </w:tc>
      </w:tr>
      <w:tr w:rsidR="003D7CAD" w:rsidRPr="00746899" w:rsidTr="003D7CAD">
        <w:trPr>
          <w:jc w:val="center"/>
        </w:trPr>
        <w:tc>
          <w:tcPr>
            <w:tcW w:w="924" w:type="dxa"/>
          </w:tcPr>
          <w:p w:rsidR="003D7CAD" w:rsidRPr="00B74462" w:rsidRDefault="003D7CAD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DB6FFF">
              <w:rPr>
                <w:lang w:val="ru-RU" w:eastAsia="ru-RU"/>
              </w:rPr>
              <w:t>4</w:t>
            </w:r>
            <w:r w:rsidRPr="00EC59B6">
              <w:rPr>
                <w:lang w:val="ru-RU" w:eastAsia="ru-RU"/>
              </w:rPr>
              <w:t>.</w:t>
            </w:r>
          </w:p>
        </w:tc>
        <w:tc>
          <w:tcPr>
            <w:tcW w:w="2838" w:type="dxa"/>
          </w:tcPr>
          <w:p w:rsidR="003D7CAD" w:rsidRPr="00746899" w:rsidRDefault="003D7CAD" w:rsidP="00E572AF">
            <w:r>
              <w:t>....................</w:t>
            </w:r>
          </w:p>
        </w:tc>
        <w:tc>
          <w:tcPr>
            <w:tcW w:w="4183" w:type="dxa"/>
          </w:tcPr>
          <w:p w:rsidR="003D7CAD" w:rsidRPr="00746899" w:rsidRDefault="003D7CAD" w:rsidP="00E572AF">
            <w:r>
              <w:t>..........................</w:t>
            </w:r>
          </w:p>
        </w:tc>
        <w:tc>
          <w:tcPr>
            <w:tcW w:w="1694" w:type="dxa"/>
          </w:tcPr>
          <w:p w:rsidR="003D7CAD" w:rsidRPr="00746899" w:rsidRDefault="003D7CAD" w:rsidP="00746899">
            <w:r w:rsidRPr="00746899">
              <w:t>член КК</w:t>
            </w:r>
          </w:p>
          <w:p w:rsidR="003D7CAD" w:rsidRPr="00746899" w:rsidRDefault="003D7CAD" w:rsidP="00746899"/>
        </w:tc>
      </w:tr>
      <w:tr w:rsidR="003D7CAD" w:rsidRPr="00746899" w:rsidTr="003D7CAD">
        <w:trPr>
          <w:jc w:val="center"/>
        </w:trPr>
        <w:tc>
          <w:tcPr>
            <w:tcW w:w="924" w:type="dxa"/>
          </w:tcPr>
          <w:p w:rsidR="003D7CAD" w:rsidRPr="00746899" w:rsidRDefault="003D7CAD" w:rsidP="00746899">
            <w:r>
              <w:t>5</w:t>
            </w:r>
            <w:r w:rsidRPr="00746899">
              <w:t>.</w:t>
            </w:r>
          </w:p>
          <w:p w:rsidR="003D7CAD" w:rsidRPr="00746899" w:rsidRDefault="003D7CAD" w:rsidP="00746899"/>
          <w:p w:rsidR="003D7CAD" w:rsidRPr="00746899" w:rsidRDefault="003D7CAD" w:rsidP="00746899"/>
        </w:tc>
        <w:tc>
          <w:tcPr>
            <w:tcW w:w="2838" w:type="dxa"/>
          </w:tcPr>
          <w:p w:rsidR="003D7CAD" w:rsidRPr="00746899" w:rsidRDefault="003D7CAD" w:rsidP="00E572AF">
            <w:r>
              <w:t>....................</w:t>
            </w:r>
          </w:p>
        </w:tc>
        <w:tc>
          <w:tcPr>
            <w:tcW w:w="4183" w:type="dxa"/>
          </w:tcPr>
          <w:p w:rsidR="003D7CAD" w:rsidRPr="00746899" w:rsidRDefault="003D7CAD" w:rsidP="00E572AF">
            <w:r>
              <w:t>..........................</w:t>
            </w:r>
          </w:p>
        </w:tc>
        <w:tc>
          <w:tcPr>
            <w:tcW w:w="1694" w:type="dxa"/>
          </w:tcPr>
          <w:p w:rsidR="003D7CAD" w:rsidRPr="00746899" w:rsidRDefault="003D7CAD" w:rsidP="00746899">
            <w:r w:rsidRPr="00746899">
              <w:t>член КК</w:t>
            </w:r>
          </w:p>
        </w:tc>
      </w:tr>
      <w:tr w:rsidR="003D7CAD" w:rsidRPr="00746899" w:rsidTr="003D7CAD">
        <w:trPr>
          <w:jc w:val="center"/>
        </w:trPr>
        <w:tc>
          <w:tcPr>
            <w:tcW w:w="924" w:type="dxa"/>
          </w:tcPr>
          <w:p w:rsidR="003D7CAD" w:rsidRPr="00B74462" w:rsidRDefault="003D7CAD" w:rsidP="00746899">
            <w:pPr>
              <w:pStyle w:val="a8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838" w:type="dxa"/>
          </w:tcPr>
          <w:p w:rsidR="003D7CAD" w:rsidRPr="00746899" w:rsidRDefault="003D7CAD" w:rsidP="00E572AF">
            <w:r>
              <w:t>....................</w:t>
            </w:r>
          </w:p>
        </w:tc>
        <w:tc>
          <w:tcPr>
            <w:tcW w:w="4183" w:type="dxa"/>
          </w:tcPr>
          <w:p w:rsidR="003D7CAD" w:rsidRPr="00746899" w:rsidRDefault="003D7CAD" w:rsidP="00E572AF">
            <w:r>
              <w:t>..........................</w:t>
            </w:r>
          </w:p>
        </w:tc>
        <w:tc>
          <w:tcPr>
            <w:tcW w:w="1694" w:type="dxa"/>
          </w:tcPr>
          <w:p w:rsidR="003D7CAD" w:rsidRPr="00746899" w:rsidRDefault="003D7CAD" w:rsidP="00746899">
            <w:pPr>
              <w:jc w:val="both"/>
            </w:pPr>
            <w:r w:rsidRPr="00746899">
              <w:t>Секретарь КК</w:t>
            </w:r>
          </w:p>
          <w:p w:rsidR="003D7CAD" w:rsidRPr="00746899" w:rsidRDefault="003D7CAD" w:rsidP="00746899">
            <w:pPr>
              <w:jc w:val="both"/>
            </w:pPr>
          </w:p>
        </w:tc>
      </w:tr>
    </w:tbl>
    <w:p w:rsidR="00C260B9" w:rsidRPr="00746899" w:rsidRDefault="00C260B9" w:rsidP="00746899">
      <w:pPr>
        <w:pStyle w:val="a6"/>
        <w:tabs>
          <w:tab w:val="left" w:pos="851"/>
        </w:tabs>
        <w:spacing w:after="0"/>
        <w:ind w:left="0"/>
        <w:jc w:val="both"/>
      </w:pPr>
    </w:p>
    <w:p w:rsidR="00EB22A3" w:rsidRPr="00746899" w:rsidRDefault="00AA690A" w:rsidP="00D90235">
      <w:pPr>
        <w:pStyle w:val="a6"/>
        <w:tabs>
          <w:tab w:val="left" w:pos="851"/>
        </w:tabs>
        <w:spacing w:after="0"/>
        <w:ind w:left="0" w:firstLine="709"/>
        <w:jc w:val="both"/>
      </w:pPr>
      <w:r w:rsidRPr="00746899">
        <w:t xml:space="preserve">Состав </w:t>
      </w:r>
      <w:r w:rsidR="004367BA" w:rsidRPr="00746899">
        <w:t>КК</w:t>
      </w:r>
      <w:r w:rsidRPr="00746899">
        <w:t xml:space="preserve"> – </w:t>
      </w:r>
      <w:r w:rsidR="004367BA" w:rsidRPr="00746899">
        <w:t>7</w:t>
      </w:r>
      <w:r w:rsidRPr="00746899">
        <w:t xml:space="preserve"> человек. Приняли участие – </w:t>
      </w:r>
      <w:r w:rsidR="00EA0B67">
        <w:t>5</w:t>
      </w:r>
      <w:r w:rsidR="005A0DE8" w:rsidRPr="00746899">
        <w:t>.</w:t>
      </w:r>
      <w:r w:rsidR="00DD5D7C" w:rsidRPr="00746899">
        <w:t xml:space="preserve"> </w:t>
      </w:r>
      <w:r w:rsidR="00356D60" w:rsidRPr="00746899">
        <w:t>Кворум имеется.</w:t>
      </w:r>
    </w:p>
    <w:p w:rsidR="00C13E67" w:rsidRPr="00746899" w:rsidRDefault="00E97A5D" w:rsidP="00746899">
      <w:pPr>
        <w:pStyle w:val="a6"/>
        <w:tabs>
          <w:tab w:val="left" w:pos="851"/>
        </w:tabs>
        <w:spacing w:after="0"/>
        <w:ind w:left="0"/>
        <w:jc w:val="both"/>
      </w:pPr>
      <w:r w:rsidRPr="00746899">
        <w:t xml:space="preserve">           </w:t>
      </w:r>
    </w:p>
    <w:p w:rsidR="003A605C" w:rsidRPr="00746899" w:rsidRDefault="003A605C" w:rsidP="00746899">
      <w:pPr>
        <w:pStyle w:val="a6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746899">
        <w:rPr>
          <w:b/>
          <w:bCs/>
        </w:rPr>
        <w:t xml:space="preserve">ПОВЕСТКА ДНЯ: </w:t>
      </w:r>
    </w:p>
    <w:p w:rsidR="009D0A33" w:rsidRPr="00746899" w:rsidRDefault="009D0A33" w:rsidP="00746899">
      <w:pPr>
        <w:pStyle w:val="a8"/>
        <w:ind w:left="0" w:firstLine="709"/>
        <w:jc w:val="both"/>
      </w:pPr>
    </w:p>
    <w:p w:rsidR="00AA0CE2" w:rsidRPr="006A0E85" w:rsidRDefault="005F5B4A" w:rsidP="00AA0CE2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  <w:lang w:val="en-US"/>
        </w:rPr>
        <w:t>I</w:t>
      </w:r>
      <w:r w:rsidRPr="00746899">
        <w:rPr>
          <w:sz w:val="24"/>
          <w:szCs w:val="24"/>
        </w:rPr>
        <w:t xml:space="preserve">. </w:t>
      </w:r>
      <w:r w:rsidR="00D640FD" w:rsidRPr="00746899">
        <w:rPr>
          <w:sz w:val="24"/>
          <w:szCs w:val="24"/>
        </w:rPr>
        <w:t>Подведение ит</w:t>
      </w:r>
      <w:r w:rsidR="003340CC" w:rsidRPr="00746899">
        <w:rPr>
          <w:sz w:val="24"/>
          <w:szCs w:val="24"/>
        </w:rPr>
        <w:t>огов О</w:t>
      </w:r>
      <w:r w:rsidR="00F01CEC" w:rsidRPr="00746899">
        <w:rPr>
          <w:sz w:val="24"/>
          <w:szCs w:val="24"/>
        </w:rPr>
        <w:t xml:space="preserve">ткрытого конкурса </w:t>
      </w:r>
      <w:r w:rsidR="003475DB" w:rsidRPr="00746899">
        <w:rPr>
          <w:sz w:val="24"/>
          <w:szCs w:val="24"/>
        </w:rPr>
        <w:t>№</w:t>
      </w:r>
      <w:r w:rsidRPr="00746899">
        <w:rPr>
          <w:sz w:val="24"/>
          <w:szCs w:val="24"/>
        </w:rPr>
        <w:t xml:space="preserve"> </w:t>
      </w:r>
      <w:r w:rsidR="003475DB" w:rsidRPr="00746899">
        <w:rPr>
          <w:sz w:val="24"/>
          <w:szCs w:val="24"/>
        </w:rPr>
        <w:t>ОК</w:t>
      </w:r>
      <w:r w:rsidR="00AA0CE2">
        <w:rPr>
          <w:sz w:val="24"/>
          <w:szCs w:val="24"/>
        </w:rPr>
        <w:t>/014/НКПОКТ/001</w:t>
      </w:r>
      <w:r w:rsidR="00746899">
        <w:rPr>
          <w:sz w:val="24"/>
          <w:szCs w:val="24"/>
        </w:rPr>
        <w:t>4</w:t>
      </w:r>
      <w:r w:rsidR="00FC0C4F" w:rsidRPr="00746899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 xml:space="preserve">(далее - Открытый конкурс) </w:t>
      </w:r>
      <w:r w:rsidR="00266D54" w:rsidRPr="00746899">
        <w:rPr>
          <w:sz w:val="24"/>
          <w:szCs w:val="24"/>
        </w:rPr>
        <w:t xml:space="preserve">на право заключения договора на </w:t>
      </w:r>
      <w:r w:rsidR="00AA0CE2" w:rsidRPr="006A0E85">
        <w:rPr>
          <w:sz w:val="24"/>
          <w:szCs w:val="24"/>
        </w:rPr>
        <w:t>оказание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</w:r>
      <w:r w:rsidR="00AA0CE2">
        <w:rPr>
          <w:sz w:val="24"/>
          <w:szCs w:val="24"/>
        </w:rPr>
        <w:t> </w:t>
      </w:r>
      <w:r w:rsidR="00AA0CE2" w:rsidRPr="006A0E85">
        <w:rPr>
          <w:sz w:val="24"/>
          <w:szCs w:val="24"/>
        </w:rPr>
        <w:t>"ТрансКонтейнер" на Октябрьской железной дороге в г.Санкт-Петербурге в 2014-2017гг.</w:t>
      </w:r>
    </w:p>
    <w:p w:rsidR="00B72F9E" w:rsidRPr="00746899" w:rsidRDefault="00B72F9E" w:rsidP="00AA0CE2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746899" w:rsidRDefault="00266D54" w:rsidP="003D7CAD">
      <w:pPr>
        <w:pStyle w:val="11"/>
        <w:suppressAutoHyphens/>
        <w:ind w:firstLine="709"/>
        <w:rPr>
          <w:b/>
          <w:sz w:val="24"/>
          <w:szCs w:val="24"/>
        </w:rPr>
      </w:pPr>
      <w:r w:rsidRPr="00746899">
        <w:rPr>
          <w:b/>
          <w:sz w:val="24"/>
          <w:szCs w:val="24"/>
        </w:rPr>
        <w:t>По</w:t>
      </w:r>
      <w:r w:rsidR="009D0A33" w:rsidRPr="00746899">
        <w:rPr>
          <w:b/>
          <w:sz w:val="24"/>
          <w:szCs w:val="24"/>
        </w:rPr>
        <w:t xml:space="preserve"> </w:t>
      </w:r>
      <w:r w:rsidR="003340CC" w:rsidRPr="00746899">
        <w:rPr>
          <w:b/>
          <w:sz w:val="24"/>
          <w:szCs w:val="24"/>
        </w:rPr>
        <w:t xml:space="preserve">пункту </w:t>
      </w:r>
      <w:r w:rsidR="003340CC" w:rsidRPr="00746899">
        <w:rPr>
          <w:b/>
          <w:sz w:val="24"/>
          <w:szCs w:val="24"/>
          <w:lang w:val="en-US"/>
        </w:rPr>
        <w:t>I</w:t>
      </w:r>
      <w:r w:rsidR="003340CC" w:rsidRPr="00746899">
        <w:rPr>
          <w:b/>
          <w:sz w:val="24"/>
          <w:szCs w:val="24"/>
        </w:rPr>
        <w:t xml:space="preserve"> </w:t>
      </w:r>
      <w:r w:rsidR="009D0A33" w:rsidRPr="00746899">
        <w:rPr>
          <w:b/>
          <w:sz w:val="24"/>
          <w:szCs w:val="24"/>
        </w:rPr>
        <w:t>повестк</w:t>
      </w:r>
      <w:r w:rsidR="003340CC" w:rsidRPr="00746899">
        <w:rPr>
          <w:b/>
          <w:sz w:val="24"/>
          <w:szCs w:val="24"/>
        </w:rPr>
        <w:t>и</w:t>
      </w:r>
      <w:r w:rsidR="003A605C" w:rsidRPr="00746899">
        <w:rPr>
          <w:b/>
          <w:sz w:val="24"/>
          <w:szCs w:val="24"/>
        </w:rPr>
        <w:t xml:space="preserve"> дня</w:t>
      </w:r>
      <w:r w:rsidR="00B01FD7" w:rsidRPr="00746899">
        <w:rPr>
          <w:b/>
          <w:sz w:val="24"/>
          <w:szCs w:val="24"/>
        </w:rPr>
        <w:t>:</w:t>
      </w:r>
    </w:p>
    <w:p w:rsidR="00DC3EDE" w:rsidRPr="00746899" w:rsidRDefault="00DC3EDE" w:rsidP="003D7CAD">
      <w:pPr>
        <w:pStyle w:val="a8"/>
        <w:ind w:left="0" w:firstLine="709"/>
        <w:jc w:val="both"/>
        <w:rPr>
          <w:b/>
        </w:rPr>
      </w:pPr>
    </w:p>
    <w:p w:rsidR="00266D54" w:rsidRPr="00746899" w:rsidRDefault="00266D54" w:rsidP="003D7CAD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1. </w:t>
      </w:r>
      <w:r w:rsidR="00B01FD7" w:rsidRPr="00746899">
        <w:rPr>
          <w:sz w:val="24"/>
          <w:szCs w:val="24"/>
        </w:rPr>
        <w:t xml:space="preserve">Открытый конкурс </w:t>
      </w:r>
      <w:r w:rsidR="003475DB" w:rsidRPr="00746899">
        <w:rPr>
          <w:sz w:val="24"/>
          <w:szCs w:val="24"/>
        </w:rPr>
        <w:t>№ </w:t>
      </w:r>
      <w:r w:rsidR="00746899" w:rsidRPr="00746899">
        <w:rPr>
          <w:sz w:val="24"/>
          <w:szCs w:val="24"/>
        </w:rPr>
        <w:t>ОК</w:t>
      </w:r>
      <w:r w:rsidR="00AA0CE2">
        <w:rPr>
          <w:sz w:val="24"/>
          <w:szCs w:val="24"/>
        </w:rPr>
        <w:t>/014/НКПОКТ/001</w:t>
      </w:r>
      <w:r w:rsidR="00746899">
        <w:rPr>
          <w:sz w:val="24"/>
          <w:szCs w:val="24"/>
        </w:rPr>
        <w:t>4</w:t>
      </w:r>
      <w:r w:rsidR="00746899" w:rsidRPr="00746899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 xml:space="preserve">на право заключения договора на </w:t>
      </w:r>
      <w:r w:rsidR="00AA0CE2" w:rsidRPr="006A0E85">
        <w:rPr>
          <w:sz w:val="24"/>
          <w:szCs w:val="24"/>
        </w:rPr>
        <w:t>оказание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</w:r>
      <w:r w:rsidR="00AA0CE2">
        <w:rPr>
          <w:sz w:val="24"/>
          <w:szCs w:val="24"/>
        </w:rPr>
        <w:t> </w:t>
      </w:r>
      <w:r w:rsidR="00AA0CE2" w:rsidRPr="006A0E85">
        <w:rPr>
          <w:sz w:val="24"/>
          <w:szCs w:val="24"/>
        </w:rPr>
        <w:t>"ТрансКонтейнер" на Октябрьской железной дороге в г.Санкт-Петербурге в 2014-2017гг.</w:t>
      </w:r>
      <w:r w:rsidR="00AA0CE2">
        <w:rPr>
          <w:sz w:val="24"/>
          <w:szCs w:val="24"/>
        </w:rPr>
        <w:t xml:space="preserve"> </w:t>
      </w:r>
      <w:r w:rsidR="003340CC" w:rsidRPr="00746899">
        <w:rPr>
          <w:sz w:val="24"/>
          <w:szCs w:val="24"/>
        </w:rPr>
        <w:t xml:space="preserve"> </w:t>
      </w:r>
      <w:r w:rsidR="009D0A33" w:rsidRPr="00746899">
        <w:rPr>
          <w:sz w:val="24"/>
          <w:szCs w:val="24"/>
        </w:rPr>
        <w:t xml:space="preserve">признан </w:t>
      </w:r>
      <w:r w:rsidR="00B01FD7" w:rsidRPr="00746899">
        <w:rPr>
          <w:sz w:val="24"/>
          <w:szCs w:val="24"/>
        </w:rPr>
        <w:t>состоявшимся</w:t>
      </w:r>
      <w:r w:rsidR="00FC0C4F" w:rsidRPr="00746899">
        <w:rPr>
          <w:sz w:val="24"/>
          <w:szCs w:val="24"/>
        </w:rPr>
        <w:t xml:space="preserve"> на основании </w:t>
      </w:r>
      <w:r w:rsidR="003340CC" w:rsidRPr="00746899">
        <w:rPr>
          <w:sz w:val="24"/>
          <w:szCs w:val="24"/>
        </w:rPr>
        <w:t>пункта</w:t>
      </w:r>
      <w:r w:rsidR="003475DB" w:rsidRPr="00746899">
        <w:rPr>
          <w:sz w:val="24"/>
          <w:szCs w:val="24"/>
        </w:rPr>
        <w:t xml:space="preserve"> 139</w:t>
      </w:r>
      <w:r w:rsidR="003340CC" w:rsidRPr="00746899">
        <w:rPr>
          <w:sz w:val="24"/>
          <w:szCs w:val="24"/>
        </w:rPr>
        <w:t xml:space="preserve"> Положен</w:t>
      </w:r>
      <w:r w:rsidR="003475DB" w:rsidRPr="00746899">
        <w:rPr>
          <w:sz w:val="24"/>
          <w:szCs w:val="24"/>
        </w:rPr>
        <w:t>ия о закупках и подпункта 2.9.</w:t>
      </w:r>
      <w:r w:rsidR="005F5B4A" w:rsidRPr="00746899">
        <w:rPr>
          <w:sz w:val="24"/>
          <w:szCs w:val="24"/>
        </w:rPr>
        <w:t>9</w:t>
      </w:r>
      <w:r w:rsidR="003340CC" w:rsidRPr="00746899">
        <w:rPr>
          <w:sz w:val="24"/>
          <w:szCs w:val="24"/>
        </w:rPr>
        <w:t xml:space="preserve"> пункта 2.9. документации о закупке (по итогам рассмотрения конкурсных заявок </w:t>
      </w:r>
      <w:r w:rsidR="003475DB" w:rsidRPr="00746899">
        <w:rPr>
          <w:sz w:val="24"/>
          <w:szCs w:val="24"/>
        </w:rPr>
        <w:t>участниками Открытого конкурса признано не менее 2-х претендентов</w:t>
      </w:r>
      <w:r w:rsidR="003340CC" w:rsidRPr="00746899">
        <w:rPr>
          <w:sz w:val="24"/>
          <w:szCs w:val="24"/>
        </w:rPr>
        <w:t>).</w:t>
      </w:r>
    </w:p>
    <w:p w:rsidR="00266D54" w:rsidRPr="00746899" w:rsidRDefault="00266D54" w:rsidP="003D7CAD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2. </w:t>
      </w:r>
      <w:r w:rsidR="009D0A33" w:rsidRPr="00746899">
        <w:rPr>
          <w:sz w:val="24"/>
          <w:szCs w:val="24"/>
        </w:rPr>
        <w:t>Согласи</w:t>
      </w:r>
      <w:r w:rsidR="00D84601" w:rsidRPr="00746899">
        <w:rPr>
          <w:sz w:val="24"/>
          <w:szCs w:val="24"/>
        </w:rPr>
        <w:t>ться</w:t>
      </w:r>
      <w:r w:rsidR="009D0A33" w:rsidRPr="00746899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746899">
        <w:rPr>
          <w:sz w:val="24"/>
          <w:szCs w:val="24"/>
        </w:rPr>
        <w:t xml:space="preserve">Конкурсной комиссии </w:t>
      </w:r>
      <w:r w:rsidR="009D0A33" w:rsidRPr="00746899">
        <w:rPr>
          <w:sz w:val="24"/>
          <w:szCs w:val="24"/>
        </w:rPr>
        <w:t>филиала ОАО «ТрансКонтейнер» н</w:t>
      </w:r>
      <w:r w:rsidR="00D84601" w:rsidRPr="00746899">
        <w:rPr>
          <w:sz w:val="24"/>
          <w:szCs w:val="24"/>
        </w:rPr>
        <w:t>а Октябрьской железной дороге (П</w:t>
      </w:r>
      <w:r w:rsidR="009D0A33" w:rsidRPr="00746899">
        <w:rPr>
          <w:sz w:val="24"/>
          <w:szCs w:val="24"/>
        </w:rPr>
        <w:t xml:space="preserve">ротокол </w:t>
      </w:r>
      <w:r w:rsidR="00AA0CE2">
        <w:rPr>
          <w:sz w:val="24"/>
          <w:szCs w:val="24"/>
        </w:rPr>
        <w:t>№ 11</w:t>
      </w:r>
      <w:r w:rsidR="00D84601" w:rsidRPr="00746899">
        <w:rPr>
          <w:sz w:val="24"/>
          <w:szCs w:val="24"/>
        </w:rPr>
        <w:t xml:space="preserve">-Р/ПРГ </w:t>
      </w:r>
      <w:r w:rsidR="009D0A33" w:rsidRPr="00746899">
        <w:rPr>
          <w:sz w:val="24"/>
          <w:szCs w:val="24"/>
        </w:rPr>
        <w:t>от</w:t>
      </w:r>
      <w:r w:rsidR="00DD5D7C" w:rsidRPr="00746899">
        <w:rPr>
          <w:sz w:val="24"/>
          <w:szCs w:val="24"/>
        </w:rPr>
        <w:t xml:space="preserve"> </w:t>
      </w:r>
      <w:r w:rsidR="00AA0CE2">
        <w:rPr>
          <w:sz w:val="24"/>
          <w:szCs w:val="24"/>
        </w:rPr>
        <w:t>29</w:t>
      </w:r>
      <w:r w:rsidR="005F5B4A" w:rsidRPr="00746899">
        <w:rPr>
          <w:sz w:val="24"/>
          <w:szCs w:val="24"/>
        </w:rPr>
        <w:t>.05</w:t>
      </w:r>
      <w:r w:rsidR="00D84601" w:rsidRPr="00746899">
        <w:rPr>
          <w:sz w:val="24"/>
          <w:szCs w:val="24"/>
        </w:rPr>
        <w:t>.2014</w:t>
      </w:r>
      <w:r w:rsidR="004367BA" w:rsidRPr="00746899">
        <w:rPr>
          <w:sz w:val="24"/>
          <w:szCs w:val="24"/>
        </w:rPr>
        <w:t>г.</w:t>
      </w:r>
      <w:r w:rsidR="00D7243C" w:rsidRPr="00746899">
        <w:rPr>
          <w:sz w:val="24"/>
          <w:szCs w:val="24"/>
        </w:rPr>
        <w:t>)</w:t>
      </w:r>
      <w:r w:rsidR="004000F7" w:rsidRPr="00746899">
        <w:rPr>
          <w:sz w:val="24"/>
          <w:szCs w:val="24"/>
        </w:rPr>
        <w:t xml:space="preserve"> </w:t>
      </w:r>
      <w:r w:rsidR="00D7243C" w:rsidRPr="00746899">
        <w:rPr>
          <w:sz w:val="24"/>
          <w:szCs w:val="24"/>
        </w:rPr>
        <w:t>в части принятия решения допустить к участию в конкурсе</w:t>
      </w:r>
      <w:r w:rsidR="00746899">
        <w:rPr>
          <w:sz w:val="24"/>
          <w:szCs w:val="24"/>
        </w:rPr>
        <w:t xml:space="preserve"> ООО "</w:t>
      </w:r>
      <w:r w:rsidR="00AA0CE2">
        <w:rPr>
          <w:sz w:val="24"/>
          <w:szCs w:val="24"/>
        </w:rPr>
        <w:t>АРМО-СПб</w:t>
      </w:r>
      <w:r w:rsidR="00746899">
        <w:rPr>
          <w:sz w:val="24"/>
          <w:szCs w:val="24"/>
        </w:rPr>
        <w:t>",</w:t>
      </w:r>
      <w:r w:rsidR="00D84601" w:rsidRPr="00746899">
        <w:rPr>
          <w:sz w:val="24"/>
          <w:szCs w:val="24"/>
        </w:rPr>
        <w:t xml:space="preserve"> </w:t>
      </w:r>
      <w:r w:rsidR="004000F7" w:rsidRPr="00746899">
        <w:rPr>
          <w:sz w:val="24"/>
          <w:szCs w:val="24"/>
        </w:rPr>
        <w:t>ООО </w:t>
      </w:r>
      <w:r w:rsidR="00AA0CE2">
        <w:rPr>
          <w:sz w:val="24"/>
          <w:szCs w:val="24"/>
        </w:rPr>
        <w:t>"РИКОД"</w:t>
      </w:r>
      <w:r w:rsidR="004000F7" w:rsidRPr="00746899">
        <w:rPr>
          <w:sz w:val="24"/>
          <w:szCs w:val="24"/>
        </w:rPr>
        <w:t xml:space="preserve"> </w:t>
      </w:r>
      <w:r w:rsidR="00D7243C" w:rsidRPr="00746899">
        <w:rPr>
          <w:sz w:val="24"/>
          <w:szCs w:val="24"/>
        </w:rPr>
        <w:t xml:space="preserve">и ООО </w:t>
      </w:r>
      <w:r w:rsidR="00AA0CE2">
        <w:rPr>
          <w:sz w:val="24"/>
          <w:szCs w:val="24"/>
        </w:rPr>
        <w:t>"Автоматика и связь"</w:t>
      </w:r>
      <w:r w:rsidR="00D7243C" w:rsidRPr="00746899">
        <w:rPr>
          <w:sz w:val="24"/>
          <w:szCs w:val="24"/>
        </w:rPr>
        <w:t>.</w:t>
      </w:r>
    </w:p>
    <w:p w:rsidR="005762DD" w:rsidRPr="00746899" w:rsidRDefault="00266D54" w:rsidP="003D7CAD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3. </w:t>
      </w:r>
      <w:r w:rsidR="00D7243C" w:rsidRPr="00746899">
        <w:rPr>
          <w:sz w:val="24"/>
          <w:szCs w:val="24"/>
        </w:rPr>
        <w:t>Согласившись с выводами и предложениями Постоянной рабочей группы Конкурсной комиссии  филиала ОАО «ТрансКонтейнер» на Октябрьской железной дороге (</w:t>
      </w:r>
      <w:r w:rsidR="00AA0CE2">
        <w:rPr>
          <w:sz w:val="24"/>
          <w:szCs w:val="24"/>
        </w:rPr>
        <w:t>Протокол № 11</w:t>
      </w:r>
      <w:r w:rsidR="005F5B4A" w:rsidRPr="00746899">
        <w:rPr>
          <w:sz w:val="24"/>
          <w:szCs w:val="24"/>
        </w:rPr>
        <w:t xml:space="preserve">-Р/ПРГ от </w:t>
      </w:r>
      <w:r w:rsidR="00AA0CE2">
        <w:rPr>
          <w:sz w:val="24"/>
          <w:szCs w:val="24"/>
        </w:rPr>
        <w:t>29</w:t>
      </w:r>
      <w:r w:rsidR="00746899" w:rsidRPr="00746899">
        <w:rPr>
          <w:sz w:val="24"/>
          <w:szCs w:val="24"/>
        </w:rPr>
        <w:t>.05.2014г</w:t>
      </w:r>
      <w:r w:rsidR="00D7243C" w:rsidRPr="00746899">
        <w:rPr>
          <w:sz w:val="24"/>
          <w:szCs w:val="24"/>
        </w:rPr>
        <w:t>.) в части присвоения  участникам порядковых номеров и определения победителя, принято решение</w:t>
      </w:r>
      <w:r w:rsidR="003D7CAD">
        <w:rPr>
          <w:sz w:val="24"/>
          <w:szCs w:val="24"/>
        </w:rPr>
        <w:t>:</w:t>
      </w:r>
    </w:p>
    <w:p w:rsidR="00D7243C" w:rsidRDefault="00266D54" w:rsidP="003D7CAD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lastRenderedPageBreak/>
        <w:t xml:space="preserve">3.1. </w:t>
      </w:r>
      <w:r w:rsidR="005F5B4A" w:rsidRPr="00746899">
        <w:rPr>
          <w:sz w:val="24"/>
          <w:szCs w:val="24"/>
        </w:rPr>
        <w:t>з</w:t>
      </w:r>
      <w:r w:rsidR="00D7243C" w:rsidRPr="00746899">
        <w:rPr>
          <w:sz w:val="24"/>
          <w:szCs w:val="24"/>
        </w:rPr>
        <w:t>аявкам участников присвоить следующие порядковые номера:</w:t>
      </w:r>
    </w:p>
    <w:p w:rsidR="005762DD" w:rsidRPr="00746899" w:rsidRDefault="005762DD" w:rsidP="00746899">
      <w:pPr>
        <w:pStyle w:val="11"/>
        <w:suppressAutoHyphens/>
        <w:ind w:left="720" w:firstLine="0"/>
        <w:rPr>
          <w:sz w:val="24"/>
          <w:szCs w:val="24"/>
        </w:rPr>
      </w:pPr>
    </w:p>
    <w:tbl>
      <w:tblPr>
        <w:tblW w:w="95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295"/>
        <w:gridCol w:w="1417"/>
      </w:tblGrid>
      <w:tr w:rsidR="00266D54" w:rsidRPr="00746899" w:rsidTr="00D90235">
        <w:tc>
          <w:tcPr>
            <w:tcW w:w="1843" w:type="dxa"/>
            <w:vAlign w:val="center"/>
          </w:tcPr>
          <w:p w:rsidR="00266D54" w:rsidRPr="00746899" w:rsidRDefault="00266D54" w:rsidP="00746899">
            <w:pPr>
              <w:jc w:val="center"/>
              <w:rPr>
                <w:bCs/>
              </w:rPr>
            </w:pPr>
            <w:r w:rsidRPr="00746899">
              <w:rPr>
                <w:bCs/>
              </w:rPr>
              <w:t>Порядковый номер участника</w:t>
            </w:r>
          </w:p>
        </w:tc>
        <w:tc>
          <w:tcPr>
            <w:tcW w:w="6295" w:type="dxa"/>
          </w:tcPr>
          <w:p w:rsidR="00266D54" w:rsidRPr="00746899" w:rsidRDefault="00266D54" w:rsidP="00746899">
            <w:pPr>
              <w:jc w:val="center"/>
            </w:pPr>
            <w:r w:rsidRPr="00746899">
              <w:t>Сведения об организации (наименование, ИНН, КПП, ОГРН)</w:t>
            </w:r>
          </w:p>
        </w:tc>
        <w:tc>
          <w:tcPr>
            <w:tcW w:w="1417" w:type="dxa"/>
            <w:vAlign w:val="center"/>
          </w:tcPr>
          <w:p w:rsidR="00266D54" w:rsidRPr="00746899" w:rsidRDefault="00266D54" w:rsidP="00746899">
            <w:pPr>
              <w:jc w:val="center"/>
              <w:rPr>
                <w:bCs/>
              </w:rPr>
            </w:pPr>
            <w:r w:rsidRPr="00746899">
              <w:rPr>
                <w:bCs/>
              </w:rPr>
              <w:t>Итоговое количество баллов</w:t>
            </w:r>
          </w:p>
        </w:tc>
      </w:tr>
      <w:tr w:rsidR="00AA0CE2" w:rsidRPr="00746899" w:rsidTr="00D90235">
        <w:tc>
          <w:tcPr>
            <w:tcW w:w="1843" w:type="dxa"/>
            <w:vAlign w:val="center"/>
          </w:tcPr>
          <w:p w:rsidR="00AA0CE2" w:rsidRDefault="00AA0CE2" w:rsidP="006446E2">
            <w:pPr>
              <w:jc w:val="center"/>
            </w:pPr>
            <w:r>
              <w:t>3</w:t>
            </w:r>
          </w:p>
        </w:tc>
        <w:tc>
          <w:tcPr>
            <w:tcW w:w="6295" w:type="dxa"/>
            <w:vAlign w:val="center"/>
          </w:tcPr>
          <w:p w:rsidR="00AA0CE2" w:rsidRPr="005F7B80" w:rsidRDefault="00AA0CE2" w:rsidP="006446E2">
            <w:pPr>
              <w:pStyle w:val="Default"/>
              <w:rPr>
                <w:b/>
                <w:color w:val="auto"/>
              </w:rPr>
            </w:pPr>
            <w:r w:rsidRPr="005F7B80">
              <w:rPr>
                <w:b/>
                <w:color w:val="auto"/>
              </w:rPr>
              <w:t>ООО "АРМО-СПб"</w:t>
            </w:r>
          </w:p>
          <w:p w:rsidR="00AA0CE2" w:rsidRDefault="00AA0CE2" w:rsidP="006446E2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7810253637</w:t>
            </w:r>
            <w:r w:rsidRPr="00832673">
              <w:rPr>
                <w:color w:val="auto"/>
              </w:rPr>
              <w:t xml:space="preserve">, </w:t>
            </w:r>
          </w:p>
          <w:p w:rsidR="00AA0CE2" w:rsidRPr="00832673" w:rsidRDefault="00AA0CE2" w:rsidP="006446E2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783901001</w:t>
            </w:r>
            <w:r w:rsidRPr="00832673">
              <w:rPr>
                <w:color w:val="auto"/>
              </w:rPr>
              <w:t xml:space="preserve">, </w:t>
            </w:r>
          </w:p>
          <w:p w:rsidR="00AA0CE2" w:rsidRPr="000757AF" w:rsidRDefault="00AA0CE2" w:rsidP="006446E2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1027804898330</w:t>
            </w:r>
          </w:p>
        </w:tc>
        <w:tc>
          <w:tcPr>
            <w:tcW w:w="1417" w:type="dxa"/>
            <w:vAlign w:val="center"/>
          </w:tcPr>
          <w:p w:rsidR="00AA0CE2" w:rsidRDefault="00AA0CE2" w:rsidP="006446E2">
            <w:pPr>
              <w:jc w:val="center"/>
            </w:pPr>
            <w:r>
              <w:t>1,30</w:t>
            </w:r>
          </w:p>
        </w:tc>
      </w:tr>
      <w:tr w:rsidR="00AA0CE2" w:rsidRPr="00746899" w:rsidTr="00D90235">
        <w:tc>
          <w:tcPr>
            <w:tcW w:w="1843" w:type="dxa"/>
            <w:vAlign w:val="center"/>
          </w:tcPr>
          <w:p w:rsidR="00AA0CE2" w:rsidRPr="005830A3" w:rsidRDefault="00AA0CE2" w:rsidP="006446E2">
            <w:pPr>
              <w:jc w:val="center"/>
            </w:pPr>
            <w:r>
              <w:t>1</w:t>
            </w:r>
          </w:p>
        </w:tc>
        <w:tc>
          <w:tcPr>
            <w:tcW w:w="6295" w:type="dxa"/>
            <w:vAlign w:val="center"/>
          </w:tcPr>
          <w:p w:rsidR="00AA0CE2" w:rsidRPr="00AD3F2E" w:rsidRDefault="00AA0CE2" w:rsidP="006446E2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AA0CE2" w:rsidRDefault="00AA0CE2" w:rsidP="006446E2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 xml:space="preserve">, </w:t>
            </w:r>
          </w:p>
          <w:p w:rsidR="00AA0CE2" w:rsidRPr="00832673" w:rsidRDefault="00AA0CE2" w:rsidP="006446E2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AA0CE2" w:rsidRPr="000757AF" w:rsidRDefault="00AA0CE2" w:rsidP="006446E2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1089847191598</w:t>
            </w:r>
          </w:p>
        </w:tc>
        <w:tc>
          <w:tcPr>
            <w:tcW w:w="1417" w:type="dxa"/>
            <w:vAlign w:val="center"/>
          </w:tcPr>
          <w:p w:rsidR="00AA0CE2" w:rsidRPr="005830A3" w:rsidRDefault="00AA0CE2" w:rsidP="006446E2">
            <w:pPr>
              <w:jc w:val="center"/>
            </w:pPr>
            <w:r>
              <w:t>3,00</w:t>
            </w:r>
          </w:p>
        </w:tc>
      </w:tr>
      <w:tr w:rsidR="00AA0CE2" w:rsidRPr="00746899" w:rsidTr="00D90235">
        <w:tc>
          <w:tcPr>
            <w:tcW w:w="1843" w:type="dxa"/>
            <w:vAlign w:val="center"/>
          </w:tcPr>
          <w:p w:rsidR="00AA0CE2" w:rsidRPr="005830A3" w:rsidRDefault="00AA0CE2" w:rsidP="006446E2">
            <w:pPr>
              <w:jc w:val="center"/>
            </w:pPr>
            <w:r>
              <w:t>2</w:t>
            </w:r>
          </w:p>
        </w:tc>
        <w:tc>
          <w:tcPr>
            <w:tcW w:w="6295" w:type="dxa"/>
            <w:vAlign w:val="center"/>
          </w:tcPr>
          <w:p w:rsidR="00AA0CE2" w:rsidRPr="00AD3F2E" w:rsidRDefault="00AA0CE2" w:rsidP="006446E2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Автоматика и связь</w:t>
            </w:r>
            <w:r w:rsidRPr="00AD3F2E">
              <w:rPr>
                <w:b/>
                <w:color w:val="auto"/>
              </w:rPr>
              <w:t>"</w:t>
            </w:r>
          </w:p>
          <w:p w:rsidR="00AA0CE2" w:rsidRDefault="00AA0CE2" w:rsidP="006446E2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7842307733</w:t>
            </w:r>
            <w:r w:rsidRPr="00832673">
              <w:rPr>
                <w:color w:val="auto"/>
              </w:rPr>
              <w:t>,</w:t>
            </w:r>
            <w:r>
              <w:rPr>
                <w:color w:val="auto"/>
              </w:rPr>
              <w:t> </w:t>
            </w:r>
          </w:p>
          <w:p w:rsidR="00AA0CE2" w:rsidRPr="00832673" w:rsidRDefault="00AA0CE2" w:rsidP="006446E2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AA0CE2" w:rsidRPr="000757AF" w:rsidRDefault="00AA0CE2" w:rsidP="006446E2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1047855166160</w:t>
            </w:r>
          </w:p>
        </w:tc>
        <w:tc>
          <w:tcPr>
            <w:tcW w:w="1417" w:type="dxa"/>
            <w:vAlign w:val="center"/>
          </w:tcPr>
          <w:p w:rsidR="00AA0CE2" w:rsidRPr="005830A3" w:rsidRDefault="00AA0CE2" w:rsidP="006446E2">
            <w:pPr>
              <w:jc w:val="center"/>
            </w:pPr>
            <w:r>
              <w:t>2,15</w:t>
            </w:r>
          </w:p>
        </w:tc>
      </w:tr>
    </w:tbl>
    <w:p w:rsidR="005F5B4A" w:rsidRPr="00746899" w:rsidRDefault="005F5B4A" w:rsidP="00746899">
      <w:pPr>
        <w:pStyle w:val="a8"/>
        <w:ind w:left="709"/>
        <w:jc w:val="both"/>
      </w:pPr>
    </w:p>
    <w:p w:rsidR="005F5B4A" w:rsidRDefault="00266D54" w:rsidP="00746899">
      <w:pPr>
        <w:pStyle w:val="a8"/>
        <w:ind w:left="0" w:firstLine="709"/>
        <w:jc w:val="both"/>
      </w:pPr>
      <w:r w:rsidRPr="00746899">
        <w:t xml:space="preserve">3.2. </w:t>
      </w:r>
      <w:r w:rsidR="005F5B4A" w:rsidRPr="00746899">
        <w:t xml:space="preserve">Признать победителем Открытого конкурса № </w:t>
      </w:r>
      <w:r w:rsidR="00746899" w:rsidRPr="00746899">
        <w:t>ОК</w:t>
      </w:r>
      <w:r w:rsidR="00AA0CE2">
        <w:t>/014/НКПОКТ/001</w:t>
      </w:r>
      <w:r w:rsidR="00746899">
        <w:t>4</w:t>
      </w:r>
      <w:r w:rsidR="00746899" w:rsidRPr="00746899">
        <w:t xml:space="preserve"> </w:t>
      </w:r>
      <w:r w:rsidR="00AA0CE2">
        <w:t xml:space="preserve">ООО "РИКОД" </w:t>
      </w:r>
      <w:r w:rsidR="005F5B4A" w:rsidRPr="00746899">
        <w:t xml:space="preserve">и заключить с ним договор на следующих условиях: </w:t>
      </w:r>
    </w:p>
    <w:p w:rsidR="005762DD" w:rsidRPr="00746899" w:rsidRDefault="005762DD" w:rsidP="00AA0CE2">
      <w:pPr>
        <w:pStyle w:val="a8"/>
        <w:ind w:left="0" w:firstLine="709"/>
        <w:jc w:val="both"/>
      </w:pPr>
    </w:p>
    <w:p w:rsidR="00AA0CE2" w:rsidRDefault="00AA0CE2" w:rsidP="00AA0CE2">
      <w:pPr>
        <w:pStyle w:val="a8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</w:t>
      </w:r>
      <w:bookmarkStart w:id="0" w:name="_GoBack"/>
      <w:bookmarkEnd w:id="0"/>
      <w:r>
        <w:t>о</w:t>
      </w:r>
      <w:r w:rsidRPr="00677C9F">
        <w:t>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</w:r>
      <w:r>
        <w:rPr>
          <w:lang w:val="en-US"/>
        </w:rPr>
        <w:t> </w:t>
      </w:r>
      <w:r w:rsidRPr="00677C9F">
        <w:t>"ТрансКонтейнер" на Октябрьской железной дороге в г.</w:t>
      </w:r>
      <w:r>
        <w:t xml:space="preserve"> </w:t>
      </w:r>
      <w:r w:rsidRPr="00677C9F">
        <w:t>Санкт-Петербурге в 2014-2017гг.</w:t>
      </w:r>
    </w:p>
    <w:p w:rsidR="00AA0CE2" w:rsidRDefault="00AA0CE2" w:rsidP="00AA0CE2">
      <w:pPr>
        <w:pStyle w:val="a8"/>
        <w:ind w:left="0" w:firstLine="709"/>
        <w:jc w:val="both"/>
      </w:pPr>
      <w:r w:rsidRPr="00897CE7">
        <w:rPr>
          <w:b/>
          <w:lang w:eastAsia="ar-SA"/>
        </w:rPr>
        <w:t>Цена договора:</w:t>
      </w:r>
      <w:r>
        <w:rPr>
          <w:lang w:eastAsia="ar-SA"/>
        </w:rPr>
        <w:t xml:space="preserve"> максимальная цена договора не должна превышать </w:t>
      </w:r>
      <w:r>
        <w:t>2 236 000 (Два миллиона двести тридцать шесть тысяч) рублей 00 копеек без учета НДС.</w:t>
      </w:r>
    </w:p>
    <w:p w:rsidR="00AA0CE2" w:rsidRDefault="00AA0CE2" w:rsidP="00AA0CE2">
      <w:pPr>
        <w:pStyle w:val="a8"/>
        <w:ind w:left="0" w:firstLine="709"/>
        <w:jc w:val="both"/>
      </w:pPr>
      <w:r>
        <w:t>Единичные расценки на Услуги: стоимость ежемесячного технического обслуживания не должна превышать 52 000 (Пятьдесят две тысячи) рублей 00 копеек без учета НДС.</w:t>
      </w:r>
    </w:p>
    <w:p w:rsidR="00AA0CE2" w:rsidRPr="00787430" w:rsidRDefault="00AA0CE2" w:rsidP="00AA0CE2">
      <w:pPr>
        <w:pStyle w:val="a8"/>
        <w:ind w:left="0" w:firstLine="709"/>
        <w:jc w:val="both"/>
        <w:rPr>
          <w:b/>
        </w:rPr>
      </w:pPr>
      <w:r w:rsidRPr="00787430">
        <w:rPr>
          <w:b/>
        </w:rPr>
        <w:t>Изменение цены договора/единичных расценок:</w:t>
      </w:r>
      <w:r>
        <w:rPr>
          <w:b/>
        </w:rPr>
        <w:t xml:space="preserve"> </w:t>
      </w:r>
      <w:r w:rsidRPr="00787430">
        <w:t>увеличение</w:t>
      </w:r>
      <w:r>
        <w:t xml:space="preserve"> общей цены Договора  за счет роста стоимости единицы Услуги в процессе исполнения Договора возможно не ранее, чем  через 6 (шесть) месяцев с даты заключения Договора и не более чем на 10% в год.</w:t>
      </w:r>
    </w:p>
    <w:p w:rsidR="00AA0CE2" w:rsidRDefault="00AA0CE2" w:rsidP="00AA0CE2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объеме и составе Услуг: </w:t>
      </w:r>
      <w:r w:rsidRPr="00007FC6">
        <w:rPr>
          <w:lang w:eastAsia="ar-SA"/>
        </w:rPr>
        <w:t>приведены в Приложении № 1 к Протоколу.</w:t>
      </w:r>
    </w:p>
    <w:p w:rsidR="00AA0CE2" w:rsidRDefault="00AA0CE2" w:rsidP="00AA0CE2">
      <w:pPr>
        <w:ind w:firstLine="709"/>
        <w:jc w:val="both"/>
        <w:rPr>
          <w:b/>
          <w:lang w:eastAsia="ar-SA"/>
        </w:rPr>
      </w:pPr>
      <w:r w:rsidRPr="001F5985">
        <w:rPr>
          <w:b/>
          <w:lang w:eastAsia="ar-SA"/>
        </w:rPr>
        <w:t>Форма, сроки и порядок оплаты Услуг:</w:t>
      </w:r>
      <w:r w:rsidRPr="001F5985">
        <w:rPr>
          <w:lang w:eastAsia="ar-SA"/>
        </w:rPr>
        <w:t xml:space="preserve"> авансирование не предусмотрено. Оплата Услуг производится Заказчиком </w:t>
      </w:r>
      <w:r w:rsidRPr="001F5985">
        <w:rPr>
          <w:color w:val="000000"/>
        </w:rPr>
        <w:t>в течение 90 (Девяносто) календарных дней с момента получения Заказчиком оригинала счета, счета-фактуры и акта сдачи-приемки оказанных услуг.</w:t>
      </w:r>
      <w:r w:rsidRPr="001F5985">
        <w:rPr>
          <w:b/>
          <w:lang w:eastAsia="ar-SA"/>
        </w:rPr>
        <w:t xml:space="preserve"> </w:t>
      </w:r>
    </w:p>
    <w:p w:rsidR="00AA0CE2" w:rsidRPr="007E4191" w:rsidRDefault="00AA0CE2" w:rsidP="00AA0CE2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 xml:space="preserve">Гарантийный срок на оказанные Услуги: </w:t>
      </w:r>
      <w:r w:rsidRPr="007E4191">
        <w:rPr>
          <w:color w:val="000000"/>
        </w:rPr>
        <w:t>96 месяцев с момента подписания акта сдачи-приемки оказанных услуг</w:t>
      </w:r>
    </w:p>
    <w:p w:rsidR="00AA0CE2" w:rsidRPr="00BF2866" w:rsidRDefault="00AA0CE2" w:rsidP="00AA0CE2">
      <w:pPr>
        <w:ind w:firstLine="709"/>
        <w:jc w:val="both"/>
        <w:rPr>
          <w:b/>
          <w:lang w:eastAsia="ar-SA"/>
        </w:rPr>
      </w:pPr>
      <w:r w:rsidRPr="00BF2866">
        <w:rPr>
          <w:b/>
          <w:lang w:eastAsia="ar-SA"/>
        </w:rPr>
        <w:t xml:space="preserve">Место </w:t>
      </w:r>
      <w:r>
        <w:rPr>
          <w:b/>
          <w:lang w:eastAsia="ar-SA"/>
        </w:rPr>
        <w:t>оказания Услуг</w:t>
      </w:r>
      <w:r w:rsidRPr="00BF2866">
        <w:rPr>
          <w:b/>
          <w:lang w:eastAsia="ar-SA"/>
        </w:rPr>
        <w:t>:</w:t>
      </w:r>
      <w:r>
        <w:rPr>
          <w:b/>
          <w:lang w:eastAsia="ar-SA"/>
        </w:rPr>
        <w:t xml:space="preserve"> </w:t>
      </w:r>
      <w:r w:rsidRPr="007E4191">
        <w:rPr>
          <w:lang w:eastAsia="ar-SA"/>
        </w:rPr>
        <w:t xml:space="preserve">192007, РФ, г. Санкт-Петербург, Лиговский пр., д. 240, лит. А (Агентство на станции Санкт-Петербург-Товарный-Витебский). </w:t>
      </w:r>
    </w:p>
    <w:p w:rsidR="00AA0CE2" w:rsidRDefault="00AA0CE2" w:rsidP="00AA0CE2">
      <w:pPr>
        <w:ind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оказания Услуг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  <w:r>
        <w:t>С момента заключения Договора до 31.12.2017г. (43 месяца).</w:t>
      </w:r>
    </w:p>
    <w:p w:rsidR="00AA0CE2" w:rsidRDefault="00AA0CE2" w:rsidP="00AA0CE2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С даты его подписания Сторонами и действует до 31.12.2017г., а в части оплат по Договору, до полного исполнения Сторонами своих обязательств.</w:t>
      </w:r>
    </w:p>
    <w:p w:rsidR="008D6907" w:rsidRPr="00746899" w:rsidRDefault="008D6907" w:rsidP="00746899">
      <w:pPr>
        <w:pStyle w:val="a8"/>
        <w:ind w:left="0" w:firstLine="709"/>
        <w:jc w:val="both"/>
      </w:pPr>
    </w:p>
    <w:p w:rsidR="008D6907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 xml:space="preserve">4. </w:t>
      </w:r>
      <w:r w:rsidR="00B01FD7" w:rsidRPr="00746899">
        <w:rPr>
          <w:sz w:val="24"/>
          <w:szCs w:val="24"/>
        </w:rPr>
        <w:t xml:space="preserve">Поручить </w:t>
      </w:r>
      <w:r w:rsidR="00AA0CE2">
        <w:rPr>
          <w:sz w:val="24"/>
          <w:szCs w:val="24"/>
        </w:rPr>
        <w:t>заместителю директора филиала по безопасности Карапетяну Ю.Г.</w:t>
      </w:r>
      <w:r w:rsidR="008D6907" w:rsidRPr="00746899">
        <w:rPr>
          <w:sz w:val="24"/>
          <w:szCs w:val="24"/>
        </w:rPr>
        <w:t>:</w:t>
      </w:r>
    </w:p>
    <w:p w:rsidR="008D6907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</w:t>
      </w:r>
      <w:r w:rsidR="008D6907" w:rsidRPr="00746899">
        <w:rPr>
          <w:sz w:val="24"/>
          <w:szCs w:val="24"/>
        </w:rPr>
        <w:t xml:space="preserve">аправить </w:t>
      </w:r>
      <w:r w:rsidR="00B01FD7" w:rsidRPr="00746899">
        <w:rPr>
          <w:sz w:val="24"/>
          <w:szCs w:val="24"/>
        </w:rPr>
        <w:t>уведом</w:t>
      </w:r>
      <w:r w:rsidR="008D6907" w:rsidRPr="00746899">
        <w:rPr>
          <w:sz w:val="24"/>
          <w:szCs w:val="24"/>
        </w:rPr>
        <w:t>ление</w:t>
      </w:r>
      <w:r w:rsidR="00B01FD7" w:rsidRPr="00746899">
        <w:rPr>
          <w:sz w:val="24"/>
          <w:szCs w:val="24"/>
        </w:rPr>
        <w:t xml:space="preserve"> </w:t>
      </w:r>
      <w:r w:rsidR="00B72F9E" w:rsidRPr="00746899">
        <w:rPr>
          <w:sz w:val="24"/>
          <w:szCs w:val="24"/>
        </w:rPr>
        <w:t>ООО </w:t>
      </w:r>
      <w:r w:rsidR="00AA0CE2">
        <w:rPr>
          <w:sz w:val="24"/>
          <w:szCs w:val="24"/>
        </w:rPr>
        <w:t>"РИКОД"</w:t>
      </w:r>
      <w:r w:rsidR="00B01FD7" w:rsidRPr="00746899">
        <w:rPr>
          <w:sz w:val="24"/>
          <w:szCs w:val="24"/>
        </w:rPr>
        <w:t xml:space="preserve"> о принятом Конкурсной комиссией филиала ОАО</w:t>
      </w:r>
      <w:r w:rsidR="004367BA" w:rsidRPr="00746899">
        <w:rPr>
          <w:sz w:val="24"/>
          <w:szCs w:val="24"/>
        </w:rPr>
        <w:t> </w:t>
      </w:r>
      <w:r w:rsidR="00B01FD7" w:rsidRPr="00746899">
        <w:rPr>
          <w:sz w:val="24"/>
          <w:szCs w:val="24"/>
        </w:rPr>
        <w:t>«ТрансКонтейнер» на Октя</w:t>
      </w:r>
      <w:r w:rsidR="008D6907" w:rsidRPr="00746899">
        <w:rPr>
          <w:sz w:val="24"/>
          <w:szCs w:val="24"/>
        </w:rPr>
        <w:t>брьской железной дороге решении с приглашением заключить договор;</w:t>
      </w:r>
    </w:p>
    <w:p w:rsidR="00C260B9" w:rsidRPr="00746899" w:rsidRDefault="00266D54" w:rsidP="00746899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4.2. О</w:t>
      </w:r>
      <w:r w:rsidR="00B01FD7" w:rsidRPr="00746899">
        <w:rPr>
          <w:sz w:val="24"/>
          <w:szCs w:val="24"/>
        </w:rPr>
        <w:t xml:space="preserve">беспечить установленным </w:t>
      </w:r>
      <w:r w:rsidR="00413153" w:rsidRPr="00746899">
        <w:rPr>
          <w:sz w:val="24"/>
          <w:szCs w:val="24"/>
        </w:rPr>
        <w:t xml:space="preserve">порядком заключение договора с </w:t>
      </w:r>
      <w:r w:rsidR="00B72F9E" w:rsidRPr="00746899">
        <w:rPr>
          <w:sz w:val="24"/>
          <w:szCs w:val="24"/>
        </w:rPr>
        <w:t>ООО </w:t>
      </w:r>
      <w:r w:rsidR="00AA0CE2">
        <w:rPr>
          <w:sz w:val="24"/>
          <w:szCs w:val="24"/>
        </w:rPr>
        <w:t>"РИКОД".</w:t>
      </w:r>
    </w:p>
    <w:p w:rsidR="00C260B9" w:rsidRPr="00746899" w:rsidRDefault="00C260B9" w:rsidP="00746899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746899" w:rsidTr="00D90235">
        <w:trPr>
          <w:trHeight w:val="788"/>
        </w:trPr>
        <w:tc>
          <w:tcPr>
            <w:tcW w:w="3457" w:type="dxa"/>
          </w:tcPr>
          <w:p w:rsidR="00C260B9" w:rsidRPr="00746899" w:rsidRDefault="00C260B9" w:rsidP="00746899">
            <w:pPr>
              <w:spacing w:after="120"/>
            </w:pPr>
          </w:p>
        </w:tc>
        <w:tc>
          <w:tcPr>
            <w:tcW w:w="3856" w:type="dxa"/>
          </w:tcPr>
          <w:p w:rsidR="005F5B4A" w:rsidRPr="00746899" w:rsidRDefault="00187EAB" w:rsidP="00746899">
            <w:pPr>
              <w:spacing w:after="120"/>
            </w:pPr>
            <w:r w:rsidRPr="00746899">
              <w:t xml:space="preserve">      </w:t>
            </w:r>
          </w:p>
          <w:p w:rsidR="00B05B9F" w:rsidRPr="00746899" w:rsidRDefault="00B05B9F" w:rsidP="00746899">
            <w:pPr>
              <w:spacing w:after="120"/>
            </w:pPr>
          </w:p>
        </w:tc>
        <w:tc>
          <w:tcPr>
            <w:tcW w:w="2433" w:type="dxa"/>
          </w:tcPr>
          <w:p w:rsidR="00695CAB" w:rsidRPr="00746899" w:rsidRDefault="00695CAB" w:rsidP="00746899">
            <w:pPr>
              <w:spacing w:after="120"/>
            </w:pPr>
          </w:p>
          <w:p w:rsidR="00B05B9F" w:rsidRPr="00746899" w:rsidRDefault="00B05B9F" w:rsidP="00746899">
            <w:pPr>
              <w:spacing w:after="120"/>
            </w:pPr>
          </w:p>
        </w:tc>
      </w:tr>
      <w:tr w:rsidR="00A514C7" w:rsidRPr="00746899" w:rsidTr="00A514C7">
        <w:trPr>
          <w:trHeight w:val="1099"/>
        </w:trPr>
        <w:tc>
          <w:tcPr>
            <w:tcW w:w="3457" w:type="dxa"/>
          </w:tcPr>
          <w:p w:rsidR="00A514C7" w:rsidRPr="00746899" w:rsidRDefault="00A514C7" w:rsidP="00746899">
            <w:pPr>
              <w:spacing w:after="120"/>
            </w:pPr>
            <w:r w:rsidRPr="00746899">
              <w:t>Заместитель Председателя Конкурсной комиссии</w:t>
            </w:r>
          </w:p>
        </w:tc>
        <w:tc>
          <w:tcPr>
            <w:tcW w:w="3856" w:type="dxa"/>
          </w:tcPr>
          <w:p w:rsidR="00A514C7" w:rsidRPr="00746899" w:rsidRDefault="00A514C7" w:rsidP="00746899">
            <w:pPr>
              <w:spacing w:after="120"/>
            </w:pPr>
          </w:p>
          <w:p w:rsidR="00A514C7" w:rsidRPr="00746899" w:rsidRDefault="00A514C7" w:rsidP="00746899">
            <w:pPr>
              <w:spacing w:after="120"/>
            </w:pPr>
            <w:r w:rsidRPr="00746899">
              <w:t>_________________________</w:t>
            </w:r>
          </w:p>
        </w:tc>
        <w:tc>
          <w:tcPr>
            <w:tcW w:w="2433" w:type="dxa"/>
          </w:tcPr>
          <w:p w:rsidR="00A514C7" w:rsidRPr="00746899" w:rsidRDefault="00A514C7" w:rsidP="00746899">
            <w:pPr>
              <w:spacing w:after="120"/>
            </w:pPr>
          </w:p>
          <w:p w:rsidR="00A514C7" w:rsidRPr="00746899" w:rsidRDefault="003D7CAD" w:rsidP="00746899">
            <w:pPr>
              <w:spacing w:after="120"/>
            </w:pPr>
            <w:r>
              <w:t>____________</w:t>
            </w:r>
          </w:p>
        </w:tc>
      </w:tr>
      <w:tr w:rsidR="0073014B" w:rsidRPr="00746899" w:rsidTr="00D90235">
        <w:trPr>
          <w:trHeight w:val="567"/>
        </w:trPr>
        <w:tc>
          <w:tcPr>
            <w:tcW w:w="3457" w:type="dxa"/>
          </w:tcPr>
          <w:p w:rsidR="0073014B" w:rsidRPr="00746899" w:rsidRDefault="0073014B" w:rsidP="00D90235">
            <w:pPr>
              <w:spacing w:after="120"/>
            </w:pPr>
            <w:r w:rsidRPr="00746899">
              <w:t xml:space="preserve">Секретарь </w:t>
            </w:r>
            <w:r w:rsidR="00C260B9" w:rsidRPr="00746899">
              <w:t>КК</w:t>
            </w:r>
          </w:p>
        </w:tc>
        <w:tc>
          <w:tcPr>
            <w:tcW w:w="3856" w:type="dxa"/>
          </w:tcPr>
          <w:p w:rsidR="0073014B" w:rsidRPr="00746899" w:rsidRDefault="0073014B" w:rsidP="00D90235">
            <w:r w:rsidRPr="00746899">
              <w:t>__________________________</w:t>
            </w:r>
          </w:p>
        </w:tc>
        <w:tc>
          <w:tcPr>
            <w:tcW w:w="2433" w:type="dxa"/>
          </w:tcPr>
          <w:p w:rsidR="0073014B" w:rsidRPr="00746899" w:rsidRDefault="003D7CAD" w:rsidP="003D7CAD">
            <w:pPr>
              <w:spacing w:after="280"/>
            </w:pPr>
            <w:r>
              <w:t>____________</w:t>
            </w:r>
          </w:p>
        </w:tc>
      </w:tr>
    </w:tbl>
    <w:p w:rsidR="00517AE9" w:rsidRPr="00746899" w:rsidRDefault="00517AE9" w:rsidP="0074689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67BA" w:rsidRDefault="00517AE9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746899">
        <w:rPr>
          <w:b/>
        </w:rPr>
        <w:t>«</w:t>
      </w:r>
      <w:r w:rsidR="00EA0B67">
        <w:rPr>
          <w:b/>
        </w:rPr>
        <w:t xml:space="preserve"> </w:t>
      </w:r>
      <w:r w:rsidR="00C87E05">
        <w:rPr>
          <w:b/>
        </w:rPr>
        <w:t>30</w:t>
      </w:r>
      <w:r w:rsidR="00AA0CE2">
        <w:rPr>
          <w:b/>
        </w:rPr>
        <w:t xml:space="preserve"> </w:t>
      </w:r>
      <w:r w:rsidRPr="00746899">
        <w:rPr>
          <w:b/>
        </w:rPr>
        <w:t xml:space="preserve">» </w:t>
      </w:r>
      <w:r w:rsidR="00D90235">
        <w:rPr>
          <w:b/>
        </w:rPr>
        <w:t>мая</w:t>
      </w:r>
      <w:r w:rsidR="00A134E4" w:rsidRPr="00746899">
        <w:rPr>
          <w:b/>
        </w:rPr>
        <w:t xml:space="preserve"> </w:t>
      </w:r>
      <w:r w:rsidR="00B72F9E" w:rsidRPr="00746899">
        <w:rPr>
          <w:b/>
        </w:rPr>
        <w:t>2014</w:t>
      </w:r>
      <w:r w:rsidRPr="00746899">
        <w:rPr>
          <w:b/>
        </w:rPr>
        <w:t xml:space="preserve">г. </w:t>
      </w: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3D7CAD" w:rsidRDefault="003D7CAD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AA0CE2">
      <w:pPr>
        <w:tabs>
          <w:tab w:val="center" w:pos="7781"/>
        </w:tabs>
        <w:jc w:val="right"/>
      </w:pPr>
      <w:r>
        <w:lastRenderedPageBreak/>
        <w:t xml:space="preserve">Приложение № 1 к протоколу </w:t>
      </w:r>
    </w:p>
    <w:p w:rsidR="00AA0CE2" w:rsidRDefault="00AA0CE2" w:rsidP="00AA0CE2">
      <w:pPr>
        <w:tabs>
          <w:tab w:val="center" w:pos="7781"/>
        </w:tabs>
        <w:jc w:val="both"/>
      </w:pPr>
    </w:p>
    <w:p w:rsidR="00AA0CE2" w:rsidRDefault="00AA0CE2" w:rsidP="00AA0CE2">
      <w:pPr>
        <w:tabs>
          <w:tab w:val="center" w:pos="7781"/>
        </w:tabs>
        <w:jc w:val="both"/>
      </w:pPr>
    </w:p>
    <w:p w:rsidR="00AA0CE2" w:rsidRPr="00007FC6" w:rsidRDefault="00AA0CE2" w:rsidP="00AA0CE2">
      <w:pPr>
        <w:jc w:val="both"/>
        <w:rPr>
          <w:b/>
          <w:iCs/>
        </w:rPr>
      </w:pPr>
      <w:r w:rsidRPr="00007FC6">
        <w:rPr>
          <w:b/>
          <w:bCs/>
          <w:spacing w:val="-9"/>
        </w:rPr>
        <w:t xml:space="preserve">1. Регламент </w:t>
      </w:r>
      <w:r w:rsidRPr="00007FC6">
        <w:rPr>
          <w:b/>
          <w:iCs/>
        </w:rPr>
        <w:t>технического обслуживания СОТ:</w:t>
      </w:r>
    </w:p>
    <w:tbl>
      <w:tblPr>
        <w:tblW w:w="9735" w:type="dxa"/>
        <w:jc w:val="center"/>
        <w:tblInd w:w="93" w:type="dxa"/>
        <w:tblLook w:val="04A0"/>
      </w:tblPr>
      <w:tblGrid>
        <w:gridCol w:w="540"/>
        <w:gridCol w:w="7483"/>
        <w:gridCol w:w="1712"/>
      </w:tblGrid>
      <w:tr w:rsidR="00AA0CE2" w:rsidRPr="00007FC6" w:rsidTr="006446E2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 w:rsidRPr="00007FC6">
              <w:rPr>
                <w:sz w:val="20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 w:rsidRPr="00007FC6">
              <w:rPr>
                <w:sz w:val="20"/>
              </w:rPr>
              <w:t>Название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Периодичность обслуживания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Внешний осмотр коммутационных центров, видеорегистратора, монитора и источников питания, видеокамер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007FC6">
              <w:rPr>
                <w:sz w:val="20"/>
              </w:rPr>
              <w:t>2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режимов работы видеорегистратора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007FC6">
              <w:rPr>
                <w:sz w:val="20"/>
              </w:rPr>
              <w:t>3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правильности функционирования видеорегистратора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007FC6">
              <w:rPr>
                <w:sz w:val="20"/>
              </w:rPr>
              <w:t>4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Чистка, протирка от пыли и грязи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007FC6">
              <w:rPr>
                <w:sz w:val="20"/>
              </w:rPr>
              <w:t>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Замер величины питающего напряжения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007FC6">
              <w:rPr>
                <w:sz w:val="20"/>
              </w:rPr>
              <w:t>6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правильности установки, исправности монтажа внешних проводок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07FC6">
              <w:rPr>
                <w:sz w:val="20"/>
              </w:rPr>
              <w:t>7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крепления, подтяжка разъемных механических и электрических соединений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007FC6">
              <w:rPr>
                <w:sz w:val="20"/>
              </w:rPr>
              <w:t>8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Обезжиривание, очистка оптической системы спиртом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07FC6">
              <w:rPr>
                <w:sz w:val="20"/>
              </w:rPr>
              <w:t>9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работы устройства обогрева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работоспособности источников бесперебойного питания и параметров аккумуляторов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11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герметичности и корректировка гермокожухов, блоков управления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12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целостности TV-кабелей методом прозвона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13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Измерение сопротивления цепей питания 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14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Контроль за исправностью видеокамер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15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Корректировка углов обзора видеокамеры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16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Чистка и ремонт системы вентиляции и охлаждения сервера, регистраторов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17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18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системных параметров и настроек специализированного программного обеспечения и  регистраторов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19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Диагностика системных ресурсов, проверка дисковых массивов на наличие ошибок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20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Уборка от пыли корпуса видеосервера, экрана и корпуса монитора, клавиатуры, мыши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21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Контроль исправной работы записывающих, передающих и контролирующих устройств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22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Смазка поворотных устройств управляемых камер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E2" w:rsidRPr="00007FC6" w:rsidRDefault="00AA0CE2" w:rsidP="006446E2">
            <w:pPr>
              <w:ind w:hanging="2"/>
              <w:rPr>
                <w:sz w:val="20"/>
              </w:rPr>
            </w:pPr>
          </w:p>
        </w:tc>
      </w:tr>
      <w:tr w:rsidR="00AA0CE2" w:rsidRPr="00007FC6" w:rsidTr="006446E2">
        <w:trPr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23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передачи информации на удаленные посты охраны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2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24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достаточности охранного (дежурного) освещения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Устранение воздействия климатических факторов (температура и влажность) на изделия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18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26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Устранение механических воздействий (вибрация, удар, и т.п.);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27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АЧХ линии передачи синхронного и асинхронного видеосигнала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1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007FC6">
              <w:rPr>
                <w:sz w:val="20"/>
              </w:rPr>
              <w:t>28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отношения сигнал/шум с видеокамер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34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29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соответствия номинала и исправности защитных устройств;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отсутствия « мертвых зон» в зоне обнаружения вследствие воздействия внешних факторов или перемещения габаритных объектов в поле зрения видеокамер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Измерение электрических параметров устройств потребляемого тока  от резервного источника питания;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Устранение утечек электрического тока на линии передачи питающего напряжения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33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Устранение утечек на корпусе потребителя электрического тока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34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Контроль наличия крышек на коробках и розетках, пломб или печатей на них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корректности настроек сервера при работе с источником бесперебойного питания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AA0CE2" w:rsidRPr="00007FC6" w:rsidTr="006446E2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36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Проверка корректности загрузки операционной системы после выключения питания.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E2" w:rsidRPr="00007FC6" w:rsidRDefault="00AA0CE2" w:rsidP="006446E2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</w:tbl>
    <w:p w:rsidR="00AA0CE2" w:rsidRDefault="00AA0CE2" w:rsidP="00AA0CE2">
      <w:pPr>
        <w:jc w:val="both"/>
        <w:rPr>
          <w:iCs/>
          <w:szCs w:val="28"/>
        </w:rPr>
      </w:pPr>
    </w:p>
    <w:p w:rsidR="00AA0CE2" w:rsidRPr="00007FC6" w:rsidRDefault="00AA0CE2" w:rsidP="00AA0CE2">
      <w:pPr>
        <w:pStyle w:val="a4"/>
        <w:rPr>
          <w:iCs/>
          <w:sz w:val="24"/>
        </w:rPr>
      </w:pPr>
      <w:r w:rsidRPr="00007FC6">
        <w:rPr>
          <w:b/>
          <w:bCs/>
          <w:sz w:val="24"/>
        </w:rPr>
        <w:t>2. Перечень обслуживаемого оборудования:</w:t>
      </w:r>
      <w:r w:rsidRPr="00007FC6">
        <w:rPr>
          <w:iCs/>
          <w:sz w:val="24"/>
        </w:rPr>
        <w:t xml:space="preserve"> </w:t>
      </w:r>
    </w:p>
    <w:p w:rsidR="00AA0CE2" w:rsidRPr="00007FC6" w:rsidRDefault="00AA0CE2" w:rsidP="00AA0CE2">
      <w:pPr>
        <w:pStyle w:val="a4"/>
        <w:rPr>
          <w:iCs/>
          <w:sz w:val="24"/>
        </w:rPr>
      </w:pPr>
      <w:r w:rsidRPr="00007FC6">
        <w:rPr>
          <w:iCs/>
          <w:sz w:val="24"/>
        </w:rPr>
        <w:t>Состав СОТ:</w:t>
      </w:r>
    </w:p>
    <w:tbl>
      <w:tblPr>
        <w:tblW w:w="9639" w:type="dxa"/>
        <w:tblInd w:w="108" w:type="dxa"/>
        <w:tblLayout w:type="fixed"/>
        <w:tblLook w:val="0000"/>
      </w:tblPr>
      <w:tblGrid>
        <w:gridCol w:w="485"/>
        <w:gridCol w:w="8020"/>
        <w:gridCol w:w="1134"/>
      </w:tblGrid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r>
              <w:t>№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Кол-во, шт.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В</w:t>
            </w:r>
            <w:r w:rsidRPr="00007FC6">
              <w:rPr>
                <w:sz w:val="20"/>
              </w:rPr>
              <w:t>идеокамера аналоговая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28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007FC6">
              <w:rPr>
                <w:bCs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Видеокамера LTV CDH-600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8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007FC6">
              <w:rPr>
                <w:bCs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sz w:val="20"/>
                <w:lang w:val="en-US"/>
              </w:rPr>
            </w:pPr>
            <w:r w:rsidRPr="00007FC6">
              <w:rPr>
                <w:sz w:val="20"/>
              </w:rPr>
              <w:t xml:space="preserve">Видеорегистратор 8 </w:t>
            </w:r>
            <w:r w:rsidRPr="00007FC6">
              <w:rPr>
                <w:sz w:val="20"/>
                <w:lang w:val="en-US"/>
              </w:rPr>
              <w:t>LTV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007FC6">
              <w:rPr>
                <w:bCs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Монитор  LCD TFT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007FC6">
              <w:rPr>
                <w:bCs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Накопитель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4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007FC6">
              <w:rPr>
                <w:bCs/>
                <w:sz w:val="20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 w:rsidRPr="00007FC6">
              <w:rPr>
                <w:sz w:val="20"/>
              </w:rPr>
              <w:t>Сервер PC based с программно-аппаратным комплексом с платами видеозахвата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4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007FC6">
              <w:rPr>
                <w:bCs/>
                <w:sz w:val="20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Видеокамера цв. JLC-D470DC (3.6мм) бел., 470ТВЛ, 0.0Лк, купол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7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Pr="00007FC6">
              <w:rPr>
                <w:bCs/>
                <w:sz w:val="20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Видеокамера цв. улич. JSC-XVL600IR (2.8-11мм), 680 ТВЛ, 0.00Лк с ИК-подсветкой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007FC6">
              <w:rPr>
                <w:bCs/>
                <w:sz w:val="20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Smartec STC-3680/3 ULTIMATE Видеокамера день/ночь цифровая DSP, 3.5-16мм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15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Квадратор цветной, 4 канала FIO-8037 APPRO technology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Регистратор AVTech PR4-RT 4-канальный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 xml:space="preserve">Монитор LCD Samsung 19" E1920NR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13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Передатчик тип 1 AVT-TX461W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17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Блок приема AVT-16RX4611(16 канальный)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Распределитель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16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Скат 1200Б ГОСТ (Новый) пластиковый корпус 12В, 1.3А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IPPON Back Verso 800VA (Lite)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18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Блок силовых розеток ЦМО 19 без шнура, с выключателем, 8 розеток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IPPON Back Verso 600VA (Lite)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СКАТ-1200И7 (4.5А,12В, корпус под АКБ 7-12Ач)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</w:t>
            </w:r>
            <w:r w:rsidRPr="00007FC6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lastRenderedPageBreak/>
              <w:t>Аккумуляторная батарея 7.0Ач YUASA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10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  <w:r w:rsidRPr="00007FC6">
              <w:rPr>
                <w:bCs/>
                <w:sz w:val="20"/>
              </w:rPr>
              <w:t>22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Аккумуляторная батарея 26Ач YUASA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23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Передатчик по витой паре AVT-TX221 (SVT PRO 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4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24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Приемник по витой паре AVT-RX345 (DVT PRO Plus)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7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Блок питания БП-3А 12В/1,4А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26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Блок резервного питания БРП-12-1,5/7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9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Коммутационное устройство тип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4</w:t>
            </w:r>
          </w:p>
        </w:tc>
      </w:tr>
      <w:tr w:rsidR="00AA0CE2" w:rsidRPr="00007FC6" w:rsidTr="006446E2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28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CE2" w:rsidRPr="00007FC6" w:rsidRDefault="00AA0CE2" w:rsidP="006446E2">
            <w:pPr>
              <w:rPr>
                <w:sz w:val="20"/>
              </w:rPr>
            </w:pPr>
            <w:r w:rsidRPr="00007FC6">
              <w:rPr>
                <w:sz w:val="20"/>
              </w:rPr>
              <w:t>Коммутационное устройство тип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E2" w:rsidRPr="00007FC6" w:rsidRDefault="00AA0CE2" w:rsidP="006446E2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</w:tbl>
    <w:p w:rsidR="00AA0CE2" w:rsidRDefault="00AA0CE2" w:rsidP="00AA0CE2">
      <w:pPr>
        <w:jc w:val="both"/>
        <w:rPr>
          <w:b/>
          <w:bCs/>
          <w:szCs w:val="28"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A0CE2" w:rsidRPr="00D90235" w:rsidRDefault="00AA0CE2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sectPr w:rsidR="00AA0CE2" w:rsidRPr="00D90235" w:rsidSect="00AA0CE2">
      <w:headerReference w:type="default" r:id="rId8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62" w:rsidRDefault="00B74462" w:rsidP="00B67E04">
      <w:r>
        <w:separator/>
      </w:r>
    </w:p>
  </w:endnote>
  <w:endnote w:type="continuationSeparator" w:id="1">
    <w:p w:rsidR="00B74462" w:rsidRDefault="00B7446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62" w:rsidRDefault="00B74462" w:rsidP="00B67E04">
      <w:r>
        <w:separator/>
      </w:r>
    </w:p>
  </w:footnote>
  <w:footnote w:type="continuationSeparator" w:id="1">
    <w:p w:rsidR="00B74462" w:rsidRDefault="00B7446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99" w:rsidRDefault="00FD62C2">
    <w:pPr>
      <w:pStyle w:val="af2"/>
      <w:jc w:val="center"/>
    </w:pPr>
    <w:fldSimple w:instr=" PAGE   \* MERGEFORMAT ">
      <w:r w:rsidR="00C87E05">
        <w:rPr>
          <w:noProof/>
        </w:rPr>
        <w:t>3</w:t>
      </w:r>
    </w:fldSimple>
  </w:p>
  <w:p w:rsidR="00746899" w:rsidRDefault="0074689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35E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D6CAC"/>
    <w:rsid w:val="001E1CE7"/>
    <w:rsid w:val="001F260B"/>
    <w:rsid w:val="00204C45"/>
    <w:rsid w:val="0021114B"/>
    <w:rsid w:val="00214695"/>
    <w:rsid w:val="00222CCF"/>
    <w:rsid w:val="00231771"/>
    <w:rsid w:val="00233E26"/>
    <w:rsid w:val="0024405B"/>
    <w:rsid w:val="00244D24"/>
    <w:rsid w:val="00261415"/>
    <w:rsid w:val="002658F8"/>
    <w:rsid w:val="00266D54"/>
    <w:rsid w:val="002772BF"/>
    <w:rsid w:val="002774ED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56D60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D7CAD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75596"/>
    <w:rsid w:val="00480533"/>
    <w:rsid w:val="00486AFA"/>
    <w:rsid w:val="00491E60"/>
    <w:rsid w:val="004A0170"/>
    <w:rsid w:val="004A19C2"/>
    <w:rsid w:val="004A4897"/>
    <w:rsid w:val="004B44C5"/>
    <w:rsid w:val="004C139B"/>
    <w:rsid w:val="004C1CEE"/>
    <w:rsid w:val="004C5DE5"/>
    <w:rsid w:val="004E03AA"/>
    <w:rsid w:val="004E797C"/>
    <w:rsid w:val="004F19A8"/>
    <w:rsid w:val="004F6B00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762DD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5F5B4A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B7DA5"/>
    <w:rsid w:val="006D5172"/>
    <w:rsid w:val="006E2972"/>
    <w:rsid w:val="006F77B9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46899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3A2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C7262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4C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0CE2"/>
    <w:rsid w:val="00AA13DE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74462"/>
    <w:rsid w:val="00B801DB"/>
    <w:rsid w:val="00B94FCD"/>
    <w:rsid w:val="00BA5E4C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87E05"/>
    <w:rsid w:val="00CA6F9F"/>
    <w:rsid w:val="00CA7EFB"/>
    <w:rsid w:val="00CB45E1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0235"/>
    <w:rsid w:val="00D9250F"/>
    <w:rsid w:val="00D97469"/>
    <w:rsid w:val="00DA47D0"/>
    <w:rsid w:val="00DB1821"/>
    <w:rsid w:val="00DB6FFF"/>
    <w:rsid w:val="00DC3EDE"/>
    <w:rsid w:val="00DD5D7C"/>
    <w:rsid w:val="00DE2B3A"/>
    <w:rsid w:val="00DE345E"/>
    <w:rsid w:val="00DE56DA"/>
    <w:rsid w:val="00DF1188"/>
    <w:rsid w:val="00E00993"/>
    <w:rsid w:val="00E07AD8"/>
    <w:rsid w:val="00E12F73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A0B67"/>
    <w:rsid w:val="00EB22A3"/>
    <w:rsid w:val="00EC59B6"/>
    <w:rsid w:val="00EC6787"/>
    <w:rsid w:val="00EE26A6"/>
    <w:rsid w:val="00EE63A0"/>
    <w:rsid w:val="00EE725E"/>
    <w:rsid w:val="00EE7EF1"/>
    <w:rsid w:val="00F0023C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2C2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9C50D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0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semiHidden/>
    <w:unhideWhenUsed/>
    <w:rsid w:val="00042A2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42A2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42A2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A21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0"/>
    <w:link w:val="af7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ConsCell">
    <w:name w:val="ConsCell Знак"/>
    <w:link w:val="ConsCell0"/>
    <w:locked/>
    <w:rsid w:val="00746899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746899"/>
    <w:pPr>
      <w:widowControl w:val="0"/>
    </w:pPr>
    <w:rPr>
      <w:rFonts w:ascii="Arial" w:hAnsi="Arial"/>
      <w:sz w:val="22"/>
      <w:szCs w:val="22"/>
    </w:rPr>
  </w:style>
  <w:style w:type="paragraph" w:customStyle="1" w:styleId="3">
    <w:name w:val="Обычный3"/>
    <w:uiPriority w:val="99"/>
    <w:rsid w:val="00746899"/>
    <w:rPr>
      <w:rFonts w:ascii="Times New Roman" w:eastAsia="Times New Roman" w:hAnsi="Times New Roman"/>
    </w:rPr>
  </w:style>
  <w:style w:type="character" w:customStyle="1" w:styleId="12">
    <w:name w:val="Текст Знак1"/>
    <w:basedOn w:val="a1"/>
    <w:rsid w:val="00746899"/>
    <w:rPr>
      <w:rFonts w:ascii="Consolas" w:hAnsi="Consolas" w:cs="Consolas"/>
      <w:snapToGrid w:val="0"/>
      <w:sz w:val="21"/>
      <w:szCs w:val="21"/>
    </w:rPr>
  </w:style>
  <w:style w:type="character" w:customStyle="1" w:styleId="af8">
    <w:name w:val="фриизз Знак"/>
    <w:link w:val="af9"/>
    <w:uiPriority w:val="99"/>
    <w:locked/>
    <w:rsid w:val="00746899"/>
    <w:rPr>
      <w:rFonts w:ascii="GaramondC" w:hAnsi="GaramondC"/>
    </w:rPr>
  </w:style>
  <w:style w:type="paragraph" w:customStyle="1" w:styleId="af9">
    <w:name w:val="фриизз"/>
    <w:basedOn w:val="a0"/>
    <w:link w:val="af8"/>
    <w:uiPriority w:val="99"/>
    <w:rsid w:val="00746899"/>
    <w:pPr>
      <w:autoSpaceDE w:val="0"/>
      <w:autoSpaceDN w:val="0"/>
      <w:spacing w:before="120"/>
      <w:jc w:val="both"/>
    </w:pPr>
    <w:rPr>
      <w:rFonts w:ascii="GaramondC" w:eastAsia="Calibri" w:hAnsi="GaramondC"/>
      <w:sz w:val="20"/>
      <w:szCs w:val="20"/>
      <w:lang/>
    </w:rPr>
  </w:style>
  <w:style w:type="character" w:styleId="afa">
    <w:name w:val="Hyperlink"/>
    <w:basedOn w:val="a1"/>
    <w:uiPriority w:val="99"/>
    <w:unhideWhenUsed/>
    <w:rsid w:val="00746899"/>
    <w:rPr>
      <w:color w:val="0000FF"/>
      <w:u w:val="single"/>
    </w:rPr>
  </w:style>
  <w:style w:type="character" w:customStyle="1" w:styleId="WW8Num17z2">
    <w:name w:val="WW8Num17z2"/>
    <w:rsid w:val="00746899"/>
    <w:rPr>
      <w:rFonts w:ascii="Wingdings" w:hAnsi="Wingdings"/>
    </w:rPr>
  </w:style>
  <w:style w:type="character" w:styleId="afb">
    <w:name w:val="footnote reference"/>
    <w:uiPriority w:val="99"/>
    <w:rsid w:val="00746899"/>
    <w:rPr>
      <w:vertAlign w:val="superscript"/>
    </w:rPr>
  </w:style>
  <w:style w:type="paragraph" w:styleId="a">
    <w:name w:val="List Bullet"/>
    <w:basedOn w:val="a0"/>
    <w:autoRedefine/>
    <w:rsid w:val="00746899"/>
    <w:pPr>
      <w:numPr>
        <w:ilvl w:val="2"/>
        <w:numId w:val="2"/>
      </w:numPr>
      <w:tabs>
        <w:tab w:val="left" w:pos="0"/>
      </w:tabs>
      <w:suppressAutoHyphens/>
      <w:autoSpaceDE w:val="0"/>
      <w:autoSpaceDN w:val="0"/>
      <w:adjustRightInd w:val="0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47</cp:revision>
  <cp:lastPrinted>2014-05-26T04:32:00Z</cp:lastPrinted>
  <dcterms:created xsi:type="dcterms:W3CDTF">2013-04-26T19:24:00Z</dcterms:created>
  <dcterms:modified xsi:type="dcterms:W3CDTF">2014-05-30T10:45:00Z</dcterms:modified>
</cp:coreProperties>
</file>