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F43FA" w:rsidRDefault="00662201" w:rsidP="00A4055F">
      <w:pPr>
        <w:tabs>
          <w:tab w:val="left" w:pos="4962"/>
        </w:tabs>
        <w:ind w:left="4820"/>
        <w:rPr>
          <w:b/>
          <w:bCs/>
          <w:sz w:val="28"/>
          <w:szCs w:val="28"/>
        </w:rPr>
      </w:pPr>
      <w:r w:rsidRPr="00662201">
        <w:rPr>
          <w:b/>
          <w:bCs/>
          <w:sz w:val="28"/>
          <w:szCs w:val="28"/>
        </w:rPr>
        <w:t>УТВЕРЖДАЮ</w:t>
      </w:r>
    </w:p>
    <w:p w:rsidR="007D6548" w:rsidRPr="00CF43FA" w:rsidRDefault="007D6548" w:rsidP="00A4055F">
      <w:pPr>
        <w:tabs>
          <w:tab w:val="left" w:pos="4962"/>
        </w:tabs>
        <w:ind w:left="4820"/>
        <w:rPr>
          <w:rFonts w:eastAsia="Arial Unicode MS"/>
          <w:b/>
          <w:bCs/>
          <w:sz w:val="28"/>
          <w:szCs w:val="28"/>
        </w:rPr>
      </w:pPr>
    </w:p>
    <w:p w:rsidR="00727D3C" w:rsidRPr="00CF43FA" w:rsidRDefault="00662201" w:rsidP="00A4055F">
      <w:pPr>
        <w:tabs>
          <w:tab w:val="left" w:pos="4962"/>
        </w:tabs>
        <w:ind w:left="4820"/>
        <w:rPr>
          <w:bCs/>
          <w:i/>
          <w:sz w:val="28"/>
          <w:szCs w:val="28"/>
        </w:rPr>
      </w:pPr>
      <w:r w:rsidRPr="00662201">
        <w:rPr>
          <w:b/>
          <w:bCs/>
          <w:sz w:val="28"/>
          <w:szCs w:val="28"/>
        </w:rPr>
        <w:t xml:space="preserve">Председатель Конкурсной комиссии аппарата управления </w:t>
      </w:r>
    </w:p>
    <w:p w:rsidR="007D6548" w:rsidRPr="00CF43FA" w:rsidRDefault="00662201" w:rsidP="00A4055F">
      <w:pPr>
        <w:tabs>
          <w:tab w:val="left" w:pos="4962"/>
        </w:tabs>
        <w:ind w:left="4820"/>
        <w:rPr>
          <w:b/>
          <w:bCs/>
          <w:sz w:val="28"/>
          <w:szCs w:val="28"/>
        </w:rPr>
      </w:pPr>
      <w:r w:rsidRPr="00662201">
        <w:rPr>
          <w:b/>
          <w:bCs/>
          <w:sz w:val="28"/>
          <w:szCs w:val="28"/>
        </w:rPr>
        <w:t xml:space="preserve">ОАО «ТрансКонтейнер» </w:t>
      </w:r>
    </w:p>
    <w:p w:rsidR="007D6548" w:rsidRPr="00CF43FA" w:rsidRDefault="007D6548" w:rsidP="00101495">
      <w:pPr>
        <w:tabs>
          <w:tab w:val="left" w:pos="4962"/>
        </w:tabs>
        <w:rPr>
          <w:b/>
          <w:bCs/>
          <w:sz w:val="28"/>
          <w:szCs w:val="28"/>
        </w:rPr>
      </w:pPr>
    </w:p>
    <w:p w:rsidR="007D6548" w:rsidRPr="00CF43FA" w:rsidRDefault="00662201" w:rsidP="00A4055F">
      <w:pPr>
        <w:tabs>
          <w:tab w:val="left" w:pos="4962"/>
        </w:tabs>
        <w:ind w:left="4820"/>
        <w:rPr>
          <w:b/>
          <w:bCs/>
          <w:sz w:val="28"/>
          <w:szCs w:val="28"/>
        </w:rPr>
      </w:pPr>
      <w:r w:rsidRPr="00662201">
        <w:rPr>
          <w:b/>
          <w:bCs/>
          <w:sz w:val="28"/>
          <w:szCs w:val="28"/>
        </w:rPr>
        <w:t xml:space="preserve">____________________ В.В. </w:t>
      </w:r>
      <w:proofErr w:type="spellStart"/>
      <w:r w:rsidRPr="00662201">
        <w:rPr>
          <w:b/>
          <w:bCs/>
          <w:sz w:val="28"/>
          <w:szCs w:val="28"/>
        </w:rPr>
        <w:t>Шекшуев</w:t>
      </w:r>
      <w:proofErr w:type="spellEnd"/>
      <w:r w:rsidRPr="00662201">
        <w:rPr>
          <w:b/>
          <w:bCs/>
          <w:sz w:val="28"/>
          <w:szCs w:val="28"/>
        </w:rPr>
        <w:t xml:space="preserve"> </w:t>
      </w:r>
    </w:p>
    <w:p w:rsidR="007D6548" w:rsidRPr="00CF43FA" w:rsidRDefault="007D6548" w:rsidP="00A4055F">
      <w:pPr>
        <w:tabs>
          <w:tab w:val="left" w:pos="4962"/>
        </w:tabs>
        <w:ind w:left="4820"/>
        <w:rPr>
          <w:rFonts w:eastAsia="Arial Unicode MS"/>
        </w:rPr>
      </w:pPr>
    </w:p>
    <w:p w:rsidR="007D6548" w:rsidRDefault="00662201" w:rsidP="00A4055F">
      <w:pPr>
        <w:tabs>
          <w:tab w:val="left" w:pos="4962"/>
        </w:tabs>
        <w:ind w:left="4820"/>
        <w:rPr>
          <w:b/>
          <w:bCs/>
          <w:sz w:val="28"/>
        </w:rPr>
      </w:pPr>
      <w:r w:rsidRPr="00662201">
        <w:rPr>
          <w:b/>
          <w:bCs/>
          <w:sz w:val="28"/>
        </w:rPr>
        <w:t>«_</w:t>
      </w:r>
      <w:r w:rsidR="00CF43FA">
        <w:rPr>
          <w:b/>
          <w:bCs/>
          <w:sz w:val="28"/>
        </w:rPr>
        <w:t>_</w:t>
      </w:r>
      <w:r w:rsidRPr="00662201">
        <w:rPr>
          <w:b/>
          <w:bCs/>
          <w:sz w:val="28"/>
        </w:rPr>
        <w:t>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670B57">
        <w:rPr>
          <w:szCs w:val="28"/>
        </w:rPr>
        <w:t xml:space="preserve">№ </w:t>
      </w:r>
      <w:r w:rsidR="00BA23A2" w:rsidRPr="008660BA">
        <w:rPr>
          <w:color w:val="000000"/>
          <w:szCs w:val="28"/>
        </w:rPr>
        <w:t xml:space="preserve">ОК/011/ЦКПРАС/0046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proofErr w:type="gramStart"/>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CF43FA">
        <w:t>выполнение</w:t>
      </w:r>
      <w:r w:rsidR="00CF43FA" w:rsidRPr="00940ED9">
        <w:t xml:space="preserve"> работ по </w:t>
      </w:r>
      <w:r w:rsidR="00146FA8">
        <w:t>доработке</w:t>
      </w:r>
      <w:r w:rsidR="00146FA8" w:rsidRPr="00940ED9">
        <w:t xml:space="preserve"> </w:t>
      </w:r>
      <w:r w:rsidR="00CF43FA" w:rsidRPr="00940ED9">
        <w:t xml:space="preserve">программного обеспечения автоматизированной системы «Портал ТрансКонтейнер-2» 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 на основании заявок Заказчика </w:t>
      </w:r>
      <w:r w:rsidR="008E6E8A" w:rsidRPr="00CF1818">
        <w:t xml:space="preserve">со сроком выполнения одной заявки не более </w:t>
      </w:r>
      <w:r w:rsidR="008E6E8A">
        <w:t>320</w:t>
      </w:r>
      <w:r w:rsidR="008E6E8A" w:rsidRPr="00CF1818">
        <w:t xml:space="preserve">  часов </w:t>
      </w:r>
      <w:r w:rsidR="00662201" w:rsidRPr="00670B57">
        <w:t>в 2014</w:t>
      </w:r>
      <w:r w:rsidR="00101495" w:rsidRPr="00670B57">
        <w:t xml:space="preserve"> - 201</w:t>
      </w:r>
      <w:r w:rsidR="002169A4">
        <w:t>7</w:t>
      </w:r>
      <w:proofErr w:type="gramEnd"/>
      <w:r w:rsidR="00662201" w:rsidRPr="00670B57">
        <w:t xml:space="preserve"> </w:t>
      </w:r>
      <w:proofErr w:type="gramStart"/>
      <w:r w:rsidR="00662201" w:rsidRPr="00670B57">
        <w:t>год</w:t>
      </w:r>
      <w:r w:rsidR="00101495" w:rsidRPr="00670B57">
        <w:t>ах</w:t>
      </w:r>
      <w:proofErr w:type="gramEnd"/>
      <w:r w:rsidR="00662201" w:rsidRPr="00670B57">
        <w:t>.</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lastRenderedPageBreak/>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w:t>
      </w:r>
      <w:r w:rsidRPr="00D32FFA">
        <w:rPr>
          <w:szCs w:val="28"/>
        </w:rPr>
        <w:lastRenderedPageBreak/>
        <w:t>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w:t>
      </w:r>
      <w:r w:rsidRPr="00D32FFA">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lastRenderedPageBreak/>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lastRenderedPageBreak/>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DE2DE3">
        <w:rPr>
          <w:sz w:val="28"/>
          <w:szCs w:val="28"/>
        </w:rPr>
        <w:t>е</w:t>
      </w:r>
      <w:r w:rsidRPr="00D32FFA">
        <w:rPr>
          <w:sz w:val="28"/>
          <w:szCs w:val="28"/>
        </w:rPr>
        <w:t xml:space="preserve"> работ, оказани</w:t>
      </w:r>
      <w:r w:rsidR="00DE2DE3">
        <w:rPr>
          <w:sz w:val="28"/>
          <w:szCs w:val="28"/>
        </w:rPr>
        <w:t>е</w:t>
      </w:r>
      <w:r w:rsidRPr="00D32FFA">
        <w:rPr>
          <w:sz w:val="28"/>
          <w:szCs w:val="28"/>
        </w:rPr>
        <w:t xml:space="preserve"> услуг, поставк</w:t>
      </w:r>
      <w:r w:rsidR="00DE2DE3">
        <w:rPr>
          <w:sz w:val="28"/>
          <w:szCs w:val="28"/>
        </w:rPr>
        <w:t>у</w:t>
      </w:r>
      <w:r w:rsidRPr="00D32FFA">
        <w:rPr>
          <w:sz w:val="28"/>
          <w:szCs w:val="28"/>
        </w:rPr>
        <w:t xml:space="preserve">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lastRenderedPageBreak/>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w:t>
      </w:r>
      <w:r w:rsidRPr="00801BFA">
        <w:rPr>
          <w:sz w:val="28"/>
          <w:szCs w:val="28"/>
        </w:rPr>
        <w:lastRenderedPageBreak/>
        <w:t>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8"/>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8E6E8A" w:rsidRDefault="00CB3BBA" w:rsidP="00CB3BBA">
      <w:pPr>
        <w:pStyle w:val="afa"/>
        <w:numPr>
          <w:ilvl w:val="0"/>
          <w:numId w:val="40"/>
        </w:numPr>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164491" w:rsidRDefault="00164491" w:rsidP="00164491">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w:t>
      </w:r>
      <w:r w:rsidR="00243F0F" w:rsidRPr="00D32FFA">
        <w:rPr>
          <w:sz w:val="28"/>
        </w:rPr>
        <w:lastRenderedPageBreak/>
        <w:t>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A163C2">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DE2DE3">
        <w:rPr>
          <w:sz w:val="28"/>
          <w:szCs w:val="28"/>
        </w:rPr>
        <w:t>е</w:t>
      </w:r>
      <w:r>
        <w:rPr>
          <w:sz w:val="28"/>
          <w:szCs w:val="28"/>
        </w:rPr>
        <w:t xml:space="preserve"> и сопоставлении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lastRenderedPageBreak/>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соответствии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lastRenderedPageBreak/>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lastRenderedPageBreak/>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B33DB" w:rsidP="006B3974">
      <w:pPr>
        <w:pStyle w:val="afa"/>
        <w:numPr>
          <w:ilvl w:val="2"/>
          <w:numId w:val="20"/>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2.05pt;z-index:-251658752;mso-width-relative:margin;mso-height-relative:margin" wrapcoords="-34 -87 -34 21600 21634 21600 21634 -87 -34 -87" strokeweight="1.5pt">
            <v:textbox style="mso-next-textbox:#_x0000_s1026">
              <w:txbxContent>
                <w:p w:rsidR="006449ED" w:rsidRPr="007E6DE4" w:rsidRDefault="006449ED" w:rsidP="000954FB">
                  <w:pPr>
                    <w:jc w:val="center"/>
                    <w:rPr>
                      <w:b/>
                      <w:sz w:val="28"/>
                      <w:szCs w:val="28"/>
                    </w:rPr>
                  </w:pPr>
                  <w:r w:rsidRPr="007E6DE4">
                    <w:rPr>
                      <w:b/>
                      <w:sz w:val="28"/>
                      <w:szCs w:val="28"/>
                    </w:rPr>
                    <w:t xml:space="preserve">_____________________________________________, </w:t>
                  </w:r>
                </w:p>
                <w:p w:rsidR="006449ED" w:rsidRDefault="006449E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449ED" w:rsidRPr="007E6DE4" w:rsidRDefault="006449ED" w:rsidP="000954FB">
                  <w:pPr>
                    <w:jc w:val="center"/>
                    <w:rPr>
                      <w:b/>
                      <w:sz w:val="28"/>
                      <w:szCs w:val="28"/>
                    </w:rPr>
                  </w:pPr>
                  <w:r w:rsidRPr="007E6DE4">
                    <w:rPr>
                      <w:b/>
                      <w:sz w:val="28"/>
                      <w:szCs w:val="28"/>
                    </w:rPr>
                    <w:t>________________________________________</w:t>
                  </w:r>
                </w:p>
                <w:p w:rsidR="006449ED" w:rsidRPr="007E6DE4" w:rsidRDefault="006449ED" w:rsidP="000954FB">
                  <w:pPr>
                    <w:jc w:val="center"/>
                    <w:rPr>
                      <w:i/>
                      <w:sz w:val="20"/>
                      <w:szCs w:val="20"/>
                    </w:rPr>
                  </w:pPr>
                  <w:r w:rsidRPr="007E6DE4">
                    <w:rPr>
                      <w:i/>
                      <w:sz w:val="20"/>
                      <w:szCs w:val="20"/>
                    </w:rPr>
                    <w:t>государство регистрации претендента</w:t>
                  </w:r>
                </w:p>
                <w:p w:rsidR="006449ED" w:rsidRPr="007E6DE4" w:rsidRDefault="006449ED" w:rsidP="000954FB">
                  <w:pPr>
                    <w:jc w:val="center"/>
                    <w:rPr>
                      <w:b/>
                      <w:sz w:val="28"/>
                      <w:szCs w:val="28"/>
                    </w:rPr>
                  </w:pPr>
                  <w:r w:rsidRPr="007E6DE4">
                    <w:rPr>
                      <w:b/>
                      <w:sz w:val="28"/>
                      <w:szCs w:val="28"/>
                    </w:rPr>
                    <w:t>_____________________________</w:t>
                  </w:r>
                  <w:r>
                    <w:rPr>
                      <w:b/>
                      <w:sz w:val="28"/>
                      <w:szCs w:val="28"/>
                    </w:rPr>
                    <w:t>__________________</w:t>
                  </w:r>
                </w:p>
                <w:p w:rsidR="006449ED" w:rsidRPr="007E6DE4" w:rsidRDefault="006449ED" w:rsidP="000954FB">
                  <w:pPr>
                    <w:jc w:val="center"/>
                    <w:rPr>
                      <w:i/>
                      <w:sz w:val="20"/>
                      <w:szCs w:val="20"/>
                    </w:rPr>
                  </w:pPr>
                  <w:r w:rsidRPr="007E6DE4">
                    <w:rPr>
                      <w:i/>
                      <w:sz w:val="20"/>
                      <w:szCs w:val="20"/>
                    </w:rPr>
                    <w:t>ИНН претендента (для претендентов-резидентов Российской Федерации)</w:t>
                  </w:r>
                </w:p>
                <w:p w:rsidR="006449ED" w:rsidRDefault="006449ED" w:rsidP="000954FB">
                  <w:pPr>
                    <w:jc w:val="both"/>
                  </w:pPr>
                </w:p>
                <w:p w:rsidR="006449ED" w:rsidRDefault="006449ED" w:rsidP="000954FB">
                  <w:pPr>
                    <w:jc w:val="center"/>
                    <w:rPr>
                      <w:b/>
                    </w:rPr>
                  </w:pPr>
                  <w:r w:rsidRPr="00923E2D">
                    <w:rPr>
                      <w:b/>
                    </w:rPr>
                    <w:t xml:space="preserve">ЗАЯВКА НА УЧАСТИЕ В </w:t>
                  </w:r>
                  <w:r>
                    <w:rPr>
                      <w:b/>
                    </w:rPr>
                    <w:t>ОТКРЫТОМ КОНКУРСЕ № ОК</w:t>
                  </w:r>
                  <w:r w:rsidRPr="00923E2D">
                    <w:rPr>
                      <w:b/>
                    </w:rPr>
                    <w:t>/___/____/____</w:t>
                  </w:r>
                </w:p>
                <w:p w:rsidR="006449ED" w:rsidRPr="00923E2D" w:rsidRDefault="006449ED" w:rsidP="00D63DE0">
                  <w:pPr>
                    <w:jc w:val="center"/>
                    <w:rPr>
                      <w:i/>
                    </w:rPr>
                  </w:pPr>
                  <w:r w:rsidRPr="00662201">
                    <w:rPr>
                      <w:b/>
                    </w:rPr>
                    <w:t xml:space="preserve">(лот № 1) </w:t>
                  </w:r>
                </w:p>
                <w:p w:rsidR="006449ED" w:rsidRDefault="006449ED"/>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00DE2DE3">
        <w:rPr>
          <w:sz w:val="28"/>
          <w:szCs w:val="28"/>
        </w:rPr>
        <w:t xml:space="preserve">в </w:t>
      </w:r>
      <w:r w:rsidRPr="007D00C3">
        <w:rPr>
          <w:sz w:val="28"/>
          <w:szCs w:val="28"/>
        </w:rPr>
        <w:t>п</w:t>
      </w:r>
      <w:r>
        <w:rPr>
          <w:sz w:val="28"/>
          <w:szCs w:val="28"/>
        </w:rPr>
        <w:t>ункта</w:t>
      </w:r>
      <w:r w:rsidR="00DE2DE3">
        <w:rPr>
          <w:sz w:val="28"/>
          <w:szCs w:val="28"/>
        </w:rPr>
        <w:t>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861339">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lastRenderedPageBreak/>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D63DE0">
      <w:pPr>
        <w:pStyle w:val="a"/>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D63DE0">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D63DE0">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D63DE0">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w:t>
      </w:r>
      <w:r w:rsidR="00DE2DE3">
        <w:rPr>
          <w:b w:val="0"/>
          <w:i w:val="0"/>
        </w:rPr>
        <w:t xml:space="preserve"> </w:t>
      </w:r>
      <w:r w:rsidRPr="009A1114">
        <w:rPr>
          <w:b w:val="0"/>
          <w:i w:val="0"/>
        </w:rPr>
        <w:t>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DE2DE3"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w:t>
      </w:r>
    </w:p>
    <w:p w:rsidR="000954FB" w:rsidRPr="00D63DE0" w:rsidRDefault="00DE2DE3" w:rsidP="00D63DE0">
      <w:pPr>
        <w:pStyle w:val="a"/>
        <w:ind w:left="0" w:firstLine="709"/>
        <w:rPr>
          <w:b w:val="0"/>
          <w:i w:val="0"/>
        </w:rPr>
      </w:pPr>
      <w:proofErr w:type="gramStart"/>
      <w:r w:rsidRPr="00DE2DE3">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BE12ED" w:rsidRDefault="00BE12ED">
      <w:pPr>
        <w:suppressAutoHyphens w:val="0"/>
        <w:rPr>
          <w:bCs/>
          <w:sz w:val="28"/>
          <w:szCs w:val="28"/>
          <w:highlight w:val="cyan"/>
          <w:lang w:eastAsia="ru-RU"/>
        </w:rPr>
      </w:pPr>
      <w:r>
        <w:rPr>
          <w:b/>
          <w:i/>
          <w:highlight w:val="cyan"/>
        </w:rPr>
        <w:br w:type="page"/>
      </w:r>
    </w:p>
    <w:p w:rsidR="000954FB" w:rsidRDefault="006400A0">
      <w:pPr>
        <w:jc w:val="center"/>
        <w:rPr>
          <w:rFonts w:eastAsia="MS Mincho"/>
          <w:b/>
          <w:bCs/>
          <w:sz w:val="32"/>
          <w:szCs w:val="32"/>
        </w:rPr>
      </w:pPr>
      <w:r w:rsidRPr="00B3148B">
        <w:rPr>
          <w:rFonts w:eastAsia="MS Mincho"/>
          <w:b/>
          <w:bCs/>
          <w:sz w:val="32"/>
          <w:szCs w:val="32"/>
        </w:rPr>
        <w:lastRenderedPageBreak/>
        <w:t>Раздел</w:t>
      </w:r>
      <w:r w:rsidR="00C376C1" w:rsidRPr="00B3148B">
        <w:rPr>
          <w:rFonts w:eastAsia="MS Mincho"/>
          <w:b/>
          <w:bCs/>
          <w:sz w:val="32"/>
          <w:szCs w:val="32"/>
        </w:rPr>
        <w:t xml:space="preserve"> 4.</w:t>
      </w:r>
      <w:r w:rsidR="000954FB" w:rsidRPr="00B3148B">
        <w:rPr>
          <w:rFonts w:eastAsia="MS Mincho"/>
          <w:b/>
          <w:bCs/>
          <w:sz w:val="32"/>
          <w:szCs w:val="32"/>
        </w:rPr>
        <w:t xml:space="preserve"> Техническое задание</w:t>
      </w:r>
      <w:r w:rsidR="00B3148B">
        <w:rPr>
          <w:rFonts w:eastAsia="MS Mincho"/>
          <w:b/>
          <w:bCs/>
          <w:sz w:val="32"/>
          <w:szCs w:val="32"/>
        </w:rPr>
        <w:t xml:space="preserve"> к выполнению работ по </w:t>
      </w:r>
      <w:r w:rsidR="008E6E8A">
        <w:rPr>
          <w:rFonts w:eastAsia="MS Mincho"/>
          <w:b/>
          <w:bCs/>
          <w:sz w:val="32"/>
          <w:szCs w:val="32"/>
        </w:rPr>
        <w:t xml:space="preserve">доработке программного обеспечения </w:t>
      </w:r>
      <w:r w:rsidR="00B3148B" w:rsidRPr="00B3148B">
        <w:rPr>
          <w:rFonts w:eastAsia="MS Mincho"/>
          <w:b/>
          <w:bCs/>
          <w:sz w:val="32"/>
          <w:szCs w:val="32"/>
        </w:rPr>
        <w:t>автоматизированной системы «Портал ТрансКонтейнер-2»</w:t>
      </w:r>
    </w:p>
    <w:p w:rsidR="00B3148B" w:rsidRPr="00B3148B" w:rsidRDefault="00B3148B">
      <w:pPr>
        <w:jc w:val="center"/>
        <w:rPr>
          <w:b/>
          <w:sz w:val="28"/>
          <w:szCs w:val="28"/>
        </w:rPr>
      </w:pPr>
    </w:p>
    <w:p w:rsidR="00022B2B" w:rsidRPr="00022B2B" w:rsidRDefault="00BE12ED" w:rsidP="00A163C2">
      <w:pPr>
        <w:keepNext/>
        <w:numPr>
          <w:ilvl w:val="0"/>
          <w:numId w:val="51"/>
        </w:numPr>
        <w:suppressAutoHyphens w:val="0"/>
        <w:spacing w:before="120" w:after="120"/>
        <w:outlineLvl w:val="0"/>
        <w:rPr>
          <w:rFonts w:eastAsia="MS Mincho" w:cs="Arial"/>
          <w:b/>
          <w:bCs/>
          <w:kern w:val="1"/>
          <w:sz w:val="32"/>
          <w:szCs w:val="28"/>
        </w:rPr>
      </w:pPr>
      <w:r w:rsidRPr="00022B2B">
        <w:rPr>
          <w:rFonts w:eastAsia="MS Mincho" w:cs="Arial"/>
          <w:b/>
          <w:bCs/>
          <w:kern w:val="1"/>
          <w:sz w:val="32"/>
          <w:szCs w:val="28"/>
        </w:rPr>
        <w:t>Цель работ</w:t>
      </w:r>
    </w:p>
    <w:p w:rsidR="00BE12ED" w:rsidRPr="00BE12ED" w:rsidRDefault="00BE12ED" w:rsidP="00BE12ED">
      <w:pPr>
        <w:spacing w:line="276" w:lineRule="auto"/>
        <w:ind w:firstLine="851"/>
        <w:jc w:val="both"/>
        <w:rPr>
          <w:rFonts w:eastAsia="Arial"/>
          <w:sz w:val="28"/>
        </w:rPr>
      </w:pPr>
      <w:proofErr w:type="gramStart"/>
      <w:r w:rsidRPr="00BE12ED">
        <w:rPr>
          <w:rFonts w:eastAsia="Arial"/>
          <w:sz w:val="28"/>
        </w:rPr>
        <w:t xml:space="preserve">Целью работ является </w:t>
      </w:r>
      <w:r w:rsidR="008E6E8A">
        <w:rPr>
          <w:rFonts w:eastAsia="Arial"/>
          <w:sz w:val="28"/>
        </w:rPr>
        <w:t>доработка</w:t>
      </w:r>
      <w:r w:rsidR="008E6E8A" w:rsidRPr="00BE12ED">
        <w:rPr>
          <w:rFonts w:eastAsia="Arial"/>
          <w:sz w:val="28"/>
        </w:rPr>
        <w:t xml:space="preserve"> </w:t>
      </w:r>
      <w:r w:rsidRPr="00BE12ED">
        <w:rPr>
          <w:rFonts w:eastAsia="Arial"/>
          <w:sz w:val="28"/>
        </w:rPr>
        <w:t xml:space="preserve">функциональных возможностей программного обеспечения автоматизированной системы «Портал ТрансКонтейнер-2» по обеспечению электронного взаимодействия </w:t>
      </w:r>
      <w:r w:rsidR="008E6E8A">
        <w:rPr>
          <w:rFonts w:eastAsia="Arial"/>
          <w:sz w:val="28"/>
        </w:rPr>
        <w:t xml:space="preserve">              </w:t>
      </w:r>
      <w:r w:rsidRPr="00BE12ED">
        <w:rPr>
          <w:rFonts w:eastAsia="Arial"/>
          <w:sz w:val="28"/>
        </w:rPr>
        <w:t>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w:t>
      </w:r>
      <w:r w:rsidR="00D63DE0">
        <w:rPr>
          <w:rFonts w:eastAsia="Arial"/>
          <w:sz w:val="28"/>
        </w:rPr>
        <w:t xml:space="preserve"> (далее – Система, Портал ТК-2)</w:t>
      </w:r>
      <w:r w:rsidRPr="00BE12ED">
        <w:rPr>
          <w:rFonts w:eastAsia="Arial"/>
          <w:sz w:val="28"/>
        </w:rPr>
        <w:t xml:space="preserve"> на основании заявок Заказчика</w:t>
      </w:r>
      <w:r w:rsidR="00B3148B" w:rsidRPr="00B3148B">
        <w:rPr>
          <w:sz w:val="28"/>
          <w:szCs w:val="28"/>
        </w:rPr>
        <w:t xml:space="preserve"> </w:t>
      </w:r>
      <w:r w:rsidR="00B3148B" w:rsidRPr="001A5927">
        <w:rPr>
          <w:sz w:val="28"/>
          <w:szCs w:val="28"/>
        </w:rPr>
        <w:t>со сроком выполнения одной заявки не более 320 (трехсот двадцати) часов (далее – Работы).</w:t>
      </w:r>
      <w:proofErr w:type="gramEnd"/>
    </w:p>
    <w:p w:rsidR="00BE12ED" w:rsidRPr="00D8546A" w:rsidRDefault="00BE12ED" w:rsidP="00A163C2">
      <w:pPr>
        <w:keepNext/>
        <w:numPr>
          <w:ilvl w:val="0"/>
          <w:numId w:val="51"/>
        </w:numPr>
        <w:suppressAutoHyphens w:val="0"/>
        <w:spacing w:before="120" w:after="120"/>
        <w:outlineLvl w:val="0"/>
        <w:rPr>
          <w:rFonts w:eastAsia="MS Mincho" w:cs="Arial"/>
          <w:b/>
          <w:bCs/>
          <w:kern w:val="1"/>
          <w:sz w:val="32"/>
          <w:szCs w:val="28"/>
        </w:rPr>
      </w:pPr>
      <w:r w:rsidRPr="00D8546A">
        <w:rPr>
          <w:rFonts w:eastAsia="MS Mincho" w:cs="Arial"/>
          <w:b/>
          <w:bCs/>
          <w:kern w:val="1"/>
          <w:sz w:val="32"/>
          <w:szCs w:val="28"/>
        </w:rPr>
        <w:t>Регламент взаимодействия сторон</w:t>
      </w:r>
    </w:p>
    <w:p w:rsidR="00BE12ED" w:rsidRPr="00BE12ED" w:rsidRDefault="00BE12ED" w:rsidP="00BE12ED">
      <w:pPr>
        <w:numPr>
          <w:ilvl w:val="1"/>
          <w:numId w:val="45"/>
        </w:numPr>
        <w:suppressAutoHyphens w:val="0"/>
        <w:spacing w:line="276" w:lineRule="auto"/>
        <w:ind w:hanging="360"/>
        <w:jc w:val="both"/>
        <w:rPr>
          <w:sz w:val="28"/>
          <w:lang w:eastAsia="en-US"/>
        </w:rPr>
      </w:pPr>
      <w:r w:rsidRPr="00BE12ED">
        <w:rPr>
          <w:sz w:val="28"/>
          <w:lang w:eastAsia="en-US"/>
        </w:rPr>
        <w:t>ОАО «ТрансКонтейнер»</w:t>
      </w:r>
      <w:r w:rsidR="00D63DE0">
        <w:rPr>
          <w:sz w:val="28"/>
          <w:lang w:eastAsia="en-US"/>
        </w:rPr>
        <w:t xml:space="preserve"> </w:t>
      </w:r>
      <w:r w:rsidRPr="00BE12ED">
        <w:rPr>
          <w:sz w:val="28"/>
          <w:lang w:eastAsia="en-US"/>
        </w:rPr>
        <w:t>передаёт Исполнителю</w:t>
      </w:r>
      <w:r w:rsidR="00E47BE8">
        <w:rPr>
          <w:sz w:val="28"/>
          <w:lang w:eastAsia="en-US"/>
        </w:rPr>
        <w:t xml:space="preserve"> заявку </w:t>
      </w:r>
      <w:r w:rsidR="000E658E">
        <w:rPr>
          <w:sz w:val="28"/>
          <w:lang w:eastAsia="en-US"/>
        </w:rPr>
        <w:t>с</w:t>
      </w:r>
      <w:r w:rsidRPr="00BE12ED">
        <w:rPr>
          <w:sz w:val="28"/>
          <w:lang w:eastAsia="en-US"/>
        </w:rPr>
        <w:t xml:space="preserve"> задание</w:t>
      </w:r>
      <w:r w:rsidR="000E658E">
        <w:rPr>
          <w:sz w:val="28"/>
          <w:lang w:eastAsia="en-US"/>
        </w:rPr>
        <w:t>м</w:t>
      </w:r>
      <w:r w:rsidR="00022B2B">
        <w:rPr>
          <w:sz w:val="28"/>
          <w:lang w:eastAsia="en-US"/>
        </w:rPr>
        <w:t xml:space="preserve"> на выполнение работ</w:t>
      </w:r>
      <w:r w:rsidRPr="00BE12ED">
        <w:rPr>
          <w:sz w:val="28"/>
          <w:lang w:eastAsia="en-US"/>
        </w:rPr>
        <w:t>, в котором указывает «Содержание заявки» и «Инициатор заявки».</w:t>
      </w:r>
    </w:p>
    <w:p w:rsidR="00BE12ED" w:rsidRPr="00BE12ED" w:rsidRDefault="00BE12ED" w:rsidP="00BE12ED">
      <w:pPr>
        <w:numPr>
          <w:ilvl w:val="1"/>
          <w:numId w:val="45"/>
        </w:numPr>
        <w:suppressAutoHyphens w:val="0"/>
        <w:spacing w:line="276" w:lineRule="auto"/>
        <w:ind w:hanging="360"/>
        <w:jc w:val="both"/>
        <w:rPr>
          <w:sz w:val="28"/>
          <w:lang w:eastAsia="en-US"/>
        </w:rPr>
      </w:pPr>
      <w:r w:rsidRPr="00BE12ED">
        <w:rPr>
          <w:sz w:val="28"/>
          <w:lang w:eastAsia="en-US"/>
        </w:rPr>
        <w:t xml:space="preserve">После получения задания, Исполнитель согласует с Заказчиком </w:t>
      </w:r>
      <w:r w:rsidR="00D63DE0">
        <w:rPr>
          <w:sz w:val="28"/>
          <w:lang w:eastAsia="en-US"/>
        </w:rPr>
        <w:t>объем</w:t>
      </w:r>
      <w:r w:rsidR="00D63DE0" w:rsidRPr="00BE12ED">
        <w:rPr>
          <w:sz w:val="28"/>
          <w:lang w:eastAsia="en-US"/>
        </w:rPr>
        <w:t xml:space="preserve"> </w:t>
      </w:r>
      <w:r w:rsidRPr="00BE12ED">
        <w:rPr>
          <w:sz w:val="28"/>
          <w:lang w:eastAsia="en-US"/>
        </w:rPr>
        <w:t>работ, их трудоёмкость, механизм их реализации, сроки выполнения и сообщает об этом Заказчику.</w:t>
      </w:r>
    </w:p>
    <w:p w:rsidR="00BE12ED" w:rsidRPr="00BE12ED" w:rsidRDefault="00BE12ED" w:rsidP="00BE12ED">
      <w:pPr>
        <w:numPr>
          <w:ilvl w:val="1"/>
          <w:numId w:val="45"/>
        </w:numPr>
        <w:suppressAutoHyphens w:val="0"/>
        <w:spacing w:line="276" w:lineRule="auto"/>
        <w:ind w:hanging="360"/>
        <w:jc w:val="both"/>
        <w:rPr>
          <w:sz w:val="28"/>
          <w:lang w:eastAsia="en-US"/>
        </w:rPr>
      </w:pPr>
      <w:r w:rsidRPr="00BE12ED">
        <w:rPr>
          <w:sz w:val="28"/>
          <w:lang w:eastAsia="en-US"/>
        </w:rPr>
        <w:t xml:space="preserve">В случае согласия Заказчика начать выполнение работ по </w:t>
      </w:r>
      <w:r w:rsidR="00D63DE0">
        <w:rPr>
          <w:sz w:val="28"/>
          <w:lang w:eastAsia="en-US"/>
        </w:rPr>
        <w:t>з</w:t>
      </w:r>
      <w:r w:rsidRPr="00BE12ED">
        <w:rPr>
          <w:sz w:val="28"/>
          <w:lang w:eastAsia="en-US"/>
        </w:rPr>
        <w:t xml:space="preserve">аявке, </w:t>
      </w:r>
      <w:r w:rsidR="00D63DE0">
        <w:rPr>
          <w:sz w:val="28"/>
          <w:lang w:eastAsia="en-US"/>
        </w:rPr>
        <w:t>з</w:t>
      </w:r>
      <w:r w:rsidRPr="00BE12ED">
        <w:rPr>
          <w:sz w:val="28"/>
          <w:lang w:eastAsia="en-US"/>
        </w:rPr>
        <w:t xml:space="preserve">аказчик передаёт Исполнителю оформленную и подписанную </w:t>
      </w:r>
      <w:r w:rsidR="00D63DE0">
        <w:rPr>
          <w:sz w:val="28"/>
          <w:lang w:eastAsia="en-US"/>
        </w:rPr>
        <w:t>з</w:t>
      </w:r>
      <w:r w:rsidRPr="00BE12ED">
        <w:rPr>
          <w:sz w:val="28"/>
          <w:lang w:eastAsia="en-US"/>
        </w:rPr>
        <w:t>аявку</w:t>
      </w:r>
      <w:r w:rsidR="00022B2B" w:rsidRPr="00022B2B">
        <w:rPr>
          <w:sz w:val="28"/>
        </w:rPr>
        <w:t xml:space="preserve"> </w:t>
      </w:r>
      <w:r w:rsidR="00022B2B">
        <w:rPr>
          <w:sz w:val="28"/>
        </w:rPr>
        <w:t>по форме приложения №</w:t>
      </w:r>
      <w:r w:rsidR="00D63DE0">
        <w:rPr>
          <w:sz w:val="28"/>
        </w:rPr>
        <w:t>1</w:t>
      </w:r>
      <w:r w:rsidR="00022B2B">
        <w:rPr>
          <w:sz w:val="28"/>
        </w:rPr>
        <w:t xml:space="preserve"> </w:t>
      </w:r>
      <w:r w:rsidR="00D63DE0">
        <w:rPr>
          <w:sz w:val="28"/>
        </w:rPr>
        <w:t xml:space="preserve">проекта </w:t>
      </w:r>
      <w:r w:rsidR="00022B2B">
        <w:rPr>
          <w:sz w:val="28"/>
        </w:rPr>
        <w:t>договор</w:t>
      </w:r>
      <w:r w:rsidR="00D63DE0">
        <w:rPr>
          <w:sz w:val="28"/>
        </w:rPr>
        <w:t>а</w:t>
      </w:r>
      <w:r w:rsidRPr="00BE12ED">
        <w:rPr>
          <w:sz w:val="28"/>
          <w:lang w:eastAsia="en-US"/>
        </w:rPr>
        <w:t>.</w:t>
      </w:r>
    </w:p>
    <w:p w:rsidR="00BE12ED" w:rsidRPr="00BE12ED" w:rsidRDefault="00BE12ED" w:rsidP="00BE12ED">
      <w:pPr>
        <w:numPr>
          <w:ilvl w:val="1"/>
          <w:numId w:val="45"/>
        </w:numPr>
        <w:suppressAutoHyphens w:val="0"/>
        <w:spacing w:line="276" w:lineRule="auto"/>
        <w:ind w:hanging="360"/>
        <w:jc w:val="both"/>
        <w:rPr>
          <w:sz w:val="28"/>
          <w:lang w:eastAsia="en-US"/>
        </w:rPr>
      </w:pPr>
      <w:r w:rsidRPr="00BE12ED">
        <w:rPr>
          <w:sz w:val="28"/>
          <w:lang w:eastAsia="en-US"/>
        </w:rPr>
        <w:t xml:space="preserve">Исполнитель подписывает </w:t>
      </w:r>
      <w:r w:rsidR="00D63DE0">
        <w:rPr>
          <w:sz w:val="28"/>
          <w:lang w:eastAsia="en-US"/>
        </w:rPr>
        <w:t>з</w:t>
      </w:r>
      <w:r w:rsidRPr="00BE12ED">
        <w:rPr>
          <w:sz w:val="28"/>
          <w:lang w:eastAsia="en-US"/>
        </w:rPr>
        <w:t xml:space="preserve">аявку, после чего </w:t>
      </w:r>
      <w:r w:rsidR="00D63DE0">
        <w:rPr>
          <w:sz w:val="28"/>
          <w:lang w:eastAsia="en-US"/>
        </w:rPr>
        <w:t>з</w:t>
      </w:r>
      <w:r w:rsidRPr="00BE12ED">
        <w:rPr>
          <w:sz w:val="28"/>
          <w:lang w:eastAsia="en-US"/>
        </w:rPr>
        <w:t>аявка считается согласованной, а Исполнитель приступает к выполнению работ п</w:t>
      </w:r>
      <w:r w:rsidR="00022B2B">
        <w:rPr>
          <w:sz w:val="28"/>
          <w:lang w:eastAsia="en-US"/>
        </w:rPr>
        <w:t xml:space="preserve">о </w:t>
      </w:r>
      <w:r w:rsidR="00D63DE0">
        <w:rPr>
          <w:sz w:val="28"/>
          <w:lang w:eastAsia="en-US"/>
        </w:rPr>
        <w:t>з</w:t>
      </w:r>
      <w:r w:rsidR="00022B2B">
        <w:rPr>
          <w:sz w:val="28"/>
          <w:lang w:eastAsia="en-US"/>
        </w:rPr>
        <w:t>аявке в оговорённые с</w:t>
      </w:r>
      <w:r w:rsidRPr="00BE12ED">
        <w:rPr>
          <w:sz w:val="28"/>
          <w:lang w:eastAsia="en-US"/>
        </w:rPr>
        <w:t>торонами сроки.</w:t>
      </w:r>
    </w:p>
    <w:p w:rsidR="00BE12ED" w:rsidRPr="00BE12ED" w:rsidRDefault="00BE12ED" w:rsidP="00BE12ED">
      <w:pPr>
        <w:numPr>
          <w:ilvl w:val="1"/>
          <w:numId w:val="45"/>
        </w:numPr>
        <w:suppressAutoHyphens w:val="0"/>
        <w:spacing w:line="276" w:lineRule="auto"/>
        <w:ind w:hanging="360"/>
        <w:jc w:val="both"/>
        <w:rPr>
          <w:sz w:val="28"/>
          <w:lang w:eastAsia="en-US"/>
        </w:rPr>
      </w:pPr>
      <w:r w:rsidRPr="00BE12ED">
        <w:rPr>
          <w:sz w:val="28"/>
          <w:lang w:eastAsia="en-US"/>
        </w:rPr>
        <w:t>Заявка оформляется в 2-х экз</w:t>
      </w:r>
      <w:r w:rsidR="00022B2B">
        <w:rPr>
          <w:sz w:val="28"/>
          <w:lang w:eastAsia="en-US"/>
        </w:rPr>
        <w:t>емплярах по 1-му для каждой из с</w:t>
      </w:r>
      <w:r w:rsidRPr="00BE12ED">
        <w:rPr>
          <w:sz w:val="28"/>
          <w:lang w:eastAsia="en-US"/>
        </w:rPr>
        <w:t>торон.</w:t>
      </w:r>
    </w:p>
    <w:p w:rsidR="00BE12ED" w:rsidRPr="00772071" w:rsidRDefault="00022B2B" w:rsidP="00A163C2">
      <w:pPr>
        <w:keepNext/>
        <w:numPr>
          <w:ilvl w:val="0"/>
          <w:numId w:val="51"/>
        </w:numPr>
        <w:suppressAutoHyphens w:val="0"/>
        <w:spacing w:before="120" w:after="120"/>
        <w:outlineLvl w:val="0"/>
        <w:rPr>
          <w:rFonts w:eastAsia="MS Mincho" w:cs="Arial"/>
          <w:b/>
          <w:bCs/>
          <w:kern w:val="1"/>
          <w:sz w:val="32"/>
          <w:szCs w:val="28"/>
        </w:rPr>
      </w:pPr>
      <w:r w:rsidRPr="00D8546A">
        <w:rPr>
          <w:rFonts w:eastAsia="MS Mincho" w:cs="Arial"/>
          <w:b/>
          <w:bCs/>
          <w:kern w:val="1"/>
          <w:sz w:val="32"/>
          <w:szCs w:val="28"/>
        </w:rPr>
        <w:t>Требования к выполнению работ</w:t>
      </w:r>
    </w:p>
    <w:p w:rsidR="00BE12ED" w:rsidRPr="0086758B" w:rsidRDefault="00022B2B" w:rsidP="00BE12ED">
      <w:pPr>
        <w:spacing w:line="276" w:lineRule="auto"/>
        <w:ind w:firstLine="720"/>
        <w:jc w:val="both"/>
        <w:rPr>
          <w:rFonts w:eastAsia="Arial"/>
          <w:sz w:val="32"/>
          <w:szCs w:val="20"/>
          <w:rPrChange w:id="2" w:author="Худякова Яна Владимировна" w:date="2014-05-14T15:46:00Z">
            <w:rPr>
              <w:rFonts w:eastAsia="Arial"/>
              <w:sz w:val="32"/>
              <w:szCs w:val="20"/>
              <w:lang w:val="en-US"/>
            </w:rPr>
          </w:rPrChange>
        </w:rPr>
      </w:pPr>
      <w:proofErr w:type="gramStart"/>
      <w:r w:rsidRPr="00080724">
        <w:rPr>
          <w:sz w:val="28"/>
          <w:szCs w:val="28"/>
        </w:rPr>
        <w:t xml:space="preserve">При выполнении </w:t>
      </w:r>
      <w:r>
        <w:rPr>
          <w:sz w:val="28"/>
          <w:szCs w:val="28"/>
        </w:rPr>
        <w:t>Р</w:t>
      </w:r>
      <w:r w:rsidRPr="00080724">
        <w:rPr>
          <w:sz w:val="28"/>
          <w:szCs w:val="28"/>
        </w:rPr>
        <w:t>абот по договору</w:t>
      </w:r>
      <w:r w:rsidRPr="00BE12ED">
        <w:rPr>
          <w:rFonts w:eastAsia="Arial"/>
          <w:sz w:val="28"/>
        </w:rPr>
        <w:t xml:space="preserve"> </w:t>
      </w:r>
      <w:r w:rsidR="00BE12ED" w:rsidRPr="00BE12ED">
        <w:rPr>
          <w:rFonts w:eastAsia="Arial"/>
          <w:sz w:val="28"/>
        </w:rPr>
        <w:t xml:space="preserve">Исполнитель выполняет работы по </w:t>
      </w:r>
      <w:r w:rsidR="008E6E8A">
        <w:rPr>
          <w:rFonts w:eastAsia="Arial"/>
          <w:sz w:val="28"/>
        </w:rPr>
        <w:t>доработке</w:t>
      </w:r>
      <w:r w:rsidR="008E6E8A" w:rsidRPr="00BE12ED">
        <w:rPr>
          <w:rFonts w:eastAsia="Arial"/>
          <w:sz w:val="28"/>
        </w:rPr>
        <w:t xml:space="preserve"> </w:t>
      </w:r>
      <w:r w:rsidR="00BE12ED" w:rsidRPr="00BE12ED">
        <w:rPr>
          <w:rFonts w:eastAsia="Arial"/>
          <w:sz w:val="28"/>
        </w:rPr>
        <w:t xml:space="preserve">программного обеспечения автоматизированной системы «Портал ТрансКонтейнер-2» 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w:t>
      </w:r>
      <w:r w:rsidR="00BE12ED" w:rsidRPr="00BE12ED">
        <w:rPr>
          <w:rFonts w:eastAsia="Arial"/>
          <w:sz w:val="28"/>
        </w:rPr>
        <w:lastRenderedPageBreak/>
        <w:t>контейнерных перевозок на основании заявок Заказчика</w:t>
      </w:r>
      <w:r w:rsidR="008E6E8A" w:rsidRPr="008E6E8A">
        <w:rPr>
          <w:sz w:val="28"/>
          <w:szCs w:val="28"/>
        </w:rPr>
        <w:t xml:space="preserve"> </w:t>
      </w:r>
      <w:r w:rsidR="008E6E8A" w:rsidRPr="001A5927">
        <w:rPr>
          <w:sz w:val="28"/>
          <w:szCs w:val="28"/>
        </w:rPr>
        <w:t>со сроком выполнения одной заявки не более 320 (трехсот двадцати) часов</w:t>
      </w:r>
      <w:r>
        <w:rPr>
          <w:rFonts w:eastAsia="Arial"/>
          <w:sz w:val="32"/>
          <w:szCs w:val="20"/>
        </w:rPr>
        <w:t>.</w:t>
      </w:r>
      <w:proofErr w:type="gramEnd"/>
    </w:p>
    <w:p w:rsidR="007C451F" w:rsidRPr="004E0E38" w:rsidRDefault="007C451F" w:rsidP="007C451F">
      <w:pPr>
        <w:spacing w:line="276" w:lineRule="auto"/>
        <w:ind w:firstLine="851"/>
        <w:jc w:val="both"/>
        <w:rPr>
          <w:sz w:val="28"/>
        </w:rPr>
      </w:pPr>
      <w:r w:rsidRPr="007246F3">
        <w:rPr>
          <w:sz w:val="28"/>
        </w:rPr>
        <w:t>Содержание, объем, стоимост</w:t>
      </w:r>
      <w:r>
        <w:rPr>
          <w:sz w:val="28"/>
        </w:rPr>
        <w:t>ь, результат и срок выполнения р</w:t>
      </w:r>
      <w:r w:rsidRPr="007246F3">
        <w:rPr>
          <w:sz w:val="28"/>
        </w:rPr>
        <w:t xml:space="preserve">абот по каждой заявке будет определяться в </w:t>
      </w:r>
      <w:r>
        <w:rPr>
          <w:sz w:val="28"/>
        </w:rPr>
        <w:t>заявке, составленной по форме приложения</w:t>
      </w:r>
      <w:r w:rsidRPr="007246F3">
        <w:rPr>
          <w:sz w:val="28"/>
        </w:rPr>
        <w:t xml:space="preserve"> №1 к </w:t>
      </w:r>
      <w:r>
        <w:rPr>
          <w:sz w:val="28"/>
        </w:rPr>
        <w:t>проекту договора</w:t>
      </w:r>
      <w:r w:rsidRPr="007246F3">
        <w:rPr>
          <w:sz w:val="28"/>
        </w:rPr>
        <w:t>.</w:t>
      </w:r>
    </w:p>
    <w:p w:rsidR="003B2806" w:rsidRPr="003B2806" w:rsidRDefault="003B2806" w:rsidP="003B2806">
      <w:pPr>
        <w:spacing w:line="276" w:lineRule="auto"/>
        <w:ind w:firstLine="709"/>
        <w:jc w:val="both"/>
        <w:rPr>
          <w:sz w:val="28"/>
          <w:szCs w:val="28"/>
        </w:rPr>
      </w:pPr>
      <w:r w:rsidRPr="003B2806">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документации о закупке в полном объеме согласно конкурсной документации о закупке.</w:t>
      </w:r>
    </w:p>
    <w:p w:rsidR="003B2806" w:rsidRPr="003B2806" w:rsidRDefault="003B2806" w:rsidP="003B2806">
      <w:pPr>
        <w:ind w:firstLine="709"/>
        <w:jc w:val="both"/>
        <w:rPr>
          <w:sz w:val="28"/>
          <w:szCs w:val="28"/>
        </w:rPr>
      </w:pPr>
      <w:r w:rsidRPr="003B2806">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условия для заказчика,</w:t>
      </w:r>
      <w:r w:rsidRPr="003B2806">
        <w:rPr>
          <w:rFonts w:eastAsia="MS Mincho"/>
          <w:sz w:val="28"/>
          <w:szCs w:val="28"/>
        </w:rPr>
        <w:t xml:space="preserve"> которые Заказчик принимает по своему усмотрению.</w:t>
      </w:r>
    </w:p>
    <w:p w:rsidR="00BE12ED" w:rsidRPr="00BE12ED" w:rsidRDefault="00BE12ED" w:rsidP="00BE12ED">
      <w:pPr>
        <w:spacing w:line="276" w:lineRule="auto"/>
        <w:ind w:firstLine="720"/>
        <w:jc w:val="both"/>
        <w:rPr>
          <w:rFonts w:eastAsia="Arial"/>
          <w:sz w:val="28"/>
        </w:rPr>
      </w:pPr>
      <w:r w:rsidRPr="00BE12ED">
        <w:rPr>
          <w:rFonts w:eastAsia="Arial"/>
          <w:sz w:val="28"/>
        </w:rPr>
        <w:t>Система предназначена для формирования, обработки и оформления грузовых перевозочных и грузосопроводительных документов, оговоренных участниками контейнерной перевозки.</w:t>
      </w:r>
    </w:p>
    <w:p w:rsidR="00BE12ED" w:rsidRPr="00BE12ED" w:rsidRDefault="00BE12ED" w:rsidP="00BE12ED">
      <w:pPr>
        <w:spacing w:line="276" w:lineRule="auto"/>
        <w:ind w:firstLine="720"/>
        <w:jc w:val="both"/>
        <w:rPr>
          <w:rFonts w:eastAsia="Arial"/>
          <w:sz w:val="28"/>
        </w:rPr>
      </w:pPr>
      <w:r w:rsidRPr="00BE12ED">
        <w:rPr>
          <w:rFonts w:eastAsia="Arial"/>
          <w:sz w:val="28"/>
        </w:rPr>
        <w:t>Виды формируемых в Системе документов:</w:t>
      </w:r>
    </w:p>
    <w:p w:rsidR="00BE12ED" w:rsidRPr="00382C45" w:rsidRDefault="00BE12ED" w:rsidP="00DB0183">
      <w:pPr>
        <w:numPr>
          <w:ilvl w:val="0"/>
          <w:numId w:val="67"/>
        </w:numPr>
        <w:spacing w:line="276" w:lineRule="auto"/>
        <w:jc w:val="both"/>
        <w:rPr>
          <w:rFonts w:eastAsia="Arial"/>
          <w:sz w:val="28"/>
          <w:szCs w:val="28"/>
        </w:rPr>
      </w:pPr>
      <w:r w:rsidRPr="00382C45">
        <w:rPr>
          <w:rFonts w:eastAsia="Arial"/>
          <w:sz w:val="28"/>
          <w:szCs w:val="28"/>
        </w:rPr>
        <w:t>СМГС</w:t>
      </w:r>
      <w:r w:rsidR="00B034E5" w:rsidRPr="00382C45">
        <w:rPr>
          <w:rFonts w:eastAsia="Arial"/>
          <w:sz w:val="28"/>
          <w:szCs w:val="28"/>
        </w:rPr>
        <w:t xml:space="preserve"> (</w:t>
      </w:r>
      <w:r w:rsidR="00B034E5" w:rsidRPr="00382C45">
        <w:rPr>
          <w:sz w:val="28"/>
          <w:szCs w:val="28"/>
        </w:rPr>
        <w:t>железнодорожная накладная</w:t>
      </w:r>
      <w:r w:rsidR="00382C45">
        <w:rPr>
          <w:sz w:val="28"/>
          <w:szCs w:val="28"/>
        </w:rPr>
        <w:t xml:space="preserve">, </w:t>
      </w:r>
      <w:r w:rsidR="00DC69E1" w:rsidRPr="00382C45">
        <w:rPr>
          <w:sz w:val="28"/>
          <w:szCs w:val="28"/>
        </w:rPr>
        <w:t xml:space="preserve">применяемая </w:t>
      </w:r>
      <w:r w:rsidR="00B034E5" w:rsidRPr="00382C45">
        <w:rPr>
          <w:sz w:val="28"/>
          <w:szCs w:val="28"/>
        </w:rPr>
        <w:t>при международных перевозках)</w:t>
      </w:r>
      <w:r w:rsidRPr="00382C45">
        <w:rPr>
          <w:rFonts w:eastAsia="Arial"/>
          <w:sz w:val="28"/>
          <w:szCs w:val="28"/>
        </w:rPr>
        <w:t>;</w:t>
      </w:r>
    </w:p>
    <w:p w:rsidR="00BE12ED" w:rsidRPr="00382C45" w:rsidRDefault="00BE12ED" w:rsidP="00DB0183">
      <w:pPr>
        <w:numPr>
          <w:ilvl w:val="0"/>
          <w:numId w:val="67"/>
        </w:numPr>
        <w:spacing w:line="276" w:lineRule="auto"/>
        <w:jc w:val="both"/>
        <w:rPr>
          <w:rFonts w:eastAsia="Arial"/>
          <w:sz w:val="28"/>
          <w:szCs w:val="28"/>
        </w:rPr>
      </w:pPr>
      <w:r w:rsidRPr="00382C45">
        <w:rPr>
          <w:rFonts w:eastAsia="Arial"/>
          <w:sz w:val="28"/>
          <w:szCs w:val="28"/>
        </w:rPr>
        <w:t>ЦИМ/СМГС</w:t>
      </w:r>
      <w:r w:rsidR="00B034E5" w:rsidRPr="00382C45">
        <w:rPr>
          <w:rFonts w:eastAsia="Arial"/>
          <w:sz w:val="28"/>
          <w:szCs w:val="28"/>
        </w:rPr>
        <w:t xml:space="preserve"> (</w:t>
      </w:r>
      <w:r w:rsidR="00382C45">
        <w:rPr>
          <w:sz w:val="28"/>
          <w:szCs w:val="28"/>
        </w:rPr>
        <w:t xml:space="preserve">железнодорожная накладная, </w:t>
      </w:r>
      <w:r w:rsidR="00DC69E1" w:rsidRPr="00382C45">
        <w:rPr>
          <w:sz w:val="28"/>
          <w:szCs w:val="28"/>
        </w:rPr>
        <w:t>применяемая при международных перевозках</w:t>
      </w:r>
      <w:r w:rsidR="00B034E5" w:rsidRPr="00382C45">
        <w:rPr>
          <w:sz w:val="28"/>
          <w:szCs w:val="28"/>
        </w:rPr>
        <w:t>)</w:t>
      </w:r>
      <w:r w:rsidRPr="00382C45">
        <w:rPr>
          <w:rFonts w:eastAsia="Arial"/>
          <w:sz w:val="28"/>
          <w:szCs w:val="28"/>
        </w:rPr>
        <w:t>;</w:t>
      </w:r>
    </w:p>
    <w:p w:rsidR="00BE12ED" w:rsidRPr="00382C45" w:rsidRDefault="00BE12ED" w:rsidP="00DB0183">
      <w:pPr>
        <w:numPr>
          <w:ilvl w:val="0"/>
          <w:numId w:val="67"/>
        </w:numPr>
        <w:spacing w:line="276" w:lineRule="auto"/>
        <w:jc w:val="both"/>
        <w:rPr>
          <w:rFonts w:eastAsia="Arial"/>
          <w:sz w:val="28"/>
          <w:szCs w:val="28"/>
        </w:rPr>
      </w:pPr>
      <w:r w:rsidRPr="00382C45">
        <w:rPr>
          <w:rFonts w:eastAsia="Arial"/>
          <w:sz w:val="28"/>
          <w:szCs w:val="28"/>
          <w:lang w:val="en-US"/>
        </w:rPr>
        <w:t>CRM</w:t>
      </w:r>
      <w:r w:rsidR="00B034E5" w:rsidRPr="00382C45">
        <w:rPr>
          <w:rFonts w:eastAsia="Arial"/>
          <w:sz w:val="28"/>
          <w:szCs w:val="28"/>
        </w:rPr>
        <w:t xml:space="preserve"> (</w:t>
      </w:r>
      <w:r w:rsidR="00B034E5" w:rsidRPr="00382C45">
        <w:rPr>
          <w:sz w:val="28"/>
          <w:szCs w:val="28"/>
        </w:rPr>
        <w:t>международная накладная на автоперевозку)</w:t>
      </w:r>
      <w:r w:rsidRPr="00382C45">
        <w:rPr>
          <w:rFonts w:eastAsia="Arial"/>
          <w:sz w:val="28"/>
          <w:szCs w:val="28"/>
        </w:rPr>
        <w:t>;</w:t>
      </w:r>
    </w:p>
    <w:p w:rsidR="00BE12ED" w:rsidRPr="00382C45" w:rsidRDefault="00BE12ED" w:rsidP="00DB0183">
      <w:pPr>
        <w:numPr>
          <w:ilvl w:val="0"/>
          <w:numId w:val="67"/>
        </w:numPr>
        <w:spacing w:line="276" w:lineRule="auto"/>
        <w:jc w:val="both"/>
        <w:rPr>
          <w:rFonts w:eastAsia="Arial"/>
          <w:sz w:val="28"/>
          <w:szCs w:val="28"/>
        </w:rPr>
      </w:pPr>
      <w:r w:rsidRPr="00382C45">
        <w:rPr>
          <w:rFonts w:eastAsia="Arial"/>
          <w:sz w:val="28"/>
          <w:szCs w:val="28"/>
        </w:rPr>
        <w:t>ГУ-29к (ГУ-27в)</w:t>
      </w:r>
      <w:r w:rsidR="00B034E5" w:rsidRPr="00382C45">
        <w:rPr>
          <w:rFonts w:eastAsia="Arial"/>
          <w:sz w:val="28"/>
          <w:szCs w:val="28"/>
        </w:rPr>
        <w:t xml:space="preserve"> (</w:t>
      </w:r>
      <w:proofErr w:type="spellStart"/>
      <w:r w:rsidR="00382C45">
        <w:rPr>
          <w:sz w:val="28"/>
          <w:szCs w:val="28"/>
        </w:rPr>
        <w:t>внутрироссийские</w:t>
      </w:r>
      <w:proofErr w:type="spellEnd"/>
      <w:r w:rsidR="00382C45">
        <w:rPr>
          <w:sz w:val="28"/>
          <w:szCs w:val="28"/>
        </w:rPr>
        <w:t xml:space="preserve"> </w:t>
      </w:r>
      <w:r w:rsidR="00DC69E1" w:rsidRPr="00382C45">
        <w:rPr>
          <w:sz w:val="28"/>
          <w:szCs w:val="28"/>
        </w:rPr>
        <w:t>железнодорожные</w:t>
      </w:r>
      <w:r w:rsidR="00382C45">
        <w:rPr>
          <w:sz w:val="28"/>
          <w:szCs w:val="28"/>
        </w:rPr>
        <w:t xml:space="preserve"> </w:t>
      </w:r>
      <w:r w:rsidR="00B034E5" w:rsidRPr="00382C45">
        <w:rPr>
          <w:sz w:val="28"/>
          <w:szCs w:val="28"/>
        </w:rPr>
        <w:t>накладные)</w:t>
      </w:r>
      <w:r w:rsidRPr="00382C45">
        <w:rPr>
          <w:rFonts w:eastAsia="Arial"/>
          <w:sz w:val="28"/>
          <w:szCs w:val="28"/>
        </w:rPr>
        <w:t>;</w:t>
      </w:r>
    </w:p>
    <w:p w:rsidR="00BE12ED" w:rsidRPr="00BE12ED" w:rsidRDefault="00022B2B" w:rsidP="00DB0183">
      <w:pPr>
        <w:numPr>
          <w:ilvl w:val="0"/>
          <w:numId w:val="67"/>
        </w:numPr>
        <w:spacing w:line="276" w:lineRule="auto"/>
        <w:jc w:val="both"/>
        <w:rPr>
          <w:rFonts w:eastAsia="Arial"/>
          <w:sz w:val="28"/>
        </w:rPr>
      </w:pPr>
      <w:r>
        <w:rPr>
          <w:rFonts w:eastAsia="Arial"/>
          <w:sz w:val="28"/>
        </w:rPr>
        <w:t>инвойс,</w:t>
      </w:r>
      <w:r w:rsidR="00DB0183">
        <w:rPr>
          <w:rFonts w:eastAsia="Arial"/>
          <w:sz w:val="28"/>
        </w:rPr>
        <w:t xml:space="preserve"> </w:t>
      </w:r>
      <w:r>
        <w:rPr>
          <w:rFonts w:eastAsia="Arial"/>
          <w:sz w:val="28"/>
        </w:rPr>
        <w:t>спецификация,</w:t>
      </w:r>
      <w:r w:rsidR="00DB0183">
        <w:rPr>
          <w:rFonts w:eastAsia="Arial"/>
          <w:sz w:val="28"/>
        </w:rPr>
        <w:t xml:space="preserve"> </w:t>
      </w:r>
      <w:r>
        <w:rPr>
          <w:rFonts w:eastAsia="Arial"/>
          <w:sz w:val="28"/>
        </w:rPr>
        <w:t>упаковочный</w:t>
      </w:r>
      <w:r w:rsidR="00DB0183">
        <w:rPr>
          <w:rFonts w:eastAsia="Arial"/>
          <w:sz w:val="28"/>
        </w:rPr>
        <w:t xml:space="preserve"> </w:t>
      </w:r>
      <w:r>
        <w:rPr>
          <w:rFonts w:eastAsia="Arial"/>
          <w:sz w:val="28"/>
        </w:rPr>
        <w:t>лист,</w:t>
      </w:r>
      <w:r w:rsidR="00DB0183">
        <w:rPr>
          <w:rFonts w:eastAsia="Arial"/>
          <w:sz w:val="28"/>
        </w:rPr>
        <w:t xml:space="preserve"> </w:t>
      </w:r>
      <w:r w:rsidR="00BE12ED" w:rsidRPr="00BE12ED">
        <w:rPr>
          <w:rFonts w:eastAsia="Arial"/>
          <w:sz w:val="28"/>
        </w:rPr>
        <w:t>грузовая</w:t>
      </w:r>
      <w:r w:rsidR="00DB0183">
        <w:rPr>
          <w:rFonts w:eastAsia="Arial"/>
          <w:sz w:val="28"/>
        </w:rPr>
        <w:t xml:space="preserve"> </w:t>
      </w:r>
      <w:r w:rsidR="00BE12ED" w:rsidRPr="00BE12ED">
        <w:rPr>
          <w:rFonts w:eastAsia="Arial"/>
          <w:sz w:val="28"/>
        </w:rPr>
        <w:t>ведомость</w:t>
      </w:r>
      <w:r w:rsidR="00DB0183">
        <w:rPr>
          <w:rFonts w:eastAsia="Arial"/>
          <w:sz w:val="28"/>
        </w:rPr>
        <w:t xml:space="preserve"> </w:t>
      </w:r>
      <w:r w:rsidR="00BE12ED" w:rsidRPr="00BE12ED">
        <w:rPr>
          <w:rFonts w:eastAsia="Arial"/>
          <w:sz w:val="28"/>
        </w:rPr>
        <w:t>(манифест);</w:t>
      </w:r>
    </w:p>
    <w:p w:rsidR="00DB0183" w:rsidRPr="00BE12ED" w:rsidRDefault="00BE12ED" w:rsidP="00DB0183">
      <w:pPr>
        <w:numPr>
          <w:ilvl w:val="0"/>
          <w:numId w:val="67"/>
        </w:numPr>
        <w:spacing w:line="276" w:lineRule="auto"/>
        <w:jc w:val="both"/>
        <w:rPr>
          <w:rFonts w:eastAsia="Arial"/>
          <w:sz w:val="32"/>
          <w:szCs w:val="20"/>
        </w:rPr>
      </w:pPr>
      <w:r w:rsidRPr="00BE12ED">
        <w:rPr>
          <w:rFonts w:eastAsia="Arial"/>
          <w:sz w:val="28"/>
        </w:rPr>
        <w:t>данные для таможенных документов – ГТД, предварительного информирования, формы ДО-1, ДО-2.</w:t>
      </w:r>
    </w:p>
    <w:p w:rsidR="00164491" w:rsidRDefault="00BE12ED" w:rsidP="00164491">
      <w:pPr>
        <w:spacing w:line="276" w:lineRule="auto"/>
        <w:ind w:firstLine="720"/>
        <w:jc w:val="both"/>
        <w:rPr>
          <w:sz w:val="28"/>
          <w:szCs w:val="28"/>
        </w:rPr>
      </w:pPr>
      <w:r w:rsidRPr="00DB0183">
        <w:rPr>
          <w:sz w:val="28"/>
          <w:szCs w:val="28"/>
        </w:rPr>
        <w:t>При выполнении работ по договору Исполнитель должен проводить анализ интеграционных потоков Портал ТК-2 с целью оперативного выполнения необходимых корректировок в смежных системах. В том числе:</w:t>
      </w:r>
    </w:p>
    <w:p w:rsidR="00BE12ED" w:rsidRPr="00BE12ED" w:rsidRDefault="00BE12ED" w:rsidP="00BE12ED">
      <w:pPr>
        <w:numPr>
          <w:ilvl w:val="1"/>
          <w:numId w:val="46"/>
        </w:numPr>
        <w:spacing w:line="276" w:lineRule="auto"/>
        <w:jc w:val="both"/>
        <w:rPr>
          <w:sz w:val="28"/>
        </w:rPr>
      </w:pPr>
      <w:r w:rsidRPr="00BE12ED">
        <w:rPr>
          <w:sz w:val="28"/>
        </w:rPr>
        <w:t>С внутренними системами Заказчика:</w:t>
      </w:r>
    </w:p>
    <w:p w:rsidR="00BE12ED" w:rsidRPr="00BE12ED" w:rsidRDefault="00BE12ED" w:rsidP="00BE12ED">
      <w:pPr>
        <w:numPr>
          <w:ilvl w:val="0"/>
          <w:numId w:val="47"/>
        </w:numPr>
        <w:spacing w:line="276" w:lineRule="auto"/>
        <w:jc w:val="both"/>
        <w:rPr>
          <w:sz w:val="28"/>
        </w:rPr>
      </w:pPr>
      <w:r w:rsidRPr="00BE12ED">
        <w:rPr>
          <w:sz w:val="28"/>
        </w:rPr>
        <w:t xml:space="preserve"> Информационно-Расчетная Система Перевозки (ИРС Перевозки) и Портал Агента в части:</w:t>
      </w:r>
    </w:p>
    <w:p w:rsidR="00BE12ED" w:rsidRPr="00BE12ED" w:rsidRDefault="00BE12ED" w:rsidP="00BE12ED">
      <w:pPr>
        <w:numPr>
          <w:ilvl w:val="0"/>
          <w:numId w:val="49"/>
        </w:numPr>
        <w:spacing w:line="276" w:lineRule="auto"/>
        <w:jc w:val="both"/>
        <w:rPr>
          <w:sz w:val="28"/>
        </w:rPr>
      </w:pPr>
      <w:r w:rsidRPr="00BE12ED">
        <w:rPr>
          <w:sz w:val="28"/>
        </w:rPr>
        <w:t>Передачи инструкции для формирования накладной СМГС;</w:t>
      </w:r>
    </w:p>
    <w:p w:rsidR="00BE12ED" w:rsidRPr="00BE12ED" w:rsidRDefault="00BE12ED" w:rsidP="00BE12ED">
      <w:pPr>
        <w:numPr>
          <w:ilvl w:val="0"/>
          <w:numId w:val="49"/>
        </w:numPr>
        <w:spacing w:line="276" w:lineRule="auto"/>
        <w:jc w:val="both"/>
        <w:rPr>
          <w:sz w:val="28"/>
        </w:rPr>
      </w:pPr>
      <w:r w:rsidRPr="00BE12ED">
        <w:rPr>
          <w:sz w:val="28"/>
        </w:rPr>
        <w:t>Передачи инструкции для формирования накладной ГУ-29к.</w:t>
      </w:r>
    </w:p>
    <w:p w:rsidR="00BE12ED" w:rsidRPr="00BE12ED" w:rsidRDefault="00BE12ED" w:rsidP="00BE12ED">
      <w:pPr>
        <w:numPr>
          <w:ilvl w:val="1"/>
          <w:numId w:val="46"/>
        </w:numPr>
        <w:spacing w:line="276" w:lineRule="auto"/>
        <w:jc w:val="both"/>
        <w:rPr>
          <w:sz w:val="28"/>
        </w:rPr>
      </w:pPr>
      <w:r w:rsidRPr="00BE12ED">
        <w:rPr>
          <w:sz w:val="28"/>
        </w:rPr>
        <w:t>С внешними системами:</w:t>
      </w:r>
    </w:p>
    <w:p w:rsidR="00BE12ED" w:rsidRPr="00BE12ED" w:rsidRDefault="00BE12ED" w:rsidP="00BE12ED">
      <w:pPr>
        <w:numPr>
          <w:ilvl w:val="0"/>
          <w:numId w:val="48"/>
        </w:numPr>
        <w:spacing w:line="276" w:lineRule="auto"/>
        <w:rPr>
          <w:sz w:val="28"/>
        </w:rPr>
      </w:pPr>
      <w:r w:rsidRPr="00BE12ED">
        <w:rPr>
          <w:sz w:val="28"/>
        </w:rPr>
        <w:t>Информационные системы Администраций железных дорог;</w:t>
      </w:r>
    </w:p>
    <w:p w:rsidR="00BE12ED" w:rsidRPr="00BE12ED" w:rsidRDefault="00BE12ED" w:rsidP="00BE12ED">
      <w:pPr>
        <w:numPr>
          <w:ilvl w:val="0"/>
          <w:numId w:val="48"/>
        </w:numPr>
        <w:spacing w:line="276" w:lineRule="auto"/>
        <w:rPr>
          <w:sz w:val="28"/>
        </w:rPr>
      </w:pPr>
      <w:r w:rsidRPr="00BE12ED">
        <w:rPr>
          <w:sz w:val="28"/>
        </w:rPr>
        <w:t>Информационная система федеральной таможенной службы (ФТС);</w:t>
      </w:r>
    </w:p>
    <w:p w:rsidR="00BE12ED" w:rsidRPr="00BE12ED" w:rsidRDefault="00BE12ED" w:rsidP="00BE12ED">
      <w:pPr>
        <w:numPr>
          <w:ilvl w:val="0"/>
          <w:numId w:val="48"/>
        </w:numPr>
        <w:spacing w:line="276" w:lineRule="auto"/>
        <w:rPr>
          <w:sz w:val="28"/>
        </w:rPr>
      </w:pPr>
      <w:r w:rsidRPr="00BE12ED">
        <w:rPr>
          <w:sz w:val="28"/>
        </w:rPr>
        <w:lastRenderedPageBreak/>
        <w:t>Информационные системы таможенных брокеров;</w:t>
      </w:r>
    </w:p>
    <w:p w:rsidR="00BE12ED" w:rsidRPr="00BE12ED" w:rsidRDefault="00BE12ED" w:rsidP="00BE12ED">
      <w:pPr>
        <w:numPr>
          <w:ilvl w:val="0"/>
          <w:numId w:val="48"/>
        </w:numPr>
        <w:spacing w:line="276" w:lineRule="auto"/>
        <w:rPr>
          <w:sz w:val="28"/>
        </w:rPr>
      </w:pPr>
      <w:r w:rsidRPr="00BE12ED">
        <w:rPr>
          <w:sz w:val="28"/>
        </w:rPr>
        <w:t>Автоматизированные системы грузоотправителей и перевозчиков;</w:t>
      </w:r>
    </w:p>
    <w:p w:rsidR="00BE12ED" w:rsidRPr="00BE12ED" w:rsidRDefault="00BE12ED" w:rsidP="00BE12ED">
      <w:pPr>
        <w:numPr>
          <w:ilvl w:val="0"/>
          <w:numId w:val="48"/>
        </w:numPr>
        <w:spacing w:line="276" w:lineRule="auto"/>
        <w:rPr>
          <w:sz w:val="28"/>
        </w:rPr>
      </w:pPr>
      <w:r w:rsidRPr="00BE12ED">
        <w:rPr>
          <w:sz w:val="28"/>
        </w:rPr>
        <w:t>Информационные системы участников международных контейнерных перевозок.</w:t>
      </w:r>
    </w:p>
    <w:p w:rsidR="00BE12ED" w:rsidRPr="00BE12ED" w:rsidRDefault="00BE12ED" w:rsidP="00BE12ED">
      <w:pPr>
        <w:spacing w:line="276" w:lineRule="auto"/>
        <w:ind w:firstLine="720"/>
        <w:contextualSpacing/>
        <w:jc w:val="both"/>
        <w:rPr>
          <w:rFonts w:eastAsia="Arial"/>
          <w:sz w:val="28"/>
        </w:rPr>
      </w:pPr>
      <w:r w:rsidRPr="00BE12ED">
        <w:rPr>
          <w:rFonts w:eastAsia="Arial"/>
          <w:sz w:val="28"/>
        </w:rPr>
        <w:t>Для взаимодействия со смежными системами предусмотрены следующие варианты:</w:t>
      </w:r>
    </w:p>
    <w:p w:rsidR="00BE12ED" w:rsidRPr="00D63DE0" w:rsidRDefault="00DC69E1" w:rsidP="00D63DE0">
      <w:pPr>
        <w:pStyle w:val="aff8"/>
        <w:numPr>
          <w:ilvl w:val="0"/>
          <w:numId w:val="71"/>
        </w:numPr>
        <w:spacing w:line="276" w:lineRule="auto"/>
        <w:contextualSpacing/>
        <w:jc w:val="both"/>
        <w:rPr>
          <w:rFonts w:eastAsia="Arial"/>
          <w:sz w:val="28"/>
        </w:rPr>
      </w:pPr>
      <w:r>
        <w:rPr>
          <w:rFonts w:eastAsia="Arial"/>
          <w:sz w:val="28"/>
        </w:rPr>
        <w:t>Автоматизированный перенос данных из одной системы в другую</w:t>
      </w:r>
      <w:r w:rsidR="00BE12ED" w:rsidRPr="00D63DE0">
        <w:rPr>
          <w:rFonts w:eastAsia="Arial"/>
          <w:sz w:val="28"/>
        </w:rPr>
        <w:t>;</w:t>
      </w:r>
    </w:p>
    <w:p w:rsidR="00BE12ED" w:rsidRPr="00FD11E5" w:rsidRDefault="00BE12ED" w:rsidP="00D63DE0">
      <w:pPr>
        <w:pStyle w:val="aff8"/>
        <w:numPr>
          <w:ilvl w:val="0"/>
          <w:numId w:val="71"/>
        </w:numPr>
        <w:spacing w:line="276" w:lineRule="auto"/>
        <w:jc w:val="both"/>
        <w:rPr>
          <w:rFonts w:eastAsia="Arial"/>
          <w:sz w:val="32"/>
          <w:szCs w:val="20"/>
        </w:rPr>
      </w:pPr>
      <w:r w:rsidRPr="00D63DE0">
        <w:rPr>
          <w:rFonts w:eastAsia="Arial"/>
          <w:sz w:val="28"/>
        </w:rPr>
        <w:t xml:space="preserve">Импорт-экспорт данных </w:t>
      </w:r>
      <w:proofErr w:type="gramStart"/>
      <w:r w:rsidRPr="00D63DE0">
        <w:rPr>
          <w:rFonts w:eastAsia="Arial"/>
          <w:sz w:val="28"/>
        </w:rPr>
        <w:t>из</w:t>
      </w:r>
      <w:proofErr w:type="gramEnd"/>
      <w:r w:rsidRPr="00D63DE0">
        <w:rPr>
          <w:rFonts w:eastAsia="Arial"/>
          <w:sz w:val="28"/>
        </w:rPr>
        <w:t xml:space="preserve">/в Системы в установленных обменных и/или открытых форматах  в ручном режиме. </w:t>
      </w:r>
    </w:p>
    <w:p w:rsidR="00FD11E5" w:rsidRDefault="00FD11E5" w:rsidP="00FD11E5">
      <w:pPr>
        <w:spacing w:before="120" w:after="120" w:line="276" w:lineRule="auto"/>
        <w:ind w:firstLine="709"/>
        <w:contextualSpacing/>
        <w:jc w:val="both"/>
        <w:rPr>
          <w:sz w:val="28"/>
          <w:szCs w:val="28"/>
        </w:rPr>
      </w:pPr>
      <w:r>
        <w:rPr>
          <w:sz w:val="28"/>
          <w:szCs w:val="28"/>
        </w:rPr>
        <w:t xml:space="preserve">Система была </w:t>
      </w:r>
      <w:r w:rsidRPr="00017F5B">
        <w:rPr>
          <w:sz w:val="28"/>
          <w:szCs w:val="28"/>
        </w:rPr>
        <w:t xml:space="preserve">разработана и введена в промышленную эксплуатацию </w:t>
      </w:r>
      <w:r>
        <w:rPr>
          <w:sz w:val="28"/>
          <w:szCs w:val="28"/>
        </w:rPr>
        <w:t>в 2008</w:t>
      </w:r>
      <w:r w:rsidRPr="002735BD">
        <w:rPr>
          <w:sz w:val="28"/>
          <w:szCs w:val="28"/>
        </w:rPr>
        <w:t xml:space="preserve"> году</w:t>
      </w:r>
      <w:r>
        <w:rPr>
          <w:sz w:val="28"/>
          <w:szCs w:val="28"/>
        </w:rPr>
        <w:t>.</w:t>
      </w:r>
    </w:p>
    <w:p w:rsidR="00A735CE" w:rsidRPr="00A735CE" w:rsidRDefault="00A735CE" w:rsidP="00A735CE">
      <w:pPr>
        <w:spacing w:before="120" w:after="120" w:line="276" w:lineRule="auto"/>
        <w:ind w:firstLine="709"/>
        <w:contextualSpacing/>
        <w:jc w:val="both"/>
        <w:rPr>
          <w:sz w:val="28"/>
          <w:szCs w:val="28"/>
        </w:rPr>
      </w:pPr>
      <w:r>
        <w:rPr>
          <w:sz w:val="28"/>
          <w:szCs w:val="28"/>
        </w:rPr>
        <w:t xml:space="preserve">Серверная часть программного обеспечения Системы реализуется на языке программирования </w:t>
      </w:r>
      <w:r>
        <w:rPr>
          <w:sz w:val="28"/>
          <w:szCs w:val="28"/>
          <w:lang w:val="en-US"/>
        </w:rPr>
        <w:t>Java</w:t>
      </w:r>
      <w:r>
        <w:rPr>
          <w:sz w:val="28"/>
          <w:szCs w:val="28"/>
        </w:rPr>
        <w:t>, как многозвенное (</w:t>
      </w:r>
      <w:r>
        <w:rPr>
          <w:sz w:val="28"/>
          <w:szCs w:val="28"/>
          <w:lang w:val="en-US"/>
        </w:rPr>
        <w:t>multi</w:t>
      </w:r>
      <w:r w:rsidRPr="00A735CE">
        <w:rPr>
          <w:sz w:val="28"/>
          <w:szCs w:val="28"/>
        </w:rPr>
        <w:t xml:space="preserve"> </w:t>
      </w:r>
      <w:r>
        <w:rPr>
          <w:sz w:val="28"/>
          <w:szCs w:val="28"/>
          <w:lang w:val="en-US"/>
        </w:rPr>
        <w:t>tier</w:t>
      </w:r>
      <w:r w:rsidRPr="00A735CE">
        <w:rPr>
          <w:sz w:val="28"/>
          <w:szCs w:val="28"/>
        </w:rPr>
        <w:t>)</w:t>
      </w:r>
      <w:r>
        <w:rPr>
          <w:sz w:val="28"/>
          <w:szCs w:val="28"/>
        </w:rPr>
        <w:t xml:space="preserve"> приложение на основе архитектуры </w:t>
      </w:r>
      <w:proofErr w:type="spellStart"/>
      <w:r w:rsidRPr="00A735CE">
        <w:rPr>
          <w:sz w:val="28"/>
          <w:szCs w:val="28"/>
        </w:rPr>
        <w:t>Java</w:t>
      </w:r>
      <w:proofErr w:type="spellEnd"/>
      <w:r w:rsidRPr="00A735CE">
        <w:rPr>
          <w:sz w:val="28"/>
          <w:szCs w:val="28"/>
        </w:rPr>
        <w:t xml:space="preserve"> 2</w:t>
      </w:r>
      <w:r>
        <w:rPr>
          <w:sz w:val="28"/>
          <w:szCs w:val="28"/>
        </w:rPr>
        <w:t xml:space="preserve"> </w:t>
      </w:r>
      <w:proofErr w:type="spellStart"/>
      <w:r w:rsidRPr="00A735CE">
        <w:rPr>
          <w:sz w:val="28"/>
          <w:szCs w:val="28"/>
        </w:rPr>
        <w:t>Enterprise</w:t>
      </w:r>
      <w:proofErr w:type="spellEnd"/>
      <w:r w:rsidRPr="00A735CE">
        <w:rPr>
          <w:sz w:val="28"/>
          <w:szCs w:val="28"/>
        </w:rPr>
        <w:t xml:space="preserve"> </w:t>
      </w:r>
      <w:proofErr w:type="spellStart"/>
      <w:r w:rsidRPr="00A735CE">
        <w:rPr>
          <w:sz w:val="28"/>
          <w:szCs w:val="28"/>
        </w:rPr>
        <w:t>Edition</w:t>
      </w:r>
      <w:proofErr w:type="spellEnd"/>
      <w:r w:rsidRPr="00A735CE">
        <w:rPr>
          <w:sz w:val="28"/>
          <w:szCs w:val="28"/>
        </w:rPr>
        <w:t xml:space="preserve"> (J2EE).</w:t>
      </w:r>
      <w:r w:rsidRPr="00A735CE">
        <w:t xml:space="preserve"> </w:t>
      </w:r>
      <w:r>
        <w:rPr>
          <w:sz w:val="28"/>
          <w:szCs w:val="28"/>
        </w:rPr>
        <w:t xml:space="preserve">Это означает, что бизнес-логика Системы включается в сервер приложений и реализуется как </w:t>
      </w:r>
      <w:proofErr w:type="spellStart"/>
      <w:r w:rsidRPr="00A735CE">
        <w:rPr>
          <w:sz w:val="28"/>
          <w:szCs w:val="28"/>
        </w:rPr>
        <w:t>Enterprise</w:t>
      </w:r>
      <w:proofErr w:type="spellEnd"/>
      <w:r w:rsidRPr="00A735CE">
        <w:rPr>
          <w:sz w:val="28"/>
          <w:szCs w:val="28"/>
        </w:rPr>
        <w:t xml:space="preserve"> </w:t>
      </w:r>
      <w:proofErr w:type="spellStart"/>
      <w:r w:rsidRPr="00A735CE">
        <w:rPr>
          <w:sz w:val="28"/>
          <w:szCs w:val="28"/>
        </w:rPr>
        <w:t>Java</w:t>
      </w:r>
      <w:proofErr w:type="spellEnd"/>
      <w:r w:rsidRPr="00A735CE">
        <w:rPr>
          <w:sz w:val="28"/>
          <w:szCs w:val="28"/>
        </w:rPr>
        <w:t xml:space="preserve"> </w:t>
      </w:r>
      <w:proofErr w:type="spellStart"/>
      <w:r w:rsidRPr="00A735CE">
        <w:rPr>
          <w:sz w:val="28"/>
          <w:szCs w:val="28"/>
        </w:rPr>
        <w:t>Beans</w:t>
      </w:r>
      <w:proofErr w:type="spellEnd"/>
      <w:r w:rsidRPr="00A735CE">
        <w:rPr>
          <w:sz w:val="28"/>
          <w:szCs w:val="28"/>
        </w:rPr>
        <w:t xml:space="preserve"> (EJB).</w:t>
      </w:r>
    </w:p>
    <w:p w:rsidR="00A735CE" w:rsidRDefault="00A735CE" w:rsidP="00FD11E5">
      <w:pPr>
        <w:spacing w:before="120" w:after="120" w:line="276" w:lineRule="auto"/>
        <w:ind w:firstLine="709"/>
        <w:contextualSpacing/>
        <w:jc w:val="both"/>
        <w:rPr>
          <w:sz w:val="28"/>
          <w:szCs w:val="28"/>
        </w:rPr>
      </w:pPr>
      <w:r>
        <w:rPr>
          <w:sz w:val="28"/>
          <w:szCs w:val="28"/>
        </w:rPr>
        <w:t xml:space="preserve">В качестве сервера приложений для Системы используется сервер приложений </w:t>
      </w:r>
      <w:proofErr w:type="spellStart"/>
      <w:r w:rsidRPr="00A735CE">
        <w:rPr>
          <w:sz w:val="28"/>
          <w:szCs w:val="28"/>
        </w:rPr>
        <w:t>JBoss</w:t>
      </w:r>
      <w:proofErr w:type="spellEnd"/>
      <w:r w:rsidRPr="00A735CE">
        <w:rPr>
          <w:sz w:val="28"/>
          <w:szCs w:val="28"/>
        </w:rPr>
        <w:t>.</w:t>
      </w:r>
    </w:p>
    <w:p w:rsidR="00FD11E5" w:rsidRPr="00FD11E5" w:rsidRDefault="00FD11E5" w:rsidP="00FD11E5">
      <w:pPr>
        <w:spacing w:before="120" w:after="120" w:line="276" w:lineRule="auto"/>
        <w:ind w:firstLine="709"/>
        <w:contextualSpacing/>
        <w:jc w:val="both"/>
        <w:rPr>
          <w:sz w:val="28"/>
        </w:rPr>
      </w:pPr>
      <w:r w:rsidRPr="00FD11E5">
        <w:rPr>
          <w:sz w:val="28"/>
        </w:rPr>
        <w:t>Данные Системы хранятся в реляционной базе данных, которая управляется сервером баз</w:t>
      </w:r>
      <w:r>
        <w:rPr>
          <w:sz w:val="28"/>
        </w:rPr>
        <w:t xml:space="preserve"> </w:t>
      </w:r>
      <w:r w:rsidRPr="00FD11E5">
        <w:rPr>
          <w:sz w:val="28"/>
        </w:rPr>
        <w:t xml:space="preserve">данных </w:t>
      </w:r>
      <w:proofErr w:type="spellStart"/>
      <w:r w:rsidRPr="00FD11E5">
        <w:rPr>
          <w:sz w:val="28"/>
        </w:rPr>
        <w:t>Oracle</w:t>
      </w:r>
      <w:proofErr w:type="spellEnd"/>
      <w:r w:rsidRPr="00FD11E5">
        <w:rPr>
          <w:sz w:val="28"/>
        </w:rPr>
        <w:t xml:space="preserve"> </w:t>
      </w:r>
      <w:proofErr w:type="spellStart"/>
      <w:r w:rsidRPr="00FD11E5">
        <w:rPr>
          <w:sz w:val="28"/>
        </w:rPr>
        <w:t>Database</w:t>
      </w:r>
      <w:proofErr w:type="spellEnd"/>
      <w:r w:rsidRPr="00FD11E5">
        <w:rPr>
          <w:sz w:val="28"/>
        </w:rPr>
        <w:t xml:space="preserve"> 11g </w:t>
      </w:r>
      <w:proofErr w:type="spellStart"/>
      <w:r w:rsidRPr="00FD11E5">
        <w:rPr>
          <w:sz w:val="28"/>
        </w:rPr>
        <w:t>Stan</w:t>
      </w:r>
      <w:r>
        <w:rPr>
          <w:sz w:val="28"/>
        </w:rPr>
        <w:t>dard</w:t>
      </w:r>
      <w:proofErr w:type="spellEnd"/>
      <w:r>
        <w:rPr>
          <w:sz w:val="28"/>
        </w:rPr>
        <w:t xml:space="preserve"> </w:t>
      </w:r>
      <w:proofErr w:type="spellStart"/>
      <w:r>
        <w:rPr>
          <w:sz w:val="28"/>
        </w:rPr>
        <w:t>Edition</w:t>
      </w:r>
      <w:proofErr w:type="spellEnd"/>
      <w:r>
        <w:rPr>
          <w:sz w:val="28"/>
        </w:rPr>
        <w:t xml:space="preserve"> </w:t>
      </w:r>
      <w:proofErr w:type="spellStart"/>
      <w:r>
        <w:rPr>
          <w:sz w:val="28"/>
        </w:rPr>
        <w:t>One</w:t>
      </w:r>
      <w:proofErr w:type="spellEnd"/>
      <w:r w:rsidRPr="00FD11E5">
        <w:rPr>
          <w:sz w:val="28"/>
        </w:rPr>
        <w:t>.</w:t>
      </w:r>
    </w:p>
    <w:p w:rsidR="00FD11E5" w:rsidRDefault="00FD11E5" w:rsidP="00FD11E5">
      <w:pPr>
        <w:spacing w:before="120" w:after="120" w:line="276" w:lineRule="auto"/>
        <w:ind w:firstLine="709"/>
        <w:contextualSpacing/>
        <w:jc w:val="both"/>
        <w:rPr>
          <w:sz w:val="28"/>
        </w:rPr>
      </w:pPr>
      <w:r w:rsidRPr="00FD11E5">
        <w:rPr>
          <w:sz w:val="28"/>
        </w:rPr>
        <w:t>Система разраб</w:t>
      </w:r>
      <w:r>
        <w:rPr>
          <w:sz w:val="28"/>
        </w:rPr>
        <w:t>отана</w:t>
      </w:r>
      <w:r w:rsidRPr="00FD11E5">
        <w:rPr>
          <w:sz w:val="28"/>
        </w:rPr>
        <w:t xml:space="preserve"> как WEB-приложение и в качестве WEB-сервера используется</w:t>
      </w:r>
      <w:r>
        <w:rPr>
          <w:sz w:val="28"/>
        </w:rPr>
        <w:t xml:space="preserve"> </w:t>
      </w:r>
      <w:r w:rsidRPr="00FD11E5">
        <w:rPr>
          <w:sz w:val="28"/>
        </w:rPr>
        <w:t xml:space="preserve">программа </w:t>
      </w:r>
      <w:proofErr w:type="spellStart"/>
      <w:r w:rsidRPr="00FD11E5">
        <w:rPr>
          <w:sz w:val="28"/>
        </w:rPr>
        <w:t>Apache</w:t>
      </w:r>
      <w:proofErr w:type="spellEnd"/>
      <w:r w:rsidRPr="00FD11E5">
        <w:rPr>
          <w:sz w:val="28"/>
        </w:rPr>
        <w:t xml:space="preserve"> </w:t>
      </w:r>
      <w:proofErr w:type="spellStart"/>
      <w:r w:rsidRPr="00FD11E5">
        <w:rPr>
          <w:sz w:val="28"/>
        </w:rPr>
        <w:t>Web-server</w:t>
      </w:r>
      <w:proofErr w:type="spellEnd"/>
      <w:r w:rsidRPr="00FD11E5">
        <w:rPr>
          <w:sz w:val="28"/>
        </w:rPr>
        <w:t>.</w:t>
      </w:r>
    </w:p>
    <w:p w:rsidR="00FD11E5" w:rsidRPr="00FD11E5" w:rsidRDefault="00FD11E5" w:rsidP="00FD11E5">
      <w:pPr>
        <w:spacing w:before="120" w:after="120" w:line="276" w:lineRule="auto"/>
        <w:ind w:firstLine="709"/>
        <w:contextualSpacing/>
        <w:jc w:val="both"/>
        <w:rPr>
          <w:sz w:val="28"/>
        </w:rPr>
      </w:pPr>
    </w:p>
    <w:p w:rsidR="00D8546A" w:rsidRPr="00D8546A" w:rsidRDefault="00D8546A" w:rsidP="00A163C2">
      <w:pPr>
        <w:keepNext/>
        <w:numPr>
          <w:ilvl w:val="0"/>
          <w:numId w:val="51"/>
        </w:numPr>
        <w:suppressAutoHyphens w:val="0"/>
        <w:spacing w:before="120" w:after="120"/>
        <w:outlineLvl w:val="0"/>
        <w:rPr>
          <w:rFonts w:eastAsia="MS Mincho" w:cs="Arial"/>
          <w:b/>
          <w:bCs/>
          <w:kern w:val="1"/>
          <w:sz w:val="32"/>
          <w:szCs w:val="28"/>
        </w:rPr>
      </w:pPr>
      <w:r w:rsidRPr="00D8546A">
        <w:rPr>
          <w:rFonts w:eastAsia="MS Mincho" w:cs="Arial"/>
          <w:b/>
          <w:bCs/>
          <w:kern w:val="1"/>
          <w:sz w:val="32"/>
          <w:szCs w:val="28"/>
        </w:rPr>
        <w:t>Начальная (максимальна</w:t>
      </w:r>
      <w:r>
        <w:rPr>
          <w:rFonts w:eastAsia="MS Mincho" w:cs="Arial"/>
          <w:b/>
          <w:bCs/>
          <w:kern w:val="1"/>
          <w:sz w:val="32"/>
          <w:szCs w:val="28"/>
        </w:rPr>
        <w:t>я) цена договора, без учета НДС</w:t>
      </w:r>
    </w:p>
    <w:p w:rsidR="00D8546A" w:rsidRDefault="00D8546A" w:rsidP="006A13C9">
      <w:pPr>
        <w:spacing w:before="120" w:after="120" w:line="276" w:lineRule="auto"/>
        <w:ind w:firstLine="709"/>
        <w:contextualSpacing/>
        <w:jc w:val="both"/>
        <w:rPr>
          <w:sz w:val="28"/>
        </w:rPr>
      </w:pPr>
      <w:r w:rsidRPr="00D8546A">
        <w:rPr>
          <w:sz w:val="28"/>
        </w:rPr>
        <w:t xml:space="preserve">Начальная (максимальная) цена договора составляет </w:t>
      </w:r>
      <w:r w:rsidRPr="00D8546A">
        <w:rPr>
          <w:sz w:val="28"/>
        </w:rPr>
        <w:br/>
      </w:r>
      <w:r w:rsidR="002169A4">
        <w:rPr>
          <w:sz w:val="28"/>
        </w:rPr>
        <w:t>4</w:t>
      </w:r>
      <w:r>
        <w:rPr>
          <w:sz w:val="28"/>
        </w:rPr>
        <w:t xml:space="preserve"> </w:t>
      </w:r>
      <w:r w:rsidR="002169A4">
        <w:rPr>
          <w:sz w:val="28"/>
        </w:rPr>
        <w:t>0</w:t>
      </w:r>
      <w:r w:rsidRPr="00D8546A">
        <w:rPr>
          <w:sz w:val="28"/>
        </w:rPr>
        <w:t xml:space="preserve">00 </w:t>
      </w:r>
      <w:proofErr w:type="spellStart"/>
      <w:r w:rsidRPr="00D8546A">
        <w:rPr>
          <w:sz w:val="28"/>
        </w:rPr>
        <w:t>000</w:t>
      </w:r>
      <w:proofErr w:type="spellEnd"/>
      <w:r w:rsidRPr="00D8546A">
        <w:rPr>
          <w:sz w:val="28"/>
        </w:rPr>
        <w:t xml:space="preserve"> рублей (</w:t>
      </w:r>
      <w:r w:rsidR="00825151">
        <w:rPr>
          <w:sz w:val="28"/>
        </w:rPr>
        <w:t xml:space="preserve">четыре </w:t>
      </w:r>
      <w:r>
        <w:rPr>
          <w:sz w:val="28"/>
        </w:rPr>
        <w:t>миллион</w:t>
      </w:r>
      <w:r w:rsidR="00825151">
        <w:rPr>
          <w:sz w:val="28"/>
        </w:rPr>
        <w:t>а</w:t>
      </w:r>
      <w:r>
        <w:rPr>
          <w:sz w:val="28"/>
        </w:rPr>
        <w:t xml:space="preserve"> </w:t>
      </w:r>
      <w:r w:rsidRPr="00D8546A">
        <w:rPr>
          <w:sz w:val="28"/>
        </w:rPr>
        <w:t xml:space="preserve">рублей 00 копеек) с учетом всех налогов (кроме НДС), </w:t>
      </w:r>
      <w:r w:rsidR="00101495">
        <w:rPr>
          <w:sz w:val="28"/>
        </w:rPr>
        <w:t xml:space="preserve">стоимости материалов, </w:t>
      </w:r>
      <w:r w:rsidRPr="00D8546A">
        <w:rPr>
          <w:sz w:val="28"/>
        </w:rPr>
        <w:t>а также всех затрат, расходов связанных с выполнением работ.</w:t>
      </w:r>
    </w:p>
    <w:p w:rsidR="00D8546A" w:rsidRPr="004E0E38" w:rsidRDefault="00D8546A" w:rsidP="004E0E38">
      <w:pPr>
        <w:spacing w:before="120" w:after="120" w:line="276" w:lineRule="auto"/>
        <w:ind w:firstLine="709"/>
        <w:contextualSpacing/>
        <w:jc w:val="both"/>
        <w:rPr>
          <w:sz w:val="28"/>
        </w:rPr>
      </w:pPr>
      <w:r w:rsidRPr="004E0E38">
        <w:rPr>
          <w:sz w:val="28"/>
        </w:rPr>
        <w:t xml:space="preserve">Стоимость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w:t>
      </w:r>
      <w:proofErr w:type="gramStart"/>
      <w:r w:rsidRPr="004E0E38">
        <w:rPr>
          <w:sz w:val="28"/>
        </w:rPr>
        <w:t>Стоимость работ по заявке вычисляется путем умножения</w:t>
      </w:r>
      <w:r w:rsidR="00FB5322">
        <w:rPr>
          <w:sz w:val="28"/>
        </w:rPr>
        <w:t xml:space="preserve"> почасовой ставки</w:t>
      </w:r>
      <w:r w:rsidRPr="004E0E38">
        <w:rPr>
          <w:sz w:val="28"/>
        </w:rPr>
        <w:t xml:space="preserve">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roofErr w:type="gramEnd"/>
    </w:p>
    <w:p w:rsidR="00022B2B" w:rsidRPr="00D8546A" w:rsidRDefault="00D8546A" w:rsidP="00A163C2">
      <w:pPr>
        <w:keepNext/>
        <w:numPr>
          <w:ilvl w:val="0"/>
          <w:numId w:val="51"/>
        </w:numPr>
        <w:suppressAutoHyphens w:val="0"/>
        <w:spacing w:before="120" w:after="120"/>
        <w:outlineLvl w:val="0"/>
        <w:rPr>
          <w:rFonts w:eastAsia="MS Mincho" w:cs="Arial"/>
          <w:b/>
          <w:bCs/>
          <w:kern w:val="1"/>
          <w:sz w:val="32"/>
          <w:szCs w:val="28"/>
        </w:rPr>
      </w:pPr>
      <w:r>
        <w:rPr>
          <w:rFonts w:eastAsia="MS Mincho" w:cs="Arial"/>
          <w:b/>
          <w:bCs/>
          <w:kern w:val="1"/>
          <w:sz w:val="32"/>
          <w:szCs w:val="28"/>
        </w:rPr>
        <w:lastRenderedPageBreak/>
        <w:t>Период выполнения работ</w:t>
      </w:r>
    </w:p>
    <w:p w:rsidR="00022B2B" w:rsidRPr="004E0E38" w:rsidRDefault="00022B2B" w:rsidP="004E0E38">
      <w:pPr>
        <w:spacing w:before="120" w:after="120" w:line="276" w:lineRule="auto"/>
        <w:ind w:firstLine="709"/>
        <w:contextualSpacing/>
        <w:jc w:val="both"/>
        <w:rPr>
          <w:sz w:val="28"/>
        </w:rPr>
      </w:pPr>
      <w:proofErr w:type="gramStart"/>
      <w:r w:rsidRPr="004E0E38">
        <w:rPr>
          <w:sz w:val="28"/>
        </w:rPr>
        <w:t>С даты заключения</w:t>
      </w:r>
      <w:proofErr w:type="gramEnd"/>
      <w:r w:rsidRPr="004E0E38">
        <w:rPr>
          <w:sz w:val="28"/>
        </w:rPr>
        <w:t xml:space="preserve"> договора до 31 январ</w:t>
      </w:r>
      <w:r w:rsidR="00D8546A" w:rsidRPr="004E0E38">
        <w:rPr>
          <w:sz w:val="28"/>
        </w:rPr>
        <w:t>я 201</w:t>
      </w:r>
      <w:r w:rsidR="002169A4" w:rsidRPr="004E0E38">
        <w:rPr>
          <w:sz w:val="28"/>
        </w:rPr>
        <w:t>7</w:t>
      </w:r>
      <w:r w:rsidRPr="004E0E38">
        <w:rPr>
          <w:sz w:val="28"/>
        </w:rPr>
        <w:t xml:space="preserve"> г.</w:t>
      </w:r>
    </w:p>
    <w:p w:rsidR="00022B2B" w:rsidRPr="004A3FD5" w:rsidRDefault="00022B2B" w:rsidP="004A3FD5">
      <w:pPr>
        <w:keepNext/>
        <w:numPr>
          <w:ilvl w:val="0"/>
          <w:numId w:val="51"/>
        </w:numPr>
        <w:suppressAutoHyphens w:val="0"/>
        <w:spacing w:before="120" w:after="120"/>
        <w:outlineLvl w:val="0"/>
        <w:rPr>
          <w:rFonts w:eastAsia="MS Mincho" w:cs="Arial"/>
          <w:b/>
          <w:bCs/>
          <w:kern w:val="1"/>
          <w:sz w:val="32"/>
          <w:szCs w:val="28"/>
        </w:rPr>
      </w:pPr>
      <w:r w:rsidRPr="004A3FD5">
        <w:rPr>
          <w:rFonts w:eastAsia="MS Mincho" w:cs="Arial"/>
          <w:b/>
          <w:bCs/>
          <w:kern w:val="1"/>
          <w:sz w:val="32"/>
          <w:szCs w:val="28"/>
        </w:rPr>
        <w:t>Место выполнения работ</w:t>
      </w:r>
    </w:p>
    <w:p w:rsidR="00022B2B" w:rsidRPr="004E0E38" w:rsidRDefault="00022B2B" w:rsidP="004E0E38">
      <w:pPr>
        <w:spacing w:before="120" w:after="120" w:line="276" w:lineRule="auto"/>
        <w:ind w:firstLine="709"/>
        <w:contextualSpacing/>
        <w:jc w:val="both"/>
        <w:rPr>
          <w:sz w:val="28"/>
        </w:rPr>
      </w:pPr>
      <w:r w:rsidRPr="004E0E38">
        <w:rPr>
          <w:sz w:val="28"/>
        </w:rPr>
        <w:t>125047, Москва, Оружейный переулок, д.19.</w:t>
      </w:r>
    </w:p>
    <w:p w:rsidR="00022B2B" w:rsidRPr="004A3FD5" w:rsidRDefault="00022B2B" w:rsidP="004A3FD5">
      <w:pPr>
        <w:keepNext/>
        <w:numPr>
          <w:ilvl w:val="0"/>
          <w:numId w:val="51"/>
        </w:numPr>
        <w:suppressAutoHyphens w:val="0"/>
        <w:spacing w:before="120" w:after="120"/>
        <w:outlineLvl w:val="0"/>
        <w:rPr>
          <w:rFonts w:eastAsia="MS Mincho" w:cs="Arial"/>
          <w:b/>
          <w:bCs/>
          <w:kern w:val="1"/>
          <w:sz w:val="32"/>
          <w:szCs w:val="28"/>
        </w:rPr>
      </w:pPr>
      <w:r w:rsidRPr="004A3FD5">
        <w:rPr>
          <w:rFonts w:eastAsia="MS Mincho" w:cs="Arial"/>
          <w:b/>
          <w:bCs/>
          <w:kern w:val="1"/>
          <w:sz w:val="32"/>
          <w:szCs w:val="28"/>
        </w:rPr>
        <w:t>Форма, сроки и порядок оплаты работ</w:t>
      </w:r>
    </w:p>
    <w:p w:rsidR="00772071" w:rsidRPr="004E0E38" w:rsidRDefault="00022B2B" w:rsidP="004E0E38">
      <w:pPr>
        <w:spacing w:before="120" w:after="120" w:line="276" w:lineRule="auto"/>
        <w:ind w:firstLine="709"/>
        <w:contextualSpacing/>
        <w:jc w:val="both"/>
        <w:rPr>
          <w:sz w:val="28"/>
        </w:rPr>
      </w:pPr>
      <w:r w:rsidRPr="004E0E38">
        <w:rPr>
          <w:sz w:val="28"/>
        </w:rPr>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w:t>
      </w:r>
      <w:proofErr w:type="gramStart"/>
      <w:r w:rsidRPr="004E0E38">
        <w:rPr>
          <w:sz w:val="28"/>
        </w:rPr>
        <w:t>с даты получения</w:t>
      </w:r>
      <w:proofErr w:type="gramEnd"/>
      <w:r w:rsidRPr="004E0E38">
        <w:rPr>
          <w:sz w:val="28"/>
        </w:rPr>
        <w:t xml:space="preserve"> Заказчиком счета.</w:t>
      </w:r>
    </w:p>
    <w:p w:rsidR="00022B2B" w:rsidRPr="004A3FD5" w:rsidRDefault="00022B2B" w:rsidP="004A3FD5">
      <w:pPr>
        <w:keepNext/>
        <w:numPr>
          <w:ilvl w:val="0"/>
          <w:numId w:val="51"/>
        </w:numPr>
        <w:suppressAutoHyphens w:val="0"/>
        <w:spacing w:before="120" w:after="120"/>
        <w:outlineLvl w:val="0"/>
        <w:rPr>
          <w:rFonts w:eastAsia="MS Mincho" w:cs="Arial"/>
          <w:b/>
          <w:bCs/>
          <w:kern w:val="1"/>
          <w:sz w:val="32"/>
          <w:szCs w:val="28"/>
        </w:rPr>
      </w:pPr>
      <w:r w:rsidRPr="004A3FD5">
        <w:rPr>
          <w:rFonts w:eastAsia="MS Mincho" w:cs="Arial"/>
          <w:b/>
          <w:bCs/>
          <w:kern w:val="1"/>
          <w:sz w:val="32"/>
          <w:szCs w:val="28"/>
        </w:rPr>
        <w:t>Порядок сдачи выполняемых работ</w:t>
      </w:r>
    </w:p>
    <w:p w:rsidR="00022B2B" w:rsidRPr="004E0E38" w:rsidRDefault="00022B2B" w:rsidP="004E0E38">
      <w:pPr>
        <w:spacing w:before="120" w:after="120" w:line="276" w:lineRule="auto"/>
        <w:ind w:firstLine="709"/>
        <w:contextualSpacing/>
        <w:jc w:val="both"/>
        <w:rPr>
          <w:sz w:val="28"/>
        </w:rPr>
      </w:pPr>
      <w:r w:rsidRPr="004E0E38">
        <w:rPr>
          <w:sz w:val="28"/>
        </w:rPr>
        <w:t>В течение 5 (пяти) календарных дней по завершении Работ по заявке Исполнитель представляет Заказчику Акт сдачи-приемки выполненных Работ, счет-фактуру</w:t>
      </w:r>
      <w:r w:rsidRPr="00247EE9">
        <w:rPr>
          <w:vertAlign w:val="superscript"/>
        </w:rPr>
        <w:footnoteReference w:id="1"/>
      </w:r>
      <w:r w:rsidRPr="004E0E38">
        <w:rPr>
          <w:sz w:val="28"/>
        </w:rPr>
        <w:t>.</w:t>
      </w:r>
    </w:p>
    <w:p w:rsidR="00022B2B" w:rsidRPr="004E0E38" w:rsidRDefault="00022B2B" w:rsidP="004E0E38">
      <w:pPr>
        <w:spacing w:before="120" w:after="120" w:line="276" w:lineRule="auto"/>
        <w:ind w:firstLine="709"/>
        <w:contextualSpacing/>
        <w:jc w:val="both"/>
        <w:rPr>
          <w:sz w:val="28"/>
        </w:rPr>
      </w:pPr>
      <w:r w:rsidRPr="004E0E38">
        <w:rPr>
          <w:sz w:val="28"/>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022B2B" w:rsidRPr="004A3FD5" w:rsidRDefault="00022B2B" w:rsidP="004A3FD5">
      <w:pPr>
        <w:keepNext/>
        <w:numPr>
          <w:ilvl w:val="0"/>
          <w:numId w:val="51"/>
        </w:numPr>
        <w:suppressAutoHyphens w:val="0"/>
        <w:spacing w:before="120" w:after="120"/>
        <w:outlineLvl w:val="0"/>
        <w:rPr>
          <w:rFonts w:eastAsia="MS Mincho" w:cs="Arial"/>
          <w:b/>
          <w:bCs/>
          <w:kern w:val="1"/>
          <w:sz w:val="32"/>
          <w:szCs w:val="28"/>
        </w:rPr>
      </w:pPr>
      <w:r w:rsidRPr="004A3FD5">
        <w:rPr>
          <w:rFonts w:eastAsia="MS Mincho" w:cs="Arial"/>
          <w:b/>
          <w:bCs/>
          <w:kern w:val="1"/>
          <w:sz w:val="32"/>
          <w:szCs w:val="28"/>
        </w:rPr>
        <w:t xml:space="preserve">Требования к качеству выполняемых работ </w:t>
      </w:r>
    </w:p>
    <w:p w:rsidR="00022B2B" w:rsidRPr="004E0E38" w:rsidRDefault="00022B2B" w:rsidP="004E0E38">
      <w:pPr>
        <w:spacing w:before="120" w:after="120" w:line="276" w:lineRule="auto"/>
        <w:ind w:firstLine="709"/>
        <w:contextualSpacing/>
        <w:jc w:val="both"/>
        <w:rPr>
          <w:sz w:val="28"/>
        </w:rPr>
      </w:pPr>
      <w:r w:rsidRPr="004E0E38">
        <w:rPr>
          <w:sz w:val="28"/>
        </w:rPr>
        <w:t xml:space="preserve">Работы по развитию функциональности программного обеспечения должны выполняться на высоком профессиональном уровне, в соответствии с техническим заданием </w:t>
      </w:r>
      <w:r w:rsidR="00356B12">
        <w:rPr>
          <w:sz w:val="28"/>
        </w:rPr>
        <w:t>настоящей</w:t>
      </w:r>
      <w:r w:rsidR="00356B12" w:rsidRPr="004E0E38">
        <w:rPr>
          <w:sz w:val="28"/>
        </w:rPr>
        <w:t xml:space="preserve"> </w:t>
      </w:r>
      <w:r w:rsidRPr="004E0E38">
        <w:rPr>
          <w:sz w:val="28"/>
        </w:rPr>
        <w:t>документации о закупке Заказчика</w:t>
      </w:r>
      <w:r w:rsidR="00247EE9">
        <w:rPr>
          <w:sz w:val="28"/>
        </w:rPr>
        <w:t>,</w:t>
      </w:r>
      <w:r w:rsidRPr="004E0E38">
        <w:rPr>
          <w:sz w:val="28"/>
        </w:rPr>
        <w:t xml:space="preserve"> требованиями договора</w:t>
      </w:r>
      <w:r w:rsidR="00247EE9" w:rsidRPr="00247EE9">
        <w:rPr>
          <w:sz w:val="28"/>
          <w:szCs w:val="28"/>
        </w:rPr>
        <w:t xml:space="preserve"> </w:t>
      </w:r>
      <w:r w:rsidR="00247EE9">
        <w:rPr>
          <w:sz w:val="28"/>
          <w:szCs w:val="28"/>
        </w:rPr>
        <w:t>и эксплуатационной документацией</w:t>
      </w:r>
      <w:r w:rsidRPr="004E0E38">
        <w:rPr>
          <w:sz w:val="28"/>
        </w:rPr>
        <w:t>.</w:t>
      </w:r>
    </w:p>
    <w:p w:rsidR="00022B2B" w:rsidRPr="004A3FD5" w:rsidRDefault="004A3FD5" w:rsidP="004A3FD5">
      <w:pPr>
        <w:keepNext/>
        <w:numPr>
          <w:ilvl w:val="0"/>
          <w:numId w:val="51"/>
        </w:numPr>
        <w:suppressAutoHyphens w:val="0"/>
        <w:spacing w:before="120" w:after="120"/>
        <w:outlineLvl w:val="0"/>
        <w:rPr>
          <w:rFonts w:eastAsia="MS Mincho" w:cs="Arial"/>
          <w:b/>
          <w:bCs/>
          <w:kern w:val="1"/>
          <w:sz w:val="32"/>
          <w:szCs w:val="28"/>
        </w:rPr>
      </w:pPr>
      <w:r w:rsidRPr="004A3FD5">
        <w:rPr>
          <w:rFonts w:eastAsia="MS Mincho" w:cs="Arial"/>
          <w:b/>
          <w:bCs/>
          <w:kern w:val="1"/>
          <w:sz w:val="32"/>
          <w:szCs w:val="28"/>
        </w:rPr>
        <w:t>Гаранти</w:t>
      </w:r>
      <w:r>
        <w:rPr>
          <w:rFonts w:eastAsia="MS Mincho" w:cs="Arial"/>
          <w:b/>
          <w:bCs/>
          <w:kern w:val="1"/>
          <w:sz w:val="32"/>
          <w:szCs w:val="28"/>
        </w:rPr>
        <w:t>й</w:t>
      </w:r>
      <w:r w:rsidRPr="004A3FD5">
        <w:rPr>
          <w:rFonts w:eastAsia="MS Mincho" w:cs="Arial"/>
          <w:b/>
          <w:bCs/>
          <w:kern w:val="1"/>
          <w:sz w:val="32"/>
          <w:szCs w:val="28"/>
        </w:rPr>
        <w:t>ное обслуживание</w:t>
      </w:r>
    </w:p>
    <w:p w:rsidR="00022B2B" w:rsidRPr="00247EE9" w:rsidRDefault="00022B2B" w:rsidP="004E0E38">
      <w:pPr>
        <w:spacing w:before="120" w:after="120" w:line="276" w:lineRule="auto"/>
        <w:ind w:firstLine="709"/>
        <w:contextualSpacing/>
        <w:jc w:val="both"/>
        <w:rPr>
          <w:b/>
          <w:sz w:val="28"/>
        </w:rPr>
      </w:pPr>
      <w:r w:rsidRPr="00247EE9">
        <w:rPr>
          <w:b/>
          <w:sz w:val="28"/>
        </w:rPr>
        <w:t>Минимальный срок гарантийного обслуживания</w:t>
      </w:r>
    </w:p>
    <w:p w:rsidR="00022B2B" w:rsidRPr="004E0E38" w:rsidRDefault="00022B2B" w:rsidP="004E0E38">
      <w:pPr>
        <w:spacing w:before="120" w:after="120" w:line="276" w:lineRule="auto"/>
        <w:ind w:firstLine="709"/>
        <w:contextualSpacing/>
        <w:jc w:val="both"/>
        <w:rPr>
          <w:sz w:val="28"/>
        </w:rPr>
      </w:pPr>
      <w:r w:rsidRPr="004E0E38">
        <w:rPr>
          <w:sz w:val="28"/>
        </w:rPr>
        <w:t>Исполнитель должен предоставить гарантию на соответствие результатов работ</w:t>
      </w:r>
      <w:r w:rsidR="00247EE9">
        <w:rPr>
          <w:sz w:val="28"/>
        </w:rPr>
        <w:t xml:space="preserve"> по заявке</w:t>
      </w:r>
      <w:r w:rsidRPr="004E0E38">
        <w:rPr>
          <w:sz w:val="28"/>
        </w:rPr>
        <w:t xml:space="preserve"> эксплуатационной документации в течени</w:t>
      </w:r>
      <w:r w:rsidR="00E55B6C" w:rsidRPr="004E0E38">
        <w:rPr>
          <w:sz w:val="28"/>
        </w:rPr>
        <w:t>е</w:t>
      </w:r>
      <w:r w:rsidRPr="004E0E38">
        <w:rPr>
          <w:sz w:val="28"/>
        </w:rPr>
        <w:t xml:space="preserve"> не менее </w:t>
      </w:r>
      <w:r w:rsidR="00515E39" w:rsidRPr="004E0E38">
        <w:rPr>
          <w:sz w:val="28"/>
        </w:rPr>
        <w:t>3</w:t>
      </w:r>
      <w:r w:rsidRPr="004E0E38">
        <w:rPr>
          <w:sz w:val="28"/>
        </w:rPr>
        <w:t>0</w:t>
      </w:r>
      <w:r w:rsidR="00852617">
        <w:rPr>
          <w:sz w:val="28"/>
        </w:rPr>
        <w:t xml:space="preserve"> календарных</w:t>
      </w:r>
      <w:r w:rsidRPr="004E0E38">
        <w:rPr>
          <w:sz w:val="28"/>
        </w:rPr>
        <w:t xml:space="preserve"> дней </w:t>
      </w:r>
      <w:r w:rsidR="005E4FCB" w:rsidRPr="004E0E38">
        <w:rPr>
          <w:sz w:val="28"/>
        </w:rPr>
        <w:t xml:space="preserve">(участник открытого конкурса </w:t>
      </w:r>
      <w:r w:rsidR="006E7739" w:rsidRPr="004E0E38">
        <w:rPr>
          <w:sz w:val="28"/>
        </w:rPr>
        <w:t>указывает</w:t>
      </w:r>
      <w:r w:rsidR="005E4FCB" w:rsidRPr="004E0E38">
        <w:rPr>
          <w:sz w:val="28"/>
        </w:rPr>
        <w:t xml:space="preserve"> срок </w:t>
      </w:r>
      <w:r w:rsidR="006E7739" w:rsidRPr="004E0E38">
        <w:rPr>
          <w:sz w:val="28"/>
        </w:rPr>
        <w:t xml:space="preserve">предоставляемой </w:t>
      </w:r>
      <w:r w:rsidR="005E4FCB" w:rsidRPr="004E0E38">
        <w:rPr>
          <w:sz w:val="28"/>
        </w:rPr>
        <w:t>гарантии в п.3 Финансово-коммерческого предложения</w:t>
      </w:r>
      <w:r w:rsidR="006E7739" w:rsidRPr="004E0E38">
        <w:rPr>
          <w:sz w:val="28"/>
        </w:rPr>
        <w:t xml:space="preserve"> – приложении №3 к документации о закупке)</w:t>
      </w:r>
      <w:r w:rsidRPr="004E0E38">
        <w:rPr>
          <w:sz w:val="28"/>
        </w:rPr>
        <w:t>.</w:t>
      </w:r>
      <w:r w:rsidR="005E4FCB" w:rsidRPr="004E0E38">
        <w:rPr>
          <w:sz w:val="28"/>
        </w:rPr>
        <w:t xml:space="preserve"> </w:t>
      </w:r>
    </w:p>
    <w:p w:rsidR="00022B2B" w:rsidRPr="00247EE9" w:rsidRDefault="00022B2B" w:rsidP="004E0E38">
      <w:pPr>
        <w:spacing w:before="120" w:after="120" w:line="276" w:lineRule="auto"/>
        <w:ind w:firstLine="709"/>
        <w:contextualSpacing/>
        <w:jc w:val="both"/>
        <w:rPr>
          <w:rFonts w:eastAsia="MS Mincho" w:cs="Arial"/>
          <w:b/>
          <w:bCs/>
          <w:kern w:val="1"/>
          <w:sz w:val="28"/>
          <w:szCs w:val="28"/>
        </w:rPr>
      </w:pPr>
      <w:r w:rsidRPr="00247EE9">
        <w:rPr>
          <w:rFonts w:eastAsia="MS Mincho" w:cs="Arial"/>
          <w:b/>
          <w:bCs/>
          <w:kern w:val="1"/>
          <w:sz w:val="28"/>
          <w:szCs w:val="28"/>
        </w:rPr>
        <w:t>Объем гарантийного обслуживания</w:t>
      </w:r>
    </w:p>
    <w:p w:rsidR="00022B2B" w:rsidRDefault="00022B2B" w:rsidP="004E0E38">
      <w:pPr>
        <w:spacing w:before="120" w:after="120" w:line="276" w:lineRule="auto"/>
        <w:ind w:firstLine="709"/>
        <w:contextualSpacing/>
        <w:jc w:val="both"/>
        <w:rPr>
          <w:sz w:val="28"/>
        </w:rPr>
      </w:pPr>
      <w:r w:rsidRPr="004E0E38">
        <w:rPr>
          <w:sz w:val="28"/>
        </w:rPr>
        <w:t>Гарантийное обслуживание включает в себя внесение за счёт Исполнителя необходимых изменений в результаты работ</w:t>
      </w:r>
      <w:r w:rsidR="00247EE9">
        <w:rPr>
          <w:sz w:val="28"/>
        </w:rPr>
        <w:t xml:space="preserve"> по заявке</w:t>
      </w:r>
      <w:r w:rsidRPr="004E0E38">
        <w:rPr>
          <w:sz w:val="28"/>
        </w:rPr>
        <w:t xml:space="preserve">, чтобы обеспечить соответствие результатов работ </w:t>
      </w:r>
      <w:r w:rsidR="00247EE9">
        <w:rPr>
          <w:sz w:val="28"/>
        </w:rPr>
        <w:t xml:space="preserve">по заявке </w:t>
      </w:r>
      <w:r w:rsidRPr="004E0E38">
        <w:rPr>
          <w:sz w:val="28"/>
        </w:rPr>
        <w:t xml:space="preserve">эксплуатационной документации. Срок гарантийного обслуживания должен увеличиваться на </w:t>
      </w:r>
      <w:r w:rsidRPr="004E0E38">
        <w:rPr>
          <w:sz w:val="28"/>
        </w:rPr>
        <w:lastRenderedPageBreak/>
        <w:t>срок с момента извещения Исполнителя о гарантийном случае до момента передачи Исполнителем Заказчику изменённого программного обеспечения.</w:t>
      </w:r>
    </w:p>
    <w:p w:rsidR="00247EE9" w:rsidRPr="00247EE9" w:rsidRDefault="00247EE9" w:rsidP="00247EE9">
      <w:pPr>
        <w:spacing w:before="120" w:after="120" w:line="276" w:lineRule="auto"/>
        <w:ind w:firstLine="709"/>
        <w:contextualSpacing/>
        <w:jc w:val="both"/>
        <w:rPr>
          <w:sz w:val="28"/>
        </w:rPr>
      </w:pPr>
      <w:r w:rsidRPr="00247EE9">
        <w:rPr>
          <w:sz w:val="28"/>
        </w:rPr>
        <w:t xml:space="preserve">Исполнитель производит устранение выявляемых технических ошибок (дефектов), устранение нештатных ситуаций (сбоев и отказов) в результатах работ по заявке, связанных с работой прикладного программного обеспечения, в течение 3 (трех) </w:t>
      </w:r>
      <w:r w:rsidR="00852617">
        <w:rPr>
          <w:sz w:val="28"/>
        </w:rPr>
        <w:t xml:space="preserve">календарных </w:t>
      </w:r>
      <w:r w:rsidRPr="00247EE9">
        <w:rPr>
          <w:sz w:val="28"/>
        </w:rPr>
        <w:t xml:space="preserve">дней с момента </w:t>
      </w:r>
      <w:r w:rsidRPr="004E0E38">
        <w:rPr>
          <w:sz w:val="28"/>
        </w:rPr>
        <w:t>извещения Исполнителя</w:t>
      </w:r>
      <w:r w:rsidRPr="00247EE9">
        <w:rPr>
          <w:sz w:val="28"/>
        </w:rPr>
        <w:t xml:space="preserve"> о неисправности Заказчиком, или в больший срок, если он письменно согласован с Заказчиком.</w:t>
      </w:r>
    </w:p>
    <w:p w:rsidR="00BD0AD6" w:rsidRPr="00BD0AD6" w:rsidRDefault="00BD0AD6" w:rsidP="00BD0AD6">
      <w:pPr>
        <w:keepNext/>
        <w:numPr>
          <w:ilvl w:val="0"/>
          <w:numId w:val="51"/>
        </w:numPr>
        <w:suppressAutoHyphens w:val="0"/>
        <w:spacing w:before="120" w:after="120"/>
        <w:outlineLvl w:val="0"/>
        <w:rPr>
          <w:rFonts w:eastAsia="MS Mincho" w:cs="Arial"/>
          <w:b/>
          <w:bCs/>
          <w:kern w:val="1"/>
          <w:sz w:val="32"/>
          <w:szCs w:val="28"/>
        </w:rPr>
      </w:pPr>
      <w:r w:rsidRPr="00BD0AD6">
        <w:rPr>
          <w:rFonts w:eastAsia="MS Mincho" w:cs="Arial"/>
          <w:b/>
          <w:bCs/>
          <w:kern w:val="1"/>
          <w:sz w:val="32"/>
          <w:szCs w:val="28"/>
        </w:rPr>
        <w:t>Требования к документации</w:t>
      </w:r>
    </w:p>
    <w:p w:rsidR="00022B2B" w:rsidRPr="004E0E38" w:rsidRDefault="00022B2B" w:rsidP="004E0E38">
      <w:pPr>
        <w:spacing w:before="120" w:after="120" w:line="276" w:lineRule="auto"/>
        <w:ind w:firstLine="709"/>
        <w:contextualSpacing/>
        <w:jc w:val="both"/>
        <w:rPr>
          <w:sz w:val="28"/>
        </w:rPr>
      </w:pPr>
      <w:r w:rsidRPr="004E0E38">
        <w:rPr>
          <w:sz w:val="28"/>
        </w:rPr>
        <w:t>В результате выполнения работ по Заявке Исполнитель должен выдать обновлённые версии следующих документов:</w:t>
      </w:r>
    </w:p>
    <w:p w:rsidR="00022B2B" w:rsidRPr="00022B2B" w:rsidRDefault="00022B2B" w:rsidP="00022B2B">
      <w:pPr>
        <w:numPr>
          <w:ilvl w:val="1"/>
          <w:numId w:val="50"/>
        </w:numPr>
        <w:ind w:firstLine="397"/>
        <w:rPr>
          <w:sz w:val="28"/>
          <w:szCs w:val="28"/>
        </w:rPr>
      </w:pPr>
      <w:r w:rsidRPr="00022B2B">
        <w:rPr>
          <w:sz w:val="28"/>
          <w:szCs w:val="28"/>
        </w:rPr>
        <w:t xml:space="preserve"> Руководство пользователя;</w:t>
      </w:r>
    </w:p>
    <w:p w:rsidR="00247EE9" w:rsidRPr="00E051CB" w:rsidRDefault="00022B2B" w:rsidP="00E051CB">
      <w:pPr>
        <w:numPr>
          <w:ilvl w:val="1"/>
          <w:numId w:val="50"/>
        </w:numPr>
        <w:ind w:firstLine="397"/>
        <w:rPr>
          <w:sz w:val="28"/>
          <w:szCs w:val="28"/>
        </w:rPr>
      </w:pPr>
      <w:r w:rsidRPr="00022B2B">
        <w:rPr>
          <w:sz w:val="28"/>
          <w:szCs w:val="28"/>
        </w:rPr>
        <w:t xml:space="preserve"> </w:t>
      </w:r>
      <w:r w:rsidR="00E051CB">
        <w:rPr>
          <w:sz w:val="28"/>
          <w:szCs w:val="28"/>
        </w:rPr>
        <w:t>Р</w:t>
      </w:r>
      <w:r w:rsidR="00E051CB" w:rsidRPr="00E051CB">
        <w:rPr>
          <w:sz w:val="28"/>
          <w:szCs w:val="28"/>
        </w:rPr>
        <w:t>уководства для</w:t>
      </w:r>
      <w:r w:rsidR="00E051CB">
        <w:rPr>
          <w:sz w:val="28"/>
          <w:szCs w:val="28"/>
        </w:rPr>
        <w:t xml:space="preserve"> агентств ОАО «</w:t>
      </w:r>
      <w:proofErr w:type="spellStart"/>
      <w:r w:rsidR="00E051CB">
        <w:rPr>
          <w:sz w:val="28"/>
          <w:szCs w:val="28"/>
        </w:rPr>
        <w:t>Трансконтейнер</w:t>
      </w:r>
      <w:proofErr w:type="spellEnd"/>
      <w:r w:rsidR="00E051CB">
        <w:rPr>
          <w:sz w:val="28"/>
          <w:szCs w:val="28"/>
        </w:rPr>
        <w:t>»,</w:t>
      </w:r>
      <w:r w:rsidR="00D30814">
        <w:rPr>
          <w:sz w:val="28"/>
          <w:szCs w:val="28"/>
        </w:rPr>
        <w:t xml:space="preserve"> </w:t>
      </w:r>
      <w:r w:rsidR="00E051CB" w:rsidRPr="00E051CB">
        <w:rPr>
          <w:sz w:val="28"/>
          <w:szCs w:val="28"/>
        </w:rPr>
        <w:t>причастных служб</w:t>
      </w:r>
      <w:r w:rsidR="00E051CB" w:rsidRPr="00E051CB" w:rsidDel="00E051CB">
        <w:rPr>
          <w:sz w:val="28"/>
          <w:szCs w:val="28"/>
        </w:rPr>
        <w:t xml:space="preserve"> </w:t>
      </w:r>
      <w:r w:rsidRPr="00022B2B">
        <w:rPr>
          <w:sz w:val="28"/>
          <w:szCs w:val="28"/>
        </w:rPr>
        <w:t>(при необходимости).</w:t>
      </w:r>
    </w:p>
    <w:p w:rsidR="006A13C9" w:rsidRPr="004E0E38" w:rsidRDefault="00022B2B" w:rsidP="004E0E38">
      <w:pPr>
        <w:spacing w:before="120" w:after="120" w:line="276" w:lineRule="auto"/>
        <w:ind w:firstLine="709"/>
        <w:contextualSpacing/>
        <w:jc w:val="both"/>
        <w:rPr>
          <w:sz w:val="28"/>
        </w:rPr>
      </w:pPr>
      <w:r w:rsidRPr="004E0E38">
        <w:rPr>
          <w:sz w:val="28"/>
        </w:rPr>
        <w:t>Эксплуатационная документация должна разрабатываться в соответствии с шаблонами эксплуатационной документации Заказчика.</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820"/>
        <w:gridCol w:w="194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gridSpan w:val="2"/>
            <w:vAlign w:val="center"/>
          </w:tcPr>
          <w:p w:rsidR="002E18D3" w:rsidRPr="00F86FAA" w:rsidRDefault="002E18D3" w:rsidP="005E4980">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6B3BD2" w:rsidRDefault="006B3BD2" w:rsidP="00FF2246">
            <w:pPr>
              <w:pStyle w:val="19"/>
              <w:ind w:firstLine="0"/>
              <w:rPr>
                <w:sz w:val="24"/>
                <w:szCs w:val="24"/>
              </w:rPr>
            </w:pPr>
            <w:r>
              <w:rPr>
                <w:sz w:val="24"/>
                <w:szCs w:val="24"/>
              </w:rPr>
              <w:t xml:space="preserve">Открытый </w:t>
            </w:r>
            <w:r w:rsidRPr="00BA23A2">
              <w:rPr>
                <w:sz w:val="24"/>
                <w:szCs w:val="24"/>
              </w:rPr>
              <w:t>конкурс</w:t>
            </w:r>
            <w:r w:rsidR="00B4382C" w:rsidRPr="00BA23A2">
              <w:rPr>
                <w:sz w:val="24"/>
                <w:szCs w:val="24"/>
              </w:rPr>
              <w:t xml:space="preserve"> № </w:t>
            </w:r>
            <w:r w:rsidR="00BA23A2" w:rsidRPr="00BA23A2">
              <w:rPr>
                <w:color w:val="000000"/>
                <w:sz w:val="24"/>
                <w:szCs w:val="24"/>
              </w:rPr>
              <w:t xml:space="preserve">ОК/011/ЦКПРАС/0046 </w:t>
            </w:r>
            <w:r w:rsidR="00B4382C" w:rsidRPr="00BA23A2">
              <w:rPr>
                <w:sz w:val="24"/>
                <w:szCs w:val="24"/>
              </w:rPr>
              <w:t xml:space="preserve">на право заключения </w:t>
            </w:r>
            <w:proofErr w:type="gramStart"/>
            <w:r w:rsidR="00B4382C" w:rsidRPr="00BA23A2">
              <w:rPr>
                <w:sz w:val="24"/>
                <w:szCs w:val="24"/>
              </w:rPr>
              <w:t>договора</w:t>
            </w:r>
            <w:proofErr w:type="gramEnd"/>
            <w:r w:rsidR="00B4382C" w:rsidRPr="00BA23A2">
              <w:rPr>
                <w:sz w:val="24"/>
                <w:szCs w:val="24"/>
              </w:rPr>
              <w:t xml:space="preserve"> на </w:t>
            </w:r>
            <w:r w:rsidR="005E4980" w:rsidRPr="00BA23A2">
              <w:rPr>
                <w:sz w:val="24"/>
                <w:szCs w:val="24"/>
              </w:rPr>
              <w:t xml:space="preserve">выполнение работ по </w:t>
            </w:r>
            <w:r w:rsidR="00FF2246" w:rsidRPr="00BA23A2">
              <w:rPr>
                <w:sz w:val="24"/>
                <w:szCs w:val="24"/>
              </w:rPr>
              <w:t>доработке</w:t>
            </w:r>
            <w:r w:rsidR="00FF2246" w:rsidRPr="005E4980">
              <w:rPr>
                <w:sz w:val="24"/>
                <w:szCs w:val="24"/>
              </w:rPr>
              <w:t xml:space="preserve"> </w:t>
            </w:r>
            <w:r w:rsidR="005E4980" w:rsidRPr="005E4980">
              <w:rPr>
                <w:sz w:val="24"/>
                <w:szCs w:val="24"/>
              </w:rPr>
              <w:t>программного обеспечения автоматизированной системы «Портал ТрансКонтейнер-2» 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 на основании заявок Заказчика в 2014</w:t>
            </w:r>
            <w:r w:rsidR="00214425">
              <w:rPr>
                <w:sz w:val="24"/>
                <w:szCs w:val="24"/>
              </w:rPr>
              <w:t xml:space="preserve"> - 201</w:t>
            </w:r>
            <w:r w:rsidR="002169A4">
              <w:rPr>
                <w:sz w:val="24"/>
                <w:szCs w:val="24"/>
              </w:rPr>
              <w:t>7</w:t>
            </w:r>
            <w:r w:rsidR="005E4980" w:rsidRPr="005E4980">
              <w:rPr>
                <w:sz w:val="24"/>
                <w:szCs w:val="24"/>
              </w:rPr>
              <w:t xml:space="preserve"> год</w:t>
            </w:r>
            <w:r w:rsidR="00214425">
              <w:rPr>
                <w:sz w:val="24"/>
                <w:szCs w:val="24"/>
              </w:rPr>
              <w:t>ах</w:t>
            </w:r>
            <w:r w:rsidR="005E4980" w:rsidRPr="005E4980">
              <w:rPr>
                <w:sz w:val="24"/>
                <w:szCs w:val="24"/>
              </w:rPr>
              <w:t>.</w:t>
            </w:r>
          </w:p>
        </w:tc>
      </w:tr>
      <w:tr w:rsidR="005E4980" w:rsidRPr="00F86FAA" w:rsidTr="006A13C9">
        <w:tc>
          <w:tcPr>
            <w:tcW w:w="534" w:type="dxa"/>
          </w:tcPr>
          <w:p w:rsidR="005E4980" w:rsidRPr="00F86FAA" w:rsidRDefault="005E4980" w:rsidP="00804946">
            <w:pPr>
              <w:pStyle w:val="19"/>
              <w:ind w:firstLine="0"/>
              <w:rPr>
                <w:b/>
                <w:sz w:val="24"/>
                <w:szCs w:val="24"/>
              </w:rPr>
            </w:pPr>
            <w:r w:rsidRPr="00F86FAA">
              <w:rPr>
                <w:b/>
                <w:sz w:val="24"/>
                <w:szCs w:val="24"/>
              </w:rPr>
              <w:t>2.</w:t>
            </w:r>
          </w:p>
        </w:tc>
        <w:tc>
          <w:tcPr>
            <w:tcW w:w="2551" w:type="dxa"/>
          </w:tcPr>
          <w:p w:rsidR="005E4980" w:rsidRPr="00F86FAA" w:rsidRDefault="005E4980"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gridSpan w:val="2"/>
            <w:tcBorders>
              <w:bottom w:val="single" w:sz="4" w:space="0" w:color="auto"/>
            </w:tcBorders>
          </w:tcPr>
          <w:p w:rsidR="005E4980" w:rsidRPr="00F86FAA" w:rsidRDefault="005E4980" w:rsidP="006346D9">
            <w:pPr>
              <w:pStyle w:val="19"/>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5E4980" w:rsidRPr="00F86FAA" w:rsidRDefault="005E4980" w:rsidP="006346D9">
            <w:pPr>
              <w:pStyle w:val="19"/>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p>
          <w:p w:rsidR="005E4980" w:rsidRPr="00D974D3" w:rsidRDefault="005E4980" w:rsidP="006346D9">
            <w:pPr>
              <w:pStyle w:val="19"/>
              <w:ind w:firstLine="0"/>
              <w:rPr>
                <w:sz w:val="24"/>
                <w:szCs w:val="24"/>
              </w:rPr>
            </w:pPr>
            <w:r w:rsidRPr="00F86FAA">
              <w:rPr>
                <w:sz w:val="24"/>
                <w:szCs w:val="24"/>
              </w:rPr>
              <w:t xml:space="preserve">Адрес: 125047, Москва, Оружейный </w:t>
            </w:r>
            <w:r w:rsidRPr="00D974D3">
              <w:rPr>
                <w:sz w:val="24"/>
                <w:szCs w:val="24"/>
              </w:rPr>
              <w:t xml:space="preserve">переулок, д.19. </w:t>
            </w:r>
          </w:p>
          <w:p w:rsidR="005E4980" w:rsidRPr="00736EEA" w:rsidRDefault="005E4980" w:rsidP="006346D9">
            <w:r w:rsidRPr="00FC24E2">
              <w:t>Контактно</w:t>
            </w:r>
            <w:proofErr w:type="gramStart"/>
            <w:r w:rsidRPr="00FC24E2">
              <w:t>е(</w:t>
            </w:r>
            <w:proofErr w:type="spellStart"/>
            <w:proofErr w:type="gramEnd"/>
            <w:r w:rsidRPr="00FC24E2">
              <w:t>ые</w:t>
            </w:r>
            <w:proofErr w:type="spellEnd"/>
            <w:r w:rsidRPr="00FC24E2">
              <w:t xml:space="preserve">) лицо(а) Заказчика: Матвеева Елена Аркадиевна, тел. </w:t>
            </w:r>
            <w:r>
              <w:t xml:space="preserve">+7 (495) 788-1717  </w:t>
            </w:r>
            <w:proofErr w:type="spellStart"/>
            <w:r>
              <w:t>доб</w:t>
            </w:r>
            <w:proofErr w:type="spellEnd"/>
            <w:r>
              <w:t>. 17-10</w:t>
            </w:r>
            <w:r w:rsidRPr="00FC24E2">
              <w:t>, электронн</w:t>
            </w:r>
            <w:r>
              <w:t>ый адрес</w:t>
            </w:r>
            <w:r w:rsidRPr="00FC24E2">
              <w:t xml:space="preserve"> </w:t>
            </w:r>
            <w:hyperlink r:id="rId14" w:history="1">
              <w:r>
                <w:rPr>
                  <w:rStyle w:val="a8"/>
                </w:rPr>
                <w:t xml:space="preserve"> MatveevaEA@trcont.ru</w:t>
              </w:r>
            </w:hyperlink>
            <w:r w:rsidRPr="00FC24E2">
              <w:t>.</w:t>
            </w:r>
          </w:p>
          <w:p w:rsidR="005E4980" w:rsidRDefault="005E4980" w:rsidP="006346D9">
            <w:pPr>
              <w:pStyle w:val="19"/>
              <w:ind w:firstLine="0"/>
              <w:rPr>
                <w:sz w:val="24"/>
                <w:szCs w:val="24"/>
                <w:lang w:eastAsia="en-US"/>
              </w:rPr>
            </w:pPr>
            <w:r w:rsidRPr="00D91431">
              <w:rPr>
                <w:sz w:val="24"/>
                <w:szCs w:val="24"/>
              </w:rPr>
              <w:t>Контактно</w:t>
            </w:r>
            <w:proofErr w:type="gramStart"/>
            <w:r w:rsidRPr="00D91431">
              <w:rPr>
                <w:sz w:val="24"/>
                <w:szCs w:val="24"/>
              </w:rPr>
              <w:t>е(</w:t>
            </w:r>
            <w:proofErr w:type="spellStart"/>
            <w:proofErr w:type="gramEnd"/>
            <w:r w:rsidRPr="00D91431">
              <w:rPr>
                <w:sz w:val="24"/>
                <w:szCs w:val="24"/>
              </w:rPr>
              <w:t>ые</w:t>
            </w:r>
            <w:proofErr w:type="spellEnd"/>
            <w:r w:rsidRPr="00D91431">
              <w:rPr>
                <w:sz w:val="24"/>
                <w:szCs w:val="24"/>
              </w:rPr>
              <w:t>) лицо(а) Организатора:</w:t>
            </w:r>
            <w:r w:rsidRPr="00D91431">
              <w:t xml:space="preserve"> </w:t>
            </w:r>
            <w:r w:rsidRPr="00D91431">
              <w:rPr>
                <w:sz w:val="24"/>
                <w:szCs w:val="24"/>
              </w:rPr>
              <w:t>Курицын</w:t>
            </w:r>
            <w:r w:rsidRPr="004E3AA7">
              <w:rPr>
                <w:sz w:val="24"/>
                <w:szCs w:val="24"/>
              </w:rPr>
              <w:t xml:space="preserve"> Александр Евгеньевич, тел. +7 (495)</w:t>
            </w:r>
            <w:r w:rsidRPr="004E3AA7">
              <w:rPr>
                <w:sz w:val="24"/>
                <w:szCs w:val="24"/>
                <w:lang w:eastAsia="en-US"/>
              </w:rPr>
              <w:t xml:space="preserve"> 788-1717 </w:t>
            </w:r>
            <w:proofErr w:type="spellStart"/>
            <w:r w:rsidRPr="004E3AA7">
              <w:rPr>
                <w:sz w:val="24"/>
                <w:szCs w:val="24"/>
                <w:lang w:eastAsia="en-US"/>
              </w:rPr>
              <w:t>доб</w:t>
            </w:r>
            <w:proofErr w:type="spellEnd"/>
            <w:r w:rsidRPr="004E3AA7">
              <w:rPr>
                <w:sz w:val="24"/>
                <w:szCs w:val="24"/>
                <w:lang w:eastAsia="en-US"/>
              </w:rPr>
              <w:t xml:space="preserve">. 16-41, электронный адрес </w:t>
            </w:r>
            <w:hyperlink r:id="rId15" w:history="1">
              <w:r w:rsidR="00E051CB" w:rsidRPr="00B4326A">
                <w:rPr>
                  <w:rStyle w:val="a8"/>
                  <w:sz w:val="24"/>
                  <w:szCs w:val="24"/>
                  <w:lang w:eastAsia="en-US"/>
                </w:rPr>
                <w:t>KuritsynAE@trcont.</w:t>
              </w:r>
              <w:r w:rsidR="00E051CB" w:rsidRPr="00B4326A">
                <w:rPr>
                  <w:rStyle w:val="a8"/>
                  <w:sz w:val="24"/>
                  <w:szCs w:val="24"/>
                  <w:lang w:val="en-US" w:eastAsia="en-US"/>
                </w:rPr>
                <w:t>ru</w:t>
              </w:r>
            </w:hyperlink>
          </w:p>
          <w:p w:rsidR="00E051CB" w:rsidRPr="00E051CB" w:rsidRDefault="00E051CB" w:rsidP="00E051CB">
            <w:pPr>
              <w:rPr>
                <w:szCs w:val="20"/>
              </w:rPr>
            </w:pPr>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6" w:history="1">
              <w:r w:rsidRPr="00085F94">
                <w:rPr>
                  <w:rStyle w:val="a8"/>
                </w:rPr>
                <w:t>ZhunaevaEN@trcont.ru</w:t>
              </w:r>
            </w:hyperlink>
            <w:r>
              <w:t>.</w:t>
            </w:r>
          </w:p>
          <w:p w:rsidR="005E4980" w:rsidRPr="00F86FAA" w:rsidRDefault="005E4980" w:rsidP="006346D9">
            <w:pPr>
              <w:pStyle w:val="19"/>
              <w:ind w:firstLine="0"/>
              <w:rPr>
                <w:sz w:val="24"/>
                <w:szCs w:val="24"/>
              </w:rPr>
            </w:pPr>
          </w:p>
        </w:tc>
      </w:tr>
      <w:tr w:rsidR="000A679F" w:rsidRPr="00F86FAA" w:rsidTr="006A13C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shd w:val="clear" w:color="auto" w:fill="FFFFFF" w:themeFill="background1"/>
          </w:tcPr>
          <w:p w:rsidR="000A679F" w:rsidRPr="00F86FAA" w:rsidRDefault="00BA23A2" w:rsidP="00BA23A2">
            <w:pPr>
              <w:pStyle w:val="19"/>
              <w:ind w:firstLine="0"/>
              <w:rPr>
                <w:b/>
                <w:sz w:val="24"/>
                <w:szCs w:val="24"/>
              </w:rPr>
            </w:pPr>
            <w:r>
              <w:rPr>
                <w:sz w:val="24"/>
                <w:szCs w:val="24"/>
                <w:shd w:val="clear" w:color="auto" w:fill="FFFFFF" w:themeFill="background1"/>
              </w:rPr>
              <w:t>«14</w:t>
            </w:r>
            <w:r w:rsidR="00FA3C13" w:rsidRPr="006A13C9">
              <w:rPr>
                <w:sz w:val="24"/>
                <w:szCs w:val="24"/>
                <w:shd w:val="clear" w:color="auto" w:fill="FFFFFF" w:themeFill="background1"/>
              </w:rPr>
              <w:t xml:space="preserve">» </w:t>
            </w:r>
            <w:r>
              <w:rPr>
                <w:sz w:val="24"/>
                <w:szCs w:val="24"/>
                <w:shd w:val="clear" w:color="auto" w:fill="FFFFFF" w:themeFill="background1"/>
              </w:rPr>
              <w:t>мая</w:t>
            </w:r>
            <w:r w:rsidR="00742DAA" w:rsidRPr="006A13C9">
              <w:rPr>
                <w:sz w:val="24"/>
                <w:szCs w:val="24"/>
                <w:shd w:val="clear" w:color="auto" w:fill="FFFFFF" w:themeFill="background1"/>
              </w:rPr>
              <w:t xml:space="preserve"> 2014</w:t>
            </w:r>
            <w:r w:rsidR="00FA3C13" w:rsidRPr="006A13C9">
              <w:rPr>
                <w:sz w:val="24"/>
                <w:szCs w:val="24"/>
                <w:shd w:val="clear" w:color="auto" w:fill="FFFFFF" w:themeFill="background1"/>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w:t>
            </w:r>
            <w:r w:rsidRPr="0013760D">
              <w:rPr>
                <w:sz w:val="24"/>
                <w:szCs w:val="24"/>
              </w:rPr>
              <w:lastRenderedPageBreak/>
              <w:t>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4111D" w:rsidRDefault="001356F1" w:rsidP="0004111D">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04111D">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101495" w:rsidRDefault="001356F1" w:rsidP="00E051CB">
            <w:pPr>
              <w:pStyle w:val="19"/>
              <w:ind w:firstLine="0"/>
              <w:rPr>
                <w:sz w:val="24"/>
                <w:szCs w:val="24"/>
              </w:rPr>
            </w:pPr>
            <w:r w:rsidRPr="00101495">
              <w:rPr>
                <w:sz w:val="24"/>
                <w:szCs w:val="24"/>
              </w:rPr>
              <w:t>Начальная (максимальная) цена договора</w:t>
            </w:r>
            <w:r w:rsidR="0004111D" w:rsidRPr="00101495">
              <w:rPr>
                <w:sz w:val="24"/>
                <w:szCs w:val="24"/>
              </w:rPr>
              <w:t xml:space="preserve"> </w:t>
            </w:r>
            <w:r w:rsidRPr="00101495">
              <w:rPr>
                <w:sz w:val="24"/>
                <w:szCs w:val="24"/>
              </w:rPr>
              <w:t xml:space="preserve">составляет </w:t>
            </w:r>
            <w:r w:rsidR="002169A4">
              <w:rPr>
                <w:sz w:val="24"/>
                <w:szCs w:val="24"/>
              </w:rPr>
              <w:t>4</w:t>
            </w:r>
            <w:r w:rsidR="0004111D" w:rsidRPr="00101495">
              <w:rPr>
                <w:sz w:val="24"/>
                <w:szCs w:val="24"/>
              </w:rPr>
              <w:t> </w:t>
            </w:r>
            <w:r w:rsidR="002169A4">
              <w:rPr>
                <w:sz w:val="24"/>
                <w:szCs w:val="24"/>
              </w:rPr>
              <w:t>0</w:t>
            </w:r>
            <w:r w:rsidR="0004111D" w:rsidRPr="00101495">
              <w:rPr>
                <w:sz w:val="24"/>
                <w:szCs w:val="24"/>
              </w:rPr>
              <w:t xml:space="preserve">00 000,00 </w:t>
            </w:r>
            <w:r w:rsidRPr="00101495">
              <w:rPr>
                <w:sz w:val="24"/>
                <w:szCs w:val="24"/>
              </w:rPr>
              <w:t>рублей</w:t>
            </w:r>
            <w:r w:rsidR="0004111D" w:rsidRPr="00101495">
              <w:rPr>
                <w:sz w:val="24"/>
                <w:szCs w:val="24"/>
              </w:rPr>
              <w:t xml:space="preserve"> (</w:t>
            </w:r>
            <w:r w:rsidR="00825151">
              <w:rPr>
                <w:sz w:val="24"/>
                <w:szCs w:val="24"/>
              </w:rPr>
              <w:t>четыре</w:t>
            </w:r>
            <w:r w:rsidR="00825151" w:rsidRPr="00101495">
              <w:rPr>
                <w:sz w:val="24"/>
                <w:szCs w:val="24"/>
              </w:rPr>
              <w:t xml:space="preserve"> </w:t>
            </w:r>
            <w:r w:rsidR="0004111D" w:rsidRPr="00101495">
              <w:rPr>
                <w:sz w:val="24"/>
                <w:szCs w:val="24"/>
              </w:rPr>
              <w:t>миллион</w:t>
            </w:r>
            <w:r w:rsidR="00825151">
              <w:rPr>
                <w:sz w:val="24"/>
                <w:szCs w:val="24"/>
              </w:rPr>
              <w:t>а</w:t>
            </w:r>
            <w:r w:rsidR="0004111D" w:rsidRPr="00101495">
              <w:rPr>
                <w:sz w:val="24"/>
                <w:szCs w:val="24"/>
              </w:rPr>
              <w:t xml:space="preserve"> рублей </w:t>
            </w:r>
            <w:r w:rsidR="00101495">
              <w:rPr>
                <w:sz w:val="24"/>
                <w:szCs w:val="24"/>
              </w:rPr>
              <w:t xml:space="preserve">00 копеек) </w:t>
            </w:r>
            <w:r w:rsidRPr="00101495">
              <w:rPr>
                <w:sz w:val="24"/>
                <w:szCs w:val="24"/>
              </w:rPr>
              <w:t>с учетом всех налогов (кроме НДС), а также всех затрат, расходов связанных с выполнением работ, оказанием услуг</w:t>
            </w:r>
            <w:r w:rsidR="00101495">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861339" w:rsidP="00BA23A2">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14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00BA23A2">
              <w:rPr>
                <w:sz w:val="24"/>
                <w:szCs w:val="24"/>
              </w:rPr>
              <w:t>«04</w:t>
            </w:r>
            <w:r w:rsidRPr="004550D0">
              <w:rPr>
                <w:sz w:val="24"/>
                <w:szCs w:val="24"/>
              </w:rPr>
              <w:t xml:space="preserve">» </w:t>
            </w:r>
            <w:r w:rsidR="00BA23A2">
              <w:rPr>
                <w:sz w:val="24"/>
                <w:szCs w:val="24"/>
              </w:rPr>
              <w:t xml:space="preserve">июня </w:t>
            </w:r>
            <w:r w:rsidRPr="004550D0">
              <w:rPr>
                <w:sz w:val="24"/>
                <w:szCs w:val="24"/>
              </w:rPr>
              <w:t>2014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BA23A2">
            <w:pPr>
              <w:pStyle w:val="19"/>
              <w:ind w:firstLine="0"/>
              <w:rPr>
                <w:i/>
                <w:sz w:val="24"/>
                <w:szCs w:val="24"/>
              </w:rPr>
            </w:pPr>
            <w:r>
              <w:rPr>
                <w:sz w:val="24"/>
                <w:szCs w:val="24"/>
              </w:rPr>
              <w:t xml:space="preserve">Вскрытие Заявок состоится </w:t>
            </w:r>
            <w:r w:rsidR="00BA23A2">
              <w:rPr>
                <w:sz w:val="24"/>
                <w:szCs w:val="24"/>
              </w:rPr>
              <w:t>«04</w:t>
            </w:r>
            <w:r w:rsidR="00742DAA" w:rsidRPr="006A13C9">
              <w:rPr>
                <w:sz w:val="24"/>
                <w:szCs w:val="24"/>
              </w:rPr>
              <w:t xml:space="preserve">» </w:t>
            </w:r>
            <w:r w:rsidR="00BA23A2">
              <w:rPr>
                <w:sz w:val="24"/>
                <w:szCs w:val="24"/>
              </w:rPr>
              <w:t>июня</w:t>
            </w:r>
            <w:r w:rsidR="00742DAA" w:rsidRPr="006A13C9">
              <w:rPr>
                <w:sz w:val="24"/>
                <w:szCs w:val="24"/>
              </w:rPr>
              <w:t xml:space="preserve"> 2014</w:t>
            </w:r>
            <w:r w:rsidRPr="006A13C9">
              <w:rPr>
                <w:sz w:val="24"/>
                <w:szCs w:val="24"/>
              </w:rPr>
              <w:t xml:space="preserve"> г. в </w:t>
            </w:r>
            <w:r w:rsidR="00D30814">
              <w:rPr>
                <w:sz w:val="24"/>
                <w:szCs w:val="24"/>
              </w:rPr>
              <w:t>14</w:t>
            </w:r>
            <w:r w:rsidRPr="006A13C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BA23A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BA23A2">
              <w:rPr>
                <w:sz w:val="24"/>
                <w:szCs w:val="24"/>
                <w:shd w:val="clear" w:color="auto" w:fill="FFFFFF" w:themeFill="background1"/>
              </w:rPr>
              <w:t>«06</w:t>
            </w:r>
            <w:r w:rsidR="00742DAA" w:rsidRPr="006A13C9">
              <w:rPr>
                <w:sz w:val="24"/>
                <w:szCs w:val="24"/>
                <w:shd w:val="clear" w:color="auto" w:fill="FFFFFF" w:themeFill="background1"/>
              </w:rPr>
              <w:t xml:space="preserve">» </w:t>
            </w:r>
            <w:r w:rsidR="00BA23A2">
              <w:rPr>
                <w:sz w:val="24"/>
                <w:szCs w:val="24"/>
                <w:shd w:val="clear" w:color="auto" w:fill="FFFFFF" w:themeFill="background1"/>
              </w:rPr>
              <w:t xml:space="preserve">июня </w:t>
            </w:r>
            <w:r w:rsidR="00742DAA" w:rsidRPr="006A13C9">
              <w:rPr>
                <w:sz w:val="24"/>
                <w:szCs w:val="24"/>
                <w:shd w:val="clear" w:color="auto" w:fill="FFFFFF" w:themeFill="background1"/>
              </w:rPr>
              <w:t>2014</w:t>
            </w:r>
            <w:r w:rsidRPr="006A13C9">
              <w:rPr>
                <w:sz w:val="24"/>
                <w:szCs w:val="24"/>
                <w:shd w:val="clear" w:color="auto" w:fill="FFFFFF" w:themeFill="background1"/>
              </w:rPr>
              <w:t xml:space="preserve"> г. в </w:t>
            </w:r>
            <w:r w:rsidR="00D30814">
              <w:rPr>
                <w:sz w:val="24"/>
                <w:szCs w:val="24"/>
                <w:shd w:val="clear" w:color="auto" w:fill="FFFFFF" w:themeFill="background1"/>
              </w:rPr>
              <w:t>14</w:t>
            </w:r>
            <w:r w:rsidRPr="006A13C9">
              <w:rPr>
                <w:sz w:val="24"/>
                <w:szCs w:val="24"/>
                <w:shd w:val="clear" w:color="auto" w:fill="FFFFFF" w:themeFill="background1"/>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101495" w:rsidRDefault="00101495" w:rsidP="00101495">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аппарата управления ОАО «ТрансКонтейнер».</w:t>
            </w:r>
          </w:p>
          <w:p w:rsidR="009830CC" w:rsidRPr="009830CC" w:rsidRDefault="00101495" w:rsidP="005E0074">
            <w:pPr>
              <w:pStyle w:val="19"/>
              <w:ind w:firstLine="0"/>
              <w:rPr>
                <w:sz w:val="24"/>
                <w:szCs w:val="24"/>
                <w:highlight w:val="cyan"/>
              </w:rPr>
            </w:pPr>
            <w:r w:rsidRPr="009B5CF3">
              <w:rPr>
                <w:sz w:val="24"/>
                <w:szCs w:val="24"/>
              </w:rPr>
              <w:t>Адрес:</w:t>
            </w:r>
            <w:r>
              <w:rPr>
                <w:sz w:val="24"/>
                <w:szCs w:val="24"/>
              </w:rPr>
              <w:t xml:space="preserve"> </w:t>
            </w:r>
            <w:r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BA23A2">
            <w:pPr>
              <w:pStyle w:val="19"/>
              <w:ind w:firstLine="0"/>
              <w:rPr>
                <w:sz w:val="24"/>
                <w:szCs w:val="24"/>
                <w:highlight w:val="cyan"/>
              </w:rPr>
            </w:pPr>
            <w:r w:rsidRPr="00725483">
              <w:rPr>
                <w:sz w:val="24"/>
                <w:szCs w:val="24"/>
              </w:rPr>
              <w:t xml:space="preserve">Подведение итогов состоится </w:t>
            </w:r>
            <w:r w:rsidR="00BA23A2">
              <w:rPr>
                <w:sz w:val="24"/>
                <w:szCs w:val="24"/>
                <w:shd w:val="clear" w:color="auto" w:fill="FFFFFF" w:themeFill="background1"/>
              </w:rPr>
              <w:t>«17</w:t>
            </w:r>
            <w:r w:rsidR="00742DAA" w:rsidRPr="006A13C9">
              <w:rPr>
                <w:sz w:val="24"/>
                <w:szCs w:val="24"/>
                <w:shd w:val="clear" w:color="auto" w:fill="FFFFFF" w:themeFill="background1"/>
              </w:rPr>
              <w:t xml:space="preserve">» </w:t>
            </w:r>
            <w:r w:rsidR="00BA23A2">
              <w:rPr>
                <w:sz w:val="24"/>
                <w:szCs w:val="24"/>
                <w:shd w:val="clear" w:color="auto" w:fill="FFFFFF" w:themeFill="background1"/>
              </w:rPr>
              <w:t>июня</w:t>
            </w:r>
            <w:r w:rsidR="00742DAA" w:rsidRPr="006A13C9">
              <w:rPr>
                <w:sz w:val="24"/>
                <w:szCs w:val="24"/>
                <w:shd w:val="clear" w:color="auto" w:fill="FFFFFF" w:themeFill="background1"/>
              </w:rPr>
              <w:t xml:space="preserve"> 2014</w:t>
            </w:r>
            <w:r w:rsidR="00A023CD" w:rsidRPr="006A13C9">
              <w:rPr>
                <w:sz w:val="24"/>
                <w:szCs w:val="24"/>
                <w:shd w:val="clear" w:color="auto" w:fill="FFFFFF" w:themeFill="background1"/>
              </w:rPr>
              <w:t xml:space="preserve"> г. в </w:t>
            </w:r>
            <w:r w:rsidR="00D30814">
              <w:rPr>
                <w:sz w:val="24"/>
                <w:szCs w:val="24"/>
                <w:shd w:val="clear" w:color="auto" w:fill="FFFFFF" w:themeFill="background1"/>
              </w:rPr>
              <w:t>14</w:t>
            </w:r>
            <w:r w:rsidR="00A023CD" w:rsidRPr="006A13C9">
              <w:rPr>
                <w:sz w:val="24"/>
                <w:szCs w:val="24"/>
                <w:shd w:val="clear" w:color="auto" w:fill="FFFFFF" w:themeFill="background1"/>
              </w:rPr>
              <w:t xml:space="preserve"> часов 00</w:t>
            </w:r>
            <w:r w:rsidRPr="006A13C9">
              <w:rPr>
                <w:sz w:val="24"/>
                <w:szCs w:val="24"/>
                <w:shd w:val="clear" w:color="auto" w:fill="FFFFFF" w:themeFill="background1"/>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101495" w:rsidP="00FC53A5">
            <w:pPr>
              <w:pStyle w:val="19"/>
              <w:ind w:firstLine="0"/>
              <w:rPr>
                <w:sz w:val="24"/>
                <w:szCs w:val="24"/>
              </w:rPr>
            </w:pPr>
            <w:r w:rsidRPr="00101495">
              <w:rPr>
                <w:sz w:val="24"/>
                <w:szCs w:val="24"/>
              </w:rPr>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w:t>
            </w:r>
            <w:proofErr w:type="gramStart"/>
            <w:r w:rsidRPr="00101495">
              <w:rPr>
                <w:sz w:val="24"/>
                <w:szCs w:val="24"/>
              </w:rPr>
              <w:t>с даты получения</w:t>
            </w:r>
            <w:proofErr w:type="gramEnd"/>
            <w:r w:rsidRPr="00101495">
              <w:rPr>
                <w:sz w:val="24"/>
                <w:szCs w:val="24"/>
              </w:rPr>
              <w:t xml:space="preserve"> Заказчиком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10149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01495" w:rsidRPr="00F86FAA" w:rsidRDefault="00101495" w:rsidP="00101495">
            <w:pPr>
              <w:pStyle w:val="Default"/>
              <w:jc w:val="both"/>
              <w:rPr>
                <w:color w:val="auto"/>
              </w:rPr>
            </w:pPr>
            <w:proofErr w:type="gramStart"/>
            <w:r w:rsidRPr="00F86FAA">
              <w:rPr>
                <w:b/>
                <w:bCs/>
                <w:color w:val="auto"/>
              </w:rPr>
              <w:t>С</w:t>
            </w:r>
            <w:r>
              <w:rPr>
                <w:b/>
                <w:bCs/>
                <w:color w:val="auto"/>
              </w:rPr>
              <w:t xml:space="preserve"> даты заключения</w:t>
            </w:r>
            <w:proofErr w:type="gramEnd"/>
            <w:r>
              <w:rPr>
                <w:b/>
                <w:bCs/>
                <w:color w:val="auto"/>
              </w:rPr>
              <w:t xml:space="preserve"> договора до 3</w:t>
            </w:r>
            <w:r w:rsidRPr="00EA3C3B">
              <w:rPr>
                <w:b/>
                <w:bCs/>
                <w:color w:val="auto"/>
              </w:rPr>
              <w:t xml:space="preserve">1 </w:t>
            </w:r>
            <w:r>
              <w:rPr>
                <w:b/>
                <w:bCs/>
                <w:color w:val="auto"/>
              </w:rPr>
              <w:t>января</w:t>
            </w:r>
            <w:r w:rsidRPr="00EA3C3B">
              <w:rPr>
                <w:b/>
                <w:bCs/>
                <w:color w:val="auto"/>
              </w:rPr>
              <w:t xml:space="preserve"> 201</w:t>
            </w:r>
            <w:r w:rsidR="002169A4">
              <w:rPr>
                <w:b/>
                <w:bCs/>
                <w:color w:val="auto"/>
              </w:rPr>
              <w:t>7</w:t>
            </w:r>
            <w:r w:rsidRPr="00EA3C3B">
              <w:rPr>
                <w:b/>
                <w:bCs/>
                <w:color w:val="auto"/>
              </w:rPr>
              <w:t xml:space="preserve"> г</w:t>
            </w:r>
            <w:r>
              <w:t>.</w:t>
            </w:r>
          </w:p>
          <w:p w:rsidR="00101495" w:rsidRPr="00F86FAA" w:rsidRDefault="00101495" w:rsidP="00101495">
            <w:pPr>
              <w:pStyle w:val="Default"/>
              <w:jc w:val="both"/>
              <w:rPr>
                <w:color w:val="auto"/>
              </w:rPr>
            </w:pPr>
          </w:p>
          <w:p w:rsidR="007D6548" w:rsidRPr="00F86FAA" w:rsidRDefault="00101495" w:rsidP="00E14F30">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F86FAA">
              <w:t xml:space="preserve">125047, Москва, Оружейный </w:t>
            </w:r>
            <w:r w:rsidRPr="00D974D3">
              <w:t>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101495" w:rsidP="00101495">
            <w:pPr>
              <w:pStyle w:val="19"/>
              <w:ind w:firstLine="0"/>
              <w:rPr>
                <w:sz w:val="24"/>
                <w:szCs w:val="24"/>
              </w:rPr>
            </w:pPr>
            <w:r w:rsidRPr="005C51F1">
              <w:rPr>
                <w:sz w:val="24"/>
                <w:szCs w:val="24"/>
              </w:rPr>
              <w:t xml:space="preserve">Состав и объем </w:t>
            </w:r>
            <w:r>
              <w:rPr>
                <w:sz w:val="24"/>
                <w:szCs w:val="24"/>
              </w:rPr>
              <w:t>работ</w:t>
            </w:r>
            <w:r w:rsidRPr="005C51F1">
              <w:rPr>
                <w:sz w:val="24"/>
                <w:szCs w:val="24"/>
              </w:rPr>
              <w:t xml:space="preserve"> определен в разделе 4 «Техническ</w:t>
            </w:r>
            <w:r>
              <w:rPr>
                <w:sz w:val="24"/>
                <w:szCs w:val="24"/>
              </w:rPr>
              <w:t>ое</w:t>
            </w:r>
            <w:r w:rsidRPr="005C51F1">
              <w:rPr>
                <w:sz w:val="24"/>
                <w:szCs w:val="24"/>
              </w:rPr>
              <w:t xml:space="preserve"> </w:t>
            </w:r>
            <w:r>
              <w:rPr>
                <w:sz w:val="24"/>
                <w:szCs w:val="24"/>
              </w:rPr>
              <w:t>задание</w:t>
            </w:r>
            <w:r w:rsidRPr="005C51F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101495" w:rsidP="00093F19">
            <w:pPr>
              <w:pStyle w:val="aff"/>
              <w:jc w:val="both"/>
              <w:rPr>
                <w:sz w:val="24"/>
                <w:szCs w:val="24"/>
              </w:rPr>
            </w:pPr>
            <w:r w:rsidRPr="00F86FAA">
              <w:rPr>
                <w:sz w:val="24"/>
                <w:szCs w:val="24"/>
              </w:rPr>
              <w:t>Русский</w:t>
            </w:r>
            <w:r>
              <w:rPr>
                <w:sz w:val="24"/>
                <w:szCs w:val="24"/>
              </w:rPr>
              <w:t xml:space="preserve">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 xml:space="preserve">Открытого </w:t>
            </w:r>
            <w:r w:rsidR="008C4183">
              <w:rPr>
                <w:b/>
                <w:color w:val="auto"/>
              </w:rPr>
              <w:lastRenderedPageBreak/>
              <w:t>конкурса</w:t>
            </w:r>
            <w:r w:rsidRPr="00F86FAA">
              <w:rPr>
                <w:b/>
                <w:color w:val="auto"/>
              </w:rPr>
              <w:t xml:space="preserve"> </w:t>
            </w:r>
          </w:p>
        </w:tc>
        <w:tc>
          <w:tcPr>
            <w:tcW w:w="6768" w:type="dxa"/>
            <w:gridSpan w:val="2"/>
          </w:tcPr>
          <w:p w:rsidR="007D6548" w:rsidRPr="00F86FAA" w:rsidRDefault="00101495" w:rsidP="00804946">
            <w:pPr>
              <w:pStyle w:val="19"/>
              <w:ind w:firstLine="0"/>
              <w:rPr>
                <w:b/>
                <w:sz w:val="24"/>
                <w:szCs w:val="24"/>
                <w:highlight w:val="yellow"/>
              </w:rPr>
            </w:pPr>
            <w:r w:rsidRPr="00EA3C3B">
              <w:rPr>
                <w:sz w:val="24"/>
                <w:szCs w:val="24"/>
              </w:rPr>
              <w:lastRenderedPageBreak/>
              <w:t>Рубли РФ.</w:t>
            </w:r>
          </w:p>
        </w:tc>
      </w:tr>
      <w:tr w:rsidR="00101495" w:rsidRPr="00F86FAA" w:rsidTr="00EF779C">
        <w:tc>
          <w:tcPr>
            <w:tcW w:w="534" w:type="dxa"/>
          </w:tcPr>
          <w:p w:rsidR="00101495" w:rsidRPr="00F86FAA" w:rsidRDefault="00101495" w:rsidP="009830CC">
            <w:pPr>
              <w:pStyle w:val="19"/>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101495" w:rsidRPr="00F86FAA" w:rsidRDefault="0010149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101495" w:rsidRPr="00F86FAA" w:rsidRDefault="00101495" w:rsidP="00101495">
            <w:pPr>
              <w:ind w:firstLine="540"/>
              <w:jc w:val="both"/>
            </w:pPr>
            <w:r w:rsidRPr="00FC24E2">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101495" w:rsidRPr="008117E2" w:rsidRDefault="00101495" w:rsidP="00101495">
            <w:pPr>
              <w:ind w:firstLine="540"/>
              <w:jc w:val="both"/>
            </w:pPr>
            <w:r w:rsidRPr="009B5CF3">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t>;</w:t>
            </w:r>
          </w:p>
          <w:p w:rsidR="00101495" w:rsidRPr="003A42C2" w:rsidRDefault="00101495" w:rsidP="00101495">
            <w:pPr>
              <w:pStyle w:val="afa"/>
              <w:rPr>
                <w:bCs/>
                <w:iCs/>
                <w:sz w:val="24"/>
              </w:rPr>
            </w:pPr>
            <w:r w:rsidRPr="003A42C2">
              <w:rPr>
                <w:sz w:val="24"/>
              </w:rPr>
              <w:t xml:space="preserve">- </w:t>
            </w:r>
            <w:r w:rsidRPr="003A42C2">
              <w:rPr>
                <w:bCs/>
                <w:iCs/>
                <w:sz w:val="24"/>
              </w:rPr>
              <w:t>уставные виды деятельности, отраженные в учредительных документах претендента, участника, должны соответствовать предмету Открытого конкурса;</w:t>
            </w:r>
          </w:p>
          <w:p w:rsidR="00101495" w:rsidRPr="00F64E19" w:rsidRDefault="00101495" w:rsidP="00101495">
            <w:pPr>
              <w:pStyle w:val="afa"/>
              <w:rPr>
                <w:bCs/>
                <w:iCs/>
                <w:sz w:val="24"/>
              </w:rPr>
            </w:pPr>
            <w:r w:rsidRPr="00F64E19">
              <w:rPr>
                <w:bCs/>
                <w:iCs/>
                <w:sz w:val="24"/>
              </w:rPr>
              <w:t>- у претендента, участника должен иметься квалифицированный административно-производственный персонал, для выполнения работ по предмету открытого конкурса;</w:t>
            </w:r>
          </w:p>
          <w:p w:rsidR="00101495" w:rsidRDefault="00101495" w:rsidP="00101495">
            <w:pPr>
              <w:pStyle w:val="afa"/>
              <w:rPr>
                <w:bCs/>
                <w:iCs/>
                <w:sz w:val="24"/>
              </w:rPr>
            </w:pPr>
            <w:r w:rsidRPr="00194C1D">
              <w:rPr>
                <w:sz w:val="24"/>
              </w:rPr>
              <w:t xml:space="preserve">- </w:t>
            </w:r>
            <w:r w:rsidRPr="00194C1D">
              <w:rPr>
                <w:bCs/>
                <w:iCs/>
                <w:sz w:val="24"/>
              </w:rPr>
              <w:t xml:space="preserve">срок деятельности претендента, участника в области оказания услуг </w:t>
            </w:r>
            <w:proofErr w:type="spellStart"/>
            <w:r w:rsidRPr="00194C1D">
              <w:rPr>
                <w:bCs/>
                <w:iCs/>
                <w:sz w:val="24"/>
              </w:rPr>
              <w:t>ИТ-консалтинга</w:t>
            </w:r>
            <w:proofErr w:type="spellEnd"/>
            <w:r w:rsidRPr="00194C1D">
              <w:rPr>
                <w:bCs/>
                <w:iCs/>
                <w:sz w:val="24"/>
              </w:rPr>
              <w:t xml:space="preserve"> должен быть не менее </w:t>
            </w:r>
            <w:r w:rsidR="00382C45">
              <w:rPr>
                <w:bCs/>
                <w:iCs/>
                <w:sz w:val="24"/>
              </w:rPr>
              <w:t>5</w:t>
            </w:r>
            <w:r w:rsidR="007275B6">
              <w:rPr>
                <w:bCs/>
                <w:iCs/>
                <w:sz w:val="24"/>
              </w:rPr>
              <w:t xml:space="preserve"> лет</w:t>
            </w:r>
            <w:r w:rsidRPr="00194C1D">
              <w:rPr>
                <w:bCs/>
                <w:iCs/>
                <w:sz w:val="24"/>
              </w:rPr>
              <w:t>;</w:t>
            </w:r>
          </w:p>
          <w:p w:rsidR="00CC5C02" w:rsidRPr="009A0DC2" w:rsidRDefault="00CC5C02" w:rsidP="00CC5C02">
            <w:pPr>
              <w:pStyle w:val="afa"/>
              <w:rPr>
                <w:bCs/>
                <w:iCs/>
                <w:sz w:val="24"/>
              </w:rPr>
            </w:pPr>
            <w:r>
              <w:rPr>
                <w:bCs/>
                <w:iCs/>
                <w:sz w:val="24"/>
              </w:rPr>
              <w:t xml:space="preserve">- </w:t>
            </w:r>
            <w:r w:rsidR="0025263C">
              <w:rPr>
                <w:bCs/>
                <w:iCs/>
                <w:sz w:val="24"/>
              </w:rPr>
              <w:t xml:space="preserve">наличие у </w:t>
            </w:r>
            <w:r w:rsidRPr="00FC24E2">
              <w:rPr>
                <w:sz w:val="24"/>
              </w:rPr>
              <w:t>претендент</w:t>
            </w:r>
            <w:r w:rsidR="0025263C">
              <w:rPr>
                <w:sz w:val="24"/>
              </w:rPr>
              <w:t>а</w:t>
            </w:r>
            <w:r w:rsidRPr="00FC24E2">
              <w:rPr>
                <w:sz w:val="24"/>
              </w:rPr>
              <w:t>, участник</w:t>
            </w:r>
            <w:r w:rsidR="0025263C">
              <w:rPr>
                <w:sz w:val="24"/>
              </w:rPr>
              <w:t>а</w:t>
            </w:r>
            <w:r w:rsidRPr="00FC24E2">
              <w:rPr>
                <w:sz w:val="24"/>
              </w:rPr>
              <w:t xml:space="preserve"> </w:t>
            </w:r>
            <w:r w:rsidR="0025263C">
              <w:rPr>
                <w:sz w:val="24"/>
              </w:rPr>
              <w:t>подтвержде</w:t>
            </w:r>
            <w:r w:rsidR="00C94EDB">
              <w:rPr>
                <w:sz w:val="24"/>
              </w:rPr>
              <w:t xml:space="preserve">нного опыта выполнения работ в области разработки и внедрения автоматизированных систем по информационному обеспечению международных контейнерных перевозок из Европы и Азии в Россию </w:t>
            </w:r>
            <w:r w:rsidR="00403FC6">
              <w:rPr>
                <w:sz w:val="24"/>
              </w:rPr>
              <w:t xml:space="preserve">с использованием </w:t>
            </w:r>
            <w:r w:rsidR="00403FC6">
              <w:rPr>
                <w:sz w:val="24"/>
                <w:lang w:val="en-US"/>
              </w:rPr>
              <w:t>WEB</w:t>
            </w:r>
            <w:r w:rsidR="00164491" w:rsidRPr="00164491">
              <w:rPr>
                <w:sz w:val="24"/>
              </w:rPr>
              <w:t>-</w:t>
            </w:r>
            <w:r w:rsidR="00403FC6">
              <w:rPr>
                <w:sz w:val="24"/>
              </w:rPr>
              <w:t>портальных решений (не менее 5 договоров, стоимость</w:t>
            </w:r>
            <w:r>
              <w:rPr>
                <w:sz w:val="24"/>
              </w:rPr>
              <w:t xml:space="preserve"> каждого </w:t>
            </w:r>
            <w:r w:rsidR="00403FC6">
              <w:rPr>
                <w:sz w:val="24"/>
              </w:rPr>
              <w:t>из которых</w:t>
            </w:r>
            <w:r>
              <w:rPr>
                <w:sz w:val="24"/>
              </w:rPr>
              <w:t xml:space="preserve"> не менее </w:t>
            </w:r>
            <w:r w:rsidR="00356B12">
              <w:rPr>
                <w:sz w:val="24"/>
              </w:rPr>
              <w:t>2</w:t>
            </w:r>
            <w:r w:rsidR="00356B12" w:rsidRPr="00D658A6">
              <w:rPr>
                <w:sz w:val="24"/>
              </w:rPr>
              <w:t xml:space="preserve"> </w:t>
            </w:r>
            <w:r>
              <w:rPr>
                <w:sz w:val="24"/>
              </w:rPr>
              <w:t>млн. руб. без учета НДС</w:t>
            </w:r>
            <w:r w:rsidR="00403FC6">
              <w:rPr>
                <w:sz w:val="24"/>
              </w:rPr>
              <w:t>)</w:t>
            </w:r>
            <w:r w:rsidRPr="00FC24E2">
              <w:rPr>
                <w:sz w:val="24"/>
              </w:rPr>
              <w:t>;</w:t>
            </w:r>
          </w:p>
          <w:p w:rsidR="00EA4E73" w:rsidRDefault="00403FC6" w:rsidP="00101495">
            <w:pPr>
              <w:pStyle w:val="afa"/>
              <w:rPr>
                <w:sz w:val="24"/>
              </w:rPr>
            </w:pPr>
            <w:proofErr w:type="gramStart"/>
            <w:r>
              <w:rPr>
                <w:bCs/>
                <w:iCs/>
                <w:sz w:val="24"/>
              </w:rPr>
              <w:t xml:space="preserve">- наличие у </w:t>
            </w:r>
            <w:r w:rsidRPr="00FC24E2">
              <w:rPr>
                <w:sz w:val="24"/>
              </w:rPr>
              <w:t>претендент</w:t>
            </w:r>
            <w:r>
              <w:rPr>
                <w:sz w:val="24"/>
              </w:rPr>
              <w:t>а</w:t>
            </w:r>
            <w:r w:rsidRPr="00FC24E2">
              <w:rPr>
                <w:sz w:val="24"/>
              </w:rPr>
              <w:t>, участник</w:t>
            </w:r>
            <w:r>
              <w:rPr>
                <w:sz w:val="24"/>
              </w:rPr>
              <w:t>а</w:t>
            </w:r>
            <w:r w:rsidRPr="00FC24E2">
              <w:rPr>
                <w:sz w:val="24"/>
              </w:rPr>
              <w:t xml:space="preserve"> </w:t>
            </w:r>
            <w:r>
              <w:rPr>
                <w:sz w:val="24"/>
              </w:rPr>
              <w:t>подтвержденного опыта выполнения работ в области разработки и внедрения автоматизированных систем</w:t>
            </w:r>
            <w:r w:rsidR="00A81088">
              <w:rPr>
                <w:sz w:val="24"/>
              </w:rPr>
              <w:t xml:space="preserve"> по</w:t>
            </w:r>
            <w:r w:rsidR="00A63C38">
              <w:rPr>
                <w:sz w:val="24"/>
              </w:rPr>
              <w:t xml:space="preserve"> обеспечению электронного взаимодействия участников международных железнодорожных перевозок</w:t>
            </w:r>
            <w:r w:rsidR="00A81088">
              <w:rPr>
                <w:sz w:val="24"/>
              </w:rPr>
              <w:t xml:space="preserve"> при осуществлении международных контейнерных перевозок из Европы и Азии в Россию с использованием </w:t>
            </w:r>
            <w:r w:rsidR="00A81088">
              <w:rPr>
                <w:sz w:val="24"/>
                <w:lang w:val="en-US"/>
              </w:rPr>
              <w:t>WEB</w:t>
            </w:r>
            <w:r w:rsidR="00A81088" w:rsidRPr="00403FC6">
              <w:rPr>
                <w:sz w:val="24"/>
              </w:rPr>
              <w:t>-</w:t>
            </w:r>
            <w:r w:rsidR="00A81088">
              <w:rPr>
                <w:sz w:val="24"/>
              </w:rPr>
              <w:t xml:space="preserve">портальных решений (не менее 1 договора, </w:t>
            </w:r>
            <w:r w:rsidR="00A63C38">
              <w:rPr>
                <w:sz w:val="24"/>
              </w:rPr>
              <w:t>стоимость каждого договора</w:t>
            </w:r>
            <w:r w:rsidR="00A81088">
              <w:rPr>
                <w:sz w:val="24"/>
              </w:rPr>
              <w:t xml:space="preserve"> не менее </w:t>
            </w:r>
            <w:r w:rsidR="00356B12">
              <w:rPr>
                <w:sz w:val="24"/>
              </w:rPr>
              <w:t>2</w:t>
            </w:r>
            <w:r w:rsidR="00356B12" w:rsidRPr="00D658A6">
              <w:rPr>
                <w:sz w:val="24"/>
              </w:rPr>
              <w:t xml:space="preserve"> </w:t>
            </w:r>
            <w:r w:rsidR="00A81088">
              <w:rPr>
                <w:sz w:val="24"/>
              </w:rPr>
              <w:t>млн. руб. без учета НДС)</w:t>
            </w:r>
            <w:r w:rsidR="00A63C38">
              <w:rPr>
                <w:sz w:val="24"/>
              </w:rPr>
              <w:t>;</w:t>
            </w:r>
            <w:proofErr w:type="gramEnd"/>
          </w:p>
          <w:p w:rsidR="00101495" w:rsidRPr="003A42C2" w:rsidRDefault="00101495" w:rsidP="00101495">
            <w:pPr>
              <w:pStyle w:val="afa"/>
              <w:rPr>
                <w:sz w:val="24"/>
              </w:rPr>
            </w:pPr>
            <w:r w:rsidRPr="003A42C2">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101495" w:rsidRPr="001E6511" w:rsidRDefault="00101495" w:rsidP="00101495">
            <w:pPr>
              <w:ind w:firstLine="540"/>
              <w:jc w:val="both"/>
              <w:rPr>
                <w:i/>
                <w:highlight w:val="cyan"/>
              </w:rPr>
            </w:pPr>
          </w:p>
          <w:p w:rsidR="00101495" w:rsidRPr="00F26BC0" w:rsidRDefault="00101495" w:rsidP="00101495">
            <w:pPr>
              <w:ind w:firstLine="540"/>
              <w:jc w:val="both"/>
            </w:pPr>
            <w:r w:rsidRPr="009B5CF3">
              <w:t xml:space="preserve">2.  Претендент, помимо документов, указанных в пункте 2.3 настоящей документации о закупке, в составе Заявки должен </w:t>
            </w:r>
            <w:proofErr w:type="gramStart"/>
            <w:r w:rsidRPr="009B5CF3">
              <w:t>предоставить следующие документы</w:t>
            </w:r>
            <w:proofErr w:type="gramEnd"/>
            <w:r w:rsidRPr="009B5CF3">
              <w:t xml:space="preserve"> заверенные подписью и печатью претендента:</w:t>
            </w:r>
          </w:p>
          <w:p w:rsidR="00101495" w:rsidRDefault="00101495" w:rsidP="00101495">
            <w:pPr>
              <w:ind w:firstLine="540"/>
              <w:jc w:val="both"/>
            </w:pPr>
            <w:r w:rsidRPr="009B5CF3">
              <w:t>-</w:t>
            </w:r>
            <w:r>
              <w:t xml:space="preserve"> </w:t>
            </w:r>
            <w:r w:rsidRPr="00C6141E">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t>;</w:t>
            </w:r>
          </w:p>
          <w:p w:rsidR="00EF40CB" w:rsidRDefault="00DB64CF">
            <w:pPr>
              <w:pStyle w:val="afa"/>
              <w:tabs>
                <w:tab w:val="left" w:pos="1440"/>
              </w:tabs>
              <w:rPr>
                <w:sz w:val="24"/>
              </w:rPr>
            </w:pPr>
            <w:r w:rsidRPr="00DB64CF">
              <w:rPr>
                <w:sz w:val="24"/>
              </w:rPr>
              <w:t xml:space="preserve">- справку из Федеральной службы судебных приставов России об отсутствии в отношении претендента, участника </w:t>
            </w:r>
            <w:r w:rsidRPr="00DB64CF">
              <w:rPr>
                <w:sz w:val="24"/>
              </w:rPr>
              <w:lastRenderedPageBreak/>
              <w:t>возбужденных исполнительных производств, выданную не ранее дня размещения извещения о проведении Открытого конкурса (оригинал или нотариально заверенная копия);</w:t>
            </w:r>
          </w:p>
          <w:p w:rsidR="00382C45" w:rsidRDefault="00DB64CF">
            <w:pPr>
              <w:pStyle w:val="afa"/>
              <w:tabs>
                <w:tab w:val="left" w:pos="1440"/>
              </w:tabs>
            </w:pPr>
            <w:r w:rsidRPr="00DB64CF">
              <w:rPr>
                <w:sz w:val="24"/>
              </w:rPr>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01495" w:rsidRPr="003A42C2" w:rsidRDefault="00101495" w:rsidP="00101495">
            <w:pPr>
              <w:pStyle w:val="afa"/>
              <w:tabs>
                <w:tab w:val="left" w:pos="1440"/>
              </w:tabs>
              <w:rPr>
                <w:sz w:val="24"/>
              </w:rPr>
            </w:pPr>
            <w:proofErr w:type="gramStart"/>
            <w:r w:rsidRPr="003A42C2">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101495" w:rsidRPr="003A42C2" w:rsidRDefault="00101495" w:rsidP="00101495">
            <w:pPr>
              <w:pStyle w:val="afa"/>
              <w:tabs>
                <w:tab w:val="left" w:pos="0"/>
                <w:tab w:val="left" w:pos="1440"/>
              </w:tabs>
              <w:rPr>
                <w:sz w:val="24"/>
              </w:rPr>
            </w:pPr>
            <w:r w:rsidRPr="003A42C2">
              <w:rPr>
                <w:sz w:val="28"/>
              </w:rPr>
              <w:t xml:space="preserve">- </w:t>
            </w:r>
            <w:r w:rsidRPr="003A42C2">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8E7D56">
              <w:rPr>
                <w:sz w:val="24"/>
              </w:rPr>
              <w:t>(д</w:t>
            </w:r>
            <w:r w:rsidRPr="003A42C2">
              <w:rPr>
                <w:sz w:val="24"/>
              </w:rPr>
              <w:t xml:space="preserve">опускается </w:t>
            </w:r>
            <w:proofErr w:type="gramStart"/>
            <w:r w:rsidRPr="003A42C2">
              <w:rPr>
                <w:sz w:val="24"/>
              </w:rPr>
              <w:t>заверение документов</w:t>
            </w:r>
            <w:proofErr w:type="gramEnd"/>
            <w:r w:rsidRPr="003A42C2">
              <w:rPr>
                <w:sz w:val="24"/>
              </w:rPr>
              <w:t xml:space="preserve"> уполномоченным должностным лицом претендента со скреплением его подписи печатью претендента</w:t>
            </w:r>
            <w:r w:rsidR="004550D0">
              <w:rPr>
                <w:sz w:val="24"/>
              </w:rPr>
              <w:t>)</w:t>
            </w:r>
            <w:r w:rsidRPr="003A42C2">
              <w:rPr>
                <w:sz w:val="24"/>
              </w:rPr>
              <w:t>;</w:t>
            </w:r>
          </w:p>
          <w:p w:rsidR="00101495" w:rsidRPr="003A42C2" w:rsidRDefault="00101495" w:rsidP="00101495">
            <w:pPr>
              <w:pStyle w:val="afa"/>
              <w:tabs>
                <w:tab w:val="left" w:pos="0"/>
                <w:tab w:val="left" w:pos="1440"/>
              </w:tabs>
              <w:rPr>
                <w:sz w:val="24"/>
              </w:rPr>
            </w:pPr>
            <w:proofErr w:type="gramStart"/>
            <w:r w:rsidRPr="003A42C2">
              <w:rPr>
                <w:sz w:val="24"/>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w:t>
            </w:r>
            <w:r w:rsidR="00285E91">
              <w:rPr>
                <w:sz w:val="24"/>
              </w:rPr>
              <w:t xml:space="preserve">РФ </w:t>
            </w:r>
            <w:r w:rsidRPr="003A42C2">
              <w:rPr>
                <w:sz w:val="24"/>
              </w:rPr>
              <w:t>(копии,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3A42C2">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01495" w:rsidRPr="003A42C2" w:rsidRDefault="00164491" w:rsidP="00101495">
            <w:pPr>
              <w:pStyle w:val="afa"/>
              <w:tabs>
                <w:tab w:val="left" w:pos="0"/>
                <w:tab w:val="left" w:pos="1440"/>
              </w:tabs>
              <w:rPr>
                <w:sz w:val="24"/>
              </w:rPr>
            </w:pPr>
            <w:proofErr w:type="gramStart"/>
            <w:r w:rsidRPr="00164491">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164491">
              <w:rPr>
                <w:bCs/>
                <w:sz w:val="24"/>
              </w:rPr>
              <w:t xml:space="preserve">28 января 2013 г. № ММВ-7-12/29@ </w:t>
            </w:r>
            <w:r w:rsidRPr="00164491">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164491">
              <w:rPr>
                <w:sz w:val="24"/>
              </w:rPr>
              <w:t xml:space="preserve"> одного претендента);</w:t>
            </w:r>
          </w:p>
          <w:p w:rsidR="00101495" w:rsidRPr="003A42C2" w:rsidRDefault="00101495" w:rsidP="00101495">
            <w:pPr>
              <w:pStyle w:val="afa"/>
              <w:tabs>
                <w:tab w:val="left" w:pos="0"/>
                <w:tab w:val="left" w:pos="1440"/>
              </w:tabs>
              <w:rPr>
                <w:sz w:val="24"/>
              </w:rPr>
            </w:pPr>
            <w:r w:rsidRPr="003A42C2">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w:t>
            </w:r>
            <w:r w:rsidRPr="003A42C2">
              <w:rPr>
                <w:sz w:val="24"/>
              </w:rPr>
              <w:lastRenderedPageBreak/>
              <w:t xml:space="preserve">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3A42C2">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3A42C2">
              <w:rPr>
                <w:sz w:val="24"/>
              </w:rPr>
              <w:t xml:space="preserve"> решение до момента заключения договора;</w:t>
            </w:r>
          </w:p>
          <w:p w:rsidR="00101495" w:rsidRPr="00B067B8" w:rsidRDefault="00101495" w:rsidP="00101495">
            <w:pPr>
              <w:ind w:firstLine="540"/>
              <w:jc w:val="both"/>
            </w:pPr>
            <w:r w:rsidRPr="009B5CF3">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w:t>
            </w:r>
          </w:p>
          <w:p w:rsidR="00101495" w:rsidRPr="003A42C2" w:rsidRDefault="00101495" w:rsidP="00101495">
            <w:pPr>
              <w:pStyle w:val="afa"/>
              <w:tabs>
                <w:tab w:val="left" w:pos="1418"/>
              </w:tabs>
              <w:rPr>
                <w:sz w:val="24"/>
              </w:rPr>
            </w:pPr>
            <w:proofErr w:type="gramStart"/>
            <w:r w:rsidRPr="003A42C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(на усмотрение претендента, заверенные копии);</w:t>
            </w:r>
            <w:proofErr w:type="gramEnd"/>
          </w:p>
          <w:p w:rsidR="00101495" w:rsidRDefault="00101495" w:rsidP="00101495">
            <w:pPr>
              <w:pStyle w:val="afa"/>
              <w:tabs>
                <w:tab w:val="left" w:pos="1418"/>
              </w:tabs>
              <w:rPr>
                <w:sz w:val="24"/>
              </w:rPr>
            </w:pPr>
            <w:r w:rsidRPr="003A42C2">
              <w:rPr>
                <w:sz w:val="24"/>
              </w:rPr>
              <w:t xml:space="preserve">- документ по форме приложения № 4 к настоящей документации о </w:t>
            </w:r>
            <w:proofErr w:type="gramStart"/>
            <w:r w:rsidRPr="003A42C2">
              <w:rPr>
                <w:sz w:val="24"/>
              </w:rPr>
              <w:t>закупке</w:t>
            </w:r>
            <w:proofErr w:type="gramEnd"/>
            <w:r w:rsidRPr="003A42C2">
              <w:rPr>
                <w:sz w:val="24"/>
              </w:rPr>
              <w:t xml:space="preserve"> о наличии опыта выполнения работ, оказания услуг, поставки товара и т.д. по предмету Открытого конкурса с приложением </w:t>
            </w:r>
            <w:r w:rsidR="00B953D6" w:rsidRPr="003A42C2">
              <w:rPr>
                <w:sz w:val="24"/>
              </w:rPr>
              <w:t>соответствующих</w:t>
            </w:r>
            <w:r w:rsidRPr="003A42C2">
              <w:rPr>
                <w:sz w:val="24"/>
              </w:rPr>
              <w:t xml:space="preserve"> копий договоров;</w:t>
            </w:r>
          </w:p>
          <w:p w:rsidR="00101495" w:rsidRPr="003A42C2" w:rsidRDefault="00101495" w:rsidP="00101495">
            <w:pPr>
              <w:pStyle w:val="afa"/>
              <w:tabs>
                <w:tab w:val="left" w:pos="1418"/>
              </w:tabs>
              <w:rPr>
                <w:sz w:val="24"/>
              </w:rPr>
            </w:pPr>
            <w:r w:rsidRPr="003A42C2">
              <w:rPr>
                <w:sz w:val="24"/>
              </w:rPr>
              <w:t xml:space="preserve">- сведения о составе проектной команды по форме приложения № </w:t>
            </w:r>
            <w:r w:rsidR="005F2497">
              <w:rPr>
                <w:sz w:val="24"/>
              </w:rPr>
              <w:t>6</w:t>
            </w:r>
            <w:r w:rsidRPr="003A42C2">
              <w:rPr>
                <w:sz w:val="24"/>
              </w:rPr>
              <w:t xml:space="preserve"> к настоящей документации о закупке;</w:t>
            </w:r>
          </w:p>
          <w:p w:rsidR="00101495" w:rsidRPr="003A42C2" w:rsidRDefault="00101495" w:rsidP="00101495">
            <w:pPr>
              <w:pStyle w:val="afa"/>
              <w:tabs>
                <w:tab w:val="left" w:pos="1418"/>
              </w:tabs>
              <w:rPr>
                <w:sz w:val="24"/>
              </w:rPr>
            </w:pPr>
            <w:r w:rsidRPr="003A42C2">
              <w:rPr>
                <w:sz w:val="24"/>
              </w:rPr>
              <w:t>- резюме специалистов</w:t>
            </w:r>
            <w:r w:rsidR="004550D0">
              <w:rPr>
                <w:sz w:val="24"/>
              </w:rPr>
              <w:t>, указываемых в таблице сведений</w:t>
            </w:r>
            <w:r w:rsidR="004550D0" w:rsidRPr="003A42C2">
              <w:rPr>
                <w:sz w:val="24"/>
              </w:rPr>
              <w:t xml:space="preserve"> о составе проектной команды по форме приложения № </w:t>
            </w:r>
            <w:r w:rsidR="004550D0">
              <w:rPr>
                <w:sz w:val="24"/>
              </w:rPr>
              <w:t>6</w:t>
            </w:r>
            <w:r w:rsidR="004550D0" w:rsidRPr="003A42C2">
              <w:rPr>
                <w:sz w:val="24"/>
              </w:rPr>
              <w:t xml:space="preserve"> к настоящей документации о закупке</w:t>
            </w:r>
            <w:r w:rsidR="000D15AD">
              <w:rPr>
                <w:sz w:val="24"/>
              </w:rPr>
              <w:t xml:space="preserve"> с приложением копий дипломов об образовании</w:t>
            </w:r>
            <w:r w:rsidRPr="003A42C2">
              <w:rPr>
                <w:sz w:val="24"/>
              </w:rPr>
              <w:t>.</w:t>
            </w:r>
          </w:p>
          <w:p w:rsidR="00101495" w:rsidRPr="003A42C2" w:rsidRDefault="00101495" w:rsidP="00F554E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3E4579" w:rsidRPr="00BE2320" w:rsidRDefault="00B953D6" w:rsidP="00B953D6">
            <w:pPr>
              <w:pStyle w:val="afa"/>
              <w:rPr>
                <w:sz w:val="24"/>
              </w:rPr>
            </w:pPr>
            <w:r w:rsidRPr="00BE2320">
              <w:rPr>
                <w:sz w:val="24"/>
              </w:rPr>
              <w:t xml:space="preserve">1. Иностранный участник закупки должен быть правомочен заключать и исполнять договор (контракт), </w:t>
            </w:r>
            <w:proofErr w:type="gramStart"/>
            <w:r w:rsidRPr="00BE2320">
              <w:rPr>
                <w:sz w:val="24"/>
              </w:rPr>
              <w:t>право</w:t>
            </w:r>
            <w:proofErr w:type="gramEnd"/>
            <w:r w:rsidRPr="00BE2320">
              <w:rPr>
                <w:sz w:val="24"/>
              </w:rPr>
              <w:t xml:space="preserve">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B953D6" w:rsidRPr="00BE2320" w:rsidRDefault="00B953D6" w:rsidP="003E4579">
            <w:pPr>
              <w:pStyle w:val="afa"/>
              <w:rPr>
                <w:sz w:val="24"/>
              </w:rPr>
            </w:pPr>
            <w:r w:rsidRPr="00BE2320">
              <w:rPr>
                <w:sz w:val="24"/>
              </w:rPr>
              <w:t xml:space="preserve">Правоспособность иностранного участника закупки не </w:t>
            </w:r>
            <w:r w:rsidRPr="00BE2320">
              <w:rPr>
                <w:sz w:val="24"/>
              </w:rPr>
              <w:lastRenderedPageBreak/>
              <w:t>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953D6" w:rsidRPr="00BE2320" w:rsidRDefault="00B953D6" w:rsidP="00B953D6">
            <w:pPr>
              <w:pStyle w:val="afa"/>
              <w:rPr>
                <w:sz w:val="24"/>
              </w:rPr>
            </w:pPr>
            <w:r w:rsidRPr="00BE2320">
              <w:rPr>
                <w:sz w:val="24"/>
              </w:rPr>
              <w:t>Иностранный участник закупки не должен являться неплатежеспособным, в отношении него не должна проводиться процедура банкротства или ликвидации.</w:t>
            </w:r>
          </w:p>
          <w:p w:rsidR="00B953D6" w:rsidRPr="00BE2320" w:rsidRDefault="00B953D6" w:rsidP="00DF69CD">
            <w:pPr>
              <w:pStyle w:val="afa"/>
              <w:rPr>
                <w:sz w:val="24"/>
              </w:rPr>
            </w:pPr>
            <w:r w:rsidRPr="00BE2320">
              <w:rPr>
                <w:sz w:val="24"/>
              </w:rPr>
              <w:t>Данные обстоятельства могут подтверждаться заверением иностранного участника.</w:t>
            </w:r>
          </w:p>
          <w:p w:rsidR="00B953D6" w:rsidRPr="00BE2320" w:rsidRDefault="00B953D6" w:rsidP="00B953D6">
            <w:pPr>
              <w:pStyle w:val="afa"/>
              <w:rPr>
                <w:sz w:val="24"/>
              </w:rPr>
            </w:pPr>
            <w:r w:rsidRPr="00BE2320">
              <w:rPr>
                <w:sz w:val="24"/>
              </w:rPr>
              <w:t>2. В случае если для участия в процедуре закупки иностранному лицу потребуется извещение и документация о закупке на иностранном языке, перевод на иностранный язык такое лицо осуществляет самостоятельно за свой счет.</w:t>
            </w:r>
          </w:p>
          <w:p w:rsidR="00B953D6" w:rsidRPr="00BE2320" w:rsidRDefault="003E4579" w:rsidP="00B953D6">
            <w:pPr>
              <w:pStyle w:val="afa"/>
              <w:rPr>
                <w:sz w:val="24"/>
              </w:rPr>
            </w:pPr>
            <w:r>
              <w:rPr>
                <w:sz w:val="24"/>
              </w:rPr>
              <w:t xml:space="preserve">3. </w:t>
            </w:r>
            <w:r w:rsidR="00B953D6" w:rsidRPr="00BE2320">
              <w:rPr>
                <w:sz w:val="24"/>
              </w:rPr>
              <w:t xml:space="preserve">Иностранные участники закупки в составе заявки должны предоставить копии документов (нотариально заверенные либо заверенные руководителем организации претендента), перевод документов на русский язык, подтверждающие их соответствие установленным </w:t>
            </w:r>
            <w:r w:rsidR="00B218D1" w:rsidRPr="00B218D1">
              <w:rPr>
                <w:sz w:val="24"/>
              </w:rPr>
              <w:t>в пункте 17 Информационной карты</w:t>
            </w:r>
            <w:r w:rsidR="00B953D6" w:rsidRPr="00BE2320">
              <w:rPr>
                <w:sz w:val="24"/>
              </w:rPr>
              <w:t xml:space="preserve"> требованиям в соответствии с законодательством государства по месту его нахождения и (или) ведения деятельности. Кроме того, иностранный участник закупки представляет краткую справку с указанием наименования и реквизитов (номер и дата принятия, номер и дата действующей редакции) национальных нормативных правовых актов, в соответствии с которыми они ведут свою деятельность.</w:t>
            </w:r>
          </w:p>
          <w:p w:rsidR="00C03C87" w:rsidRPr="00BE2320" w:rsidRDefault="003E4579" w:rsidP="00BE2320">
            <w:pPr>
              <w:pStyle w:val="afa"/>
              <w:rPr>
                <w:sz w:val="24"/>
              </w:rPr>
            </w:pPr>
            <w:r>
              <w:rPr>
                <w:sz w:val="24"/>
              </w:rPr>
              <w:t>4</w:t>
            </w:r>
            <w:r w:rsidR="00B953D6" w:rsidRPr="00BE2320">
              <w:rPr>
                <w:sz w:val="24"/>
              </w:rPr>
              <w:t xml:space="preserve">. </w:t>
            </w:r>
            <w:r w:rsidR="0097053A" w:rsidRPr="00BE2320">
              <w:rPr>
                <w:sz w:val="24"/>
              </w:rPr>
              <w:t>Иностранный участник указывает</w:t>
            </w:r>
            <w:r w:rsidR="00B953D6" w:rsidRPr="00BE2320">
              <w:rPr>
                <w:sz w:val="24"/>
              </w:rPr>
              <w:t xml:space="preserve"> цен</w:t>
            </w:r>
            <w:r w:rsidR="0097053A" w:rsidRPr="00BE2320">
              <w:rPr>
                <w:sz w:val="24"/>
              </w:rPr>
              <w:t>у в рублях Российской Федерации</w:t>
            </w:r>
            <w:r w:rsidR="00B953D6" w:rsidRPr="00BE2320">
              <w:rPr>
                <w:sz w:val="24"/>
              </w:rPr>
              <w:t>.</w:t>
            </w:r>
            <w:r w:rsidR="00B953D6" w:rsidRPr="003A42C2">
              <w:rPr>
                <w:sz w:val="24"/>
              </w:rPr>
              <w:t xml:space="preserve"> </w:t>
            </w:r>
          </w:p>
        </w:tc>
      </w:tr>
      <w:tr w:rsidR="001E0C81" w:rsidRPr="00F86FAA" w:rsidTr="006449ED">
        <w:trPr>
          <w:trHeight w:val="400"/>
        </w:trPr>
        <w:tc>
          <w:tcPr>
            <w:tcW w:w="534" w:type="dxa"/>
            <w:vMerge w:val="restart"/>
          </w:tcPr>
          <w:p w:rsidR="001E0C81" w:rsidRPr="00F86FAA" w:rsidRDefault="001E0C81"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1E0C81" w:rsidRPr="00F86FAA" w:rsidRDefault="001E0C8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4820" w:type="dxa"/>
          </w:tcPr>
          <w:p w:rsidR="001E0C81" w:rsidRPr="001E0C81" w:rsidRDefault="001E0C81" w:rsidP="001E0C81">
            <w:pPr>
              <w:pStyle w:val="afa"/>
              <w:ind w:firstLine="0"/>
              <w:jc w:val="left"/>
              <w:rPr>
                <w:b/>
                <w:i/>
                <w:sz w:val="24"/>
              </w:rPr>
            </w:pPr>
            <w:r w:rsidRPr="001E0C81">
              <w:rPr>
                <w:b/>
                <w:sz w:val="24"/>
              </w:rPr>
              <w:t>Критерий оценки</w:t>
            </w:r>
          </w:p>
        </w:tc>
        <w:tc>
          <w:tcPr>
            <w:tcW w:w="1948" w:type="dxa"/>
          </w:tcPr>
          <w:p w:rsidR="001E0C81" w:rsidRPr="001E0C81" w:rsidRDefault="001E0C81" w:rsidP="001E0C81">
            <w:pPr>
              <w:pStyle w:val="afa"/>
              <w:ind w:firstLine="0"/>
              <w:jc w:val="left"/>
              <w:rPr>
                <w:b/>
                <w:i/>
                <w:sz w:val="24"/>
              </w:rPr>
            </w:pPr>
            <w:r w:rsidRPr="001E0C81">
              <w:rPr>
                <w:b/>
                <w:sz w:val="24"/>
              </w:rPr>
              <w:t xml:space="preserve">Значение </w:t>
            </w:r>
            <w:proofErr w:type="spellStart"/>
            <w:r w:rsidRPr="001E0C81">
              <w:rPr>
                <w:sz w:val="24"/>
              </w:rPr>
              <w:t>Кз</w:t>
            </w:r>
            <w:proofErr w:type="spellEnd"/>
          </w:p>
        </w:tc>
      </w:tr>
      <w:tr w:rsidR="001E0C81" w:rsidRPr="00F86FAA" w:rsidTr="006449ED">
        <w:trPr>
          <w:trHeight w:val="378"/>
        </w:trPr>
        <w:tc>
          <w:tcPr>
            <w:tcW w:w="534" w:type="dxa"/>
            <w:vMerge/>
          </w:tcPr>
          <w:p w:rsidR="001E0C81" w:rsidRPr="00F86FAA" w:rsidRDefault="001E0C81" w:rsidP="009830CC">
            <w:pPr>
              <w:pStyle w:val="19"/>
              <w:ind w:firstLine="0"/>
              <w:rPr>
                <w:b/>
                <w:sz w:val="24"/>
                <w:szCs w:val="24"/>
              </w:rPr>
            </w:pPr>
          </w:p>
        </w:tc>
        <w:tc>
          <w:tcPr>
            <w:tcW w:w="2551" w:type="dxa"/>
            <w:vMerge/>
          </w:tcPr>
          <w:p w:rsidR="001E0C81" w:rsidRPr="00F86FAA" w:rsidRDefault="001E0C81">
            <w:pPr>
              <w:pStyle w:val="Default"/>
              <w:rPr>
                <w:b/>
                <w:color w:val="auto"/>
              </w:rPr>
            </w:pPr>
          </w:p>
        </w:tc>
        <w:tc>
          <w:tcPr>
            <w:tcW w:w="4820" w:type="dxa"/>
          </w:tcPr>
          <w:p w:rsidR="001E0C81" w:rsidRDefault="001E0C81" w:rsidP="001E0C81">
            <w:pPr>
              <w:jc w:val="both"/>
              <w:rPr>
                <w:rFonts w:cstheme="minorBidi"/>
              </w:rPr>
            </w:pPr>
            <w:proofErr w:type="gramStart"/>
            <w:r>
              <w:t>Единичные расценки (средняя почасовая ставка специалистов на работы по заявкам.</w:t>
            </w:r>
            <w:proofErr w:type="gramEnd"/>
            <w:r>
              <w:t xml:space="preserve"> Расчёт средней почасовой ставки специалистов на работы по заявкам производится суммированием всех ставок с предварительным их умножением на следующие весовые коэффициенты:</w:t>
            </w:r>
          </w:p>
          <w:p w:rsidR="001E0C81" w:rsidRDefault="001E0C81" w:rsidP="001E0C81">
            <w:pPr>
              <w:numPr>
                <w:ilvl w:val="0"/>
                <w:numId w:val="76"/>
              </w:numPr>
              <w:suppressAutoHyphens w:val="0"/>
              <w:jc w:val="both"/>
            </w:pPr>
            <w:r>
              <w:t>руководитель проекта (или аналогичная категория специалиста) – 0,10;</w:t>
            </w:r>
          </w:p>
          <w:p w:rsidR="001E0C81" w:rsidRDefault="001E0C81" w:rsidP="001E0C81">
            <w:pPr>
              <w:numPr>
                <w:ilvl w:val="0"/>
                <w:numId w:val="76"/>
              </w:numPr>
              <w:suppressAutoHyphens w:val="0"/>
              <w:jc w:val="both"/>
            </w:pPr>
            <w:r>
              <w:t>ведущий технолог (или аналогичная категория специалиста) – 0,20;</w:t>
            </w:r>
          </w:p>
          <w:p w:rsidR="001E0C81" w:rsidRDefault="001E0C81" w:rsidP="001E0C81">
            <w:pPr>
              <w:numPr>
                <w:ilvl w:val="0"/>
                <w:numId w:val="76"/>
              </w:numPr>
              <w:suppressAutoHyphens w:val="0"/>
              <w:jc w:val="both"/>
            </w:pPr>
            <w:r>
              <w:t>ведущий программист (или аналогичная категория специалиста) – 0,35;</w:t>
            </w:r>
          </w:p>
          <w:p w:rsidR="001E0C81" w:rsidRPr="003A42C2" w:rsidRDefault="001E0C81" w:rsidP="001E0C81">
            <w:pPr>
              <w:numPr>
                <w:ilvl w:val="0"/>
                <w:numId w:val="76"/>
              </w:numPr>
              <w:suppressAutoHyphens w:val="0"/>
              <w:jc w:val="both"/>
              <w:rPr>
                <w:i/>
              </w:rPr>
            </w:pPr>
            <w:r>
              <w:t>главный специалист (или аналогичная категория специалиста) – 0,35).</w:t>
            </w:r>
          </w:p>
        </w:tc>
        <w:tc>
          <w:tcPr>
            <w:tcW w:w="1948" w:type="dxa"/>
          </w:tcPr>
          <w:p w:rsidR="001E0C81" w:rsidRPr="003A42C2" w:rsidRDefault="001E0C81" w:rsidP="00D60641">
            <w:pPr>
              <w:pStyle w:val="afa"/>
              <w:ind w:firstLine="0"/>
              <w:rPr>
                <w:i/>
                <w:sz w:val="24"/>
              </w:rPr>
            </w:pPr>
            <w:r>
              <w:t>Кз=0,55</w:t>
            </w:r>
          </w:p>
        </w:tc>
      </w:tr>
      <w:tr w:rsidR="001E0C81" w:rsidRPr="00F86FAA" w:rsidTr="006449ED">
        <w:trPr>
          <w:trHeight w:val="378"/>
        </w:trPr>
        <w:tc>
          <w:tcPr>
            <w:tcW w:w="534" w:type="dxa"/>
            <w:vMerge/>
          </w:tcPr>
          <w:p w:rsidR="001E0C81" w:rsidRPr="00F86FAA" w:rsidRDefault="001E0C81" w:rsidP="009830CC">
            <w:pPr>
              <w:pStyle w:val="19"/>
              <w:ind w:firstLine="0"/>
              <w:rPr>
                <w:b/>
                <w:sz w:val="24"/>
                <w:szCs w:val="24"/>
              </w:rPr>
            </w:pPr>
          </w:p>
        </w:tc>
        <w:tc>
          <w:tcPr>
            <w:tcW w:w="2551" w:type="dxa"/>
            <w:vMerge/>
          </w:tcPr>
          <w:p w:rsidR="001E0C81" w:rsidRPr="00F86FAA" w:rsidRDefault="001E0C81">
            <w:pPr>
              <w:pStyle w:val="Default"/>
              <w:rPr>
                <w:b/>
                <w:color w:val="auto"/>
              </w:rPr>
            </w:pPr>
          </w:p>
        </w:tc>
        <w:tc>
          <w:tcPr>
            <w:tcW w:w="4820" w:type="dxa"/>
          </w:tcPr>
          <w:p w:rsidR="001E0C81" w:rsidRPr="006E1EB8" w:rsidRDefault="001E0C81" w:rsidP="00D60641">
            <w:pPr>
              <w:pStyle w:val="afa"/>
              <w:ind w:firstLine="0"/>
              <w:rPr>
                <w:i/>
                <w:sz w:val="24"/>
              </w:rPr>
            </w:pPr>
            <w:r w:rsidRPr="006E1EB8">
              <w:rPr>
                <w:sz w:val="24"/>
              </w:rPr>
              <w:t xml:space="preserve">Опыт участника (суммарная стоимость договоров, указанных участником в приложении №4 к конкурсной </w:t>
            </w:r>
            <w:r w:rsidRPr="006E1EB8">
              <w:rPr>
                <w:sz w:val="24"/>
              </w:rPr>
              <w:lastRenderedPageBreak/>
              <w:t>документации)</w:t>
            </w:r>
          </w:p>
        </w:tc>
        <w:tc>
          <w:tcPr>
            <w:tcW w:w="1948" w:type="dxa"/>
          </w:tcPr>
          <w:p w:rsidR="001E0C81" w:rsidRPr="003A42C2" w:rsidRDefault="001E0C81" w:rsidP="00D60641">
            <w:pPr>
              <w:pStyle w:val="afa"/>
              <w:ind w:firstLine="0"/>
              <w:rPr>
                <w:i/>
                <w:sz w:val="24"/>
              </w:rPr>
            </w:pPr>
            <w:r>
              <w:lastRenderedPageBreak/>
              <w:t>Кз=0,20</w:t>
            </w:r>
          </w:p>
        </w:tc>
      </w:tr>
      <w:tr w:rsidR="001E0C81" w:rsidRPr="00F86FAA" w:rsidTr="006449ED">
        <w:trPr>
          <w:trHeight w:val="378"/>
        </w:trPr>
        <w:tc>
          <w:tcPr>
            <w:tcW w:w="534" w:type="dxa"/>
            <w:vMerge/>
          </w:tcPr>
          <w:p w:rsidR="001E0C81" w:rsidRPr="00F86FAA" w:rsidRDefault="001E0C81" w:rsidP="009830CC">
            <w:pPr>
              <w:pStyle w:val="19"/>
              <w:ind w:firstLine="0"/>
              <w:rPr>
                <w:b/>
                <w:sz w:val="24"/>
                <w:szCs w:val="24"/>
              </w:rPr>
            </w:pPr>
          </w:p>
        </w:tc>
        <w:tc>
          <w:tcPr>
            <w:tcW w:w="2551" w:type="dxa"/>
            <w:vMerge/>
          </w:tcPr>
          <w:p w:rsidR="001E0C81" w:rsidRPr="00F86FAA" w:rsidRDefault="001E0C81">
            <w:pPr>
              <w:pStyle w:val="Default"/>
              <w:rPr>
                <w:b/>
                <w:color w:val="auto"/>
              </w:rPr>
            </w:pPr>
          </w:p>
        </w:tc>
        <w:tc>
          <w:tcPr>
            <w:tcW w:w="4820" w:type="dxa"/>
          </w:tcPr>
          <w:p w:rsidR="001E0C81" w:rsidRPr="006E1EB8" w:rsidRDefault="001E0C81" w:rsidP="00D60641">
            <w:pPr>
              <w:pStyle w:val="afa"/>
              <w:ind w:firstLine="0"/>
              <w:rPr>
                <w:i/>
                <w:sz w:val="24"/>
              </w:rPr>
            </w:pPr>
            <w:r w:rsidRPr="006E1EB8">
              <w:rPr>
                <w:sz w:val="24"/>
              </w:rPr>
              <w:t>Срок предоставления гарантии качества  работ (срок гарантии на результаты выполненных работ)</w:t>
            </w:r>
          </w:p>
        </w:tc>
        <w:tc>
          <w:tcPr>
            <w:tcW w:w="1948" w:type="dxa"/>
          </w:tcPr>
          <w:p w:rsidR="001E0C81" w:rsidRPr="003A42C2" w:rsidRDefault="001E0C81" w:rsidP="00D60641">
            <w:pPr>
              <w:pStyle w:val="afa"/>
              <w:ind w:firstLine="0"/>
              <w:rPr>
                <w:i/>
                <w:sz w:val="24"/>
              </w:rPr>
            </w:pPr>
            <w:r>
              <w:t>Кз=0,15</w:t>
            </w:r>
          </w:p>
        </w:tc>
      </w:tr>
      <w:tr w:rsidR="001E0C81" w:rsidRPr="00F86FAA" w:rsidTr="006449ED">
        <w:trPr>
          <w:trHeight w:val="378"/>
        </w:trPr>
        <w:tc>
          <w:tcPr>
            <w:tcW w:w="534" w:type="dxa"/>
            <w:vMerge/>
          </w:tcPr>
          <w:p w:rsidR="001E0C81" w:rsidRPr="00F86FAA" w:rsidRDefault="001E0C81" w:rsidP="009830CC">
            <w:pPr>
              <w:pStyle w:val="19"/>
              <w:ind w:firstLine="0"/>
              <w:rPr>
                <w:b/>
                <w:sz w:val="24"/>
                <w:szCs w:val="24"/>
              </w:rPr>
            </w:pPr>
          </w:p>
        </w:tc>
        <w:tc>
          <w:tcPr>
            <w:tcW w:w="2551" w:type="dxa"/>
            <w:vMerge/>
          </w:tcPr>
          <w:p w:rsidR="001E0C81" w:rsidRPr="00F86FAA" w:rsidRDefault="001E0C81">
            <w:pPr>
              <w:pStyle w:val="Default"/>
              <w:rPr>
                <w:b/>
                <w:color w:val="auto"/>
              </w:rPr>
            </w:pPr>
          </w:p>
        </w:tc>
        <w:tc>
          <w:tcPr>
            <w:tcW w:w="4820" w:type="dxa"/>
          </w:tcPr>
          <w:p w:rsidR="001E0C81" w:rsidRPr="006E1EB8" w:rsidRDefault="001E0C81" w:rsidP="001E0C81">
            <w:pPr>
              <w:pStyle w:val="afa"/>
              <w:ind w:firstLine="0"/>
              <w:rPr>
                <w:i/>
                <w:sz w:val="24"/>
              </w:rPr>
            </w:pPr>
            <w:r w:rsidRPr="006E1EB8">
              <w:rPr>
                <w:sz w:val="24"/>
              </w:rPr>
              <w:t>Квалификация участника (наличие у участника персонала, дипломированного в  области информационных технологий и/или транспорта и/или менеджмента; наличие у персонала участника опыта работы в проектах с использованием WEB-портальных решений по разработке и внедрению автоматизированных систем управления для осуществления  информационного взаимодействия  участников международных железнодорожных грузовых перевозок)</w:t>
            </w:r>
          </w:p>
        </w:tc>
        <w:tc>
          <w:tcPr>
            <w:tcW w:w="1948" w:type="dxa"/>
          </w:tcPr>
          <w:p w:rsidR="001E0C81" w:rsidRPr="003A42C2" w:rsidRDefault="001E0C81" w:rsidP="00D60641">
            <w:pPr>
              <w:pStyle w:val="afa"/>
              <w:ind w:firstLine="0"/>
              <w:rPr>
                <w:i/>
                <w:sz w:val="24"/>
              </w:rPr>
            </w:pPr>
            <w:r>
              <w:t>Кз=0,10</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D60641" w:rsidRPr="003A42C2" w:rsidRDefault="00D60641" w:rsidP="00D60641">
            <w:pPr>
              <w:pStyle w:val="afa"/>
              <w:ind w:firstLine="0"/>
              <w:rPr>
                <w:sz w:val="24"/>
              </w:rPr>
            </w:pPr>
            <w:r w:rsidRPr="003A42C2">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60641" w:rsidRPr="00F553CE" w:rsidRDefault="00D60641" w:rsidP="00D60641">
            <w:pPr>
              <w:pStyle w:val="-3"/>
              <w:numPr>
                <w:ilvl w:val="2"/>
                <w:numId w:val="0"/>
              </w:numPr>
              <w:tabs>
                <w:tab w:val="num" w:pos="1985"/>
              </w:tabs>
              <w:suppressAutoHyphens/>
              <w:ind w:firstLine="709"/>
              <w:rPr>
                <w:sz w:val="24"/>
              </w:rPr>
            </w:pPr>
            <w:r w:rsidRPr="00F553C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60641" w:rsidRPr="00F553CE" w:rsidRDefault="00D60641" w:rsidP="00D60641">
            <w:pPr>
              <w:pStyle w:val="-3"/>
              <w:numPr>
                <w:ilvl w:val="2"/>
                <w:numId w:val="0"/>
              </w:numPr>
              <w:tabs>
                <w:tab w:val="num" w:pos="1985"/>
              </w:tabs>
              <w:suppressAutoHyphens/>
              <w:ind w:firstLine="709"/>
              <w:rPr>
                <w:sz w:val="24"/>
              </w:rPr>
            </w:pPr>
            <w:r w:rsidRPr="00F553C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60641" w:rsidRPr="00F553CE" w:rsidRDefault="00D60641" w:rsidP="00D60641">
            <w:pPr>
              <w:pStyle w:val="-3"/>
              <w:numPr>
                <w:ilvl w:val="2"/>
                <w:numId w:val="0"/>
              </w:numPr>
              <w:tabs>
                <w:tab w:val="num" w:pos="1985"/>
              </w:tabs>
              <w:suppressAutoHyphens/>
              <w:ind w:firstLine="709"/>
              <w:rPr>
                <w:sz w:val="24"/>
              </w:rPr>
            </w:pPr>
            <w:r w:rsidRPr="00F553CE">
              <w:rPr>
                <w:sz w:val="24"/>
              </w:rPr>
              <w:t>Внесение изменений в договор по предложениям победителя является правом Заказчика и осуществляется по усмотрению Заказчика.</w:t>
            </w:r>
          </w:p>
          <w:p w:rsidR="00D60641" w:rsidRPr="00F553CE" w:rsidRDefault="00D60641" w:rsidP="00D60641">
            <w:pPr>
              <w:pStyle w:val="-3"/>
              <w:numPr>
                <w:ilvl w:val="2"/>
                <w:numId w:val="0"/>
              </w:numPr>
              <w:tabs>
                <w:tab w:val="num" w:pos="1985"/>
              </w:tabs>
              <w:suppressAutoHyphens/>
              <w:ind w:firstLine="709"/>
              <w:rPr>
                <w:sz w:val="24"/>
              </w:rPr>
            </w:pPr>
            <w:r w:rsidRPr="00F553C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60641" w:rsidRPr="003A42C2" w:rsidRDefault="00D60641" w:rsidP="00D60641">
            <w:pPr>
              <w:pStyle w:val="afa"/>
              <w:ind w:firstLine="0"/>
              <w:rPr>
                <w:sz w:val="24"/>
              </w:rPr>
            </w:pPr>
            <w:r w:rsidRPr="003A42C2">
              <w:rPr>
                <w:sz w:val="24"/>
              </w:rPr>
              <w:t>2. Заказчик вправе расторгнуть заключенный договор в одностороннем порядке.</w:t>
            </w:r>
          </w:p>
          <w:p w:rsidR="00736D40" w:rsidRPr="00F86FAA" w:rsidRDefault="00D60641" w:rsidP="00DF69CD">
            <w:pPr>
              <w:pStyle w:val="-3"/>
              <w:numPr>
                <w:ilvl w:val="2"/>
                <w:numId w:val="0"/>
              </w:numPr>
              <w:tabs>
                <w:tab w:val="num" w:pos="1985"/>
              </w:tabs>
              <w:suppressAutoHyphens/>
              <w:ind w:firstLine="709"/>
              <w:rPr>
                <w:sz w:val="24"/>
                <w:highlight w:val="cyan"/>
              </w:rPr>
            </w:pPr>
            <w:r w:rsidRPr="003A42C2">
              <w:rPr>
                <w:sz w:val="24"/>
              </w:rPr>
              <w:t>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1F4892" w:rsidP="006164CD">
            <w:pPr>
              <w:pStyle w:val="19"/>
              <w:ind w:firstLine="0"/>
              <w:rPr>
                <w:sz w:val="24"/>
                <w:szCs w:val="24"/>
              </w:rPr>
            </w:pPr>
            <w:r w:rsidRPr="00FC24E2">
              <w:rPr>
                <w:sz w:val="24"/>
                <w:szCs w:val="24"/>
              </w:rPr>
              <w:t>Привлечение субподрядчиков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 xml:space="preserve">Срок действия </w:t>
            </w:r>
            <w:r w:rsidRPr="003D2759">
              <w:rPr>
                <w:b/>
                <w:color w:val="auto"/>
              </w:rPr>
              <w:lastRenderedPageBreak/>
              <w:t>Заявки</w:t>
            </w:r>
            <w:r w:rsidRPr="003D2759">
              <w:rPr>
                <w:b/>
                <w:color w:val="auto"/>
              </w:rPr>
              <w:tab/>
            </w:r>
          </w:p>
        </w:tc>
        <w:tc>
          <w:tcPr>
            <w:tcW w:w="6768" w:type="dxa"/>
            <w:gridSpan w:val="2"/>
          </w:tcPr>
          <w:p w:rsidR="001356F1" w:rsidRPr="00F86FAA" w:rsidRDefault="001F4892" w:rsidP="00505622">
            <w:pPr>
              <w:pStyle w:val="19"/>
              <w:ind w:firstLine="0"/>
              <w:rPr>
                <w:i/>
                <w:sz w:val="24"/>
                <w:szCs w:val="24"/>
              </w:rPr>
            </w:pPr>
            <w:r w:rsidRPr="003D2759">
              <w:rPr>
                <w:sz w:val="24"/>
                <w:szCs w:val="24"/>
              </w:rPr>
              <w:lastRenderedPageBreak/>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3D2759">
              <w:rPr>
                <w:sz w:val="24"/>
                <w:szCs w:val="24"/>
              </w:rPr>
              <w:t xml:space="preserve">с </w:t>
            </w:r>
            <w:r w:rsidRPr="003D2759">
              <w:rPr>
                <w:sz w:val="24"/>
                <w:szCs w:val="24"/>
              </w:rPr>
              <w:lastRenderedPageBreak/>
              <w:t xml:space="preserve">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1F4892">
      <w:pPr>
        <w:pStyle w:val="32"/>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F4892" w:rsidRDefault="001F4892" w:rsidP="000954FB">
      <w:pPr>
        <w:ind w:firstLine="3"/>
        <w:jc w:val="center"/>
        <w:rPr>
          <w:bCs/>
          <w:i/>
        </w:rPr>
      </w:pPr>
    </w:p>
    <w:p w:rsidR="001F4892" w:rsidRPr="003E7259" w:rsidRDefault="001F4892" w:rsidP="000954FB">
      <w:pPr>
        <w:ind w:firstLine="3"/>
        <w:jc w:val="center"/>
        <w:rPr>
          <w:bCs/>
          <w:i/>
        </w:rPr>
      </w:pPr>
      <w:r w:rsidRPr="00FC24E2">
        <w:rPr>
          <w:b/>
          <w:bCs/>
          <w:sz w:val="28"/>
          <w:szCs w:val="28"/>
        </w:rPr>
        <w:t>Почасовые ставки специалистов на работы по заявкам</w:t>
      </w:r>
    </w:p>
    <w:tbl>
      <w:tblPr>
        <w:tblpPr w:leftFromText="180" w:rightFromText="180" w:vertAnchor="text" w:horzAnchor="margin" w:tblpY="68"/>
        <w:tblW w:w="9747" w:type="dxa"/>
        <w:tblLayout w:type="fixed"/>
        <w:tblLook w:val="0000"/>
      </w:tblPr>
      <w:tblGrid>
        <w:gridCol w:w="2173"/>
        <w:gridCol w:w="4252"/>
        <w:gridCol w:w="3322"/>
      </w:tblGrid>
      <w:tr w:rsidR="001F4892" w:rsidRPr="00384CDC" w:rsidTr="001F4892">
        <w:trPr>
          <w:trHeight w:val="2544"/>
        </w:trPr>
        <w:tc>
          <w:tcPr>
            <w:tcW w:w="1115" w:type="pct"/>
            <w:tcBorders>
              <w:top w:val="single" w:sz="4" w:space="0" w:color="auto"/>
              <w:left w:val="single" w:sz="4" w:space="0" w:color="auto"/>
              <w:bottom w:val="single" w:sz="4" w:space="0" w:color="auto"/>
              <w:right w:val="single" w:sz="4" w:space="0" w:color="auto"/>
            </w:tcBorders>
            <w:vAlign w:val="center"/>
          </w:tcPr>
          <w:p w:rsidR="001F4892" w:rsidRPr="00384CDC" w:rsidRDefault="001F4892" w:rsidP="001F4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2181" w:type="pct"/>
            <w:tcBorders>
              <w:top w:val="single" w:sz="4" w:space="0" w:color="auto"/>
              <w:left w:val="single" w:sz="4" w:space="0" w:color="auto"/>
              <w:bottom w:val="single" w:sz="4" w:space="0" w:color="auto"/>
              <w:right w:val="single" w:sz="4" w:space="0" w:color="auto"/>
            </w:tcBorders>
            <w:vAlign w:val="center"/>
          </w:tcPr>
          <w:p w:rsidR="001F4892" w:rsidRPr="00384CDC" w:rsidRDefault="001F4892" w:rsidP="001F4892">
            <w:pPr>
              <w:jc w:val="center"/>
              <w:rPr>
                <w:lang w:eastAsia="ru-RU"/>
              </w:rPr>
            </w:pPr>
            <w:r w:rsidRPr="00FC24E2">
              <w:rPr>
                <w:lang w:eastAsia="ru-RU"/>
              </w:rPr>
              <w:t>Категория специалиста</w:t>
            </w:r>
          </w:p>
        </w:tc>
        <w:tc>
          <w:tcPr>
            <w:tcW w:w="1704" w:type="pct"/>
            <w:tcBorders>
              <w:top w:val="single" w:sz="4" w:space="0" w:color="auto"/>
              <w:left w:val="single" w:sz="4" w:space="0" w:color="auto"/>
              <w:bottom w:val="single" w:sz="4" w:space="0" w:color="auto"/>
              <w:right w:val="single" w:sz="4" w:space="0" w:color="auto"/>
            </w:tcBorders>
            <w:vAlign w:val="center"/>
          </w:tcPr>
          <w:p w:rsidR="001F4892" w:rsidRDefault="001F4892" w:rsidP="001F4892">
            <w:pPr>
              <w:jc w:val="center"/>
              <w:rPr>
                <w:lang w:eastAsia="ru-RU"/>
              </w:rPr>
            </w:pPr>
            <w:r w:rsidRPr="00FC24E2">
              <w:rPr>
                <w:lang w:eastAsia="ru-RU"/>
              </w:rPr>
              <w:t>Стоимость, рублей/час</w:t>
            </w:r>
            <w:r>
              <w:rPr>
                <w:lang w:eastAsia="ru-RU"/>
              </w:rPr>
              <w:t xml:space="preserve">, </w:t>
            </w:r>
          </w:p>
          <w:p w:rsidR="001F4892" w:rsidRPr="00384CDC" w:rsidRDefault="001F4892" w:rsidP="001F4892">
            <w:pPr>
              <w:jc w:val="center"/>
              <w:rPr>
                <w:lang w:eastAsia="ru-RU"/>
              </w:rPr>
            </w:pPr>
            <w:r>
              <w:rPr>
                <w:lang w:eastAsia="ru-RU"/>
              </w:rPr>
              <w:t>без учета НДС</w:t>
            </w:r>
            <w:r w:rsidRPr="00FC24E2">
              <w:rPr>
                <w:lang w:eastAsia="ru-RU"/>
              </w:rPr>
              <w:t xml:space="preserve"> </w:t>
            </w:r>
          </w:p>
        </w:tc>
      </w:tr>
      <w:tr w:rsidR="001F4892" w:rsidRPr="00384CDC" w:rsidTr="001F4892">
        <w:trPr>
          <w:trHeight w:val="261"/>
        </w:trPr>
        <w:tc>
          <w:tcPr>
            <w:tcW w:w="1115" w:type="pct"/>
            <w:tcBorders>
              <w:top w:val="nil"/>
              <w:left w:val="single" w:sz="4" w:space="0" w:color="auto"/>
              <w:bottom w:val="single" w:sz="4" w:space="0" w:color="auto"/>
              <w:right w:val="single" w:sz="4" w:space="0" w:color="auto"/>
            </w:tcBorders>
            <w:noWrap/>
            <w:vAlign w:val="bottom"/>
          </w:tcPr>
          <w:p w:rsidR="001F4892" w:rsidRPr="00384CDC" w:rsidRDefault="001F4892" w:rsidP="001F4892">
            <w:pPr>
              <w:jc w:val="center"/>
            </w:pPr>
            <w:r w:rsidRPr="00384CDC">
              <w:t>1</w:t>
            </w:r>
          </w:p>
        </w:tc>
        <w:tc>
          <w:tcPr>
            <w:tcW w:w="2181" w:type="pct"/>
            <w:tcBorders>
              <w:top w:val="nil"/>
              <w:left w:val="nil"/>
              <w:bottom w:val="single" w:sz="4" w:space="0" w:color="auto"/>
              <w:right w:val="single" w:sz="4" w:space="0" w:color="auto"/>
            </w:tcBorders>
            <w:noWrap/>
            <w:vAlign w:val="bottom"/>
          </w:tcPr>
          <w:p w:rsidR="001F4892" w:rsidRPr="00384CDC" w:rsidRDefault="001F4892" w:rsidP="001F4892">
            <w:pPr>
              <w:jc w:val="center"/>
            </w:pPr>
            <w:r w:rsidRPr="00384CDC">
              <w:t>2</w:t>
            </w:r>
          </w:p>
        </w:tc>
        <w:tc>
          <w:tcPr>
            <w:tcW w:w="1704" w:type="pct"/>
            <w:tcBorders>
              <w:top w:val="single" w:sz="4" w:space="0" w:color="auto"/>
              <w:left w:val="single" w:sz="4" w:space="0" w:color="auto"/>
              <w:bottom w:val="single" w:sz="4" w:space="0" w:color="auto"/>
              <w:right w:val="single" w:sz="4" w:space="0" w:color="auto"/>
            </w:tcBorders>
            <w:noWrap/>
            <w:vAlign w:val="bottom"/>
          </w:tcPr>
          <w:p w:rsidR="001F4892" w:rsidRPr="00384CDC" w:rsidRDefault="001F4892" w:rsidP="001F4892">
            <w:pPr>
              <w:jc w:val="center"/>
            </w:pPr>
            <w:r>
              <w:t>3</w:t>
            </w:r>
          </w:p>
        </w:tc>
      </w:tr>
      <w:tr w:rsidR="001F4892" w:rsidRPr="00384CDC" w:rsidTr="001F4892">
        <w:trPr>
          <w:trHeight w:val="323"/>
        </w:trPr>
        <w:tc>
          <w:tcPr>
            <w:tcW w:w="1115" w:type="pct"/>
            <w:tcBorders>
              <w:top w:val="nil"/>
              <w:left w:val="single" w:sz="4" w:space="0" w:color="auto"/>
              <w:bottom w:val="single" w:sz="4" w:space="0" w:color="auto"/>
              <w:right w:val="single" w:sz="4" w:space="0" w:color="auto"/>
            </w:tcBorders>
            <w:noWrap/>
            <w:vAlign w:val="bottom"/>
          </w:tcPr>
          <w:p w:rsidR="001F4892" w:rsidRPr="00384CDC" w:rsidRDefault="001F4892" w:rsidP="001F4892">
            <w:pPr>
              <w:jc w:val="center"/>
            </w:pPr>
          </w:p>
        </w:tc>
        <w:tc>
          <w:tcPr>
            <w:tcW w:w="2181" w:type="pct"/>
            <w:tcBorders>
              <w:top w:val="nil"/>
              <w:left w:val="nil"/>
              <w:bottom w:val="single" w:sz="4" w:space="0" w:color="auto"/>
              <w:right w:val="single" w:sz="4" w:space="0" w:color="auto"/>
            </w:tcBorders>
            <w:noWrap/>
            <w:vAlign w:val="bottom"/>
          </w:tcPr>
          <w:p w:rsidR="001F4892" w:rsidRPr="00384CDC" w:rsidRDefault="001F4892" w:rsidP="001F4892">
            <w:pPr>
              <w:jc w:val="center"/>
            </w:pPr>
          </w:p>
        </w:tc>
        <w:tc>
          <w:tcPr>
            <w:tcW w:w="1704" w:type="pct"/>
            <w:tcBorders>
              <w:top w:val="single" w:sz="4" w:space="0" w:color="auto"/>
              <w:left w:val="single" w:sz="4" w:space="0" w:color="auto"/>
              <w:bottom w:val="single" w:sz="4" w:space="0" w:color="auto"/>
              <w:right w:val="single" w:sz="4" w:space="0" w:color="auto"/>
            </w:tcBorders>
            <w:noWrap/>
            <w:vAlign w:val="bottom"/>
          </w:tcPr>
          <w:p w:rsidR="001F4892" w:rsidRPr="00384CDC" w:rsidRDefault="001F4892" w:rsidP="001F4892">
            <w:pPr>
              <w:jc w:val="center"/>
            </w:pPr>
          </w:p>
        </w:tc>
      </w:tr>
    </w:tbl>
    <w:p w:rsidR="000954FB" w:rsidRPr="0065769F" w:rsidRDefault="000954FB" w:rsidP="000954FB">
      <w:pPr>
        <w:ind w:firstLine="708"/>
        <w:rPr>
          <w:bCs/>
          <w:sz w:val="28"/>
          <w:szCs w:val="28"/>
        </w:rPr>
      </w:pPr>
    </w:p>
    <w:p w:rsidR="00033D04" w:rsidRDefault="001F4892" w:rsidP="00033D04">
      <w:pPr>
        <w:pStyle w:val="afd"/>
        <w:jc w:val="both"/>
      </w:pPr>
      <w:r>
        <w:rPr>
          <w:szCs w:val="28"/>
        </w:rPr>
        <w:t xml:space="preserve">1. </w:t>
      </w:r>
      <w:proofErr w:type="gramStart"/>
      <w:r w:rsidR="00033D04">
        <w:t xml:space="preserve">Цена </w:t>
      </w:r>
      <w:r w:rsidR="00033D04">
        <w:rPr>
          <w:i/>
          <w:iCs/>
          <w:sz w:val="24"/>
          <w:szCs w:val="24"/>
        </w:rPr>
        <w:t xml:space="preserve">(поставки товаров, выполнения работ, оказания услуг) </w:t>
      </w:r>
      <w:r w:rsidR="00033D04">
        <w:t xml:space="preserve">определяется суммарной стоимостью заявок, стоимость каждой из которых рассчитывается индивидуально, исходя из величины почасовых ставок специалистов определенной категории указанных в настоящем финансово-коммерческом предложении, учитывает стоимость всех налогов (кроме НДС), а также иных расходов, связанных с _____________ </w:t>
      </w:r>
      <w:r w:rsidR="00033D04">
        <w:rPr>
          <w:i/>
          <w:iCs/>
          <w:sz w:val="24"/>
          <w:szCs w:val="24"/>
        </w:rPr>
        <w:t>(поставкой товаров, выполнением работ, оказанием услуг)</w:t>
      </w:r>
      <w:r w:rsidR="00033D04">
        <w:rPr>
          <w:i/>
          <w:iCs/>
        </w:rPr>
        <w:t xml:space="preserve"> </w:t>
      </w:r>
      <w:r w:rsidR="00033D04">
        <w:t>и не может быть более начальной (максимальной) цены указанной в конкурсной документации</w:t>
      </w:r>
      <w:proofErr w:type="gramEnd"/>
      <w:r w:rsidR="00033D04">
        <w:t xml:space="preserve"> о закупке</w:t>
      </w:r>
      <w:r w:rsidR="00033D04">
        <w:rPr>
          <w:sz w:val="24"/>
          <w:szCs w:val="24"/>
        </w:rPr>
        <w:t>.</w:t>
      </w:r>
    </w:p>
    <w:p w:rsidR="00033D04" w:rsidRDefault="00033D04" w:rsidP="00033D04">
      <w:pPr>
        <w:ind w:firstLine="708"/>
        <w:rPr>
          <w:color w:val="1F497D"/>
          <w:sz w:val="28"/>
          <w:szCs w:val="28"/>
        </w:rPr>
      </w:pPr>
      <w:r>
        <w:rPr>
          <w:sz w:val="28"/>
          <w:szCs w:val="28"/>
        </w:rPr>
        <w:t>Выполнение работ облагается НДС по ставке ____%</w:t>
      </w:r>
    </w:p>
    <w:p w:rsidR="006A6E7D" w:rsidRPr="00670B57" w:rsidRDefault="006A6E7D" w:rsidP="00033D04">
      <w:pPr>
        <w:pStyle w:val="afd"/>
        <w:jc w:val="both"/>
        <w:rPr>
          <w:szCs w:val="28"/>
        </w:rPr>
      </w:pPr>
      <w:r w:rsidRPr="00670B57">
        <w:rPr>
          <w:szCs w:val="28"/>
        </w:rPr>
        <w:t xml:space="preserve">2. Дополнительные условия поставки товаров, выполнения работ,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5E4FCB" w:rsidRDefault="005E4FCB" w:rsidP="006A6E7D">
      <w:pPr>
        <w:pStyle w:val="afd"/>
        <w:jc w:val="both"/>
        <w:rPr>
          <w:szCs w:val="28"/>
        </w:rPr>
      </w:pPr>
      <w:r>
        <w:rPr>
          <w:szCs w:val="28"/>
        </w:rPr>
        <w:t>3.</w:t>
      </w:r>
      <w:r>
        <w:rPr>
          <w:szCs w:val="28"/>
        </w:rPr>
        <w:tab/>
        <w:t>Срок гарантии</w:t>
      </w:r>
      <w:r w:rsidRPr="005E4FCB">
        <w:rPr>
          <w:szCs w:val="28"/>
        </w:rPr>
        <w:t xml:space="preserve"> на соответствие результатов работ</w:t>
      </w:r>
      <w:r>
        <w:rPr>
          <w:szCs w:val="28"/>
        </w:rPr>
        <w:t xml:space="preserve"> </w:t>
      </w:r>
      <w:r w:rsidRPr="005E4FCB">
        <w:rPr>
          <w:szCs w:val="28"/>
        </w:rPr>
        <w:t xml:space="preserve">эксплуатационной документации </w:t>
      </w:r>
      <w:r>
        <w:rPr>
          <w:szCs w:val="28"/>
        </w:rPr>
        <w:t xml:space="preserve">по каждой заявке составляет ______ дней </w:t>
      </w:r>
      <w:r w:rsidRPr="00B6155A">
        <w:rPr>
          <w:sz w:val="24"/>
          <w:szCs w:val="28"/>
        </w:rPr>
        <w:t>(</w:t>
      </w:r>
      <w:r w:rsidR="00164491" w:rsidRPr="00B6155A">
        <w:rPr>
          <w:i/>
          <w:sz w:val="24"/>
          <w:szCs w:val="28"/>
        </w:rPr>
        <w:t>указываемый срок не может быть менее срока, указанного в Техническом задании (раздел 4 конкурсной документации</w:t>
      </w:r>
      <w:r w:rsidRPr="00B6155A">
        <w:rPr>
          <w:sz w:val="24"/>
          <w:szCs w:val="28"/>
        </w:rPr>
        <w:t>);</w:t>
      </w:r>
    </w:p>
    <w:p w:rsidR="006A6E7D" w:rsidRPr="00205668" w:rsidRDefault="005E4FCB" w:rsidP="006A6E7D">
      <w:pPr>
        <w:pStyle w:val="afd"/>
        <w:jc w:val="both"/>
        <w:rPr>
          <w:szCs w:val="28"/>
        </w:rPr>
      </w:pPr>
      <w:r>
        <w:rPr>
          <w:szCs w:val="28"/>
        </w:rPr>
        <w:t>4</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r>
      <w:r w:rsidR="00B7639C">
        <w:rPr>
          <w:i/>
          <w:sz w:val="24"/>
          <w:szCs w:val="24"/>
        </w:rPr>
        <w:lastRenderedPageBreak/>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 </w:t>
      </w:r>
      <w:proofErr w:type="gramStart"/>
      <w:r w:rsidR="006A6E7D" w:rsidRPr="00721D0D">
        <w:rPr>
          <w:i/>
          <w:sz w:val="24"/>
          <w:szCs w:val="24"/>
        </w:rPr>
        <w:t xml:space="preserve">с даты </w:t>
      </w:r>
      <w:r w:rsidR="006A6E7D">
        <w:rPr>
          <w:i/>
          <w:sz w:val="24"/>
          <w:szCs w:val="24"/>
        </w:rPr>
        <w:t>рассмотрения</w:t>
      </w:r>
      <w:proofErr w:type="gramEnd"/>
      <w:r w:rsidR="006A6E7D">
        <w:rPr>
          <w:i/>
          <w:sz w:val="24"/>
          <w:szCs w:val="24"/>
        </w:rPr>
        <w:t xml:space="preserve"> и сопоставления</w:t>
      </w:r>
      <w:r w:rsidR="006A6E7D" w:rsidRPr="00721D0D">
        <w:rPr>
          <w:i/>
          <w:sz w:val="24"/>
          <w:szCs w:val="24"/>
        </w:rPr>
        <w:t xml:space="preserve"> Заяв</w:t>
      </w:r>
      <w:r w:rsidR="006A6E7D">
        <w:rPr>
          <w:i/>
          <w:sz w:val="24"/>
          <w:szCs w:val="24"/>
        </w:rPr>
        <w:t>о</w:t>
      </w:r>
      <w:r w:rsidR="006A6E7D" w:rsidRPr="00721D0D">
        <w:rPr>
          <w:i/>
          <w:sz w:val="24"/>
          <w:szCs w:val="24"/>
        </w:rPr>
        <w:t>к</w:t>
      </w:r>
      <w:r w:rsidR="006A6E7D">
        <w:rPr>
          <w:i/>
          <w:sz w:val="24"/>
          <w:szCs w:val="24"/>
        </w:rPr>
        <w:t>)</w:t>
      </w:r>
      <w:r w:rsidR="006A6E7D" w:rsidRPr="00721D0D">
        <w:rPr>
          <w:i/>
          <w:sz w:val="24"/>
          <w:szCs w:val="24"/>
        </w:rPr>
        <w:t>.</w:t>
      </w:r>
    </w:p>
    <w:p w:rsidR="006A6E7D" w:rsidRPr="00205668" w:rsidRDefault="005E4FCB" w:rsidP="006A6E7D">
      <w:pPr>
        <w:pStyle w:val="afd"/>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5E4FCB" w:rsidP="006A6E7D">
      <w:pPr>
        <w:pStyle w:val="afd"/>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5E4FCB" w:rsidP="006A6E7D">
      <w:pPr>
        <w:pStyle w:val="afd"/>
        <w:jc w:val="both"/>
        <w:rPr>
          <w:szCs w:val="28"/>
        </w:rPr>
      </w:pPr>
      <w:r>
        <w:rPr>
          <w:szCs w:val="28"/>
        </w:rPr>
        <w:t>7</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BA6E59">
        <w:rPr>
          <w:szCs w:val="28"/>
        </w:rPr>
        <w:t>договор</w:t>
      </w:r>
      <w:r w:rsidR="00BA6E59" w:rsidRPr="00205668">
        <w:rPr>
          <w:szCs w:val="28"/>
        </w:rPr>
        <w:t xml:space="preserve"> </w:t>
      </w:r>
      <w:r w:rsidR="006A6E7D" w:rsidRPr="00205668">
        <w:rPr>
          <w:szCs w:val="28"/>
        </w:rPr>
        <w:t xml:space="preserve">будет </w:t>
      </w:r>
      <w:r w:rsidR="00BA6E59">
        <w:rPr>
          <w:szCs w:val="28"/>
        </w:rPr>
        <w:t xml:space="preserve">заключен с </w:t>
      </w:r>
      <w:r w:rsidR="006A6E7D" w:rsidRPr="00205668">
        <w:rPr>
          <w:szCs w:val="28"/>
        </w:rPr>
        <w:t>друг</w:t>
      </w:r>
      <w:r w:rsidR="00BA6E59">
        <w:rPr>
          <w:szCs w:val="28"/>
        </w:rPr>
        <w:t>им</w:t>
      </w:r>
      <w:r w:rsidR="006A6E7D" w:rsidRPr="00205668">
        <w:rPr>
          <w:szCs w:val="28"/>
        </w:rPr>
        <w:t xml:space="preserve"> </w:t>
      </w:r>
      <w:r w:rsidR="006A6E7D">
        <w:rPr>
          <w:szCs w:val="28"/>
        </w:rPr>
        <w:t>у</w:t>
      </w:r>
      <w:r w:rsidR="006A6E7D" w:rsidRPr="00205668">
        <w:rPr>
          <w:szCs w:val="28"/>
        </w:rPr>
        <w:t>частник</w:t>
      </w:r>
      <w:r w:rsidR="00BA6E59">
        <w:rPr>
          <w:szCs w:val="28"/>
        </w:rPr>
        <w:t>ом</w:t>
      </w:r>
      <w:r w:rsidR="006A6E7D" w:rsidRPr="00205668">
        <w:rPr>
          <w:szCs w:val="28"/>
        </w:rPr>
        <w:t>.</w:t>
      </w:r>
      <w:proofErr w:type="gramEnd"/>
    </w:p>
    <w:p w:rsidR="00317AB1" w:rsidRDefault="005E4FCB">
      <w:pPr>
        <w:pStyle w:val="afd"/>
        <w:jc w:val="both"/>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26"/>
        <w:gridCol w:w="3685"/>
        <w:gridCol w:w="1843"/>
        <w:gridCol w:w="1666"/>
      </w:tblGrid>
      <w:tr w:rsidR="0042493D" w:rsidRPr="00C97E49" w:rsidTr="001F4892">
        <w:tc>
          <w:tcPr>
            <w:tcW w:w="534" w:type="dxa"/>
            <w:tcBorders>
              <w:top w:val="single" w:sz="4" w:space="0" w:color="auto"/>
              <w:left w:val="single" w:sz="4" w:space="0" w:color="auto"/>
              <w:bottom w:val="single" w:sz="4" w:space="0" w:color="auto"/>
              <w:right w:val="single" w:sz="4" w:space="0" w:color="auto"/>
            </w:tcBorders>
            <w:vAlign w:val="center"/>
          </w:tcPr>
          <w:p w:rsidR="001F4892" w:rsidRPr="00C97E49" w:rsidRDefault="001F4892" w:rsidP="008E6E8A">
            <w:pPr>
              <w:jc w:val="center"/>
            </w:pPr>
            <w:r w:rsidRPr="00C97E49">
              <w:t>№</w:t>
            </w:r>
          </w:p>
        </w:tc>
        <w:tc>
          <w:tcPr>
            <w:tcW w:w="2126" w:type="dxa"/>
            <w:tcBorders>
              <w:top w:val="single" w:sz="4" w:space="0" w:color="auto"/>
              <w:left w:val="single" w:sz="4" w:space="0" w:color="auto"/>
              <w:bottom w:val="single" w:sz="4" w:space="0" w:color="auto"/>
              <w:right w:val="single" w:sz="4" w:space="0" w:color="auto"/>
            </w:tcBorders>
            <w:vAlign w:val="center"/>
          </w:tcPr>
          <w:p w:rsidR="001F4892" w:rsidRPr="00C97E49" w:rsidRDefault="001F4892" w:rsidP="001F4892">
            <w:pPr>
              <w:jc w:val="center"/>
            </w:pPr>
            <w:r w:rsidRPr="00E96FF5">
              <w:t>Дата и номер договора (копи</w:t>
            </w:r>
            <w:r w:rsidR="002169A4">
              <w:t>и</w:t>
            </w:r>
            <w:r w:rsidRPr="00E96FF5">
              <w:t xml:space="preserve"> договор</w:t>
            </w:r>
            <w:r w:rsidR="002169A4">
              <w:t>ов прилагаются</w:t>
            </w:r>
            <w:r>
              <w:rPr>
                <w:rStyle w:val="af7"/>
              </w:rPr>
              <w:footnoteReference w:id="2"/>
            </w:r>
            <w:r w:rsidRPr="00E96FF5">
              <w:t>)</w:t>
            </w:r>
          </w:p>
        </w:tc>
        <w:tc>
          <w:tcPr>
            <w:tcW w:w="3685" w:type="dxa"/>
            <w:tcBorders>
              <w:top w:val="single" w:sz="4" w:space="0" w:color="auto"/>
              <w:left w:val="single" w:sz="4" w:space="0" w:color="auto"/>
              <w:bottom w:val="single" w:sz="4" w:space="0" w:color="auto"/>
              <w:right w:val="single" w:sz="4" w:space="0" w:color="auto"/>
            </w:tcBorders>
            <w:vAlign w:val="center"/>
          </w:tcPr>
          <w:p w:rsidR="0042493D" w:rsidRDefault="00876CED" w:rsidP="0042493D">
            <w:pPr>
              <w:jc w:val="center"/>
            </w:pPr>
            <w:r w:rsidRPr="00E96FF5">
              <w:t xml:space="preserve">Предмет договора </w:t>
            </w:r>
          </w:p>
          <w:p w:rsidR="001F4892" w:rsidRPr="00C97E49" w:rsidRDefault="00876CED" w:rsidP="0042493D">
            <w:pPr>
              <w:jc w:val="center"/>
            </w:pPr>
            <w:r w:rsidRPr="00E96FF5">
              <w:t>(</w:t>
            </w:r>
            <w:r w:rsidRPr="00C97E49">
              <w:t>указываются только договоры</w:t>
            </w:r>
            <w:r w:rsidR="0042493D">
              <w:t>, подтверждающие соответствие участника  требованиям к опыту участника, указанным в п.17 информационной карты</w:t>
            </w:r>
            <w:r w:rsidR="003A275B">
              <w:t xml:space="preserve"> документации о закупке</w:t>
            </w:r>
            <w:r w:rsidRPr="00FC24E2">
              <w:t>)</w:t>
            </w:r>
          </w:p>
        </w:tc>
        <w:tc>
          <w:tcPr>
            <w:tcW w:w="1843" w:type="dxa"/>
            <w:tcBorders>
              <w:top w:val="single" w:sz="4" w:space="0" w:color="auto"/>
              <w:left w:val="single" w:sz="4" w:space="0" w:color="auto"/>
              <w:bottom w:val="single" w:sz="4" w:space="0" w:color="auto"/>
              <w:right w:val="single" w:sz="4" w:space="0" w:color="auto"/>
            </w:tcBorders>
            <w:vAlign w:val="center"/>
          </w:tcPr>
          <w:p w:rsidR="001F4892" w:rsidRPr="00C97E49" w:rsidRDefault="001F4892" w:rsidP="001F4892">
            <w:pPr>
              <w:jc w:val="center"/>
            </w:pPr>
            <w:r w:rsidRPr="00C97E49">
              <w:t xml:space="preserve">Наименование Заказчика </w:t>
            </w:r>
            <w:r>
              <w:t>(контактная информация)</w:t>
            </w:r>
            <w:r w:rsidRPr="00C97E49">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1F4892" w:rsidRPr="00C97E49" w:rsidRDefault="001F4892" w:rsidP="001F4892">
            <w:pPr>
              <w:jc w:val="center"/>
            </w:pPr>
            <w:r>
              <w:t>Сумма договора</w:t>
            </w:r>
          </w:p>
        </w:tc>
      </w:tr>
      <w:tr w:rsidR="0042493D" w:rsidRPr="00C97E49" w:rsidTr="001F4892">
        <w:tc>
          <w:tcPr>
            <w:tcW w:w="534"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c>
          <w:tcPr>
            <w:tcW w:w="2126" w:type="dxa"/>
            <w:tcBorders>
              <w:top w:val="single" w:sz="4" w:space="0" w:color="auto"/>
              <w:left w:val="single" w:sz="4" w:space="0" w:color="auto"/>
              <w:bottom w:val="single" w:sz="4" w:space="0" w:color="auto"/>
              <w:right w:val="single" w:sz="4" w:space="0" w:color="auto"/>
            </w:tcBorders>
            <w:vAlign w:val="center"/>
          </w:tcPr>
          <w:p w:rsidR="001F4892" w:rsidRPr="00C97E49" w:rsidRDefault="001F4892" w:rsidP="001F4892">
            <w:pPr>
              <w:jc w:val="center"/>
            </w:pPr>
          </w:p>
        </w:tc>
        <w:tc>
          <w:tcPr>
            <w:tcW w:w="3685"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c>
          <w:tcPr>
            <w:tcW w:w="1843"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c>
          <w:tcPr>
            <w:tcW w:w="1666"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r>
      <w:tr w:rsidR="0042493D" w:rsidRPr="00C97E49" w:rsidTr="001F4892">
        <w:tc>
          <w:tcPr>
            <w:tcW w:w="534"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c>
          <w:tcPr>
            <w:tcW w:w="2126" w:type="dxa"/>
            <w:tcBorders>
              <w:top w:val="single" w:sz="4" w:space="0" w:color="auto"/>
              <w:left w:val="single" w:sz="4" w:space="0" w:color="auto"/>
              <w:bottom w:val="single" w:sz="4" w:space="0" w:color="auto"/>
              <w:right w:val="single" w:sz="4" w:space="0" w:color="auto"/>
            </w:tcBorders>
            <w:vAlign w:val="center"/>
          </w:tcPr>
          <w:p w:rsidR="001F4892" w:rsidRPr="00C97E49" w:rsidRDefault="001F4892" w:rsidP="001F4892">
            <w:pPr>
              <w:jc w:val="center"/>
            </w:pPr>
          </w:p>
        </w:tc>
        <w:tc>
          <w:tcPr>
            <w:tcW w:w="3685"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c>
          <w:tcPr>
            <w:tcW w:w="1843"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c>
          <w:tcPr>
            <w:tcW w:w="1666"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r>
      <w:tr w:rsidR="0042493D" w:rsidRPr="00C97E49" w:rsidTr="001F4892">
        <w:trPr>
          <w:trHeight w:val="211"/>
        </w:trPr>
        <w:tc>
          <w:tcPr>
            <w:tcW w:w="534"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c>
          <w:tcPr>
            <w:tcW w:w="2126" w:type="dxa"/>
            <w:tcBorders>
              <w:top w:val="single" w:sz="4" w:space="0" w:color="auto"/>
              <w:left w:val="single" w:sz="4" w:space="0" w:color="auto"/>
              <w:bottom w:val="single" w:sz="4" w:space="0" w:color="auto"/>
              <w:right w:val="single" w:sz="4" w:space="0" w:color="auto"/>
            </w:tcBorders>
            <w:vAlign w:val="center"/>
          </w:tcPr>
          <w:p w:rsidR="001F4892" w:rsidRPr="00C97E49" w:rsidRDefault="001F4892" w:rsidP="001F4892">
            <w:pPr>
              <w:jc w:val="center"/>
            </w:pPr>
          </w:p>
        </w:tc>
        <w:tc>
          <w:tcPr>
            <w:tcW w:w="3685"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c>
          <w:tcPr>
            <w:tcW w:w="1843"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c>
          <w:tcPr>
            <w:tcW w:w="1666" w:type="dxa"/>
            <w:tcBorders>
              <w:top w:val="single" w:sz="4" w:space="0" w:color="auto"/>
              <w:left w:val="single" w:sz="4" w:space="0" w:color="auto"/>
              <w:bottom w:val="single" w:sz="4" w:space="0" w:color="auto"/>
              <w:right w:val="single" w:sz="4" w:space="0" w:color="auto"/>
            </w:tcBorders>
          </w:tcPr>
          <w:p w:rsidR="001F4892" w:rsidRPr="00C97E49" w:rsidRDefault="001F4892" w:rsidP="001F4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1F4892"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1F4892">
      <w:pPr>
        <w:pStyle w:val="afa"/>
        <w:ind w:firstLine="0"/>
        <w:jc w:val="right"/>
        <w:rPr>
          <w:b/>
          <w:sz w:val="60"/>
          <w:szCs w:val="60"/>
          <w:highlight w:val="cyan"/>
        </w:rPr>
      </w:pPr>
    </w:p>
    <w:p w:rsidR="001F4892" w:rsidRDefault="00FB5322" w:rsidP="001F4892">
      <w:pPr>
        <w:ind w:firstLine="851"/>
        <w:jc w:val="center"/>
        <w:rPr>
          <w:b/>
          <w:bCs/>
        </w:rPr>
      </w:pPr>
      <w:r>
        <w:rPr>
          <w:b/>
          <w:bCs/>
        </w:rPr>
        <w:t>Проект д</w:t>
      </w:r>
      <w:r w:rsidR="001F4892">
        <w:rPr>
          <w:b/>
          <w:bCs/>
        </w:rPr>
        <w:t>оговор</w:t>
      </w:r>
      <w:r>
        <w:rPr>
          <w:b/>
          <w:bCs/>
        </w:rPr>
        <w:t>а</w:t>
      </w:r>
      <w:r w:rsidR="001F4892">
        <w:rPr>
          <w:b/>
          <w:bCs/>
        </w:rPr>
        <w:t xml:space="preserve">  №</w:t>
      </w:r>
      <w:proofErr w:type="spellStart"/>
      <w:r w:rsidR="001F4892">
        <w:rPr>
          <w:b/>
          <w:bCs/>
        </w:rPr>
        <w:t>ТКд</w:t>
      </w:r>
      <w:proofErr w:type="spellEnd"/>
      <w:r w:rsidR="001F4892">
        <w:rPr>
          <w:b/>
          <w:bCs/>
        </w:rPr>
        <w:t>/1_</w:t>
      </w:r>
      <w:r w:rsidR="001F4892" w:rsidRPr="005820EB">
        <w:rPr>
          <w:b/>
          <w:bCs/>
        </w:rPr>
        <w:t>/__</w:t>
      </w:r>
      <w:r w:rsidR="001F4892">
        <w:rPr>
          <w:b/>
          <w:bCs/>
        </w:rPr>
        <w:t>_</w:t>
      </w:r>
      <w:r w:rsidR="001F4892" w:rsidRPr="005820EB">
        <w:rPr>
          <w:b/>
          <w:bCs/>
        </w:rPr>
        <w:t>/__</w:t>
      </w:r>
      <w:r w:rsidR="001F4892">
        <w:rPr>
          <w:b/>
          <w:bCs/>
        </w:rPr>
        <w:t>_</w:t>
      </w:r>
    </w:p>
    <w:p w:rsidR="001F4892" w:rsidRPr="005820EB" w:rsidRDefault="001F4892" w:rsidP="001F4892">
      <w:pPr>
        <w:ind w:firstLine="851"/>
        <w:jc w:val="center"/>
        <w:rPr>
          <w:b/>
          <w:bCs/>
        </w:rPr>
      </w:pPr>
    </w:p>
    <w:p w:rsidR="001F4892" w:rsidRPr="005820EB" w:rsidRDefault="001F4892" w:rsidP="001F4892">
      <w:pPr>
        <w:jc w:val="both"/>
      </w:pPr>
      <w:r w:rsidRPr="005820EB">
        <w:t>г.</w:t>
      </w:r>
      <w:r>
        <w:t xml:space="preserve"> Москва</w:t>
      </w:r>
      <w:r w:rsidRPr="005820EB">
        <w:t xml:space="preserve">                                                                                  </w:t>
      </w:r>
      <w:r>
        <w:t xml:space="preserve">                        </w:t>
      </w:r>
      <w:r w:rsidRPr="005820EB">
        <w:t xml:space="preserve">«__»_______ </w:t>
      </w:r>
      <w:r>
        <w:t>201</w:t>
      </w:r>
      <w:r w:rsidRPr="005820EB">
        <w:t>__ г.</w:t>
      </w:r>
    </w:p>
    <w:p w:rsidR="001F4892" w:rsidRDefault="001F4892" w:rsidP="001F4892">
      <w:pPr>
        <w:rPr>
          <w:b/>
        </w:rPr>
      </w:pPr>
      <w:r w:rsidRPr="008A653F">
        <w:rPr>
          <w:b/>
        </w:rPr>
        <w:tab/>
      </w:r>
    </w:p>
    <w:p w:rsidR="001F4892" w:rsidRPr="008A653F" w:rsidRDefault="001F4892" w:rsidP="001F4892"/>
    <w:p w:rsidR="001F4892" w:rsidRPr="005820EB" w:rsidRDefault="001F4892" w:rsidP="001F4892">
      <w:pPr>
        <w:ind w:firstLine="851"/>
        <w:contextualSpacing/>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1F4892" w:rsidRPr="005820EB" w:rsidRDefault="001F4892" w:rsidP="001F4892">
      <w:pPr>
        <w:contextualSpacing/>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1F4892" w:rsidRPr="005820EB" w:rsidRDefault="001F4892" w:rsidP="001F4892">
      <w:pPr>
        <w:contextualSpacing/>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1F4892" w:rsidRPr="005820EB" w:rsidRDefault="001F4892" w:rsidP="001F4892">
      <w:pPr>
        <w:contextualSpacing/>
        <w:jc w:val="both"/>
      </w:pPr>
      <w:r w:rsidRPr="005820EB">
        <w:t xml:space="preserve">именуемое в дальнейшем «Исполнитель», в лице __________________________________, </w:t>
      </w:r>
    </w:p>
    <w:p w:rsidR="001F4892" w:rsidRPr="005820EB" w:rsidRDefault="001F4892" w:rsidP="001F4892">
      <w:pPr>
        <w:ind w:firstLine="851"/>
        <w:contextualSpacing/>
        <w:jc w:val="both"/>
      </w:pPr>
      <w:r w:rsidRPr="005820EB">
        <w:rPr>
          <w:i/>
          <w:vertAlign w:val="superscript"/>
        </w:rPr>
        <w:t xml:space="preserve">                                                                                                                        (должность, Ф.И.О. </w:t>
      </w:r>
      <w:r>
        <w:rPr>
          <w:i/>
          <w:vertAlign w:val="superscript"/>
        </w:rPr>
        <w:t>–</w:t>
      </w:r>
      <w:r w:rsidRPr="005820EB">
        <w:rPr>
          <w:i/>
          <w:vertAlign w:val="superscript"/>
        </w:rPr>
        <w:t xml:space="preserve"> полностью)</w:t>
      </w:r>
    </w:p>
    <w:p w:rsidR="001F4892" w:rsidRPr="005820EB" w:rsidRDefault="001F4892" w:rsidP="001F4892">
      <w:pPr>
        <w:contextualSpacing/>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1F4892" w:rsidRDefault="001F4892" w:rsidP="001F4892">
      <w:pPr>
        <w:ind w:firstLine="851"/>
        <w:contextualSpacing/>
        <w:jc w:val="both"/>
      </w:pPr>
      <w:r w:rsidRPr="005820EB">
        <w:t>с другой стороны, именуемые в дальнейшем «Стороны», заключили настоящий договор (далее – «Договор») о нижеследующем:</w:t>
      </w:r>
    </w:p>
    <w:p w:rsidR="001F4892" w:rsidRDefault="001F4892" w:rsidP="001F4892">
      <w:pPr>
        <w:pStyle w:val="1"/>
        <w:numPr>
          <w:ilvl w:val="0"/>
          <w:numId w:val="57"/>
        </w:numPr>
        <w:suppressAutoHyphens w:val="0"/>
        <w:spacing w:before="360" w:after="240"/>
        <w:jc w:val="center"/>
      </w:pPr>
      <w:r w:rsidRPr="00FC24E2">
        <w:t>Предмет Договора</w:t>
      </w:r>
    </w:p>
    <w:p w:rsidR="001F4892" w:rsidRDefault="001F4892" w:rsidP="001F4892">
      <w:pPr>
        <w:pStyle w:val="27"/>
        <w:numPr>
          <w:ilvl w:val="1"/>
          <w:numId w:val="54"/>
        </w:numPr>
        <w:tabs>
          <w:tab w:val="clear" w:pos="851"/>
          <w:tab w:val="num" w:pos="567"/>
        </w:tabs>
        <w:ind w:left="0" w:firstLine="0"/>
        <w:contextualSpacing/>
      </w:pPr>
      <w:proofErr w:type="gramStart"/>
      <w:r w:rsidRPr="00CF1818">
        <w:t>Заказчик поручает, а Исполнитель принимает на себя обязательства по выполнению работ</w:t>
      </w:r>
      <w:r>
        <w:t xml:space="preserve"> </w:t>
      </w:r>
      <w:r w:rsidRPr="00CF1818">
        <w:t xml:space="preserve">по </w:t>
      </w:r>
      <w:r w:rsidR="008E6E8A">
        <w:t xml:space="preserve">доработке </w:t>
      </w:r>
      <w:r>
        <w:t>программного обеспечения</w:t>
      </w:r>
      <w:r w:rsidR="00BC6854">
        <w:t xml:space="preserve"> </w:t>
      </w:r>
      <w:r w:rsidR="00BC6854" w:rsidRPr="00940ED9">
        <w:t xml:space="preserve">автоматизированной системы «Портал ТрансКонтейнер-2» 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 </w:t>
      </w:r>
      <w:r w:rsidR="00876CED" w:rsidRPr="00940ED9">
        <w:t>(далее - Система</w:t>
      </w:r>
      <w:r w:rsidR="00876CED" w:rsidRPr="00940ED9">
        <w:rPr>
          <w:sz w:val="28"/>
          <w:szCs w:val="28"/>
        </w:rPr>
        <w:t>)</w:t>
      </w:r>
      <w:r w:rsidR="00876CED">
        <w:rPr>
          <w:sz w:val="28"/>
          <w:szCs w:val="28"/>
        </w:rPr>
        <w:t xml:space="preserve"> </w:t>
      </w:r>
      <w:r w:rsidR="00BC6854" w:rsidRPr="00940ED9">
        <w:t xml:space="preserve">на основании заявок Заказчика </w:t>
      </w:r>
      <w:r w:rsidRPr="00CF1818">
        <w:t xml:space="preserve">со сроком выполнения одной заявки не более </w:t>
      </w:r>
      <w:r>
        <w:t>320</w:t>
      </w:r>
      <w:r w:rsidRPr="00CF1818">
        <w:t xml:space="preserve"> (</w:t>
      </w:r>
      <w:r>
        <w:t>трехсот двадцати</w:t>
      </w:r>
      <w:r w:rsidRPr="00CF1818">
        <w:t>) часов</w:t>
      </w:r>
      <w:proofErr w:type="gramEnd"/>
      <w:r w:rsidRPr="00CF1818">
        <w:t xml:space="preserve"> (далее – Работы/Работы по заявкам).</w:t>
      </w:r>
    </w:p>
    <w:p w:rsidR="001F4892" w:rsidRDefault="001F4892" w:rsidP="001F4892">
      <w:pPr>
        <w:pStyle w:val="27"/>
        <w:numPr>
          <w:ilvl w:val="1"/>
          <w:numId w:val="54"/>
        </w:numPr>
        <w:tabs>
          <w:tab w:val="clear" w:pos="851"/>
          <w:tab w:val="num" w:pos="567"/>
        </w:tabs>
        <w:ind w:left="0" w:firstLine="0"/>
        <w:contextualSpacing/>
      </w:pPr>
      <w:r w:rsidRPr="00CF1818">
        <w:t>Содержание, объем, стоимость, результат и срок выполнения Работ по каждой заявке будет определяться в заявке, составленной по форме (Приложение №</w:t>
      </w:r>
      <w:r w:rsidR="00E361EC">
        <w:t>1</w:t>
      </w:r>
      <w:r w:rsidR="00E361EC" w:rsidRPr="00CF1818">
        <w:t xml:space="preserve"> </w:t>
      </w:r>
      <w:r w:rsidRPr="00CF1818">
        <w:t>к настоящему Договору).</w:t>
      </w:r>
    </w:p>
    <w:p w:rsidR="001F4892" w:rsidRPr="00CF1818" w:rsidRDefault="001F4892" w:rsidP="001F4892">
      <w:pPr>
        <w:pStyle w:val="27"/>
        <w:tabs>
          <w:tab w:val="clear" w:pos="360"/>
        </w:tabs>
        <w:contextualSpacing/>
      </w:pPr>
      <w:r w:rsidRPr="00CF1818">
        <w:t>Согласованные и подписанные заявки являются неотъемлемой частью настоящего Договора.</w:t>
      </w:r>
    </w:p>
    <w:p w:rsidR="001F4892" w:rsidRDefault="001F4892" w:rsidP="001F4892">
      <w:pPr>
        <w:pStyle w:val="27"/>
        <w:numPr>
          <w:ilvl w:val="1"/>
          <w:numId w:val="54"/>
        </w:numPr>
        <w:tabs>
          <w:tab w:val="clear" w:pos="851"/>
          <w:tab w:val="num" w:pos="567"/>
        </w:tabs>
        <w:ind w:left="0" w:firstLine="0"/>
        <w:contextualSpacing/>
      </w:pPr>
      <w:r w:rsidRPr="00CF1818">
        <w:t xml:space="preserve">Начало выполнения Работ по первой заявке – </w:t>
      </w:r>
      <w:proofErr w:type="gramStart"/>
      <w:r w:rsidRPr="00CF1818">
        <w:t>с даты подписания</w:t>
      </w:r>
      <w:proofErr w:type="gramEnd"/>
      <w:r w:rsidRPr="00CF1818">
        <w:t xml:space="preserve"> настоящего Договора.</w:t>
      </w:r>
    </w:p>
    <w:p w:rsidR="001F4892" w:rsidRDefault="001F4892" w:rsidP="001F4892">
      <w:pPr>
        <w:pStyle w:val="1"/>
        <w:numPr>
          <w:ilvl w:val="0"/>
          <w:numId w:val="57"/>
        </w:numPr>
        <w:suppressAutoHyphens w:val="0"/>
        <w:spacing w:before="360" w:after="240"/>
        <w:jc w:val="center"/>
      </w:pPr>
      <w:r w:rsidRPr="00CF1818">
        <w:t>Обязанности Сторон</w:t>
      </w:r>
    </w:p>
    <w:p w:rsidR="001F4892" w:rsidRPr="008525B2" w:rsidRDefault="001F4892" w:rsidP="001F4892">
      <w:pPr>
        <w:pStyle w:val="aff8"/>
        <w:numPr>
          <w:ilvl w:val="0"/>
          <w:numId w:val="54"/>
        </w:numPr>
        <w:suppressAutoHyphens w:val="0"/>
        <w:spacing w:after="120"/>
        <w:ind w:left="284"/>
        <w:jc w:val="both"/>
        <w:rPr>
          <w:vanish/>
          <w:lang w:eastAsia="en-US"/>
        </w:rPr>
      </w:pPr>
    </w:p>
    <w:p w:rsidR="001F4892" w:rsidRDefault="001F4892" w:rsidP="001F4892">
      <w:pPr>
        <w:pStyle w:val="27"/>
        <w:numPr>
          <w:ilvl w:val="1"/>
          <w:numId w:val="54"/>
        </w:numPr>
        <w:tabs>
          <w:tab w:val="clear" w:pos="851"/>
          <w:tab w:val="num" w:pos="567"/>
        </w:tabs>
        <w:ind w:left="0" w:firstLine="0"/>
        <w:contextualSpacing/>
      </w:pPr>
      <w:r w:rsidRPr="00CF1818">
        <w:t>Исполнитель обязан:</w:t>
      </w:r>
    </w:p>
    <w:p w:rsidR="001F4892" w:rsidRDefault="001F4892" w:rsidP="001F4892">
      <w:pPr>
        <w:pStyle w:val="38"/>
        <w:numPr>
          <w:ilvl w:val="2"/>
          <w:numId w:val="54"/>
        </w:numPr>
        <w:tabs>
          <w:tab w:val="clear" w:pos="567"/>
          <w:tab w:val="clear" w:pos="643"/>
          <w:tab w:val="clear" w:pos="720"/>
          <w:tab w:val="num" w:pos="142"/>
        </w:tabs>
        <w:ind w:left="0" w:firstLine="0"/>
        <w:contextualSpacing/>
      </w:pPr>
      <w:r w:rsidRPr="00483C15">
        <w:t>Выполн</w:t>
      </w:r>
      <w:r>
        <w:t>я</w:t>
      </w:r>
      <w:r w:rsidRPr="00483C15">
        <w:t>ть Работы</w:t>
      </w:r>
      <w:r>
        <w:t xml:space="preserve"> по заявкам </w:t>
      </w:r>
      <w:r w:rsidRPr="00483C15">
        <w:t xml:space="preserve">в соответствии с требованиями настоящего Договора </w:t>
      </w:r>
      <w:r>
        <w:t xml:space="preserve">и требованиями, указанными в заявках, </w:t>
      </w:r>
      <w:r w:rsidRPr="00483C15">
        <w:t>и переда</w:t>
      </w:r>
      <w:r>
        <w:t>ва</w:t>
      </w:r>
      <w:r w:rsidRPr="00483C15">
        <w:t>ть Заказчику их результаты</w:t>
      </w:r>
      <w:r>
        <w:t>.</w:t>
      </w:r>
      <w:r w:rsidRPr="00483C15">
        <w:t xml:space="preserve"> Результаты Работ </w:t>
      </w:r>
      <w:r>
        <w:t xml:space="preserve">по заявкам </w:t>
      </w:r>
      <w:r w:rsidRPr="00483C15">
        <w:t>должны отвечать требованиям законодательства Российской Федерации и</w:t>
      </w:r>
      <w:r>
        <w:t xml:space="preserve"> требованиям, указанным в заявках</w:t>
      </w:r>
      <w:r w:rsidRPr="00483C15">
        <w:t>.</w:t>
      </w:r>
    </w:p>
    <w:p w:rsidR="001F4892" w:rsidRDefault="001F4892" w:rsidP="001F4892">
      <w:pPr>
        <w:pStyle w:val="38"/>
        <w:numPr>
          <w:ilvl w:val="2"/>
          <w:numId w:val="54"/>
        </w:numPr>
        <w:tabs>
          <w:tab w:val="clear" w:pos="567"/>
          <w:tab w:val="clear" w:pos="643"/>
          <w:tab w:val="clear" w:pos="720"/>
          <w:tab w:val="num" w:pos="142"/>
        </w:tabs>
        <w:ind w:left="0" w:firstLine="0"/>
        <w:contextualSpacing/>
      </w:pPr>
      <w:r w:rsidRPr="00483C15">
        <w:lastRenderedPageBreak/>
        <w:t>Устранять недостатки в выполненных Работах, допущенные по его вине, своими силами и за свой счет.</w:t>
      </w:r>
    </w:p>
    <w:p w:rsidR="001F4892" w:rsidRDefault="001F4892" w:rsidP="001F4892">
      <w:pPr>
        <w:pStyle w:val="38"/>
        <w:numPr>
          <w:ilvl w:val="2"/>
          <w:numId w:val="54"/>
        </w:numPr>
        <w:tabs>
          <w:tab w:val="clear" w:pos="567"/>
          <w:tab w:val="clear" w:pos="643"/>
          <w:tab w:val="clear" w:pos="720"/>
          <w:tab w:val="num" w:pos="142"/>
        </w:tabs>
        <w:ind w:left="0" w:firstLine="0"/>
        <w:contextualSpacing/>
      </w:pPr>
      <w:r w:rsidRPr="00483C15">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1F4892" w:rsidRDefault="001F4892" w:rsidP="001F4892">
      <w:pPr>
        <w:pStyle w:val="38"/>
        <w:numPr>
          <w:ilvl w:val="2"/>
          <w:numId w:val="54"/>
        </w:numPr>
        <w:tabs>
          <w:tab w:val="clear" w:pos="567"/>
          <w:tab w:val="clear" w:pos="643"/>
          <w:tab w:val="clear" w:pos="720"/>
          <w:tab w:val="num" w:pos="142"/>
        </w:tabs>
        <w:ind w:left="0" w:firstLine="0"/>
        <w:contextualSpacing/>
      </w:pPr>
      <w:r w:rsidRPr="00483C15">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F4892" w:rsidRDefault="001F4892" w:rsidP="001F4892">
      <w:pPr>
        <w:pStyle w:val="38"/>
        <w:numPr>
          <w:ilvl w:val="2"/>
          <w:numId w:val="54"/>
        </w:numPr>
        <w:tabs>
          <w:tab w:val="clear" w:pos="567"/>
          <w:tab w:val="clear" w:pos="643"/>
          <w:tab w:val="clear" w:pos="720"/>
          <w:tab w:val="num" w:pos="142"/>
        </w:tabs>
        <w:ind w:left="0" w:firstLine="0"/>
        <w:contextualSpacing/>
      </w:pPr>
      <w:r w:rsidRPr="00483C15">
        <w:t>Не передавать оригиналы или копии документов, полученные от Заказчика, третьим лицам без его предварительного письменного согласия.</w:t>
      </w:r>
    </w:p>
    <w:p w:rsidR="001F4892" w:rsidRDefault="001F4892" w:rsidP="001F4892">
      <w:pPr>
        <w:pStyle w:val="27"/>
        <w:numPr>
          <w:ilvl w:val="1"/>
          <w:numId w:val="54"/>
        </w:numPr>
        <w:tabs>
          <w:tab w:val="clear" w:pos="851"/>
          <w:tab w:val="num" w:pos="567"/>
        </w:tabs>
        <w:ind w:left="0" w:firstLine="0"/>
        <w:contextualSpacing/>
      </w:pPr>
      <w:r w:rsidRPr="00483C15">
        <w:t>Заказчик обязан:</w:t>
      </w:r>
    </w:p>
    <w:p w:rsidR="001F4892" w:rsidRDefault="001F4892" w:rsidP="001F4892">
      <w:pPr>
        <w:pStyle w:val="38"/>
        <w:numPr>
          <w:ilvl w:val="2"/>
          <w:numId w:val="54"/>
        </w:numPr>
        <w:tabs>
          <w:tab w:val="clear" w:pos="567"/>
          <w:tab w:val="clear" w:pos="643"/>
          <w:tab w:val="clear" w:pos="720"/>
          <w:tab w:val="num" w:pos="142"/>
        </w:tabs>
        <w:ind w:left="0" w:firstLine="0"/>
        <w:contextualSpacing/>
      </w:pPr>
      <w:r w:rsidRPr="00D3456D">
        <w:t>Передавать Исполнителю необходимую для выполнения Работ информацию и документацию.</w:t>
      </w:r>
    </w:p>
    <w:p w:rsidR="001F4892" w:rsidRDefault="001F4892" w:rsidP="001F4892">
      <w:pPr>
        <w:pStyle w:val="38"/>
        <w:numPr>
          <w:ilvl w:val="2"/>
          <w:numId w:val="54"/>
        </w:numPr>
        <w:tabs>
          <w:tab w:val="clear" w:pos="567"/>
          <w:tab w:val="clear" w:pos="643"/>
          <w:tab w:val="clear" w:pos="720"/>
          <w:tab w:val="num" w:pos="142"/>
        </w:tabs>
        <w:ind w:left="0" w:firstLine="0"/>
        <w:contextualSpacing/>
      </w:pPr>
      <w:r w:rsidRPr="00D3456D">
        <w:t>Принять результаты выполненных Работ и оплатить их в установленный срок в соответствии с условиями настоящего Договора.</w:t>
      </w:r>
    </w:p>
    <w:p w:rsidR="001F4892" w:rsidRDefault="001F4892" w:rsidP="001F4892">
      <w:pPr>
        <w:pStyle w:val="38"/>
        <w:numPr>
          <w:ilvl w:val="2"/>
          <w:numId w:val="54"/>
        </w:numPr>
        <w:tabs>
          <w:tab w:val="clear" w:pos="567"/>
          <w:tab w:val="clear" w:pos="643"/>
          <w:tab w:val="clear" w:pos="720"/>
          <w:tab w:val="num" w:pos="142"/>
        </w:tabs>
        <w:ind w:left="0" w:firstLine="0"/>
        <w:contextualSpacing/>
      </w:pPr>
      <w:r w:rsidRPr="00D3456D">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w:t>
      </w:r>
      <w:r>
        <w:t>,</w:t>
      </w:r>
      <w:r w:rsidRPr="00D3456D">
        <w:t xml:space="preserve"> в случае досрочного расторжения настоящего Договора по инициативе Заказчика.</w:t>
      </w:r>
    </w:p>
    <w:p w:rsidR="001F4892" w:rsidRDefault="001F4892" w:rsidP="001F4892">
      <w:pPr>
        <w:pStyle w:val="1"/>
        <w:numPr>
          <w:ilvl w:val="0"/>
          <w:numId w:val="57"/>
        </w:numPr>
        <w:suppressAutoHyphens w:val="0"/>
        <w:spacing w:before="360" w:after="240"/>
        <w:jc w:val="center"/>
      </w:pPr>
      <w:r w:rsidRPr="00483C15">
        <w:t>Стоимость Работ и порядок оплаты</w:t>
      </w:r>
    </w:p>
    <w:p w:rsidR="001F4892" w:rsidRPr="00D469A1" w:rsidRDefault="001F4892" w:rsidP="001F4892">
      <w:pPr>
        <w:pStyle w:val="aff8"/>
        <w:numPr>
          <w:ilvl w:val="0"/>
          <w:numId w:val="54"/>
        </w:numPr>
        <w:suppressAutoHyphens w:val="0"/>
        <w:spacing w:after="120"/>
        <w:ind w:left="284"/>
        <w:jc w:val="both"/>
        <w:rPr>
          <w:vanish/>
          <w:lang w:eastAsia="en-US"/>
        </w:rPr>
      </w:pPr>
    </w:p>
    <w:p w:rsidR="001F4892" w:rsidRDefault="001F4892" w:rsidP="001F4892">
      <w:pPr>
        <w:pStyle w:val="27"/>
        <w:numPr>
          <w:ilvl w:val="1"/>
          <w:numId w:val="54"/>
        </w:numPr>
        <w:tabs>
          <w:tab w:val="clear" w:pos="851"/>
          <w:tab w:val="num" w:pos="567"/>
        </w:tabs>
        <w:ind w:left="0" w:firstLine="0"/>
        <w:contextualSpacing/>
      </w:pPr>
      <w:r w:rsidRPr="00464893">
        <w:t xml:space="preserve">Стоимость Работ </w:t>
      </w:r>
      <w:r>
        <w:t xml:space="preserve">на основании заявок </w:t>
      </w:r>
      <w:r w:rsidRPr="00464893">
        <w:t xml:space="preserve">рассчитывается индивидуально для каждой </w:t>
      </w:r>
      <w:r>
        <w:t>з</w:t>
      </w:r>
      <w:r w:rsidRPr="00464893">
        <w:t>аявки</w:t>
      </w:r>
      <w:r>
        <w:t>,</w:t>
      </w:r>
      <w:r w:rsidRPr="00464893">
        <w:t xml:space="preserve"> исходя из </w:t>
      </w:r>
      <w:r>
        <w:t xml:space="preserve">величины </w:t>
      </w:r>
      <w:r w:rsidRPr="00464893">
        <w:t>почасовой ставки специалист</w:t>
      </w:r>
      <w:r>
        <w:t>ов</w:t>
      </w:r>
      <w:r w:rsidRPr="00464893">
        <w:t xml:space="preserve"> </w:t>
      </w:r>
      <w:r>
        <w:t xml:space="preserve">определенной категории со стороны </w:t>
      </w:r>
      <w:r w:rsidRPr="00464893">
        <w:t>Исполнителя</w:t>
      </w:r>
      <w:r>
        <w:t xml:space="preserve"> (</w:t>
      </w:r>
      <w:r w:rsidRPr="00AB15D3">
        <w:t>Приложение №</w:t>
      </w:r>
      <w:r>
        <w:t xml:space="preserve"> </w:t>
      </w:r>
      <w:r w:rsidR="005A5BE0">
        <w:t xml:space="preserve">2 </w:t>
      </w:r>
      <w:r>
        <w:t xml:space="preserve">к настоящему Договору). </w:t>
      </w:r>
      <w:proofErr w:type="gramStart"/>
      <w:r>
        <w:t xml:space="preserve">Стоимость Работ по заявке вычисляется умножением </w:t>
      </w:r>
      <w:r w:rsidR="004550D0">
        <w:t xml:space="preserve">почасовых ставок </w:t>
      </w:r>
      <w:r w:rsidR="00DD418C">
        <w:t xml:space="preserve">специалистов </w:t>
      </w:r>
      <w:r>
        <w:t>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roofErr w:type="gramEnd"/>
    </w:p>
    <w:p w:rsidR="00F300CF" w:rsidRPr="00D34C6A" w:rsidRDefault="00F300CF" w:rsidP="00F300CF">
      <w:pPr>
        <w:pStyle w:val="27"/>
        <w:numPr>
          <w:ilvl w:val="1"/>
          <w:numId w:val="54"/>
        </w:numPr>
        <w:tabs>
          <w:tab w:val="clear" w:pos="851"/>
          <w:tab w:val="num" w:pos="567"/>
        </w:tabs>
        <w:ind w:left="0" w:firstLine="0"/>
        <w:contextualSpacing/>
      </w:pPr>
      <w:r w:rsidRPr="005E5FA4">
        <w:t xml:space="preserve">Общая стоимость </w:t>
      </w:r>
      <w:r>
        <w:t>Р</w:t>
      </w:r>
      <w:r w:rsidRPr="005E5FA4">
        <w:t>абот</w:t>
      </w:r>
      <w:r>
        <w:t xml:space="preserve"> </w:t>
      </w:r>
      <w:r w:rsidRPr="005E5FA4">
        <w:t xml:space="preserve">по данному </w:t>
      </w:r>
      <w:r>
        <w:t>Д</w:t>
      </w:r>
      <w:r w:rsidRPr="005E5FA4">
        <w:t>оговору</w:t>
      </w:r>
      <w:r>
        <w:t xml:space="preserve"> определяется суммарной стоимостью </w:t>
      </w:r>
      <w:r w:rsidR="00364CE2">
        <w:t>Работ по заяв</w:t>
      </w:r>
      <w:r>
        <w:t>к</w:t>
      </w:r>
      <w:r w:rsidR="00364CE2">
        <w:t>ам</w:t>
      </w:r>
      <w:r>
        <w:t xml:space="preserve"> и учитывает стоимость всех налогов, а также иных расходов, связанных с выполнением работ.</w:t>
      </w:r>
    </w:p>
    <w:p w:rsidR="00E361EC" w:rsidRPr="004932D0" w:rsidRDefault="001F4892" w:rsidP="00E361EC">
      <w:pPr>
        <w:pStyle w:val="27"/>
        <w:numPr>
          <w:ilvl w:val="1"/>
          <w:numId w:val="54"/>
        </w:numPr>
        <w:tabs>
          <w:tab w:val="clear" w:pos="851"/>
          <w:tab w:val="num" w:pos="567"/>
        </w:tabs>
        <w:ind w:left="0" w:firstLine="0"/>
        <w:contextualSpacing/>
      </w:pPr>
      <w:r w:rsidRPr="005E5FA4">
        <w:t xml:space="preserve">Общая стоимость </w:t>
      </w:r>
      <w:r>
        <w:t>Р</w:t>
      </w:r>
      <w:r w:rsidRPr="005E5FA4">
        <w:t xml:space="preserve">абот по данному </w:t>
      </w:r>
      <w:r>
        <w:t>Д</w:t>
      </w:r>
      <w:r w:rsidRPr="005E5FA4">
        <w:t xml:space="preserve">оговору не может </w:t>
      </w:r>
      <w:r>
        <w:t xml:space="preserve">превышать </w:t>
      </w:r>
      <w:r w:rsidR="002169A4">
        <w:t>4</w:t>
      </w:r>
      <w:r w:rsidR="00BC6854">
        <w:t xml:space="preserve"> </w:t>
      </w:r>
      <w:r w:rsidR="00B6155A">
        <w:t>720 </w:t>
      </w:r>
      <w:r>
        <w:t>000,00</w:t>
      </w:r>
      <w:r w:rsidRPr="008F55D4">
        <w:t xml:space="preserve"> (</w:t>
      </w:r>
      <w:r w:rsidR="002169A4">
        <w:t xml:space="preserve">четыре </w:t>
      </w:r>
      <w:r w:rsidR="00BC6854">
        <w:t>миллион</w:t>
      </w:r>
      <w:r w:rsidR="002169A4">
        <w:t>а</w:t>
      </w:r>
      <w:r w:rsidR="00B6155A" w:rsidRPr="00B6155A">
        <w:t xml:space="preserve"> </w:t>
      </w:r>
      <w:r w:rsidR="00B6155A">
        <w:t>семьсот двадцать тысяч</w:t>
      </w:r>
      <w:r w:rsidRPr="008F55D4">
        <w:t>) рублей</w:t>
      </w:r>
      <w:r>
        <w:t xml:space="preserve"> 00 копеек</w:t>
      </w:r>
      <w:r w:rsidRPr="008F55D4">
        <w:t xml:space="preserve">, </w:t>
      </w:r>
      <w:r w:rsidR="00E361EC" w:rsidRPr="008F55D4">
        <w:t>в том числе НДС 18%</w:t>
      </w:r>
      <w:r w:rsidR="00613A3E">
        <w:t xml:space="preserve"> </w:t>
      </w:r>
      <w:r w:rsidR="002169A4">
        <w:t>72</w:t>
      </w:r>
      <w:r w:rsidR="00613A3E">
        <w:t>0 000,00</w:t>
      </w:r>
      <w:r w:rsidR="00E361EC" w:rsidRPr="008F55D4">
        <w:t xml:space="preserve"> </w:t>
      </w:r>
      <w:r w:rsidR="00613A3E" w:rsidRPr="008F55D4">
        <w:t>(</w:t>
      </w:r>
      <w:r w:rsidR="002169A4">
        <w:t>семьсот двадцать</w:t>
      </w:r>
      <w:r w:rsidR="00613A3E">
        <w:t xml:space="preserve"> тысяч</w:t>
      </w:r>
      <w:r w:rsidR="00613A3E" w:rsidRPr="008F55D4">
        <w:t xml:space="preserve">) </w:t>
      </w:r>
      <w:r w:rsidR="00E361EC" w:rsidRPr="008F55D4">
        <w:t>рублей</w:t>
      </w:r>
      <w:r w:rsidR="00E361EC">
        <w:t xml:space="preserve"> </w:t>
      </w:r>
      <w:r w:rsidR="00613A3E">
        <w:t xml:space="preserve">00 </w:t>
      </w:r>
      <w:r w:rsidR="00E361EC">
        <w:t>копеек</w:t>
      </w:r>
      <w:r w:rsidR="00E361EC" w:rsidRPr="008F55D4">
        <w:t>.</w:t>
      </w:r>
    </w:p>
    <w:p w:rsidR="001F4892" w:rsidRDefault="001F4892" w:rsidP="001F4892">
      <w:pPr>
        <w:pStyle w:val="27"/>
        <w:numPr>
          <w:ilvl w:val="1"/>
          <w:numId w:val="54"/>
        </w:numPr>
        <w:tabs>
          <w:tab w:val="clear" w:pos="851"/>
          <w:tab w:val="num" w:pos="567"/>
        </w:tabs>
        <w:ind w:left="0" w:firstLine="0"/>
        <w:contextualSpacing/>
      </w:pPr>
      <w:r w:rsidRPr="005E5FA4">
        <w:t xml:space="preserve">Оплата Работ по </w:t>
      </w:r>
      <w:r>
        <w:t>з</w:t>
      </w:r>
      <w:r w:rsidRPr="005E5FA4">
        <w:t xml:space="preserve">аявке производится после подписания Сторонами Акта сдачи-приемки выполненных Работ </w:t>
      </w:r>
      <w:r>
        <w:t xml:space="preserve">по заявке </w:t>
      </w:r>
      <w:r w:rsidRPr="005E5FA4">
        <w:t xml:space="preserve">на основании </w:t>
      </w:r>
      <w:r>
        <w:t>с</w:t>
      </w:r>
      <w:r w:rsidRPr="005E5FA4">
        <w:t xml:space="preserve">чета Исполнителя в течение </w:t>
      </w:r>
      <w:r w:rsidRPr="00191743">
        <w:t>30 (тридцати)</w:t>
      </w:r>
      <w:r w:rsidRPr="002E14A1">
        <w:rPr>
          <w:b/>
          <w:sz w:val="28"/>
          <w:szCs w:val="28"/>
        </w:rPr>
        <w:t xml:space="preserve"> </w:t>
      </w:r>
      <w:r w:rsidRPr="005E5FA4">
        <w:t xml:space="preserve">банковских дней </w:t>
      </w:r>
      <w:proofErr w:type="gramStart"/>
      <w:r w:rsidRPr="005E5FA4">
        <w:t>с даты получения</w:t>
      </w:r>
      <w:proofErr w:type="gramEnd"/>
      <w:r w:rsidRPr="005E5FA4">
        <w:t xml:space="preserve"> Заказчиком </w:t>
      </w:r>
      <w:r>
        <w:t>с</w:t>
      </w:r>
      <w:r w:rsidRPr="005E5FA4">
        <w:t>чета.</w:t>
      </w:r>
    </w:p>
    <w:p w:rsidR="001F4892" w:rsidRDefault="001F4892" w:rsidP="001F4892">
      <w:pPr>
        <w:pStyle w:val="1"/>
        <w:numPr>
          <w:ilvl w:val="0"/>
          <w:numId w:val="57"/>
        </w:numPr>
        <w:suppressAutoHyphens w:val="0"/>
        <w:spacing w:before="360" w:after="240"/>
        <w:jc w:val="center"/>
      </w:pPr>
      <w:r w:rsidRPr="00483C15">
        <w:t>Порядок сдачи и приемки Работ</w:t>
      </w:r>
    </w:p>
    <w:p w:rsidR="001F4892" w:rsidRPr="00D469A1" w:rsidRDefault="001F4892" w:rsidP="001F4892">
      <w:pPr>
        <w:pStyle w:val="aff8"/>
        <w:numPr>
          <w:ilvl w:val="0"/>
          <w:numId w:val="54"/>
        </w:numPr>
        <w:suppressAutoHyphens w:val="0"/>
        <w:spacing w:after="120"/>
        <w:ind w:left="284"/>
        <w:jc w:val="both"/>
        <w:rPr>
          <w:vanish/>
          <w:lang w:eastAsia="en-US"/>
        </w:rPr>
      </w:pPr>
    </w:p>
    <w:p w:rsidR="001F4892" w:rsidRDefault="001F4892" w:rsidP="001F4892">
      <w:pPr>
        <w:pStyle w:val="27"/>
        <w:numPr>
          <w:ilvl w:val="1"/>
          <w:numId w:val="54"/>
        </w:numPr>
        <w:tabs>
          <w:tab w:val="clear" w:pos="851"/>
          <w:tab w:val="num" w:pos="567"/>
        </w:tabs>
        <w:ind w:left="0" w:firstLine="0"/>
        <w:contextualSpacing/>
      </w:pPr>
      <w:r>
        <w:t>В течение 5 (пяти) календарных дней п</w:t>
      </w:r>
      <w:r w:rsidRPr="00D3456D">
        <w:t xml:space="preserve">о завершении Работ </w:t>
      </w:r>
      <w:r>
        <w:t xml:space="preserve">по заявке </w:t>
      </w:r>
      <w:r w:rsidRPr="00D3456D">
        <w:t>Испо</w:t>
      </w:r>
      <w:r>
        <w:t>лнитель представляет Заказчику А</w:t>
      </w:r>
      <w:r w:rsidRPr="00D3456D">
        <w:t>кт сда</w:t>
      </w:r>
      <w:r>
        <w:t xml:space="preserve">чи-приемки выполненных Работ, </w:t>
      </w:r>
      <w:r w:rsidRPr="00D469A1">
        <w:rPr>
          <w:i/>
        </w:rPr>
        <w:t>счет-фактуру</w:t>
      </w:r>
      <w:r w:rsidRPr="00D469A1">
        <w:rPr>
          <w:rStyle w:val="aa"/>
          <w:i/>
        </w:rPr>
        <w:footnoteReference w:id="3"/>
      </w:r>
      <w:r w:rsidRPr="00D3456D">
        <w:t>.</w:t>
      </w:r>
    </w:p>
    <w:p w:rsidR="001F4892" w:rsidRDefault="001F4892" w:rsidP="001F4892">
      <w:pPr>
        <w:pStyle w:val="27"/>
        <w:numPr>
          <w:ilvl w:val="1"/>
          <w:numId w:val="54"/>
        </w:numPr>
        <w:tabs>
          <w:tab w:val="clear" w:pos="851"/>
          <w:tab w:val="num" w:pos="567"/>
        </w:tabs>
        <w:ind w:left="0" w:firstLine="0"/>
        <w:contextualSpacing/>
      </w:pPr>
      <w: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1F4892" w:rsidRDefault="001F4892" w:rsidP="001F4892">
      <w:pPr>
        <w:pStyle w:val="27"/>
        <w:numPr>
          <w:ilvl w:val="1"/>
          <w:numId w:val="54"/>
        </w:numPr>
        <w:tabs>
          <w:tab w:val="clear" w:pos="851"/>
          <w:tab w:val="num" w:pos="567"/>
        </w:tabs>
        <w:ind w:left="0" w:firstLine="0"/>
        <w:contextualSpacing/>
      </w:pPr>
      <w:r>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F4892" w:rsidRDefault="001F4892" w:rsidP="001F4892">
      <w:pPr>
        <w:pStyle w:val="27"/>
        <w:numPr>
          <w:ilvl w:val="1"/>
          <w:numId w:val="54"/>
        </w:numPr>
        <w:tabs>
          <w:tab w:val="clear" w:pos="851"/>
          <w:tab w:val="num" w:pos="567"/>
        </w:tabs>
        <w:ind w:left="0" w:firstLine="0"/>
        <w:contextualSpacing/>
      </w:pPr>
      <w:r w:rsidRPr="00F37FE0">
        <w:lastRenderedPageBreak/>
        <w:t xml:space="preserve">Если Заказчик не подписал Акт сдачи-приемки выполненных Работ и не направил Исполнителю в письменном виде мотивированный отказ от его подписания в течение </w:t>
      </w:r>
      <w:r w:rsidRPr="00465F21">
        <w:t>30</w:t>
      </w:r>
      <w:r w:rsidRPr="00F37FE0">
        <w:t xml:space="preserve"> (</w:t>
      </w:r>
      <w:r>
        <w:t>Т</w:t>
      </w:r>
      <w:r w:rsidRPr="00F37FE0">
        <w:t>ридцати) календарных дней со дня его получения, Работы считаются принятыми Заказчиком</w:t>
      </w:r>
      <w:r>
        <w:t>.</w:t>
      </w:r>
    </w:p>
    <w:p w:rsidR="001F4892" w:rsidRDefault="001F4892" w:rsidP="001F4892">
      <w:pPr>
        <w:pStyle w:val="27"/>
        <w:numPr>
          <w:ilvl w:val="1"/>
          <w:numId w:val="54"/>
        </w:numPr>
        <w:tabs>
          <w:tab w:val="clear" w:pos="851"/>
          <w:tab w:val="num" w:pos="567"/>
        </w:tabs>
        <w:ind w:left="0" w:firstLine="0"/>
        <w:contextualSpacing/>
      </w:pPr>
      <w:r w:rsidRPr="00D3456D">
        <w:t>В случае принятия Сторонами согласованного решения о прекращении Работ</w:t>
      </w:r>
      <w:r>
        <w:t>,</w:t>
      </w:r>
      <w:r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F4892" w:rsidRDefault="001F4892" w:rsidP="001F4892">
      <w:pPr>
        <w:pStyle w:val="27"/>
        <w:numPr>
          <w:ilvl w:val="1"/>
          <w:numId w:val="54"/>
        </w:numPr>
        <w:tabs>
          <w:tab w:val="clear" w:pos="851"/>
          <w:tab w:val="num" w:pos="567"/>
        </w:tabs>
        <w:ind w:left="0" w:firstLine="0"/>
        <w:contextualSpacing/>
      </w:pPr>
      <w:r w:rsidRPr="00D3456D">
        <w:t>Заказчик имеет право досрочно принять и оплатить выполненные Исполнителем Работы.</w:t>
      </w:r>
    </w:p>
    <w:p w:rsidR="001F4892" w:rsidRDefault="001F4892" w:rsidP="001F4892">
      <w:pPr>
        <w:pStyle w:val="27"/>
        <w:numPr>
          <w:ilvl w:val="1"/>
          <w:numId w:val="54"/>
        </w:numPr>
        <w:tabs>
          <w:tab w:val="clear" w:pos="851"/>
          <w:tab w:val="num" w:pos="567"/>
        </w:tabs>
        <w:ind w:left="0" w:firstLine="0"/>
        <w:contextualSpacing/>
      </w:pPr>
      <w:r>
        <w:t xml:space="preserve">Подписание Акта сдачи-приемки выполненных Работ Сторонами </w:t>
      </w:r>
      <w:r w:rsidRPr="008354A4">
        <w:t>подтверждает факт соответствия результатов Работ всем требованиям и факт принятия Работ</w:t>
      </w:r>
      <w:r w:rsidRPr="002F1D41">
        <w:t>.</w:t>
      </w:r>
    </w:p>
    <w:p w:rsidR="008202E5" w:rsidRPr="00382C45" w:rsidRDefault="008202E5" w:rsidP="00382C45">
      <w:pPr>
        <w:pStyle w:val="1"/>
        <w:numPr>
          <w:ilvl w:val="0"/>
          <w:numId w:val="57"/>
        </w:numPr>
        <w:suppressAutoHyphens w:val="0"/>
        <w:spacing w:before="360" w:after="240"/>
        <w:jc w:val="center"/>
      </w:pPr>
      <w:r w:rsidRPr="00DB04BA">
        <w:t>Гарантийные обязательства</w:t>
      </w:r>
    </w:p>
    <w:p w:rsidR="00382C45" w:rsidRDefault="008202E5">
      <w:pPr>
        <w:tabs>
          <w:tab w:val="num" w:pos="567"/>
        </w:tabs>
        <w:suppressAutoHyphens w:val="0"/>
        <w:spacing w:after="120"/>
        <w:contextualSpacing/>
        <w:jc w:val="both"/>
        <w:rPr>
          <w:szCs w:val="20"/>
          <w:lang w:eastAsia="en-US"/>
        </w:rPr>
      </w:pPr>
      <w:r>
        <w:rPr>
          <w:szCs w:val="20"/>
          <w:lang w:eastAsia="en-US"/>
        </w:rPr>
        <w:t xml:space="preserve">5.1. </w:t>
      </w:r>
      <w:r w:rsidRPr="00661DDF">
        <w:rPr>
          <w:szCs w:val="20"/>
          <w:lang w:eastAsia="en-US"/>
        </w:rPr>
        <w:t xml:space="preserve">Исполнитель </w:t>
      </w:r>
      <w:r>
        <w:rPr>
          <w:szCs w:val="20"/>
          <w:lang w:eastAsia="en-US"/>
        </w:rPr>
        <w:t>гарантирует, что в течение</w:t>
      </w:r>
      <w:proofErr w:type="gramStart"/>
      <w:r>
        <w:rPr>
          <w:szCs w:val="20"/>
          <w:lang w:eastAsia="en-US"/>
        </w:rPr>
        <w:t xml:space="preserve"> ___ (____________) </w:t>
      </w:r>
      <w:proofErr w:type="gramEnd"/>
      <w:r>
        <w:rPr>
          <w:szCs w:val="20"/>
          <w:lang w:eastAsia="en-US"/>
        </w:rPr>
        <w:t xml:space="preserve">календарных месяц__ с даты подписания </w:t>
      </w:r>
      <w:r w:rsidRPr="0010654A">
        <w:rPr>
          <w:bCs/>
          <w:lang w:eastAsia="ru-RU"/>
        </w:rPr>
        <w:t>Акт</w:t>
      </w:r>
      <w:r>
        <w:rPr>
          <w:bCs/>
          <w:lang w:eastAsia="ru-RU"/>
        </w:rPr>
        <w:t>а</w:t>
      </w:r>
      <w:r w:rsidRPr="0010654A">
        <w:rPr>
          <w:bCs/>
          <w:lang w:eastAsia="ru-RU"/>
        </w:rPr>
        <w:t xml:space="preserve"> сдачи-приемки выполненных Работ</w:t>
      </w:r>
      <w:r>
        <w:rPr>
          <w:szCs w:val="20"/>
          <w:lang w:eastAsia="en-US"/>
        </w:rPr>
        <w:t xml:space="preserve"> по з</w:t>
      </w:r>
      <w:r w:rsidR="00B92A94">
        <w:rPr>
          <w:szCs w:val="20"/>
          <w:lang w:eastAsia="en-US"/>
        </w:rPr>
        <w:t>а</w:t>
      </w:r>
      <w:r>
        <w:rPr>
          <w:szCs w:val="20"/>
          <w:lang w:eastAsia="en-US"/>
        </w:rPr>
        <w:t xml:space="preserve">явке Система будет </w:t>
      </w:r>
      <w:r w:rsidRPr="00DB04BA">
        <w:rPr>
          <w:szCs w:val="20"/>
          <w:lang w:eastAsia="en-US"/>
        </w:rPr>
        <w:t>находиться в рабочем состояни</w:t>
      </w:r>
      <w:r>
        <w:rPr>
          <w:szCs w:val="20"/>
          <w:lang w:eastAsia="en-US"/>
        </w:rPr>
        <w:t xml:space="preserve">и </w:t>
      </w:r>
      <w:r w:rsidRPr="00DB04BA">
        <w:rPr>
          <w:szCs w:val="20"/>
          <w:lang w:eastAsia="en-US"/>
        </w:rPr>
        <w:t xml:space="preserve">и соответствовать </w:t>
      </w:r>
      <w:r>
        <w:rPr>
          <w:szCs w:val="20"/>
          <w:lang w:eastAsia="en-US"/>
        </w:rPr>
        <w:t>эксплуатационной документации</w:t>
      </w:r>
      <w:r w:rsidRPr="00DB04BA">
        <w:rPr>
          <w:szCs w:val="20"/>
          <w:lang w:eastAsia="en-US"/>
        </w:rPr>
        <w:t>.</w:t>
      </w:r>
      <w:r w:rsidRPr="00661DDF">
        <w:rPr>
          <w:szCs w:val="20"/>
          <w:lang w:eastAsia="en-US"/>
        </w:rPr>
        <w:t xml:space="preserve"> </w:t>
      </w:r>
    </w:p>
    <w:p w:rsidR="00382C45" w:rsidRDefault="008202E5">
      <w:pPr>
        <w:tabs>
          <w:tab w:val="num" w:pos="567"/>
        </w:tabs>
        <w:suppressAutoHyphens w:val="0"/>
        <w:spacing w:after="120"/>
        <w:contextualSpacing/>
        <w:jc w:val="both"/>
        <w:rPr>
          <w:szCs w:val="20"/>
          <w:lang w:eastAsia="en-US"/>
        </w:rPr>
      </w:pPr>
      <w:r>
        <w:rPr>
          <w:szCs w:val="20"/>
          <w:lang w:eastAsia="en-US"/>
        </w:rPr>
        <w:t xml:space="preserve">5.2. </w:t>
      </w:r>
      <w:r w:rsidRPr="00E16901">
        <w:rPr>
          <w:szCs w:val="20"/>
          <w:lang w:eastAsia="en-US"/>
        </w:rPr>
        <w:t>И</w:t>
      </w:r>
      <w:r>
        <w:rPr>
          <w:szCs w:val="20"/>
          <w:lang w:eastAsia="en-US"/>
        </w:rPr>
        <w:t>сполнитель производит устранение</w:t>
      </w:r>
      <w:r w:rsidRPr="00661DDF">
        <w:rPr>
          <w:szCs w:val="20"/>
          <w:lang w:eastAsia="en-US"/>
        </w:rPr>
        <w:t xml:space="preserve"> </w:t>
      </w:r>
      <w:r>
        <w:rPr>
          <w:szCs w:val="20"/>
          <w:lang w:eastAsia="en-US"/>
        </w:rPr>
        <w:t>в</w:t>
      </w:r>
      <w:r w:rsidRPr="00CB40AE">
        <w:rPr>
          <w:szCs w:val="20"/>
          <w:lang w:eastAsia="en-US"/>
        </w:rPr>
        <w:t>ыявляемых техническ</w:t>
      </w:r>
      <w:r>
        <w:rPr>
          <w:szCs w:val="20"/>
          <w:lang w:eastAsia="en-US"/>
        </w:rPr>
        <w:t>их ошибок (дефектов), устранение</w:t>
      </w:r>
      <w:r w:rsidRPr="00CB40AE">
        <w:rPr>
          <w:szCs w:val="20"/>
          <w:lang w:eastAsia="en-US"/>
        </w:rPr>
        <w:t xml:space="preserve"> нештатных ситуаций (сбоев и отказов)</w:t>
      </w:r>
      <w:r>
        <w:rPr>
          <w:szCs w:val="20"/>
          <w:lang w:eastAsia="en-US"/>
        </w:rPr>
        <w:t xml:space="preserve"> в </w:t>
      </w:r>
      <w:r w:rsidR="00B92A94">
        <w:rPr>
          <w:szCs w:val="20"/>
          <w:lang w:eastAsia="en-US"/>
        </w:rPr>
        <w:t>результатах работ по заявке</w:t>
      </w:r>
      <w:r w:rsidRPr="00661DDF">
        <w:rPr>
          <w:szCs w:val="20"/>
          <w:lang w:eastAsia="en-US"/>
        </w:rPr>
        <w:t xml:space="preserve">, связанных с работой прикладного программного обеспечения, в </w:t>
      </w:r>
      <w:r>
        <w:rPr>
          <w:szCs w:val="20"/>
          <w:lang w:eastAsia="en-US"/>
        </w:rPr>
        <w:t>течение</w:t>
      </w:r>
      <w:r w:rsidRPr="00661DDF">
        <w:rPr>
          <w:szCs w:val="20"/>
          <w:lang w:eastAsia="en-US"/>
        </w:rPr>
        <w:t xml:space="preserve"> </w:t>
      </w:r>
      <w:r>
        <w:rPr>
          <w:szCs w:val="20"/>
          <w:lang w:eastAsia="en-US"/>
        </w:rPr>
        <w:t>3</w:t>
      </w:r>
      <w:r w:rsidRPr="00661DDF">
        <w:rPr>
          <w:szCs w:val="20"/>
          <w:lang w:eastAsia="en-US"/>
        </w:rPr>
        <w:t xml:space="preserve"> </w:t>
      </w:r>
      <w:r>
        <w:rPr>
          <w:szCs w:val="20"/>
          <w:lang w:eastAsia="en-US"/>
        </w:rPr>
        <w:t>(трех) дней</w:t>
      </w:r>
      <w:r w:rsidRPr="00661DDF">
        <w:rPr>
          <w:szCs w:val="20"/>
          <w:lang w:eastAsia="en-US"/>
        </w:rPr>
        <w:t xml:space="preserve"> с момента </w:t>
      </w:r>
      <w:r w:rsidR="00B92A94">
        <w:rPr>
          <w:szCs w:val="20"/>
          <w:lang w:eastAsia="en-US"/>
        </w:rPr>
        <w:t>извещения</w:t>
      </w:r>
      <w:r w:rsidRPr="00CB40AE">
        <w:rPr>
          <w:szCs w:val="20"/>
          <w:lang w:eastAsia="en-US"/>
        </w:rPr>
        <w:t xml:space="preserve"> о неисправности Заказчиком</w:t>
      </w:r>
      <w:r w:rsidRPr="00661DDF">
        <w:rPr>
          <w:szCs w:val="20"/>
          <w:lang w:eastAsia="en-US"/>
        </w:rPr>
        <w:t>, или в больший срок, если он письменно согласован с Заказчиком.</w:t>
      </w:r>
    </w:p>
    <w:p w:rsidR="00382C45" w:rsidRDefault="008202E5">
      <w:pPr>
        <w:tabs>
          <w:tab w:val="num" w:pos="567"/>
        </w:tabs>
        <w:suppressAutoHyphens w:val="0"/>
        <w:spacing w:after="120"/>
        <w:contextualSpacing/>
        <w:jc w:val="both"/>
        <w:rPr>
          <w:szCs w:val="20"/>
          <w:lang w:eastAsia="en-US"/>
        </w:rPr>
      </w:pPr>
      <w:r w:rsidRPr="00DB04BA">
        <w:rPr>
          <w:szCs w:val="20"/>
          <w:lang w:eastAsia="en-US"/>
        </w:rPr>
        <w:t xml:space="preserve">5.3. В случае нарушения срока устранения сбоев, установленного п. 5.2., Исполнитель уплачивает неустойку в </w:t>
      </w:r>
      <w:r w:rsidR="00B92A94">
        <w:rPr>
          <w:szCs w:val="20"/>
          <w:lang w:eastAsia="en-US"/>
        </w:rPr>
        <w:t>размере 0,</w:t>
      </w:r>
      <w:r w:rsidR="00874857">
        <w:rPr>
          <w:szCs w:val="20"/>
          <w:lang w:eastAsia="en-US"/>
        </w:rPr>
        <w:t>1</w:t>
      </w:r>
      <w:r w:rsidRPr="00165CEF">
        <w:rPr>
          <w:szCs w:val="20"/>
          <w:lang w:eastAsia="en-US"/>
        </w:rPr>
        <w:t>%</w:t>
      </w:r>
      <w:r w:rsidRPr="00DB04BA">
        <w:rPr>
          <w:szCs w:val="20"/>
          <w:lang w:eastAsia="en-US"/>
        </w:rPr>
        <w:t xml:space="preserve"> от </w:t>
      </w:r>
      <w:r w:rsidR="00B92A94">
        <w:rPr>
          <w:szCs w:val="20"/>
          <w:lang w:eastAsia="en-US"/>
        </w:rPr>
        <w:t>стоимости выполненных Работ по заявке</w:t>
      </w:r>
      <w:r>
        <w:rPr>
          <w:szCs w:val="20"/>
          <w:lang w:eastAsia="en-US"/>
        </w:rPr>
        <w:t xml:space="preserve"> за каждый день просрочки.</w:t>
      </w:r>
    </w:p>
    <w:p w:rsidR="00382C45" w:rsidRDefault="001F4892">
      <w:pPr>
        <w:pStyle w:val="1"/>
        <w:numPr>
          <w:ilvl w:val="0"/>
          <w:numId w:val="74"/>
        </w:numPr>
        <w:suppressAutoHyphens w:val="0"/>
        <w:spacing w:before="360" w:after="240"/>
        <w:jc w:val="center"/>
      </w:pPr>
      <w:r w:rsidRPr="00483C15">
        <w:t xml:space="preserve">Ответственность </w:t>
      </w:r>
      <w:r>
        <w:t>С</w:t>
      </w:r>
      <w:r w:rsidRPr="00483C15">
        <w:t>торон</w:t>
      </w:r>
    </w:p>
    <w:p w:rsidR="0086758B" w:rsidRPr="0086758B" w:rsidRDefault="0086758B" w:rsidP="0086758B">
      <w:pPr>
        <w:pStyle w:val="aff8"/>
        <w:numPr>
          <w:ilvl w:val="0"/>
          <w:numId w:val="54"/>
        </w:numPr>
        <w:suppressAutoHyphens w:val="0"/>
        <w:spacing w:after="120"/>
        <w:ind w:left="0"/>
        <w:contextualSpacing/>
        <w:jc w:val="both"/>
        <w:rPr>
          <w:vanish/>
          <w:lang w:eastAsia="en-US"/>
        </w:rPr>
      </w:pPr>
    </w:p>
    <w:p w:rsidR="0086758B" w:rsidRPr="0086758B" w:rsidRDefault="0086758B" w:rsidP="0086758B">
      <w:pPr>
        <w:pStyle w:val="aff8"/>
        <w:numPr>
          <w:ilvl w:val="0"/>
          <w:numId w:val="54"/>
        </w:numPr>
        <w:suppressAutoHyphens w:val="0"/>
        <w:spacing w:after="120"/>
        <w:ind w:left="0"/>
        <w:contextualSpacing/>
        <w:jc w:val="both"/>
        <w:rPr>
          <w:vanish/>
          <w:lang w:eastAsia="en-US"/>
        </w:rPr>
      </w:pPr>
    </w:p>
    <w:p w:rsidR="001F4892" w:rsidRDefault="001F4892" w:rsidP="0086758B">
      <w:pPr>
        <w:pStyle w:val="27"/>
        <w:numPr>
          <w:ilvl w:val="1"/>
          <w:numId w:val="54"/>
        </w:numPr>
        <w:tabs>
          <w:tab w:val="clear" w:pos="851"/>
          <w:tab w:val="num" w:pos="567"/>
        </w:tabs>
        <w:ind w:left="0" w:firstLine="0"/>
        <w:contextualSpacing/>
      </w:pPr>
      <w:r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F4892" w:rsidRDefault="001F4892" w:rsidP="001F4892">
      <w:pPr>
        <w:pStyle w:val="27"/>
        <w:numPr>
          <w:ilvl w:val="1"/>
          <w:numId w:val="54"/>
        </w:numPr>
        <w:tabs>
          <w:tab w:val="clear" w:pos="851"/>
          <w:tab w:val="num" w:pos="567"/>
        </w:tabs>
        <w:ind w:left="0" w:firstLine="0"/>
        <w:contextualSpacing/>
      </w:pPr>
      <w:r w:rsidRPr="00D3456D">
        <w:t>Исполнитель несет ответственность перед Заказчиком за неисполнение или ненадлежащее исполнение обязатель</w:t>
      </w:r>
      <w:proofErr w:type="gramStart"/>
      <w:r w:rsidRPr="00D3456D">
        <w:t>ств тр</w:t>
      </w:r>
      <w:proofErr w:type="gramEnd"/>
      <w:r w:rsidRPr="00D3456D">
        <w:t>етьими лицами</w:t>
      </w:r>
      <w:r>
        <w:t>.</w:t>
      </w:r>
    </w:p>
    <w:p w:rsidR="001F4892" w:rsidRDefault="001F4892" w:rsidP="001F4892">
      <w:pPr>
        <w:pStyle w:val="27"/>
        <w:numPr>
          <w:ilvl w:val="1"/>
          <w:numId w:val="54"/>
        </w:numPr>
        <w:tabs>
          <w:tab w:val="clear" w:pos="851"/>
          <w:tab w:val="num" w:pos="567"/>
        </w:tabs>
        <w:ind w:left="0" w:firstLine="0"/>
        <w:contextualSpacing/>
      </w:pPr>
      <w:r>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t>вследствие</w:t>
      </w:r>
      <w:proofErr w:type="gramEnd"/>
      <w:r>
        <w:t xml:space="preserve"> или </w:t>
      </w:r>
      <w:proofErr w:type="gramStart"/>
      <w:r>
        <w:t>в</w:t>
      </w:r>
      <w:proofErr w:type="gramEnd"/>
      <w:r>
        <w:t xml:space="preserve"> связи с использованием объектов интеллектуальной собственности в результатах Работ по настоящему Договору.</w:t>
      </w:r>
    </w:p>
    <w:p w:rsidR="001F4892" w:rsidRDefault="001F4892" w:rsidP="001F4892">
      <w:pPr>
        <w:pStyle w:val="27"/>
        <w:tabs>
          <w:tab w:val="clear" w:pos="360"/>
        </w:tabs>
        <w:ind w:left="0" w:firstLine="0"/>
        <w:contextualSpacing/>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1F4892" w:rsidRDefault="001F4892" w:rsidP="001F4892">
      <w:pPr>
        <w:pStyle w:val="27"/>
        <w:numPr>
          <w:ilvl w:val="1"/>
          <w:numId w:val="54"/>
        </w:numPr>
        <w:tabs>
          <w:tab w:val="clear" w:pos="851"/>
          <w:tab w:val="num" w:pos="567"/>
        </w:tabs>
        <w:ind w:left="0" w:firstLine="0"/>
        <w:contextualSpacing/>
      </w:pPr>
      <w:r w:rsidRPr="00FC24E2">
        <w:t>В случае нарушения сроков выполнения Работ по заявке Исполнителя Заказчик вправе требовать уплаты неустойки Исполнителем в размере 0,05% от стоимости невыполненных Работ по заявке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1F4892" w:rsidRDefault="001F4892" w:rsidP="001F4892">
      <w:pPr>
        <w:pStyle w:val="27"/>
        <w:numPr>
          <w:ilvl w:val="1"/>
          <w:numId w:val="54"/>
        </w:numPr>
        <w:tabs>
          <w:tab w:val="clear" w:pos="851"/>
          <w:tab w:val="num" w:pos="567"/>
        </w:tabs>
        <w:ind w:left="0" w:firstLine="0"/>
        <w:contextualSpacing/>
      </w:pPr>
      <w:r>
        <w:t xml:space="preserve">В случае нарушения сроков оплаты по настоящему Договору, Исполнитель вправе потребовать уплаты неустойки Заказчиком в размере 0,05% от суммы просроченного </w:t>
      </w:r>
      <w:r>
        <w:lastRenderedPageBreak/>
        <w:t>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по заявке.</w:t>
      </w:r>
    </w:p>
    <w:p w:rsidR="001F4892" w:rsidRDefault="001F4892" w:rsidP="001F4892">
      <w:pPr>
        <w:pStyle w:val="27"/>
        <w:numPr>
          <w:ilvl w:val="1"/>
          <w:numId w:val="54"/>
        </w:numPr>
        <w:tabs>
          <w:tab w:val="clear" w:pos="851"/>
          <w:tab w:val="num" w:pos="567"/>
        </w:tabs>
        <w:ind w:left="0" w:firstLine="0"/>
        <w:contextualSpacing/>
      </w:pPr>
      <w:r>
        <w:t>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w:t>
      </w:r>
      <w:proofErr w:type="gramStart"/>
      <w:r>
        <w:t>ств др</w:t>
      </w:r>
      <w:proofErr w:type="gramEnd"/>
      <w:r>
        <w:t>угой Стороной вправе направить ей письменное требование о применении штрафных санкций по настоящему Договору.</w:t>
      </w:r>
    </w:p>
    <w:p w:rsidR="00382C45" w:rsidRDefault="001F4892">
      <w:pPr>
        <w:pStyle w:val="1"/>
        <w:numPr>
          <w:ilvl w:val="0"/>
          <w:numId w:val="74"/>
        </w:numPr>
        <w:suppressAutoHyphens w:val="0"/>
        <w:spacing w:before="360" w:after="240"/>
        <w:jc w:val="center"/>
      </w:pPr>
      <w:r w:rsidRPr="00483C15">
        <w:t>Обстоятельства непреодолимой силы</w:t>
      </w:r>
    </w:p>
    <w:p w:rsidR="001F4892" w:rsidRPr="00D469A1" w:rsidRDefault="001F4892" w:rsidP="001F4892">
      <w:pPr>
        <w:pStyle w:val="aff8"/>
        <w:numPr>
          <w:ilvl w:val="0"/>
          <w:numId w:val="54"/>
        </w:numPr>
        <w:suppressAutoHyphens w:val="0"/>
        <w:spacing w:after="120"/>
        <w:ind w:left="284" w:hanging="720"/>
        <w:jc w:val="both"/>
        <w:rPr>
          <w:vanish/>
          <w:lang w:eastAsia="en-US"/>
        </w:rPr>
      </w:pPr>
    </w:p>
    <w:p w:rsidR="001F4892" w:rsidRDefault="001F4892" w:rsidP="001F4892">
      <w:pPr>
        <w:pStyle w:val="27"/>
        <w:numPr>
          <w:ilvl w:val="1"/>
          <w:numId w:val="54"/>
        </w:numPr>
        <w:tabs>
          <w:tab w:val="clear" w:pos="851"/>
          <w:tab w:val="num" w:pos="567"/>
        </w:tabs>
        <w:ind w:left="0" w:firstLine="0"/>
        <w:contextualSpacing/>
      </w:pPr>
      <w:proofErr w:type="gramStart"/>
      <w:r w:rsidRPr="00D345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t xml:space="preserve"> запретительных </w:t>
      </w:r>
      <w:r w:rsidRPr="00D3456D">
        <w:t>актов органов государственной власти.</w:t>
      </w:r>
      <w:proofErr w:type="gramEnd"/>
    </w:p>
    <w:p w:rsidR="001F4892" w:rsidRDefault="001F4892" w:rsidP="001F4892">
      <w:pPr>
        <w:pStyle w:val="27"/>
        <w:numPr>
          <w:ilvl w:val="1"/>
          <w:numId w:val="54"/>
        </w:numPr>
        <w:tabs>
          <w:tab w:val="clear" w:pos="851"/>
          <w:tab w:val="num" w:pos="567"/>
        </w:tabs>
        <w:ind w:left="0" w:firstLine="0"/>
        <w:contextualSpacing/>
      </w:pPr>
      <w:r w:rsidRPr="00D3456D">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F4892" w:rsidRDefault="001F4892" w:rsidP="001F4892">
      <w:pPr>
        <w:pStyle w:val="27"/>
        <w:numPr>
          <w:ilvl w:val="1"/>
          <w:numId w:val="54"/>
        </w:numPr>
        <w:tabs>
          <w:tab w:val="clear" w:pos="851"/>
          <w:tab w:val="num" w:pos="567"/>
        </w:tabs>
        <w:ind w:left="0" w:firstLine="0"/>
        <w:contextualSpacing/>
      </w:pPr>
      <w:r w:rsidRPr="00D3456D">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w:t>
      </w:r>
      <w:r>
        <w:t xml:space="preserve"> </w:t>
      </w:r>
      <w:r w:rsidRPr="00D3456D">
        <w:t>по настоящему Договору.</w:t>
      </w:r>
    </w:p>
    <w:p w:rsidR="001F4892" w:rsidRDefault="001F4892" w:rsidP="001F4892">
      <w:pPr>
        <w:pStyle w:val="27"/>
        <w:numPr>
          <w:ilvl w:val="1"/>
          <w:numId w:val="54"/>
        </w:numPr>
        <w:tabs>
          <w:tab w:val="clear" w:pos="851"/>
          <w:tab w:val="num" w:pos="567"/>
        </w:tabs>
        <w:ind w:left="0" w:firstLine="0"/>
        <w:contextualSpacing/>
      </w:pPr>
      <w:r w:rsidRPr="00D3456D">
        <w:t>Если обстоятельства непреодолимой с</w:t>
      </w:r>
      <w:r>
        <w:t>илы действуют на протяжении 3 (Т</w:t>
      </w:r>
      <w:r w:rsidRPr="00D3456D">
        <w:t xml:space="preserve">рех) последовательных месяцев, настоящий </w:t>
      </w:r>
      <w:proofErr w:type="gramStart"/>
      <w:r w:rsidRPr="00D3456D">
        <w:t>Договор</w:t>
      </w:r>
      <w:proofErr w:type="gramEnd"/>
      <w:r w:rsidRPr="00D3456D">
        <w:t xml:space="preserve"> может быть расторгнут по соглашению Сторон, либо в порядке, установленном пунктом 8.3 настоящего Договора</w:t>
      </w:r>
      <w:r w:rsidRPr="00B17A4B">
        <w:t>.</w:t>
      </w:r>
    </w:p>
    <w:p w:rsidR="00382C45" w:rsidRDefault="001F4892">
      <w:pPr>
        <w:pStyle w:val="1"/>
        <w:numPr>
          <w:ilvl w:val="0"/>
          <w:numId w:val="74"/>
        </w:numPr>
        <w:suppressAutoHyphens w:val="0"/>
        <w:spacing w:before="360" w:after="240"/>
        <w:jc w:val="center"/>
      </w:pPr>
      <w:r w:rsidRPr="00483C15">
        <w:t>Разрешение споров</w:t>
      </w:r>
    </w:p>
    <w:p w:rsidR="001F4892" w:rsidRPr="00D469A1" w:rsidRDefault="001F4892" w:rsidP="001F4892">
      <w:pPr>
        <w:pStyle w:val="aff8"/>
        <w:numPr>
          <w:ilvl w:val="0"/>
          <w:numId w:val="54"/>
        </w:numPr>
        <w:suppressAutoHyphens w:val="0"/>
        <w:spacing w:after="120"/>
        <w:ind w:left="284" w:hanging="720"/>
        <w:jc w:val="both"/>
        <w:rPr>
          <w:vanish/>
          <w:lang w:eastAsia="en-US"/>
        </w:rPr>
      </w:pPr>
    </w:p>
    <w:p w:rsidR="001F4892" w:rsidRDefault="001F4892" w:rsidP="001F4892">
      <w:pPr>
        <w:pStyle w:val="27"/>
        <w:numPr>
          <w:ilvl w:val="1"/>
          <w:numId w:val="54"/>
        </w:numPr>
        <w:tabs>
          <w:tab w:val="clear" w:pos="851"/>
          <w:tab w:val="num" w:pos="567"/>
        </w:tabs>
        <w:ind w:left="0" w:firstLine="0"/>
        <w:contextualSpacing/>
      </w:pPr>
      <w:r w:rsidRPr="00D3456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4892" w:rsidRDefault="001F4892" w:rsidP="001F4892">
      <w:pPr>
        <w:pStyle w:val="27"/>
        <w:numPr>
          <w:ilvl w:val="1"/>
          <w:numId w:val="54"/>
        </w:numPr>
        <w:tabs>
          <w:tab w:val="clear" w:pos="851"/>
          <w:tab w:val="num" w:pos="567"/>
        </w:tabs>
        <w:ind w:left="0" w:firstLine="0"/>
        <w:contextualSpacing/>
      </w:pPr>
      <w:r w:rsidRPr="00D3456D">
        <w:t xml:space="preserve">Если Стороны не придут к соглашению путем переговоров, все споры рассматриваются в претензионном порядке. Срок рассмотрения претензии </w:t>
      </w:r>
      <w:r>
        <w:t>–</w:t>
      </w:r>
      <w:r w:rsidRPr="00D3456D">
        <w:t xml:space="preserve"> три недели с</w:t>
      </w:r>
      <w:r>
        <w:t>о</w:t>
      </w:r>
      <w:r w:rsidRPr="00D3456D">
        <w:t xml:space="preserve"> д</w:t>
      </w:r>
      <w:r>
        <w:t>ня</w:t>
      </w:r>
      <w:r w:rsidRPr="00D3456D">
        <w:t xml:space="preserve"> получения претензии.</w:t>
      </w:r>
    </w:p>
    <w:p w:rsidR="001F4892" w:rsidRDefault="001F4892" w:rsidP="001F4892">
      <w:pPr>
        <w:pStyle w:val="27"/>
        <w:numPr>
          <w:ilvl w:val="1"/>
          <w:numId w:val="54"/>
        </w:numPr>
        <w:tabs>
          <w:tab w:val="clear" w:pos="851"/>
          <w:tab w:val="num" w:pos="567"/>
        </w:tabs>
        <w:ind w:left="0" w:firstLine="0"/>
        <w:contextualSpacing/>
      </w:pPr>
      <w:r w:rsidRPr="00D3456D">
        <w:t>В случае</w:t>
      </w:r>
      <w:proofErr w:type="gramStart"/>
      <w:r>
        <w:t>,</w:t>
      </w:r>
      <w:proofErr w:type="gramEnd"/>
      <w:r w:rsidRPr="00D3456D">
        <w:t xml:space="preserve"> если споры не урегулированы Сторонами с помощью переговоров и в претензионном порядке, то они передаются </w:t>
      </w:r>
      <w:r>
        <w:t xml:space="preserve">в </w:t>
      </w:r>
      <w:r w:rsidRPr="00D3456D">
        <w:t>Арбитражный суд г. Москвы.</w:t>
      </w:r>
    </w:p>
    <w:p w:rsidR="00382C45" w:rsidRDefault="001F4892">
      <w:pPr>
        <w:pStyle w:val="1"/>
        <w:numPr>
          <w:ilvl w:val="0"/>
          <w:numId w:val="74"/>
        </w:numPr>
        <w:suppressAutoHyphens w:val="0"/>
        <w:spacing w:before="360" w:after="240"/>
        <w:jc w:val="center"/>
      </w:pPr>
      <w:r w:rsidRPr="00483C15">
        <w:t>Порядок внесения</w:t>
      </w:r>
      <w:r w:rsidRPr="00483C15">
        <w:tab/>
        <w:t>изменений, дополнений в Договор и его расторжения</w:t>
      </w:r>
    </w:p>
    <w:p w:rsidR="001F4892" w:rsidRPr="001854B8" w:rsidRDefault="001F4892" w:rsidP="001F4892">
      <w:pPr>
        <w:pStyle w:val="aff8"/>
        <w:numPr>
          <w:ilvl w:val="0"/>
          <w:numId w:val="54"/>
        </w:numPr>
        <w:suppressAutoHyphens w:val="0"/>
        <w:spacing w:after="120"/>
        <w:ind w:left="284" w:hanging="720"/>
        <w:jc w:val="both"/>
        <w:rPr>
          <w:vanish/>
          <w:lang w:eastAsia="en-US"/>
        </w:rPr>
      </w:pPr>
    </w:p>
    <w:p w:rsidR="001F4892" w:rsidRDefault="001F4892" w:rsidP="001F4892">
      <w:pPr>
        <w:pStyle w:val="27"/>
        <w:numPr>
          <w:ilvl w:val="1"/>
          <w:numId w:val="54"/>
        </w:numPr>
        <w:tabs>
          <w:tab w:val="clear" w:pos="851"/>
          <w:tab w:val="num" w:pos="567"/>
        </w:tabs>
        <w:ind w:left="0" w:firstLine="0"/>
        <w:contextualSpacing/>
      </w:pPr>
      <w:r w:rsidRPr="00D3456D">
        <w:t>В настоящий Договор могут быть внесены изменения и дополнения, которые оформ</w:t>
      </w:r>
      <w:r>
        <w:t>ляются Дополнительными с</w:t>
      </w:r>
      <w:r w:rsidRPr="00D3456D">
        <w:t>оглашениями к настоящему Договору.</w:t>
      </w:r>
    </w:p>
    <w:p w:rsidR="001F4892" w:rsidRDefault="001F4892" w:rsidP="001F4892">
      <w:pPr>
        <w:pStyle w:val="27"/>
        <w:numPr>
          <w:ilvl w:val="1"/>
          <w:numId w:val="54"/>
        </w:numPr>
        <w:tabs>
          <w:tab w:val="clear" w:pos="851"/>
          <w:tab w:val="num" w:pos="567"/>
        </w:tabs>
        <w:ind w:left="0" w:firstLine="0"/>
        <w:contextualSpacing/>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1F4892" w:rsidRDefault="001F4892" w:rsidP="001F4892">
      <w:pPr>
        <w:pStyle w:val="27"/>
        <w:numPr>
          <w:ilvl w:val="1"/>
          <w:numId w:val="54"/>
        </w:numPr>
        <w:tabs>
          <w:tab w:val="clear" w:pos="851"/>
          <w:tab w:val="num" w:pos="567"/>
        </w:tabs>
        <w:ind w:left="0" w:firstLine="0"/>
        <w:contextualSpacing/>
      </w:pPr>
      <w:r>
        <w:t>Заказчик</w:t>
      </w:r>
      <w:r w:rsidRPr="00D3456D">
        <w:t>, решивший расторгнуть настоящий Договор</w:t>
      </w:r>
      <w:r>
        <w:t xml:space="preserve"> в одностороннем порядке</w:t>
      </w:r>
      <w:r w:rsidRPr="00D3456D">
        <w:t>, долж</w:t>
      </w:r>
      <w:r>
        <w:t>ен</w:t>
      </w:r>
      <w:r w:rsidRPr="00D3456D">
        <w:t xml:space="preserve"> направить письменное уведомление о намерении расторгнуть настоящий Договор не позднее</w:t>
      </w:r>
      <w:r>
        <w:t>,</w:t>
      </w:r>
      <w:r w:rsidRPr="00D3456D">
        <w:t xml:space="preserve"> чем за 30 (</w:t>
      </w:r>
      <w:r>
        <w:t>Т</w:t>
      </w:r>
      <w:r w:rsidRPr="00D3456D">
        <w:t xml:space="preserve">ридцать) календарных дней до предполагаемой даты расторжения </w:t>
      </w:r>
      <w:r w:rsidRPr="00D3456D">
        <w:lastRenderedPageBreak/>
        <w:t>настоящего Договора.</w:t>
      </w:r>
      <w:r w:rsidRPr="008940EA">
        <w:t xml:space="preserve"> </w:t>
      </w:r>
      <w:r>
        <w:t>Настоящий Договор считается расторгнутым с даты, указанной в уведомлении о расторжении.</w:t>
      </w:r>
      <w:r w:rsidRPr="0075604F">
        <w:t xml:space="preserve"> </w:t>
      </w:r>
      <w:r>
        <w:t xml:space="preserve">При этом Заказчик обязуется оплатить </w:t>
      </w:r>
      <w:r w:rsidRPr="00085FEE">
        <w:t>фактические</w:t>
      </w:r>
      <w:r>
        <w:t xml:space="preserve"> </w:t>
      </w:r>
      <w:r w:rsidRPr="00085FEE">
        <w:t>затраты</w:t>
      </w:r>
      <w:r>
        <w:t xml:space="preserve"> </w:t>
      </w:r>
      <w:r w:rsidRPr="00085FEE">
        <w:t>Исполнителя</w:t>
      </w:r>
      <w:r>
        <w:t xml:space="preserve"> </w:t>
      </w:r>
      <w:r w:rsidRPr="00085FEE">
        <w:t>по выполнению</w:t>
      </w:r>
      <w:r>
        <w:t xml:space="preserve"> </w:t>
      </w:r>
      <w:r w:rsidRPr="00085FEE">
        <w:t>Работ,</w:t>
      </w:r>
      <w:r>
        <w:t xml:space="preserve"> </w:t>
      </w:r>
      <w:r w:rsidRPr="00085FEE">
        <w:t>произведенные</w:t>
      </w:r>
      <w:r>
        <w:t xml:space="preserve"> </w:t>
      </w:r>
      <w:r w:rsidRPr="00085FEE">
        <w:t>до</w:t>
      </w:r>
      <w:r>
        <w:t xml:space="preserve"> </w:t>
      </w:r>
      <w:r w:rsidRPr="00085FEE">
        <w:t>даты</w:t>
      </w:r>
      <w:r>
        <w:t xml:space="preserve"> </w:t>
      </w:r>
      <w:r w:rsidRPr="00085FEE">
        <w:t>получения</w:t>
      </w:r>
      <w:r>
        <w:t xml:space="preserve"> </w:t>
      </w:r>
      <w:r w:rsidRPr="00085FEE">
        <w:t>Исполнителем уведомления о расторжении настоящего Договора</w:t>
      </w:r>
      <w:r>
        <w:t>.</w:t>
      </w:r>
    </w:p>
    <w:p w:rsidR="001F4892" w:rsidRDefault="001F4892" w:rsidP="001F4892">
      <w:pPr>
        <w:pStyle w:val="27"/>
        <w:numPr>
          <w:ilvl w:val="1"/>
          <w:numId w:val="54"/>
        </w:numPr>
        <w:tabs>
          <w:tab w:val="clear" w:pos="851"/>
          <w:tab w:val="num" w:pos="567"/>
        </w:tabs>
        <w:ind w:left="0" w:firstLine="0"/>
        <w:contextualSpacing/>
      </w:pPr>
      <w:r>
        <w:t xml:space="preserve">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382C45" w:rsidRDefault="001F4892">
      <w:pPr>
        <w:pStyle w:val="1"/>
        <w:numPr>
          <w:ilvl w:val="0"/>
          <w:numId w:val="74"/>
        </w:numPr>
        <w:suppressAutoHyphens w:val="0"/>
        <w:spacing w:before="360" w:after="240"/>
        <w:jc w:val="center"/>
      </w:pPr>
      <w:r w:rsidRPr="00483C15">
        <w:t>Срок действия Договора</w:t>
      </w:r>
    </w:p>
    <w:p w:rsidR="001F4892" w:rsidRPr="008E6E8A" w:rsidRDefault="00164491" w:rsidP="001F4892">
      <w:pPr>
        <w:pStyle w:val="27"/>
        <w:numPr>
          <w:ilvl w:val="1"/>
          <w:numId w:val="56"/>
        </w:numPr>
        <w:spacing w:after="0"/>
        <w:ind w:left="0" w:hanging="11"/>
      </w:pPr>
      <w:r w:rsidRPr="00164491">
        <w:t xml:space="preserve">Настоящий Договор вступает в силу </w:t>
      </w:r>
      <w:proofErr w:type="gramStart"/>
      <w:r w:rsidRPr="00164491">
        <w:t>с даты</w:t>
      </w:r>
      <w:proofErr w:type="gramEnd"/>
      <w:r w:rsidRPr="00164491">
        <w:t xml:space="preserve"> его подписания Сторонами и действует до 31 января 201</w:t>
      </w:r>
      <w:r w:rsidR="002169A4">
        <w:t>7</w:t>
      </w:r>
      <w:r w:rsidRPr="00164491">
        <w:t xml:space="preserve"> года, а в части взаиморасчетов, до полного исполнения Сторонами своих обязательств.</w:t>
      </w:r>
    </w:p>
    <w:p w:rsidR="00382C45" w:rsidRDefault="001F4892">
      <w:pPr>
        <w:pStyle w:val="1"/>
        <w:numPr>
          <w:ilvl w:val="0"/>
          <w:numId w:val="74"/>
        </w:numPr>
        <w:suppressAutoHyphens w:val="0"/>
        <w:spacing w:before="360" w:after="240"/>
        <w:jc w:val="center"/>
      </w:pPr>
      <w:r w:rsidRPr="00A0060D">
        <w:t>Конфиденциальность</w:t>
      </w:r>
    </w:p>
    <w:p w:rsidR="001F4892" w:rsidRPr="001854B8" w:rsidRDefault="001F4892" w:rsidP="001F4892">
      <w:pPr>
        <w:pStyle w:val="aff8"/>
        <w:numPr>
          <w:ilvl w:val="0"/>
          <w:numId w:val="54"/>
        </w:numPr>
        <w:suppressAutoHyphens w:val="0"/>
        <w:spacing w:after="120"/>
        <w:ind w:left="284" w:hanging="720"/>
        <w:jc w:val="both"/>
        <w:rPr>
          <w:vanish/>
          <w:lang w:eastAsia="en-US"/>
        </w:rPr>
      </w:pPr>
    </w:p>
    <w:p w:rsidR="001F4892" w:rsidRPr="001854B8" w:rsidRDefault="001F4892" w:rsidP="001F4892">
      <w:pPr>
        <w:pStyle w:val="aff8"/>
        <w:numPr>
          <w:ilvl w:val="0"/>
          <w:numId w:val="54"/>
        </w:numPr>
        <w:suppressAutoHyphens w:val="0"/>
        <w:spacing w:after="120"/>
        <w:ind w:left="284" w:hanging="720"/>
        <w:jc w:val="both"/>
        <w:rPr>
          <w:vanish/>
          <w:lang w:eastAsia="en-US"/>
        </w:rPr>
      </w:pPr>
    </w:p>
    <w:p w:rsidR="001F4892" w:rsidRDefault="001F4892" w:rsidP="001F4892">
      <w:pPr>
        <w:pStyle w:val="27"/>
        <w:numPr>
          <w:ilvl w:val="1"/>
          <w:numId w:val="54"/>
        </w:numPr>
        <w:tabs>
          <w:tab w:val="clear" w:pos="851"/>
          <w:tab w:val="num" w:pos="567"/>
        </w:tabs>
        <w:ind w:left="0" w:firstLine="0"/>
        <w:contextualSpacing/>
      </w:pPr>
      <w:r w:rsidRPr="00A0060D">
        <w:t>Стороны обязаны сохранять конфиденциальность информации, полученной в ходе исполнения настоящего Договора.</w:t>
      </w:r>
    </w:p>
    <w:p w:rsidR="001F4892" w:rsidRDefault="001F4892" w:rsidP="001F4892">
      <w:pPr>
        <w:pStyle w:val="27"/>
        <w:numPr>
          <w:ilvl w:val="1"/>
          <w:numId w:val="54"/>
        </w:numPr>
        <w:tabs>
          <w:tab w:val="clear" w:pos="851"/>
          <w:tab w:val="num" w:pos="567"/>
        </w:tabs>
        <w:ind w:left="0" w:firstLine="0"/>
        <w:contextualSpacing/>
      </w:pPr>
      <w:r w:rsidRPr="00A0060D">
        <w:t>Передача конфиденциальной инфор</w:t>
      </w:r>
      <w:r w:rsidRPr="008D3ED5">
        <w:t>мации третьим лицам, опубликован</w:t>
      </w:r>
      <w:r w:rsidRPr="00A0060D">
        <w:t>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F4892" w:rsidRDefault="001F4892" w:rsidP="001F4892">
      <w:pPr>
        <w:pStyle w:val="27"/>
        <w:numPr>
          <w:ilvl w:val="1"/>
          <w:numId w:val="54"/>
        </w:numPr>
        <w:tabs>
          <w:tab w:val="clear" w:pos="851"/>
          <w:tab w:val="num" w:pos="567"/>
        </w:tabs>
        <w:ind w:left="0" w:firstLine="0"/>
        <w:contextualSpacing/>
      </w:pP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382C45" w:rsidRDefault="001F4892">
      <w:pPr>
        <w:pStyle w:val="1"/>
        <w:numPr>
          <w:ilvl w:val="0"/>
          <w:numId w:val="74"/>
        </w:numPr>
        <w:suppressAutoHyphens w:val="0"/>
        <w:spacing w:before="360" w:after="240"/>
        <w:jc w:val="center"/>
      </w:pPr>
      <w:r w:rsidRPr="00483C15">
        <w:t>Прочие условия</w:t>
      </w:r>
    </w:p>
    <w:p w:rsidR="001F4892" w:rsidRPr="001854B8" w:rsidRDefault="001F4892" w:rsidP="001F4892">
      <w:pPr>
        <w:pStyle w:val="aff8"/>
        <w:numPr>
          <w:ilvl w:val="0"/>
          <w:numId w:val="54"/>
        </w:numPr>
        <w:suppressAutoHyphens w:val="0"/>
        <w:spacing w:after="120"/>
        <w:ind w:left="284" w:hanging="720"/>
        <w:jc w:val="both"/>
        <w:rPr>
          <w:vanish/>
          <w:lang w:eastAsia="en-US"/>
        </w:rPr>
      </w:pPr>
    </w:p>
    <w:p w:rsidR="001F4892" w:rsidRDefault="001F4892" w:rsidP="001F4892">
      <w:pPr>
        <w:pStyle w:val="27"/>
        <w:numPr>
          <w:ilvl w:val="1"/>
          <w:numId w:val="54"/>
        </w:numPr>
        <w:tabs>
          <w:tab w:val="clear" w:pos="851"/>
          <w:tab w:val="num" w:pos="567"/>
        </w:tabs>
        <w:ind w:left="0" w:firstLine="0"/>
        <w:contextualSpacing/>
      </w:pPr>
      <w:r>
        <w:t>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rsidR="001F4892" w:rsidRDefault="001F4892" w:rsidP="001F4892">
      <w:pPr>
        <w:pStyle w:val="27"/>
        <w:numPr>
          <w:ilvl w:val="1"/>
          <w:numId w:val="54"/>
        </w:numPr>
        <w:tabs>
          <w:tab w:val="clear" w:pos="851"/>
          <w:tab w:val="num" w:pos="567"/>
        </w:tabs>
        <w:ind w:left="0" w:firstLine="0"/>
        <w:contextualSpacing/>
      </w:pPr>
      <w:r>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1F4892" w:rsidRDefault="001F4892" w:rsidP="001F4892">
      <w:pPr>
        <w:pStyle w:val="27"/>
        <w:numPr>
          <w:ilvl w:val="1"/>
          <w:numId w:val="54"/>
        </w:numPr>
        <w:tabs>
          <w:tab w:val="clear" w:pos="851"/>
          <w:tab w:val="num" w:pos="567"/>
        </w:tabs>
        <w:ind w:left="0" w:firstLine="0"/>
        <w:contextualSpacing/>
      </w:pPr>
      <w:r w:rsidRPr="002F1D41">
        <w:t xml:space="preserve">Исполнитель гарантирует, что при выполнении Работ по настоящему </w:t>
      </w:r>
      <w:r>
        <w:t xml:space="preserve">Договору он </w:t>
      </w:r>
      <w:r w:rsidRPr="002F1D41">
        <w:t xml:space="preserve">не </w:t>
      </w:r>
      <w:r>
        <w:t xml:space="preserve">будет </w:t>
      </w:r>
      <w:r w:rsidRPr="002F1D41">
        <w:t>нарушат</w:t>
      </w:r>
      <w:r>
        <w:t>ь</w:t>
      </w:r>
      <w:r w:rsidRPr="002F1D41">
        <w:t xml:space="preserve"> исключительных прав на объекты интеллектуальной собственности, которые принадлежат третьим лицам.</w:t>
      </w:r>
    </w:p>
    <w:p w:rsidR="001F4892" w:rsidRDefault="001F4892" w:rsidP="001F4892">
      <w:pPr>
        <w:pStyle w:val="27"/>
        <w:numPr>
          <w:ilvl w:val="1"/>
          <w:numId w:val="54"/>
        </w:numPr>
        <w:tabs>
          <w:tab w:val="clear" w:pos="851"/>
          <w:tab w:val="num" w:pos="567"/>
        </w:tabs>
        <w:ind w:left="0" w:firstLine="0"/>
        <w:contextualSpacing/>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rsidR="001F4892" w:rsidRDefault="001F4892" w:rsidP="001F4892">
      <w:pPr>
        <w:pStyle w:val="27"/>
        <w:numPr>
          <w:ilvl w:val="1"/>
          <w:numId w:val="54"/>
        </w:numPr>
        <w:tabs>
          <w:tab w:val="clear" w:pos="851"/>
          <w:tab w:val="num" w:pos="567"/>
        </w:tabs>
        <w:ind w:left="0" w:firstLine="0"/>
        <w:contextualSpacing/>
      </w:pPr>
      <w:r>
        <w:t>Все приложения к настоящему Договору являются его неотъемлемыми частями.</w:t>
      </w:r>
    </w:p>
    <w:p w:rsidR="001F4892" w:rsidRDefault="001F4892" w:rsidP="001F4892">
      <w:pPr>
        <w:pStyle w:val="27"/>
        <w:numPr>
          <w:ilvl w:val="1"/>
          <w:numId w:val="54"/>
        </w:numPr>
        <w:tabs>
          <w:tab w:val="clear" w:pos="851"/>
          <w:tab w:val="num" w:pos="567"/>
        </w:tabs>
        <w:ind w:left="0" w:firstLine="0"/>
        <w:contextualSpacing/>
      </w:pPr>
      <w:r>
        <w:t>Настоящий Договор составлен в двух экземплярах, имеющих одинаковую силу, по одному для каждой из Сторон.</w:t>
      </w:r>
    </w:p>
    <w:p w:rsidR="001F4892" w:rsidRDefault="001F4892" w:rsidP="001F4892">
      <w:pPr>
        <w:pStyle w:val="27"/>
        <w:numPr>
          <w:ilvl w:val="1"/>
          <w:numId w:val="54"/>
        </w:numPr>
        <w:tabs>
          <w:tab w:val="clear" w:pos="851"/>
          <w:tab w:val="num" w:pos="567"/>
        </w:tabs>
        <w:ind w:left="0" w:firstLine="0"/>
        <w:contextualSpacing/>
      </w:pPr>
      <w:r>
        <w:t>К настоящему Договору прилагаются:</w:t>
      </w:r>
    </w:p>
    <w:p w:rsidR="001F4892" w:rsidRDefault="001F4892" w:rsidP="001F4892">
      <w:pPr>
        <w:pStyle w:val="27"/>
        <w:numPr>
          <w:ilvl w:val="1"/>
          <w:numId w:val="55"/>
        </w:numPr>
        <w:ind w:firstLine="0"/>
        <w:contextualSpacing/>
      </w:pPr>
      <w:r>
        <w:t xml:space="preserve">Приложение </w:t>
      </w:r>
      <w:r w:rsidR="00F352A6">
        <w:t>1</w:t>
      </w:r>
      <w:r>
        <w:t>.</w:t>
      </w:r>
      <w:r w:rsidRPr="00CB175E">
        <w:t xml:space="preserve"> </w:t>
      </w:r>
      <w:r>
        <w:t>Заявка (форма).</w:t>
      </w:r>
    </w:p>
    <w:p w:rsidR="001F4892" w:rsidRDefault="001F4892" w:rsidP="001F4892">
      <w:pPr>
        <w:pStyle w:val="27"/>
        <w:numPr>
          <w:ilvl w:val="1"/>
          <w:numId w:val="55"/>
        </w:numPr>
        <w:ind w:firstLine="0"/>
        <w:contextualSpacing/>
      </w:pPr>
      <w:r>
        <w:t xml:space="preserve">Приложение </w:t>
      </w:r>
      <w:r w:rsidR="00F352A6">
        <w:t>2</w:t>
      </w:r>
      <w:r>
        <w:t>.</w:t>
      </w:r>
      <w:r w:rsidRPr="00CB175E">
        <w:t xml:space="preserve"> </w:t>
      </w:r>
      <w:r>
        <w:t>Почасовые ставки специалистов Исполнителя  на Работы по заявкам.</w:t>
      </w:r>
    </w:p>
    <w:p w:rsidR="00382C45" w:rsidRDefault="001F4892">
      <w:pPr>
        <w:pStyle w:val="1"/>
        <w:numPr>
          <w:ilvl w:val="0"/>
          <w:numId w:val="74"/>
        </w:numPr>
        <w:suppressAutoHyphens w:val="0"/>
        <w:spacing w:before="360" w:after="240"/>
        <w:jc w:val="center"/>
      </w:pPr>
      <w:r>
        <w:lastRenderedPageBreak/>
        <w:t xml:space="preserve"> </w:t>
      </w:r>
      <w:r w:rsidRPr="00483C15">
        <w:t>Юридические адреса и платежные реквизиты Сторон</w:t>
      </w:r>
    </w:p>
    <w:p w:rsidR="001F4892" w:rsidRPr="003C0852" w:rsidRDefault="001F4892" w:rsidP="001F4892">
      <w:pPr>
        <w:pStyle w:val="afd"/>
        <w:ind w:firstLine="0"/>
        <w:rPr>
          <w:sz w:val="24"/>
          <w:szCs w:val="24"/>
        </w:rPr>
      </w:pPr>
      <w:r>
        <w:rPr>
          <w:b/>
          <w:bCs/>
          <w:sz w:val="24"/>
          <w:szCs w:val="24"/>
        </w:rPr>
        <w:t xml:space="preserve">Заказчик: </w:t>
      </w:r>
      <w:r w:rsidRPr="003C0852">
        <w:rPr>
          <w:sz w:val="24"/>
          <w:szCs w:val="24"/>
        </w:rPr>
        <w:t>Открытое акционерное общество «Центр по перевозке грузов в контейнерах «ТрансКонтейнер»</w:t>
      </w:r>
    </w:p>
    <w:p w:rsidR="001F4892" w:rsidRPr="003C0852" w:rsidRDefault="001F4892" w:rsidP="001F4892">
      <w:pPr>
        <w:shd w:val="clear" w:color="auto" w:fill="FFFFFF"/>
        <w:spacing w:line="322" w:lineRule="exact"/>
        <w:jc w:val="both"/>
        <w:rPr>
          <w:color w:val="000000"/>
          <w:spacing w:val="5"/>
        </w:rPr>
      </w:pPr>
      <w:r w:rsidRPr="003C0852">
        <w:rPr>
          <w:color w:val="000000"/>
          <w:spacing w:val="5"/>
        </w:rPr>
        <w:t>Место нахождения: Российская Федерация, 125047, г. Москва, Оружейный пер., д.19</w:t>
      </w:r>
    </w:p>
    <w:p w:rsidR="001F4892" w:rsidRPr="003C0852" w:rsidRDefault="001F4892" w:rsidP="001F4892">
      <w:pPr>
        <w:shd w:val="clear" w:color="auto" w:fill="FFFFFF"/>
        <w:jc w:val="both"/>
      </w:pPr>
      <w:r w:rsidRPr="003C0852">
        <w:rPr>
          <w:color w:val="000000"/>
          <w:spacing w:val="5"/>
        </w:rPr>
        <w:t xml:space="preserve">Фактический адрес: </w:t>
      </w:r>
      <w:r w:rsidRPr="003C0852">
        <w:t>125047, г. Москва, Оружейный переулок д.19</w:t>
      </w:r>
    </w:p>
    <w:p w:rsidR="001F4892" w:rsidRPr="003C0852" w:rsidRDefault="001F4892" w:rsidP="001F4892">
      <w:pPr>
        <w:jc w:val="both"/>
      </w:pPr>
      <w:r w:rsidRPr="003C0852">
        <w:t xml:space="preserve">Почтовый адрес: </w:t>
      </w:r>
      <w:r w:rsidRPr="003C0852">
        <w:rPr>
          <w:color w:val="000000"/>
          <w:spacing w:val="5"/>
        </w:rPr>
        <w:t>125047, г. Москва, Оружейный пер., д.19</w:t>
      </w:r>
    </w:p>
    <w:p w:rsidR="001F4892" w:rsidRPr="003C0852" w:rsidRDefault="001F4892" w:rsidP="001F4892">
      <w:pPr>
        <w:jc w:val="both"/>
      </w:pPr>
      <w:r w:rsidRPr="003C0852">
        <w:rPr>
          <w:color w:val="000000"/>
          <w:spacing w:val="5"/>
        </w:rPr>
        <w:t xml:space="preserve">ИНН 7708591995, ОКПО 94421386, </w:t>
      </w:r>
      <w:r w:rsidRPr="003C0852">
        <w:t xml:space="preserve">КПП </w:t>
      </w:r>
      <w:r>
        <w:t>997650001</w:t>
      </w:r>
      <w:r w:rsidRPr="003C0852">
        <w:t xml:space="preserve">, </w:t>
      </w:r>
    </w:p>
    <w:p w:rsidR="001F4892" w:rsidRPr="003C0852" w:rsidRDefault="001F4892" w:rsidP="001F4892">
      <w:pPr>
        <w:jc w:val="both"/>
      </w:pPr>
      <w:proofErr w:type="gramStart"/>
      <w:r w:rsidRPr="003C0852">
        <w:t>Р</w:t>
      </w:r>
      <w:proofErr w:type="gramEnd"/>
      <w:r w:rsidRPr="003C0852">
        <w:t xml:space="preserve">/с 40702810200030004399 в ОАО Банк ВТБ </w:t>
      </w:r>
    </w:p>
    <w:p w:rsidR="001F4892" w:rsidRPr="003C0852" w:rsidRDefault="001F4892" w:rsidP="001F4892">
      <w:pPr>
        <w:jc w:val="both"/>
      </w:pPr>
      <w:r w:rsidRPr="003C0852">
        <w:t>БИК 044525187</w:t>
      </w:r>
    </w:p>
    <w:p w:rsidR="001F4892" w:rsidRDefault="001F4892" w:rsidP="001F4892">
      <w:pPr>
        <w:pStyle w:val="afd"/>
        <w:ind w:firstLine="0"/>
        <w:rPr>
          <w:sz w:val="24"/>
          <w:szCs w:val="24"/>
        </w:rPr>
      </w:pPr>
      <w:proofErr w:type="gramStart"/>
      <w:r w:rsidRPr="003C0852">
        <w:rPr>
          <w:sz w:val="24"/>
          <w:szCs w:val="24"/>
        </w:rPr>
        <w:t>К</w:t>
      </w:r>
      <w:proofErr w:type="gramEnd"/>
      <w:r w:rsidRPr="003C0852">
        <w:rPr>
          <w:sz w:val="24"/>
          <w:szCs w:val="24"/>
        </w:rPr>
        <w:t xml:space="preserve">/с 30101810700000000187 </w:t>
      </w:r>
      <w:proofErr w:type="gramStart"/>
      <w:r w:rsidRPr="003C0852">
        <w:rPr>
          <w:sz w:val="24"/>
          <w:szCs w:val="24"/>
        </w:rPr>
        <w:t>в</w:t>
      </w:r>
      <w:proofErr w:type="gramEnd"/>
      <w:r w:rsidRPr="003C0852">
        <w:rPr>
          <w:sz w:val="24"/>
          <w:szCs w:val="24"/>
        </w:rPr>
        <w:t xml:space="preserve"> ОПЕРУ Московского ГТУ Банка России, </w:t>
      </w:r>
    </w:p>
    <w:p w:rsidR="001F4892" w:rsidRPr="003C0852" w:rsidRDefault="001F4892" w:rsidP="001F4892">
      <w:pPr>
        <w:shd w:val="clear" w:color="auto" w:fill="FFFFFF"/>
        <w:jc w:val="both"/>
        <w:rPr>
          <w:color w:val="000000"/>
          <w:spacing w:val="5"/>
        </w:rPr>
      </w:pPr>
      <w:r w:rsidRPr="003C0852">
        <w:rPr>
          <w:color w:val="000000"/>
          <w:spacing w:val="5"/>
        </w:rPr>
        <w:t>тел. (495) 788-17-17, факс (499) 262-75-78</w:t>
      </w:r>
    </w:p>
    <w:p w:rsidR="001F4892" w:rsidRPr="000F126D" w:rsidRDefault="001F4892" w:rsidP="001F4892">
      <w:pPr>
        <w:pStyle w:val="afd"/>
        <w:ind w:right="-144" w:firstLine="0"/>
        <w:rPr>
          <w:sz w:val="24"/>
          <w:szCs w:val="24"/>
        </w:rPr>
      </w:pPr>
      <w:r w:rsidRPr="003C0852">
        <w:rPr>
          <w:sz w:val="24"/>
          <w:szCs w:val="24"/>
          <w:lang w:val="en-US"/>
        </w:rPr>
        <w:t>E</w:t>
      </w:r>
      <w:r w:rsidRPr="000F126D">
        <w:rPr>
          <w:sz w:val="24"/>
          <w:szCs w:val="24"/>
        </w:rPr>
        <w:t>-</w:t>
      </w:r>
      <w:r w:rsidRPr="003C0852">
        <w:rPr>
          <w:sz w:val="24"/>
          <w:szCs w:val="24"/>
          <w:lang w:val="en-US"/>
        </w:rPr>
        <w:t>mail</w:t>
      </w:r>
      <w:r w:rsidRPr="000F126D">
        <w:rPr>
          <w:sz w:val="24"/>
          <w:szCs w:val="24"/>
        </w:rPr>
        <w:t xml:space="preserve">: </w:t>
      </w:r>
      <w:hyperlink r:id="rId19" w:history="1">
        <w:r w:rsidRPr="003C0852">
          <w:rPr>
            <w:rStyle w:val="a8"/>
            <w:sz w:val="24"/>
            <w:szCs w:val="24"/>
            <w:lang w:val="en-US"/>
          </w:rPr>
          <w:t>trcont</w:t>
        </w:r>
        <w:r w:rsidRPr="000F126D">
          <w:rPr>
            <w:rStyle w:val="a8"/>
            <w:sz w:val="24"/>
            <w:szCs w:val="24"/>
          </w:rPr>
          <w:t>@</w:t>
        </w:r>
        <w:r w:rsidRPr="003C0852">
          <w:rPr>
            <w:rStyle w:val="a8"/>
            <w:sz w:val="24"/>
            <w:szCs w:val="24"/>
            <w:lang w:val="en-US"/>
          </w:rPr>
          <w:t>trcont</w:t>
        </w:r>
        <w:r w:rsidRPr="000F126D">
          <w:rPr>
            <w:rStyle w:val="a8"/>
            <w:sz w:val="24"/>
            <w:szCs w:val="24"/>
          </w:rPr>
          <w:t>.</w:t>
        </w:r>
        <w:r w:rsidRPr="003C0852">
          <w:rPr>
            <w:rStyle w:val="a8"/>
            <w:sz w:val="24"/>
            <w:szCs w:val="24"/>
            <w:lang w:val="en-US"/>
          </w:rPr>
          <w:t>ru</w:t>
        </w:r>
      </w:hyperlink>
    </w:p>
    <w:p w:rsidR="001F4892" w:rsidRPr="00985882" w:rsidRDefault="001F4892" w:rsidP="001F4892">
      <w:pPr>
        <w:pStyle w:val="afd"/>
        <w:ind w:left="709" w:right="-26" w:firstLine="0"/>
        <w:rPr>
          <w:b/>
          <w:bCs/>
          <w:sz w:val="24"/>
          <w:szCs w:val="24"/>
          <w:lang w:val="fr-FR"/>
        </w:rPr>
      </w:pPr>
    </w:p>
    <w:p w:rsidR="001F4892" w:rsidRPr="008D3ED5" w:rsidRDefault="001F4892" w:rsidP="001F4892">
      <w:pPr>
        <w:pStyle w:val="afd"/>
        <w:pBdr>
          <w:bottom w:val="single" w:sz="12" w:space="1" w:color="auto"/>
        </w:pBdr>
        <w:ind w:firstLine="0"/>
        <w:rPr>
          <w:b/>
          <w:bCs/>
          <w:sz w:val="24"/>
          <w:szCs w:val="24"/>
        </w:rPr>
      </w:pPr>
      <w:r w:rsidRPr="00773B74">
        <w:rPr>
          <w:b/>
          <w:bCs/>
          <w:sz w:val="24"/>
          <w:szCs w:val="24"/>
        </w:rPr>
        <w:t>Исполнитель</w:t>
      </w:r>
      <w:r w:rsidRPr="000F126D">
        <w:rPr>
          <w:b/>
          <w:bCs/>
          <w:sz w:val="24"/>
          <w:szCs w:val="24"/>
        </w:rPr>
        <w:t>:</w:t>
      </w:r>
      <w:r w:rsidRPr="008D3ED5">
        <w:rPr>
          <w:b/>
          <w:bCs/>
          <w:sz w:val="24"/>
          <w:szCs w:val="24"/>
        </w:rPr>
        <w:t xml:space="preserve"> </w:t>
      </w:r>
    </w:p>
    <w:p w:rsidR="001F4892" w:rsidRPr="00EB6023" w:rsidRDefault="001F4892" w:rsidP="001F4892">
      <w:pPr>
        <w:pStyle w:val="afd"/>
        <w:ind w:firstLine="0"/>
        <w:rPr>
          <w:bCs/>
          <w:sz w:val="24"/>
          <w:szCs w:val="24"/>
        </w:rPr>
      </w:pPr>
      <w:r w:rsidRPr="00EB6023">
        <w:rPr>
          <w:bCs/>
          <w:sz w:val="24"/>
          <w:szCs w:val="24"/>
        </w:rPr>
        <w:t>Место нахождения: _______________________________________</w:t>
      </w:r>
    </w:p>
    <w:p w:rsidR="001F4892" w:rsidRPr="00EB6023" w:rsidRDefault="001F4892" w:rsidP="001F4892">
      <w:pPr>
        <w:pStyle w:val="afd"/>
        <w:ind w:firstLine="0"/>
        <w:rPr>
          <w:bCs/>
          <w:sz w:val="24"/>
          <w:szCs w:val="24"/>
        </w:rPr>
      </w:pPr>
      <w:r w:rsidRPr="00EB6023">
        <w:rPr>
          <w:bCs/>
          <w:sz w:val="24"/>
          <w:szCs w:val="24"/>
        </w:rPr>
        <w:t>Почтовый индекс:  _________,  адрес:______________________________</w:t>
      </w:r>
    </w:p>
    <w:p w:rsidR="001F4892" w:rsidRPr="00EB6023" w:rsidRDefault="001F4892" w:rsidP="001F4892">
      <w:pPr>
        <w:pStyle w:val="afd"/>
        <w:ind w:firstLine="0"/>
        <w:rPr>
          <w:bCs/>
          <w:sz w:val="24"/>
          <w:szCs w:val="24"/>
        </w:rPr>
      </w:pPr>
      <w:r w:rsidRPr="00EB6023">
        <w:rPr>
          <w:bCs/>
          <w:sz w:val="24"/>
          <w:szCs w:val="24"/>
        </w:rPr>
        <w:t xml:space="preserve">ОГРН_______________ИНН ______________, ОКПО ______________, </w:t>
      </w:r>
    </w:p>
    <w:p w:rsidR="001F4892" w:rsidRPr="00EB6023" w:rsidRDefault="001F4892" w:rsidP="001F4892">
      <w:pPr>
        <w:pStyle w:val="afd"/>
        <w:ind w:firstLine="0"/>
        <w:rPr>
          <w:bCs/>
          <w:sz w:val="24"/>
          <w:szCs w:val="24"/>
        </w:rPr>
      </w:pPr>
      <w:r w:rsidRPr="00EB6023">
        <w:rPr>
          <w:bCs/>
          <w:sz w:val="24"/>
          <w:szCs w:val="24"/>
        </w:rPr>
        <w:t>КПП ______________</w:t>
      </w:r>
      <w:proofErr w:type="gramStart"/>
      <w:r w:rsidRPr="00EB6023">
        <w:rPr>
          <w:bCs/>
          <w:sz w:val="24"/>
          <w:szCs w:val="24"/>
        </w:rPr>
        <w:t xml:space="preserve"> ,</w:t>
      </w:r>
      <w:proofErr w:type="gramEnd"/>
      <w:r w:rsidRPr="00EB6023">
        <w:rPr>
          <w:bCs/>
          <w:sz w:val="24"/>
          <w:szCs w:val="24"/>
        </w:rPr>
        <w:t xml:space="preserve"> </w:t>
      </w:r>
    </w:p>
    <w:p w:rsidR="001F4892" w:rsidRPr="00EB6023" w:rsidRDefault="001F4892" w:rsidP="001F4892">
      <w:pPr>
        <w:pStyle w:val="afd"/>
        <w:ind w:firstLine="0"/>
        <w:rPr>
          <w:bCs/>
          <w:sz w:val="24"/>
          <w:szCs w:val="24"/>
        </w:rPr>
      </w:pPr>
      <w:proofErr w:type="spellStart"/>
      <w:proofErr w:type="gramStart"/>
      <w:r w:rsidRPr="00EB6023">
        <w:rPr>
          <w:bCs/>
          <w:sz w:val="24"/>
          <w:szCs w:val="24"/>
        </w:rPr>
        <w:t>р</w:t>
      </w:r>
      <w:proofErr w:type="spellEnd"/>
      <w:proofErr w:type="gramEnd"/>
      <w:r w:rsidRPr="00EB6023">
        <w:rPr>
          <w:bCs/>
          <w:sz w:val="24"/>
          <w:szCs w:val="24"/>
        </w:rPr>
        <w:t xml:space="preserve">/счет  ______________________ в  ____________________,            к/счет _______________________ в  ___________________________, БИК _______________, </w:t>
      </w:r>
    </w:p>
    <w:p w:rsidR="001F4892" w:rsidRPr="00EB6023" w:rsidRDefault="001F4892" w:rsidP="001F4892">
      <w:pPr>
        <w:pStyle w:val="afd"/>
        <w:ind w:firstLine="0"/>
        <w:rPr>
          <w:bCs/>
          <w:sz w:val="24"/>
          <w:szCs w:val="24"/>
        </w:rPr>
      </w:pPr>
      <w:r w:rsidRPr="00EB6023">
        <w:rPr>
          <w:bCs/>
          <w:sz w:val="24"/>
          <w:szCs w:val="24"/>
        </w:rPr>
        <w:t>тел. ________, факс _____________,</w:t>
      </w:r>
    </w:p>
    <w:p w:rsidR="001F4892" w:rsidRPr="00EB6023" w:rsidRDefault="001F4892" w:rsidP="001F4892">
      <w:pPr>
        <w:pStyle w:val="afd"/>
        <w:ind w:firstLine="0"/>
        <w:rPr>
          <w:bCs/>
          <w:sz w:val="24"/>
          <w:szCs w:val="24"/>
        </w:rPr>
      </w:pPr>
      <w:proofErr w:type="spellStart"/>
      <w:r w:rsidRPr="00EB6023">
        <w:rPr>
          <w:bCs/>
          <w:sz w:val="24"/>
          <w:szCs w:val="24"/>
        </w:rPr>
        <w:t>E-mail</w:t>
      </w:r>
      <w:proofErr w:type="spellEnd"/>
      <w:r w:rsidRPr="00EB6023">
        <w:rPr>
          <w:bCs/>
          <w:sz w:val="24"/>
          <w:szCs w:val="24"/>
        </w:rPr>
        <w:t xml:space="preserve"> _________________</w:t>
      </w:r>
    </w:p>
    <w:p w:rsidR="001F4892" w:rsidRPr="00EB6023" w:rsidRDefault="001F4892" w:rsidP="001F4892">
      <w:pPr>
        <w:pStyle w:val="afd"/>
        <w:ind w:left="709" w:right="-26" w:firstLine="0"/>
        <w:rPr>
          <w:sz w:val="24"/>
          <w:szCs w:val="24"/>
        </w:rPr>
      </w:pPr>
    </w:p>
    <w:p w:rsidR="001F4892" w:rsidRPr="00CF1818" w:rsidRDefault="001F4892" w:rsidP="001F4892">
      <w:pPr>
        <w:pStyle w:val="afd"/>
        <w:ind w:left="709" w:right="-26" w:firstLine="0"/>
        <w:rPr>
          <w:sz w:val="24"/>
          <w:szCs w:val="24"/>
          <w:lang w:val="en-US"/>
        </w:rPr>
      </w:pPr>
    </w:p>
    <w:tbl>
      <w:tblPr>
        <w:tblW w:w="5204" w:type="pct"/>
        <w:tblLayout w:type="fixed"/>
        <w:tblLook w:val="0000"/>
      </w:tblPr>
      <w:tblGrid>
        <w:gridCol w:w="4974"/>
        <w:gridCol w:w="5282"/>
      </w:tblGrid>
      <w:tr w:rsidR="001F4892" w:rsidRPr="00CF1818" w:rsidTr="001F4892">
        <w:trPr>
          <w:trHeight w:val="1367"/>
        </w:trPr>
        <w:tc>
          <w:tcPr>
            <w:tcW w:w="2425" w:type="pct"/>
          </w:tcPr>
          <w:p w:rsidR="001F4892" w:rsidRPr="00CF1818" w:rsidRDefault="001F4892" w:rsidP="001F4892"/>
          <w:p w:rsidR="001F4892" w:rsidRPr="00CF1818" w:rsidRDefault="001F4892" w:rsidP="001F4892">
            <w:r w:rsidRPr="00CF1818">
              <w:t>Заказчик:</w:t>
            </w:r>
          </w:p>
          <w:p w:rsidR="001F4892" w:rsidRPr="00CF1818" w:rsidRDefault="001F4892" w:rsidP="001F4892"/>
          <w:p w:rsidR="001F4892" w:rsidRPr="00CF1818" w:rsidRDefault="001F4892" w:rsidP="001F4892">
            <w:r w:rsidRPr="00CF1818">
              <w:t>________    ______________</w:t>
            </w:r>
          </w:p>
          <w:p w:rsidR="001F4892" w:rsidRPr="00CF1818" w:rsidRDefault="001F4892" w:rsidP="001F4892">
            <w:r w:rsidRPr="00CF1818">
              <w:t xml:space="preserve">(подпись)                    (Ф.И.О.)                                                                       </w:t>
            </w:r>
          </w:p>
        </w:tc>
        <w:tc>
          <w:tcPr>
            <w:tcW w:w="2575" w:type="pct"/>
          </w:tcPr>
          <w:p w:rsidR="001F4892" w:rsidRPr="00CF1818" w:rsidRDefault="001F4892" w:rsidP="001F4892">
            <w:pPr>
              <w:pStyle w:val="afd"/>
              <w:rPr>
                <w:sz w:val="24"/>
                <w:szCs w:val="24"/>
              </w:rPr>
            </w:pPr>
          </w:p>
          <w:p w:rsidR="001F4892" w:rsidRPr="00CF1818" w:rsidRDefault="001F4892" w:rsidP="001F4892">
            <w:pPr>
              <w:pStyle w:val="afd"/>
              <w:rPr>
                <w:sz w:val="24"/>
                <w:szCs w:val="24"/>
              </w:rPr>
            </w:pPr>
            <w:r w:rsidRPr="00CF1818">
              <w:rPr>
                <w:sz w:val="24"/>
                <w:szCs w:val="24"/>
              </w:rPr>
              <w:t>Исполнитель:</w:t>
            </w:r>
          </w:p>
          <w:p w:rsidR="001F4892" w:rsidRPr="00CF1818" w:rsidRDefault="001F4892" w:rsidP="001F4892">
            <w:pPr>
              <w:pStyle w:val="afd"/>
              <w:rPr>
                <w:sz w:val="24"/>
                <w:szCs w:val="24"/>
              </w:rPr>
            </w:pPr>
          </w:p>
          <w:p w:rsidR="001F4892" w:rsidRPr="00CF1818" w:rsidRDefault="001F4892" w:rsidP="001F4892">
            <w:pPr>
              <w:pStyle w:val="afd"/>
              <w:rPr>
                <w:sz w:val="24"/>
                <w:szCs w:val="24"/>
              </w:rPr>
            </w:pPr>
            <w:r w:rsidRPr="00CF1818">
              <w:rPr>
                <w:sz w:val="24"/>
                <w:szCs w:val="24"/>
              </w:rPr>
              <w:t>________    ______________</w:t>
            </w:r>
          </w:p>
          <w:p w:rsidR="001F4892" w:rsidRPr="00CF1818" w:rsidRDefault="001F4892" w:rsidP="001F4892">
            <w:pPr>
              <w:pStyle w:val="afd"/>
              <w:rPr>
                <w:sz w:val="24"/>
                <w:szCs w:val="24"/>
              </w:rPr>
            </w:pPr>
            <w:r w:rsidRPr="00CF1818">
              <w:rPr>
                <w:sz w:val="24"/>
                <w:szCs w:val="24"/>
              </w:rPr>
              <w:t xml:space="preserve">(подпись)                        (Ф.И.О.)                                                                         </w:t>
            </w:r>
          </w:p>
        </w:tc>
      </w:tr>
    </w:tbl>
    <w:p w:rsidR="001F4892" w:rsidRPr="00CF1818" w:rsidRDefault="001F4892" w:rsidP="001F4892">
      <w:pPr>
        <w:pStyle w:val="afd"/>
        <w:ind w:left="709" w:right="-26" w:firstLine="0"/>
        <w:rPr>
          <w:sz w:val="24"/>
          <w:szCs w:val="24"/>
        </w:rPr>
      </w:pPr>
    </w:p>
    <w:p w:rsidR="001F4892" w:rsidRDefault="001F4892" w:rsidP="001F4892">
      <w:pPr>
        <w:suppressAutoHyphens w:val="0"/>
        <w:rPr>
          <w:color w:val="000000"/>
          <w:w w:val="102"/>
        </w:rPr>
      </w:pPr>
      <w:r>
        <w:rPr>
          <w:color w:val="000000"/>
          <w:w w:val="102"/>
        </w:rPr>
        <w:br w:type="page"/>
      </w:r>
    </w:p>
    <w:p w:rsidR="009068BD" w:rsidRDefault="009068BD" w:rsidP="009068BD">
      <w:pPr>
        <w:jc w:val="right"/>
      </w:pPr>
      <w:r w:rsidRPr="00FF70AF">
        <w:lastRenderedPageBreak/>
        <w:t>Приложение №</w:t>
      </w:r>
      <w:r w:rsidR="00A62130">
        <w:t>1</w:t>
      </w:r>
    </w:p>
    <w:p w:rsidR="009068BD" w:rsidRDefault="009068BD" w:rsidP="009068BD">
      <w:pPr>
        <w:jc w:val="right"/>
      </w:pPr>
      <w:r w:rsidRPr="00FF70AF">
        <w:t xml:space="preserve">к Договору № </w:t>
      </w:r>
      <w:proofErr w:type="spellStart"/>
      <w:r w:rsidRPr="00D06111">
        <w:t>ТКд-__</w:t>
      </w:r>
      <w:proofErr w:type="spellEnd"/>
      <w:r w:rsidRPr="00D06111">
        <w:t>/__/__</w:t>
      </w:r>
    </w:p>
    <w:p w:rsidR="009068BD" w:rsidRDefault="009068BD" w:rsidP="009068BD">
      <w:pPr>
        <w:jc w:val="right"/>
      </w:pPr>
      <w:r w:rsidRPr="00FF70AF">
        <w:t xml:space="preserve"> от </w:t>
      </w:r>
      <w:fldSimple w:instr=" DOCPROPERTY  DogovorDate  \* MERGEFORMAT ">
        <w:r>
          <w:t>«__» _________ 20__ г.</w:t>
        </w:r>
      </w:fldSimple>
    </w:p>
    <w:p w:rsidR="009068BD" w:rsidRPr="00FF70AF" w:rsidRDefault="009068BD" w:rsidP="009068BD">
      <w:pPr>
        <w:jc w:val="right"/>
      </w:pPr>
    </w:p>
    <w:p w:rsidR="009068BD" w:rsidRPr="00CF1818" w:rsidRDefault="009068BD" w:rsidP="009068BD">
      <w:pPr>
        <w:pStyle w:val="213"/>
        <w:rPr>
          <w:i w:val="0"/>
          <w:iCs w:val="0"/>
          <w:color w:val="7F7F7F"/>
        </w:rPr>
      </w:pPr>
      <w:r w:rsidRPr="00CA49E1">
        <w:rPr>
          <w:rStyle w:val="afff9"/>
          <w:color w:val="7F7F7F"/>
        </w:rPr>
        <w:t>***********************************Форма. Начало******************************</w:t>
      </w:r>
    </w:p>
    <w:p w:rsidR="009068BD" w:rsidRPr="004B1061" w:rsidRDefault="009068BD" w:rsidP="009068BD">
      <w:pPr>
        <w:pStyle w:val="1f5"/>
        <w:tabs>
          <w:tab w:val="clear" w:pos="708"/>
          <w:tab w:val="left" w:pos="-2700"/>
        </w:tabs>
        <w:ind w:left="0"/>
        <w:rPr>
          <w:rFonts w:ascii="Times New Roman" w:hAnsi="Times New Roman" w:cs="Times New Roman"/>
          <w:sz w:val="24"/>
          <w:szCs w:val="24"/>
        </w:rPr>
      </w:pPr>
      <w:r w:rsidRPr="004B1061">
        <w:rPr>
          <w:rFonts w:ascii="Times New Roman" w:hAnsi="Times New Roman" w:cs="Times New Roman"/>
          <w:sz w:val="24"/>
          <w:szCs w:val="24"/>
        </w:rPr>
        <w:t xml:space="preserve">заявка № </w:t>
      </w:r>
      <w:r>
        <w:rPr>
          <w:rFonts w:ascii="Times New Roman" w:hAnsi="Times New Roman" w:cs="Times New Roman"/>
          <w:sz w:val="24"/>
          <w:szCs w:val="24"/>
        </w:rPr>
        <w:t>___</w:t>
      </w:r>
    </w:p>
    <w:p w:rsidR="009068BD" w:rsidRPr="004B1061" w:rsidRDefault="009068BD" w:rsidP="009068BD">
      <w:pPr>
        <w:pStyle w:val="29"/>
        <w:tabs>
          <w:tab w:val="right" w:pos="9540"/>
        </w:tabs>
        <w:spacing w:after="0" w:line="240" w:lineRule="auto"/>
      </w:pPr>
      <w:r w:rsidRPr="004B1061">
        <w:t>г. Москва</w:t>
      </w:r>
      <w:r w:rsidRPr="004B1061">
        <w:tab/>
        <w:t>«</w:t>
      </w:r>
      <w:r>
        <w:t>___</w:t>
      </w:r>
      <w:r w:rsidRPr="004B1061">
        <w:t xml:space="preserve">» </w:t>
      </w:r>
      <w:r>
        <w:t>__________</w:t>
      </w:r>
      <w:r w:rsidRPr="004B1061">
        <w:t xml:space="preserve"> </w:t>
      </w:r>
      <w:proofErr w:type="gramStart"/>
      <w:r w:rsidRPr="004B1061">
        <w:t>г</w:t>
      </w:r>
      <w:proofErr w:type="gramEnd"/>
      <w:r w:rsidRPr="004B1061">
        <w:t>.</w:t>
      </w:r>
    </w:p>
    <w:p w:rsidR="009068BD" w:rsidRPr="00CF1818" w:rsidRDefault="009068BD" w:rsidP="009068BD">
      <w:pPr>
        <w:pStyle w:val="StyleProposal"/>
        <w:numPr>
          <w:ilvl w:val="0"/>
          <w:numId w:val="60"/>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Перечень работ</w:t>
      </w:r>
    </w:p>
    <w:p w:rsidR="009068BD" w:rsidRDefault="009068BD" w:rsidP="009068BD">
      <w:pPr>
        <w:ind w:firstLine="709"/>
        <w:jc w:val="both"/>
      </w:pPr>
      <w:r w:rsidRPr="004B1061">
        <w:t xml:space="preserve">В рамках Договора </w:t>
      </w:r>
      <w:r w:rsidRPr="006A42C2">
        <w:t xml:space="preserve">№ </w:t>
      </w:r>
      <w:r>
        <w:t>____________________________</w:t>
      </w:r>
      <w:r w:rsidRPr="006A42C2">
        <w:t xml:space="preserve"> от </w:t>
      </w:r>
      <w:r>
        <w:t>_________________</w:t>
      </w:r>
      <w:r w:rsidRPr="006A42C2">
        <w:t xml:space="preserve"> </w:t>
      </w:r>
      <w:proofErr w:type="gramStart"/>
      <w:r w:rsidRPr="006A42C2">
        <w:t>г</w:t>
      </w:r>
      <w:proofErr w:type="gramEnd"/>
      <w:r w:rsidRPr="0072053F">
        <w:rPr>
          <w:sz w:val="27"/>
          <w:szCs w:val="27"/>
        </w:rPr>
        <w:t>.</w:t>
      </w:r>
      <w:r w:rsidRPr="004B1061">
        <w:t xml:space="preserve"> Исполнитель по заданию Заказчика выполняет следующие </w:t>
      </w:r>
      <w:r>
        <w:t>р</w:t>
      </w:r>
      <w:r w:rsidRPr="004B1061">
        <w:t>аботы</w:t>
      </w:r>
      <w:r>
        <w:t xml:space="preserve"> по развитию системы ___________:</w:t>
      </w:r>
    </w:p>
    <w:p w:rsidR="009068BD" w:rsidRPr="00723F77" w:rsidRDefault="009068BD" w:rsidP="009068BD">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1..</w:t>
      </w:r>
    </w:p>
    <w:p w:rsidR="009068BD" w:rsidRPr="00723F77" w:rsidRDefault="009068BD" w:rsidP="009068BD">
      <w:pPr>
        <w:pStyle w:val="StyleProposal"/>
        <w:ind w:firstLine="709"/>
        <w:rPr>
          <w:rFonts w:ascii="Times New Roman" w:hAnsi="Times New Roman" w:cs="Times New Roman"/>
          <w:sz w:val="24"/>
          <w:lang w:val="ru-RU" w:eastAsia="ru-RU"/>
        </w:rPr>
      </w:pPr>
      <w:r w:rsidRPr="00723F77">
        <w:rPr>
          <w:rFonts w:ascii="Times New Roman" w:hAnsi="Times New Roman" w:cs="Times New Roman"/>
          <w:sz w:val="24"/>
          <w:lang w:val="ru-RU" w:eastAsia="ru-RU"/>
        </w:rPr>
        <w:t>2..</w:t>
      </w:r>
    </w:p>
    <w:p w:rsidR="009068BD" w:rsidRDefault="009068BD" w:rsidP="009068BD">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Результатом работ по настоящей заявке будет </w:t>
      </w:r>
      <w:r w:rsidRPr="008A6F8F">
        <w:rPr>
          <w:rFonts w:ascii="Times New Roman" w:hAnsi="Times New Roman" w:cs="Times New Roman"/>
          <w:sz w:val="24"/>
          <w:szCs w:val="24"/>
          <w:lang w:val="ru-RU" w:eastAsia="ru-RU"/>
        </w:rPr>
        <w:t>являться</w:t>
      </w:r>
      <w:r>
        <w:rPr>
          <w:rFonts w:ascii="Times New Roman" w:hAnsi="Times New Roman" w:cs="Times New Roman"/>
          <w:sz w:val="24"/>
          <w:szCs w:val="24"/>
          <w:lang w:val="ru-RU" w:eastAsia="ru-RU"/>
        </w:rPr>
        <w:t>:</w:t>
      </w:r>
    </w:p>
    <w:p w:rsidR="009068BD" w:rsidRDefault="009068BD" w:rsidP="009068BD">
      <w:pPr>
        <w:pStyle w:val="StyleProposal"/>
        <w:numPr>
          <w:ilvl w:val="0"/>
          <w:numId w:val="62"/>
        </w:numPr>
        <w:rPr>
          <w:rFonts w:ascii="Times New Roman" w:hAnsi="Times New Roman" w:cs="Times New Roman"/>
          <w:sz w:val="24"/>
          <w:szCs w:val="24"/>
          <w:lang w:val="ru-RU" w:eastAsia="ru-RU"/>
        </w:rPr>
      </w:pPr>
      <w:r w:rsidRPr="008A6F8F">
        <w:rPr>
          <w:rFonts w:ascii="Times New Roman" w:hAnsi="Times New Roman" w:cs="Times New Roman"/>
          <w:sz w:val="24"/>
          <w:szCs w:val="24"/>
          <w:lang w:val="ru-RU" w:eastAsia="ru-RU"/>
        </w:rPr>
        <w:t xml:space="preserve">система </w:t>
      </w:r>
      <w:r>
        <w:rPr>
          <w:rFonts w:ascii="Times New Roman" w:hAnsi="Times New Roman" w:cs="Times New Roman"/>
          <w:sz w:val="24"/>
          <w:szCs w:val="24"/>
          <w:lang w:val="ru-RU" w:eastAsia="ru-RU"/>
        </w:rPr>
        <w:t>_________</w:t>
      </w:r>
      <w:r w:rsidRPr="008A6F8F">
        <w:rPr>
          <w:rFonts w:ascii="Times New Roman" w:hAnsi="Times New Roman" w:cs="Times New Roman"/>
          <w:sz w:val="24"/>
          <w:szCs w:val="24"/>
          <w:lang w:val="ru-RU" w:eastAsia="ru-RU"/>
        </w:rPr>
        <w:t xml:space="preserve">, включающая функциональность, разработанную в рамках данной </w:t>
      </w:r>
      <w:r>
        <w:rPr>
          <w:rFonts w:ascii="Times New Roman" w:hAnsi="Times New Roman" w:cs="Times New Roman"/>
          <w:sz w:val="24"/>
          <w:szCs w:val="24"/>
          <w:lang w:val="ru-RU" w:eastAsia="ru-RU"/>
        </w:rPr>
        <w:t>з</w:t>
      </w:r>
      <w:r w:rsidRPr="008A6F8F">
        <w:rPr>
          <w:rFonts w:ascii="Times New Roman" w:hAnsi="Times New Roman" w:cs="Times New Roman"/>
          <w:sz w:val="24"/>
          <w:szCs w:val="24"/>
          <w:lang w:val="ru-RU" w:eastAsia="ru-RU"/>
        </w:rPr>
        <w:t>аявки и введённую в промышленную эксплуатацию</w:t>
      </w:r>
      <w:r>
        <w:rPr>
          <w:rFonts w:ascii="Times New Roman" w:hAnsi="Times New Roman" w:cs="Times New Roman"/>
          <w:sz w:val="24"/>
          <w:szCs w:val="24"/>
          <w:lang w:val="ru-RU" w:eastAsia="ru-RU"/>
        </w:rPr>
        <w:t>;</w:t>
      </w:r>
    </w:p>
    <w:p w:rsidR="009068BD" w:rsidRPr="00BA6E59" w:rsidRDefault="009068BD" w:rsidP="009068BD">
      <w:pPr>
        <w:pStyle w:val="StyleProposal"/>
        <w:numPr>
          <w:ilvl w:val="0"/>
          <w:numId w:val="62"/>
        </w:numPr>
        <w:rPr>
          <w:rFonts w:ascii="Times New Roman" w:hAnsi="Times New Roman" w:cs="Times New Roman"/>
          <w:sz w:val="24"/>
          <w:szCs w:val="24"/>
          <w:lang w:val="ru-RU" w:eastAsia="ru-RU"/>
        </w:rPr>
      </w:pPr>
      <w:r w:rsidRPr="00BA6E59">
        <w:rPr>
          <w:rFonts w:ascii="Times New Roman" w:hAnsi="Times New Roman" w:cs="Times New Roman"/>
          <w:sz w:val="24"/>
          <w:szCs w:val="24"/>
          <w:lang w:val="ru-RU" w:eastAsia="ru-RU"/>
        </w:rPr>
        <w:t>обновленное в соответствии с выполненными работами руководство пользователя</w:t>
      </w:r>
      <w:r w:rsidR="00255F66" w:rsidRPr="00BA6E59">
        <w:rPr>
          <w:rFonts w:ascii="Times New Roman" w:hAnsi="Times New Roman" w:cs="Times New Roman"/>
          <w:sz w:val="24"/>
          <w:szCs w:val="24"/>
          <w:lang w:val="ru-RU" w:eastAsia="ru-RU"/>
        </w:rPr>
        <w:t>;</w:t>
      </w:r>
    </w:p>
    <w:p w:rsidR="009068BD" w:rsidRPr="00E03407" w:rsidRDefault="009068BD" w:rsidP="009068BD">
      <w:pPr>
        <w:pStyle w:val="StyleProposal"/>
        <w:numPr>
          <w:ilvl w:val="0"/>
          <w:numId w:val="62"/>
        </w:numPr>
        <w:rPr>
          <w:rFonts w:ascii="Times New Roman" w:hAnsi="Times New Roman" w:cs="Times New Roman"/>
          <w:sz w:val="24"/>
          <w:lang w:val="ru-RU" w:eastAsia="ru-RU"/>
        </w:rPr>
      </w:pPr>
      <w:r>
        <w:rPr>
          <w:rFonts w:ascii="Times New Roman" w:hAnsi="Times New Roman" w:cs="Times New Roman"/>
          <w:sz w:val="24"/>
          <w:lang w:val="ru-RU" w:eastAsia="ru-RU"/>
        </w:rPr>
        <w:t>обновленн</w:t>
      </w:r>
      <w:r w:rsidR="00BA6E59">
        <w:rPr>
          <w:rFonts w:ascii="Times New Roman" w:hAnsi="Times New Roman" w:cs="Times New Roman"/>
          <w:sz w:val="24"/>
          <w:lang w:val="ru-RU" w:eastAsia="ru-RU"/>
        </w:rPr>
        <w:t>ые</w:t>
      </w:r>
      <w:r w:rsidRPr="0079460E">
        <w:rPr>
          <w:rFonts w:ascii="Times New Roman" w:hAnsi="Times New Roman" w:cs="Times New Roman"/>
          <w:sz w:val="24"/>
          <w:lang w:val="ru-RU" w:eastAsia="ru-RU"/>
        </w:rPr>
        <w:t xml:space="preserve"> </w:t>
      </w:r>
      <w:r>
        <w:rPr>
          <w:rFonts w:ascii="Times New Roman" w:hAnsi="Times New Roman" w:cs="Times New Roman"/>
          <w:sz w:val="24"/>
          <w:lang w:val="ru-RU" w:eastAsia="ru-RU"/>
        </w:rPr>
        <w:t>в соответствии с выполненными работами р</w:t>
      </w:r>
      <w:r w:rsidRPr="00046698">
        <w:rPr>
          <w:rFonts w:ascii="Times New Roman" w:hAnsi="Times New Roman" w:cs="Times New Roman"/>
          <w:sz w:val="24"/>
          <w:lang w:val="ru-RU" w:eastAsia="ru-RU"/>
        </w:rPr>
        <w:t>уководств</w:t>
      </w:r>
      <w:r w:rsidR="00BA6E59">
        <w:rPr>
          <w:rFonts w:ascii="Times New Roman" w:hAnsi="Times New Roman" w:cs="Times New Roman"/>
          <w:sz w:val="24"/>
          <w:lang w:val="ru-RU" w:eastAsia="ru-RU"/>
        </w:rPr>
        <w:t>а для</w:t>
      </w:r>
      <w:r w:rsidRPr="00046698">
        <w:rPr>
          <w:rFonts w:ascii="Times New Roman" w:hAnsi="Times New Roman" w:cs="Times New Roman"/>
          <w:sz w:val="24"/>
          <w:lang w:val="ru-RU" w:eastAsia="ru-RU"/>
        </w:rPr>
        <w:t xml:space="preserve"> </w:t>
      </w:r>
      <w:r w:rsidR="00BA6E59">
        <w:rPr>
          <w:rFonts w:ascii="Times New Roman" w:hAnsi="Times New Roman" w:cs="Times New Roman"/>
          <w:sz w:val="24"/>
          <w:lang w:val="ru-RU" w:eastAsia="ru-RU"/>
        </w:rPr>
        <w:t>агентств ОАО «Транс</w:t>
      </w:r>
      <w:r w:rsidR="00FB5322">
        <w:rPr>
          <w:rFonts w:ascii="Times New Roman" w:hAnsi="Times New Roman" w:cs="Times New Roman"/>
          <w:sz w:val="24"/>
          <w:lang w:val="ru-RU" w:eastAsia="ru-RU"/>
        </w:rPr>
        <w:t>К</w:t>
      </w:r>
      <w:r w:rsidR="00BA6E59">
        <w:rPr>
          <w:rFonts w:ascii="Times New Roman" w:hAnsi="Times New Roman" w:cs="Times New Roman"/>
          <w:sz w:val="24"/>
          <w:lang w:val="ru-RU" w:eastAsia="ru-RU"/>
        </w:rPr>
        <w:t xml:space="preserve">онтейнер», причастных служб </w:t>
      </w:r>
      <w:r w:rsidRPr="00377E33">
        <w:rPr>
          <w:rFonts w:ascii="Times New Roman" w:hAnsi="Times New Roman" w:cs="Times New Roman"/>
          <w:sz w:val="24"/>
          <w:lang w:val="ru-RU" w:eastAsia="ru-RU"/>
        </w:rPr>
        <w:t>(при необходимости)</w:t>
      </w:r>
      <w:r w:rsidRPr="00E03407">
        <w:rPr>
          <w:rFonts w:ascii="Times New Roman" w:hAnsi="Times New Roman" w:cs="Times New Roman"/>
          <w:sz w:val="24"/>
          <w:szCs w:val="24"/>
          <w:lang w:val="ru-RU" w:eastAsia="ru-RU"/>
        </w:rPr>
        <w:t>.</w:t>
      </w:r>
    </w:p>
    <w:p w:rsidR="009068BD" w:rsidRPr="00CF1818" w:rsidRDefault="009068BD" w:rsidP="009068BD">
      <w:pPr>
        <w:pStyle w:val="StyleProposal"/>
        <w:numPr>
          <w:ilvl w:val="0"/>
          <w:numId w:val="60"/>
        </w:numPr>
        <w:ind w:left="0" w:firstLine="284"/>
        <w:rPr>
          <w:rFonts w:ascii="Times New Roman" w:hAnsi="Times New Roman" w:cs="Times New Roman"/>
          <w:b/>
          <w:bCs/>
          <w:sz w:val="24"/>
          <w:szCs w:val="24"/>
          <w:lang w:val="ru-RU"/>
        </w:rPr>
      </w:pPr>
      <w:r w:rsidRPr="004B1061">
        <w:rPr>
          <w:rFonts w:ascii="Times New Roman" w:hAnsi="Times New Roman" w:cs="Times New Roman"/>
          <w:b/>
          <w:bCs/>
          <w:sz w:val="24"/>
          <w:szCs w:val="24"/>
          <w:lang w:val="ru-RU"/>
        </w:rPr>
        <w:t xml:space="preserve">Срок выполнения </w:t>
      </w:r>
      <w:r w:rsidRPr="004B1061">
        <w:rPr>
          <w:rFonts w:ascii="Times New Roman" w:hAnsi="Times New Roman" w:cs="Times New Roman"/>
          <w:b/>
          <w:bCs/>
          <w:sz w:val="24"/>
          <w:szCs w:val="24"/>
          <w:lang w:val="ru-RU" w:eastAsia="ru-RU"/>
        </w:rPr>
        <w:t>работ</w:t>
      </w:r>
    </w:p>
    <w:p w:rsidR="009068BD" w:rsidRPr="004B1061" w:rsidRDefault="009068BD" w:rsidP="009068BD">
      <w:pPr>
        <w:pStyle w:val="StyleProposal"/>
        <w:ind w:firstLine="709"/>
        <w:rPr>
          <w:rFonts w:ascii="Times New Roman" w:hAnsi="Times New Roman" w:cs="Times New Roman"/>
          <w:sz w:val="24"/>
          <w:szCs w:val="24"/>
          <w:lang w:val="ru-RU" w:eastAsia="ru-RU"/>
        </w:rPr>
      </w:pPr>
      <w:r w:rsidRPr="004B1061">
        <w:rPr>
          <w:rFonts w:ascii="Times New Roman" w:hAnsi="Times New Roman" w:cs="Times New Roman"/>
          <w:sz w:val="24"/>
          <w:szCs w:val="24"/>
          <w:lang w:val="ru-RU" w:eastAsia="ru-RU"/>
        </w:rPr>
        <w:t xml:space="preserve">Период выполнения работ по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аявке составляет</w:t>
      </w:r>
      <w:proofErr w:type="gramStart"/>
      <w:r w:rsidRPr="004B1061">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____</w:t>
      </w:r>
      <w:r w:rsidRPr="004B1061">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__________</w:t>
      </w:r>
      <w:r w:rsidRPr="004B1061">
        <w:rPr>
          <w:rFonts w:ascii="Times New Roman" w:hAnsi="Times New Roman" w:cs="Times New Roman"/>
          <w:sz w:val="24"/>
          <w:szCs w:val="24"/>
          <w:lang w:val="ru-RU" w:eastAsia="ru-RU"/>
        </w:rPr>
        <w:t xml:space="preserve">) </w:t>
      </w:r>
      <w:proofErr w:type="gramEnd"/>
      <w:r w:rsidRPr="004B1061">
        <w:rPr>
          <w:rFonts w:ascii="Times New Roman" w:hAnsi="Times New Roman" w:cs="Times New Roman"/>
          <w:sz w:val="24"/>
          <w:szCs w:val="24"/>
          <w:lang w:val="ru-RU" w:eastAsia="ru-RU"/>
        </w:rPr>
        <w:t xml:space="preserve">рабочих </w:t>
      </w:r>
      <w:r>
        <w:rPr>
          <w:rFonts w:ascii="Times New Roman" w:hAnsi="Times New Roman" w:cs="Times New Roman"/>
          <w:sz w:val="24"/>
          <w:szCs w:val="24"/>
          <w:lang w:val="ru-RU" w:eastAsia="ru-RU"/>
        </w:rPr>
        <w:t>часа</w:t>
      </w:r>
      <w:r w:rsidRPr="004B1061">
        <w:rPr>
          <w:rFonts w:ascii="Times New Roman" w:hAnsi="Times New Roman" w:cs="Times New Roman"/>
          <w:sz w:val="24"/>
          <w:szCs w:val="24"/>
          <w:lang w:val="ru-RU" w:eastAsia="ru-RU"/>
        </w:rPr>
        <w:t xml:space="preserve">. Начало выполнения работ по данной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 xml:space="preserve">аявке осуществляется на следующий после даты подписания настоящей </w:t>
      </w:r>
      <w:r>
        <w:rPr>
          <w:rFonts w:ascii="Times New Roman" w:hAnsi="Times New Roman" w:cs="Times New Roman"/>
          <w:sz w:val="24"/>
          <w:szCs w:val="24"/>
          <w:lang w:val="ru-RU" w:eastAsia="ru-RU"/>
        </w:rPr>
        <w:t>з</w:t>
      </w:r>
      <w:r w:rsidRPr="004B1061">
        <w:rPr>
          <w:rFonts w:ascii="Times New Roman" w:hAnsi="Times New Roman" w:cs="Times New Roman"/>
          <w:sz w:val="24"/>
          <w:szCs w:val="24"/>
          <w:lang w:val="ru-RU" w:eastAsia="ru-RU"/>
        </w:rPr>
        <w:t>аявки рабочий день.</w:t>
      </w:r>
    </w:p>
    <w:p w:rsidR="009068BD" w:rsidRPr="004B1061" w:rsidRDefault="009068BD" w:rsidP="009068BD">
      <w:pPr>
        <w:pStyle w:val="StyleProposal"/>
        <w:rPr>
          <w:rFonts w:ascii="Times New Roman" w:hAnsi="Times New Roman" w:cs="Times New Roman"/>
          <w:b/>
          <w:bCs/>
          <w:sz w:val="24"/>
          <w:szCs w:val="24"/>
          <w:lang w:val="ru-RU" w:eastAsia="ru-RU"/>
        </w:rPr>
      </w:pPr>
    </w:p>
    <w:p w:rsidR="009068BD" w:rsidRPr="00CF1818" w:rsidRDefault="009068BD" w:rsidP="009068BD">
      <w:pPr>
        <w:pStyle w:val="StyleProposal"/>
        <w:numPr>
          <w:ilvl w:val="0"/>
          <w:numId w:val="61"/>
        </w:numPr>
        <w:ind w:left="0" w:firstLine="284"/>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Стоимость работ</w:t>
      </w:r>
    </w:p>
    <w:p w:rsidR="009068BD" w:rsidRDefault="009068BD" w:rsidP="009068BD">
      <w:pPr>
        <w:pStyle w:val="afff6"/>
        <w:ind w:firstLine="0"/>
      </w:pPr>
      <w:r>
        <w:t>Стоимость работ по заявке составляет</w:t>
      </w:r>
      <w:proofErr w:type="gramStart"/>
      <w:r>
        <w:t xml:space="preserve"> ________ (_________________) </w:t>
      </w:r>
      <w:proofErr w:type="gramEnd"/>
      <w:r>
        <w:t>рублей, в том числе НДС (18%) – _________ (____________) рублей.</w:t>
      </w:r>
    </w:p>
    <w:p w:rsidR="009068BD" w:rsidRDefault="009068BD" w:rsidP="009068BD">
      <w:pPr>
        <w:pStyle w:val="StyleProposal"/>
        <w:rPr>
          <w:rFonts w:ascii="Times New Roman" w:hAnsi="Times New Roman" w:cs="Times New Roman"/>
          <w:b/>
          <w:bCs/>
          <w:sz w:val="24"/>
          <w:szCs w:val="24"/>
          <w:lang w:val="ru-RU" w:eastAsia="ru-RU"/>
        </w:rPr>
      </w:pPr>
    </w:p>
    <w:p w:rsidR="009068BD" w:rsidRDefault="009068BD" w:rsidP="009068BD">
      <w:pPr>
        <w:pStyle w:val="StyleProposal"/>
        <w:numPr>
          <w:ilvl w:val="0"/>
          <w:numId w:val="61"/>
        </w:numPr>
        <w:ind w:left="0" w:firstLine="284"/>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Трудозатраты по выполнению работ</w:t>
      </w:r>
    </w:p>
    <w:p w:rsidR="009068BD" w:rsidRPr="004B1061" w:rsidRDefault="009068BD" w:rsidP="009068BD">
      <w:pPr>
        <w:rPr>
          <w:lang w:eastAsia="ru-RU"/>
        </w:rPr>
      </w:pPr>
      <w:r w:rsidRPr="004B1061">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694"/>
        <w:gridCol w:w="2694"/>
      </w:tblGrid>
      <w:tr w:rsidR="009068BD" w:rsidRPr="004B1061" w:rsidTr="009068BD">
        <w:tc>
          <w:tcPr>
            <w:tcW w:w="2968" w:type="dxa"/>
          </w:tcPr>
          <w:p w:rsidR="009068BD" w:rsidRPr="004B1061" w:rsidRDefault="009068BD" w:rsidP="009068BD">
            <w:pPr>
              <w:jc w:val="center"/>
              <w:rPr>
                <w:lang w:eastAsia="ru-RU"/>
              </w:rPr>
            </w:pPr>
            <w:r w:rsidRPr="004B1061">
              <w:rPr>
                <w:lang w:eastAsia="ru-RU"/>
              </w:rPr>
              <w:t>Роль специалиста</w:t>
            </w:r>
          </w:p>
        </w:tc>
        <w:tc>
          <w:tcPr>
            <w:tcW w:w="2694" w:type="dxa"/>
          </w:tcPr>
          <w:p w:rsidR="009068BD" w:rsidRPr="004B1061" w:rsidRDefault="009068BD" w:rsidP="009068BD">
            <w:pPr>
              <w:jc w:val="center"/>
              <w:rPr>
                <w:lang w:eastAsia="ru-RU"/>
              </w:rPr>
            </w:pPr>
            <w:r w:rsidRPr="004B1061">
              <w:rPr>
                <w:lang w:eastAsia="ru-RU"/>
              </w:rPr>
              <w:t xml:space="preserve">Трудозатраты, </w:t>
            </w:r>
          </w:p>
          <w:p w:rsidR="009068BD" w:rsidRPr="004B1061" w:rsidRDefault="009068BD" w:rsidP="009068BD">
            <w:pPr>
              <w:jc w:val="center"/>
              <w:rPr>
                <w:lang w:eastAsia="ru-RU"/>
              </w:rPr>
            </w:pPr>
            <w:r w:rsidRPr="004B1061">
              <w:rPr>
                <w:lang w:eastAsia="ru-RU"/>
              </w:rPr>
              <w:t>человеко-часов</w:t>
            </w:r>
          </w:p>
        </w:tc>
        <w:tc>
          <w:tcPr>
            <w:tcW w:w="2694" w:type="dxa"/>
          </w:tcPr>
          <w:p w:rsidR="009068BD" w:rsidRDefault="009068BD" w:rsidP="009068BD">
            <w:pPr>
              <w:jc w:val="center"/>
              <w:rPr>
                <w:lang w:eastAsia="ru-RU"/>
              </w:rPr>
            </w:pPr>
            <w:r>
              <w:rPr>
                <w:lang w:eastAsia="ru-RU"/>
              </w:rPr>
              <w:t xml:space="preserve">Стоимость работ </w:t>
            </w:r>
          </w:p>
          <w:p w:rsidR="009068BD" w:rsidRDefault="009068BD" w:rsidP="009068BD">
            <w:pPr>
              <w:jc w:val="center"/>
              <w:rPr>
                <w:lang w:eastAsia="ru-RU"/>
              </w:rPr>
            </w:pPr>
            <w:r>
              <w:rPr>
                <w:lang w:eastAsia="ru-RU"/>
              </w:rPr>
              <w:t>руб. с НДС</w:t>
            </w:r>
          </w:p>
        </w:tc>
      </w:tr>
      <w:tr w:rsidR="009068BD" w:rsidRPr="004B1061" w:rsidTr="009068BD">
        <w:tc>
          <w:tcPr>
            <w:tcW w:w="2968" w:type="dxa"/>
          </w:tcPr>
          <w:p w:rsidR="009068BD" w:rsidRDefault="009068BD" w:rsidP="009068BD">
            <w:pPr>
              <w:jc w:val="center"/>
              <w:rPr>
                <w:bCs/>
                <w:lang w:eastAsia="ru-RU"/>
              </w:rPr>
            </w:pPr>
          </w:p>
        </w:tc>
        <w:tc>
          <w:tcPr>
            <w:tcW w:w="2694" w:type="dxa"/>
          </w:tcPr>
          <w:p w:rsidR="009068BD" w:rsidRDefault="009068BD" w:rsidP="009068BD">
            <w:pPr>
              <w:jc w:val="center"/>
              <w:rPr>
                <w:bCs/>
                <w:lang w:eastAsia="ru-RU"/>
              </w:rPr>
            </w:pPr>
          </w:p>
        </w:tc>
        <w:tc>
          <w:tcPr>
            <w:tcW w:w="2694" w:type="dxa"/>
          </w:tcPr>
          <w:p w:rsidR="009068BD" w:rsidRDefault="009068BD" w:rsidP="009068BD">
            <w:pPr>
              <w:jc w:val="center"/>
              <w:rPr>
                <w:bCs/>
                <w:lang w:eastAsia="ru-RU"/>
              </w:rPr>
            </w:pPr>
          </w:p>
        </w:tc>
      </w:tr>
      <w:tr w:rsidR="009068BD" w:rsidRPr="004B1061" w:rsidTr="009068BD">
        <w:tc>
          <w:tcPr>
            <w:tcW w:w="2968" w:type="dxa"/>
          </w:tcPr>
          <w:p w:rsidR="009068BD" w:rsidRDefault="009068BD" w:rsidP="009068BD">
            <w:pPr>
              <w:jc w:val="center"/>
              <w:rPr>
                <w:bCs/>
                <w:lang w:eastAsia="ru-RU"/>
              </w:rPr>
            </w:pPr>
          </w:p>
        </w:tc>
        <w:tc>
          <w:tcPr>
            <w:tcW w:w="2694" w:type="dxa"/>
          </w:tcPr>
          <w:p w:rsidR="009068BD" w:rsidRDefault="009068BD" w:rsidP="009068BD">
            <w:pPr>
              <w:jc w:val="center"/>
              <w:rPr>
                <w:bCs/>
                <w:lang w:eastAsia="ru-RU"/>
              </w:rPr>
            </w:pPr>
          </w:p>
        </w:tc>
        <w:tc>
          <w:tcPr>
            <w:tcW w:w="2694" w:type="dxa"/>
          </w:tcPr>
          <w:p w:rsidR="009068BD" w:rsidRDefault="009068BD" w:rsidP="009068BD">
            <w:pPr>
              <w:jc w:val="center"/>
              <w:rPr>
                <w:bCs/>
                <w:lang w:eastAsia="ru-RU"/>
              </w:rPr>
            </w:pPr>
          </w:p>
        </w:tc>
      </w:tr>
    </w:tbl>
    <w:p w:rsidR="003E7E4F" w:rsidRDefault="009068BD" w:rsidP="00EF40CB">
      <w:pPr>
        <w:pStyle w:val="StyleProposal"/>
        <w:numPr>
          <w:ilvl w:val="0"/>
          <w:numId w:val="61"/>
        </w:numPr>
        <w:spacing w:beforeLines="200" w:after="120"/>
        <w:ind w:left="714" w:hanging="357"/>
        <w:rPr>
          <w:rFonts w:ascii="Times New Roman" w:hAnsi="Times New Roman" w:cs="Times New Roman"/>
          <w:b/>
          <w:bCs/>
          <w:sz w:val="24"/>
          <w:szCs w:val="24"/>
          <w:lang w:val="ru-RU" w:eastAsia="ru-RU"/>
        </w:rPr>
      </w:pPr>
      <w:r w:rsidRPr="004B1061">
        <w:rPr>
          <w:rFonts w:ascii="Times New Roman" w:hAnsi="Times New Roman" w:cs="Times New Roman"/>
          <w:b/>
          <w:bCs/>
          <w:sz w:val="24"/>
          <w:szCs w:val="24"/>
          <w:lang w:val="ru-RU" w:eastAsia="ru-RU"/>
        </w:rPr>
        <w:t>Подписи Сторон:</w:t>
      </w:r>
    </w:p>
    <w:p w:rsidR="009068BD" w:rsidRPr="004B1061" w:rsidRDefault="009068BD" w:rsidP="009068BD">
      <w:pPr>
        <w:pStyle w:val="StyleProposal"/>
        <w:rPr>
          <w:rFonts w:ascii="Times New Roman" w:hAnsi="Times New Roman" w:cs="Times New Roman"/>
          <w:sz w:val="24"/>
          <w:szCs w:val="24"/>
          <w:lang w:val="ru-RU" w:eastAsia="ru-RU"/>
        </w:rPr>
      </w:pPr>
    </w:p>
    <w:tbl>
      <w:tblPr>
        <w:tblW w:w="9540" w:type="dxa"/>
        <w:tblLook w:val="0000"/>
      </w:tblPr>
      <w:tblGrid>
        <w:gridCol w:w="4768"/>
        <w:gridCol w:w="4772"/>
      </w:tblGrid>
      <w:tr w:rsidR="009068BD" w:rsidRPr="004B1061" w:rsidTr="009068BD">
        <w:trPr>
          <w:trHeight w:val="540"/>
        </w:trPr>
        <w:tc>
          <w:tcPr>
            <w:tcW w:w="4644" w:type="dxa"/>
          </w:tcPr>
          <w:p w:rsidR="009068BD" w:rsidRPr="004B1061" w:rsidRDefault="009068BD" w:rsidP="009068BD">
            <w:pPr>
              <w:ind w:left="-105"/>
              <w:rPr>
                <w:b/>
                <w:bCs/>
              </w:rPr>
            </w:pPr>
            <w:r w:rsidRPr="004B1061">
              <w:rPr>
                <w:b/>
                <w:bCs/>
              </w:rPr>
              <w:t>От Исполнителя:</w:t>
            </w:r>
          </w:p>
          <w:p w:rsidR="009068BD" w:rsidRPr="004B1061" w:rsidRDefault="009068BD" w:rsidP="009068BD">
            <w:pPr>
              <w:ind w:left="72"/>
              <w:rPr>
                <w:b/>
                <w:bCs/>
              </w:rPr>
            </w:pPr>
          </w:p>
          <w:p w:rsidR="009068BD" w:rsidRPr="004B1061" w:rsidRDefault="009068BD" w:rsidP="009068BD">
            <w:r w:rsidRPr="004B1061">
              <w:t xml:space="preserve">___________________/ _____________ </w:t>
            </w:r>
            <w:r>
              <w:t>/</w:t>
            </w:r>
          </w:p>
        </w:tc>
        <w:tc>
          <w:tcPr>
            <w:tcW w:w="4647" w:type="dxa"/>
          </w:tcPr>
          <w:p w:rsidR="009068BD" w:rsidRPr="004B1061" w:rsidRDefault="009068BD" w:rsidP="009068BD">
            <w:pPr>
              <w:ind w:left="72"/>
              <w:rPr>
                <w:b/>
                <w:bCs/>
              </w:rPr>
            </w:pPr>
            <w:r w:rsidRPr="004B1061">
              <w:rPr>
                <w:b/>
                <w:bCs/>
              </w:rPr>
              <w:t>От Заказчика:</w:t>
            </w:r>
          </w:p>
          <w:p w:rsidR="009068BD" w:rsidRPr="004B1061" w:rsidRDefault="009068BD" w:rsidP="009068BD">
            <w:pPr>
              <w:ind w:left="72"/>
            </w:pPr>
          </w:p>
          <w:p w:rsidR="009068BD" w:rsidRPr="004B1061" w:rsidRDefault="009068BD" w:rsidP="009068BD">
            <w:pPr>
              <w:ind w:left="72"/>
            </w:pPr>
            <w:r w:rsidRPr="004B1061">
              <w:t xml:space="preserve">____________________/ </w:t>
            </w:r>
            <w:r>
              <w:t>______________</w:t>
            </w:r>
            <w:r w:rsidRPr="004B1061">
              <w:t>/</w:t>
            </w:r>
          </w:p>
        </w:tc>
      </w:tr>
    </w:tbl>
    <w:p w:rsidR="009068BD" w:rsidRDefault="009068BD" w:rsidP="009068BD">
      <w:pPr>
        <w:pStyle w:val="213"/>
        <w:rPr>
          <w:rStyle w:val="afff9"/>
          <w:color w:val="7F7F7F"/>
        </w:rPr>
      </w:pPr>
    </w:p>
    <w:p w:rsidR="009068BD" w:rsidRDefault="009068BD" w:rsidP="009068BD">
      <w:pPr>
        <w:pStyle w:val="213"/>
        <w:rPr>
          <w:rStyle w:val="afff9"/>
          <w:color w:val="7F7F7F"/>
        </w:rPr>
      </w:pPr>
      <w:r w:rsidRPr="00CA49E1">
        <w:rPr>
          <w:rStyle w:val="afff9"/>
          <w:color w:val="7F7F7F"/>
        </w:rPr>
        <w:t>******************************Форма. Окончание******************************</w:t>
      </w:r>
    </w:p>
    <w:p w:rsidR="009068BD" w:rsidRPr="005E733A" w:rsidRDefault="009068BD" w:rsidP="009068BD">
      <w:pPr>
        <w:rPr>
          <w:lang w:eastAsia="en-US"/>
        </w:rPr>
      </w:pPr>
    </w:p>
    <w:tbl>
      <w:tblPr>
        <w:tblW w:w="5138" w:type="pct"/>
        <w:tblLayout w:type="fixed"/>
        <w:tblLook w:val="0000"/>
      </w:tblPr>
      <w:tblGrid>
        <w:gridCol w:w="5022"/>
        <w:gridCol w:w="5104"/>
      </w:tblGrid>
      <w:tr w:rsidR="009068BD" w:rsidRPr="00CF1818" w:rsidTr="00A62130">
        <w:trPr>
          <w:trHeight w:val="1124"/>
        </w:trPr>
        <w:tc>
          <w:tcPr>
            <w:tcW w:w="2480" w:type="pct"/>
          </w:tcPr>
          <w:p w:rsidR="009068BD" w:rsidRPr="00CF1818" w:rsidRDefault="009068BD" w:rsidP="009068BD">
            <w:r w:rsidRPr="00CF1818">
              <w:t>Заказчик:</w:t>
            </w:r>
          </w:p>
          <w:p w:rsidR="009068BD" w:rsidRPr="00CF1818" w:rsidRDefault="009068BD" w:rsidP="009068BD"/>
          <w:p w:rsidR="009068BD" w:rsidRPr="00CF1818" w:rsidRDefault="009068BD" w:rsidP="009068BD">
            <w:r w:rsidRPr="00CF1818">
              <w:t>________    ______________</w:t>
            </w:r>
          </w:p>
          <w:p w:rsidR="009068BD" w:rsidRPr="00CF1818" w:rsidRDefault="009068BD" w:rsidP="009068BD">
            <w:r w:rsidRPr="00CF1818">
              <w:t xml:space="preserve">(подпись)                    (Ф.И.О.)                                                                       </w:t>
            </w:r>
          </w:p>
        </w:tc>
        <w:tc>
          <w:tcPr>
            <w:tcW w:w="2520" w:type="pct"/>
          </w:tcPr>
          <w:p w:rsidR="009068BD" w:rsidRPr="00CF1818" w:rsidRDefault="009068BD" w:rsidP="009068BD">
            <w:pPr>
              <w:pStyle w:val="afd"/>
              <w:ind w:firstLine="0"/>
              <w:rPr>
                <w:sz w:val="24"/>
                <w:szCs w:val="24"/>
              </w:rPr>
            </w:pPr>
            <w:r w:rsidRPr="00CF1818">
              <w:rPr>
                <w:sz w:val="24"/>
                <w:szCs w:val="24"/>
              </w:rPr>
              <w:t>Исполнитель:</w:t>
            </w:r>
          </w:p>
          <w:p w:rsidR="009068BD" w:rsidRDefault="009068BD" w:rsidP="009068BD">
            <w:pPr>
              <w:pStyle w:val="afd"/>
              <w:ind w:firstLine="0"/>
              <w:rPr>
                <w:sz w:val="24"/>
                <w:szCs w:val="24"/>
              </w:rPr>
            </w:pPr>
          </w:p>
          <w:p w:rsidR="009068BD" w:rsidRPr="00CF1818" w:rsidRDefault="009068BD" w:rsidP="009068BD">
            <w:pPr>
              <w:pStyle w:val="afd"/>
              <w:ind w:firstLine="0"/>
              <w:rPr>
                <w:sz w:val="24"/>
                <w:szCs w:val="24"/>
              </w:rPr>
            </w:pPr>
            <w:r w:rsidRPr="00CF1818">
              <w:rPr>
                <w:sz w:val="24"/>
                <w:szCs w:val="24"/>
              </w:rPr>
              <w:t>________    ______________</w:t>
            </w:r>
          </w:p>
          <w:p w:rsidR="009068BD" w:rsidRPr="00CF1818" w:rsidRDefault="009068BD" w:rsidP="009068BD">
            <w:pPr>
              <w:pStyle w:val="afd"/>
              <w:ind w:firstLine="0"/>
              <w:rPr>
                <w:sz w:val="24"/>
                <w:szCs w:val="24"/>
              </w:rPr>
            </w:pPr>
            <w:r w:rsidRPr="00CF1818">
              <w:rPr>
                <w:sz w:val="24"/>
                <w:szCs w:val="24"/>
              </w:rPr>
              <w:t xml:space="preserve">(подпись)                        (Ф.И.О.)                                                                         </w:t>
            </w:r>
          </w:p>
        </w:tc>
      </w:tr>
    </w:tbl>
    <w:p w:rsidR="009068BD" w:rsidRPr="00786AC2" w:rsidRDefault="009068BD" w:rsidP="009068BD">
      <w:pPr>
        <w:jc w:val="right"/>
      </w:pPr>
      <w:r>
        <w:br w:type="page"/>
      </w:r>
      <w:r w:rsidRPr="00786AC2">
        <w:lastRenderedPageBreak/>
        <w:t xml:space="preserve">Приложение № </w:t>
      </w:r>
      <w:r w:rsidR="00A62130">
        <w:t>2</w:t>
      </w:r>
      <w:r w:rsidRPr="00786AC2">
        <w:br/>
        <w:t xml:space="preserve">к Договору № </w:t>
      </w:r>
      <w:proofErr w:type="spellStart"/>
      <w:r w:rsidRPr="00786AC2">
        <w:t>ТК</w:t>
      </w:r>
      <w:proofErr w:type="gramStart"/>
      <w:r w:rsidRPr="00786AC2">
        <w:t>д-</w:t>
      </w:r>
      <w:proofErr w:type="gramEnd"/>
      <w:r w:rsidRPr="00786AC2">
        <w:t>__</w:t>
      </w:r>
      <w:proofErr w:type="spellEnd"/>
      <w:r w:rsidRPr="00786AC2">
        <w:t>/__/__</w:t>
      </w:r>
      <w:r w:rsidRPr="00786AC2">
        <w:br/>
        <w:t xml:space="preserve"> от </w:t>
      </w:r>
      <w:fldSimple w:instr=" DOCPROPERTY  DogovorDate  \* MERGEFORMAT ">
        <w:r w:rsidRPr="00786AC2">
          <w:t>«__» _________ 20__ г.</w:t>
        </w:r>
      </w:fldSimple>
    </w:p>
    <w:p w:rsidR="009068BD" w:rsidRPr="00786AC2" w:rsidRDefault="009068BD" w:rsidP="009068BD">
      <w:pPr>
        <w:pStyle w:val="afff8"/>
      </w:pPr>
    </w:p>
    <w:p w:rsidR="009068BD" w:rsidRPr="00786AC2" w:rsidRDefault="009068BD" w:rsidP="009068BD">
      <w:pPr>
        <w:pStyle w:val="aff1"/>
        <w:rPr>
          <w:rFonts w:ascii="Times New Roman" w:hAnsi="Times New Roman" w:cs="Times New Roman"/>
        </w:rPr>
      </w:pPr>
    </w:p>
    <w:p w:rsidR="009068BD" w:rsidRPr="00786AC2" w:rsidRDefault="009068BD" w:rsidP="009068BD">
      <w:pPr>
        <w:pStyle w:val="aff1"/>
        <w:rPr>
          <w:rFonts w:ascii="Times New Roman" w:hAnsi="Times New Roman" w:cs="Times New Roman"/>
        </w:rPr>
      </w:pPr>
    </w:p>
    <w:p w:rsidR="009068BD" w:rsidRPr="00786AC2" w:rsidRDefault="009068BD" w:rsidP="009068BD">
      <w:pPr>
        <w:pStyle w:val="aff1"/>
        <w:rPr>
          <w:rFonts w:ascii="Times New Roman" w:hAnsi="Times New Roman" w:cs="Times New Roman"/>
        </w:rPr>
      </w:pPr>
      <w:r w:rsidRPr="00FC24E2">
        <w:rPr>
          <w:rFonts w:ascii="Times New Roman" w:hAnsi="Times New Roman" w:cs="Times New Roman"/>
        </w:rPr>
        <w:t>Почасовые ставки специалистов на работы по заявкам</w:t>
      </w:r>
    </w:p>
    <w:p w:rsidR="009068BD" w:rsidRPr="00786AC2" w:rsidRDefault="009068BD" w:rsidP="009068BD">
      <w:pPr>
        <w:pStyle w:val="aff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9068BD" w:rsidRPr="00786AC2" w:rsidTr="009068BD">
        <w:tc>
          <w:tcPr>
            <w:tcW w:w="4219" w:type="dxa"/>
          </w:tcPr>
          <w:p w:rsidR="009068BD" w:rsidRPr="00786AC2" w:rsidRDefault="009068BD" w:rsidP="009068BD">
            <w:pPr>
              <w:jc w:val="center"/>
              <w:rPr>
                <w:b/>
                <w:bCs/>
              </w:rPr>
            </w:pPr>
            <w:r w:rsidRPr="00786AC2">
              <w:rPr>
                <w:b/>
                <w:bCs/>
              </w:rPr>
              <w:t>Категория специалиста</w:t>
            </w:r>
          </w:p>
        </w:tc>
        <w:tc>
          <w:tcPr>
            <w:tcW w:w="3969" w:type="dxa"/>
          </w:tcPr>
          <w:p w:rsidR="009068BD" w:rsidRPr="00786AC2" w:rsidRDefault="009068BD" w:rsidP="009068BD">
            <w:pPr>
              <w:jc w:val="center"/>
              <w:rPr>
                <w:b/>
                <w:bCs/>
              </w:rPr>
            </w:pPr>
            <w:r w:rsidRPr="00786AC2">
              <w:rPr>
                <w:b/>
                <w:bCs/>
              </w:rPr>
              <w:t>Стоимость, рублей/час с учетом НДС 18%</w:t>
            </w:r>
          </w:p>
        </w:tc>
      </w:tr>
      <w:tr w:rsidR="009068BD" w:rsidRPr="00786AC2" w:rsidTr="009068BD">
        <w:tc>
          <w:tcPr>
            <w:tcW w:w="4219" w:type="dxa"/>
          </w:tcPr>
          <w:p w:rsidR="009068BD" w:rsidRPr="003C6839" w:rsidRDefault="003C6839" w:rsidP="009068BD">
            <w:pPr>
              <w:rPr>
                <w:i/>
              </w:rPr>
            </w:pPr>
            <w:r w:rsidRPr="003C6839">
              <w:rPr>
                <w:i/>
              </w:rPr>
              <w:t>Руководитель проекта</w:t>
            </w:r>
          </w:p>
        </w:tc>
        <w:tc>
          <w:tcPr>
            <w:tcW w:w="3969" w:type="dxa"/>
          </w:tcPr>
          <w:p w:rsidR="009068BD" w:rsidRPr="00786AC2" w:rsidRDefault="009068BD" w:rsidP="009068BD">
            <w:pPr>
              <w:jc w:val="center"/>
            </w:pPr>
          </w:p>
        </w:tc>
      </w:tr>
      <w:tr w:rsidR="009068BD" w:rsidRPr="00786AC2" w:rsidTr="009068BD">
        <w:tc>
          <w:tcPr>
            <w:tcW w:w="4219" w:type="dxa"/>
          </w:tcPr>
          <w:p w:rsidR="009068BD" w:rsidRPr="003C6839" w:rsidRDefault="003C6839" w:rsidP="009068BD">
            <w:pPr>
              <w:rPr>
                <w:i/>
              </w:rPr>
            </w:pPr>
            <w:r w:rsidRPr="003C6839">
              <w:rPr>
                <w:i/>
              </w:rPr>
              <w:t>Ведущий технолог</w:t>
            </w:r>
          </w:p>
        </w:tc>
        <w:tc>
          <w:tcPr>
            <w:tcW w:w="3969" w:type="dxa"/>
          </w:tcPr>
          <w:p w:rsidR="009068BD" w:rsidRPr="00786AC2" w:rsidRDefault="009068BD" w:rsidP="009068BD">
            <w:pPr>
              <w:jc w:val="center"/>
            </w:pPr>
          </w:p>
        </w:tc>
      </w:tr>
      <w:tr w:rsidR="003C6839" w:rsidRPr="00786AC2" w:rsidTr="009068BD">
        <w:tc>
          <w:tcPr>
            <w:tcW w:w="4219" w:type="dxa"/>
          </w:tcPr>
          <w:p w:rsidR="003C6839" w:rsidRPr="003C6839" w:rsidRDefault="003C6839" w:rsidP="009068BD">
            <w:pPr>
              <w:rPr>
                <w:i/>
              </w:rPr>
            </w:pPr>
            <w:r w:rsidRPr="003C6839">
              <w:rPr>
                <w:i/>
              </w:rPr>
              <w:t>Ведущий программист</w:t>
            </w:r>
          </w:p>
        </w:tc>
        <w:tc>
          <w:tcPr>
            <w:tcW w:w="3969" w:type="dxa"/>
          </w:tcPr>
          <w:p w:rsidR="003C6839" w:rsidRPr="00786AC2" w:rsidRDefault="003C6839" w:rsidP="009068BD">
            <w:pPr>
              <w:jc w:val="center"/>
            </w:pPr>
          </w:p>
        </w:tc>
      </w:tr>
      <w:tr w:rsidR="003C6839" w:rsidRPr="00786AC2" w:rsidTr="009068BD">
        <w:tc>
          <w:tcPr>
            <w:tcW w:w="4219" w:type="dxa"/>
          </w:tcPr>
          <w:p w:rsidR="003C6839" w:rsidRPr="003C6839" w:rsidRDefault="003C6839" w:rsidP="009068BD">
            <w:pPr>
              <w:rPr>
                <w:i/>
              </w:rPr>
            </w:pPr>
            <w:r w:rsidRPr="003C6839">
              <w:rPr>
                <w:i/>
              </w:rPr>
              <w:t>Главный специалист</w:t>
            </w:r>
          </w:p>
        </w:tc>
        <w:tc>
          <w:tcPr>
            <w:tcW w:w="3969" w:type="dxa"/>
          </w:tcPr>
          <w:p w:rsidR="003C6839" w:rsidRPr="00786AC2" w:rsidRDefault="003C6839" w:rsidP="009068BD">
            <w:pPr>
              <w:jc w:val="center"/>
            </w:pPr>
          </w:p>
        </w:tc>
      </w:tr>
    </w:tbl>
    <w:p w:rsidR="009068BD" w:rsidRPr="00786AC2" w:rsidRDefault="009068BD" w:rsidP="009068BD"/>
    <w:p w:rsidR="009068BD" w:rsidRPr="00786AC2" w:rsidRDefault="009068BD" w:rsidP="009068BD"/>
    <w:tbl>
      <w:tblPr>
        <w:tblW w:w="5205" w:type="pct"/>
        <w:tblLayout w:type="fixed"/>
        <w:tblLook w:val="0000"/>
      </w:tblPr>
      <w:tblGrid>
        <w:gridCol w:w="4975"/>
        <w:gridCol w:w="5283"/>
      </w:tblGrid>
      <w:tr w:rsidR="009068BD" w:rsidRPr="00786AC2" w:rsidTr="009068BD">
        <w:trPr>
          <w:trHeight w:val="3379"/>
        </w:trPr>
        <w:tc>
          <w:tcPr>
            <w:tcW w:w="2425" w:type="pct"/>
          </w:tcPr>
          <w:p w:rsidR="009068BD" w:rsidRPr="00786AC2" w:rsidRDefault="009068BD" w:rsidP="009068BD"/>
          <w:p w:rsidR="009068BD" w:rsidRPr="00786AC2" w:rsidRDefault="009068BD" w:rsidP="009068BD">
            <w:r w:rsidRPr="00FC24E2">
              <w:t>Заказчик:</w:t>
            </w:r>
          </w:p>
          <w:p w:rsidR="009068BD" w:rsidRPr="00786AC2" w:rsidRDefault="009068BD" w:rsidP="009068BD"/>
          <w:p w:rsidR="009068BD" w:rsidRPr="00786AC2" w:rsidRDefault="009068BD" w:rsidP="009068BD">
            <w:r w:rsidRPr="00FC24E2">
              <w:t>________    ______________</w:t>
            </w:r>
          </w:p>
          <w:p w:rsidR="009068BD" w:rsidRPr="00786AC2" w:rsidRDefault="009068BD" w:rsidP="009068BD">
            <w:r w:rsidRPr="00FC24E2">
              <w:t xml:space="preserve">(подпись)                    (Ф.И.О.)                                                                       </w:t>
            </w:r>
          </w:p>
        </w:tc>
        <w:tc>
          <w:tcPr>
            <w:tcW w:w="2575" w:type="pct"/>
          </w:tcPr>
          <w:p w:rsidR="009068BD" w:rsidRPr="00786AC2" w:rsidRDefault="009068BD" w:rsidP="009068BD">
            <w:pPr>
              <w:pStyle w:val="afd"/>
              <w:rPr>
                <w:sz w:val="24"/>
                <w:szCs w:val="24"/>
              </w:rPr>
            </w:pPr>
          </w:p>
          <w:p w:rsidR="009068BD" w:rsidRPr="00786AC2" w:rsidRDefault="009068BD" w:rsidP="009068BD">
            <w:pPr>
              <w:pStyle w:val="afd"/>
              <w:rPr>
                <w:sz w:val="24"/>
                <w:szCs w:val="24"/>
              </w:rPr>
            </w:pPr>
            <w:r w:rsidRPr="00FC24E2">
              <w:rPr>
                <w:sz w:val="24"/>
                <w:szCs w:val="24"/>
              </w:rPr>
              <w:t>Исполнитель:</w:t>
            </w:r>
          </w:p>
          <w:p w:rsidR="009068BD" w:rsidRPr="00786AC2" w:rsidRDefault="009068BD" w:rsidP="009068BD">
            <w:pPr>
              <w:pStyle w:val="afd"/>
              <w:rPr>
                <w:sz w:val="24"/>
                <w:szCs w:val="24"/>
              </w:rPr>
            </w:pPr>
          </w:p>
          <w:p w:rsidR="009068BD" w:rsidRPr="00786AC2" w:rsidRDefault="009068BD" w:rsidP="009068BD">
            <w:pPr>
              <w:pStyle w:val="afd"/>
              <w:rPr>
                <w:sz w:val="24"/>
                <w:szCs w:val="24"/>
              </w:rPr>
            </w:pPr>
            <w:r w:rsidRPr="00FC24E2">
              <w:rPr>
                <w:sz w:val="24"/>
                <w:szCs w:val="24"/>
              </w:rPr>
              <w:t>________    ______________</w:t>
            </w:r>
          </w:p>
          <w:p w:rsidR="009068BD" w:rsidRPr="00786AC2" w:rsidRDefault="009068BD" w:rsidP="009068BD">
            <w:pPr>
              <w:pStyle w:val="afd"/>
              <w:rPr>
                <w:sz w:val="24"/>
                <w:szCs w:val="24"/>
              </w:rPr>
            </w:pPr>
            <w:r w:rsidRPr="00FC24E2">
              <w:rPr>
                <w:sz w:val="24"/>
                <w:szCs w:val="24"/>
              </w:rPr>
              <w:t xml:space="preserve">(подпись)                        (Ф.И.О.)                                                                         </w:t>
            </w:r>
          </w:p>
        </w:tc>
      </w:tr>
    </w:tbl>
    <w:p w:rsidR="009068BD" w:rsidRDefault="000E6329" w:rsidP="000E6329">
      <w:pPr>
        <w:jc w:val="right"/>
        <w:rPr>
          <w:szCs w:val="28"/>
          <w:highlight w:val="cyan"/>
        </w:rPr>
        <w:sectPr w:rsidR="009068BD" w:rsidSect="009068BD">
          <w:headerReference w:type="default" r:id="rId20"/>
          <w:footerReference w:type="even" r:id="rId21"/>
          <w:footerReference w:type="default" r:id="rId22"/>
          <w:headerReference w:type="first" r:id="rId23"/>
          <w:footnotePr>
            <w:numRestart w:val="eachPage"/>
          </w:footnotePr>
          <w:pgSz w:w="11907" w:h="16840" w:code="9"/>
          <w:pgMar w:top="1134" w:right="851" w:bottom="1134" w:left="1418" w:header="794" w:footer="794" w:gutter="0"/>
          <w:cols w:space="720"/>
          <w:titlePg/>
          <w:docGrid w:linePitch="326"/>
        </w:sectPr>
      </w:pPr>
      <w:r w:rsidRPr="009068BD" w:rsidDel="000E6329">
        <w:rPr>
          <w:sz w:val="28"/>
          <w:szCs w:val="28"/>
        </w:rPr>
        <w:t xml:space="preserve"> </w:t>
      </w:r>
    </w:p>
    <w:p w:rsidR="009068BD" w:rsidRPr="000E6329" w:rsidRDefault="009068BD" w:rsidP="009068BD">
      <w:pPr>
        <w:pStyle w:val="afa"/>
        <w:ind w:firstLine="0"/>
        <w:jc w:val="right"/>
        <w:rPr>
          <w:sz w:val="28"/>
          <w:szCs w:val="28"/>
        </w:rPr>
      </w:pPr>
      <w:r w:rsidRPr="009068BD">
        <w:rPr>
          <w:sz w:val="28"/>
          <w:szCs w:val="28"/>
        </w:rPr>
        <w:lastRenderedPageBreak/>
        <w:t xml:space="preserve"> </w:t>
      </w:r>
      <w:r>
        <w:rPr>
          <w:sz w:val="28"/>
          <w:szCs w:val="28"/>
        </w:rPr>
        <w:t xml:space="preserve">Приложение № </w:t>
      </w:r>
      <w:r w:rsidR="000E6329">
        <w:rPr>
          <w:sz w:val="28"/>
          <w:szCs w:val="28"/>
        </w:rPr>
        <w:t>6</w:t>
      </w:r>
    </w:p>
    <w:p w:rsidR="009068BD" w:rsidRPr="00C71352" w:rsidRDefault="009068BD" w:rsidP="009068BD">
      <w:pPr>
        <w:pStyle w:val="afa"/>
        <w:ind w:firstLine="0"/>
        <w:jc w:val="right"/>
        <w:rPr>
          <w:sz w:val="28"/>
          <w:szCs w:val="28"/>
        </w:rPr>
      </w:pPr>
      <w:r w:rsidRPr="00EA3C3B">
        <w:rPr>
          <w:sz w:val="28"/>
          <w:szCs w:val="28"/>
        </w:rPr>
        <w:t>к документации о закупке</w:t>
      </w:r>
    </w:p>
    <w:p w:rsidR="009068BD" w:rsidRDefault="009068BD" w:rsidP="009068BD">
      <w:pPr>
        <w:suppressAutoHyphens w:val="0"/>
        <w:rPr>
          <w:sz w:val="28"/>
          <w:szCs w:val="28"/>
        </w:rPr>
      </w:pPr>
    </w:p>
    <w:p w:rsidR="009068BD" w:rsidRPr="00C71352" w:rsidRDefault="009068BD" w:rsidP="009068BD">
      <w:pPr>
        <w:jc w:val="center"/>
        <w:rPr>
          <w:b/>
          <w:bCs/>
          <w:sz w:val="28"/>
          <w:szCs w:val="28"/>
        </w:rPr>
      </w:pPr>
      <w:r>
        <w:rPr>
          <w:b/>
          <w:bCs/>
          <w:sz w:val="28"/>
          <w:szCs w:val="28"/>
        </w:rPr>
        <w:t>СВЕДЕНИЯ О СОСТАВЕ ПРОЕКТНОЙ КОМАНДЫ</w:t>
      </w:r>
    </w:p>
    <w:p w:rsidR="009068BD" w:rsidRPr="00C71352" w:rsidRDefault="009068BD" w:rsidP="009068BD">
      <w:pPr>
        <w:jc w:val="center"/>
        <w:rPr>
          <w:sz w:val="28"/>
          <w:szCs w:val="28"/>
        </w:rPr>
      </w:pPr>
      <w:r w:rsidRPr="00EA3C3B">
        <w:rPr>
          <w:sz w:val="28"/>
          <w:szCs w:val="28"/>
        </w:rPr>
        <w:t>(</w:t>
      </w:r>
      <w:r w:rsidRPr="00EA3C3B">
        <w:rPr>
          <w:i/>
        </w:rPr>
        <w:t>указывается персонал, который необходим для выполнения работ, оказания услуг, поставки товара, являющихся предметом Открытого конкурса</w:t>
      </w:r>
      <w:r>
        <w:rPr>
          <w:rStyle w:val="af7"/>
          <w:i/>
        </w:rPr>
        <w:footnoteReference w:id="4"/>
      </w:r>
      <w:r w:rsidRPr="00EA3C3B">
        <w:rPr>
          <w:sz w:val="28"/>
          <w:szCs w:val="28"/>
        </w:rPr>
        <w:t>)</w:t>
      </w:r>
    </w:p>
    <w:p w:rsidR="009068BD" w:rsidRPr="00C71352" w:rsidRDefault="009068BD" w:rsidP="009068BD">
      <w:pPr>
        <w:jc w:val="center"/>
      </w:pPr>
    </w:p>
    <w:p w:rsidR="009068BD" w:rsidRPr="00C71352" w:rsidRDefault="009068BD" w:rsidP="009068BD">
      <w:pPr>
        <w:tabs>
          <w:tab w:val="left" w:pos="9639"/>
        </w:tabs>
        <w:jc w:val="center"/>
        <w:rPr>
          <w:b/>
          <w:bCs/>
          <w:sz w:val="28"/>
          <w:szCs w:val="28"/>
        </w:rPr>
      </w:pPr>
      <w:r>
        <w:rPr>
          <w:b/>
          <w:bCs/>
          <w:sz w:val="28"/>
          <w:szCs w:val="28"/>
        </w:rPr>
        <w:t>Сведения о проектной команде</w:t>
      </w:r>
    </w:p>
    <w:p w:rsidR="009068BD" w:rsidRPr="00C71352" w:rsidRDefault="009068BD" w:rsidP="009068BD">
      <w:pPr>
        <w:tabs>
          <w:tab w:val="left" w:pos="9639"/>
        </w:tabs>
        <w:jc w:val="center"/>
        <w:rPr>
          <w:b/>
          <w:bC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675"/>
        <w:gridCol w:w="2127"/>
        <w:gridCol w:w="2551"/>
        <w:gridCol w:w="2268"/>
        <w:gridCol w:w="2410"/>
        <w:gridCol w:w="2410"/>
        <w:gridCol w:w="2693"/>
      </w:tblGrid>
      <w:tr w:rsidR="009068BD" w:rsidRPr="00C71352" w:rsidTr="009068BD">
        <w:trPr>
          <w:trHeight w:val="1120"/>
        </w:trPr>
        <w:tc>
          <w:tcPr>
            <w:tcW w:w="675" w:type="dxa"/>
            <w:shd w:val="clear" w:color="auto" w:fill="auto"/>
            <w:vAlign w:val="center"/>
          </w:tcPr>
          <w:p w:rsidR="009068BD" w:rsidRPr="00C71352" w:rsidRDefault="009068BD" w:rsidP="009068BD">
            <w:pPr>
              <w:tabs>
                <w:tab w:val="left" w:pos="9639"/>
              </w:tabs>
              <w:jc w:val="center"/>
            </w:pPr>
            <w:r w:rsidRPr="00EA3C3B">
              <w:t xml:space="preserve">№ </w:t>
            </w:r>
            <w:proofErr w:type="spellStart"/>
            <w:proofErr w:type="gramStart"/>
            <w:r w:rsidRPr="00EA3C3B">
              <w:t>п</w:t>
            </w:r>
            <w:proofErr w:type="spellEnd"/>
            <w:proofErr w:type="gramEnd"/>
            <w:r w:rsidRPr="00EA3C3B">
              <w:t>/</w:t>
            </w:r>
            <w:proofErr w:type="spellStart"/>
            <w:r w:rsidRPr="00EA3C3B">
              <w:t>п</w:t>
            </w:r>
            <w:proofErr w:type="spellEnd"/>
            <w:r>
              <w:rPr>
                <w:rStyle w:val="af7"/>
              </w:rPr>
              <w:footnoteReference w:id="5"/>
            </w:r>
          </w:p>
        </w:tc>
        <w:tc>
          <w:tcPr>
            <w:tcW w:w="2127" w:type="dxa"/>
            <w:shd w:val="clear" w:color="auto" w:fill="auto"/>
            <w:vAlign w:val="center"/>
          </w:tcPr>
          <w:p w:rsidR="009068BD" w:rsidRPr="00C71352" w:rsidRDefault="009068BD" w:rsidP="009068BD">
            <w:pPr>
              <w:tabs>
                <w:tab w:val="left" w:pos="9639"/>
              </w:tabs>
              <w:jc w:val="center"/>
            </w:pPr>
            <w:r>
              <w:t>Ф.И.О.</w:t>
            </w:r>
          </w:p>
        </w:tc>
        <w:tc>
          <w:tcPr>
            <w:tcW w:w="2551" w:type="dxa"/>
            <w:shd w:val="clear" w:color="auto" w:fill="auto"/>
          </w:tcPr>
          <w:p w:rsidR="009068BD" w:rsidRPr="00EA3C3B" w:rsidRDefault="009068BD" w:rsidP="009068BD">
            <w:pPr>
              <w:tabs>
                <w:tab w:val="left" w:pos="9639"/>
              </w:tabs>
              <w:jc w:val="center"/>
            </w:pPr>
            <w:r>
              <w:t>Образование, квалификация, сертификаты, ученая степень, награды и др.</w:t>
            </w:r>
          </w:p>
        </w:tc>
        <w:tc>
          <w:tcPr>
            <w:tcW w:w="2268" w:type="dxa"/>
            <w:shd w:val="clear" w:color="auto" w:fill="auto"/>
            <w:vAlign w:val="center"/>
          </w:tcPr>
          <w:p w:rsidR="009068BD" w:rsidRPr="00C71352" w:rsidRDefault="009068BD" w:rsidP="009068BD">
            <w:pPr>
              <w:tabs>
                <w:tab w:val="left" w:pos="9639"/>
              </w:tabs>
              <w:jc w:val="center"/>
            </w:pPr>
            <w:r w:rsidRPr="00EA3C3B">
              <w:t>Занимаемая должность</w:t>
            </w:r>
          </w:p>
        </w:tc>
        <w:tc>
          <w:tcPr>
            <w:tcW w:w="2410" w:type="dxa"/>
            <w:shd w:val="clear" w:color="auto" w:fill="auto"/>
            <w:vAlign w:val="center"/>
          </w:tcPr>
          <w:p w:rsidR="009068BD" w:rsidRPr="00C71352" w:rsidRDefault="009068BD" w:rsidP="009068BD">
            <w:pPr>
              <w:tabs>
                <w:tab w:val="left" w:pos="9639"/>
              </w:tabs>
              <w:jc w:val="center"/>
            </w:pPr>
            <w:r>
              <w:t>Предлагаемая роль в проекте</w:t>
            </w:r>
          </w:p>
        </w:tc>
        <w:tc>
          <w:tcPr>
            <w:tcW w:w="2410" w:type="dxa"/>
            <w:shd w:val="clear" w:color="auto" w:fill="auto"/>
            <w:vAlign w:val="center"/>
          </w:tcPr>
          <w:p w:rsidR="009068BD" w:rsidRPr="00C71352" w:rsidRDefault="009068BD" w:rsidP="009068BD">
            <w:pPr>
              <w:tabs>
                <w:tab w:val="left" w:pos="9639"/>
              </w:tabs>
              <w:jc w:val="center"/>
            </w:pPr>
            <w:r w:rsidRPr="00EA3C3B">
              <w:t xml:space="preserve">Стаж работы </w:t>
            </w:r>
            <w:r>
              <w:t>в компании в годах</w:t>
            </w:r>
          </w:p>
        </w:tc>
        <w:tc>
          <w:tcPr>
            <w:tcW w:w="2693" w:type="dxa"/>
            <w:shd w:val="clear" w:color="auto" w:fill="auto"/>
          </w:tcPr>
          <w:p w:rsidR="009068BD" w:rsidRPr="00EA3C3B" w:rsidRDefault="009068BD" w:rsidP="009068BD">
            <w:pPr>
              <w:tabs>
                <w:tab w:val="left" w:pos="9639"/>
              </w:tabs>
              <w:jc w:val="center"/>
            </w:pPr>
            <w:r>
              <w:t>Опыт участия в проектах, наименование проектов</w:t>
            </w:r>
          </w:p>
        </w:tc>
      </w:tr>
      <w:tr w:rsidR="009068BD" w:rsidRPr="00C71352" w:rsidTr="009068BD">
        <w:trPr>
          <w:trHeight w:val="579"/>
        </w:trPr>
        <w:tc>
          <w:tcPr>
            <w:tcW w:w="675" w:type="dxa"/>
            <w:shd w:val="clear" w:color="auto" w:fill="auto"/>
            <w:vAlign w:val="center"/>
          </w:tcPr>
          <w:p w:rsidR="009068BD" w:rsidRPr="00C71352" w:rsidRDefault="009068BD" w:rsidP="009068BD">
            <w:pPr>
              <w:tabs>
                <w:tab w:val="left" w:pos="9639"/>
              </w:tabs>
              <w:jc w:val="center"/>
            </w:pPr>
            <w:r w:rsidRPr="00EA3C3B">
              <w:t>1</w:t>
            </w:r>
          </w:p>
        </w:tc>
        <w:tc>
          <w:tcPr>
            <w:tcW w:w="2127" w:type="dxa"/>
            <w:shd w:val="clear" w:color="auto" w:fill="auto"/>
            <w:vAlign w:val="center"/>
          </w:tcPr>
          <w:p w:rsidR="009068BD" w:rsidRDefault="009068BD" w:rsidP="009068BD">
            <w:pPr>
              <w:keepNext/>
              <w:tabs>
                <w:tab w:val="left" w:pos="9639"/>
              </w:tabs>
              <w:spacing w:before="240" w:after="60"/>
              <w:jc w:val="center"/>
              <w:outlineLvl w:val="0"/>
            </w:pPr>
          </w:p>
        </w:tc>
        <w:tc>
          <w:tcPr>
            <w:tcW w:w="2551" w:type="dxa"/>
            <w:shd w:val="clear" w:color="auto" w:fill="auto"/>
            <w:vAlign w:val="bottom"/>
          </w:tcPr>
          <w:p w:rsidR="009068BD" w:rsidRDefault="009068BD" w:rsidP="009068BD">
            <w:pPr>
              <w:keepNext/>
              <w:tabs>
                <w:tab w:val="left" w:pos="9639"/>
              </w:tabs>
              <w:spacing w:before="240" w:after="60"/>
              <w:outlineLvl w:val="0"/>
              <w:rPr>
                <w:i/>
              </w:rPr>
            </w:pPr>
          </w:p>
        </w:tc>
        <w:tc>
          <w:tcPr>
            <w:tcW w:w="2268" w:type="dxa"/>
            <w:shd w:val="clear" w:color="auto" w:fill="auto"/>
          </w:tcPr>
          <w:p w:rsidR="009068BD" w:rsidRDefault="009068BD" w:rsidP="009068BD">
            <w:pPr>
              <w:keepNext/>
              <w:tabs>
                <w:tab w:val="left" w:pos="9639"/>
              </w:tabs>
              <w:spacing w:before="240" w:after="60"/>
              <w:jc w:val="center"/>
              <w:outlineLvl w:val="0"/>
            </w:pPr>
          </w:p>
        </w:tc>
        <w:tc>
          <w:tcPr>
            <w:tcW w:w="2410" w:type="dxa"/>
            <w:shd w:val="clear" w:color="auto" w:fill="auto"/>
            <w:vAlign w:val="center"/>
          </w:tcPr>
          <w:p w:rsidR="009068BD" w:rsidRDefault="009068BD" w:rsidP="009068BD">
            <w:pPr>
              <w:keepNext/>
              <w:tabs>
                <w:tab w:val="left" w:pos="9639"/>
              </w:tabs>
              <w:spacing w:before="240" w:after="60"/>
              <w:jc w:val="center"/>
              <w:outlineLvl w:val="0"/>
            </w:pPr>
          </w:p>
        </w:tc>
        <w:tc>
          <w:tcPr>
            <w:tcW w:w="2410" w:type="dxa"/>
            <w:shd w:val="clear" w:color="auto" w:fill="auto"/>
            <w:vAlign w:val="center"/>
          </w:tcPr>
          <w:p w:rsidR="009068BD" w:rsidRDefault="009068BD" w:rsidP="009068BD">
            <w:pPr>
              <w:keepNext/>
              <w:tabs>
                <w:tab w:val="left" w:pos="9639"/>
              </w:tabs>
              <w:spacing w:before="240" w:after="60"/>
              <w:jc w:val="center"/>
              <w:outlineLvl w:val="0"/>
            </w:pPr>
          </w:p>
        </w:tc>
        <w:tc>
          <w:tcPr>
            <w:tcW w:w="2693" w:type="dxa"/>
            <w:shd w:val="clear" w:color="auto" w:fill="auto"/>
          </w:tcPr>
          <w:p w:rsidR="009068BD" w:rsidRDefault="009068BD" w:rsidP="009068BD">
            <w:pPr>
              <w:keepNext/>
              <w:tabs>
                <w:tab w:val="left" w:pos="9639"/>
              </w:tabs>
              <w:spacing w:before="240" w:after="60"/>
              <w:jc w:val="center"/>
              <w:outlineLvl w:val="0"/>
            </w:pPr>
          </w:p>
        </w:tc>
      </w:tr>
      <w:tr w:rsidR="009068BD" w:rsidRPr="00C71352" w:rsidTr="009068BD">
        <w:trPr>
          <w:trHeight w:val="579"/>
        </w:trPr>
        <w:tc>
          <w:tcPr>
            <w:tcW w:w="675" w:type="dxa"/>
            <w:shd w:val="clear" w:color="auto" w:fill="auto"/>
            <w:vAlign w:val="center"/>
          </w:tcPr>
          <w:p w:rsidR="009068BD" w:rsidRPr="00C71352" w:rsidRDefault="009068BD" w:rsidP="009068BD">
            <w:pPr>
              <w:tabs>
                <w:tab w:val="left" w:pos="9639"/>
              </w:tabs>
              <w:jc w:val="center"/>
            </w:pPr>
            <w:r w:rsidRPr="00EA3C3B">
              <w:t>2</w:t>
            </w:r>
          </w:p>
        </w:tc>
        <w:tc>
          <w:tcPr>
            <w:tcW w:w="2127" w:type="dxa"/>
            <w:shd w:val="clear" w:color="auto" w:fill="auto"/>
            <w:vAlign w:val="center"/>
          </w:tcPr>
          <w:p w:rsidR="009068BD" w:rsidRDefault="009068BD" w:rsidP="009068BD">
            <w:pPr>
              <w:keepNext/>
              <w:tabs>
                <w:tab w:val="left" w:pos="9639"/>
              </w:tabs>
              <w:spacing w:before="240" w:after="60"/>
              <w:jc w:val="center"/>
              <w:outlineLvl w:val="0"/>
            </w:pPr>
          </w:p>
        </w:tc>
        <w:tc>
          <w:tcPr>
            <w:tcW w:w="2551" w:type="dxa"/>
            <w:shd w:val="clear" w:color="auto" w:fill="auto"/>
            <w:vAlign w:val="bottom"/>
          </w:tcPr>
          <w:p w:rsidR="009068BD" w:rsidRDefault="009068BD" w:rsidP="009068BD">
            <w:pPr>
              <w:keepNext/>
              <w:tabs>
                <w:tab w:val="left" w:pos="9639"/>
              </w:tabs>
              <w:spacing w:before="240" w:after="60"/>
              <w:outlineLvl w:val="0"/>
              <w:rPr>
                <w:i/>
              </w:rPr>
            </w:pPr>
          </w:p>
        </w:tc>
        <w:tc>
          <w:tcPr>
            <w:tcW w:w="2268" w:type="dxa"/>
            <w:shd w:val="clear" w:color="auto" w:fill="auto"/>
          </w:tcPr>
          <w:p w:rsidR="009068BD" w:rsidRDefault="009068BD" w:rsidP="009068BD">
            <w:pPr>
              <w:keepNext/>
              <w:tabs>
                <w:tab w:val="left" w:pos="9639"/>
              </w:tabs>
              <w:spacing w:before="240" w:after="60"/>
              <w:jc w:val="center"/>
              <w:outlineLvl w:val="0"/>
            </w:pPr>
          </w:p>
        </w:tc>
        <w:tc>
          <w:tcPr>
            <w:tcW w:w="2410" w:type="dxa"/>
            <w:shd w:val="clear" w:color="auto" w:fill="auto"/>
            <w:vAlign w:val="center"/>
          </w:tcPr>
          <w:p w:rsidR="009068BD" w:rsidRDefault="009068BD" w:rsidP="009068BD">
            <w:pPr>
              <w:keepNext/>
              <w:tabs>
                <w:tab w:val="left" w:pos="9639"/>
              </w:tabs>
              <w:spacing w:before="240" w:after="60"/>
              <w:jc w:val="center"/>
              <w:outlineLvl w:val="0"/>
            </w:pPr>
          </w:p>
        </w:tc>
        <w:tc>
          <w:tcPr>
            <w:tcW w:w="2410" w:type="dxa"/>
            <w:shd w:val="clear" w:color="auto" w:fill="auto"/>
            <w:vAlign w:val="center"/>
          </w:tcPr>
          <w:p w:rsidR="009068BD" w:rsidRDefault="009068BD" w:rsidP="009068BD">
            <w:pPr>
              <w:keepNext/>
              <w:tabs>
                <w:tab w:val="left" w:pos="9639"/>
              </w:tabs>
              <w:spacing w:before="240" w:after="60"/>
              <w:ind w:left="540"/>
              <w:jc w:val="center"/>
              <w:outlineLvl w:val="0"/>
            </w:pPr>
          </w:p>
        </w:tc>
        <w:tc>
          <w:tcPr>
            <w:tcW w:w="2693" w:type="dxa"/>
            <w:shd w:val="clear" w:color="auto" w:fill="auto"/>
          </w:tcPr>
          <w:p w:rsidR="009068BD" w:rsidRDefault="009068BD" w:rsidP="009068BD">
            <w:pPr>
              <w:keepNext/>
              <w:tabs>
                <w:tab w:val="left" w:pos="9639"/>
              </w:tabs>
              <w:spacing w:before="240" w:after="60"/>
              <w:jc w:val="center"/>
              <w:outlineLvl w:val="0"/>
            </w:pPr>
          </w:p>
        </w:tc>
      </w:tr>
      <w:tr w:rsidR="009068BD" w:rsidRPr="00C71352" w:rsidTr="009068BD">
        <w:trPr>
          <w:trHeight w:val="599"/>
        </w:trPr>
        <w:tc>
          <w:tcPr>
            <w:tcW w:w="675" w:type="dxa"/>
            <w:shd w:val="clear" w:color="auto" w:fill="auto"/>
            <w:vAlign w:val="center"/>
          </w:tcPr>
          <w:p w:rsidR="009068BD" w:rsidRDefault="009068BD" w:rsidP="009068BD">
            <w:pPr>
              <w:tabs>
                <w:tab w:val="left" w:pos="9639"/>
              </w:tabs>
              <w:jc w:val="center"/>
            </w:pPr>
            <w:r>
              <w:t>…</w:t>
            </w:r>
          </w:p>
        </w:tc>
        <w:tc>
          <w:tcPr>
            <w:tcW w:w="2127" w:type="dxa"/>
            <w:shd w:val="clear" w:color="auto" w:fill="auto"/>
            <w:vAlign w:val="center"/>
          </w:tcPr>
          <w:p w:rsidR="009068BD" w:rsidRPr="00C71352" w:rsidRDefault="009068BD" w:rsidP="009068BD">
            <w:pPr>
              <w:keepNext/>
              <w:tabs>
                <w:tab w:val="left" w:pos="9639"/>
              </w:tabs>
              <w:spacing w:before="240" w:after="60"/>
              <w:jc w:val="center"/>
              <w:outlineLvl w:val="0"/>
            </w:pPr>
          </w:p>
        </w:tc>
        <w:tc>
          <w:tcPr>
            <w:tcW w:w="2551" w:type="dxa"/>
            <w:shd w:val="clear" w:color="auto" w:fill="auto"/>
            <w:vAlign w:val="bottom"/>
          </w:tcPr>
          <w:p w:rsidR="009068BD" w:rsidRDefault="009068BD" w:rsidP="009068BD">
            <w:pPr>
              <w:keepNext/>
              <w:tabs>
                <w:tab w:val="left" w:pos="9639"/>
              </w:tabs>
              <w:spacing w:before="240" w:after="60"/>
              <w:outlineLvl w:val="0"/>
              <w:rPr>
                <w:i/>
              </w:rPr>
            </w:pPr>
          </w:p>
        </w:tc>
        <w:tc>
          <w:tcPr>
            <w:tcW w:w="2268" w:type="dxa"/>
            <w:shd w:val="clear" w:color="auto" w:fill="auto"/>
          </w:tcPr>
          <w:p w:rsidR="009068BD" w:rsidRPr="00C71352" w:rsidRDefault="009068BD" w:rsidP="009068BD">
            <w:pPr>
              <w:keepNext/>
              <w:tabs>
                <w:tab w:val="left" w:pos="9639"/>
              </w:tabs>
              <w:spacing w:before="240" w:after="60"/>
              <w:jc w:val="center"/>
              <w:outlineLvl w:val="0"/>
            </w:pPr>
          </w:p>
        </w:tc>
        <w:tc>
          <w:tcPr>
            <w:tcW w:w="2410" w:type="dxa"/>
            <w:shd w:val="clear" w:color="auto" w:fill="auto"/>
            <w:vAlign w:val="center"/>
          </w:tcPr>
          <w:p w:rsidR="009068BD" w:rsidRPr="00C71352" w:rsidRDefault="009068BD" w:rsidP="009068BD">
            <w:pPr>
              <w:keepNext/>
              <w:tabs>
                <w:tab w:val="left" w:pos="9639"/>
              </w:tabs>
              <w:spacing w:before="240" w:after="60"/>
              <w:jc w:val="center"/>
              <w:outlineLvl w:val="0"/>
            </w:pPr>
          </w:p>
        </w:tc>
        <w:tc>
          <w:tcPr>
            <w:tcW w:w="2410" w:type="dxa"/>
            <w:shd w:val="clear" w:color="auto" w:fill="auto"/>
            <w:vAlign w:val="center"/>
          </w:tcPr>
          <w:p w:rsidR="009068BD" w:rsidRPr="00C71352" w:rsidRDefault="009068BD" w:rsidP="009068BD">
            <w:pPr>
              <w:keepNext/>
              <w:tabs>
                <w:tab w:val="left" w:pos="9639"/>
              </w:tabs>
              <w:spacing w:before="240" w:after="60"/>
              <w:jc w:val="center"/>
              <w:outlineLvl w:val="0"/>
            </w:pPr>
          </w:p>
        </w:tc>
        <w:tc>
          <w:tcPr>
            <w:tcW w:w="2693" w:type="dxa"/>
            <w:shd w:val="clear" w:color="auto" w:fill="auto"/>
          </w:tcPr>
          <w:p w:rsidR="009068BD" w:rsidRPr="00C71352" w:rsidRDefault="009068BD" w:rsidP="009068BD">
            <w:pPr>
              <w:keepNext/>
              <w:tabs>
                <w:tab w:val="left" w:pos="9639"/>
              </w:tabs>
              <w:spacing w:before="240" w:after="60"/>
              <w:jc w:val="center"/>
              <w:outlineLvl w:val="0"/>
            </w:pPr>
          </w:p>
        </w:tc>
      </w:tr>
    </w:tbl>
    <w:p w:rsidR="009068BD" w:rsidRDefault="009068BD" w:rsidP="009830EC">
      <w:pPr>
        <w:pStyle w:val="3"/>
        <w:numPr>
          <w:ilvl w:val="0"/>
          <w:numId w:val="0"/>
        </w:numPr>
        <w:spacing w:before="0" w:after="0"/>
        <w:rPr>
          <w:rFonts w:ascii="Times New Roman" w:hAnsi="Times New Roman"/>
          <w:sz w:val="28"/>
          <w:szCs w:val="28"/>
        </w:rPr>
      </w:pPr>
    </w:p>
    <w:p w:rsidR="009068BD" w:rsidRPr="00C71352" w:rsidRDefault="009068BD" w:rsidP="009068BD">
      <w:pPr>
        <w:pStyle w:val="3"/>
        <w:spacing w:before="0" w:after="0"/>
        <w:rPr>
          <w:b w:val="0"/>
          <w:sz w:val="28"/>
          <w:szCs w:val="28"/>
        </w:rPr>
      </w:pPr>
      <w:r w:rsidRPr="00EA3C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068BD" w:rsidRPr="00C71352" w:rsidRDefault="009068BD" w:rsidP="009068BD">
      <w:pPr>
        <w:tabs>
          <w:tab w:val="left" w:pos="8640"/>
        </w:tabs>
        <w:jc w:val="center"/>
        <w:rPr>
          <w:i/>
        </w:rPr>
      </w:pPr>
      <w:r w:rsidRPr="00EA3C3B">
        <w:rPr>
          <w:i/>
        </w:rPr>
        <w:t>(наименование претендента)</w:t>
      </w:r>
    </w:p>
    <w:p w:rsidR="009068BD" w:rsidRPr="00C71352" w:rsidRDefault="009068BD" w:rsidP="009068BD">
      <w:pPr>
        <w:pStyle w:val="32"/>
        <w:suppressAutoHyphens/>
        <w:spacing w:after="0"/>
        <w:rPr>
          <w:sz w:val="28"/>
          <w:szCs w:val="28"/>
        </w:rPr>
      </w:pPr>
      <w:r w:rsidRPr="00EA3C3B">
        <w:rPr>
          <w:sz w:val="28"/>
          <w:szCs w:val="28"/>
        </w:rPr>
        <w:t>____________________________________________________________________</w:t>
      </w:r>
    </w:p>
    <w:p w:rsidR="009068BD" w:rsidRPr="00C71352" w:rsidRDefault="009068BD" w:rsidP="009068BD">
      <w:pPr>
        <w:rPr>
          <w:i/>
        </w:rPr>
      </w:pPr>
      <w:r w:rsidRPr="00EA3C3B">
        <w:rPr>
          <w:i/>
        </w:rPr>
        <w:t xml:space="preserve">       Печать</w:t>
      </w:r>
      <w:r w:rsidRPr="00EA3C3B">
        <w:rPr>
          <w:i/>
        </w:rPr>
        <w:tab/>
      </w:r>
      <w:r w:rsidRPr="00EA3C3B">
        <w:rPr>
          <w:i/>
        </w:rPr>
        <w:tab/>
      </w:r>
      <w:r w:rsidRPr="00EA3C3B">
        <w:rPr>
          <w:i/>
        </w:rPr>
        <w:tab/>
        <w:t>(должность, подпись, ФИО)</w:t>
      </w:r>
    </w:p>
    <w:p w:rsidR="009068BD" w:rsidRDefault="009068BD" w:rsidP="009830EC">
      <w:pPr>
        <w:pStyle w:val="32"/>
        <w:suppressAutoHyphens/>
        <w:spacing w:after="0"/>
        <w:rPr>
          <w:sz w:val="28"/>
          <w:szCs w:val="28"/>
        </w:rPr>
      </w:pPr>
      <w:r w:rsidRPr="00EA3C3B">
        <w:rPr>
          <w:sz w:val="28"/>
          <w:szCs w:val="28"/>
        </w:rPr>
        <w:t>"____" _________ 201__ г.</w:t>
      </w:r>
    </w:p>
    <w:p w:rsidR="000954FB" w:rsidRPr="009830EC" w:rsidRDefault="000954FB" w:rsidP="000B14E5">
      <w:pPr>
        <w:tabs>
          <w:tab w:val="left" w:pos="673"/>
        </w:tabs>
      </w:pPr>
    </w:p>
    <w:sectPr w:rsidR="000954FB" w:rsidRPr="009830EC" w:rsidSect="00B6155A">
      <w:footnotePr>
        <w:numRestart w:val="eachPage"/>
      </w:footnotePr>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ED" w:rsidRDefault="006449ED">
      <w:r>
        <w:separator/>
      </w:r>
    </w:p>
  </w:endnote>
  <w:endnote w:type="continuationSeparator" w:id="0">
    <w:p w:rsidR="006449ED" w:rsidRDefault="00644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ED" w:rsidRDefault="00DB33DB" w:rsidP="00BF6892">
    <w:pPr>
      <w:pStyle w:val="afe"/>
      <w:framePr w:wrap="around" w:vAnchor="text" w:hAnchor="margin" w:xAlign="right" w:y="1"/>
      <w:rPr>
        <w:rStyle w:val="a6"/>
      </w:rPr>
    </w:pPr>
    <w:r>
      <w:rPr>
        <w:rStyle w:val="a6"/>
      </w:rPr>
      <w:fldChar w:fldCharType="begin"/>
    </w:r>
    <w:r w:rsidR="006449ED">
      <w:rPr>
        <w:rStyle w:val="a6"/>
      </w:rPr>
      <w:instrText xml:space="preserve">PAGE  </w:instrText>
    </w:r>
    <w:r>
      <w:rPr>
        <w:rStyle w:val="a6"/>
      </w:rPr>
      <w:fldChar w:fldCharType="separate"/>
    </w:r>
    <w:r w:rsidR="006449ED">
      <w:rPr>
        <w:rStyle w:val="a6"/>
        <w:noProof/>
      </w:rPr>
      <w:t>28</w:t>
    </w:r>
    <w:r>
      <w:rPr>
        <w:rStyle w:val="a6"/>
      </w:rPr>
      <w:fldChar w:fldCharType="end"/>
    </w:r>
  </w:p>
  <w:p w:rsidR="006449ED" w:rsidRDefault="006449E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ED" w:rsidRDefault="006449ED">
    <w:pPr>
      <w:pStyle w:val="afe"/>
      <w:jc w:val="center"/>
    </w:pPr>
  </w:p>
  <w:p w:rsidR="006449ED" w:rsidRDefault="006449E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ED" w:rsidRDefault="006449ED">
      <w:r>
        <w:separator/>
      </w:r>
    </w:p>
  </w:footnote>
  <w:footnote w:type="continuationSeparator" w:id="0">
    <w:p w:rsidR="006449ED" w:rsidRDefault="006449ED">
      <w:r>
        <w:continuationSeparator/>
      </w:r>
    </w:p>
  </w:footnote>
  <w:footnote w:id="1">
    <w:p w:rsidR="006449ED" w:rsidRDefault="006449ED" w:rsidP="00022B2B">
      <w:pPr>
        <w:pStyle w:val="aff"/>
      </w:pPr>
      <w:r w:rsidRPr="00112429">
        <w:rPr>
          <w:rStyle w:val="aa"/>
          <w:sz w:val="16"/>
          <w:szCs w:val="16"/>
        </w:rPr>
        <w:footnoteRef/>
      </w:r>
      <w:r w:rsidRPr="00112429">
        <w:rPr>
          <w:sz w:val="16"/>
          <w:szCs w:val="16"/>
        </w:rPr>
        <w:tab/>
        <w:t xml:space="preserve"> В случае применения упрощенной системы налогообложения счет-фактура не указывается.</w:t>
      </w:r>
    </w:p>
  </w:footnote>
  <w:footnote w:id="2">
    <w:p w:rsidR="006449ED" w:rsidRDefault="006449ED" w:rsidP="001F4892">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3">
    <w:p w:rsidR="006449ED" w:rsidRDefault="006449ED" w:rsidP="001F4892">
      <w:pPr>
        <w:pStyle w:val="aff"/>
      </w:pPr>
      <w:r w:rsidRPr="00112429">
        <w:rPr>
          <w:rStyle w:val="aa"/>
          <w:sz w:val="16"/>
          <w:szCs w:val="16"/>
        </w:rPr>
        <w:footnoteRef/>
      </w:r>
      <w:r w:rsidRPr="00112429">
        <w:rPr>
          <w:sz w:val="16"/>
          <w:szCs w:val="16"/>
        </w:rPr>
        <w:tab/>
        <w:t xml:space="preserve"> В случае применения упрощенной системы налогообложения счет-фактура не указывается.</w:t>
      </w:r>
    </w:p>
  </w:footnote>
  <w:footnote w:id="4">
    <w:p w:rsidR="006449ED" w:rsidRDefault="006449ED" w:rsidP="009068BD">
      <w:pPr>
        <w:pStyle w:val="aff"/>
      </w:pPr>
      <w:r>
        <w:rPr>
          <w:rStyle w:val="af7"/>
        </w:rPr>
        <w:footnoteRef/>
      </w:r>
      <w:r>
        <w:t xml:space="preserve"> Указывается не более 30 специалистов</w:t>
      </w:r>
    </w:p>
  </w:footnote>
  <w:footnote w:id="5">
    <w:p w:rsidR="006449ED" w:rsidRDefault="006449ED" w:rsidP="009068BD">
      <w:pPr>
        <w:pStyle w:val="aff"/>
      </w:pPr>
      <w:r>
        <w:rPr>
          <w:rStyle w:val="af7"/>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ED" w:rsidRDefault="00DB33DB">
    <w:pPr>
      <w:pStyle w:val="afc"/>
      <w:jc w:val="center"/>
    </w:pPr>
    <w:fldSimple w:instr=" PAGE   \* MERGEFORMAT ">
      <w:r w:rsidR="00EF40CB">
        <w:rPr>
          <w:noProof/>
        </w:rPr>
        <w:t>31</w:t>
      </w:r>
    </w:fldSimple>
  </w:p>
  <w:p w:rsidR="006449ED" w:rsidRDefault="006449E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ED" w:rsidRDefault="006449ED">
    <w:pPr>
      <w:pStyle w:val="afc"/>
      <w:jc w:val="center"/>
    </w:pPr>
  </w:p>
  <w:p w:rsidR="006449ED" w:rsidRDefault="006449E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1CD4EB2"/>
    <w:multiLevelType w:val="multilevel"/>
    <w:tmpl w:val="2882795E"/>
    <w:lvl w:ilvl="0">
      <w:start w:val="9"/>
      <w:numFmt w:val="decimal"/>
      <w:lvlText w:val="%1."/>
      <w:lvlJc w:val="left"/>
      <w:pPr>
        <w:ind w:left="360" w:hanging="360"/>
      </w:pPr>
      <w:rPr>
        <w:rFonts w:hint="default"/>
      </w:rPr>
    </w:lvl>
    <w:lvl w:ilvl="1">
      <w:start w:val="1"/>
      <w:numFmt w:val="decimal"/>
      <w:lvlText w:val="10.%2"/>
      <w:lvlJc w:val="left"/>
      <w:pPr>
        <w:ind w:left="284" w:firstLine="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3587A04"/>
    <w:multiLevelType w:val="hybridMultilevel"/>
    <w:tmpl w:val="7004DC58"/>
    <w:lvl w:ilvl="0" w:tplc="E5C09858">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045430BC"/>
    <w:multiLevelType w:val="hybridMultilevel"/>
    <w:tmpl w:val="79529D18"/>
    <w:lvl w:ilvl="0" w:tplc="45B0E478">
      <w:start w:val="1"/>
      <w:numFmt w:val="decimal"/>
      <w:suff w:val="space"/>
      <w:lvlText w:val="4.%1."/>
      <w:lvlJc w:val="left"/>
      <w:pPr>
        <w:ind w:left="1069"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DB4734B"/>
    <w:multiLevelType w:val="hybridMultilevel"/>
    <w:tmpl w:val="A8CC2808"/>
    <w:lvl w:ilvl="0" w:tplc="4740BEF8">
      <w:start w:val="1"/>
      <w:numFmt w:val="decimal"/>
      <w:suff w:val="space"/>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9">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0">
    <w:nsid w:val="1210317C"/>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1ABA0F5A"/>
    <w:multiLevelType w:val="hybridMultilevel"/>
    <w:tmpl w:val="C3669950"/>
    <w:lvl w:ilvl="0" w:tplc="6974220C">
      <w:start w:val="1"/>
      <w:numFmt w:val="decimal"/>
      <w:lvlText w:val="2.%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215E47EC"/>
    <w:multiLevelType w:val="hybridMultilevel"/>
    <w:tmpl w:val="7974C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BC1FB5"/>
    <w:multiLevelType w:val="hybridMultilevel"/>
    <w:tmpl w:val="9C5CE00A"/>
    <w:lvl w:ilvl="0" w:tplc="7A5CA676">
      <w:start w:val="1"/>
      <w:numFmt w:val="decimal"/>
      <w:lvlText w:val="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504927"/>
    <w:multiLevelType w:val="multilevel"/>
    <w:tmpl w:val="87C659E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2E911A6E"/>
    <w:multiLevelType w:val="hybridMultilevel"/>
    <w:tmpl w:val="F4F4EEEA"/>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B82C4C"/>
    <w:multiLevelType w:val="multilevel"/>
    <w:tmpl w:val="C15ED2E0"/>
    <w:lvl w:ilvl="0">
      <w:start w:val="1"/>
      <w:numFmt w:val="decimal"/>
      <w:lvlText w:val="%1"/>
      <w:lvlJc w:val="left"/>
      <w:pPr>
        <w:tabs>
          <w:tab w:val="num" w:pos="0"/>
        </w:tabs>
      </w:pPr>
      <w:rPr>
        <w:rFonts w:cs="Times New Roman" w:hint="default"/>
        <w:b/>
        <w:bCs/>
        <w:i w:val="0"/>
        <w:iCs w:val="0"/>
      </w:rPr>
    </w:lvl>
    <w:lvl w:ilvl="1">
      <w:start w:val="1"/>
      <w:numFmt w:val="decimal"/>
      <w:lvlText w:val="%2."/>
      <w:lvlJc w:val="left"/>
      <w:pPr>
        <w:tabs>
          <w:tab w:val="num" w:pos="851"/>
        </w:tabs>
        <w:ind w:left="284"/>
      </w:pPr>
      <w:rPr>
        <w:rFonts w:hint="default"/>
        <w:i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0">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4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97D3B0C"/>
    <w:multiLevelType w:val="multilevel"/>
    <w:tmpl w:val="077A5606"/>
    <w:lvl w:ilvl="0">
      <w:start w:val="1"/>
      <w:numFmt w:val="decimal"/>
      <w:lvlText w:val="%1"/>
      <w:lvlJc w:val="left"/>
      <w:pPr>
        <w:tabs>
          <w:tab w:val="num" w:pos="0"/>
        </w:tabs>
      </w:pPr>
      <w:rPr>
        <w:rFonts w:hint="default"/>
        <w:b/>
        <w:bCs/>
        <w:i w:val="0"/>
        <w:iCs w:val="0"/>
      </w:rPr>
    </w:lvl>
    <w:lvl w:ilvl="1">
      <w:start w:val="1"/>
      <w:numFmt w:val="bullet"/>
      <w:lvlText w:val=""/>
      <w:lvlJc w:val="left"/>
      <w:pPr>
        <w:tabs>
          <w:tab w:val="num" w:pos="851"/>
        </w:tabs>
        <w:ind w:left="284"/>
      </w:pPr>
      <w:rPr>
        <w:rFonts w:ascii="Symbol" w:hAnsi="Symbol" w:cs="Symbol"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CE01996"/>
    <w:multiLevelType w:val="hybridMultilevel"/>
    <w:tmpl w:val="A4668E3C"/>
    <w:lvl w:ilvl="0" w:tplc="4648BF5E">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47">
    <w:nsid w:val="3F665FF7"/>
    <w:multiLevelType w:val="multilevel"/>
    <w:tmpl w:val="40101EA4"/>
    <w:lvl w:ilvl="0">
      <w:start w:val="1"/>
      <w:numFmt w:val="decimal"/>
      <w:lvlText w:val="%1."/>
      <w:lvlJc w:val="left"/>
      <w:pPr>
        <w:tabs>
          <w:tab w:val="num" w:pos="0"/>
        </w:tabs>
        <w:ind w:left="0" w:firstLine="0"/>
      </w:pPr>
      <w:rPr>
        <w:rFonts w:hint="default"/>
        <w:b/>
        <w:bCs/>
        <w:i w:val="0"/>
        <w:iCs w:val="0"/>
      </w:rPr>
    </w:lvl>
    <w:lvl w:ilvl="1">
      <w:start w:val="1"/>
      <w:numFmt w:val="decimal"/>
      <w:lvlText w:val="%2."/>
      <w:lvlJc w:val="left"/>
      <w:pPr>
        <w:tabs>
          <w:tab w:val="num" w:pos="851"/>
        </w:tabs>
        <w:ind w:left="284" w:firstLine="0"/>
      </w:pPr>
      <w:rPr>
        <w:rFonts w:hint="default"/>
        <w:i w:val="0"/>
      </w:rPr>
    </w:lvl>
    <w:lvl w:ilvl="2">
      <w:start w:val="1"/>
      <w:numFmt w:val="decimal"/>
      <w:lvlText w:val="%1.%2.%3"/>
      <w:lvlJc w:val="left"/>
      <w:pPr>
        <w:tabs>
          <w:tab w:val="num" w:pos="567"/>
        </w:tabs>
        <w:ind w:left="0" w:firstLine="284"/>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decimal"/>
      <w:lvlText w:val="%1.%2.%3.%4.%5.%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1134"/>
        </w:tabs>
        <w:ind w:left="0" w:firstLine="0"/>
      </w:pPr>
      <w:rPr>
        <w:rFonts w:cs="Times New Roman" w:hint="default"/>
      </w:rPr>
    </w:lvl>
    <w:lvl w:ilvl="8">
      <w:start w:val="1"/>
      <w:numFmt w:val="decimal"/>
      <w:lvlText w:val="%1.%2.%3.%4.%5.%6.%7.%8.%9"/>
      <w:lvlJc w:val="left"/>
      <w:pPr>
        <w:tabs>
          <w:tab w:val="num" w:pos="1134"/>
        </w:tabs>
        <w:ind w:left="0" w:firstLine="0"/>
      </w:pPr>
      <w:rPr>
        <w:rFonts w:cs="Times New Roman" w:hint="default"/>
      </w:rPr>
    </w:lvl>
  </w:abstractNum>
  <w:abstractNum w:abstractNumId="4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4977132A"/>
    <w:multiLevelType w:val="multilevel"/>
    <w:tmpl w:val="C15ED2E0"/>
    <w:lvl w:ilvl="0">
      <w:start w:val="1"/>
      <w:numFmt w:val="decimal"/>
      <w:lvlText w:val="%1"/>
      <w:lvlJc w:val="left"/>
      <w:pPr>
        <w:tabs>
          <w:tab w:val="num" w:pos="0"/>
        </w:tabs>
      </w:pPr>
      <w:rPr>
        <w:rFonts w:cs="Times New Roman" w:hint="default"/>
        <w:b/>
        <w:bCs/>
        <w:i w:val="0"/>
        <w:iCs w:val="0"/>
      </w:rPr>
    </w:lvl>
    <w:lvl w:ilvl="1">
      <w:start w:val="1"/>
      <w:numFmt w:val="decimal"/>
      <w:lvlText w:val="%2."/>
      <w:lvlJc w:val="left"/>
      <w:pPr>
        <w:tabs>
          <w:tab w:val="num" w:pos="851"/>
        </w:tabs>
        <w:ind w:left="284"/>
      </w:pPr>
      <w:rPr>
        <w:rFonts w:hint="default"/>
        <w:i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54">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5">
    <w:nsid w:val="4F4E34DD"/>
    <w:multiLevelType w:val="hybridMultilevel"/>
    <w:tmpl w:val="9C5CE00A"/>
    <w:lvl w:ilvl="0" w:tplc="7A5CA676">
      <w:start w:val="1"/>
      <w:numFmt w:val="decimal"/>
      <w:lvlText w:val="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0468BE"/>
    <w:multiLevelType w:val="hybridMultilevel"/>
    <w:tmpl w:val="C3669950"/>
    <w:lvl w:ilvl="0" w:tplc="6974220C">
      <w:start w:val="1"/>
      <w:numFmt w:val="decimal"/>
      <w:lvlText w:val="2.%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nsid w:val="54381EA3"/>
    <w:multiLevelType w:val="hybridMultilevel"/>
    <w:tmpl w:val="202A47B8"/>
    <w:lvl w:ilvl="0" w:tplc="4648BF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6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2">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63">
    <w:nsid w:val="5FD95F44"/>
    <w:multiLevelType w:val="hybridMultilevel"/>
    <w:tmpl w:val="0C3A77D6"/>
    <w:lvl w:ilvl="0" w:tplc="4648B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4F2689F"/>
    <w:multiLevelType w:val="multilevel"/>
    <w:tmpl w:val="50F41A2E"/>
    <w:lvl w:ilvl="0">
      <w:start w:val="1"/>
      <w:numFmt w:val="decimal"/>
      <w:lvlText w:val="%1"/>
      <w:lvlJc w:val="left"/>
      <w:pPr>
        <w:tabs>
          <w:tab w:val="num" w:pos="0"/>
        </w:tabs>
      </w:pPr>
      <w:rPr>
        <w:rFonts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B10E3D"/>
    <w:multiLevelType w:val="hybridMultilevel"/>
    <w:tmpl w:val="5F42CC2E"/>
    <w:lvl w:ilvl="0" w:tplc="04190001">
      <w:start w:val="1"/>
      <w:numFmt w:val="bullet"/>
      <w:lvlText w:val=""/>
      <w:lvlJc w:val="left"/>
      <w:pPr>
        <w:ind w:left="720" w:hanging="360"/>
      </w:pPr>
      <w:rPr>
        <w:rFonts w:ascii="Symbol" w:hAnsi="Symbol" w:hint="default"/>
      </w:rPr>
    </w:lvl>
    <w:lvl w:ilvl="1" w:tplc="4648BF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6B025E"/>
    <w:multiLevelType w:val="multilevel"/>
    <w:tmpl w:val="40101EA4"/>
    <w:lvl w:ilvl="0">
      <w:start w:val="1"/>
      <w:numFmt w:val="decimal"/>
      <w:lvlText w:val="%1."/>
      <w:lvlJc w:val="left"/>
      <w:pPr>
        <w:tabs>
          <w:tab w:val="num" w:pos="0"/>
        </w:tabs>
        <w:ind w:left="0" w:firstLine="0"/>
      </w:pPr>
      <w:rPr>
        <w:rFonts w:hint="default"/>
        <w:b/>
        <w:bCs/>
        <w:i w:val="0"/>
        <w:iCs w:val="0"/>
      </w:rPr>
    </w:lvl>
    <w:lvl w:ilvl="1">
      <w:start w:val="1"/>
      <w:numFmt w:val="decimal"/>
      <w:lvlText w:val="%2."/>
      <w:lvlJc w:val="left"/>
      <w:pPr>
        <w:tabs>
          <w:tab w:val="num" w:pos="851"/>
        </w:tabs>
        <w:ind w:left="284" w:firstLine="0"/>
      </w:pPr>
      <w:rPr>
        <w:rFonts w:hint="default"/>
        <w:i w:val="0"/>
      </w:rPr>
    </w:lvl>
    <w:lvl w:ilvl="2">
      <w:start w:val="1"/>
      <w:numFmt w:val="decimal"/>
      <w:lvlText w:val="%1.%2.%3"/>
      <w:lvlJc w:val="left"/>
      <w:pPr>
        <w:tabs>
          <w:tab w:val="num" w:pos="567"/>
        </w:tabs>
        <w:ind w:left="0" w:firstLine="284"/>
      </w:pPr>
      <w:rPr>
        <w:rFonts w:cs="Times New Roman" w:hint="default"/>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decimal"/>
      <w:lvlText w:val="%1.%2.%3.%4.%5.%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1134"/>
        </w:tabs>
        <w:ind w:left="0" w:firstLine="0"/>
      </w:pPr>
      <w:rPr>
        <w:rFonts w:cs="Times New Roman" w:hint="default"/>
      </w:rPr>
    </w:lvl>
    <w:lvl w:ilvl="8">
      <w:start w:val="1"/>
      <w:numFmt w:val="decimal"/>
      <w:lvlText w:val="%1.%2.%3.%4.%5.%6.%7.%8.%9"/>
      <w:lvlJc w:val="left"/>
      <w:pPr>
        <w:tabs>
          <w:tab w:val="num" w:pos="1134"/>
        </w:tabs>
        <w:ind w:left="0" w:firstLine="0"/>
      </w:pPr>
      <w:rPr>
        <w:rFonts w:cs="Times New Roman" w:hint="default"/>
      </w:rPr>
    </w:lvl>
  </w:abstractNum>
  <w:abstractNum w:abstractNumId="74">
    <w:nsid w:val="75C840F4"/>
    <w:multiLevelType w:val="hybridMultilevel"/>
    <w:tmpl w:val="14E04F0C"/>
    <w:name w:val="WW8Num113222"/>
    <w:lvl w:ilvl="0" w:tplc="D35CFDF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6">
    <w:nsid w:val="7B28777B"/>
    <w:multiLevelType w:val="multilevel"/>
    <w:tmpl w:val="2AEE44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930"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DF747A5"/>
    <w:multiLevelType w:val="hybridMultilevel"/>
    <w:tmpl w:val="823CDD2E"/>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80">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60"/>
  </w:num>
  <w:num w:numId="14">
    <w:abstractNumId w:val="72"/>
  </w:num>
  <w:num w:numId="15">
    <w:abstractNumId w:val="31"/>
  </w:num>
  <w:num w:numId="16">
    <w:abstractNumId w:val="58"/>
  </w:num>
  <w:num w:numId="17">
    <w:abstractNumId w:val="52"/>
  </w:num>
  <w:num w:numId="18">
    <w:abstractNumId w:val="54"/>
  </w:num>
  <w:num w:numId="19">
    <w:abstractNumId w:val="71"/>
  </w:num>
  <w:num w:numId="20">
    <w:abstractNumId w:val="27"/>
  </w:num>
  <w:num w:numId="21">
    <w:abstractNumId w:val="41"/>
  </w:num>
  <w:num w:numId="22">
    <w:abstractNumId w:val="77"/>
  </w:num>
  <w:num w:numId="23">
    <w:abstractNumId w:val="49"/>
  </w:num>
  <w:num w:numId="24">
    <w:abstractNumId w:val="64"/>
  </w:num>
  <w:num w:numId="25">
    <w:abstractNumId w:val="51"/>
  </w:num>
  <w:num w:numId="26">
    <w:abstractNumId w:val="66"/>
  </w:num>
  <w:num w:numId="27">
    <w:abstractNumId w:val="29"/>
  </w:num>
  <w:num w:numId="28">
    <w:abstractNumId w:val="70"/>
  </w:num>
  <w:num w:numId="29">
    <w:abstractNumId w:val="68"/>
  </w:num>
  <w:num w:numId="30">
    <w:abstractNumId w:val="69"/>
  </w:num>
  <w:num w:numId="31">
    <w:abstractNumId w:val="61"/>
  </w:num>
  <w:num w:numId="32">
    <w:abstractNumId w:val="35"/>
  </w:num>
  <w:num w:numId="33">
    <w:abstractNumId w:val="42"/>
  </w:num>
  <w:num w:numId="34">
    <w:abstractNumId w:val="78"/>
  </w:num>
  <w:num w:numId="35">
    <w:abstractNumId w:val="44"/>
  </w:num>
  <w:num w:numId="36">
    <w:abstractNumId w:val="48"/>
  </w:num>
  <w:num w:numId="37">
    <w:abstractNumId w:val="59"/>
  </w:num>
  <w:num w:numId="38">
    <w:abstractNumId w:val="50"/>
  </w:num>
  <w:num w:numId="39">
    <w:abstractNumId w:val="33"/>
  </w:num>
  <w:num w:numId="40">
    <w:abstractNumId w:val="45"/>
  </w:num>
  <w:num w:numId="41">
    <w:abstractNumId w:val="23"/>
  </w:num>
  <w:num w:numId="42">
    <w:abstractNumId w:val="75"/>
  </w:num>
  <w:num w:numId="43">
    <w:abstractNumId w:val="62"/>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73"/>
  </w:num>
  <w:num w:numId="47">
    <w:abstractNumId w:val="25"/>
  </w:num>
  <w:num w:numId="48">
    <w:abstractNumId w:val="32"/>
  </w:num>
  <w:num w:numId="49">
    <w:abstractNumId w:val="55"/>
  </w:num>
  <w:num w:numId="50">
    <w:abstractNumId w:val="67"/>
  </w:num>
  <w:num w:numId="51">
    <w:abstractNumId w:val="26"/>
  </w:num>
  <w:num w:numId="52">
    <w:abstractNumId w:val="79"/>
  </w:num>
  <w:num w:numId="53">
    <w:abstractNumId w:val="37"/>
  </w:num>
  <w:num w:numId="54">
    <w:abstractNumId w:val="65"/>
  </w:num>
  <w:num w:numId="55">
    <w:abstractNumId w:val="43"/>
  </w:num>
  <w:num w:numId="56">
    <w:abstractNumId w:val="24"/>
  </w:num>
  <w:num w:numId="57">
    <w:abstractNumId w:val="38"/>
  </w:num>
  <w:num w:numId="58">
    <w:abstractNumId w:val="57"/>
  </w:num>
  <w:num w:numId="59">
    <w:abstractNumId w:val="28"/>
  </w:num>
  <w:num w:numId="60">
    <w:abstractNumId w:val="30"/>
  </w:num>
  <w:num w:numId="61">
    <w:abstractNumId w:val="80"/>
  </w:num>
  <w:num w:numId="62">
    <w:abstractNumId w:val="40"/>
  </w:num>
  <w:num w:numId="63">
    <w:abstractNumId w:val="39"/>
  </w:num>
  <w:num w:numId="64">
    <w:abstractNumId w:val="47"/>
  </w:num>
  <w:num w:numId="65">
    <w:abstractNumId w:val="56"/>
  </w:num>
  <w:num w:numId="66">
    <w:abstractNumId w:val="36"/>
  </w:num>
  <w:num w:numId="67">
    <w:abstractNumId w:val="46"/>
  </w:num>
  <w:num w:numId="6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27"/>
  </w:num>
  <w:num w:numId="71">
    <w:abstractNumId w:val="63"/>
  </w:num>
  <w:num w:numId="72">
    <w:abstractNumId w:val="76"/>
  </w:num>
  <w:num w:numId="73">
    <w:abstractNumId w:val="34"/>
  </w:num>
  <w:num w:numId="74">
    <w:abstractNumId w:val="74"/>
  </w:num>
  <w:num w:numId="75">
    <w:abstractNumId w:val="22"/>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37889"/>
  </w:hdrShapeDefaults>
  <w:footnotePr>
    <w:numRestart w:val="eachPage"/>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168EF"/>
    <w:rsid w:val="000224FB"/>
    <w:rsid w:val="00022B2B"/>
    <w:rsid w:val="000236C9"/>
    <w:rsid w:val="00032BDE"/>
    <w:rsid w:val="00033D04"/>
    <w:rsid w:val="00034E6C"/>
    <w:rsid w:val="000362F0"/>
    <w:rsid w:val="000374AB"/>
    <w:rsid w:val="0004111D"/>
    <w:rsid w:val="000454C8"/>
    <w:rsid w:val="0005039E"/>
    <w:rsid w:val="0005366B"/>
    <w:rsid w:val="000557B3"/>
    <w:rsid w:val="0006056A"/>
    <w:rsid w:val="00060D59"/>
    <w:rsid w:val="00066A62"/>
    <w:rsid w:val="00067DAA"/>
    <w:rsid w:val="000728C1"/>
    <w:rsid w:val="000753BB"/>
    <w:rsid w:val="00076F66"/>
    <w:rsid w:val="0007720B"/>
    <w:rsid w:val="000825AB"/>
    <w:rsid w:val="00083039"/>
    <w:rsid w:val="000846BC"/>
    <w:rsid w:val="00092D66"/>
    <w:rsid w:val="00093F19"/>
    <w:rsid w:val="000954FB"/>
    <w:rsid w:val="000978CE"/>
    <w:rsid w:val="000A0092"/>
    <w:rsid w:val="000A2B5E"/>
    <w:rsid w:val="000A2D97"/>
    <w:rsid w:val="000A3B81"/>
    <w:rsid w:val="000A4915"/>
    <w:rsid w:val="000A574E"/>
    <w:rsid w:val="000A6178"/>
    <w:rsid w:val="000A679F"/>
    <w:rsid w:val="000B14E5"/>
    <w:rsid w:val="000B5302"/>
    <w:rsid w:val="000C6D5B"/>
    <w:rsid w:val="000C7CAF"/>
    <w:rsid w:val="000D15AD"/>
    <w:rsid w:val="000D5F3B"/>
    <w:rsid w:val="000E5B2C"/>
    <w:rsid w:val="000E5BB8"/>
    <w:rsid w:val="000E6329"/>
    <w:rsid w:val="000E658E"/>
    <w:rsid w:val="000F1048"/>
    <w:rsid w:val="000F6875"/>
    <w:rsid w:val="00101495"/>
    <w:rsid w:val="00107C51"/>
    <w:rsid w:val="00116BFD"/>
    <w:rsid w:val="001174EB"/>
    <w:rsid w:val="0012029A"/>
    <w:rsid w:val="00120404"/>
    <w:rsid w:val="00120A5C"/>
    <w:rsid w:val="001242D3"/>
    <w:rsid w:val="0012610C"/>
    <w:rsid w:val="00126E37"/>
    <w:rsid w:val="001274E3"/>
    <w:rsid w:val="00134C04"/>
    <w:rsid w:val="001356F1"/>
    <w:rsid w:val="0013760D"/>
    <w:rsid w:val="00146CC2"/>
    <w:rsid w:val="00146FA8"/>
    <w:rsid w:val="00164491"/>
    <w:rsid w:val="00164D0C"/>
    <w:rsid w:val="0016528F"/>
    <w:rsid w:val="00167695"/>
    <w:rsid w:val="00171FEC"/>
    <w:rsid w:val="00172294"/>
    <w:rsid w:val="001749AE"/>
    <w:rsid w:val="00174FFE"/>
    <w:rsid w:val="00175830"/>
    <w:rsid w:val="00175A7B"/>
    <w:rsid w:val="00177D5C"/>
    <w:rsid w:val="00180C03"/>
    <w:rsid w:val="001815EB"/>
    <w:rsid w:val="001818E7"/>
    <w:rsid w:val="0018538C"/>
    <w:rsid w:val="0018682A"/>
    <w:rsid w:val="00194C1D"/>
    <w:rsid w:val="0019760E"/>
    <w:rsid w:val="001A2BCE"/>
    <w:rsid w:val="001A544E"/>
    <w:rsid w:val="001A61AB"/>
    <w:rsid w:val="001B150C"/>
    <w:rsid w:val="001B26AD"/>
    <w:rsid w:val="001B5653"/>
    <w:rsid w:val="001C08FD"/>
    <w:rsid w:val="001C09D8"/>
    <w:rsid w:val="001C334C"/>
    <w:rsid w:val="001C75ED"/>
    <w:rsid w:val="001E0C81"/>
    <w:rsid w:val="001E3E36"/>
    <w:rsid w:val="001E6511"/>
    <w:rsid w:val="001E6E80"/>
    <w:rsid w:val="001F21DA"/>
    <w:rsid w:val="001F2F0D"/>
    <w:rsid w:val="001F32B2"/>
    <w:rsid w:val="001F4892"/>
    <w:rsid w:val="001F53E8"/>
    <w:rsid w:val="0020341D"/>
    <w:rsid w:val="002136A8"/>
    <w:rsid w:val="00214105"/>
    <w:rsid w:val="00214425"/>
    <w:rsid w:val="00216486"/>
    <w:rsid w:val="002169A4"/>
    <w:rsid w:val="00216A6E"/>
    <w:rsid w:val="00216C08"/>
    <w:rsid w:val="002212A0"/>
    <w:rsid w:val="002212EA"/>
    <w:rsid w:val="00221BE8"/>
    <w:rsid w:val="00222142"/>
    <w:rsid w:val="002247A2"/>
    <w:rsid w:val="002326E3"/>
    <w:rsid w:val="002376E6"/>
    <w:rsid w:val="002378E3"/>
    <w:rsid w:val="002379A3"/>
    <w:rsid w:val="00237EE7"/>
    <w:rsid w:val="002410DF"/>
    <w:rsid w:val="00243F0F"/>
    <w:rsid w:val="00247EE9"/>
    <w:rsid w:val="0025263C"/>
    <w:rsid w:val="002543D3"/>
    <w:rsid w:val="00255F66"/>
    <w:rsid w:val="00257F85"/>
    <w:rsid w:val="00261326"/>
    <w:rsid w:val="00265B2B"/>
    <w:rsid w:val="00267AAB"/>
    <w:rsid w:val="002747BC"/>
    <w:rsid w:val="0028168C"/>
    <w:rsid w:val="002822E2"/>
    <w:rsid w:val="00282B03"/>
    <w:rsid w:val="00285E91"/>
    <w:rsid w:val="00290E65"/>
    <w:rsid w:val="002910EA"/>
    <w:rsid w:val="00291899"/>
    <w:rsid w:val="00297707"/>
    <w:rsid w:val="002A1180"/>
    <w:rsid w:val="002A2796"/>
    <w:rsid w:val="002A4D3C"/>
    <w:rsid w:val="002A71D9"/>
    <w:rsid w:val="002B41FD"/>
    <w:rsid w:val="002B6325"/>
    <w:rsid w:val="002C2ADC"/>
    <w:rsid w:val="002C3FF9"/>
    <w:rsid w:val="002C5481"/>
    <w:rsid w:val="002C56A0"/>
    <w:rsid w:val="002C7848"/>
    <w:rsid w:val="002D5869"/>
    <w:rsid w:val="002E0CB7"/>
    <w:rsid w:val="002E18D3"/>
    <w:rsid w:val="002E3DBF"/>
    <w:rsid w:val="002F1275"/>
    <w:rsid w:val="002F345D"/>
    <w:rsid w:val="002F40DE"/>
    <w:rsid w:val="002F4B13"/>
    <w:rsid w:val="002F543C"/>
    <w:rsid w:val="002F6A6B"/>
    <w:rsid w:val="0030151C"/>
    <w:rsid w:val="003072B4"/>
    <w:rsid w:val="00311A92"/>
    <w:rsid w:val="0031330E"/>
    <w:rsid w:val="00313385"/>
    <w:rsid w:val="00317AB1"/>
    <w:rsid w:val="00334292"/>
    <w:rsid w:val="00335079"/>
    <w:rsid w:val="00335F0B"/>
    <w:rsid w:val="003401C9"/>
    <w:rsid w:val="00343C35"/>
    <w:rsid w:val="0034446D"/>
    <w:rsid w:val="00345E02"/>
    <w:rsid w:val="00356B12"/>
    <w:rsid w:val="003571CE"/>
    <w:rsid w:val="00357415"/>
    <w:rsid w:val="0036291B"/>
    <w:rsid w:val="00364CE2"/>
    <w:rsid w:val="003657D7"/>
    <w:rsid w:val="003663BC"/>
    <w:rsid w:val="00370C44"/>
    <w:rsid w:val="00371504"/>
    <w:rsid w:val="003724B2"/>
    <w:rsid w:val="00382C45"/>
    <w:rsid w:val="00386F7E"/>
    <w:rsid w:val="00391D03"/>
    <w:rsid w:val="00395664"/>
    <w:rsid w:val="0039612A"/>
    <w:rsid w:val="003A0695"/>
    <w:rsid w:val="003A275B"/>
    <w:rsid w:val="003A3A53"/>
    <w:rsid w:val="003A42C2"/>
    <w:rsid w:val="003A741B"/>
    <w:rsid w:val="003B2806"/>
    <w:rsid w:val="003B3FE8"/>
    <w:rsid w:val="003C30F3"/>
    <w:rsid w:val="003C6839"/>
    <w:rsid w:val="003D2759"/>
    <w:rsid w:val="003D3596"/>
    <w:rsid w:val="003E2C12"/>
    <w:rsid w:val="003E4579"/>
    <w:rsid w:val="003E4FE0"/>
    <w:rsid w:val="003E7E4F"/>
    <w:rsid w:val="003F31F2"/>
    <w:rsid w:val="00400975"/>
    <w:rsid w:val="004033BC"/>
    <w:rsid w:val="00403FC6"/>
    <w:rsid w:val="00406148"/>
    <w:rsid w:val="00410B56"/>
    <w:rsid w:val="00420B91"/>
    <w:rsid w:val="004224C0"/>
    <w:rsid w:val="0042493D"/>
    <w:rsid w:val="004272B0"/>
    <w:rsid w:val="004311A0"/>
    <w:rsid w:val="004314C8"/>
    <w:rsid w:val="00432CF8"/>
    <w:rsid w:val="0043423C"/>
    <w:rsid w:val="0043596D"/>
    <w:rsid w:val="00435A9A"/>
    <w:rsid w:val="00443169"/>
    <w:rsid w:val="00444F6A"/>
    <w:rsid w:val="00445695"/>
    <w:rsid w:val="00454ECC"/>
    <w:rsid w:val="004550D0"/>
    <w:rsid w:val="004634C8"/>
    <w:rsid w:val="0046442D"/>
    <w:rsid w:val="004712ED"/>
    <w:rsid w:val="004745C7"/>
    <w:rsid w:val="00475935"/>
    <w:rsid w:val="0047650E"/>
    <w:rsid w:val="004765EC"/>
    <w:rsid w:val="004774A6"/>
    <w:rsid w:val="0047759E"/>
    <w:rsid w:val="004808B9"/>
    <w:rsid w:val="00481835"/>
    <w:rsid w:val="004874C1"/>
    <w:rsid w:val="004932D0"/>
    <w:rsid w:val="00493AB2"/>
    <w:rsid w:val="004A25F0"/>
    <w:rsid w:val="004A3FD5"/>
    <w:rsid w:val="004A66FA"/>
    <w:rsid w:val="004B0D75"/>
    <w:rsid w:val="004B3482"/>
    <w:rsid w:val="004C0A7F"/>
    <w:rsid w:val="004C2235"/>
    <w:rsid w:val="004C7528"/>
    <w:rsid w:val="004D44D7"/>
    <w:rsid w:val="004D4FA2"/>
    <w:rsid w:val="004D6625"/>
    <w:rsid w:val="004E0E38"/>
    <w:rsid w:val="004E0E8D"/>
    <w:rsid w:val="004E1725"/>
    <w:rsid w:val="004E3444"/>
    <w:rsid w:val="004E3757"/>
    <w:rsid w:val="004E3AC2"/>
    <w:rsid w:val="004E771C"/>
    <w:rsid w:val="004F2ABB"/>
    <w:rsid w:val="00503E3A"/>
    <w:rsid w:val="00505622"/>
    <w:rsid w:val="00505842"/>
    <w:rsid w:val="005058F1"/>
    <w:rsid w:val="0050702D"/>
    <w:rsid w:val="0051006B"/>
    <w:rsid w:val="00510C5D"/>
    <w:rsid w:val="00511914"/>
    <w:rsid w:val="00511EDC"/>
    <w:rsid w:val="005129E1"/>
    <w:rsid w:val="00513EA6"/>
    <w:rsid w:val="00514DA3"/>
    <w:rsid w:val="0051529F"/>
    <w:rsid w:val="00515E39"/>
    <w:rsid w:val="005171A2"/>
    <w:rsid w:val="00521353"/>
    <w:rsid w:val="00521F95"/>
    <w:rsid w:val="0052390C"/>
    <w:rsid w:val="005242ED"/>
    <w:rsid w:val="00527AB7"/>
    <w:rsid w:val="005322A8"/>
    <w:rsid w:val="0053291E"/>
    <w:rsid w:val="00534697"/>
    <w:rsid w:val="005373EF"/>
    <w:rsid w:val="00544668"/>
    <w:rsid w:val="005508EC"/>
    <w:rsid w:val="00551655"/>
    <w:rsid w:val="0056027E"/>
    <w:rsid w:val="0056426C"/>
    <w:rsid w:val="00565202"/>
    <w:rsid w:val="005716FC"/>
    <w:rsid w:val="00571D62"/>
    <w:rsid w:val="005834BA"/>
    <w:rsid w:val="00593786"/>
    <w:rsid w:val="005937D3"/>
    <w:rsid w:val="005A05AD"/>
    <w:rsid w:val="005A0E3B"/>
    <w:rsid w:val="005A5BE0"/>
    <w:rsid w:val="005A6CE9"/>
    <w:rsid w:val="005C6744"/>
    <w:rsid w:val="005D0613"/>
    <w:rsid w:val="005D4533"/>
    <w:rsid w:val="005D6190"/>
    <w:rsid w:val="005D64F1"/>
    <w:rsid w:val="005D6803"/>
    <w:rsid w:val="005D77E9"/>
    <w:rsid w:val="005E0074"/>
    <w:rsid w:val="005E0B21"/>
    <w:rsid w:val="005E4980"/>
    <w:rsid w:val="005E4FCB"/>
    <w:rsid w:val="005E6CAE"/>
    <w:rsid w:val="005F2497"/>
    <w:rsid w:val="005F2D24"/>
    <w:rsid w:val="005F5726"/>
    <w:rsid w:val="0060219A"/>
    <w:rsid w:val="006027A6"/>
    <w:rsid w:val="0060332F"/>
    <w:rsid w:val="00605C62"/>
    <w:rsid w:val="006105AE"/>
    <w:rsid w:val="00613848"/>
    <w:rsid w:val="00613A3E"/>
    <w:rsid w:val="00614976"/>
    <w:rsid w:val="006164CD"/>
    <w:rsid w:val="006176F4"/>
    <w:rsid w:val="00627696"/>
    <w:rsid w:val="00633831"/>
    <w:rsid w:val="006346D9"/>
    <w:rsid w:val="00635507"/>
    <w:rsid w:val="00636387"/>
    <w:rsid w:val="006400A0"/>
    <w:rsid w:val="006402DD"/>
    <w:rsid w:val="006449ED"/>
    <w:rsid w:val="00654AF7"/>
    <w:rsid w:val="0065657D"/>
    <w:rsid w:val="006575DD"/>
    <w:rsid w:val="00662201"/>
    <w:rsid w:val="00664449"/>
    <w:rsid w:val="00670B57"/>
    <w:rsid w:val="00670FD8"/>
    <w:rsid w:val="00671D17"/>
    <w:rsid w:val="00674404"/>
    <w:rsid w:val="00677EA3"/>
    <w:rsid w:val="006801C2"/>
    <w:rsid w:val="006815E1"/>
    <w:rsid w:val="00681C65"/>
    <w:rsid w:val="00690B2B"/>
    <w:rsid w:val="00693668"/>
    <w:rsid w:val="006A13C9"/>
    <w:rsid w:val="006A1CB3"/>
    <w:rsid w:val="006A6E08"/>
    <w:rsid w:val="006A6E7D"/>
    <w:rsid w:val="006A76EE"/>
    <w:rsid w:val="006B3895"/>
    <w:rsid w:val="006B3974"/>
    <w:rsid w:val="006B3BD2"/>
    <w:rsid w:val="006B3F07"/>
    <w:rsid w:val="006C32B9"/>
    <w:rsid w:val="006C3A69"/>
    <w:rsid w:val="006C4984"/>
    <w:rsid w:val="006C5D24"/>
    <w:rsid w:val="006C7DC1"/>
    <w:rsid w:val="006D150B"/>
    <w:rsid w:val="006D3659"/>
    <w:rsid w:val="006D5695"/>
    <w:rsid w:val="006D5733"/>
    <w:rsid w:val="006D65BE"/>
    <w:rsid w:val="006E08A0"/>
    <w:rsid w:val="006E1EB8"/>
    <w:rsid w:val="006E2363"/>
    <w:rsid w:val="006E4289"/>
    <w:rsid w:val="006E67B8"/>
    <w:rsid w:val="006E7589"/>
    <w:rsid w:val="006E7739"/>
    <w:rsid w:val="006F1466"/>
    <w:rsid w:val="006F2C73"/>
    <w:rsid w:val="006F3F9D"/>
    <w:rsid w:val="006F4522"/>
    <w:rsid w:val="00700A24"/>
    <w:rsid w:val="00704189"/>
    <w:rsid w:val="007046B2"/>
    <w:rsid w:val="00706C8C"/>
    <w:rsid w:val="0072064C"/>
    <w:rsid w:val="007213F7"/>
    <w:rsid w:val="00722AFD"/>
    <w:rsid w:val="00723E5E"/>
    <w:rsid w:val="00725483"/>
    <w:rsid w:val="0072632D"/>
    <w:rsid w:val="007275B6"/>
    <w:rsid w:val="00727B51"/>
    <w:rsid w:val="00727D3C"/>
    <w:rsid w:val="00730FED"/>
    <w:rsid w:val="00733ADD"/>
    <w:rsid w:val="00734160"/>
    <w:rsid w:val="007341C2"/>
    <w:rsid w:val="00736D40"/>
    <w:rsid w:val="00737675"/>
    <w:rsid w:val="00742DAA"/>
    <w:rsid w:val="007434C0"/>
    <w:rsid w:val="00744920"/>
    <w:rsid w:val="00745B5B"/>
    <w:rsid w:val="00746E8D"/>
    <w:rsid w:val="00752221"/>
    <w:rsid w:val="00752FEB"/>
    <w:rsid w:val="00754AD8"/>
    <w:rsid w:val="00760ECD"/>
    <w:rsid w:val="00763BD4"/>
    <w:rsid w:val="00763EDB"/>
    <w:rsid w:val="00765DAB"/>
    <w:rsid w:val="007673E3"/>
    <w:rsid w:val="00772071"/>
    <w:rsid w:val="007768E4"/>
    <w:rsid w:val="00781FAC"/>
    <w:rsid w:val="00782E92"/>
    <w:rsid w:val="00783AD5"/>
    <w:rsid w:val="00791462"/>
    <w:rsid w:val="00794B4F"/>
    <w:rsid w:val="0079756E"/>
    <w:rsid w:val="007A0078"/>
    <w:rsid w:val="007A0346"/>
    <w:rsid w:val="007A38EF"/>
    <w:rsid w:val="007A4852"/>
    <w:rsid w:val="007A6839"/>
    <w:rsid w:val="007A6FD8"/>
    <w:rsid w:val="007A79AF"/>
    <w:rsid w:val="007B2101"/>
    <w:rsid w:val="007B26E8"/>
    <w:rsid w:val="007B36CE"/>
    <w:rsid w:val="007B4040"/>
    <w:rsid w:val="007B5E17"/>
    <w:rsid w:val="007C1052"/>
    <w:rsid w:val="007C451F"/>
    <w:rsid w:val="007C51E1"/>
    <w:rsid w:val="007D00C3"/>
    <w:rsid w:val="007D50EE"/>
    <w:rsid w:val="007D6548"/>
    <w:rsid w:val="007E0B16"/>
    <w:rsid w:val="007E34AB"/>
    <w:rsid w:val="007E48BC"/>
    <w:rsid w:val="007E5B43"/>
    <w:rsid w:val="007E72CC"/>
    <w:rsid w:val="008035D3"/>
    <w:rsid w:val="00804946"/>
    <w:rsid w:val="00806AAF"/>
    <w:rsid w:val="008075B1"/>
    <w:rsid w:val="008102B0"/>
    <w:rsid w:val="00811189"/>
    <w:rsid w:val="00812285"/>
    <w:rsid w:val="008202E5"/>
    <w:rsid w:val="008206F2"/>
    <w:rsid w:val="00825151"/>
    <w:rsid w:val="008314C4"/>
    <w:rsid w:val="00834551"/>
    <w:rsid w:val="00835CB1"/>
    <w:rsid w:val="008370AF"/>
    <w:rsid w:val="00837423"/>
    <w:rsid w:val="008377C6"/>
    <w:rsid w:val="008437AD"/>
    <w:rsid w:val="00852617"/>
    <w:rsid w:val="00860529"/>
    <w:rsid w:val="00861339"/>
    <w:rsid w:val="008613BE"/>
    <w:rsid w:val="008614B4"/>
    <w:rsid w:val="00861B45"/>
    <w:rsid w:val="00861D29"/>
    <w:rsid w:val="0086287A"/>
    <w:rsid w:val="008640A9"/>
    <w:rsid w:val="008643A6"/>
    <w:rsid w:val="0086758B"/>
    <w:rsid w:val="00871748"/>
    <w:rsid w:val="00874857"/>
    <w:rsid w:val="0087611C"/>
    <w:rsid w:val="00876CED"/>
    <w:rsid w:val="00880FE9"/>
    <w:rsid w:val="008825E9"/>
    <w:rsid w:val="0089720B"/>
    <w:rsid w:val="008A0073"/>
    <w:rsid w:val="008A10F4"/>
    <w:rsid w:val="008A664B"/>
    <w:rsid w:val="008A66CB"/>
    <w:rsid w:val="008B136D"/>
    <w:rsid w:val="008B16B6"/>
    <w:rsid w:val="008B3819"/>
    <w:rsid w:val="008B7A42"/>
    <w:rsid w:val="008B7FB1"/>
    <w:rsid w:val="008C1BC9"/>
    <w:rsid w:val="008C4183"/>
    <w:rsid w:val="008D04DC"/>
    <w:rsid w:val="008D1FAC"/>
    <w:rsid w:val="008D2E20"/>
    <w:rsid w:val="008D2F7D"/>
    <w:rsid w:val="008D67F8"/>
    <w:rsid w:val="008E22A1"/>
    <w:rsid w:val="008E4D63"/>
    <w:rsid w:val="008E5FFE"/>
    <w:rsid w:val="008E60E5"/>
    <w:rsid w:val="008E6E8A"/>
    <w:rsid w:val="008E7D56"/>
    <w:rsid w:val="00903346"/>
    <w:rsid w:val="009068BD"/>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6252"/>
    <w:rsid w:val="00956DC0"/>
    <w:rsid w:val="00960F11"/>
    <w:rsid w:val="00964188"/>
    <w:rsid w:val="009660FA"/>
    <w:rsid w:val="0097053A"/>
    <w:rsid w:val="00975F02"/>
    <w:rsid w:val="00982C6F"/>
    <w:rsid w:val="009830CC"/>
    <w:rsid w:val="009830EC"/>
    <w:rsid w:val="0098468A"/>
    <w:rsid w:val="0098473B"/>
    <w:rsid w:val="0098627F"/>
    <w:rsid w:val="00991BDD"/>
    <w:rsid w:val="00991DEB"/>
    <w:rsid w:val="00997B7D"/>
    <w:rsid w:val="009A1114"/>
    <w:rsid w:val="009A2536"/>
    <w:rsid w:val="009A7C6C"/>
    <w:rsid w:val="009B0A27"/>
    <w:rsid w:val="009C15AA"/>
    <w:rsid w:val="009C211A"/>
    <w:rsid w:val="009D3A40"/>
    <w:rsid w:val="009D5097"/>
    <w:rsid w:val="009E64D8"/>
    <w:rsid w:val="009F698A"/>
    <w:rsid w:val="009F75D1"/>
    <w:rsid w:val="009F7E18"/>
    <w:rsid w:val="00A023CD"/>
    <w:rsid w:val="00A03496"/>
    <w:rsid w:val="00A04BBE"/>
    <w:rsid w:val="00A13C55"/>
    <w:rsid w:val="00A153F5"/>
    <w:rsid w:val="00A161F5"/>
    <w:rsid w:val="00A163C2"/>
    <w:rsid w:val="00A23026"/>
    <w:rsid w:val="00A2358C"/>
    <w:rsid w:val="00A26820"/>
    <w:rsid w:val="00A2745B"/>
    <w:rsid w:val="00A33235"/>
    <w:rsid w:val="00A334F1"/>
    <w:rsid w:val="00A34231"/>
    <w:rsid w:val="00A34895"/>
    <w:rsid w:val="00A4055F"/>
    <w:rsid w:val="00A41050"/>
    <w:rsid w:val="00A43EF5"/>
    <w:rsid w:val="00A517C7"/>
    <w:rsid w:val="00A543C0"/>
    <w:rsid w:val="00A57342"/>
    <w:rsid w:val="00A60D93"/>
    <w:rsid w:val="00A616F9"/>
    <w:rsid w:val="00A62130"/>
    <w:rsid w:val="00A62751"/>
    <w:rsid w:val="00A63C38"/>
    <w:rsid w:val="00A647EF"/>
    <w:rsid w:val="00A65B59"/>
    <w:rsid w:val="00A67169"/>
    <w:rsid w:val="00A6781A"/>
    <w:rsid w:val="00A735CE"/>
    <w:rsid w:val="00A81088"/>
    <w:rsid w:val="00A82B3F"/>
    <w:rsid w:val="00A856EA"/>
    <w:rsid w:val="00A876EA"/>
    <w:rsid w:val="00AA1DDF"/>
    <w:rsid w:val="00AA4048"/>
    <w:rsid w:val="00AA4A21"/>
    <w:rsid w:val="00AB0224"/>
    <w:rsid w:val="00AB066A"/>
    <w:rsid w:val="00AB265F"/>
    <w:rsid w:val="00AB5378"/>
    <w:rsid w:val="00AB5CAC"/>
    <w:rsid w:val="00AB67FE"/>
    <w:rsid w:val="00AB727D"/>
    <w:rsid w:val="00AB7676"/>
    <w:rsid w:val="00AC0792"/>
    <w:rsid w:val="00AC0B4A"/>
    <w:rsid w:val="00AC2828"/>
    <w:rsid w:val="00AD18C4"/>
    <w:rsid w:val="00AE2756"/>
    <w:rsid w:val="00AE660B"/>
    <w:rsid w:val="00AF4CAE"/>
    <w:rsid w:val="00AF6ABE"/>
    <w:rsid w:val="00B02654"/>
    <w:rsid w:val="00B02BF3"/>
    <w:rsid w:val="00B034E5"/>
    <w:rsid w:val="00B060B5"/>
    <w:rsid w:val="00B129CC"/>
    <w:rsid w:val="00B152B6"/>
    <w:rsid w:val="00B20C51"/>
    <w:rsid w:val="00B218D1"/>
    <w:rsid w:val="00B22346"/>
    <w:rsid w:val="00B24553"/>
    <w:rsid w:val="00B25998"/>
    <w:rsid w:val="00B3148B"/>
    <w:rsid w:val="00B31747"/>
    <w:rsid w:val="00B346F5"/>
    <w:rsid w:val="00B41BDD"/>
    <w:rsid w:val="00B42C10"/>
    <w:rsid w:val="00B4382C"/>
    <w:rsid w:val="00B4765F"/>
    <w:rsid w:val="00B5040A"/>
    <w:rsid w:val="00B51C2D"/>
    <w:rsid w:val="00B52CCB"/>
    <w:rsid w:val="00B55C29"/>
    <w:rsid w:val="00B55FE0"/>
    <w:rsid w:val="00B566E0"/>
    <w:rsid w:val="00B60E20"/>
    <w:rsid w:val="00B6155A"/>
    <w:rsid w:val="00B63139"/>
    <w:rsid w:val="00B654BE"/>
    <w:rsid w:val="00B67767"/>
    <w:rsid w:val="00B7520F"/>
    <w:rsid w:val="00B75801"/>
    <w:rsid w:val="00B7639C"/>
    <w:rsid w:val="00B77F30"/>
    <w:rsid w:val="00B924BD"/>
    <w:rsid w:val="00B92A94"/>
    <w:rsid w:val="00B938CD"/>
    <w:rsid w:val="00B953D6"/>
    <w:rsid w:val="00BA1508"/>
    <w:rsid w:val="00BA23A2"/>
    <w:rsid w:val="00BA6E59"/>
    <w:rsid w:val="00BB21E3"/>
    <w:rsid w:val="00BB306F"/>
    <w:rsid w:val="00BB3C30"/>
    <w:rsid w:val="00BB5B51"/>
    <w:rsid w:val="00BC1922"/>
    <w:rsid w:val="00BC3E20"/>
    <w:rsid w:val="00BC6854"/>
    <w:rsid w:val="00BD0AD6"/>
    <w:rsid w:val="00BD59BC"/>
    <w:rsid w:val="00BD5B44"/>
    <w:rsid w:val="00BE06C1"/>
    <w:rsid w:val="00BE06D9"/>
    <w:rsid w:val="00BE12ED"/>
    <w:rsid w:val="00BE2320"/>
    <w:rsid w:val="00BE29DF"/>
    <w:rsid w:val="00BE4BCD"/>
    <w:rsid w:val="00BE5571"/>
    <w:rsid w:val="00BF5C0A"/>
    <w:rsid w:val="00BF6892"/>
    <w:rsid w:val="00C03C87"/>
    <w:rsid w:val="00C06812"/>
    <w:rsid w:val="00C13A71"/>
    <w:rsid w:val="00C159C6"/>
    <w:rsid w:val="00C15C57"/>
    <w:rsid w:val="00C213FC"/>
    <w:rsid w:val="00C2370C"/>
    <w:rsid w:val="00C264D5"/>
    <w:rsid w:val="00C2793E"/>
    <w:rsid w:val="00C318D3"/>
    <w:rsid w:val="00C3191F"/>
    <w:rsid w:val="00C324AA"/>
    <w:rsid w:val="00C3633B"/>
    <w:rsid w:val="00C376C1"/>
    <w:rsid w:val="00C51709"/>
    <w:rsid w:val="00C53FE9"/>
    <w:rsid w:val="00C5583D"/>
    <w:rsid w:val="00C576D0"/>
    <w:rsid w:val="00C60714"/>
    <w:rsid w:val="00C6181A"/>
    <w:rsid w:val="00C61887"/>
    <w:rsid w:val="00C62B20"/>
    <w:rsid w:val="00C638FB"/>
    <w:rsid w:val="00C64156"/>
    <w:rsid w:val="00C728D8"/>
    <w:rsid w:val="00C74777"/>
    <w:rsid w:val="00C74DC4"/>
    <w:rsid w:val="00C802A0"/>
    <w:rsid w:val="00C80BCB"/>
    <w:rsid w:val="00C82913"/>
    <w:rsid w:val="00C830F0"/>
    <w:rsid w:val="00C872F8"/>
    <w:rsid w:val="00C87B99"/>
    <w:rsid w:val="00C94D46"/>
    <w:rsid w:val="00C94EDB"/>
    <w:rsid w:val="00CA668A"/>
    <w:rsid w:val="00CB0819"/>
    <w:rsid w:val="00CB3BBA"/>
    <w:rsid w:val="00CB5E99"/>
    <w:rsid w:val="00CC1BCE"/>
    <w:rsid w:val="00CC3790"/>
    <w:rsid w:val="00CC5C02"/>
    <w:rsid w:val="00CD0F32"/>
    <w:rsid w:val="00CD68D1"/>
    <w:rsid w:val="00CE7EB4"/>
    <w:rsid w:val="00CF4247"/>
    <w:rsid w:val="00CF43FA"/>
    <w:rsid w:val="00D01C16"/>
    <w:rsid w:val="00D11463"/>
    <w:rsid w:val="00D11ED5"/>
    <w:rsid w:val="00D126A9"/>
    <w:rsid w:val="00D12DC8"/>
    <w:rsid w:val="00D13938"/>
    <w:rsid w:val="00D17BAC"/>
    <w:rsid w:val="00D217C4"/>
    <w:rsid w:val="00D30814"/>
    <w:rsid w:val="00D32FFA"/>
    <w:rsid w:val="00D33BE3"/>
    <w:rsid w:val="00D42E30"/>
    <w:rsid w:val="00D4516A"/>
    <w:rsid w:val="00D57C3F"/>
    <w:rsid w:val="00D60641"/>
    <w:rsid w:val="00D63DE0"/>
    <w:rsid w:val="00D64EB5"/>
    <w:rsid w:val="00D65E96"/>
    <w:rsid w:val="00D6739A"/>
    <w:rsid w:val="00D703B6"/>
    <w:rsid w:val="00D73374"/>
    <w:rsid w:val="00D7766E"/>
    <w:rsid w:val="00D8546A"/>
    <w:rsid w:val="00D85B98"/>
    <w:rsid w:val="00D86EFD"/>
    <w:rsid w:val="00D87C34"/>
    <w:rsid w:val="00D91431"/>
    <w:rsid w:val="00D94307"/>
    <w:rsid w:val="00D953A5"/>
    <w:rsid w:val="00D974D3"/>
    <w:rsid w:val="00DA0A98"/>
    <w:rsid w:val="00DA113A"/>
    <w:rsid w:val="00DB0183"/>
    <w:rsid w:val="00DB33DB"/>
    <w:rsid w:val="00DB64CF"/>
    <w:rsid w:val="00DB6989"/>
    <w:rsid w:val="00DB7A63"/>
    <w:rsid w:val="00DC0783"/>
    <w:rsid w:val="00DC16C5"/>
    <w:rsid w:val="00DC4097"/>
    <w:rsid w:val="00DC427E"/>
    <w:rsid w:val="00DC58D5"/>
    <w:rsid w:val="00DC5D58"/>
    <w:rsid w:val="00DC67DC"/>
    <w:rsid w:val="00DC69E1"/>
    <w:rsid w:val="00DC6D82"/>
    <w:rsid w:val="00DD09A8"/>
    <w:rsid w:val="00DD1DA5"/>
    <w:rsid w:val="00DD3B11"/>
    <w:rsid w:val="00DD4105"/>
    <w:rsid w:val="00DD418C"/>
    <w:rsid w:val="00DD498D"/>
    <w:rsid w:val="00DD6D49"/>
    <w:rsid w:val="00DD75A6"/>
    <w:rsid w:val="00DD7B26"/>
    <w:rsid w:val="00DE0A47"/>
    <w:rsid w:val="00DE2DE3"/>
    <w:rsid w:val="00DE3BCD"/>
    <w:rsid w:val="00DE7BB1"/>
    <w:rsid w:val="00DF4D52"/>
    <w:rsid w:val="00DF69CD"/>
    <w:rsid w:val="00DF6AE3"/>
    <w:rsid w:val="00DF7C35"/>
    <w:rsid w:val="00E051CB"/>
    <w:rsid w:val="00E11B6E"/>
    <w:rsid w:val="00E140EC"/>
    <w:rsid w:val="00E14CA3"/>
    <w:rsid w:val="00E14F30"/>
    <w:rsid w:val="00E15467"/>
    <w:rsid w:val="00E1780F"/>
    <w:rsid w:val="00E209FB"/>
    <w:rsid w:val="00E211DF"/>
    <w:rsid w:val="00E24379"/>
    <w:rsid w:val="00E347BF"/>
    <w:rsid w:val="00E34FFB"/>
    <w:rsid w:val="00E35BF3"/>
    <w:rsid w:val="00E361EC"/>
    <w:rsid w:val="00E3769D"/>
    <w:rsid w:val="00E40597"/>
    <w:rsid w:val="00E409C9"/>
    <w:rsid w:val="00E43DAA"/>
    <w:rsid w:val="00E47BE8"/>
    <w:rsid w:val="00E47D9D"/>
    <w:rsid w:val="00E55B6C"/>
    <w:rsid w:val="00E572A9"/>
    <w:rsid w:val="00E63C3D"/>
    <w:rsid w:val="00E674A6"/>
    <w:rsid w:val="00E7210E"/>
    <w:rsid w:val="00E751DF"/>
    <w:rsid w:val="00E7590F"/>
    <w:rsid w:val="00E80FEF"/>
    <w:rsid w:val="00E81704"/>
    <w:rsid w:val="00E83DBB"/>
    <w:rsid w:val="00E845C6"/>
    <w:rsid w:val="00E90BB5"/>
    <w:rsid w:val="00E90EBA"/>
    <w:rsid w:val="00E91758"/>
    <w:rsid w:val="00E92117"/>
    <w:rsid w:val="00E92155"/>
    <w:rsid w:val="00EA4E73"/>
    <w:rsid w:val="00EB26DB"/>
    <w:rsid w:val="00EB37F5"/>
    <w:rsid w:val="00EB75F0"/>
    <w:rsid w:val="00EC35CE"/>
    <w:rsid w:val="00EC4BDA"/>
    <w:rsid w:val="00ED18C9"/>
    <w:rsid w:val="00ED4D8B"/>
    <w:rsid w:val="00ED7B3B"/>
    <w:rsid w:val="00EE0095"/>
    <w:rsid w:val="00EE35FA"/>
    <w:rsid w:val="00EE3988"/>
    <w:rsid w:val="00EE42BF"/>
    <w:rsid w:val="00EF2E59"/>
    <w:rsid w:val="00EF40CB"/>
    <w:rsid w:val="00EF475A"/>
    <w:rsid w:val="00EF571B"/>
    <w:rsid w:val="00EF779C"/>
    <w:rsid w:val="00EF7D58"/>
    <w:rsid w:val="00F032EF"/>
    <w:rsid w:val="00F04862"/>
    <w:rsid w:val="00F05A3A"/>
    <w:rsid w:val="00F05F07"/>
    <w:rsid w:val="00F06609"/>
    <w:rsid w:val="00F06C24"/>
    <w:rsid w:val="00F07540"/>
    <w:rsid w:val="00F101B7"/>
    <w:rsid w:val="00F115F0"/>
    <w:rsid w:val="00F12618"/>
    <w:rsid w:val="00F15C48"/>
    <w:rsid w:val="00F2152A"/>
    <w:rsid w:val="00F2335B"/>
    <w:rsid w:val="00F23E06"/>
    <w:rsid w:val="00F253AD"/>
    <w:rsid w:val="00F300CF"/>
    <w:rsid w:val="00F31C55"/>
    <w:rsid w:val="00F34B34"/>
    <w:rsid w:val="00F352A6"/>
    <w:rsid w:val="00F3754B"/>
    <w:rsid w:val="00F4187B"/>
    <w:rsid w:val="00F41967"/>
    <w:rsid w:val="00F41AE2"/>
    <w:rsid w:val="00F43070"/>
    <w:rsid w:val="00F509D4"/>
    <w:rsid w:val="00F52EDC"/>
    <w:rsid w:val="00F53BD9"/>
    <w:rsid w:val="00F554EF"/>
    <w:rsid w:val="00F61CD4"/>
    <w:rsid w:val="00F64E19"/>
    <w:rsid w:val="00F65CDB"/>
    <w:rsid w:val="00F66AC8"/>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5322"/>
    <w:rsid w:val="00FB75C5"/>
    <w:rsid w:val="00FC019E"/>
    <w:rsid w:val="00FC53A5"/>
    <w:rsid w:val="00FC63B6"/>
    <w:rsid w:val="00FD11E5"/>
    <w:rsid w:val="00FD1A51"/>
    <w:rsid w:val="00FD49D2"/>
    <w:rsid w:val="00FE2342"/>
    <w:rsid w:val="00FE3858"/>
    <w:rsid w:val="00FE3BF1"/>
    <w:rsid w:val="00FF02C4"/>
    <w:rsid w:val="00FF06F2"/>
    <w:rsid w:val="00FF2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11"/>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uiPriority w:val="99"/>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uiPriority w:val="99"/>
    <w:locked/>
    <w:rsid w:val="004314C8"/>
    <w:rPr>
      <w:rFonts w:eastAsia="MS Mincho"/>
      <w:sz w:val="26"/>
      <w:szCs w:val="24"/>
      <w:lang w:eastAsia="ar-SA"/>
    </w:rPr>
  </w:style>
  <w:style w:type="character" w:styleId="afff4">
    <w:name w:val="Strong"/>
    <w:uiPriority w:val="22"/>
    <w:qFormat/>
    <w:rsid w:val="00AE660B"/>
    <w:rPr>
      <w:b/>
      <w:bCs/>
    </w:rPr>
  </w:style>
  <w:style w:type="character" w:customStyle="1" w:styleId="apple-converted-space">
    <w:name w:val="apple-converted-space"/>
    <w:basedOn w:val="a1"/>
    <w:rsid w:val="007A38EF"/>
  </w:style>
  <w:style w:type="paragraph" w:styleId="afff5">
    <w:name w:val="Revision"/>
    <w:hidden/>
    <w:uiPriority w:val="99"/>
    <w:semiHidden/>
    <w:rsid w:val="00B953D6"/>
    <w:rPr>
      <w:sz w:val="24"/>
      <w:szCs w:val="24"/>
      <w:lang w:eastAsia="ar-SA"/>
    </w:rPr>
  </w:style>
  <w:style w:type="character" w:customStyle="1" w:styleId="aff3">
    <w:name w:val="Название Знак"/>
    <w:basedOn w:val="a1"/>
    <w:link w:val="aff1"/>
    <w:locked/>
    <w:rsid w:val="001F4892"/>
    <w:rPr>
      <w:rFonts w:ascii="Arial" w:hAnsi="Arial" w:cs="Arial"/>
      <w:b/>
      <w:bCs/>
      <w:kern w:val="1"/>
      <w:sz w:val="32"/>
      <w:szCs w:val="32"/>
      <w:lang w:eastAsia="ar-SA"/>
    </w:rPr>
  </w:style>
  <w:style w:type="paragraph" w:customStyle="1" w:styleId="27">
    <w:name w:val="Уровень 2. Нумерованный список"/>
    <w:basedOn w:val="afa"/>
    <w:link w:val="28"/>
    <w:uiPriority w:val="99"/>
    <w:rsid w:val="001F4892"/>
    <w:pPr>
      <w:tabs>
        <w:tab w:val="num" w:pos="360"/>
      </w:tabs>
      <w:suppressAutoHyphens w:val="0"/>
      <w:spacing w:after="120"/>
      <w:ind w:left="360" w:hanging="360"/>
    </w:pPr>
    <w:rPr>
      <w:rFonts w:eastAsia="Times New Roman"/>
      <w:sz w:val="24"/>
      <w:lang w:eastAsia="en-US"/>
    </w:rPr>
  </w:style>
  <w:style w:type="paragraph" w:customStyle="1" w:styleId="38">
    <w:name w:val="Уровень 3. Нумерованный список"/>
    <w:basedOn w:val="27"/>
    <w:uiPriority w:val="99"/>
    <w:rsid w:val="001F4892"/>
    <w:pPr>
      <w:numPr>
        <w:ilvl w:val="2"/>
      </w:numPr>
      <w:tabs>
        <w:tab w:val="num" w:pos="360"/>
        <w:tab w:val="num" w:pos="567"/>
        <w:tab w:val="num" w:pos="643"/>
        <w:tab w:val="num" w:pos="720"/>
      </w:tabs>
      <w:ind w:left="360" w:firstLine="284"/>
    </w:pPr>
  </w:style>
  <w:style w:type="character" w:customStyle="1" w:styleId="28">
    <w:name w:val="Уровень 2. Нумерованный список Знак"/>
    <w:basedOn w:val="a1"/>
    <w:link w:val="27"/>
    <w:uiPriority w:val="99"/>
    <w:locked/>
    <w:rsid w:val="001F4892"/>
    <w:rPr>
      <w:sz w:val="24"/>
      <w:szCs w:val="24"/>
      <w:lang w:eastAsia="en-US"/>
    </w:rPr>
  </w:style>
  <w:style w:type="paragraph" w:styleId="29">
    <w:name w:val="Body Text 2"/>
    <w:basedOn w:val="a0"/>
    <w:link w:val="2a"/>
    <w:uiPriority w:val="99"/>
    <w:semiHidden/>
    <w:unhideWhenUsed/>
    <w:rsid w:val="009068BD"/>
    <w:pPr>
      <w:spacing w:after="120" w:line="480" w:lineRule="auto"/>
    </w:pPr>
  </w:style>
  <w:style w:type="character" w:customStyle="1" w:styleId="2a">
    <w:name w:val="Основной текст 2 Знак"/>
    <w:basedOn w:val="a1"/>
    <w:link w:val="29"/>
    <w:uiPriority w:val="99"/>
    <w:semiHidden/>
    <w:rsid w:val="009068BD"/>
    <w:rPr>
      <w:sz w:val="24"/>
      <w:szCs w:val="24"/>
      <w:lang w:eastAsia="ar-SA"/>
    </w:rPr>
  </w:style>
  <w:style w:type="paragraph" w:styleId="afff6">
    <w:name w:val="Body Text First Indent"/>
    <w:basedOn w:val="afa"/>
    <w:link w:val="afff7"/>
    <w:uiPriority w:val="99"/>
    <w:semiHidden/>
    <w:unhideWhenUsed/>
    <w:rsid w:val="009068BD"/>
    <w:pPr>
      <w:ind w:firstLine="360"/>
      <w:jc w:val="left"/>
    </w:pPr>
    <w:rPr>
      <w:rFonts w:eastAsia="Times New Roman"/>
      <w:sz w:val="24"/>
    </w:rPr>
  </w:style>
  <w:style w:type="character" w:customStyle="1" w:styleId="afff7">
    <w:name w:val="Красная строка Знак"/>
    <w:basedOn w:val="16"/>
    <w:link w:val="afff6"/>
    <w:uiPriority w:val="99"/>
    <w:semiHidden/>
    <w:rsid w:val="009068BD"/>
    <w:rPr>
      <w:sz w:val="24"/>
    </w:rPr>
  </w:style>
  <w:style w:type="paragraph" w:customStyle="1" w:styleId="afff8">
    <w:name w:val="Обычный правый"/>
    <w:basedOn w:val="a0"/>
    <w:autoRedefine/>
    <w:uiPriority w:val="99"/>
    <w:rsid w:val="009068BD"/>
    <w:pPr>
      <w:suppressAutoHyphens w:val="0"/>
      <w:jc w:val="both"/>
    </w:pPr>
    <w:rPr>
      <w:lang w:eastAsia="en-US"/>
    </w:rPr>
  </w:style>
  <w:style w:type="character" w:styleId="afff9">
    <w:name w:val="Emphasis"/>
    <w:basedOn w:val="a1"/>
    <w:uiPriority w:val="20"/>
    <w:qFormat/>
    <w:rsid w:val="009068BD"/>
    <w:rPr>
      <w:i/>
      <w:iCs/>
    </w:rPr>
  </w:style>
  <w:style w:type="paragraph" w:customStyle="1" w:styleId="213">
    <w:name w:val="Цитата 21"/>
    <w:basedOn w:val="a0"/>
    <w:next w:val="a0"/>
    <w:link w:val="QuoteChar"/>
    <w:uiPriority w:val="99"/>
    <w:rsid w:val="009068BD"/>
    <w:pPr>
      <w:suppressAutoHyphens w:val="0"/>
    </w:pPr>
    <w:rPr>
      <w:i/>
      <w:iCs/>
      <w:color w:val="000000"/>
      <w:lang w:eastAsia="en-US"/>
    </w:rPr>
  </w:style>
  <w:style w:type="character" w:customStyle="1" w:styleId="QuoteChar">
    <w:name w:val="Quote Char"/>
    <w:basedOn w:val="a1"/>
    <w:link w:val="213"/>
    <w:uiPriority w:val="99"/>
    <w:locked/>
    <w:rsid w:val="009068BD"/>
    <w:rPr>
      <w:i/>
      <w:iCs/>
      <w:color w:val="000000"/>
      <w:sz w:val="24"/>
      <w:szCs w:val="24"/>
      <w:lang w:eastAsia="en-US"/>
    </w:rPr>
  </w:style>
  <w:style w:type="paragraph" w:customStyle="1" w:styleId="StyleProposal">
    <w:name w:val="Style Proposal"/>
    <w:basedOn w:val="a0"/>
    <w:rsid w:val="009068BD"/>
    <w:pPr>
      <w:suppressAutoHyphens w:val="0"/>
      <w:jc w:val="both"/>
    </w:pPr>
    <w:rPr>
      <w:rFonts w:ascii="Arial" w:hAnsi="Arial" w:cs="Arial"/>
      <w:sz w:val="20"/>
      <w:szCs w:val="20"/>
      <w:lang w:val="en-US" w:eastAsia="en-US"/>
    </w:rPr>
  </w:style>
  <w:style w:type="paragraph" w:customStyle="1" w:styleId="1f5">
    <w:name w:val="Название 1"/>
    <w:basedOn w:val="a0"/>
    <w:rsid w:val="009068BD"/>
    <w:pPr>
      <w:tabs>
        <w:tab w:val="left" w:pos="708"/>
      </w:tabs>
      <w:suppressAutoHyphens w:val="0"/>
      <w:ind w:left="567"/>
      <w:jc w:val="center"/>
    </w:pPr>
    <w:rPr>
      <w:rFonts w:ascii="Tahoma" w:hAnsi="Tahoma" w:cs="Tahoma"/>
      <w:b/>
      <w:bCs/>
      <w:caps/>
      <w:sz w:val="28"/>
      <w:szCs w:val="28"/>
      <w:lang w:eastAsia="ru-RU"/>
    </w:rPr>
  </w:style>
  <w:style w:type="character" w:styleId="afffa">
    <w:name w:val="Subtle Emphasis"/>
    <w:basedOn w:val="a1"/>
    <w:uiPriority w:val="19"/>
    <w:qFormat/>
    <w:rsid w:val="007C451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052551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hunaevaEN@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20MatveevaEA@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74FBB0-879A-49F4-8805-FDBA69D24E8C}">
  <ds:schemaRefs>
    <ds:schemaRef ds:uri="http://schemas.microsoft.com/office/2006/metadata/properties"/>
  </ds:schemaRefs>
</ds:datastoreItem>
</file>

<file path=customXml/itemProps4.xml><?xml version="1.0" encoding="utf-8"?>
<ds:datastoreItem xmlns:ds="http://schemas.openxmlformats.org/officeDocument/2006/customXml" ds:itemID="{632CA45F-D583-4514-903D-E2C0EEEDC469}">
  <ds:schemaRefs>
    <ds:schemaRef ds:uri="http://schemas.openxmlformats.org/officeDocument/2006/bibliography"/>
  </ds:schemaRefs>
</ds:datastoreItem>
</file>

<file path=customXml/itemProps5.xml><?xml version="1.0" encoding="utf-8"?>
<ds:datastoreItem xmlns:ds="http://schemas.openxmlformats.org/officeDocument/2006/customXml" ds:itemID="{0286C24C-A44D-4136-A3FB-E6C9A0B44DBC}">
  <ds:schemaRefs>
    <ds:schemaRef ds:uri="http://schemas.openxmlformats.org/officeDocument/2006/bibliography"/>
  </ds:schemaRefs>
</ds:datastoreItem>
</file>

<file path=customXml/itemProps6.xml><?xml version="1.0" encoding="utf-8"?>
<ds:datastoreItem xmlns:ds="http://schemas.openxmlformats.org/officeDocument/2006/customXml" ds:itemID="{26AD4598-42F3-4ACE-A795-AB43B4BA6FF8}">
  <ds:schemaRefs>
    <ds:schemaRef ds:uri="http://schemas.openxmlformats.org/officeDocument/2006/bibliography"/>
  </ds:schemaRefs>
</ds:datastoreItem>
</file>

<file path=customXml/itemProps7.xml><?xml version="1.0" encoding="utf-8"?>
<ds:datastoreItem xmlns:ds="http://schemas.openxmlformats.org/officeDocument/2006/customXml" ds:itemID="{CF720FBA-4AEB-403A-BFA9-919F7757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48</Pages>
  <Words>14623</Words>
  <Characters>83353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97781</CharactersWithSpaces>
  <SharedDoc>false</SharedDoc>
  <HLinks>
    <vt:vector size="24" baseType="variant">
      <vt:variant>
        <vt:i4>4194420</vt:i4>
      </vt:variant>
      <vt:variant>
        <vt:i4>9</vt:i4>
      </vt:variant>
      <vt:variant>
        <vt:i4>0</vt:i4>
      </vt:variant>
      <vt:variant>
        <vt:i4>5</vt:i4>
      </vt:variant>
      <vt:variant>
        <vt:lpwstr>mailto:trcont@trcont.ru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2555980</vt:i4>
      </vt:variant>
      <vt:variant>
        <vt:i4>0</vt:i4>
      </vt:variant>
      <vt:variant>
        <vt:i4>0</vt:i4>
      </vt:variant>
      <vt:variant>
        <vt:i4>5</vt:i4>
      </vt:variant>
      <vt:variant>
        <vt:lpwstr>mailto:%20MatveevaEA@trcont.ru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11</cp:revision>
  <cp:lastPrinted>2014-05-13T11:24:00Z</cp:lastPrinted>
  <dcterms:created xsi:type="dcterms:W3CDTF">2014-05-13T05:42:00Z</dcterms:created>
  <dcterms:modified xsi:type="dcterms:W3CDTF">2014-05-14T13:48:00Z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