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644AC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40489">
        <w:rPr>
          <w:b/>
          <w:bCs/>
          <w:szCs w:val="28"/>
        </w:rPr>
        <w:t>27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40489">
        <w:rPr>
          <w:b/>
          <w:bCs/>
          <w:szCs w:val="28"/>
        </w:rPr>
        <w:t>19</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7229" w:rsidRPr="00CB54F2" w:rsidRDefault="00EE2E5A" w:rsidP="000A7229">
      <w:pPr>
        <w:ind w:left="720"/>
        <w:jc w:val="both"/>
      </w:pPr>
      <w:r>
        <w:t>….</w:t>
      </w:r>
    </w:p>
    <w:p w:rsidR="000A7229" w:rsidRDefault="000A7229" w:rsidP="000A7229">
      <w:pPr>
        <w:ind w:left="720"/>
        <w:jc w:val="both"/>
      </w:pPr>
    </w:p>
    <w:p w:rsidR="000A7229" w:rsidRDefault="000A7229" w:rsidP="00644AC8">
      <w:pPr>
        <w:numPr>
          <w:ilvl w:val="0"/>
          <w:numId w:val="69"/>
        </w:numPr>
        <w:tabs>
          <w:tab w:val="left" w:pos="0"/>
        </w:tabs>
        <w:suppressAutoHyphens/>
        <w:jc w:val="both"/>
      </w:pPr>
      <w:r w:rsidRPr="00CB54F2">
        <w:t xml:space="preserve">Подведение итогов </w:t>
      </w:r>
      <w:r>
        <w:t>о</w:t>
      </w:r>
      <w:r w:rsidRPr="0075285E">
        <w:t>ткрыт</w:t>
      </w:r>
      <w:r>
        <w:t>ого</w:t>
      </w:r>
      <w:r w:rsidRPr="0075285E">
        <w:t xml:space="preserve"> конкурс</w:t>
      </w:r>
      <w:r>
        <w:t xml:space="preserve">а </w:t>
      </w:r>
      <w:r w:rsidRPr="002F2962">
        <w:t xml:space="preserve">на право заключения договора </w:t>
      </w:r>
      <w:r>
        <w:t>аренды нежилых (офисных) помещений для размещения работников аппарата управления филиала ОАО «ТрансКонтейнер» на Октябрьской железной дороге в 2014-2015гг.</w:t>
      </w:r>
    </w:p>
    <w:p w:rsidR="000A7229" w:rsidRPr="00CB54F2" w:rsidRDefault="000A7229" w:rsidP="000A7229">
      <w:pPr>
        <w:tabs>
          <w:tab w:val="left" w:pos="0"/>
        </w:tabs>
        <w:suppressAutoHyphens/>
        <w:ind w:left="720"/>
        <w:jc w:val="both"/>
      </w:pPr>
      <w:r w:rsidRPr="00CB54F2">
        <w:t xml:space="preserve">Докладчик:  </w:t>
      </w:r>
      <w:r>
        <w:t>ЦКПРИ Сироткин К.Е.</w:t>
      </w:r>
    </w:p>
    <w:p w:rsidR="000A7229" w:rsidRDefault="000A7229" w:rsidP="000A7229">
      <w:pPr>
        <w:ind w:left="720"/>
        <w:jc w:val="both"/>
      </w:pPr>
      <w:r>
        <w:t xml:space="preserve">Заявки в АСБК: </w:t>
      </w:r>
      <w:r w:rsidRPr="002F2962">
        <w:t>Т10053499, Т10053500.</w:t>
      </w:r>
    </w:p>
    <w:p w:rsidR="000A7229" w:rsidRPr="00CB54F2" w:rsidRDefault="000A7229" w:rsidP="000A7229">
      <w:pPr>
        <w:ind w:left="720"/>
        <w:jc w:val="both"/>
      </w:pPr>
      <w:r w:rsidRPr="00CB54F2">
        <w:t xml:space="preserve">Конкурс: </w:t>
      </w:r>
      <w:bookmarkStart w:id="0" w:name="_GoBack"/>
      <w:r w:rsidRPr="0075285E">
        <w:t>ОК/</w:t>
      </w:r>
      <w:r>
        <w:t>017</w:t>
      </w:r>
      <w:r w:rsidRPr="0075285E">
        <w:t>/НКПОКТ/</w:t>
      </w:r>
      <w:r>
        <w:t>0017</w:t>
      </w:r>
      <w:bookmarkEnd w:id="0"/>
    </w:p>
    <w:p w:rsidR="000A7229" w:rsidRDefault="000A7229" w:rsidP="000A7229">
      <w:pPr>
        <w:ind w:left="720"/>
        <w:jc w:val="both"/>
      </w:pPr>
    </w:p>
    <w:p w:rsidR="00017E0E" w:rsidRPr="00703F6F" w:rsidRDefault="00644AC8" w:rsidP="00017E0E">
      <w:pPr>
        <w:ind w:left="720"/>
        <w:jc w:val="both"/>
        <w:rPr>
          <w:szCs w:val="28"/>
        </w:rPr>
      </w:pPr>
      <w:r>
        <w:t>….</w:t>
      </w:r>
    </w:p>
    <w:p w:rsidR="0023609B" w:rsidRDefault="0023609B" w:rsidP="00260A04">
      <w:pPr>
        <w:pStyle w:val="ad"/>
        <w:tabs>
          <w:tab w:val="left" w:pos="0"/>
        </w:tabs>
        <w:suppressAutoHyphens/>
        <w:ind w:left="375"/>
        <w:jc w:val="both"/>
      </w:pPr>
    </w:p>
    <w:p w:rsidR="00756854" w:rsidRDefault="00601757" w:rsidP="00C846CE">
      <w:pPr>
        <w:pStyle w:val="ad"/>
        <w:tabs>
          <w:tab w:val="left" w:pos="0"/>
        </w:tabs>
        <w:suppressAutoHyphens/>
        <w:ind w:left="0" w:firstLine="709"/>
        <w:jc w:val="both"/>
        <w:rPr>
          <w:b/>
          <w:szCs w:val="28"/>
        </w:rPr>
      </w:pPr>
      <w:r w:rsidRPr="00673AA3">
        <w:rPr>
          <w:b/>
          <w:szCs w:val="28"/>
        </w:rPr>
        <w:t xml:space="preserve">По пункту </w:t>
      </w:r>
      <w:r w:rsidRPr="00673AA3">
        <w:rPr>
          <w:b/>
          <w:szCs w:val="28"/>
          <w:lang w:val="en-US"/>
        </w:rPr>
        <w:t>II</w:t>
      </w:r>
      <w:r>
        <w:rPr>
          <w:b/>
          <w:szCs w:val="28"/>
          <w:lang w:val="en-US"/>
        </w:rPr>
        <w:t>I</w:t>
      </w:r>
      <w:r w:rsidRPr="00673AA3">
        <w:rPr>
          <w:b/>
          <w:szCs w:val="28"/>
        </w:rPr>
        <w:t xml:space="preserve"> повестки дня заседания:</w:t>
      </w:r>
    </w:p>
    <w:p w:rsidR="003835F9" w:rsidRDefault="003835F9" w:rsidP="003835F9">
      <w:pPr>
        <w:pStyle w:val="ad"/>
        <w:numPr>
          <w:ilvl w:val="0"/>
          <w:numId w:val="97"/>
        </w:numPr>
        <w:tabs>
          <w:tab w:val="left" w:pos="851"/>
        </w:tabs>
        <w:ind w:left="0" w:firstLine="709"/>
        <w:jc w:val="both"/>
        <w:rPr>
          <w:szCs w:val="28"/>
        </w:rPr>
      </w:pPr>
      <w:r>
        <w:t>О</w:t>
      </w:r>
      <w:r w:rsidRPr="0075285E">
        <w:t>ткрыт</w:t>
      </w:r>
      <w:r>
        <w:t>ый</w:t>
      </w:r>
      <w:r w:rsidRPr="0075285E">
        <w:t xml:space="preserve"> конкурс</w:t>
      </w:r>
      <w:r>
        <w:t xml:space="preserve"> №</w:t>
      </w:r>
      <w:r w:rsidRPr="003835F9">
        <w:t xml:space="preserve"> </w:t>
      </w:r>
      <w:r w:rsidRPr="0075285E">
        <w:t>ОК/</w:t>
      </w:r>
      <w:r>
        <w:t>017</w:t>
      </w:r>
      <w:r w:rsidRPr="0075285E">
        <w:t>/НКПОКТ/</w:t>
      </w:r>
      <w:r>
        <w:t xml:space="preserve">0017 </w:t>
      </w:r>
      <w:r w:rsidRPr="002F2962">
        <w:t xml:space="preserve">на право заключения договора </w:t>
      </w:r>
      <w:r>
        <w:t xml:space="preserve">аренды нежилых (офисных) помещений для размещения работников аппарата управления филиала ОАО «ТрансКонтейнер» на Октябрьской железной дороге в 2014-2015 гг. признан не состоявшимся </w:t>
      </w:r>
      <w:r w:rsidRPr="00F217FC">
        <w:rPr>
          <w:szCs w:val="28"/>
        </w:rPr>
        <w:t xml:space="preserve">на основании </w:t>
      </w:r>
      <w:r w:rsidRPr="00F217FC">
        <w:rPr>
          <w:szCs w:val="28"/>
        </w:rPr>
        <w:lastRenderedPageBreak/>
        <w:t>подпункта 2 пункта 140 Положения о закупках (на участие в конкурсе подана одна конкурсная заявка).</w:t>
      </w:r>
    </w:p>
    <w:p w:rsidR="003835F9" w:rsidRPr="00F217FC" w:rsidRDefault="003835F9" w:rsidP="00D314E3">
      <w:pPr>
        <w:pStyle w:val="ad"/>
        <w:numPr>
          <w:ilvl w:val="0"/>
          <w:numId w:val="97"/>
        </w:numPr>
        <w:ind w:left="0" w:firstLine="709"/>
        <w:jc w:val="both"/>
      </w:pPr>
      <w:r w:rsidRPr="00BA6E2F">
        <w:rPr>
          <w:sz w:val="27"/>
          <w:szCs w:val="27"/>
        </w:rPr>
        <w:t xml:space="preserve">Заявка на участие в </w:t>
      </w:r>
      <w:r>
        <w:rPr>
          <w:sz w:val="27"/>
          <w:szCs w:val="27"/>
        </w:rPr>
        <w:t>открытом конкурсе</w:t>
      </w:r>
      <w:r w:rsidRPr="00BA6E2F">
        <w:rPr>
          <w:sz w:val="27"/>
          <w:szCs w:val="27"/>
        </w:rPr>
        <w:t xml:space="preserve">, </w:t>
      </w:r>
      <w:r w:rsidRPr="00AD747A">
        <w:rPr>
          <w:szCs w:val="28"/>
        </w:rPr>
        <w:t>поданная</w:t>
      </w:r>
      <w:r>
        <w:rPr>
          <w:szCs w:val="28"/>
        </w:rPr>
        <w:t xml:space="preserve"> </w:t>
      </w:r>
      <w:r w:rsidRPr="00D314E3">
        <w:t>ООО «Десна Инвестмент»</w:t>
      </w:r>
      <w:r w:rsidRPr="003835F9">
        <w:rPr>
          <w:szCs w:val="28"/>
        </w:rPr>
        <w:t xml:space="preserve">, </w:t>
      </w:r>
      <w:r w:rsidRPr="003835F9">
        <w:rPr>
          <w:sz w:val="27"/>
          <w:szCs w:val="27"/>
        </w:rPr>
        <w:t xml:space="preserve">соответствует </w:t>
      </w:r>
      <w:r w:rsidRPr="00BA6E2F">
        <w:rPr>
          <w:sz w:val="27"/>
          <w:szCs w:val="27"/>
        </w:rPr>
        <w:t>требованиям документации о закупке.</w:t>
      </w:r>
    </w:p>
    <w:p w:rsidR="003835F9" w:rsidRPr="00F217FC" w:rsidRDefault="003835F9" w:rsidP="00D314E3">
      <w:pPr>
        <w:pStyle w:val="ad"/>
        <w:numPr>
          <w:ilvl w:val="0"/>
          <w:numId w:val="97"/>
        </w:numPr>
        <w:ind w:left="0" w:firstLine="709"/>
        <w:jc w:val="both"/>
      </w:pPr>
      <w:r>
        <w:rPr>
          <w:szCs w:val="28"/>
        </w:rPr>
        <w:t>С</w:t>
      </w:r>
      <w:r w:rsidRPr="0096380E">
        <w:rPr>
          <w:szCs w:val="28"/>
        </w:rPr>
        <w:t xml:space="preserve">огласиться с выводами и предложениями Постоянной рабочей группы Конкурсной комиссии </w:t>
      </w:r>
      <w:r>
        <w:t xml:space="preserve">филиала ОАО «ТрансКонтейнер» на Октябрьской железной дороге </w:t>
      </w:r>
      <w:r w:rsidRPr="0096380E">
        <w:rPr>
          <w:szCs w:val="28"/>
        </w:rPr>
        <w:t xml:space="preserve">(Протокол </w:t>
      </w:r>
      <w:r w:rsidRPr="00F40B08">
        <w:rPr>
          <w:szCs w:val="28"/>
        </w:rPr>
        <w:t>№</w:t>
      </w:r>
      <w:r>
        <w:rPr>
          <w:szCs w:val="28"/>
        </w:rPr>
        <w:t>16-Р</w:t>
      </w:r>
      <w:r w:rsidRPr="00F40B08">
        <w:rPr>
          <w:szCs w:val="28"/>
        </w:rPr>
        <w:t>/ПРГ</w:t>
      </w:r>
      <w:r w:rsidRPr="0096380E">
        <w:rPr>
          <w:szCs w:val="28"/>
        </w:rPr>
        <w:t xml:space="preserve"> заседания, состоявшегося </w:t>
      </w:r>
      <w:r>
        <w:rPr>
          <w:szCs w:val="28"/>
        </w:rPr>
        <w:t>06</w:t>
      </w:r>
      <w:r w:rsidRPr="00AD747A">
        <w:rPr>
          <w:szCs w:val="28"/>
        </w:rPr>
        <w:t xml:space="preserve"> </w:t>
      </w:r>
      <w:r>
        <w:rPr>
          <w:szCs w:val="28"/>
        </w:rPr>
        <w:t>июня</w:t>
      </w:r>
      <w:r w:rsidRPr="00AD747A">
        <w:rPr>
          <w:szCs w:val="28"/>
        </w:rPr>
        <w:t xml:space="preserve"> 2014 г.), 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963144">
        <w:t>ООО «Десна Инвестмент»</w:t>
      </w:r>
      <w:r>
        <w:rPr>
          <w:szCs w:val="28"/>
        </w:rPr>
        <w:t xml:space="preserve"> </w:t>
      </w:r>
      <w:r w:rsidRPr="0096380E">
        <w:rPr>
          <w:szCs w:val="28"/>
        </w:rPr>
        <w:t>на следующих условиях:</w:t>
      </w:r>
    </w:p>
    <w:p w:rsidR="00D314E3" w:rsidRPr="009603C7" w:rsidRDefault="00D314E3" w:rsidP="00D314E3">
      <w:pPr>
        <w:pStyle w:val="ad"/>
        <w:ind w:left="0" w:firstLine="709"/>
        <w:jc w:val="both"/>
        <w:rPr>
          <w:szCs w:val="28"/>
        </w:rPr>
      </w:pPr>
      <w:r w:rsidRPr="009603C7">
        <w:rPr>
          <w:b/>
          <w:szCs w:val="28"/>
        </w:rPr>
        <w:t>Предмет договора:</w:t>
      </w:r>
      <w:r w:rsidRPr="009603C7">
        <w:rPr>
          <w:szCs w:val="28"/>
        </w:rPr>
        <w:t xml:space="preserve"> аренда нежилых (офисных) помещений для размещения работников аппарата управления филиала ОАО «ТрансКонтейнер» на Октябрьской железной дороге.</w:t>
      </w:r>
    </w:p>
    <w:p w:rsidR="00D314E3" w:rsidRPr="00D314E3" w:rsidRDefault="00D314E3" w:rsidP="00D314E3">
      <w:pPr>
        <w:pStyle w:val="ad"/>
        <w:ind w:left="0" w:firstLine="709"/>
        <w:jc w:val="both"/>
        <w:rPr>
          <w:szCs w:val="28"/>
          <w:lang w:eastAsia="ar-SA"/>
        </w:rPr>
      </w:pPr>
      <w:r w:rsidRPr="00B5633C">
        <w:rPr>
          <w:b/>
          <w:szCs w:val="28"/>
          <w:lang w:eastAsia="ar-SA"/>
        </w:rPr>
        <w:t xml:space="preserve">Сведения об объеме и составе Услуг: </w:t>
      </w:r>
      <w:r w:rsidRPr="00B5633C">
        <w:rPr>
          <w:szCs w:val="28"/>
          <w:lang w:eastAsia="ar-SA"/>
        </w:rPr>
        <w:t>Общая площадь сдаваемых в</w:t>
      </w:r>
      <w:r w:rsidRPr="00D314E3">
        <w:rPr>
          <w:szCs w:val="28"/>
          <w:lang w:eastAsia="ar-SA"/>
        </w:rPr>
        <w:t xml:space="preserve"> аренду Помещений составляет 1177,8 (Одна тысяча сто семьдесят семь и восемь десятых) м</w:t>
      </w:r>
      <w:r w:rsidRPr="00D314E3">
        <w:rPr>
          <w:szCs w:val="28"/>
          <w:vertAlign w:val="superscript"/>
          <w:lang w:eastAsia="ar-SA"/>
        </w:rPr>
        <w:t>2</w:t>
      </w:r>
      <w:r w:rsidRPr="00D314E3">
        <w:rPr>
          <w:szCs w:val="28"/>
          <w:lang w:eastAsia="ar-SA"/>
        </w:rPr>
        <w:t>.</w:t>
      </w:r>
    </w:p>
    <w:p w:rsidR="009F75C3" w:rsidRPr="00721214" w:rsidRDefault="009F75C3" w:rsidP="009F75C3">
      <w:pPr>
        <w:pStyle w:val="af1"/>
        <w:jc w:val="both"/>
        <w:rPr>
          <w:bCs/>
          <w:sz w:val="28"/>
          <w:szCs w:val="28"/>
        </w:rPr>
      </w:pPr>
      <w:r>
        <w:rPr>
          <w:b/>
          <w:sz w:val="28"/>
          <w:szCs w:val="28"/>
          <w:lang w:eastAsia="ar-SA"/>
        </w:rPr>
        <w:tab/>
      </w:r>
      <w:r w:rsidR="00D314E3" w:rsidRPr="009F75C3">
        <w:rPr>
          <w:b/>
          <w:sz w:val="28"/>
          <w:szCs w:val="28"/>
          <w:lang w:eastAsia="ar-SA"/>
        </w:rPr>
        <w:t>Цена договора:</w:t>
      </w:r>
      <w:r w:rsidR="00D314E3" w:rsidRPr="009F75C3">
        <w:rPr>
          <w:sz w:val="28"/>
          <w:szCs w:val="28"/>
          <w:lang w:eastAsia="ar-SA"/>
        </w:rPr>
        <w:t xml:space="preserve"> </w:t>
      </w:r>
      <w:r w:rsidRPr="00721214">
        <w:rPr>
          <w:sz w:val="28"/>
          <w:szCs w:val="28"/>
          <w:lang w:eastAsia="ar-SA"/>
        </w:rPr>
        <w:t xml:space="preserve">Максимальная цена договора составляет </w:t>
      </w:r>
      <w:r w:rsidRPr="00721214">
        <w:rPr>
          <w:sz w:val="28"/>
          <w:szCs w:val="28"/>
        </w:rPr>
        <w:t>19 035</w:t>
      </w:r>
      <w:r w:rsidR="00B03306">
        <w:rPr>
          <w:sz w:val="28"/>
          <w:szCs w:val="28"/>
        </w:rPr>
        <w:t> </w:t>
      </w:r>
      <w:r w:rsidRPr="00721214">
        <w:rPr>
          <w:sz w:val="28"/>
          <w:szCs w:val="28"/>
        </w:rPr>
        <w:t>382</w:t>
      </w:r>
      <w:r w:rsidR="00B03306">
        <w:rPr>
          <w:sz w:val="28"/>
          <w:szCs w:val="28"/>
        </w:rPr>
        <w:t>,38</w:t>
      </w:r>
      <w:r w:rsidRPr="00721214">
        <w:rPr>
          <w:sz w:val="28"/>
          <w:szCs w:val="28"/>
        </w:rPr>
        <w:t xml:space="preserve"> (Девятнадцать миллионов тридцать пять тысяч триста восемьдесят два) рубля 38 копеек без учета НДС. НДС по ставке 18% начисляется отдельно. Цена договора состоит из </w:t>
      </w:r>
      <w:r w:rsidRPr="00721214">
        <w:rPr>
          <w:bCs/>
          <w:sz w:val="28"/>
          <w:szCs w:val="28"/>
        </w:rPr>
        <w:t xml:space="preserve">базовой и переменной части. </w:t>
      </w:r>
    </w:p>
    <w:p w:rsidR="009F75C3" w:rsidRPr="00721214" w:rsidRDefault="009F75C3" w:rsidP="009F75C3">
      <w:pPr>
        <w:pStyle w:val="af1"/>
        <w:jc w:val="both"/>
        <w:rPr>
          <w:sz w:val="28"/>
          <w:szCs w:val="28"/>
        </w:rPr>
      </w:pPr>
      <w:r>
        <w:rPr>
          <w:bCs/>
          <w:sz w:val="28"/>
          <w:szCs w:val="28"/>
        </w:rPr>
        <w:tab/>
      </w:r>
      <w:r w:rsidRPr="00721214">
        <w:rPr>
          <w:bCs/>
          <w:sz w:val="28"/>
          <w:szCs w:val="28"/>
        </w:rPr>
        <w:t>Базовая часть</w:t>
      </w:r>
      <w:r w:rsidRPr="00721214">
        <w:rPr>
          <w:sz w:val="28"/>
          <w:szCs w:val="28"/>
        </w:rPr>
        <w:t xml:space="preserve"> складывается из стоимости расходов Арендодателя, связанных с предоставлением коммунальных услуг (холодное водоснабжение, теплоснабжение, прием сточных вод и канализации), 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 и за 11 месяцев составляет </w:t>
      </w:r>
      <w:r w:rsidR="00D146D3" w:rsidRPr="007877D6">
        <w:rPr>
          <w:sz w:val="28"/>
          <w:szCs w:val="28"/>
        </w:rPr>
        <w:t>18 735 382,38 руб</w:t>
      </w:r>
      <w:r w:rsidRPr="007877D6">
        <w:rPr>
          <w:sz w:val="28"/>
          <w:szCs w:val="28"/>
        </w:rPr>
        <w:t>.</w:t>
      </w:r>
      <w:r w:rsidR="001B6413">
        <w:rPr>
          <w:sz w:val="28"/>
          <w:szCs w:val="28"/>
        </w:rPr>
        <w:t xml:space="preserve"> (Восемн</w:t>
      </w:r>
      <w:r w:rsidRPr="00721214">
        <w:rPr>
          <w:sz w:val="28"/>
          <w:szCs w:val="28"/>
        </w:rPr>
        <w:t>адцать миллионов семьсот тридцать пять тысяч триста восемьдесят два рубля 38 копеек</w:t>
      </w:r>
      <w:r>
        <w:rPr>
          <w:sz w:val="28"/>
          <w:szCs w:val="28"/>
        </w:rPr>
        <w:t>)</w:t>
      </w:r>
      <w:r w:rsidRPr="00721214">
        <w:rPr>
          <w:sz w:val="28"/>
          <w:szCs w:val="28"/>
        </w:rPr>
        <w:t xml:space="preserve"> без учета НДС. Переменная часть  состоит из стоимости расходов за фактически потребленную Арендатором электроэнергию  и за 11 месяцев составит сумму не более 300 000 (Триста тысяч) рублей 00 копеек без учета НДС. </w:t>
      </w:r>
    </w:p>
    <w:p w:rsidR="00D314E3" w:rsidRPr="00721214" w:rsidRDefault="00D314E3" w:rsidP="009F75C3">
      <w:pPr>
        <w:pStyle w:val="af1"/>
        <w:ind w:firstLine="709"/>
        <w:jc w:val="both"/>
        <w:rPr>
          <w:bCs/>
          <w:sz w:val="28"/>
          <w:szCs w:val="28"/>
        </w:rPr>
      </w:pPr>
      <w:r w:rsidRPr="00721214">
        <w:rPr>
          <w:b/>
          <w:sz w:val="28"/>
          <w:szCs w:val="28"/>
        </w:rPr>
        <w:lastRenderedPageBreak/>
        <w:t>Единичные расценки на Услуги</w:t>
      </w:r>
      <w:r w:rsidRPr="00721214">
        <w:rPr>
          <w:sz w:val="28"/>
          <w:szCs w:val="28"/>
        </w:rPr>
        <w:t xml:space="preserve">: </w:t>
      </w:r>
      <w:r w:rsidRPr="00721214">
        <w:rPr>
          <w:bCs/>
          <w:sz w:val="28"/>
          <w:szCs w:val="28"/>
        </w:rPr>
        <w:t xml:space="preserve">Арендная плата за пользование Помещениями состоит из базовой и переменной части. Месячная базовая часть арендной платы за 1 (Один) кв.м </w:t>
      </w:r>
      <w:r w:rsidR="009F75C3" w:rsidRPr="00721214">
        <w:rPr>
          <w:bCs/>
          <w:sz w:val="28"/>
          <w:szCs w:val="28"/>
        </w:rPr>
        <w:t>составляет</w:t>
      </w:r>
      <w:r w:rsidRPr="00721214">
        <w:rPr>
          <w:bCs/>
          <w:sz w:val="28"/>
          <w:szCs w:val="28"/>
        </w:rPr>
        <w:t xml:space="preserve"> </w:t>
      </w:r>
      <w:r w:rsidRPr="00721214">
        <w:rPr>
          <w:sz w:val="28"/>
          <w:szCs w:val="28"/>
        </w:rPr>
        <w:t>1 446,10 руб. (Одна тысяча четыреста сорок шесть рублей 10 копеек)</w:t>
      </w:r>
      <w:r w:rsidRPr="00721214">
        <w:rPr>
          <w:bCs/>
          <w:sz w:val="28"/>
          <w:szCs w:val="28"/>
        </w:rPr>
        <w:t xml:space="preserve"> без учета НДС и не может быть изменена в течение срока действия договора аренды. </w:t>
      </w:r>
    </w:p>
    <w:p w:rsidR="00D314E3" w:rsidRPr="00D314E3" w:rsidRDefault="00D314E3" w:rsidP="00D314E3">
      <w:pPr>
        <w:pStyle w:val="ad"/>
        <w:ind w:left="0" w:firstLine="709"/>
        <w:jc w:val="both"/>
        <w:rPr>
          <w:szCs w:val="28"/>
        </w:rPr>
      </w:pPr>
      <w:r w:rsidRPr="00D314E3">
        <w:rPr>
          <w:b/>
          <w:szCs w:val="28"/>
          <w:lang w:eastAsia="ar-SA"/>
        </w:rPr>
        <w:t>Форма, сроки и порядок оплаты Услуг:</w:t>
      </w:r>
      <w:r w:rsidRPr="00D314E3">
        <w:rPr>
          <w:szCs w:val="28"/>
          <w:lang w:eastAsia="ar-SA"/>
        </w:rPr>
        <w:t xml:space="preserve"> </w:t>
      </w:r>
      <w:r w:rsidRPr="00D314E3">
        <w:rPr>
          <w:szCs w:val="28"/>
        </w:rPr>
        <w:t xml:space="preserve">Арендная плата вносится Арендатором ежемесячно авансом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D314E3" w:rsidRPr="00D314E3" w:rsidRDefault="00D314E3" w:rsidP="00D314E3">
      <w:pPr>
        <w:ind w:firstLine="709"/>
        <w:jc w:val="both"/>
        <w:rPr>
          <w:szCs w:val="28"/>
        </w:rPr>
      </w:pPr>
      <w:r w:rsidRPr="00D314E3">
        <w:rPr>
          <w:szCs w:val="28"/>
        </w:rPr>
        <w:t>Счета на оплату за текущий месяц - выставляются Арендодателем не позднее 5 (Пятого) числа текущего месяца. Оплата производится в рублях Российской Федерации.</w:t>
      </w:r>
    </w:p>
    <w:p w:rsidR="00D314E3" w:rsidRPr="00D314E3" w:rsidRDefault="00D314E3" w:rsidP="00D314E3">
      <w:pPr>
        <w:pStyle w:val="ad"/>
        <w:ind w:left="0" w:firstLine="709"/>
        <w:jc w:val="both"/>
        <w:rPr>
          <w:szCs w:val="28"/>
        </w:rPr>
      </w:pPr>
      <w:r w:rsidRPr="00D314E3">
        <w:rPr>
          <w:bCs/>
          <w:szCs w:val="28"/>
        </w:rPr>
        <w:t>В</w:t>
      </w:r>
      <w:r w:rsidRPr="00D314E3">
        <w:rPr>
          <w:b/>
          <w:bCs/>
          <w:szCs w:val="28"/>
        </w:rPr>
        <w:t xml:space="preserve"> </w:t>
      </w:r>
      <w:r w:rsidRPr="00D314E3">
        <w:rPr>
          <w:bCs/>
          <w:szCs w:val="28"/>
        </w:rPr>
        <w:t>течение 5-ти (Пяти) рабочих дней со дня подписания Договора Арендатор выплачивает Арендодателю денежную сумму за первый и последний месяц базовой ставки арендной платы в размере 3 469</w:t>
      </w:r>
      <w:r w:rsidR="009F75C3">
        <w:rPr>
          <w:bCs/>
          <w:szCs w:val="28"/>
        </w:rPr>
        <w:t> </w:t>
      </w:r>
      <w:r w:rsidRPr="00D314E3">
        <w:rPr>
          <w:bCs/>
          <w:szCs w:val="28"/>
        </w:rPr>
        <w:t>280</w:t>
      </w:r>
      <w:r w:rsidR="009F75C3">
        <w:rPr>
          <w:bCs/>
          <w:szCs w:val="28"/>
        </w:rPr>
        <w:t>, 56 руб.</w:t>
      </w:r>
      <w:r w:rsidRPr="00D314E3">
        <w:rPr>
          <w:bCs/>
          <w:szCs w:val="28"/>
        </w:rPr>
        <w:t xml:space="preserve"> (Три миллиона четыреста шестьдесят девять тысяч двести восемьдесят рублей 56 копеек</w:t>
      </w:r>
      <w:r w:rsidR="009F75C3">
        <w:rPr>
          <w:bCs/>
          <w:szCs w:val="28"/>
        </w:rPr>
        <w:t>) без учета НДС.</w:t>
      </w:r>
    </w:p>
    <w:p w:rsidR="00D314E3" w:rsidRPr="00D314E3" w:rsidRDefault="00D314E3" w:rsidP="00D314E3">
      <w:pPr>
        <w:pStyle w:val="ad"/>
        <w:ind w:left="0" w:firstLine="709"/>
        <w:jc w:val="both"/>
        <w:rPr>
          <w:szCs w:val="28"/>
        </w:rPr>
      </w:pPr>
      <w:r w:rsidRPr="00D314E3">
        <w:rPr>
          <w:b/>
          <w:szCs w:val="28"/>
        </w:rPr>
        <w:t>Срок уведомления о досрочном расторжении Договора аренды:</w:t>
      </w:r>
      <w:r w:rsidRPr="00D314E3">
        <w:rPr>
          <w:szCs w:val="28"/>
        </w:rPr>
        <w:t xml:space="preserve"> </w:t>
      </w:r>
      <w:r w:rsidR="00322B0B">
        <w:rPr>
          <w:szCs w:val="28"/>
        </w:rPr>
        <w:t>н</w:t>
      </w:r>
      <w:r w:rsidR="00322B0B" w:rsidRPr="00D314E3">
        <w:rPr>
          <w:szCs w:val="28"/>
        </w:rPr>
        <w:t xml:space="preserve">е </w:t>
      </w:r>
      <w:r w:rsidRPr="00D314E3">
        <w:rPr>
          <w:szCs w:val="28"/>
        </w:rPr>
        <w:t>менее чем за 5 (Пять) месяцев до даты планируемого расторжения.</w:t>
      </w:r>
    </w:p>
    <w:p w:rsidR="00D314E3" w:rsidRPr="007A0B60" w:rsidRDefault="00D314E3" w:rsidP="00D314E3">
      <w:pPr>
        <w:pStyle w:val="ad"/>
        <w:ind w:left="0" w:firstLine="709"/>
        <w:jc w:val="both"/>
        <w:rPr>
          <w:szCs w:val="28"/>
        </w:rPr>
      </w:pPr>
      <w:r w:rsidRPr="00D314E3">
        <w:rPr>
          <w:b/>
          <w:szCs w:val="28"/>
          <w:lang w:eastAsia="ar-SA"/>
        </w:rPr>
        <w:t xml:space="preserve">Место оказания </w:t>
      </w:r>
      <w:r w:rsidRPr="007A0B60">
        <w:rPr>
          <w:b/>
          <w:szCs w:val="28"/>
          <w:lang w:eastAsia="ar-SA"/>
        </w:rPr>
        <w:t xml:space="preserve">Услуг: </w:t>
      </w:r>
      <w:r w:rsidRPr="007A0B60">
        <w:rPr>
          <w:szCs w:val="28"/>
        </w:rPr>
        <w:t>191002, г. Санкт-Петербург, Владимирский пр., д. 23, 4 и 8 этажи бизнес-центра "Ренессанс-Холл".</w:t>
      </w:r>
    </w:p>
    <w:p w:rsidR="00D314E3" w:rsidRPr="007A0B60" w:rsidRDefault="00D314E3" w:rsidP="00D314E3">
      <w:pPr>
        <w:pStyle w:val="ad"/>
        <w:ind w:left="0" w:firstLine="709"/>
        <w:jc w:val="both"/>
        <w:rPr>
          <w:szCs w:val="28"/>
        </w:rPr>
      </w:pPr>
      <w:r w:rsidRPr="007A0B60">
        <w:rPr>
          <w:b/>
          <w:szCs w:val="28"/>
          <w:lang w:eastAsia="ar-SA"/>
        </w:rPr>
        <w:t>Срок (период) оказания Услуг:</w:t>
      </w:r>
      <w:r w:rsidRPr="007A0B60">
        <w:rPr>
          <w:szCs w:val="28"/>
          <w:lang w:eastAsia="ar-SA"/>
        </w:rPr>
        <w:t xml:space="preserve">  </w:t>
      </w:r>
      <w:r w:rsidR="00BE0BCD" w:rsidRPr="007A0B60">
        <w:rPr>
          <w:szCs w:val="28"/>
          <w:lang w:eastAsia="ar-SA"/>
        </w:rPr>
        <w:t xml:space="preserve">с 1 июля </w:t>
      </w:r>
      <w:r w:rsidRPr="007A0B60">
        <w:rPr>
          <w:szCs w:val="28"/>
          <w:lang w:eastAsia="ar-SA"/>
        </w:rPr>
        <w:t>2014</w:t>
      </w:r>
      <w:r w:rsidR="00BE0BCD" w:rsidRPr="007A0B60">
        <w:rPr>
          <w:szCs w:val="28"/>
          <w:lang w:eastAsia="ar-SA"/>
        </w:rPr>
        <w:t xml:space="preserve"> г.</w:t>
      </w:r>
      <w:r w:rsidRPr="007A0B60">
        <w:rPr>
          <w:szCs w:val="28"/>
          <w:lang w:eastAsia="ar-SA"/>
        </w:rPr>
        <w:t xml:space="preserve"> по </w:t>
      </w:r>
      <w:r w:rsidR="00E74775" w:rsidRPr="007A0B60">
        <w:rPr>
          <w:szCs w:val="28"/>
          <w:lang w:eastAsia="ar-SA"/>
        </w:rPr>
        <w:t>31 мая</w:t>
      </w:r>
      <w:r w:rsidR="00BE0BCD" w:rsidRPr="007A0B60">
        <w:rPr>
          <w:szCs w:val="28"/>
          <w:lang w:eastAsia="ar-SA"/>
        </w:rPr>
        <w:t xml:space="preserve"> </w:t>
      </w:r>
      <w:r w:rsidR="00E74775" w:rsidRPr="007A0B60">
        <w:rPr>
          <w:szCs w:val="28"/>
          <w:lang w:eastAsia="ar-SA"/>
        </w:rPr>
        <w:t xml:space="preserve">2015 </w:t>
      </w:r>
      <w:r w:rsidR="00BE0BCD" w:rsidRPr="007A0B60">
        <w:rPr>
          <w:szCs w:val="28"/>
          <w:lang w:eastAsia="ar-SA"/>
        </w:rPr>
        <w:t xml:space="preserve">г. </w:t>
      </w:r>
      <w:r w:rsidRPr="007A0B60">
        <w:rPr>
          <w:szCs w:val="28"/>
          <w:lang w:eastAsia="ar-SA"/>
        </w:rPr>
        <w:t>включительно.</w:t>
      </w:r>
    </w:p>
    <w:p w:rsidR="00322B0B" w:rsidRPr="00D314E3" w:rsidRDefault="00D314E3" w:rsidP="00322B0B">
      <w:pPr>
        <w:pStyle w:val="ad"/>
        <w:ind w:left="0" w:firstLine="709"/>
        <w:jc w:val="both"/>
        <w:rPr>
          <w:szCs w:val="28"/>
        </w:rPr>
      </w:pPr>
      <w:r w:rsidRPr="007A0B60">
        <w:rPr>
          <w:b/>
          <w:szCs w:val="28"/>
          <w:lang w:eastAsia="ar-SA"/>
        </w:rPr>
        <w:t>Срок действия Договора:</w:t>
      </w:r>
      <w:r w:rsidRPr="007A0B60">
        <w:rPr>
          <w:szCs w:val="28"/>
          <w:lang w:eastAsia="ar-SA"/>
        </w:rPr>
        <w:t xml:space="preserve"> </w:t>
      </w:r>
      <w:r w:rsidR="00196EC8" w:rsidRPr="007A0B60">
        <w:rPr>
          <w:szCs w:val="28"/>
          <w:lang w:eastAsia="ar-SA"/>
        </w:rPr>
        <w:t>с даты заключения договора</w:t>
      </w:r>
      <w:r w:rsidR="00322B0B" w:rsidRPr="007A0B60">
        <w:rPr>
          <w:szCs w:val="28"/>
          <w:lang w:eastAsia="ar-SA"/>
        </w:rPr>
        <w:t xml:space="preserve"> по</w:t>
      </w:r>
      <w:r w:rsidR="0023609B" w:rsidRPr="007A0B60">
        <w:rPr>
          <w:szCs w:val="28"/>
          <w:lang w:eastAsia="ar-SA"/>
        </w:rPr>
        <w:t xml:space="preserve"> </w:t>
      </w:r>
      <w:r w:rsidR="00E74775" w:rsidRPr="007A0B60">
        <w:rPr>
          <w:szCs w:val="28"/>
          <w:lang w:eastAsia="ar-SA"/>
        </w:rPr>
        <w:t xml:space="preserve">31 мая               2015 </w:t>
      </w:r>
      <w:r w:rsidR="00BE0BCD" w:rsidRPr="007A0B60">
        <w:rPr>
          <w:szCs w:val="28"/>
          <w:lang w:eastAsia="ar-SA"/>
        </w:rPr>
        <w:t xml:space="preserve">г. </w:t>
      </w:r>
      <w:r w:rsidR="00322B0B" w:rsidRPr="007A0B60">
        <w:rPr>
          <w:szCs w:val="28"/>
          <w:lang w:eastAsia="ar-SA"/>
        </w:rPr>
        <w:t>включительно.</w:t>
      </w:r>
    </w:p>
    <w:p w:rsidR="00322B0B" w:rsidRPr="00A21CEE" w:rsidRDefault="00322B0B" w:rsidP="00322B0B">
      <w:pPr>
        <w:ind w:firstLine="709"/>
        <w:jc w:val="both"/>
        <w:rPr>
          <w:szCs w:val="28"/>
        </w:rPr>
      </w:pPr>
      <w:r>
        <w:rPr>
          <w:szCs w:val="28"/>
        </w:rPr>
        <w:t xml:space="preserve">4. </w:t>
      </w:r>
      <w:r w:rsidRPr="00A21CEE">
        <w:rPr>
          <w:szCs w:val="28"/>
        </w:rPr>
        <w:t xml:space="preserve">Поручить </w:t>
      </w:r>
      <w:r>
        <w:rPr>
          <w:bCs/>
          <w:szCs w:val="28"/>
        </w:rPr>
        <w:t xml:space="preserve">директору </w:t>
      </w:r>
      <w:r w:rsidRPr="009D624C">
        <w:t xml:space="preserve">филиала ОАО «ТрансКонтейнер» на </w:t>
      </w:r>
      <w:r>
        <w:t>Октябрьской</w:t>
      </w:r>
      <w:r w:rsidRPr="009D624C">
        <w:t xml:space="preserve"> железной дороге</w:t>
      </w:r>
      <w:r>
        <w:t xml:space="preserve"> Морозову Д.В.:</w:t>
      </w:r>
    </w:p>
    <w:p w:rsidR="00322B0B" w:rsidRPr="00A21CEE" w:rsidRDefault="00322B0B" w:rsidP="00322B0B">
      <w:pPr>
        <w:ind w:firstLine="709"/>
        <w:jc w:val="both"/>
        <w:rPr>
          <w:szCs w:val="28"/>
        </w:rPr>
      </w:pPr>
      <w:r>
        <w:rPr>
          <w:szCs w:val="28"/>
        </w:rPr>
        <w:t xml:space="preserve">4.1 </w:t>
      </w:r>
      <w:r w:rsidRPr="00A21CEE">
        <w:rPr>
          <w:szCs w:val="28"/>
        </w:rPr>
        <w:t>уведомить</w:t>
      </w:r>
      <w:r w:rsidRPr="00A21CEE">
        <w:rPr>
          <w:color w:val="000000"/>
        </w:rPr>
        <w:t xml:space="preserve"> </w:t>
      </w:r>
      <w:r w:rsidRPr="00963144">
        <w:t>ООО «Десна Инвестмент»</w:t>
      </w:r>
      <w:r w:rsidRPr="00C51773">
        <w:t xml:space="preserve"> </w:t>
      </w:r>
      <w:r w:rsidRPr="00A21CEE">
        <w:rPr>
          <w:szCs w:val="27"/>
        </w:rPr>
        <w:t xml:space="preserve">о принятом </w:t>
      </w:r>
      <w:r w:rsidRPr="00A21CEE">
        <w:rPr>
          <w:szCs w:val="28"/>
        </w:rPr>
        <w:t>Конкурсной комиссией ОАО «ТрансКонтейнер» решении;</w:t>
      </w:r>
    </w:p>
    <w:p w:rsidR="00322B0B" w:rsidRPr="00C51773" w:rsidRDefault="00322B0B" w:rsidP="00322B0B">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Pr="00963144">
        <w:t>ООО «Десна Инвестмент»</w:t>
      </w:r>
      <w:r w:rsidRPr="00C51773">
        <w:rPr>
          <w:szCs w:val="28"/>
        </w:rPr>
        <w:t>.</w:t>
      </w:r>
    </w:p>
    <w:p w:rsidR="00601757" w:rsidRDefault="00601757" w:rsidP="00260A04">
      <w:pPr>
        <w:pStyle w:val="ad"/>
        <w:tabs>
          <w:tab w:val="left" w:pos="0"/>
        </w:tabs>
        <w:suppressAutoHyphens/>
        <w:ind w:left="375"/>
        <w:jc w:val="both"/>
      </w:pPr>
    </w:p>
    <w:p w:rsidR="00D2792C" w:rsidRPr="00703F6F" w:rsidRDefault="00644AC8" w:rsidP="00D92CF1">
      <w:pPr>
        <w:pStyle w:val="ad"/>
        <w:ind w:left="709"/>
        <w:jc w:val="both"/>
        <w:rPr>
          <w:szCs w:val="28"/>
          <w:lang w:val="en-US"/>
        </w:rPr>
      </w:pPr>
      <w:r>
        <w:rPr>
          <w:b/>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03F6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03F6F">
            <w:pPr>
              <w:pStyle w:val="a6"/>
              <w:tabs>
                <w:tab w:val="left" w:pos="0"/>
              </w:tabs>
            </w:pPr>
            <w:r w:rsidRPr="00CF45A9">
              <w:rPr>
                <w:i w:val="0"/>
              </w:rPr>
              <w:t>«</w:t>
            </w:r>
            <w:r w:rsidR="00703F6F">
              <w:rPr>
                <w:i w:val="0"/>
                <w:lang w:val="en-US"/>
              </w:rPr>
              <w:t>10</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EE2E5A" w:rsidRDefault="00EE2E5A" w:rsidP="0023609B">
      <w:pPr>
        <w:jc w:val="right"/>
        <w:rPr>
          <w:sz w:val="22"/>
          <w:szCs w:val="22"/>
        </w:rPr>
      </w:pPr>
    </w:p>
    <w:p w:rsidR="00EE2E5A" w:rsidRDefault="00EE2E5A">
      <w:pPr>
        <w:rPr>
          <w:sz w:val="22"/>
          <w:szCs w:val="22"/>
        </w:rPr>
      </w:pPr>
    </w:p>
    <w:sectPr w:rsidR="00EE2E5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44" w:rsidRDefault="00CE5144" w:rsidP="00B470FA">
      <w:r>
        <w:separator/>
      </w:r>
    </w:p>
  </w:endnote>
  <w:endnote w:type="continuationSeparator" w:id="0">
    <w:p w:rsidR="00CE5144" w:rsidRDefault="00CE514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44" w:rsidRDefault="00CE5144" w:rsidP="00B470FA">
      <w:r>
        <w:separator/>
      </w:r>
    </w:p>
  </w:footnote>
  <w:footnote w:type="continuationSeparator" w:id="0">
    <w:p w:rsidR="00CE5144" w:rsidRDefault="00CE514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08911"/>
      <w:docPartObj>
        <w:docPartGallery w:val="Page Numbers (Top of Page)"/>
        <w:docPartUnique/>
      </w:docPartObj>
    </w:sdtPr>
    <w:sdtEndPr>
      <w:rPr>
        <w:sz w:val="24"/>
        <w:szCs w:val="24"/>
      </w:rPr>
    </w:sdtEndPr>
    <w:sdtContent>
      <w:p w:rsidR="00D92D5D" w:rsidRPr="00636E16" w:rsidRDefault="00712960" w:rsidP="00636E16">
        <w:pPr>
          <w:pStyle w:val="aff"/>
          <w:jc w:val="center"/>
          <w:rPr>
            <w:sz w:val="24"/>
            <w:szCs w:val="24"/>
          </w:rPr>
        </w:pPr>
        <w:r w:rsidRPr="00636E16">
          <w:rPr>
            <w:sz w:val="24"/>
            <w:szCs w:val="24"/>
          </w:rPr>
          <w:fldChar w:fldCharType="begin"/>
        </w:r>
        <w:r w:rsidR="00D92D5D" w:rsidRPr="00636E16">
          <w:rPr>
            <w:sz w:val="24"/>
            <w:szCs w:val="24"/>
          </w:rPr>
          <w:instrText>PAGE   \* MERGEFORMAT</w:instrText>
        </w:r>
        <w:r w:rsidRPr="00636E16">
          <w:rPr>
            <w:sz w:val="24"/>
            <w:szCs w:val="24"/>
          </w:rPr>
          <w:fldChar w:fldCharType="separate"/>
        </w:r>
        <w:r w:rsidR="00644AC8">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C8F434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9">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37D00D1"/>
    <w:multiLevelType w:val="hybridMultilevel"/>
    <w:tmpl w:val="84483DC4"/>
    <w:lvl w:ilvl="0" w:tplc="DD40A1E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0">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2">
    <w:nsid w:val="400A6E6E"/>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6">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9">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2">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5">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3">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9">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90">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1">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4">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7">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D96304C"/>
    <w:multiLevelType w:val="hybridMultilevel"/>
    <w:tmpl w:val="3C4A3010"/>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03"/>
  </w:num>
  <w:num w:numId="2">
    <w:abstractNumId w:val="99"/>
  </w:num>
  <w:num w:numId="3">
    <w:abstractNumId w:val="59"/>
  </w:num>
  <w:num w:numId="4">
    <w:abstractNumId w:val="13"/>
  </w:num>
  <w:num w:numId="5">
    <w:abstractNumId w:val="11"/>
  </w:num>
  <w:num w:numId="6">
    <w:abstractNumId w:val="0"/>
  </w:num>
  <w:num w:numId="7">
    <w:abstractNumId w:val="96"/>
  </w:num>
  <w:num w:numId="8">
    <w:abstractNumId w:val="31"/>
  </w:num>
  <w:num w:numId="9">
    <w:abstractNumId w:val="76"/>
  </w:num>
  <w:num w:numId="10">
    <w:abstractNumId w:val="67"/>
  </w:num>
  <w:num w:numId="11">
    <w:abstractNumId w:val="58"/>
  </w:num>
  <w:num w:numId="12">
    <w:abstractNumId w:val="46"/>
  </w:num>
  <w:num w:numId="13">
    <w:abstractNumId w:val="99"/>
  </w:num>
  <w:num w:numId="14">
    <w:abstractNumId w:val="55"/>
  </w:num>
  <w:num w:numId="15">
    <w:abstractNumId w:val="93"/>
  </w:num>
  <w:num w:numId="16">
    <w:abstractNumId w:val="64"/>
  </w:num>
  <w:num w:numId="17">
    <w:abstractNumId w:val="99"/>
  </w:num>
  <w:num w:numId="18">
    <w:abstractNumId w:val="38"/>
  </w:num>
  <w:num w:numId="19">
    <w:abstractNumId w:val="49"/>
  </w:num>
  <w:num w:numId="20">
    <w:abstractNumId w:val="106"/>
  </w:num>
  <w:num w:numId="21">
    <w:abstractNumId w:val="71"/>
  </w:num>
  <w:num w:numId="22">
    <w:abstractNumId w:val="34"/>
  </w:num>
  <w:num w:numId="23">
    <w:abstractNumId w:val="29"/>
  </w:num>
  <w:num w:numId="24">
    <w:abstractNumId w:val="86"/>
  </w:num>
  <w:num w:numId="25">
    <w:abstractNumId w:val="66"/>
  </w:num>
  <w:num w:numId="26">
    <w:abstractNumId w:val="99"/>
  </w:num>
  <w:num w:numId="27">
    <w:abstractNumId w:val="100"/>
  </w:num>
  <w:num w:numId="28">
    <w:abstractNumId w:val="77"/>
  </w:num>
  <w:num w:numId="29">
    <w:abstractNumId w:val="45"/>
  </w:num>
  <w:num w:numId="30">
    <w:abstractNumId w:val="27"/>
  </w:num>
  <w:num w:numId="31">
    <w:abstractNumId w:val="41"/>
  </w:num>
  <w:num w:numId="32">
    <w:abstractNumId w:val="37"/>
  </w:num>
  <w:num w:numId="33">
    <w:abstractNumId w:val="20"/>
  </w:num>
  <w:num w:numId="34">
    <w:abstractNumId w:val="79"/>
  </w:num>
  <w:num w:numId="35">
    <w:abstractNumId w:val="63"/>
  </w:num>
  <w:num w:numId="36">
    <w:abstractNumId w:val="30"/>
  </w:num>
  <w:num w:numId="37">
    <w:abstractNumId w:val="28"/>
  </w:num>
  <w:num w:numId="38">
    <w:abstractNumId w:val="60"/>
  </w:num>
  <w:num w:numId="39">
    <w:abstractNumId w:val="51"/>
  </w:num>
  <w:num w:numId="40">
    <w:abstractNumId w:val="85"/>
  </w:num>
  <w:num w:numId="41">
    <w:abstractNumId w:val="50"/>
  </w:num>
  <w:num w:numId="42">
    <w:abstractNumId w:val="8"/>
  </w:num>
  <w:num w:numId="43">
    <w:abstractNumId w:val="21"/>
  </w:num>
  <w:num w:numId="44">
    <w:abstractNumId w:val="47"/>
  </w:num>
  <w:num w:numId="45">
    <w:abstractNumId w:val="80"/>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95"/>
  </w:num>
  <w:num w:numId="50">
    <w:abstractNumId w:val="98"/>
  </w:num>
  <w:num w:numId="51">
    <w:abstractNumId w:val="42"/>
  </w:num>
  <w:num w:numId="52">
    <w:abstractNumId w:val="108"/>
  </w:num>
  <w:num w:numId="53">
    <w:abstractNumId w:val="44"/>
  </w:num>
  <w:num w:numId="54">
    <w:abstractNumId w:val="101"/>
  </w:num>
  <w:num w:numId="55">
    <w:abstractNumId w:val="15"/>
  </w:num>
  <w:num w:numId="56">
    <w:abstractNumId w:val="102"/>
  </w:num>
  <w:num w:numId="57">
    <w:abstractNumId w:val="56"/>
  </w:num>
  <w:num w:numId="58">
    <w:abstractNumId w:val="74"/>
  </w:num>
  <w:num w:numId="59">
    <w:abstractNumId w:val="82"/>
  </w:num>
  <w:num w:numId="60">
    <w:abstractNumId w:val="70"/>
  </w:num>
  <w:num w:numId="61">
    <w:abstractNumId w:val="97"/>
  </w:num>
  <w:num w:numId="62">
    <w:abstractNumId w:val="65"/>
  </w:num>
  <w:num w:numId="63">
    <w:abstractNumId w:val="91"/>
  </w:num>
  <w:num w:numId="64">
    <w:abstractNumId w:val="89"/>
  </w:num>
  <w:num w:numId="65">
    <w:abstractNumId w:val="61"/>
  </w:num>
  <w:num w:numId="66">
    <w:abstractNumId w:val="57"/>
  </w:num>
  <w:num w:numId="67">
    <w:abstractNumId w:val="7"/>
  </w:num>
  <w:num w:numId="68">
    <w:abstractNumId w:val="32"/>
  </w:num>
  <w:num w:numId="69">
    <w:abstractNumId w:val="53"/>
  </w:num>
  <w:num w:numId="70">
    <w:abstractNumId w:val="17"/>
  </w:num>
  <w:num w:numId="71">
    <w:abstractNumId w:val="23"/>
  </w:num>
  <w:num w:numId="72">
    <w:abstractNumId w:val="16"/>
  </w:num>
  <w:num w:numId="73">
    <w:abstractNumId w:val="43"/>
  </w:num>
  <w:num w:numId="74">
    <w:abstractNumId w:val="92"/>
  </w:num>
  <w:num w:numId="75">
    <w:abstractNumId w:val="9"/>
  </w:num>
  <w:num w:numId="76">
    <w:abstractNumId w:val="18"/>
  </w:num>
  <w:num w:numId="77">
    <w:abstractNumId w:val="22"/>
  </w:num>
  <w:num w:numId="78">
    <w:abstractNumId w:val="81"/>
  </w:num>
  <w:num w:numId="79">
    <w:abstractNumId w:val="84"/>
  </w:num>
  <w:num w:numId="80">
    <w:abstractNumId w:val="104"/>
  </w:num>
  <w:num w:numId="81">
    <w:abstractNumId w:val="88"/>
  </w:num>
  <w:num w:numId="82">
    <w:abstractNumId w:val="87"/>
  </w:num>
  <w:num w:numId="83">
    <w:abstractNumId w:val="26"/>
  </w:num>
  <w:num w:numId="84">
    <w:abstractNumId w:val="69"/>
  </w:num>
  <w:num w:numId="85">
    <w:abstractNumId w:val="12"/>
  </w:num>
  <w:num w:numId="86">
    <w:abstractNumId w:val="39"/>
  </w:num>
  <w:num w:numId="87">
    <w:abstractNumId w:val="75"/>
  </w:num>
  <w:num w:numId="88">
    <w:abstractNumId w:val="94"/>
  </w:num>
  <w:num w:numId="89">
    <w:abstractNumId w:val="33"/>
  </w:num>
  <w:num w:numId="90">
    <w:abstractNumId w:val="72"/>
  </w:num>
  <w:num w:numId="91">
    <w:abstractNumId w:val="68"/>
  </w:num>
  <w:num w:numId="92">
    <w:abstractNumId w:val="14"/>
  </w:num>
  <w:num w:numId="93">
    <w:abstractNumId w:val="107"/>
  </w:num>
  <w:num w:numId="94">
    <w:abstractNumId w:val="52"/>
  </w:num>
  <w:num w:numId="95">
    <w:abstractNumId w:val="90"/>
  </w:num>
  <w:num w:numId="96">
    <w:abstractNumId w:val="83"/>
  </w:num>
  <w:num w:numId="97">
    <w:abstractNumId w:val="105"/>
  </w:num>
  <w:num w:numId="98">
    <w:abstractNumId w:val="10"/>
  </w:num>
  <w:num w:numId="99">
    <w:abstractNumId w:val="24"/>
  </w:num>
  <w:num w:numId="100">
    <w:abstractNumId w:val="78"/>
  </w:num>
  <w:num w:numId="101">
    <w:abstractNumId w:val="36"/>
  </w:num>
  <w:num w:numId="102">
    <w:abstractNumId w:val="3"/>
  </w:num>
  <w:num w:numId="103">
    <w:abstractNumId w:val="48"/>
  </w:num>
  <w:num w:numId="104">
    <w:abstractNumId w:val="54"/>
  </w:num>
  <w:num w:numId="105">
    <w:abstractNumId w:val="40"/>
  </w:num>
  <w:num w:numId="106">
    <w:abstractNumId w:val="25"/>
  </w:num>
  <w:num w:numId="107">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6322"/>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13"/>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A1D"/>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3F9"/>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1B"/>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1C8A"/>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717"/>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1BB"/>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68A"/>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052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48C2"/>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813"/>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AC8"/>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3F6F"/>
    <w:rsid w:val="00707C0E"/>
    <w:rsid w:val="007101DE"/>
    <w:rsid w:val="007105CF"/>
    <w:rsid w:val="00710844"/>
    <w:rsid w:val="007109A8"/>
    <w:rsid w:val="00710F4A"/>
    <w:rsid w:val="00711629"/>
    <w:rsid w:val="00711D4D"/>
    <w:rsid w:val="00711E6C"/>
    <w:rsid w:val="00712047"/>
    <w:rsid w:val="00712960"/>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877D6"/>
    <w:rsid w:val="00791740"/>
    <w:rsid w:val="00791BC8"/>
    <w:rsid w:val="00791C3B"/>
    <w:rsid w:val="00791E10"/>
    <w:rsid w:val="007927A5"/>
    <w:rsid w:val="00795C93"/>
    <w:rsid w:val="00795D51"/>
    <w:rsid w:val="0079781B"/>
    <w:rsid w:val="007A024E"/>
    <w:rsid w:val="007A082B"/>
    <w:rsid w:val="007A0B60"/>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5B0"/>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68F1"/>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77AB1"/>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0DD1"/>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E7636"/>
    <w:rsid w:val="008F00F2"/>
    <w:rsid w:val="008F10FA"/>
    <w:rsid w:val="008F1944"/>
    <w:rsid w:val="008F1946"/>
    <w:rsid w:val="008F27F4"/>
    <w:rsid w:val="008F5958"/>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0FDE"/>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3FC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10E"/>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6B1"/>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677D4"/>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5DC"/>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306"/>
    <w:rsid w:val="00B038FF"/>
    <w:rsid w:val="00B04279"/>
    <w:rsid w:val="00B04F36"/>
    <w:rsid w:val="00B06CEE"/>
    <w:rsid w:val="00B1202D"/>
    <w:rsid w:val="00B121CF"/>
    <w:rsid w:val="00B143B9"/>
    <w:rsid w:val="00B14B7B"/>
    <w:rsid w:val="00B15339"/>
    <w:rsid w:val="00B1657E"/>
    <w:rsid w:val="00B165D3"/>
    <w:rsid w:val="00B168AC"/>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4DC8"/>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73D"/>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0EE0"/>
    <w:rsid w:val="00C9167B"/>
    <w:rsid w:val="00C91977"/>
    <w:rsid w:val="00C91FA4"/>
    <w:rsid w:val="00C92703"/>
    <w:rsid w:val="00C92D0F"/>
    <w:rsid w:val="00C93734"/>
    <w:rsid w:val="00C937A3"/>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144"/>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6D3"/>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B2C"/>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2D5D"/>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086"/>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775"/>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155"/>
    <w:rsid w:val="00EE0BA4"/>
    <w:rsid w:val="00EE0ECC"/>
    <w:rsid w:val="00EE138F"/>
    <w:rsid w:val="00EE19FA"/>
    <w:rsid w:val="00EE1A7E"/>
    <w:rsid w:val="00EE1B95"/>
    <w:rsid w:val="00EE2010"/>
    <w:rsid w:val="00EE27AC"/>
    <w:rsid w:val="00EE2E5A"/>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36D0"/>
    <w:rsid w:val="00FA5E15"/>
    <w:rsid w:val="00FA5EDA"/>
    <w:rsid w:val="00FA6404"/>
    <w:rsid w:val="00FA6456"/>
    <w:rsid w:val="00FA6869"/>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3BB3-1697-49CA-8C87-02C61268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5119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2014-07-09T15:03:00Z</cp:lastPrinted>
  <dcterms:created xsi:type="dcterms:W3CDTF">2014-07-10T16:44:00Z</dcterms:created>
  <dcterms:modified xsi:type="dcterms:W3CDTF">2014-07-10T16:44:00Z</dcterms:modified>
</cp:coreProperties>
</file>