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Pr="004948D5" w:rsidRDefault="004948D5" w:rsidP="004948D5">
      <w:pPr>
        <w:tabs>
          <w:tab w:val="clear" w:pos="709"/>
        </w:tabs>
        <w:ind w:left="4536" w:firstLine="0"/>
        <w:rPr>
          <w:b/>
        </w:rPr>
      </w:pPr>
      <w:r w:rsidRPr="004948D5">
        <w:rPr>
          <w:b/>
        </w:rPr>
        <w:t xml:space="preserve">аппарата управления </w:t>
      </w:r>
    </w:p>
    <w:p w:rsidR="004948D5" w:rsidRPr="004948D5" w:rsidRDefault="004948D5" w:rsidP="004948D5">
      <w:pPr>
        <w:tabs>
          <w:tab w:val="clear" w:pos="709"/>
        </w:tabs>
        <w:ind w:left="4536" w:firstLine="0"/>
        <w:rPr>
          <w:b/>
        </w:rPr>
      </w:pPr>
      <w:r w:rsidRPr="004948D5">
        <w:rPr>
          <w:b/>
        </w:rPr>
        <w:t xml:space="preserve">ОАО «ТрансКонтейнер» </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__________________ В.В. Шекшуев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34223F">
        <w:rPr>
          <w:b/>
        </w:rPr>
        <w:t xml:space="preserve"> </w:t>
      </w:r>
      <w:r w:rsidR="004948D5" w:rsidRPr="004948D5">
        <w:rPr>
          <w:b/>
        </w:rPr>
        <w:t xml:space="preserve">» </w:t>
      </w:r>
      <w:r w:rsidR="005757EA">
        <w:rPr>
          <w:b/>
        </w:rPr>
        <w:t>мая</w:t>
      </w:r>
      <w:r>
        <w:rPr>
          <w:b/>
        </w:rPr>
        <w:t xml:space="preserve"> 2014</w:t>
      </w:r>
      <w:r w:rsidR="004948D5" w:rsidRPr="004948D5">
        <w:rPr>
          <w:b/>
        </w:rPr>
        <w:t xml:space="preserve"> г. </w:t>
      </w:r>
    </w:p>
    <w:p w:rsidR="004948D5" w:rsidRDefault="004948D5" w:rsidP="004948D5"/>
    <w:p w:rsidR="00653CE4" w:rsidRDefault="00653CE4" w:rsidP="004948D5"/>
    <w:p w:rsidR="00BF6CC4" w:rsidRPr="009E081B" w:rsidRDefault="00BF6CC4" w:rsidP="00BF6CC4">
      <w:pPr>
        <w:ind w:firstLine="0"/>
        <w:jc w:val="center"/>
        <w:rPr>
          <w:b/>
          <w:color w:val="FF0000"/>
          <w:szCs w:val="28"/>
        </w:rPr>
      </w:pPr>
      <w:r w:rsidRPr="009E081B">
        <w:rPr>
          <w:b/>
          <w:color w:val="FF0000"/>
          <w:szCs w:val="28"/>
        </w:rPr>
        <w:t>ВНИМАНИЕ!</w:t>
      </w:r>
    </w:p>
    <w:p w:rsidR="00BF6CC4" w:rsidRDefault="00BF6CC4" w:rsidP="004948D5">
      <w:pPr>
        <w:ind w:firstLine="0"/>
        <w:jc w:val="center"/>
        <w:rPr>
          <w:b/>
        </w:rPr>
      </w:pPr>
    </w:p>
    <w:p w:rsidR="00B8284A" w:rsidRPr="00F41A38" w:rsidRDefault="00B8284A" w:rsidP="00B8284A">
      <w:pPr>
        <w:ind w:firstLine="0"/>
        <w:jc w:val="center"/>
        <w:rPr>
          <w:b/>
          <w:szCs w:val="28"/>
        </w:rPr>
      </w:pPr>
      <w:r w:rsidRPr="00F41A38">
        <w:rPr>
          <w:b/>
          <w:bCs/>
          <w:szCs w:val="28"/>
        </w:rPr>
        <w:t>ОАО «ТрансКонтейнер» информирует о внесении и</w:t>
      </w:r>
      <w:r w:rsidRPr="00F41A38">
        <w:rPr>
          <w:b/>
          <w:szCs w:val="28"/>
        </w:rPr>
        <w:t xml:space="preserve">зменений </w:t>
      </w:r>
      <w:r>
        <w:rPr>
          <w:b/>
          <w:szCs w:val="28"/>
        </w:rPr>
        <w:t xml:space="preserve">в извещение и </w:t>
      </w:r>
      <w:r w:rsidRPr="00F41A38">
        <w:rPr>
          <w:b/>
          <w:szCs w:val="28"/>
        </w:rPr>
        <w:t xml:space="preserve">документацию о закупке </w:t>
      </w:r>
      <w:r>
        <w:rPr>
          <w:b/>
          <w:szCs w:val="28"/>
        </w:rPr>
        <w:t>запросом предложений</w:t>
      </w:r>
      <w:r w:rsidRPr="00F41A38">
        <w:rPr>
          <w:b/>
          <w:szCs w:val="28"/>
        </w:rPr>
        <w:t xml:space="preserve"> </w:t>
      </w:r>
      <w:r>
        <w:rPr>
          <w:b/>
          <w:szCs w:val="28"/>
        </w:rPr>
        <w:br/>
      </w:r>
      <w:r w:rsidRPr="00F41A38">
        <w:rPr>
          <w:b/>
          <w:szCs w:val="28"/>
        </w:rPr>
        <w:t xml:space="preserve">№ </w:t>
      </w:r>
      <w:r>
        <w:rPr>
          <w:b/>
          <w:szCs w:val="28"/>
        </w:rPr>
        <w:t>ЗП</w:t>
      </w:r>
      <w:r w:rsidRPr="00F41A38">
        <w:rPr>
          <w:b/>
          <w:szCs w:val="28"/>
        </w:rPr>
        <w:t>/00</w:t>
      </w:r>
      <w:r>
        <w:rPr>
          <w:b/>
          <w:szCs w:val="28"/>
        </w:rPr>
        <w:t>4</w:t>
      </w:r>
      <w:r w:rsidRPr="00F41A38">
        <w:rPr>
          <w:b/>
          <w:szCs w:val="28"/>
        </w:rPr>
        <w:t>/ЦКП</w:t>
      </w:r>
      <w:r>
        <w:rPr>
          <w:b/>
          <w:szCs w:val="28"/>
        </w:rPr>
        <w:t>РК</w:t>
      </w:r>
      <w:r w:rsidRPr="00F41A38">
        <w:rPr>
          <w:b/>
          <w:szCs w:val="28"/>
        </w:rPr>
        <w:t>/00</w:t>
      </w:r>
      <w:r>
        <w:rPr>
          <w:b/>
          <w:szCs w:val="28"/>
        </w:rPr>
        <w:t>50</w:t>
      </w:r>
      <w:r w:rsidRPr="00F41A38">
        <w:rPr>
          <w:b/>
          <w:szCs w:val="28"/>
        </w:rPr>
        <w:t xml:space="preserve"> </w:t>
      </w:r>
      <w:r w:rsidRPr="005757EA">
        <w:rPr>
          <w:b/>
          <w:szCs w:val="28"/>
        </w:rPr>
        <w:t>на право  заключения договора поставки универсальных сухогрузных крупнотоннажных контейнеров длиной</w:t>
      </w:r>
      <w:r>
        <w:rPr>
          <w:b/>
          <w:szCs w:val="28"/>
        </w:rPr>
        <w:br/>
      </w:r>
      <w:r w:rsidRPr="005757EA">
        <w:rPr>
          <w:b/>
          <w:szCs w:val="28"/>
        </w:rPr>
        <w:t xml:space="preserve"> </w:t>
      </w:r>
      <w:r>
        <w:rPr>
          <w:b/>
          <w:szCs w:val="28"/>
        </w:rPr>
        <w:t>2</w:t>
      </w:r>
      <w:r w:rsidRPr="005757EA">
        <w:rPr>
          <w:b/>
          <w:szCs w:val="28"/>
        </w:rPr>
        <w:t>0 футов в 2014 году.</w:t>
      </w:r>
    </w:p>
    <w:p w:rsidR="008757B2" w:rsidRPr="00F41A38" w:rsidRDefault="008757B2" w:rsidP="008757B2">
      <w:pPr>
        <w:ind w:firstLine="0"/>
        <w:jc w:val="center"/>
        <w:rPr>
          <w:szCs w:val="28"/>
        </w:rPr>
      </w:pPr>
    </w:p>
    <w:p w:rsidR="008814F0" w:rsidRPr="00C077F1" w:rsidRDefault="00F41A38" w:rsidP="008814F0">
      <w:pPr>
        <w:jc w:val="both"/>
        <w:rPr>
          <w:szCs w:val="28"/>
        </w:rPr>
      </w:pPr>
      <w:r>
        <w:rPr>
          <w:szCs w:val="28"/>
        </w:rPr>
        <w:t xml:space="preserve">1. </w:t>
      </w:r>
      <w:r w:rsidR="008814F0" w:rsidRPr="00C077F1">
        <w:rPr>
          <w:szCs w:val="28"/>
        </w:rPr>
        <w:t xml:space="preserve">В извещении о проведении </w:t>
      </w:r>
      <w:r w:rsidR="008814F0">
        <w:rPr>
          <w:bCs/>
          <w:szCs w:val="28"/>
        </w:rPr>
        <w:t>запроса предложений</w:t>
      </w:r>
      <w:r w:rsidR="008814F0" w:rsidRPr="00C077F1">
        <w:rPr>
          <w:bCs/>
          <w:szCs w:val="28"/>
        </w:rPr>
        <w:t xml:space="preserve"> </w:t>
      </w:r>
      <w:r w:rsidR="008814F0" w:rsidRPr="00C077F1">
        <w:rPr>
          <w:bCs/>
          <w:szCs w:val="28"/>
        </w:rPr>
        <w:br/>
      </w:r>
      <w:r w:rsidR="008814F0" w:rsidRPr="008814F0">
        <w:rPr>
          <w:color w:val="000000" w:themeColor="text1"/>
          <w:szCs w:val="28"/>
        </w:rPr>
        <w:t xml:space="preserve">№ </w:t>
      </w:r>
      <w:r w:rsidR="008814F0" w:rsidRPr="008814F0">
        <w:rPr>
          <w:szCs w:val="28"/>
        </w:rPr>
        <w:t xml:space="preserve">ЗП/004/ЦКПРК/0050 (далее – Извещение) вместо текста «Срок предоставления документации: с «21» мая </w:t>
      </w:r>
      <w:r w:rsidR="008814F0">
        <w:rPr>
          <w:szCs w:val="28"/>
        </w:rPr>
        <w:t>2014 г. по «02» июн</w:t>
      </w:r>
      <w:r w:rsidR="008814F0" w:rsidRPr="008814F0">
        <w:rPr>
          <w:szCs w:val="28"/>
        </w:rPr>
        <w:t xml:space="preserve">я 2014 г.» указать </w:t>
      </w:r>
      <w:r w:rsidR="008814F0" w:rsidRPr="00C077F1">
        <w:rPr>
          <w:b/>
          <w:szCs w:val="28"/>
        </w:rPr>
        <w:t>«</w:t>
      </w:r>
      <w:r w:rsidR="008814F0" w:rsidRPr="00C077F1">
        <w:rPr>
          <w:b/>
          <w:i/>
          <w:szCs w:val="28"/>
        </w:rPr>
        <w:t>Срок пр</w:t>
      </w:r>
      <w:r w:rsidR="008814F0">
        <w:rPr>
          <w:b/>
          <w:i/>
          <w:szCs w:val="28"/>
        </w:rPr>
        <w:t>едоставления документации:  с «21</w:t>
      </w:r>
      <w:r w:rsidR="008814F0" w:rsidRPr="00C077F1">
        <w:rPr>
          <w:b/>
          <w:i/>
          <w:szCs w:val="28"/>
        </w:rPr>
        <w:t>» ма</w:t>
      </w:r>
      <w:r w:rsidR="008814F0">
        <w:rPr>
          <w:b/>
          <w:i/>
          <w:szCs w:val="28"/>
        </w:rPr>
        <w:t>я</w:t>
      </w:r>
      <w:r w:rsidR="008814F0" w:rsidRPr="00C077F1">
        <w:rPr>
          <w:b/>
          <w:i/>
          <w:szCs w:val="28"/>
        </w:rPr>
        <w:t xml:space="preserve"> 2014 г. по «</w:t>
      </w:r>
      <w:r w:rsidR="008814F0">
        <w:rPr>
          <w:b/>
          <w:i/>
          <w:szCs w:val="28"/>
        </w:rPr>
        <w:t>05</w:t>
      </w:r>
      <w:r w:rsidR="008814F0" w:rsidRPr="00C077F1">
        <w:rPr>
          <w:b/>
          <w:i/>
          <w:szCs w:val="28"/>
        </w:rPr>
        <w:t>»</w:t>
      </w:r>
      <w:r w:rsidR="008814F0">
        <w:rPr>
          <w:b/>
          <w:i/>
          <w:szCs w:val="28"/>
        </w:rPr>
        <w:t xml:space="preserve"> июн</w:t>
      </w:r>
      <w:r w:rsidR="008814F0" w:rsidRPr="00C077F1">
        <w:rPr>
          <w:b/>
          <w:i/>
          <w:szCs w:val="28"/>
        </w:rPr>
        <w:t>я 2014 г.</w:t>
      </w:r>
      <w:r w:rsidR="008814F0" w:rsidRPr="00C077F1">
        <w:rPr>
          <w:szCs w:val="28"/>
        </w:rPr>
        <w:t>».</w:t>
      </w:r>
    </w:p>
    <w:p w:rsidR="00FD11CD" w:rsidRPr="00C077F1" w:rsidRDefault="008814F0" w:rsidP="00FD11CD">
      <w:pPr>
        <w:jc w:val="both"/>
        <w:rPr>
          <w:szCs w:val="28"/>
        </w:rPr>
      </w:pPr>
      <w:r w:rsidRPr="00C077F1">
        <w:rPr>
          <w:szCs w:val="28"/>
        </w:rPr>
        <w:t xml:space="preserve">2. </w:t>
      </w:r>
      <w:proofErr w:type="gramStart"/>
      <w:r w:rsidRPr="00C077F1">
        <w:rPr>
          <w:szCs w:val="28"/>
        </w:rPr>
        <w:t>В Извещении вместо текста «</w:t>
      </w: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(по местному времени Организатора)</w:t>
      </w:r>
      <w:r w:rsidRPr="00C077F1">
        <w:rPr>
          <w:i/>
          <w:szCs w:val="28"/>
        </w:rPr>
        <w:t>: «</w:t>
      </w:r>
      <w:r>
        <w:rPr>
          <w:i/>
          <w:szCs w:val="28"/>
        </w:rPr>
        <w:t>02</w:t>
      </w:r>
      <w:r w:rsidRPr="00C077F1">
        <w:rPr>
          <w:i/>
          <w:szCs w:val="28"/>
        </w:rPr>
        <w:t xml:space="preserve">» </w:t>
      </w:r>
      <w:r>
        <w:rPr>
          <w:i/>
          <w:szCs w:val="28"/>
        </w:rPr>
        <w:t>июн</w:t>
      </w:r>
      <w:r w:rsidRPr="00C077F1">
        <w:rPr>
          <w:i/>
          <w:szCs w:val="28"/>
        </w:rPr>
        <w:t>я 2014 г. 14 час. 00 мин.</w:t>
      </w:r>
      <w:r w:rsidRPr="00C077F1">
        <w:rPr>
          <w:szCs w:val="28"/>
        </w:rPr>
        <w:t>» указать «</w:t>
      </w:r>
      <w:r w:rsidRPr="008814F0">
        <w:rPr>
          <w:b/>
          <w:i/>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sidRPr="008814F0">
        <w:rPr>
          <w:b/>
          <w:i/>
          <w:szCs w:val="28"/>
        </w:rPr>
        <w:t>:</w:t>
      </w:r>
      <w:r w:rsidRPr="00C077F1">
        <w:rPr>
          <w:b/>
          <w:i/>
          <w:szCs w:val="28"/>
        </w:rPr>
        <w:t xml:space="preserve"> «</w:t>
      </w:r>
      <w:r>
        <w:rPr>
          <w:b/>
          <w:i/>
          <w:szCs w:val="28"/>
        </w:rPr>
        <w:t>05</w:t>
      </w:r>
      <w:r w:rsidRPr="00C077F1">
        <w:rPr>
          <w:b/>
          <w:i/>
          <w:szCs w:val="28"/>
        </w:rPr>
        <w:t xml:space="preserve">» </w:t>
      </w:r>
      <w:r>
        <w:rPr>
          <w:b/>
          <w:i/>
          <w:szCs w:val="28"/>
        </w:rPr>
        <w:t>июн</w:t>
      </w:r>
      <w:r w:rsidRPr="00C077F1">
        <w:rPr>
          <w:b/>
          <w:i/>
          <w:szCs w:val="28"/>
        </w:rPr>
        <w:t>я 2014 г. 14</w:t>
      </w:r>
      <w:proofErr w:type="gramEnd"/>
      <w:r w:rsidRPr="00C077F1">
        <w:rPr>
          <w:b/>
          <w:i/>
          <w:szCs w:val="28"/>
        </w:rPr>
        <w:t xml:space="preserve"> час. 00 мин.</w:t>
      </w:r>
      <w:r w:rsidRPr="00C077F1">
        <w:rPr>
          <w:szCs w:val="28"/>
        </w:rPr>
        <w:t>».</w:t>
      </w:r>
    </w:p>
    <w:p w:rsidR="00FD11CD" w:rsidRPr="00FD11CD" w:rsidRDefault="008814F0" w:rsidP="00FD11CD">
      <w:pPr>
        <w:jc w:val="both"/>
      </w:pPr>
      <w:r w:rsidRPr="00C077F1">
        <w:rPr>
          <w:szCs w:val="28"/>
        </w:rPr>
        <w:t xml:space="preserve">3. </w:t>
      </w:r>
      <w:r w:rsidR="00FD11CD">
        <w:rPr>
          <w:szCs w:val="28"/>
        </w:rPr>
        <w:t>В Извещение</w:t>
      </w:r>
      <w:r w:rsidR="00FD11CD">
        <w:rPr>
          <w:bCs/>
          <w:szCs w:val="28"/>
        </w:rPr>
        <w:t xml:space="preserve"> </w:t>
      </w:r>
      <w:r w:rsidR="00FD11CD" w:rsidRPr="00C077F1">
        <w:rPr>
          <w:szCs w:val="28"/>
        </w:rPr>
        <w:t xml:space="preserve">вместо текста </w:t>
      </w:r>
      <w:r w:rsidR="00FD11CD" w:rsidRPr="00FD11CD">
        <w:rPr>
          <w:szCs w:val="28"/>
        </w:rPr>
        <w:t>«</w:t>
      </w:r>
      <w:r w:rsidR="00FD11CD" w:rsidRPr="00662448">
        <w:rPr>
          <w:b/>
          <w:szCs w:val="28"/>
        </w:rPr>
        <w:t xml:space="preserve">Рассмотрение </w:t>
      </w:r>
      <w:r w:rsidR="00FD11CD">
        <w:rPr>
          <w:b/>
          <w:szCs w:val="28"/>
        </w:rPr>
        <w:t>и сопоставление Заявок</w:t>
      </w:r>
      <w:r w:rsidR="00FD11CD">
        <w:rPr>
          <w:b/>
          <w:szCs w:val="28"/>
        </w:rPr>
        <w:t>:</w:t>
      </w:r>
      <w:r w:rsidR="00FD11CD" w:rsidRPr="00880BA0">
        <w:tab/>
        <w:t>«0</w:t>
      </w:r>
      <w:r w:rsidR="00FD11CD">
        <w:t>3</w:t>
      </w:r>
      <w:r w:rsidR="00FD11CD" w:rsidRPr="00880BA0">
        <w:t>» июня 2014 г. 14 час. 00 мин.</w:t>
      </w:r>
      <w:r w:rsidR="00FD11CD" w:rsidRPr="00FD11CD">
        <w:rPr>
          <w:szCs w:val="28"/>
        </w:rPr>
        <w:t>»</w:t>
      </w:r>
      <w:r w:rsidR="00FD11CD" w:rsidRPr="00C077F1">
        <w:rPr>
          <w:szCs w:val="28"/>
        </w:rPr>
        <w:t xml:space="preserve"> указать </w:t>
      </w:r>
      <w:r w:rsidR="00FD11CD" w:rsidRPr="00FD11CD">
        <w:rPr>
          <w:b/>
          <w:i/>
          <w:szCs w:val="28"/>
        </w:rPr>
        <w:t>«</w:t>
      </w:r>
      <w:r w:rsidR="00FD11CD" w:rsidRPr="00FD11CD">
        <w:rPr>
          <w:b/>
          <w:i/>
          <w:szCs w:val="28"/>
        </w:rPr>
        <w:t>Рассмотрение и сопоставление Заявок</w:t>
      </w:r>
      <w:r w:rsidR="00FD11CD" w:rsidRPr="00FD11CD">
        <w:rPr>
          <w:b/>
          <w:i/>
          <w:szCs w:val="28"/>
        </w:rPr>
        <w:t>:</w:t>
      </w:r>
      <w:r w:rsidR="00FD11CD" w:rsidRPr="00FD11CD">
        <w:rPr>
          <w:b/>
          <w:i/>
        </w:rPr>
        <w:t>«0</w:t>
      </w:r>
      <w:r w:rsidR="00FD11CD">
        <w:rPr>
          <w:b/>
          <w:i/>
        </w:rPr>
        <w:t>6</w:t>
      </w:r>
      <w:r w:rsidR="00FD11CD" w:rsidRPr="00FD11CD">
        <w:rPr>
          <w:b/>
          <w:i/>
        </w:rPr>
        <w:t>» июня 2014 г. 14 час. 00 мин.</w:t>
      </w:r>
      <w:r w:rsidR="00FD11CD" w:rsidRPr="00FD11CD">
        <w:rPr>
          <w:b/>
          <w:i/>
          <w:szCs w:val="28"/>
        </w:rPr>
        <w:t>»</w:t>
      </w:r>
      <w:r w:rsidR="00FD11CD" w:rsidRPr="00C077F1">
        <w:rPr>
          <w:szCs w:val="28"/>
        </w:rPr>
        <w:t>.</w:t>
      </w:r>
    </w:p>
    <w:p w:rsidR="008814F0" w:rsidRDefault="00FD11CD" w:rsidP="008814F0">
      <w:pPr>
        <w:rPr>
          <w:szCs w:val="28"/>
        </w:rPr>
      </w:pPr>
      <w:r>
        <w:rPr>
          <w:szCs w:val="28"/>
        </w:rPr>
        <w:t xml:space="preserve">4. </w:t>
      </w:r>
      <w:r w:rsidR="008814F0" w:rsidRPr="00C077F1">
        <w:rPr>
          <w:szCs w:val="28"/>
        </w:rPr>
        <w:t>Пункты 6</w:t>
      </w:r>
      <w:r>
        <w:rPr>
          <w:szCs w:val="28"/>
        </w:rPr>
        <w:t xml:space="preserve"> и 8</w:t>
      </w:r>
      <w:r w:rsidR="008814F0" w:rsidRPr="00C077F1">
        <w:rPr>
          <w:szCs w:val="28"/>
        </w:rPr>
        <w:t xml:space="preserve"> </w:t>
      </w:r>
      <w:r>
        <w:rPr>
          <w:szCs w:val="28"/>
        </w:rPr>
        <w:t>раздела 5 Информационной карты</w:t>
      </w:r>
      <w:r w:rsidR="008814F0" w:rsidRPr="00C077F1">
        <w:rPr>
          <w:szCs w:val="28"/>
        </w:rPr>
        <w:t xml:space="preserve"> документации о закупке изложить в следующей редакции: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635DA" w:rsidRPr="008C1BC9" w:rsidTr="00FD11CD">
        <w:tc>
          <w:tcPr>
            <w:tcW w:w="534" w:type="dxa"/>
          </w:tcPr>
          <w:p w:rsidR="002635DA" w:rsidRPr="00F86FAA" w:rsidRDefault="002635DA" w:rsidP="001F123D">
            <w:pPr>
              <w:pStyle w:val="1"/>
              <w:ind w:firstLine="0"/>
              <w:rPr>
                <w:b/>
                <w:sz w:val="24"/>
                <w:szCs w:val="24"/>
              </w:rPr>
            </w:pPr>
            <w:r w:rsidRPr="00F86FAA">
              <w:rPr>
                <w:b/>
                <w:sz w:val="24"/>
                <w:szCs w:val="24"/>
              </w:rPr>
              <w:t>6.</w:t>
            </w:r>
          </w:p>
        </w:tc>
        <w:tc>
          <w:tcPr>
            <w:tcW w:w="2551" w:type="dxa"/>
          </w:tcPr>
          <w:p w:rsidR="002635DA" w:rsidRPr="00F86FAA" w:rsidRDefault="002635DA" w:rsidP="001F123D">
            <w:pPr>
              <w:pStyle w:val="Default"/>
              <w:rPr>
                <w:b/>
                <w:color w:val="auto"/>
              </w:rPr>
            </w:pPr>
            <w:r w:rsidRPr="00F86FAA">
              <w:rPr>
                <w:b/>
                <w:color w:val="auto"/>
              </w:rPr>
              <w:t xml:space="preserve">Место, дата начала и окончания подачи Заявок </w:t>
            </w:r>
          </w:p>
        </w:tc>
        <w:tc>
          <w:tcPr>
            <w:tcW w:w="6768" w:type="dxa"/>
          </w:tcPr>
          <w:p w:rsidR="002635DA" w:rsidRPr="008C1BC9" w:rsidRDefault="002635DA" w:rsidP="001F123D">
            <w:pPr>
              <w:pStyle w:val="1"/>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6F4A88">
              <w:rPr>
                <w:sz w:val="24"/>
                <w:szCs w:val="24"/>
              </w:rPr>
              <w:t>3 Информационной карты</w:t>
            </w:r>
            <w:r>
              <w:rPr>
                <w:sz w:val="24"/>
                <w:szCs w:val="24"/>
              </w:rPr>
              <w:t xml:space="preserve"> д</w:t>
            </w:r>
            <w:r w:rsidRPr="008C1BC9">
              <w:rPr>
                <w:sz w:val="24"/>
                <w:szCs w:val="24"/>
              </w:rPr>
              <w:t xml:space="preserve">о </w:t>
            </w:r>
            <w:r w:rsidRPr="007F16C1">
              <w:rPr>
                <w:sz w:val="24"/>
                <w:szCs w:val="24"/>
              </w:rPr>
              <w:t>«</w:t>
            </w:r>
            <w:r>
              <w:rPr>
                <w:sz w:val="24"/>
                <w:szCs w:val="24"/>
              </w:rPr>
              <w:t>05</w:t>
            </w:r>
            <w:r w:rsidRPr="007F16C1">
              <w:rPr>
                <w:sz w:val="24"/>
                <w:szCs w:val="24"/>
              </w:rPr>
              <w:t>» июня 2014 г.</w:t>
            </w:r>
            <w:r w:rsidRPr="008C1BC9">
              <w:rPr>
                <w:sz w:val="24"/>
                <w:szCs w:val="24"/>
              </w:rPr>
              <w:t xml:space="preserve"> по адресу, указанному в пункте 2 настоящей Информационной карты. </w:t>
            </w:r>
            <w:proofErr w:type="gramEnd"/>
          </w:p>
        </w:tc>
      </w:tr>
    </w:tbl>
    <w:p w:rsidR="002635DA" w:rsidRDefault="002635DA" w:rsidP="002635DA">
      <w:pPr>
        <w:spacing w:after="200" w:line="276" w:lineRule="auto"/>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635DA" w:rsidRPr="00F86FAA" w:rsidTr="001F123D">
        <w:tc>
          <w:tcPr>
            <w:tcW w:w="534" w:type="dxa"/>
          </w:tcPr>
          <w:p w:rsidR="002635DA" w:rsidRPr="00F86FAA" w:rsidRDefault="002635DA" w:rsidP="001F123D">
            <w:pPr>
              <w:pStyle w:val="1"/>
              <w:ind w:firstLine="0"/>
              <w:rPr>
                <w:b/>
                <w:sz w:val="24"/>
                <w:szCs w:val="24"/>
              </w:rPr>
            </w:pPr>
            <w:r w:rsidRPr="00F86FAA">
              <w:rPr>
                <w:b/>
                <w:sz w:val="24"/>
                <w:szCs w:val="24"/>
              </w:rPr>
              <w:t xml:space="preserve">8. </w:t>
            </w:r>
          </w:p>
        </w:tc>
        <w:tc>
          <w:tcPr>
            <w:tcW w:w="2551" w:type="dxa"/>
          </w:tcPr>
          <w:p w:rsidR="002635DA" w:rsidRPr="00F86FAA" w:rsidRDefault="002635DA" w:rsidP="001F123D">
            <w:pPr>
              <w:pStyle w:val="Default"/>
              <w:rPr>
                <w:b/>
                <w:color w:val="auto"/>
              </w:rPr>
            </w:pPr>
            <w:r>
              <w:rPr>
                <w:b/>
                <w:color w:val="auto"/>
              </w:rPr>
              <w:t>Оценка</w:t>
            </w:r>
            <w:r w:rsidRPr="00F86FAA">
              <w:rPr>
                <w:b/>
                <w:color w:val="auto"/>
              </w:rPr>
              <w:t xml:space="preserve"> и сопоставление </w:t>
            </w:r>
            <w:r w:rsidRPr="00F86FAA">
              <w:rPr>
                <w:b/>
                <w:color w:val="auto"/>
              </w:rPr>
              <w:lastRenderedPageBreak/>
              <w:t>Заявок</w:t>
            </w:r>
          </w:p>
        </w:tc>
        <w:tc>
          <w:tcPr>
            <w:tcW w:w="6768" w:type="dxa"/>
          </w:tcPr>
          <w:p w:rsidR="002635DA" w:rsidRPr="00F86FAA" w:rsidRDefault="002635DA" w:rsidP="001F123D">
            <w:pPr>
              <w:pStyle w:val="1"/>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Pr="007F16C1">
              <w:rPr>
                <w:sz w:val="24"/>
                <w:szCs w:val="24"/>
              </w:rPr>
              <w:t>«</w:t>
            </w:r>
            <w:r>
              <w:rPr>
                <w:sz w:val="24"/>
                <w:szCs w:val="24"/>
              </w:rPr>
              <w:t>06</w:t>
            </w:r>
            <w:r w:rsidRPr="007F16C1">
              <w:rPr>
                <w:sz w:val="24"/>
                <w:szCs w:val="24"/>
              </w:rPr>
              <w:t>» июня 2014 г. в 14 часов 00 минут</w:t>
            </w:r>
            <w:r w:rsidRPr="00F86FAA">
              <w:rPr>
                <w:sz w:val="24"/>
                <w:szCs w:val="24"/>
              </w:rPr>
              <w:t xml:space="preserve"> местного времени по </w:t>
            </w:r>
            <w:r w:rsidRPr="00F86FAA">
              <w:rPr>
                <w:sz w:val="24"/>
                <w:szCs w:val="24"/>
              </w:rPr>
              <w:lastRenderedPageBreak/>
              <w:t>адресу, указанному в пункте 2 настоящей Информационной карты</w:t>
            </w:r>
            <w:r>
              <w:rPr>
                <w:sz w:val="24"/>
                <w:szCs w:val="24"/>
              </w:rPr>
              <w:t>.</w:t>
            </w:r>
          </w:p>
        </w:tc>
      </w:tr>
    </w:tbl>
    <w:p w:rsidR="004948D5" w:rsidRDefault="004948D5" w:rsidP="002635DA">
      <w:pPr>
        <w:jc w:val="both"/>
      </w:pPr>
    </w:p>
    <w:p w:rsidR="00FD11CD" w:rsidRDefault="00FD11CD" w:rsidP="002635DA">
      <w:pPr>
        <w:jc w:val="both"/>
      </w:pPr>
      <w:r>
        <w:t>Далее по тексту.</w:t>
      </w:r>
    </w:p>
    <w:sectPr w:rsidR="00FD11CD"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2A7B"/>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94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5DA"/>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223F"/>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9B7"/>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7EA"/>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3E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1D03"/>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43B2"/>
    <w:rsid w:val="00806178"/>
    <w:rsid w:val="0080662E"/>
    <w:rsid w:val="00807092"/>
    <w:rsid w:val="008108B7"/>
    <w:rsid w:val="008128DB"/>
    <w:rsid w:val="008135AF"/>
    <w:rsid w:val="008148B7"/>
    <w:rsid w:val="00814C63"/>
    <w:rsid w:val="008161D1"/>
    <w:rsid w:val="008228F0"/>
    <w:rsid w:val="00823272"/>
    <w:rsid w:val="0082353E"/>
    <w:rsid w:val="008271E1"/>
    <w:rsid w:val="00836093"/>
    <w:rsid w:val="008402B4"/>
    <w:rsid w:val="00845343"/>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14F0"/>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8C1"/>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0726"/>
    <w:rsid w:val="009237F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17E4"/>
    <w:rsid w:val="009F2474"/>
    <w:rsid w:val="009F2671"/>
    <w:rsid w:val="009F297D"/>
    <w:rsid w:val="009F2FCC"/>
    <w:rsid w:val="009F36EA"/>
    <w:rsid w:val="009F39AB"/>
    <w:rsid w:val="00A003DA"/>
    <w:rsid w:val="00A017DE"/>
    <w:rsid w:val="00A038AE"/>
    <w:rsid w:val="00A03D66"/>
    <w:rsid w:val="00A042DE"/>
    <w:rsid w:val="00A06BC8"/>
    <w:rsid w:val="00A075E5"/>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54F5"/>
    <w:rsid w:val="00B77D1D"/>
    <w:rsid w:val="00B8284A"/>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46E2"/>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0D4F"/>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D7E1F"/>
    <w:rsid w:val="00DE1186"/>
    <w:rsid w:val="00DE137C"/>
    <w:rsid w:val="00DE4A5D"/>
    <w:rsid w:val="00DE5F8C"/>
    <w:rsid w:val="00DE674D"/>
    <w:rsid w:val="00DE756F"/>
    <w:rsid w:val="00DE7E75"/>
    <w:rsid w:val="00DF07E8"/>
    <w:rsid w:val="00DF434B"/>
    <w:rsid w:val="00E01827"/>
    <w:rsid w:val="00E01A48"/>
    <w:rsid w:val="00E03882"/>
    <w:rsid w:val="00E0635D"/>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11CD"/>
    <w:rsid w:val="00FD306E"/>
    <w:rsid w:val="00FD38F9"/>
    <w:rsid w:val="00FD4039"/>
    <w:rsid w:val="00FD7E73"/>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с отступом 2 Знак"/>
    <w:link w:val="20"/>
    <w:uiPriority w:val="99"/>
    <w:semiHidden/>
    <w:rsid w:val="00A075E5"/>
    <w:rPr>
      <w:sz w:val="24"/>
      <w:szCs w:val="24"/>
    </w:rPr>
  </w:style>
  <w:style w:type="paragraph" w:styleId="20">
    <w:name w:val="Body Text Indent 2"/>
    <w:basedOn w:val="a"/>
    <w:link w:val="2"/>
    <w:uiPriority w:val="99"/>
    <w:semiHidden/>
    <w:unhideWhenUsed/>
    <w:rsid w:val="00A075E5"/>
    <w:pPr>
      <w:tabs>
        <w:tab w:val="clear" w:pos="709"/>
      </w:tabs>
      <w:suppressAutoHyphens/>
      <w:spacing w:after="120" w:line="480" w:lineRule="auto"/>
      <w:ind w:left="283" w:firstLine="0"/>
    </w:pPr>
    <w:rPr>
      <w:rFonts w:asciiTheme="minorHAnsi" w:hAnsiTheme="minorHAnsi" w:cstheme="minorBidi"/>
      <w:snapToGrid/>
      <w:sz w:val="24"/>
      <w:szCs w:val="24"/>
      <w:lang w:eastAsia="en-US"/>
    </w:rPr>
  </w:style>
  <w:style w:type="character" w:customStyle="1" w:styleId="21">
    <w:name w:val="Основной текст с отступом 2 Знак1"/>
    <w:basedOn w:val="a0"/>
    <w:link w:val="20"/>
    <w:uiPriority w:val="99"/>
    <w:semiHidden/>
    <w:rsid w:val="00A075E5"/>
    <w:rPr>
      <w:rFonts w:ascii="Times New Roman" w:hAnsi="Times New Roman" w:cs="Times New Roman"/>
      <w:snapToGrid w:val="0"/>
      <w:sz w:val="28"/>
      <w:szCs w:val="20"/>
      <w:lang w:eastAsia="ru-RU"/>
    </w:rPr>
  </w:style>
  <w:style w:type="character" w:customStyle="1" w:styleId="WW8Num2z1">
    <w:name w:val="WW8Num2z1"/>
    <w:rsid w:val="00D246E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D92D-C98B-424B-A3C8-15EF321F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KuritsynAE</cp:lastModifiedBy>
  <cp:revision>2</cp:revision>
  <cp:lastPrinted>2014-05-27T10:21:00Z</cp:lastPrinted>
  <dcterms:created xsi:type="dcterms:W3CDTF">2014-05-27T12:54:00Z</dcterms:created>
  <dcterms:modified xsi:type="dcterms:W3CDTF">2014-05-27T12:54:00Z</dcterms:modified>
</cp:coreProperties>
</file>