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1F1AA0"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AC18C8">
        <w:rPr>
          <w:b/>
          <w:bCs/>
          <w:szCs w:val="28"/>
        </w:rPr>
        <w:t>5</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AC18C8">
        <w:rPr>
          <w:b/>
          <w:bCs/>
          <w:szCs w:val="28"/>
        </w:rPr>
        <w:t>25</w:t>
      </w:r>
      <w:r w:rsidRPr="004679A3">
        <w:rPr>
          <w:b/>
          <w:bCs/>
          <w:szCs w:val="28"/>
        </w:rPr>
        <w:t xml:space="preserve">» </w:t>
      </w:r>
      <w:r w:rsidR="005C2E41">
        <w:rPr>
          <w:b/>
          <w:bCs/>
          <w:szCs w:val="28"/>
        </w:rPr>
        <w:t>феврал</w:t>
      </w:r>
      <w:r w:rsidR="005C2E41" w:rsidRPr="004679A3">
        <w:rPr>
          <w:b/>
          <w:bCs/>
          <w:szCs w:val="28"/>
        </w:rPr>
        <w:t xml:space="preserve">я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tblPr>
      <w:tblGrid>
        <w:gridCol w:w="2517"/>
        <w:gridCol w:w="4962"/>
        <w:gridCol w:w="2399"/>
      </w:tblGrid>
      <w:tr w:rsidR="0012088A" w:rsidRPr="00161575" w:rsidTr="0057231E">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F11343">
            <w:pPr>
              <w:rPr>
                <w:szCs w:val="28"/>
              </w:rPr>
            </w:pPr>
          </w:p>
        </w:tc>
        <w:tc>
          <w:tcPr>
            <w:tcW w:w="2399" w:type="dxa"/>
          </w:tcPr>
          <w:p w:rsidR="0012088A" w:rsidRPr="00161575" w:rsidRDefault="0012088A" w:rsidP="00F11343">
            <w:pPr>
              <w:ind w:left="176" w:hanging="142"/>
              <w:rPr>
                <w:szCs w:val="28"/>
              </w:rPr>
            </w:pPr>
            <w:r w:rsidRPr="00161575">
              <w:rPr>
                <w:szCs w:val="28"/>
              </w:rPr>
              <w:t>- председател</w:t>
            </w:r>
            <w:r w:rsidR="00F11343">
              <w:rPr>
                <w:szCs w:val="28"/>
              </w:rPr>
              <w:t>ь комиссии</w:t>
            </w:r>
          </w:p>
        </w:tc>
      </w:tr>
      <w:tr w:rsidR="00AC18C8" w:rsidRPr="00161575" w:rsidTr="0057231E">
        <w:trPr>
          <w:trHeight w:val="454"/>
        </w:trPr>
        <w:tc>
          <w:tcPr>
            <w:tcW w:w="2517" w:type="dxa"/>
          </w:tcPr>
          <w:p w:rsidR="00AC18C8" w:rsidRDefault="00AC18C8" w:rsidP="00C35F93">
            <w:pPr>
              <w:rPr>
                <w:szCs w:val="28"/>
              </w:rPr>
            </w:pPr>
          </w:p>
        </w:tc>
        <w:tc>
          <w:tcPr>
            <w:tcW w:w="4962" w:type="dxa"/>
          </w:tcPr>
          <w:p w:rsidR="00AC18C8" w:rsidRPr="00161575" w:rsidRDefault="00AC18C8" w:rsidP="00AC18C8">
            <w:pPr>
              <w:rPr>
                <w:szCs w:val="28"/>
              </w:rPr>
            </w:pPr>
          </w:p>
        </w:tc>
        <w:tc>
          <w:tcPr>
            <w:tcW w:w="2399" w:type="dxa"/>
          </w:tcPr>
          <w:p w:rsidR="00AC18C8" w:rsidRPr="00161575" w:rsidRDefault="00AC18C8" w:rsidP="0057231E">
            <w:pPr>
              <w:ind w:left="176" w:hanging="142"/>
              <w:rPr>
                <w:szCs w:val="28"/>
              </w:rPr>
            </w:pPr>
            <w:r>
              <w:rPr>
                <w:szCs w:val="28"/>
              </w:rPr>
              <w:t>- заместитель председателя комиссии</w:t>
            </w:r>
          </w:p>
        </w:tc>
      </w:tr>
      <w:tr w:rsidR="00724209" w:rsidRPr="00161575" w:rsidTr="0057231E">
        <w:trPr>
          <w:trHeight w:val="454"/>
        </w:trPr>
        <w:tc>
          <w:tcPr>
            <w:tcW w:w="2517" w:type="dxa"/>
          </w:tcPr>
          <w:p w:rsidR="00724209" w:rsidRPr="00161575" w:rsidRDefault="00724209" w:rsidP="00C35F93">
            <w:pPr>
              <w:rPr>
                <w:szCs w:val="28"/>
              </w:rPr>
            </w:pPr>
          </w:p>
        </w:tc>
        <w:tc>
          <w:tcPr>
            <w:tcW w:w="4962" w:type="dxa"/>
          </w:tcPr>
          <w:p w:rsidR="00724209" w:rsidRPr="00161575" w:rsidRDefault="00724209" w:rsidP="0021347D">
            <w:pPr>
              <w:rPr>
                <w:szCs w:val="28"/>
              </w:rPr>
            </w:pPr>
          </w:p>
        </w:tc>
        <w:tc>
          <w:tcPr>
            <w:tcW w:w="2399" w:type="dxa"/>
          </w:tcPr>
          <w:p w:rsidR="00724209" w:rsidRPr="00161575" w:rsidRDefault="00724209" w:rsidP="0057231E">
            <w:pPr>
              <w:ind w:left="176" w:hanging="142"/>
              <w:rPr>
                <w:szCs w:val="28"/>
              </w:rPr>
            </w:pPr>
            <w:r w:rsidRPr="00161575">
              <w:rPr>
                <w:szCs w:val="28"/>
              </w:rPr>
              <w:t>- член комиссии</w:t>
            </w:r>
          </w:p>
        </w:tc>
      </w:tr>
      <w:tr w:rsidR="0021347D" w:rsidRPr="00161575" w:rsidTr="0057231E">
        <w:trPr>
          <w:trHeight w:val="454"/>
        </w:trPr>
        <w:tc>
          <w:tcPr>
            <w:tcW w:w="2517" w:type="dxa"/>
          </w:tcPr>
          <w:p w:rsidR="0021347D" w:rsidRPr="00161575" w:rsidRDefault="0021347D" w:rsidP="007B1427">
            <w:pPr>
              <w:rPr>
                <w:szCs w:val="28"/>
              </w:rPr>
            </w:pPr>
          </w:p>
        </w:tc>
        <w:tc>
          <w:tcPr>
            <w:tcW w:w="4962" w:type="dxa"/>
          </w:tcPr>
          <w:p w:rsidR="0021347D" w:rsidRPr="00161575" w:rsidRDefault="0021347D" w:rsidP="0021347D">
            <w:pPr>
              <w:rPr>
                <w:szCs w:val="28"/>
              </w:rPr>
            </w:pPr>
          </w:p>
        </w:tc>
        <w:tc>
          <w:tcPr>
            <w:tcW w:w="2399" w:type="dxa"/>
          </w:tcPr>
          <w:p w:rsidR="0021347D" w:rsidRPr="00161575" w:rsidRDefault="0021347D" w:rsidP="0057231E">
            <w:pPr>
              <w:ind w:left="176" w:hanging="142"/>
              <w:rPr>
                <w:szCs w:val="28"/>
              </w:rPr>
            </w:pPr>
            <w:r w:rsidRPr="00161575">
              <w:rPr>
                <w:szCs w:val="28"/>
              </w:rPr>
              <w:t>- член комиссии</w:t>
            </w:r>
          </w:p>
        </w:tc>
      </w:tr>
      <w:tr w:rsidR="009C309D" w:rsidRPr="00161575" w:rsidTr="0057231E">
        <w:trPr>
          <w:trHeight w:val="454"/>
        </w:trPr>
        <w:tc>
          <w:tcPr>
            <w:tcW w:w="2517" w:type="dxa"/>
          </w:tcPr>
          <w:p w:rsidR="009C309D" w:rsidRPr="00161575" w:rsidRDefault="009C309D" w:rsidP="00C35F93">
            <w:pPr>
              <w:rPr>
                <w:szCs w:val="28"/>
              </w:rPr>
            </w:pPr>
          </w:p>
        </w:tc>
        <w:tc>
          <w:tcPr>
            <w:tcW w:w="4962" w:type="dxa"/>
          </w:tcPr>
          <w:p w:rsidR="009C309D" w:rsidRPr="00161575" w:rsidRDefault="009C309D" w:rsidP="004679A3">
            <w:pPr>
              <w:rPr>
                <w:szCs w:val="28"/>
              </w:rPr>
            </w:pPr>
          </w:p>
        </w:tc>
        <w:tc>
          <w:tcPr>
            <w:tcW w:w="2399" w:type="dxa"/>
          </w:tcPr>
          <w:p w:rsidR="009C309D" w:rsidRPr="00161575" w:rsidRDefault="009C309D" w:rsidP="0057231E">
            <w:pPr>
              <w:ind w:left="176" w:hanging="142"/>
              <w:rPr>
                <w:szCs w:val="28"/>
              </w:rPr>
            </w:pPr>
            <w:r w:rsidRPr="00161575">
              <w:rPr>
                <w:szCs w:val="28"/>
              </w:rPr>
              <w:t>- член комиссии</w:t>
            </w:r>
          </w:p>
        </w:tc>
      </w:tr>
      <w:tr w:rsidR="00AC18C8" w:rsidRPr="00161575" w:rsidTr="00E81192">
        <w:trPr>
          <w:trHeight w:val="271"/>
        </w:trPr>
        <w:tc>
          <w:tcPr>
            <w:tcW w:w="2517" w:type="dxa"/>
          </w:tcPr>
          <w:p w:rsidR="00AC18C8" w:rsidRDefault="00AC18C8" w:rsidP="00553631">
            <w:pPr>
              <w:rPr>
                <w:szCs w:val="28"/>
              </w:rPr>
            </w:pPr>
          </w:p>
        </w:tc>
        <w:tc>
          <w:tcPr>
            <w:tcW w:w="4962" w:type="dxa"/>
          </w:tcPr>
          <w:p w:rsidR="00AC18C8" w:rsidRPr="00161575" w:rsidRDefault="00AC18C8" w:rsidP="005C2E41">
            <w:pPr>
              <w:rPr>
                <w:szCs w:val="28"/>
              </w:rPr>
            </w:pPr>
          </w:p>
        </w:tc>
        <w:tc>
          <w:tcPr>
            <w:tcW w:w="2399" w:type="dxa"/>
          </w:tcPr>
          <w:p w:rsidR="00AC18C8" w:rsidRPr="00161575" w:rsidRDefault="00AC18C8" w:rsidP="0057231E">
            <w:pPr>
              <w:ind w:left="176" w:hanging="142"/>
              <w:rPr>
                <w:szCs w:val="28"/>
              </w:rPr>
            </w:pPr>
            <w:r>
              <w:rPr>
                <w:szCs w:val="28"/>
              </w:rPr>
              <w:t xml:space="preserve">- </w:t>
            </w:r>
            <w:r w:rsidRPr="00161575">
              <w:rPr>
                <w:szCs w:val="28"/>
              </w:rPr>
              <w:t>член комиссии</w:t>
            </w:r>
          </w:p>
        </w:tc>
      </w:tr>
      <w:tr w:rsidR="00140E88" w:rsidRPr="00161575" w:rsidTr="00E81192">
        <w:trPr>
          <w:trHeight w:val="271"/>
        </w:trPr>
        <w:tc>
          <w:tcPr>
            <w:tcW w:w="2517" w:type="dxa"/>
          </w:tcPr>
          <w:p w:rsidR="00140E88" w:rsidRPr="00161575" w:rsidRDefault="00140E88" w:rsidP="00553631">
            <w:pPr>
              <w:rPr>
                <w:szCs w:val="28"/>
              </w:rPr>
            </w:pPr>
          </w:p>
        </w:tc>
        <w:tc>
          <w:tcPr>
            <w:tcW w:w="4962" w:type="dxa"/>
          </w:tcPr>
          <w:p w:rsidR="00140E88" w:rsidRPr="00161575" w:rsidRDefault="00140E88" w:rsidP="005C2E41">
            <w:pPr>
              <w:rPr>
                <w:szCs w:val="28"/>
              </w:rPr>
            </w:pPr>
          </w:p>
        </w:tc>
        <w:tc>
          <w:tcPr>
            <w:tcW w:w="2399" w:type="dxa"/>
          </w:tcPr>
          <w:p w:rsidR="00140E88" w:rsidRPr="00161575" w:rsidRDefault="00140E88"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4679A3" w:rsidRPr="00161575" w:rsidTr="0057231E">
        <w:tc>
          <w:tcPr>
            <w:tcW w:w="2517" w:type="dxa"/>
          </w:tcPr>
          <w:p w:rsidR="004679A3" w:rsidRPr="00161575" w:rsidRDefault="004679A3" w:rsidP="00553631">
            <w:pPr>
              <w:rPr>
                <w:szCs w:val="28"/>
              </w:rPr>
            </w:pPr>
          </w:p>
        </w:tc>
        <w:tc>
          <w:tcPr>
            <w:tcW w:w="4962" w:type="dxa"/>
          </w:tcPr>
          <w:p w:rsidR="004679A3" w:rsidRPr="00161575" w:rsidRDefault="004679A3" w:rsidP="00265961">
            <w:pPr>
              <w:rPr>
                <w:szCs w:val="28"/>
              </w:rPr>
            </w:pPr>
          </w:p>
        </w:tc>
        <w:tc>
          <w:tcPr>
            <w:tcW w:w="2399" w:type="dxa"/>
          </w:tcPr>
          <w:p w:rsidR="004679A3" w:rsidRPr="00161575" w:rsidRDefault="004679A3" w:rsidP="00265961">
            <w:pPr>
              <w:ind w:left="176" w:hanging="142"/>
              <w:rPr>
                <w:szCs w:val="28"/>
              </w:rPr>
            </w:pPr>
            <w:r w:rsidRPr="00161575">
              <w:rPr>
                <w:szCs w:val="28"/>
              </w:rPr>
              <w:t>- секретар</w:t>
            </w:r>
            <w:r w:rsidR="00265961" w:rsidRPr="00161575">
              <w:rPr>
                <w:szCs w:val="28"/>
              </w:rPr>
              <w:t>ь</w:t>
            </w:r>
            <w:r w:rsidRPr="00161575">
              <w:rPr>
                <w:szCs w:val="28"/>
              </w:rPr>
              <w:t xml:space="preserve">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DE1671" w:rsidRDefault="00DE1671" w:rsidP="005F410F">
      <w:pPr>
        <w:pStyle w:val="a6"/>
        <w:tabs>
          <w:tab w:val="left" w:pos="142"/>
          <w:tab w:val="left" w:pos="709"/>
          <w:tab w:val="left" w:pos="2800"/>
          <w:tab w:val="left" w:pos="7700"/>
        </w:tabs>
        <w:ind w:firstLine="709"/>
        <w:jc w:val="left"/>
        <w:rPr>
          <w:b/>
          <w:i w:val="0"/>
          <w:u w:val="single"/>
        </w:rPr>
      </w:pPr>
    </w:p>
    <w:p w:rsidR="001B48AB" w:rsidRPr="004679A3"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AC18C8" w:rsidRPr="009077EE" w:rsidRDefault="00AC18C8" w:rsidP="00AC18C8">
      <w:pPr>
        <w:numPr>
          <w:ilvl w:val="0"/>
          <w:numId w:val="2"/>
        </w:numPr>
        <w:ind w:left="720"/>
        <w:jc w:val="both"/>
      </w:pPr>
      <w:r w:rsidRPr="003D2D10">
        <w:t xml:space="preserve">Подведение итогов </w:t>
      </w:r>
      <w:r>
        <w:t>з</w:t>
      </w:r>
      <w:r w:rsidRPr="009077EE">
        <w:t>апрос</w:t>
      </w:r>
      <w:r>
        <w:t xml:space="preserve">а </w:t>
      </w:r>
      <w:r w:rsidRPr="009077EE">
        <w:t>предложений</w:t>
      </w:r>
      <w:r>
        <w:t xml:space="preserve"> </w:t>
      </w:r>
      <w:r w:rsidRPr="009E776B">
        <w:t xml:space="preserve">на право заключения договора на поставку дизельного топлива для нужд агентства на станции </w:t>
      </w:r>
      <w:proofErr w:type="spellStart"/>
      <w:proofErr w:type="gramStart"/>
      <w:r w:rsidRPr="009E776B">
        <w:t>Москва-Товарная</w:t>
      </w:r>
      <w:proofErr w:type="spellEnd"/>
      <w:proofErr w:type="gramEnd"/>
      <w:r w:rsidRPr="009E776B">
        <w:t xml:space="preserve"> филиала ОАО «ТрансКонтейнер» на Октябрьской железной дороге в 2014</w:t>
      </w:r>
      <w:r w:rsidRPr="00FA726B">
        <w:t xml:space="preserve"> </w:t>
      </w:r>
      <w:r w:rsidRPr="009E776B">
        <w:t>г.</w:t>
      </w:r>
    </w:p>
    <w:p w:rsidR="00AC18C8" w:rsidRPr="00FA726B" w:rsidRDefault="00AC18C8" w:rsidP="00AC18C8">
      <w:pPr>
        <w:ind w:left="720"/>
        <w:jc w:val="both"/>
        <w:rPr>
          <w:szCs w:val="28"/>
        </w:rPr>
      </w:pPr>
      <w:r w:rsidRPr="00C94441">
        <w:rPr>
          <w:szCs w:val="28"/>
        </w:rPr>
        <w:t xml:space="preserve">Докладчик: </w:t>
      </w:r>
      <w:r>
        <w:rPr>
          <w:szCs w:val="28"/>
        </w:rPr>
        <w:t>ЦКПРТ Никонов М.Н.</w:t>
      </w:r>
    </w:p>
    <w:p w:rsidR="00AC18C8" w:rsidRDefault="00AC18C8" w:rsidP="00AC18C8">
      <w:pPr>
        <w:ind w:left="720"/>
        <w:jc w:val="both"/>
        <w:rPr>
          <w:color w:val="000000"/>
        </w:rPr>
      </w:pPr>
      <w:r w:rsidRPr="00D54E59">
        <w:rPr>
          <w:szCs w:val="28"/>
        </w:rPr>
        <w:t>Заявка в АСБК</w:t>
      </w:r>
      <w:r>
        <w:rPr>
          <w:szCs w:val="28"/>
        </w:rPr>
        <w:t xml:space="preserve">:  </w:t>
      </w:r>
      <w:r w:rsidRPr="00FA726B">
        <w:t>Т10043435, Т10043855, Т10043862, Т10043866, Т10043868</w:t>
      </w:r>
    </w:p>
    <w:p w:rsidR="00AC18C8" w:rsidRDefault="00AC18C8" w:rsidP="00AC18C8">
      <w:pPr>
        <w:ind w:left="720"/>
        <w:jc w:val="both"/>
        <w:rPr>
          <w:szCs w:val="28"/>
        </w:rPr>
      </w:pPr>
      <w:r w:rsidRPr="00D54E59">
        <w:rPr>
          <w:color w:val="000000"/>
        </w:rPr>
        <w:t>Конкурс</w:t>
      </w:r>
      <w:r w:rsidRPr="00425BEA">
        <w:rPr>
          <w:color w:val="000000"/>
        </w:rPr>
        <w:t xml:space="preserve">: </w:t>
      </w:r>
      <w:r w:rsidRPr="009E776B">
        <w:t>ЗП/001/НКПОКТ/0001</w:t>
      </w:r>
      <w:r>
        <w:t>.</w:t>
      </w:r>
    </w:p>
    <w:p w:rsidR="00AC18C8" w:rsidRDefault="00AC18C8" w:rsidP="00AC18C8">
      <w:pPr>
        <w:ind w:left="720"/>
        <w:jc w:val="both"/>
        <w:rPr>
          <w:szCs w:val="28"/>
        </w:rPr>
      </w:pPr>
    </w:p>
    <w:p w:rsidR="001E23BD" w:rsidRDefault="00723C3D" w:rsidP="001E23BD">
      <w:pPr>
        <w:ind w:left="720"/>
        <w:jc w:val="both"/>
        <w:rPr>
          <w:lang w:val="en-US"/>
        </w:rPr>
      </w:pPr>
      <w:r>
        <w:rPr>
          <w:lang w:val="en-US"/>
        </w:rPr>
        <w:t>….</w:t>
      </w:r>
    </w:p>
    <w:p w:rsidR="00723C3D" w:rsidRPr="00723C3D" w:rsidRDefault="00723C3D" w:rsidP="001E23BD">
      <w:pPr>
        <w:ind w:left="720"/>
        <w:jc w:val="both"/>
        <w:rPr>
          <w:lang w:val="en-US"/>
        </w:rPr>
      </w:pPr>
    </w:p>
    <w:p w:rsidR="00E13EB7" w:rsidRPr="004679A3" w:rsidRDefault="00CA777D" w:rsidP="003D3725">
      <w:pPr>
        <w:ind w:firstLine="708"/>
        <w:jc w:val="both"/>
        <w:rPr>
          <w:b/>
          <w:szCs w:val="28"/>
        </w:rPr>
      </w:pPr>
      <w:r>
        <w:rPr>
          <w:b/>
          <w:szCs w:val="28"/>
        </w:rPr>
        <w:t>По</w:t>
      </w:r>
      <w:r w:rsidR="00E13EB7" w:rsidRPr="004679A3">
        <w:rPr>
          <w:b/>
          <w:szCs w:val="28"/>
        </w:rPr>
        <w:t xml:space="preserve"> пункту </w:t>
      </w:r>
      <w:r w:rsidR="00E13EB7" w:rsidRPr="004679A3">
        <w:rPr>
          <w:b/>
          <w:szCs w:val="28"/>
          <w:lang w:val="en-US"/>
        </w:rPr>
        <w:t>I</w:t>
      </w:r>
      <w:r w:rsidR="00E13EB7" w:rsidRPr="004679A3">
        <w:rPr>
          <w:b/>
          <w:szCs w:val="28"/>
        </w:rPr>
        <w:t xml:space="preserve"> повестки дня заседания: </w:t>
      </w:r>
    </w:p>
    <w:p w:rsidR="004D3FBA" w:rsidRDefault="00AC18C8" w:rsidP="00B75705">
      <w:pPr>
        <w:pStyle w:val="ad"/>
        <w:numPr>
          <w:ilvl w:val="0"/>
          <w:numId w:val="8"/>
        </w:numPr>
        <w:ind w:left="0" w:firstLine="709"/>
        <w:jc w:val="both"/>
      </w:pPr>
      <w:bookmarkStart w:id="0" w:name="OLE_LINK1"/>
      <w:bookmarkStart w:id="1" w:name="OLE_LINK2"/>
      <w:r w:rsidRPr="001129D3">
        <w:rPr>
          <w:szCs w:val="28"/>
        </w:rPr>
        <w:t>Запрос предложений №</w:t>
      </w:r>
      <w:r w:rsidRPr="00AC18C8">
        <w:t xml:space="preserve"> </w:t>
      </w:r>
      <w:r w:rsidRPr="009E776B">
        <w:t>ЗП/001/НКПОКТ/0001</w:t>
      </w:r>
      <w:r>
        <w:t xml:space="preserve"> </w:t>
      </w:r>
      <w:r w:rsidRPr="009E776B">
        <w:t xml:space="preserve">на право заключения договора на поставку дизельного топлива для нужд агентства на станции </w:t>
      </w:r>
      <w:proofErr w:type="spellStart"/>
      <w:proofErr w:type="gramStart"/>
      <w:r w:rsidRPr="009E776B">
        <w:t>Москва-Товарная</w:t>
      </w:r>
      <w:proofErr w:type="spellEnd"/>
      <w:proofErr w:type="gramEnd"/>
      <w:r w:rsidRPr="009E776B">
        <w:t xml:space="preserve"> филиала ОАО «ТрансКонтейнер» на Октябрьской железной дороге в 2014</w:t>
      </w:r>
      <w:r w:rsidRPr="00FA726B">
        <w:t xml:space="preserve"> </w:t>
      </w:r>
      <w:r w:rsidRPr="009E776B">
        <w:t>г.</w:t>
      </w:r>
      <w:r>
        <w:t xml:space="preserve"> признан </w:t>
      </w:r>
      <w:r w:rsidRPr="00735FBB">
        <w:t>состоявшимся.</w:t>
      </w:r>
    </w:p>
    <w:p w:rsidR="004D3FBA" w:rsidRDefault="00AC18C8" w:rsidP="00B75705">
      <w:pPr>
        <w:pStyle w:val="ad"/>
        <w:numPr>
          <w:ilvl w:val="0"/>
          <w:numId w:val="8"/>
        </w:numPr>
        <w:ind w:left="0" w:firstLine="709"/>
        <w:jc w:val="both"/>
      </w:pPr>
      <w:r w:rsidRPr="00AC18C8">
        <w:rPr>
          <w:szCs w:val="28"/>
        </w:rPr>
        <w:lastRenderedPageBreak/>
        <w:t xml:space="preserve">Согласиться с выводами и предложениями Постоянной рабочей группы Конкурсной комиссии </w:t>
      </w:r>
      <w:r w:rsidRPr="009E776B">
        <w:t>филиала ОАО «ТрансКонтейнер» на Октябрьской железной дороге</w:t>
      </w:r>
      <w:r w:rsidRPr="00AC18C8">
        <w:rPr>
          <w:szCs w:val="28"/>
        </w:rPr>
        <w:t xml:space="preserve"> (Протокол № 1/ПРГ заседания, состоявшегося </w:t>
      </w:r>
      <w:r w:rsidR="00497C1B">
        <w:rPr>
          <w:szCs w:val="28"/>
        </w:rPr>
        <w:t xml:space="preserve"> </w:t>
      </w:r>
      <w:r w:rsidRPr="00AC18C8">
        <w:rPr>
          <w:szCs w:val="28"/>
        </w:rPr>
        <w:t>13</w:t>
      </w:r>
      <w:r w:rsidRPr="00497C1B">
        <w:rPr>
          <w:szCs w:val="28"/>
        </w:rPr>
        <w:t xml:space="preserve"> февраля 2014 г.) в части принятия решения допустить к участию в запросе предложений </w:t>
      </w:r>
      <w:r w:rsidRPr="001C2983">
        <w:t>ООО «ТД ОПТНЕФТЕПРОДУКТ»</w:t>
      </w:r>
      <w:r>
        <w:t xml:space="preserve">, </w:t>
      </w:r>
      <w:r w:rsidRPr="00C37ADD">
        <w:t>ООО «</w:t>
      </w:r>
      <w:proofErr w:type="spellStart"/>
      <w:r w:rsidRPr="00C37ADD">
        <w:t>Лайф-Ойл</w:t>
      </w:r>
      <w:proofErr w:type="spellEnd"/>
      <w:r w:rsidRPr="00C37ADD">
        <w:t>»</w:t>
      </w:r>
      <w:r>
        <w:t>,</w:t>
      </w:r>
      <w:r w:rsidR="00497C1B" w:rsidRPr="00497C1B">
        <w:t xml:space="preserve"> </w:t>
      </w:r>
      <w:r w:rsidR="00497C1B">
        <w:t xml:space="preserve">                        </w:t>
      </w:r>
      <w:r w:rsidR="00497C1B" w:rsidRPr="00C37ADD">
        <w:t>ООО «ТК ДАРОИЛ»</w:t>
      </w:r>
      <w:r w:rsidR="00497C1B">
        <w:t>.</w:t>
      </w:r>
    </w:p>
    <w:p w:rsidR="004D3FBA" w:rsidRPr="00CD07AC" w:rsidRDefault="00497C1B" w:rsidP="00B75705">
      <w:pPr>
        <w:pStyle w:val="ad"/>
        <w:numPr>
          <w:ilvl w:val="0"/>
          <w:numId w:val="8"/>
        </w:numPr>
        <w:ind w:left="0" w:firstLine="709"/>
        <w:jc w:val="both"/>
        <w:rPr>
          <w:szCs w:val="28"/>
        </w:rPr>
      </w:pPr>
      <w:r w:rsidRPr="005E27D0">
        <w:rPr>
          <w:szCs w:val="28"/>
        </w:rPr>
        <w:t xml:space="preserve">Согласиться с выводами и предложениями Постоянной рабочей группы Конкурсной комиссии </w:t>
      </w:r>
      <w:r w:rsidRPr="009E776B">
        <w:t>филиала ОАО «ТрансКонтейнер» на Октябрьской железной дороге</w:t>
      </w:r>
      <w:r w:rsidRPr="00AC18C8">
        <w:rPr>
          <w:szCs w:val="28"/>
        </w:rPr>
        <w:t xml:space="preserve"> (Протокол № 1/ПРГ заседания, состоявшегося </w:t>
      </w:r>
      <w:r>
        <w:rPr>
          <w:szCs w:val="28"/>
        </w:rPr>
        <w:t xml:space="preserve"> </w:t>
      </w:r>
      <w:r w:rsidRPr="00AC18C8">
        <w:rPr>
          <w:szCs w:val="28"/>
        </w:rPr>
        <w:t>13</w:t>
      </w:r>
      <w:r w:rsidRPr="00497C1B">
        <w:rPr>
          <w:szCs w:val="28"/>
        </w:rPr>
        <w:t xml:space="preserve"> февраля 201</w:t>
      </w:r>
      <w:r w:rsidRPr="007010CA">
        <w:rPr>
          <w:szCs w:val="28"/>
        </w:rPr>
        <w:t>4 г.)</w:t>
      </w:r>
      <w:r w:rsidRPr="005E27D0">
        <w:rPr>
          <w:szCs w:val="28"/>
        </w:rPr>
        <w:t xml:space="preserve"> </w:t>
      </w:r>
      <w:r w:rsidRPr="00BC190E">
        <w:rPr>
          <w:szCs w:val="28"/>
        </w:rPr>
        <w:t xml:space="preserve">в части присвоения участникам </w:t>
      </w:r>
      <w:r w:rsidR="00C234B9" w:rsidRPr="00BC190E">
        <w:rPr>
          <w:szCs w:val="28"/>
        </w:rPr>
        <w:t xml:space="preserve">следующих </w:t>
      </w:r>
      <w:r w:rsidRPr="00BC190E">
        <w:rPr>
          <w:szCs w:val="28"/>
        </w:rPr>
        <w:t>порядковых номеров</w:t>
      </w:r>
      <w:r w:rsidR="0031574D" w:rsidRPr="00CD07AC">
        <w:rPr>
          <w:szCs w:val="28"/>
        </w:rPr>
        <w:t>:</w:t>
      </w:r>
    </w:p>
    <w:tbl>
      <w:tblPr>
        <w:tblW w:w="9483" w:type="dxa"/>
        <w:jc w:val="center"/>
        <w:tblInd w:w="-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6"/>
        <w:gridCol w:w="1395"/>
        <w:gridCol w:w="1502"/>
      </w:tblGrid>
      <w:tr w:rsidR="00497C1B" w:rsidRPr="00497C1B" w:rsidTr="0031574D">
        <w:trPr>
          <w:jc w:val="center"/>
        </w:trPr>
        <w:tc>
          <w:tcPr>
            <w:tcW w:w="6586" w:type="dxa"/>
            <w:vAlign w:val="center"/>
          </w:tcPr>
          <w:p w:rsidR="00497C1B" w:rsidRPr="00497C1B" w:rsidRDefault="00497C1B" w:rsidP="00497C1B">
            <w:pPr>
              <w:spacing w:line="150" w:lineRule="atLeast"/>
              <w:jc w:val="center"/>
              <w:rPr>
                <w:bCs/>
                <w:sz w:val="24"/>
                <w:szCs w:val="24"/>
              </w:rPr>
            </w:pPr>
            <w:r w:rsidRPr="00497C1B">
              <w:rPr>
                <w:bCs/>
                <w:sz w:val="24"/>
                <w:szCs w:val="24"/>
              </w:rPr>
              <w:t>Сведения об организации</w:t>
            </w:r>
          </w:p>
          <w:p w:rsidR="00497C1B" w:rsidRPr="00497C1B" w:rsidRDefault="00497C1B" w:rsidP="00497C1B">
            <w:pPr>
              <w:spacing w:line="150" w:lineRule="atLeast"/>
              <w:jc w:val="center"/>
              <w:rPr>
                <w:bCs/>
                <w:sz w:val="24"/>
                <w:szCs w:val="24"/>
              </w:rPr>
            </w:pPr>
            <w:r w:rsidRPr="00497C1B">
              <w:rPr>
                <w:bCs/>
                <w:sz w:val="24"/>
                <w:szCs w:val="24"/>
              </w:rPr>
              <w:t>(наименование, ИНН, КПП, ОГРН)</w:t>
            </w:r>
          </w:p>
          <w:p w:rsidR="00497C1B" w:rsidRPr="00497C1B" w:rsidRDefault="00497C1B" w:rsidP="00497C1B">
            <w:pPr>
              <w:spacing w:line="150" w:lineRule="atLeast"/>
              <w:jc w:val="center"/>
              <w:rPr>
                <w:bCs/>
                <w:sz w:val="24"/>
                <w:szCs w:val="24"/>
              </w:rPr>
            </w:pPr>
          </w:p>
        </w:tc>
        <w:tc>
          <w:tcPr>
            <w:tcW w:w="1395" w:type="dxa"/>
            <w:vAlign w:val="center"/>
          </w:tcPr>
          <w:p w:rsidR="00497C1B" w:rsidRPr="00497C1B" w:rsidRDefault="00497C1B" w:rsidP="00497C1B">
            <w:pPr>
              <w:spacing w:line="150" w:lineRule="atLeast"/>
              <w:jc w:val="center"/>
              <w:rPr>
                <w:bCs/>
                <w:sz w:val="24"/>
                <w:szCs w:val="24"/>
              </w:rPr>
            </w:pPr>
            <w:r w:rsidRPr="00497C1B">
              <w:rPr>
                <w:bCs/>
                <w:sz w:val="24"/>
                <w:szCs w:val="24"/>
              </w:rPr>
              <w:t>Итоговое количество баллов</w:t>
            </w:r>
          </w:p>
        </w:tc>
        <w:tc>
          <w:tcPr>
            <w:tcW w:w="1502" w:type="dxa"/>
          </w:tcPr>
          <w:p w:rsidR="00497C1B" w:rsidRPr="00497C1B" w:rsidRDefault="00497C1B" w:rsidP="00497C1B">
            <w:pPr>
              <w:spacing w:line="150" w:lineRule="atLeast"/>
              <w:jc w:val="center"/>
              <w:rPr>
                <w:bCs/>
                <w:sz w:val="24"/>
                <w:szCs w:val="24"/>
              </w:rPr>
            </w:pPr>
            <w:r w:rsidRPr="00497C1B">
              <w:rPr>
                <w:bCs/>
                <w:sz w:val="24"/>
                <w:szCs w:val="24"/>
              </w:rPr>
              <w:t>Порядковый номер</w:t>
            </w:r>
          </w:p>
        </w:tc>
      </w:tr>
      <w:tr w:rsidR="00497C1B" w:rsidRPr="00497C1B" w:rsidTr="0031574D">
        <w:trPr>
          <w:jc w:val="center"/>
        </w:trPr>
        <w:tc>
          <w:tcPr>
            <w:tcW w:w="6586" w:type="dxa"/>
            <w:vAlign w:val="center"/>
          </w:tcPr>
          <w:p w:rsidR="00497C1B" w:rsidRPr="00497C1B" w:rsidRDefault="00497C1B" w:rsidP="0031574D">
            <w:pPr>
              <w:autoSpaceDE w:val="0"/>
              <w:autoSpaceDN w:val="0"/>
              <w:adjustRightInd w:val="0"/>
              <w:jc w:val="center"/>
              <w:rPr>
                <w:rFonts w:eastAsia="Calibri"/>
                <w:color w:val="000000"/>
                <w:sz w:val="24"/>
                <w:szCs w:val="24"/>
              </w:rPr>
            </w:pPr>
            <w:r w:rsidRPr="00497C1B">
              <w:rPr>
                <w:rFonts w:eastAsia="Calibri"/>
                <w:color w:val="000000"/>
                <w:sz w:val="24"/>
                <w:szCs w:val="24"/>
              </w:rPr>
              <w:t>Общество с ограниченной ответственностью  «Торговый дом ОПТНЕФТЕПРОДУКТ»</w:t>
            </w:r>
          </w:p>
          <w:p w:rsidR="00497C1B" w:rsidRPr="00497C1B" w:rsidRDefault="00497C1B" w:rsidP="0031574D">
            <w:pPr>
              <w:autoSpaceDE w:val="0"/>
              <w:autoSpaceDN w:val="0"/>
              <w:adjustRightInd w:val="0"/>
              <w:jc w:val="center"/>
              <w:rPr>
                <w:rFonts w:eastAsia="Calibri"/>
                <w:color w:val="000000"/>
                <w:sz w:val="24"/>
                <w:szCs w:val="24"/>
              </w:rPr>
            </w:pPr>
            <w:r w:rsidRPr="00497C1B">
              <w:rPr>
                <w:rFonts w:eastAsia="Calibri"/>
                <w:color w:val="000000"/>
                <w:sz w:val="24"/>
                <w:szCs w:val="24"/>
              </w:rPr>
              <w:t>(ООО «ТД ОПТНЕФТЕПРОДУКТ»)</w:t>
            </w:r>
          </w:p>
          <w:p w:rsidR="00497C1B" w:rsidRPr="00497C1B" w:rsidRDefault="00497C1B" w:rsidP="0031574D">
            <w:pPr>
              <w:autoSpaceDE w:val="0"/>
              <w:autoSpaceDN w:val="0"/>
              <w:adjustRightInd w:val="0"/>
              <w:jc w:val="center"/>
              <w:rPr>
                <w:rFonts w:eastAsia="Calibri"/>
                <w:color w:val="000000"/>
                <w:sz w:val="24"/>
                <w:szCs w:val="24"/>
              </w:rPr>
            </w:pPr>
            <w:r w:rsidRPr="00497C1B">
              <w:rPr>
                <w:rFonts w:eastAsia="Calibri"/>
                <w:color w:val="000000"/>
                <w:sz w:val="24"/>
                <w:szCs w:val="24"/>
              </w:rPr>
              <w:t>ИНН 7709745616</w:t>
            </w:r>
          </w:p>
          <w:p w:rsidR="00497C1B" w:rsidRPr="00497C1B" w:rsidRDefault="00497C1B" w:rsidP="0031574D">
            <w:pPr>
              <w:autoSpaceDE w:val="0"/>
              <w:autoSpaceDN w:val="0"/>
              <w:adjustRightInd w:val="0"/>
              <w:jc w:val="center"/>
              <w:rPr>
                <w:rFonts w:eastAsia="Calibri"/>
                <w:color w:val="000000"/>
                <w:sz w:val="24"/>
                <w:szCs w:val="24"/>
              </w:rPr>
            </w:pPr>
            <w:r w:rsidRPr="00497C1B">
              <w:rPr>
                <w:rFonts w:eastAsia="Calibri"/>
                <w:color w:val="000000"/>
                <w:sz w:val="24"/>
                <w:szCs w:val="24"/>
              </w:rPr>
              <w:t>КПП 770901001</w:t>
            </w:r>
          </w:p>
          <w:p w:rsidR="00497C1B" w:rsidRPr="00497C1B" w:rsidRDefault="00497C1B" w:rsidP="0031574D">
            <w:pPr>
              <w:spacing w:line="150" w:lineRule="atLeast"/>
              <w:jc w:val="center"/>
              <w:rPr>
                <w:sz w:val="24"/>
                <w:szCs w:val="24"/>
              </w:rPr>
            </w:pPr>
            <w:r w:rsidRPr="00497C1B">
              <w:rPr>
                <w:snapToGrid w:val="0"/>
                <w:sz w:val="24"/>
                <w:szCs w:val="24"/>
              </w:rPr>
              <w:t>ОГРН 5077746977633</w:t>
            </w:r>
          </w:p>
        </w:tc>
        <w:tc>
          <w:tcPr>
            <w:tcW w:w="1395" w:type="dxa"/>
            <w:vAlign w:val="center"/>
          </w:tcPr>
          <w:p w:rsidR="00497C1B" w:rsidRPr="00497C1B" w:rsidRDefault="00497C1B" w:rsidP="00497C1B">
            <w:pPr>
              <w:spacing w:line="150" w:lineRule="atLeast"/>
              <w:jc w:val="center"/>
              <w:rPr>
                <w:snapToGrid w:val="0"/>
                <w:sz w:val="24"/>
                <w:szCs w:val="24"/>
              </w:rPr>
            </w:pPr>
            <w:r w:rsidRPr="00497C1B">
              <w:rPr>
                <w:snapToGrid w:val="0"/>
                <w:sz w:val="24"/>
                <w:szCs w:val="24"/>
              </w:rPr>
              <w:t xml:space="preserve"> 2,4</w:t>
            </w:r>
          </w:p>
        </w:tc>
        <w:tc>
          <w:tcPr>
            <w:tcW w:w="1502" w:type="dxa"/>
            <w:vAlign w:val="center"/>
          </w:tcPr>
          <w:p w:rsidR="00497C1B" w:rsidRPr="00497C1B" w:rsidRDefault="00497C1B" w:rsidP="00497C1B">
            <w:pPr>
              <w:spacing w:line="150" w:lineRule="atLeast"/>
              <w:jc w:val="center"/>
              <w:rPr>
                <w:snapToGrid w:val="0"/>
                <w:sz w:val="24"/>
                <w:szCs w:val="24"/>
              </w:rPr>
            </w:pPr>
            <w:r w:rsidRPr="00497C1B">
              <w:rPr>
                <w:snapToGrid w:val="0"/>
                <w:sz w:val="24"/>
                <w:szCs w:val="24"/>
              </w:rPr>
              <w:t>2</w:t>
            </w:r>
          </w:p>
        </w:tc>
      </w:tr>
      <w:tr w:rsidR="00497C1B" w:rsidRPr="00497C1B" w:rsidTr="0031574D">
        <w:trPr>
          <w:jc w:val="center"/>
        </w:trPr>
        <w:tc>
          <w:tcPr>
            <w:tcW w:w="6586" w:type="dxa"/>
            <w:vAlign w:val="center"/>
          </w:tcPr>
          <w:p w:rsidR="00497C1B" w:rsidRPr="00497C1B" w:rsidRDefault="00497C1B" w:rsidP="0031574D">
            <w:pPr>
              <w:autoSpaceDE w:val="0"/>
              <w:autoSpaceDN w:val="0"/>
              <w:adjustRightInd w:val="0"/>
              <w:jc w:val="center"/>
              <w:rPr>
                <w:rFonts w:eastAsia="Calibri"/>
                <w:color w:val="000000"/>
                <w:sz w:val="24"/>
                <w:szCs w:val="24"/>
              </w:rPr>
            </w:pPr>
            <w:r w:rsidRPr="00497C1B">
              <w:rPr>
                <w:rFonts w:eastAsia="Calibri"/>
                <w:color w:val="000000"/>
                <w:sz w:val="24"/>
                <w:szCs w:val="24"/>
              </w:rPr>
              <w:t>Общество с ограниченной ответственностью  «</w:t>
            </w:r>
            <w:proofErr w:type="spellStart"/>
            <w:r w:rsidRPr="00497C1B">
              <w:rPr>
                <w:rFonts w:eastAsia="Calibri"/>
                <w:color w:val="000000"/>
                <w:sz w:val="24"/>
                <w:szCs w:val="24"/>
              </w:rPr>
              <w:t>Лайф-Ойл</w:t>
            </w:r>
            <w:proofErr w:type="spellEnd"/>
            <w:r w:rsidRPr="00497C1B">
              <w:rPr>
                <w:rFonts w:eastAsia="Calibri"/>
                <w:color w:val="000000"/>
                <w:sz w:val="24"/>
                <w:szCs w:val="24"/>
              </w:rPr>
              <w:t>»</w:t>
            </w:r>
          </w:p>
          <w:p w:rsidR="00497C1B" w:rsidRPr="00497C1B" w:rsidRDefault="00497C1B" w:rsidP="0031574D">
            <w:pPr>
              <w:autoSpaceDE w:val="0"/>
              <w:autoSpaceDN w:val="0"/>
              <w:adjustRightInd w:val="0"/>
              <w:jc w:val="center"/>
              <w:rPr>
                <w:rFonts w:eastAsia="Calibri"/>
                <w:color w:val="000000"/>
                <w:sz w:val="24"/>
                <w:szCs w:val="24"/>
              </w:rPr>
            </w:pPr>
            <w:r w:rsidRPr="00497C1B">
              <w:rPr>
                <w:rFonts w:eastAsia="Calibri"/>
                <w:color w:val="000000"/>
                <w:sz w:val="24"/>
                <w:szCs w:val="24"/>
              </w:rPr>
              <w:t>(ООО «</w:t>
            </w:r>
            <w:proofErr w:type="spellStart"/>
            <w:r w:rsidRPr="00497C1B">
              <w:rPr>
                <w:rFonts w:eastAsia="Calibri"/>
                <w:color w:val="000000"/>
                <w:sz w:val="24"/>
                <w:szCs w:val="24"/>
              </w:rPr>
              <w:t>Лайф-Ойл</w:t>
            </w:r>
            <w:proofErr w:type="spellEnd"/>
            <w:r w:rsidRPr="00497C1B">
              <w:rPr>
                <w:rFonts w:eastAsia="Calibri"/>
                <w:color w:val="000000"/>
                <w:sz w:val="24"/>
                <w:szCs w:val="24"/>
              </w:rPr>
              <w:t>»)</w:t>
            </w:r>
          </w:p>
          <w:p w:rsidR="00497C1B" w:rsidRPr="00497C1B" w:rsidRDefault="00497C1B" w:rsidP="0031574D">
            <w:pPr>
              <w:autoSpaceDE w:val="0"/>
              <w:autoSpaceDN w:val="0"/>
              <w:adjustRightInd w:val="0"/>
              <w:jc w:val="center"/>
              <w:rPr>
                <w:rFonts w:eastAsia="Calibri"/>
                <w:color w:val="000000"/>
                <w:sz w:val="24"/>
                <w:szCs w:val="24"/>
              </w:rPr>
            </w:pPr>
            <w:r w:rsidRPr="00497C1B">
              <w:rPr>
                <w:rFonts w:eastAsia="Calibri"/>
                <w:color w:val="000000"/>
                <w:sz w:val="24"/>
                <w:szCs w:val="24"/>
              </w:rPr>
              <w:t>ИНН 7720660356</w:t>
            </w:r>
          </w:p>
          <w:p w:rsidR="00497C1B" w:rsidRPr="00497C1B" w:rsidRDefault="00497C1B" w:rsidP="0031574D">
            <w:pPr>
              <w:autoSpaceDE w:val="0"/>
              <w:autoSpaceDN w:val="0"/>
              <w:adjustRightInd w:val="0"/>
              <w:jc w:val="center"/>
              <w:rPr>
                <w:rFonts w:eastAsia="Calibri"/>
                <w:color w:val="000000"/>
                <w:sz w:val="24"/>
                <w:szCs w:val="24"/>
              </w:rPr>
            </w:pPr>
            <w:r w:rsidRPr="00497C1B">
              <w:rPr>
                <w:rFonts w:eastAsia="Calibri"/>
                <w:color w:val="000000"/>
                <w:sz w:val="24"/>
                <w:szCs w:val="24"/>
              </w:rPr>
              <w:t>КПП 772001001</w:t>
            </w:r>
          </w:p>
          <w:p w:rsidR="00497C1B" w:rsidRPr="00497C1B" w:rsidRDefault="00497C1B" w:rsidP="0031574D">
            <w:pPr>
              <w:autoSpaceDE w:val="0"/>
              <w:autoSpaceDN w:val="0"/>
              <w:adjustRightInd w:val="0"/>
              <w:jc w:val="center"/>
              <w:rPr>
                <w:rFonts w:eastAsia="Calibri"/>
                <w:color w:val="000000"/>
                <w:sz w:val="24"/>
                <w:szCs w:val="24"/>
              </w:rPr>
            </w:pPr>
            <w:r w:rsidRPr="00497C1B">
              <w:rPr>
                <w:rFonts w:eastAsia="Calibri"/>
                <w:color w:val="000000"/>
                <w:sz w:val="24"/>
                <w:szCs w:val="24"/>
              </w:rPr>
              <w:t>ОГРН 1097746296130</w:t>
            </w:r>
          </w:p>
        </w:tc>
        <w:tc>
          <w:tcPr>
            <w:tcW w:w="1395" w:type="dxa"/>
            <w:vAlign w:val="center"/>
          </w:tcPr>
          <w:p w:rsidR="00497C1B" w:rsidRPr="00497C1B" w:rsidRDefault="00497C1B" w:rsidP="00497C1B">
            <w:pPr>
              <w:autoSpaceDE w:val="0"/>
              <w:autoSpaceDN w:val="0"/>
              <w:adjustRightInd w:val="0"/>
              <w:jc w:val="center"/>
              <w:rPr>
                <w:rFonts w:eastAsia="Calibri"/>
                <w:color w:val="000000"/>
                <w:sz w:val="24"/>
                <w:szCs w:val="24"/>
              </w:rPr>
            </w:pPr>
            <w:r w:rsidRPr="00497C1B">
              <w:rPr>
                <w:rFonts w:eastAsia="Calibri"/>
                <w:color w:val="000000"/>
                <w:sz w:val="24"/>
                <w:szCs w:val="24"/>
              </w:rPr>
              <w:t>1,5</w:t>
            </w:r>
          </w:p>
        </w:tc>
        <w:tc>
          <w:tcPr>
            <w:tcW w:w="1502" w:type="dxa"/>
            <w:vAlign w:val="center"/>
          </w:tcPr>
          <w:p w:rsidR="00497C1B" w:rsidRPr="00497C1B" w:rsidRDefault="00497C1B" w:rsidP="00497C1B">
            <w:pPr>
              <w:autoSpaceDE w:val="0"/>
              <w:autoSpaceDN w:val="0"/>
              <w:adjustRightInd w:val="0"/>
              <w:jc w:val="center"/>
              <w:rPr>
                <w:rFonts w:eastAsia="Calibri"/>
                <w:color w:val="000000"/>
                <w:sz w:val="24"/>
                <w:szCs w:val="24"/>
              </w:rPr>
            </w:pPr>
            <w:r w:rsidRPr="00497C1B">
              <w:rPr>
                <w:rFonts w:eastAsia="Calibri"/>
                <w:color w:val="000000"/>
                <w:sz w:val="24"/>
                <w:szCs w:val="24"/>
              </w:rPr>
              <w:t>3</w:t>
            </w:r>
          </w:p>
        </w:tc>
      </w:tr>
      <w:tr w:rsidR="00497C1B" w:rsidRPr="00497C1B" w:rsidTr="0031574D">
        <w:trPr>
          <w:jc w:val="center"/>
        </w:trPr>
        <w:tc>
          <w:tcPr>
            <w:tcW w:w="6586" w:type="dxa"/>
            <w:vAlign w:val="center"/>
          </w:tcPr>
          <w:p w:rsidR="00497C1B" w:rsidRPr="00497C1B" w:rsidRDefault="00497C1B" w:rsidP="0031574D">
            <w:pPr>
              <w:autoSpaceDE w:val="0"/>
              <w:autoSpaceDN w:val="0"/>
              <w:adjustRightInd w:val="0"/>
              <w:jc w:val="center"/>
              <w:rPr>
                <w:rFonts w:eastAsia="Calibri"/>
                <w:color w:val="000000"/>
                <w:sz w:val="24"/>
                <w:szCs w:val="24"/>
              </w:rPr>
            </w:pPr>
            <w:r w:rsidRPr="00497C1B">
              <w:rPr>
                <w:rFonts w:eastAsia="Calibri"/>
                <w:color w:val="000000"/>
                <w:sz w:val="24"/>
                <w:szCs w:val="24"/>
              </w:rPr>
              <w:t>Общество с ограниченной ответственностью  «ТК ДАРОИЛ»</w:t>
            </w:r>
          </w:p>
          <w:p w:rsidR="00497C1B" w:rsidRPr="00497C1B" w:rsidRDefault="00497C1B" w:rsidP="0031574D">
            <w:pPr>
              <w:autoSpaceDE w:val="0"/>
              <w:autoSpaceDN w:val="0"/>
              <w:adjustRightInd w:val="0"/>
              <w:jc w:val="center"/>
              <w:rPr>
                <w:rFonts w:eastAsia="Calibri"/>
                <w:color w:val="000000"/>
                <w:sz w:val="24"/>
                <w:szCs w:val="24"/>
              </w:rPr>
            </w:pPr>
            <w:r w:rsidRPr="00497C1B">
              <w:rPr>
                <w:rFonts w:eastAsia="Calibri"/>
                <w:color w:val="000000"/>
                <w:sz w:val="24"/>
                <w:szCs w:val="24"/>
              </w:rPr>
              <w:t>(ООО «ТК ДАРОИЛ»)</w:t>
            </w:r>
          </w:p>
          <w:p w:rsidR="00497C1B" w:rsidRPr="00497C1B" w:rsidRDefault="00497C1B" w:rsidP="0031574D">
            <w:pPr>
              <w:autoSpaceDE w:val="0"/>
              <w:autoSpaceDN w:val="0"/>
              <w:adjustRightInd w:val="0"/>
              <w:jc w:val="center"/>
              <w:rPr>
                <w:rFonts w:eastAsia="Calibri"/>
                <w:color w:val="000000"/>
                <w:sz w:val="24"/>
                <w:szCs w:val="24"/>
              </w:rPr>
            </w:pPr>
            <w:r w:rsidRPr="00497C1B">
              <w:rPr>
                <w:rFonts w:eastAsia="Calibri"/>
                <w:color w:val="000000"/>
                <w:sz w:val="24"/>
                <w:szCs w:val="24"/>
              </w:rPr>
              <w:t>ИНН 5036114466</w:t>
            </w:r>
          </w:p>
          <w:p w:rsidR="00497C1B" w:rsidRPr="00497C1B" w:rsidRDefault="00497C1B" w:rsidP="0031574D">
            <w:pPr>
              <w:autoSpaceDE w:val="0"/>
              <w:autoSpaceDN w:val="0"/>
              <w:adjustRightInd w:val="0"/>
              <w:jc w:val="center"/>
              <w:rPr>
                <w:rFonts w:eastAsia="Calibri"/>
                <w:color w:val="000000"/>
                <w:sz w:val="24"/>
                <w:szCs w:val="24"/>
              </w:rPr>
            </w:pPr>
            <w:r w:rsidRPr="00497C1B">
              <w:rPr>
                <w:rFonts w:eastAsia="Calibri"/>
                <w:color w:val="000000"/>
                <w:sz w:val="24"/>
                <w:szCs w:val="24"/>
              </w:rPr>
              <w:t>КПП 503601001</w:t>
            </w:r>
          </w:p>
          <w:p w:rsidR="00497C1B" w:rsidRPr="00497C1B" w:rsidRDefault="00497C1B" w:rsidP="0031574D">
            <w:pPr>
              <w:autoSpaceDE w:val="0"/>
              <w:autoSpaceDN w:val="0"/>
              <w:adjustRightInd w:val="0"/>
              <w:jc w:val="center"/>
              <w:rPr>
                <w:rFonts w:eastAsia="Calibri"/>
                <w:color w:val="000000"/>
                <w:sz w:val="24"/>
                <w:szCs w:val="24"/>
              </w:rPr>
            </w:pPr>
            <w:r w:rsidRPr="00497C1B">
              <w:rPr>
                <w:rFonts w:eastAsia="Calibri"/>
                <w:color w:val="000000"/>
                <w:sz w:val="24"/>
                <w:szCs w:val="24"/>
              </w:rPr>
              <w:t>ОГРН 1115074009060</w:t>
            </w:r>
          </w:p>
        </w:tc>
        <w:tc>
          <w:tcPr>
            <w:tcW w:w="1395" w:type="dxa"/>
            <w:vAlign w:val="center"/>
          </w:tcPr>
          <w:p w:rsidR="00497C1B" w:rsidRPr="00497C1B" w:rsidRDefault="00497C1B" w:rsidP="00497C1B">
            <w:pPr>
              <w:autoSpaceDE w:val="0"/>
              <w:autoSpaceDN w:val="0"/>
              <w:adjustRightInd w:val="0"/>
              <w:jc w:val="center"/>
              <w:rPr>
                <w:rFonts w:eastAsia="Calibri"/>
                <w:color w:val="000000"/>
                <w:sz w:val="24"/>
                <w:szCs w:val="24"/>
              </w:rPr>
            </w:pPr>
            <w:r w:rsidRPr="00497C1B">
              <w:rPr>
                <w:rFonts w:eastAsia="Calibri"/>
                <w:color w:val="000000"/>
                <w:sz w:val="24"/>
                <w:szCs w:val="24"/>
              </w:rPr>
              <w:t>2,75</w:t>
            </w:r>
          </w:p>
        </w:tc>
        <w:tc>
          <w:tcPr>
            <w:tcW w:w="1502" w:type="dxa"/>
            <w:vAlign w:val="center"/>
          </w:tcPr>
          <w:p w:rsidR="00497C1B" w:rsidRPr="00497C1B" w:rsidRDefault="00497C1B" w:rsidP="00497C1B">
            <w:pPr>
              <w:autoSpaceDE w:val="0"/>
              <w:autoSpaceDN w:val="0"/>
              <w:adjustRightInd w:val="0"/>
              <w:jc w:val="center"/>
              <w:rPr>
                <w:rFonts w:eastAsia="Calibri"/>
                <w:color w:val="000000"/>
                <w:sz w:val="24"/>
                <w:szCs w:val="24"/>
              </w:rPr>
            </w:pPr>
            <w:r w:rsidRPr="00497C1B">
              <w:rPr>
                <w:rFonts w:eastAsia="Calibri"/>
                <w:color w:val="000000"/>
                <w:sz w:val="24"/>
                <w:szCs w:val="24"/>
              </w:rPr>
              <w:t>1</w:t>
            </w:r>
          </w:p>
        </w:tc>
      </w:tr>
    </w:tbl>
    <w:p w:rsidR="004D3FBA" w:rsidRDefault="00144444" w:rsidP="00B75705">
      <w:pPr>
        <w:pStyle w:val="ad"/>
        <w:numPr>
          <w:ilvl w:val="0"/>
          <w:numId w:val="8"/>
        </w:numPr>
        <w:tabs>
          <w:tab w:val="left" w:pos="851"/>
        </w:tabs>
        <w:ind w:left="0" w:firstLine="709"/>
        <w:jc w:val="both"/>
        <w:rPr>
          <w:szCs w:val="28"/>
        </w:rPr>
      </w:pPr>
      <w:proofErr w:type="gramStart"/>
      <w:r w:rsidRPr="00144444">
        <w:rPr>
          <w:szCs w:val="28"/>
        </w:rPr>
        <w:t xml:space="preserve">Не согласиться с выводами и предложениями Постоянной рабочей группы Конкурсной комиссии </w:t>
      </w:r>
      <w:r w:rsidRPr="009E776B">
        <w:t>филиала ОАО «ТрансКонтейнер» на Октябрьской железной дороге</w:t>
      </w:r>
      <w:r w:rsidRPr="00144444">
        <w:rPr>
          <w:szCs w:val="28"/>
        </w:rPr>
        <w:t xml:space="preserve"> (Протокол № 1/ПРГ заседания, состоявшегося  </w:t>
      </w:r>
      <w:r w:rsidRPr="003865A3">
        <w:rPr>
          <w:szCs w:val="28"/>
        </w:rPr>
        <w:t xml:space="preserve">13 февраля 2014 г.) в части </w:t>
      </w:r>
      <w:r w:rsidRPr="0031574D">
        <w:rPr>
          <w:szCs w:val="28"/>
        </w:rPr>
        <w:t>определения порядка изменения цены договора/единичных расценок, принято решение признать победителем запроса предложений</w:t>
      </w:r>
      <w:r w:rsidRPr="0031574D">
        <w:rPr>
          <w:rFonts w:eastAsia="Calibri"/>
          <w:color w:val="000000"/>
          <w:szCs w:val="28"/>
        </w:rPr>
        <w:t xml:space="preserve"> </w:t>
      </w:r>
      <w:r w:rsidR="00A975BE">
        <w:rPr>
          <w:rFonts w:eastAsia="Calibri"/>
          <w:color w:val="000000"/>
          <w:szCs w:val="28"/>
        </w:rPr>
        <w:t xml:space="preserve">ООО </w:t>
      </w:r>
      <w:r w:rsidRPr="00C37ADD">
        <w:t>«ТК ДАРОИЛ»</w:t>
      </w:r>
      <w:r>
        <w:t xml:space="preserve"> </w:t>
      </w:r>
      <w:r w:rsidRPr="00144444">
        <w:rPr>
          <w:szCs w:val="28"/>
        </w:rPr>
        <w:t>и заключить с ним договор на следующих условиях:</w:t>
      </w:r>
      <w:proofErr w:type="gramEnd"/>
    </w:p>
    <w:p w:rsidR="00144444" w:rsidRDefault="00144444" w:rsidP="0031574D">
      <w:pPr>
        <w:ind w:firstLine="709"/>
        <w:jc w:val="both"/>
      </w:pPr>
      <w:r w:rsidRPr="00144444">
        <w:rPr>
          <w:b/>
        </w:rPr>
        <w:t>Предмет договора:</w:t>
      </w:r>
      <w:r>
        <w:t xml:space="preserve"> п</w:t>
      </w:r>
      <w:r w:rsidRPr="00B8043D">
        <w:t xml:space="preserve">оставка дизельного топлива для нужд агентства на станции </w:t>
      </w:r>
      <w:proofErr w:type="spellStart"/>
      <w:proofErr w:type="gramStart"/>
      <w:r w:rsidRPr="00B8043D">
        <w:t>Москва-Товарная</w:t>
      </w:r>
      <w:proofErr w:type="spellEnd"/>
      <w:proofErr w:type="gramEnd"/>
      <w:r w:rsidRPr="00B8043D">
        <w:t xml:space="preserve"> филиала ОАО «ТрансКонтейнер» на Октябрьской железной дороге</w:t>
      </w:r>
      <w:r>
        <w:t>.</w:t>
      </w:r>
    </w:p>
    <w:p w:rsidR="00144444" w:rsidRPr="0031574D" w:rsidRDefault="00144444" w:rsidP="00144444">
      <w:pPr>
        <w:ind w:firstLine="709"/>
        <w:jc w:val="both"/>
        <w:rPr>
          <w:b/>
        </w:rPr>
      </w:pPr>
      <w:r w:rsidRPr="007010CA">
        <w:rPr>
          <w:b/>
        </w:rPr>
        <w:t>Сведения об объеме закупаемых Товаров:</w:t>
      </w:r>
      <w:r>
        <w:rPr>
          <w:b/>
        </w:rPr>
        <w:t xml:space="preserve"> </w:t>
      </w:r>
      <w:r w:rsidRPr="0031574D">
        <w:t>п</w:t>
      </w:r>
      <w:r w:rsidRPr="0035030D">
        <w:t>ланируемый объем закупаемого Товара составляет:</w:t>
      </w:r>
    </w:p>
    <w:p w:rsidR="00144444" w:rsidRDefault="00144444" w:rsidP="00144444">
      <w:pPr>
        <w:ind w:firstLine="709"/>
        <w:jc w:val="both"/>
      </w:pPr>
      <w:r>
        <w:t>- 100 000 литров летнего дизельного топлива;</w:t>
      </w:r>
    </w:p>
    <w:p w:rsidR="00144444" w:rsidRDefault="00144444" w:rsidP="00144444">
      <w:pPr>
        <w:ind w:firstLine="709"/>
        <w:jc w:val="both"/>
      </w:pPr>
      <w:r>
        <w:t>- 60 000 литров зимнего дизельного топлива.</w:t>
      </w:r>
    </w:p>
    <w:p w:rsidR="00144444" w:rsidRDefault="00144444" w:rsidP="0031574D">
      <w:pPr>
        <w:ind w:firstLine="709"/>
        <w:jc w:val="both"/>
      </w:pPr>
      <w:r w:rsidRPr="00144444">
        <w:rPr>
          <w:b/>
        </w:rPr>
        <w:t>Цена договора:</w:t>
      </w:r>
      <w:r>
        <w:t xml:space="preserve"> Максимальная цена договора составляет 4 850 000 руб. (Четыре миллиона восемьсот пятьдесят тысяч рублей) без учета НДС. </w:t>
      </w:r>
    </w:p>
    <w:p w:rsidR="00144444" w:rsidRDefault="00144444" w:rsidP="0031574D">
      <w:pPr>
        <w:ind w:firstLine="709"/>
        <w:jc w:val="both"/>
      </w:pPr>
      <w:r>
        <w:t xml:space="preserve">Единичные расценки на Товар (без учета НДС): </w:t>
      </w:r>
    </w:p>
    <w:p w:rsidR="00144444" w:rsidRDefault="00144444" w:rsidP="0031574D">
      <w:pPr>
        <w:ind w:firstLine="709"/>
        <w:jc w:val="both"/>
      </w:pPr>
      <w:r>
        <w:t>ДТ (</w:t>
      </w:r>
      <w:proofErr w:type="gramStart"/>
      <w:r>
        <w:t>летнее</w:t>
      </w:r>
      <w:proofErr w:type="gramEnd"/>
      <w:r>
        <w:t>) – 24,74 руб. (Двадцать четыре рубля 74 копейки);</w:t>
      </w:r>
    </w:p>
    <w:p w:rsidR="00144444" w:rsidRDefault="00144444" w:rsidP="0031574D">
      <w:pPr>
        <w:ind w:firstLine="709"/>
        <w:jc w:val="both"/>
      </w:pPr>
      <w:r>
        <w:t>ДТ (</w:t>
      </w:r>
      <w:proofErr w:type="gramStart"/>
      <w:r>
        <w:t>зимнее</w:t>
      </w:r>
      <w:proofErr w:type="gramEnd"/>
      <w:r>
        <w:t>) – 25,58 руб. (Двадцать пять рублей 58 копеек). НДС по ставке 18% начисляется отдельно.</w:t>
      </w:r>
    </w:p>
    <w:p w:rsidR="00144444" w:rsidRPr="00144444" w:rsidRDefault="00144444" w:rsidP="00144444">
      <w:pPr>
        <w:pStyle w:val="ad"/>
        <w:ind w:left="0" w:firstLine="709"/>
        <w:jc w:val="both"/>
        <w:rPr>
          <w:szCs w:val="28"/>
          <w:lang w:eastAsia="ar-SA"/>
        </w:rPr>
      </w:pPr>
      <w:proofErr w:type="gramStart"/>
      <w:r w:rsidRPr="00144444">
        <w:rPr>
          <w:b/>
        </w:rPr>
        <w:lastRenderedPageBreak/>
        <w:t xml:space="preserve">Изменение цены договора/единичных расценок:  </w:t>
      </w:r>
      <w:r>
        <w:rPr>
          <w:szCs w:val="28"/>
          <w:lang w:eastAsia="ar-SA"/>
        </w:rPr>
        <w:t>у</w:t>
      </w:r>
      <w:r w:rsidRPr="00144444">
        <w:rPr>
          <w:szCs w:val="28"/>
          <w:lang w:eastAsia="ar-SA"/>
        </w:rPr>
        <w:t>величение общей цены на Товар за счет роста стоимости единицы Товара в процессе исполнения договора возможно</w:t>
      </w:r>
      <w:r>
        <w:rPr>
          <w:szCs w:val="28"/>
          <w:lang w:eastAsia="ar-SA"/>
        </w:rPr>
        <w:t xml:space="preserve"> </w:t>
      </w:r>
      <w:r w:rsidRPr="00144444">
        <w:rPr>
          <w:szCs w:val="28"/>
          <w:lang w:eastAsia="ar-SA"/>
        </w:rPr>
        <w:t>не ранее, чем через 6 месяцев с даты заключения договора и не более чем на 10% в год, но в случае официального повышения коэффициента роста цен по региону увеличение общей цены на Товар не более чем на 10% в</w:t>
      </w:r>
      <w:proofErr w:type="gramEnd"/>
      <w:r w:rsidRPr="00144444">
        <w:rPr>
          <w:szCs w:val="28"/>
          <w:lang w:eastAsia="ar-SA"/>
        </w:rPr>
        <w:t xml:space="preserve"> год возможно и до истечения срока 6 месяцев </w:t>
      </w:r>
      <w:proofErr w:type="gramStart"/>
      <w:r w:rsidRPr="00144444">
        <w:rPr>
          <w:szCs w:val="28"/>
          <w:lang w:eastAsia="ar-SA"/>
        </w:rPr>
        <w:t>с даты заключения</w:t>
      </w:r>
      <w:proofErr w:type="gramEnd"/>
      <w:r w:rsidRPr="00144444">
        <w:rPr>
          <w:szCs w:val="28"/>
          <w:lang w:eastAsia="ar-SA"/>
        </w:rPr>
        <w:t xml:space="preserve"> договора.</w:t>
      </w:r>
    </w:p>
    <w:p w:rsidR="00144444" w:rsidRDefault="00144444" w:rsidP="0031574D">
      <w:pPr>
        <w:ind w:firstLine="709"/>
        <w:jc w:val="both"/>
      </w:pPr>
      <w:r w:rsidRPr="00144444">
        <w:rPr>
          <w:b/>
        </w:rPr>
        <w:t>Форма, сроки и порядок оплаты:</w:t>
      </w:r>
      <w:r>
        <w:t xml:space="preserve"> о</w:t>
      </w:r>
      <w:r w:rsidRPr="005727E8">
        <w:t>плата Товара производится по безналичному расчету после подписан</w:t>
      </w:r>
      <w:r>
        <w:t>ия Сторонами товарной накладной Заказчиком</w:t>
      </w:r>
      <w:r w:rsidRPr="005727E8">
        <w:t xml:space="preserve"> на основании выставленного счета и предоставления счета-фактуры в течение 10-ти (десяти) банковских дней </w:t>
      </w:r>
      <w:proofErr w:type="gramStart"/>
      <w:r w:rsidRPr="005727E8">
        <w:t>с даты получения</w:t>
      </w:r>
      <w:proofErr w:type="gramEnd"/>
      <w:r w:rsidRPr="005727E8">
        <w:t xml:space="preserve"> их </w:t>
      </w:r>
      <w:r>
        <w:t>Заказчиком</w:t>
      </w:r>
      <w:r w:rsidRPr="005727E8">
        <w:t>.</w:t>
      </w:r>
    </w:p>
    <w:p w:rsidR="00144444" w:rsidRPr="009A111D" w:rsidRDefault="00144444" w:rsidP="0031574D">
      <w:pPr>
        <w:ind w:firstLine="709"/>
        <w:jc w:val="both"/>
      </w:pPr>
      <w:r w:rsidRPr="00144444">
        <w:rPr>
          <w:b/>
        </w:rPr>
        <w:t xml:space="preserve">Место поставки Товара: </w:t>
      </w:r>
      <w:r w:rsidRPr="00CE7E95">
        <w:t>107140, г. Москва,  Комсомольская пл., д. 1А, строение 101.</w:t>
      </w:r>
    </w:p>
    <w:p w:rsidR="00144444" w:rsidRPr="0031574D" w:rsidRDefault="00144444" w:rsidP="0031574D">
      <w:pPr>
        <w:ind w:firstLine="709"/>
        <w:jc w:val="both"/>
        <w:rPr>
          <w:b/>
        </w:rPr>
      </w:pPr>
      <w:r w:rsidRPr="0031574D">
        <w:rPr>
          <w:b/>
        </w:rPr>
        <w:t xml:space="preserve">Срок поставки Товара: </w:t>
      </w:r>
    </w:p>
    <w:p w:rsidR="00144444" w:rsidRPr="00135ECF" w:rsidRDefault="00144444" w:rsidP="0031574D">
      <w:pPr>
        <w:ind w:firstLine="709"/>
        <w:jc w:val="both"/>
      </w:pPr>
      <w:r w:rsidRPr="00135ECF">
        <w:t>- с момента подписания договора по 31.03.2014</w:t>
      </w:r>
      <w:r>
        <w:t xml:space="preserve"> поставляется </w:t>
      </w:r>
      <w:r w:rsidRPr="00135ECF">
        <w:t>дизельное топливо зимнее;</w:t>
      </w:r>
    </w:p>
    <w:p w:rsidR="00144444" w:rsidRPr="00135ECF" w:rsidRDefault="00144444" w:rsidP="0031574D">
      <w:pPr>
        <w:ind w:firstLine="709"/>
        <w:jc w:val="both"/>
      </w:pPr>
      <w:r w:rsidRPr="00135ECF">
        <w:t>- в период с 01.04.2014г. по 31.10.2014</w:t>
      </w:r>
      <w:r>
        <w:t xml:space="preserve"> поставляется</w:t>
      </w:r>
      <w:r w:rsidRPr="00135ECF">
        <w:t xml:space="preserve"> дизельное топливо летнее;</w:t>
      </w:r>
    </w:p>
    <w:p w:rsidR="00144444" w:rsidRPr="00135ECF" w:rsidRDefault="00144444" w:rsidP="0031574D">
      <w:pPr>
        <w:ind w:firstLine="709"/>
        <w:jc w:val="both"/>
      </w:pPr>
      <w:r w:rsidRPr="00135ECF">
        <w:t>- в период с 01.11.2014г. по 31.12.2014</w:t>
      </w:r>
      <w:r>
        <w:t xml:space="preserve"> поставляется</w:t>
      </w:r>
      <w:r w:rsidRPr="00135ECF">
        <w:t xml:space="preserve"> дизельное топливо зимнее.</w:t>
      </w:r>
    </w:p>
    <w:p w:rsidR="00144444" w:rsidRDefault="00144444" w:rsidP="0031574D">
      <w:pPr>
        <w:ind w:firstLine="709"/>
        <w:jc w:val="both"/>
      </w:pPr>
      <w:r w:rsidRPr="00144444">
        <w:rPr>
          <w:b/>
        </w:rPr>
        <w:t>Срок действия договора:</w:t>
      </w:r>
      <w:r>
        <w:t xml:space="preserve"> </w:t>
      </w:r>
      <w:proofErr w:type="gramStart"/>
      <w:r>
        <w:t>с даты подписания</w:t>
      </w:r>
      <w:proofErr w:type="gramEnd"/>
      <w:r>
        <w:t xml:space="preserve"> договора до полного исполнения Сторонами своих обязательств.</w:t>
      </w:r>
    </w:p>
    <w:bookmarkEnd w:id="0"/>
    <w:bookmarkEnd w:id="1"/>
    <w:p w:rsidR="00A975BE" w:rsidRPr="00C92703" w:rsidRDefault="00A975BE" w:rsidP="00BC190E">
      <w:pPr>
        <w:ind w:firstLine="708"/>
        <w:jc w:val="both"/>
      </w:pPr>
      <w:r>
        <w:rPr>
          <w:szCs w:val="28"/>
        </w:rPr>
        <w:t>5</w:t>
      </w:r>
      <w:r w:rsidRPr="00A975BE">
        <w:rPr>
          <w:szCs w:val="28"/>
        </w:rPr>
        <w:t>.</w:t>
      </w:r>
      <w:r w:rsidRPr="00A975BE">
        <w:rPr>
          <w:b/>
          <w:szCs w:val="28"/>
        </w:rPr>
        <w:t xml:space="preserve"> </w:t>
      </w:r>
      <w:r w:rsidRPr="00C92703">
        <w:t>Поручить</w:t>
      </w:r>
      <w:r>
        <w:t xml:space="preserve"> директору филиала </w:t>
      </w:r>
      <w:r w:rsidRPr="009E776B">
        <w:t>ОАО «ТрансКонтейнер» на Октябрьской железной</w:t>
      </w:r>
      <w:r>
        <w:t xml:space="preserve"> дороге Морозову Д.В.:</w:t>
      </w:r>
    </w:p>
    <w:p w:rsidR="00A975BE" w:rsidRPr="00A975BE" w:rsidRDefault="00A975BE" w:rsidP="00BC190E">
      <w:pPr>
        <w:ind w:firstLine="708"/>
        <w:jc w:val="both"/>
        <w:rPr>
          <w:szCs w:val="28"/>
        </w:rPr>
      </w:pPr>
      <w:r>
        <w:rPr>
          <w:szCs w:val="28"/>
        </w:rPr>
        <w:t>5</w:t>
      </w:r>
      <w:r w:rsidRPr="00A975BE">
        <w:rPr>
          <w:szCs w:val="28"/>
        </w:rPr>
        <w:t>.1 направить уведомление</w:t>
      </w:r>
      <w:r w:rsidRPr="00216964">
        <w:t xml:space="preserve"> </w:t>
      </w:r>
      <w:r>
        <w:rPr>
          <w:rFonts w:eastAsia="Calibri"/>
          <w:color w:val="000000"/>
          <w:szCs w:val="28"/>
        </w:rPr>
        <w:t xml:space="preserve">ООО </w:t>
      </w:r>
      <w:r w:rsidRPr="00C37ADD">
        <w:t>«ТК ДАРОИЛ»</w:t>
      </w:r>
      <w:r>
        <w:t xml:space="preserve"> </w:t>
      </w:r>
      <w:r w:rsidRPr="00A975BE">
        <w:rPr>
          <w:szCs w:val="28"/>
        </w:rPr>
        <w:t>о принятом Конкурсной комиссией ОАО «ТрансКонтейнер» решении с приглашением заключить договор;</w:t>
      </w:r>
    </w:p>
    <w:p w:rsidR="00A975BE" w:rsidRPr="00A975BE" w:rsidRDefault="00A975BE" w:rsidP="00BC190E">
      <w:pPr>
        <w:ind w:firstLine="708"/>
        <w:jc w:val="both"/>
        <w:rPr>
          <w:szCs w:val="28"/>
        </w:rPr>
      </w:pPr>
      <w:r>
        <w:rPr>
          <w:szCs w:val="28"/>
        </w:rPr>
        <w:t>5</w:t>
      </w:r>
      <w:r w:rsidRPr="00A975BE">
        <w:rPr>
          <w:szCs w:val="28"/>
        </w:rPr>
        <w:t xml:space="preserve">.2 обеспечить установленным порядком заключение договора с  </w:t>
      </w:r>
      <w:r w:rsidRPr="00A975BE">
        <w:rPr>
          <w:szCs w:val="28"/>
        </w:rPr>
        <w:br/>
      </w:r>
      <w:r>
        <w:rPr>
          <w:rFonts w:eastAsia="Calibri"/>
          <w:color w:val="000000"/>
          <w:szCs w:val="28"/>
        </w:rPr>
        <w:t xml:space="preserve">ООО </w:t>
      </w:r>
      <w:r w:rsidRPr="00C37ADD">
        <w:t>«ТК ДАРОИЛ»</w:t>
      </w:r>
      <w:r w:rsidRPr="00A975BE">
        <w:rPr>
          <w:snapToGrid w:val="0"/>
          <w:color w:val="000000"/>
          <w:szCs w:val="24"/>
        </w:rPr>
        <w:t>.</w:t>
      </w:r>
    </w:p>
    <w:p w:rsidR="00144444" w:rsidRPr="00A975BE" w:rsidRDefault="00144444" w:rsidP="00BC190E">
      <w:pPr>
        <w:tabs>
          <w:tab w:val="left" w:pos="851"/>
        </w:tabs>
        <w:jc w:val="both"/>
        <w:rPr>
          <w:szCs w:val="28"/>
        </w:rPr>
      </w:pPr>
    </w:p>
    <w:p w:rsidR="001E0003" w:rsidRPr="00723C3D" w:rsidRDefault="00723C3D" w:rsidP="00116EC2">
      <w:pPr>
        <w:pStyle w:val="Default"/>
        <w:ind w:left="720"/>
        <w:jc w:val="both"/>
        <w:rPr>
          <w:sz w:val="28"/>
          <w:szCs w:val="28"/>
          <w:lang w:val="en-US"/>
        </w:rPr>
      </w:pPr>
      <w:r>
        <w:rPr>
          <w:sz w:val="28"/>
          <w:szCs w:val="28"/>
          <w:lang w:val="en-US"/>
        </w:rPr>
        <w:t>….</w:t>
      </w:r>
    </w:p>
    <w:p w:rsidR="0043040C" w:rsidRDefault="0043040C" w:rsidP="001E0003">
      <w:pPr>
        <w:pStyle w:val="ad"/>
        <w:ind w:left="709"/>
        <w:jc w:val="both"/>
      </w:pPr>
    </w:p>
    <w:p w:rsidR="00144444" w:rsidRDefault="00144444" w:rsidP="00D92CF1">
      <w:pPr>
        <w:pStyle w:val="ad"/>
        <w:ind w:left="709"/>
        <w:jc w:val="both"/>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075A2A" w:rsidRPr="004679A3" w:rsidRDefault="005E27D0" w:rsidP="003D3725">
            <w:pPr>
              <w:pStyle w:val="a6"/>
              <w:tabs>
                <w:tab w:val="left" w:pos="0"/>
              </w:tabs>
              <w:rPr>
                <w:i w:val="0"/>
              </w:rPr>
            </w:pPr>
            <w:r>
              <w:rPr>
                <w:i w:val="0"/>
              </w:rPr>
              <w:t>П</w:t>
            </w:r>
            <w:r w:rsidR="00BD7020">
              <w:rPr>
                <w:i w:val="0"/>
              </w:rPr>
              <w:t>р</w:t>
            </w:r>
            <w:r w:rsidR="00BD7020" w:rsidRPr="004679A3">
              <w:rPr>
                <w:i w:val="0"/>
              </w:rPr>
              <w:t>едседател</w:t>
            </w:r>
            <w:r w:rsidR="00B2720B">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723C3D">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723C3D">
            <w:pPr>
              <w:pStyle w:val="a6"/>
              <w:tabs>
                <w:tab w:val="left" w:pos="0"/>
              </w:tabs>
            </w:pPr>
            <w:r w:rsidRPr="00CF45A9">
              <w:rPr>
                <w:i w:val="0"/>
              </w:rPr>
              <w:t>«</w:t>
            </w:r>
            <w:r w:rsidR="00723C3D">
              <w:rPr>
                <w:i w:val="0"/>
                <w:lang w:val="en-US"/>
              </w:rPr>
              <w:t>12</w:t>
            </w:r>
            <w:r w:rsidRPr="00CF45A9">
              <w:rPr>
                <w:i w:val="0"/>
              </w:rPr>
              <w:t xml:space="preserve">» </w:t>
            </w:r>
            <w:r w:rsidR="00116EC2">
              <w:rPr>
                <w:i w:val="0"/>
              </w:rPr>
              <w:t>марта</w:t>
            </w:r>
            <w:r w:rsidR="00116EC2" w:rsidRPr="00CF45A9">
              <w:rPr>
                <w:i w:val="0"/>
              </w:rPr>
              <w:t xml:space="preserve"> </w:t>
            </w:r>
            <w:r w:rsidR="001E6E6A" w:rsidRPr="00CF45A9">
              <w:rPr>
                <w:i w:val="0"/>
              </w:rPr>
              <w:t>201</w:t>
            </w:r>
            <w:r w:rsidR="001E6E6A">
              <w:rPr>
                <w:i w:val="0"/>
              </w:rPr>
              <w:t>4</w:t>
            </w:r>
            <w:r w:rsidR="001E6E6A" w:rsidRPr="00CF45A9">
              <w:rPr>
                <w:i w:val="0"/>
              </w:rPr>
              <w:t xml:space="preserve"> </w:t>
            </w:r>
            <w:r w:rsidR="00CF45A9" w:rsidRPr="00CF45A9">
              <w:rPr>
                <w:i w:val="0"/>
              </w:rPr>
              <w:t>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116EC2" w:rsidRDefault="00116EC2" w:rsidP="00B75705">
      <w:pPr>
        <w:rPr>
          <w:szCs w:val="28"/>
        </w:rPr>
      </w:pPr>
    </w:p>
    <w:p w:rsidR="00116EC2" w:rsidRDefault="00116EC2">
      <w:pPr>
        <w:rPr>
          <w:szCs w:val="28"/>
        </w:rPr>
      </w:pPr>
    </w:p>
    <w:sectPr w:rsidR="00116EC2" w:rsidSect="00723C3D">
      <w:pgSz w:w="11906" w:h="16838"/>
      <w:pgMar w:top="851" w:right="851" w:bottom="709"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8F2" w:rsidRDefault="00BE78F2" w:rsidP="00B470FA">
      <w:r>
        <w:separator/>
      </w:r>
    </w:p>
  </w:endnote>
  <w:endnote w:type="continuationSeparator" w:id="1">
    <w:p w:rsidR="00BE78F2" w:rsidRDefault="00BE78F2"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8F2" w:rsidRDefault="00BE78F2" w:rsidP="00B470FA">
      <w:r>
        <w:separator/>
      </w:r>
    </w:p>
  </w:footnote>
  <w:footnote w:type="continuationSeparator" w:id="1">
    <w:p w:rsidR="00BE78F2" w:rsidRDefault="00BE78F2" w:rsidP="00B470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7D81330"/>
    <w:multiLevelType w:val="hybridMultilevel"/>
    <w:tmpl w:val="40D24962"/>
    <w:lvl w:ilvl="0" w:tplc="D0CE2D52">
      <w:start w:val="1"/>
      <w:numFmt w:val="decimal"/>
      <w:lvlText w:val="%1."/>
      <w:lvlJc w:val="left"/>
      <w:pPr>
        <w:ind w:left="1002" w:hanging="360"/>
      </w:pPr>
      <w:rPr>
        <w:rFonts w:hint="default"/>
        <w:b w:val="0"/>
        <w:color w:val="auto"/>
        <w:sz w:val="28"/>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1FF710CF"/>
    <w:multiLevelType w:val="hybridMultilevel"/>
    <w:tmpl w:val="5E6846DE"/>
    <w:lvl w:ilvl="0" w:tplc="8430B3B2">
      <w:start w:val="1"/>
      <w:numFmt w:val="decimal"/>
      <w:lvlText w:val="%1."/>
      <w:lvlJc w:val="left"/>
      <w:pPr>
        <w:ind w:left="1778" w:hanging="1069"/>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553E21"/>
    <w:multiLevelType w:val="hybridMultilevel"/>
    <w:tmpl w:val="61D6B900"/>
    <w:lvl w:ilvl="0" w:tplc="0419000F">
      <w:start w:val="1"/>
      <w:numFmt w:val="decimal"/>
      <w:lvlText w:val="%1."/>
      <w:lvlJc w:val="left"/>
      <w:pPr>
        <w:ind w:left="502" w:hanging="360"/>
      </w:pPr>
      <w:rPr>
        <w:rFonts w:cs="Times New Roman"/>
      </w:rPr>
    </w:lvl>
    <w:lvl w:ilvl="1" w:tplc="04190019">
      <w:start w:val="1"/>
      <w:numFmt w:val="decimal"/>
      <w:lvlText w:val="%2."/>
      <w:lvlJc w:val="left"/>
      <w:pPr>
        <w:tabs>
          <w:tab w:val="num" w:pos="1222"/>
        </w:tabs>
        <w:ind w:left="1222" w:hanging="360"/>
      </w:pPr>
    </w:lvl>
    <w:lvl w:ilvl="2" w:tplc="04190011">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3">
    <w:nsid w:val="2C627258"/>
    <w:multiLevelType w:val="hybridMultilevel"/>
    <w:tmpl w:val="E3F6195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5">
    <w:nsid w:val="4531396E"/>
    <w:multiLevelType w:val="hybridMultilevel"/>
    <w:tmpl w:val="AE32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C155F9"/>
    <w:multiLevelType w:val="multilevel"/>
    <w:tmpl w:val="F9B2B3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5F8A06B3"/>
    <w:multiLevelType w:val="hybridMultilevel"/>
    <w:tmpl w:val="874AAE0A"/>
    <w:lvl w:ilvl="0" w:tplc="5B9E116A">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8">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19">
    <w:nsid w:val="778041AC"/>
    <w:multiLevelType w:val="hybridMultilevel"/>
    <w:tmpl w:val="FB58ECB0"/>
    <w:lvl w:ilvl="0" w:tplc="0E564C4C">
      <w:start w:val="1"/>
      <w:numFmt w:val="upperRoman"/>
      <w:lvlText w:val="%1."/>
      <w:lvlJc w:val="right"/>
      <w:pPr>
        <w:ind w:left="1002" w:hanging="360"/>
      </w:pPr>
      <w:rPr>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0">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num w:numId="1">
    <w:abstractNumId w:val="20"/>
  </w:num>
  <w:num w:numId="2">
    <w:abstractNumId w:val="19"/>
  </w:num>
  <w:num w:numId="3">
    <w:abstractNumId w:val="14"/>
  </w:num>
  <w:num w:numId="4">
    <w:abstractNumId w:val="9"/>
  </w:num>
  <w:num w:numId="5">
    <w:abstractNumId w:val="8"/>
  </w:num>
  <w:num w:numId="6">
    <w:abstractNumId w:val="0"/>
  </w:num>
  <w:num w:numId="7">
    <w:abstractNumId w:val="18"/>
  </w:num>
  <w:num w:numId="8">
    <w:abstractNumId w:val="10"/>
  </w:num>
  <w:num w:numId="9">
    <w:abstractNumId w:val="16"/>
  </w:num>
  <w:num w:numId="10">
    <w:abstractNumId w:val="17"/>
  </w:num>
  <w:num w:numId="11">
    <w:abstractNumId w:val="15"/>
  </w:num>
  <w:num w:numId="12">
    <w:abstractNumId w:val="7"/>
  </w:num>
  <w:num w:numId="13">
    <w:abstractNumId w:val="12"/>
  </w:num>
  <w:num w:numId="14">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70AC"/>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BF0"/>
    <w:rsid w:val="00053092"/>
    <w:rsid w:val="000539F0"/>
    <w:rsid w:val="00054952"/>
    <w:rsid w:val="00055324"/>
    <w:rsid w:val="00057887"/>
    <w:rsid w:val="00060743"/>
    <w:rsid w:val="000614DA"/>
    <w:rsid w:val="00061A3B"/>
    <w:rsid w:val="00062C31"/>
    <w:rsid w:val="00062FCC"/>
    <w:rsid w:val="00063B25"/>
    <w:rsid w:val="00064165"/>
    <w:rsid w:val="00064FAC"/>
    <w:rsid w:val="00066039"/>
    <w:rsid w:val="00066598"/>
    <w:rsid w:val="00067AF5"/>
    <w:rsid w:val="000702C3"/>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488A"/>
    <w:rsid w:val="000A4E50"/>
    <w:rsid w:val="000A6618"/>
    <w:rsid w:val="000A6710"/>
    <w:rsid w:val="000A6A92"/>
    <w:rsid w:val="000A7212"/>
    <w:rsid w:val="000B0425"/>
    <w:rsid w:val="000B2262"/>
    <w:rsid w:val="000B3973"/>
    <w:rsid w:val="000B41E5"/>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0EBE"/>
    <w:rsid w:val="000E2578"/>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415D"/>
    <w:rsid w:val="00115CFE"/>
    <w:rsid w:val="00116EC2"/>
    <w:rsid w:val="0012088A"/>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27AB"/>
    <w:rsid w:val="00153C3B"/>
    <w:rsid w:val="00154379"/>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2FBF"/>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7FF"/>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C6E"/>
    <w:rsid w:val="001C7FC4"/>
    <w:rsid w:val="001D22E1"/>
    <w:rsid w:val="001D305C"/>
    <w:rsid w:val="001D33B5"/>
    <w:rsid w:val="001D44FF"/>
    <w:rsid w:val="001D541D"/>
    <w:rsid w:val="001D75B6"/>
    <w:rsid w:val="001D7886"/>
    <w:rsid w:val="001E0003"/>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FD0"/>
    <w:rsid w:val="001F167F"/>
    <w:rsid w:val="001F1AA0"/>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286F"/>
    <w:rsid w:val="002630A6"/>
    <w:rsid w:val="0026320D"/>
    <w:rsid w:val="00264130"/>
    <w:rsid w:val="00264176"/>
    <w:rsid w:val="002651EB"/>
    <w:rsid w:val="00265961"/>
    <w:rsid w:val="0026614A"/>
    <w:rsid w:val="00266471"/>
    <w:rsid w:val="00266A71"/>
    <w:rsid w:val="002703DB"/>
    <w:rsid w:val="00270497"/>
    <w:rsid w:val="00270564"/>
    <w:rsid w:val="00270B5C"/>
    <w:rsid w:val="002713DB"/>
    <w:rsid w:val="0027158E"/>
    <w:rsid w:val="002724DE"/>
    <w:rsid w:val="0027324C"/>
    <w:rsid w:val="00274341"/>
    <w:rsid w:val="00275130"/>
    <w:rsid w:val="002764B0"/>
    <w:rsid w:val="002769CF"/>
    <w:rsid w:val="00277266"/>
    <w:rsid w:val="002778E3"/>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C37"/>
    <w:rsid w:val="002F595D"/>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F53"/>
    <w:rsid w:val="0036002C"/>
    <w:rsid w:val="00360325"/>
    <w:rsid w:val="00360F00"/>
    <w:rsid w:val="0036126C"/>
    <w:rsid w:val="003617F4"/>
    <w:rsid w:val="0036191B"/>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F96"/>
    <w:rsid w:val="00410366"/>
    <w:rsid w:val="00410653"/>
    <w:rsid w:val="0041088A"/>
    <w:rsid w:val="00410A08"/>
    <w:rsid w:val="004113C7"/>
    <w:rsid w:val="004117DD"/>
    <w:rsid w:val="00412B30"/>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40E8"/>
    <w:rsid w:val="00446C3F"/>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96"/>
    <w:rsid w:val="00492B9A"/>
    <w:rsid w:val="00493981"/>
    <w:rsid w:val="0049510D"/>
    <w:rsid w:val="0049582F"/>
    <w:rsid w:val="004961E0"/>
    <w:rsid w:val="00497990"/>
    <w:rsid w:val="00497C1B"/>
    <w:rsid w:val="004A2285"/>
    <w:rsid w:val="004A2E3E"/>
    <w:rsid w:val="004A328B"/>
    <w:rsid w:val="004A33AE"/>
    <w:rsid w:val="004A4935"/>
    <w:rsid w:val="004A50F9"/>
    <w:rsid w:val="004A560C"/>
    <w:rsid w:val="004B1673"/>
    <w:rsid w:val="004B1E4B"/>
    <w:rsid w:val="004B36AB"/>
    <w:rsid w:val="004B4BA1"/>
    <w:rsid w:val="004B5433"/>
    <w:rsid w:val="004B69CF"/>
    <w:rsid w:val="004B750B"/>
    <w:rsid w:val="004C170E"/>
    <w:rsid w:val="004C1E35"/>
    <w:rsid w:val="004C3105"/>
    <w:rsid w:val="004C39D6"/>
    <w:rsid w:val="004C481D"/>
    <w:rsid w:val="004C52DF"/>
    <w:rsid w:val="004C54CD"/>
    <w:rsid w:val="004C5FC5"/>
    <w:rsid w:val="004C6777"/>
    <w:rsid w:val="004C7619"/>
    <w:rsid w:val="004D0730"/>
    <w:rsid w:val="004D2845"/>
    <w:rsid w:val="004D295F"/>
    <w:rsid w:val="004D3435"/>
    <w:rsid w:val="004D3FBA"/>
    <w:rsid w:val="004D4615"/>
    <w:rsid w:val="004D505A"/>
    <w:rsid w:val="004D5121"/>
    <w:rsid w:val="004D56B0"/>
    <w:rsid w:val="004D6D45"/>
    <w:rsid w:val="004D7944"/>
    <w:rsid w:val="004E0344"/>
    <w:rsid w:val="004E16AC"/>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934"/>
    <w:rsid w:val="00514616"/>
    <w:rsid w:val="0051580E"/>
    <w:rsid w:val="0051666A"/>
    <w:rsid w:val="0051712B"/>
    <w:rsid w:val="005179F4"/>
    <w:rsid w:val="005204B0"/>
    <w:rsid w:val="00520A34"/>
    <w:rsid w:val="00521192"/>
    <w:rsid w:val="00522740"/>
    <w:rsid w:val="00524199"/>
    <w:rsid w:val="00524A15"/>
    <w:rsid w:val="0052595E"/>
    <w:rsid w:val="00525DE4"/>
    <w:rsid w:val="0052688B"/>
    <w:rsid w:val="00526D55"/>
    <w:rsid w:val="00527124"/>
    <w:rsid w:val="005301C6"/>
    <w:rsid w:val="00530B8C"/>
    <w:rsid w:val="00530C84"/>
    <w:rsid w:val="00530DB0"/>
    <w:rsid w:val="005313CE"/>
    <w:rsid w:val="005313F0"/>
    <w:rsid w:val="00532542"/>
    <w:rsid w:val="00532648"/>
    <w:rsid w:val="005342B0"/>
    <w:rsid w:val="00534D38"/>
    <w:rsid w:val="00535ADD"/>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0E87"/>
    <w:rsid w:val="005611B6"/>
    <w:rsid w:val="005617BE"/>
    <w:rsid w:val="005618AC"/>
    <w:rsid w:val="00561D34"/>
    <w:rsid w:val="0056379F"/>
    <w:rsid w:val="0056478C"/>
    <w:rsid w:val="0056656F"/>
    <w:rsid w:val="00566A46"/>
    <w:rsid w:val="00567422"/>
    <w:rsid w:val="00567753"/>
    <w:rsid w:val="00571FE8"/>
    <w:rsid w:val="0057202D"/>
    <w:rsid w:val="0057231E"/>
    <w:rsid w:val="005724AB"/>
    <w:rsid w:val="00573555"/>
    <w:rsid w:val="0057505F"/>
    <w:rsid w:val="00576469"/>
    <w:rsid w:val="00580EE9"/>
    <w:rsid w:val="005815A1"/>
    <w:rsid w:val="00581E2B"/>
    <w:rsid w:val="00584405"/>
    <w:rsid w:val="00584407"/>
    <w:rsid w:val="00585F27"/>
    <w:rsid w:val="0058635C"/>
    <w:rsid w:val="0058738C"/>
    <w:rsid w:val="0058778F"/>
    <w:rsid w:val="00587949"/>
    <w:rsid w:val="00590539"/>
    <w:rsid w:val="00590C6F"/>
    <w:rsid w:val="00591A18"/>
    <w:rsid w:val="00592075"/>
    <w:rsid w:val="005929C2"/>
    <w:rsid w:val="00593392"/>
    <w:rsid w:val="00594BBB"/>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6676"/>
    <w:rsid w:val="005B7898"/>
    <w:rsid w:val="005C1D06"/>
    <w:rsid w:val="005C21B0"/>
    <w:rsid w:val="005C2E41"/>
    <w:rsid w:val="005C6CA3"/>
    <w:rsid w:val="005C6DE6"/>
    <w:rsid w:val="005C7081"/>
    <w:rsid w:val="005C7BAA"/>
    <w:rsid w:val="005C7E35"/>
    <w:rsid w:val="005D03B8"/>
    <w:rsid w:val="005D219F"/>
    <w:rsid w:val="005D3937"/>
    <w:rsid w:val="005D3CAB"/>
    <w:rsid w:val="005D4AE7"/>
    <w:rsid w:val="005D5B48"/>
    <w:rsid w:val="005D65BC"/>
    <w:rsid w:val="005D6B22"/>
    <w:rsid w:val="005D703C"/>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1139"/>
    <w:rsid w:val="005F1B64"/>
    <w:rsid w:val="005F3AC5"/>
    <w:rsid w:val="005F410F"/>
    <w:rsid w:val="005F4C81"/>
    <w:rsid w:val="005F5018"/>
    <w:rsid w:val="005F69FB"/>
    <w:rsid w:val="005F6DA8"/>
    <w:rsid w:val="006001D2"/>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8EA"/>
    <w:rsid w:val="00614CEF"/>
    <w:rsid w:val="00615ED6"/>
    <w:rsid w:val="00617347"/>
    <w:rsid w:val="006173AE"/>
    <w:rsid w:val="006179BE"/>
    <w:rsid w:val="00621011"/>
    <w:rsid w:val="00621022"/>
    <w:rsid w:val="00622BDB"/>
    <w:rsid w:val="006246B9"/>
    <w:rsid w:val="006258BF"/>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94B"/>
    <w:rsid w:val="006579E9"/>
    <w:rsid w:val="00660956"/>
    <w:rsid w:val="006618AD"/>
    <w:rsid w:val="00661EA3"/>
    <w:rsid w:val="006637A6"/>
    <w:rsid w:val="00664505"/>
    <w:rsid w:val="006654D6"/>
    <w:rsid w:val="00666CF5"/>
    <w:rsid w:val="00667C07"/>
    <w:rsid w:val="00667EB2"/>
    <w:rsid w:val="0067116D"/>
    <w:rsid w:val="0067290F"/>
    <w:rsid w:val="00673C4D"/>
    <w:rsid w:val="00674CDB"/>
    <w:rsid w:val="00675141"/>
    <w:rsid w:val="006757A2"/>
    <w:rsid w:val="00675804"/>
    <w:rsid w:val="00675A2E"/>
    <w:rsid w:val="00675E82"/>
    <w:rsid w:val="00676268"/>
    <w:rsid w:val="006764A3"/>
    <w:rsid w:val="00676C8C"/>
    <w:rsid w:val="006776F2"/>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730A"/>
    <w:rsid w:val="00687486"/>
    <w:rsid w:val="00691124"/>
    <w:rsid w:val="00691FA3"/>
    <w:rsid w:val="006921C9"/>
    <w:rsid w:val="00692C70"/>
    <w:rsid w:val="00693F52"/>
    <w:rsid w:val="006972AE"/>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26C6"/>
    <w:rsid w:val="006B30D2"/>
    <w:rsid w:val="006B4525"/>
    <w:rsid w:val="006B5A3F"/>
    <w:rsid w:val="006B5BAB"/>
    <w:rsid w:val="006B6388"/>
    <w:rsid w:val="006B7A3A"/>
    <w:rsid w:val="006B7C97"/>
    <w:rsid w:val="006C12E1"/>
    <w:rsid w:val="006C2327"/>
    <w:rsid w:val="006C2475"/>
    <w:rsid w:val="006C3026"/>
    <w:rsid w:val="006C3B30"/>
    <w:rsid w:val="006C3D00"/>
    <w:rsid w:val="006C636B"/>
    <w:rsid w:val="006C74CE"/>
    <w:rsid w:val="006C7E62"/>
    <w:rsid w:val="006D00EB"/>
    <w:rsid w:val="006D0622"/>
    <w:rsid w:val="006D2CEA"/>
    <w:rsid w:val="006D6C0C"/>
    <w:rsid w:val="006D73CC"/>
    <w:rsid w:val="006D7A2F"/>
    <w:rsid w:val="006E0FC4"/>
    <w:rsid w:val="006E1A75"/>
    <w:rsid w:val="006E292E"/>
    <w:rsid w:val="006E5C22"/>
    <w:rsid w:val="006E61D9"/>
    <w:rsid w:val="006E70E1"/>
    <w:rsid w:val="006E7201"/>
    <w:rsid w:val="006F0B92"/>
    <w:rsid w:val="006F251C"/>
    <w:rsid w:val="006F2FB3"/>
    <w:rsid w:val="006F435D"/>
    <w:rsid w:val="006F6157"/>
    <w:rsid w:val="007013C5"/>
    <w:rsid w:val="00701685"/>
    <w:rsid w:val="00701BCC"/>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3C3D"/>
    <w:rsid w:val="00724209"/>
    <w:rsid w:val="00724A2D"/>
    <w:rsid w:val="0072545A"/>
    <w:rsid w:val="00725488"/>
    <w:rsid w:val="00725AD0"/>
    <w:rsid w:val="007320BB"/>
    <w:rsid w:val="00732A6F"/>
    <w:rsid w:val="00733F49"/>
    <w:rsid w:val="00734708"/>
    <w:rsid w:val="007348BB"/>
    <w:rsid w:val="007348DE"/>
    <w:rsid w:val="00735FBB"/>
    <w:rsid w:val="007363D6"/>
    <w:rsid w:val="00736C7C"/>
    <w:rsid w:val="007375EA"/>
    <w:rsid w:val="00740A7F"/>
    <w:rsid w:val="0074252E"/>
    <w:rsid w:val="00744AF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1F2A"/>
    <w:rsid w:val="00773B16"/>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8B9"/>
    <w:rsid w:val="007A1D52"/>
    <w:rsid w:val="007A1E2E"/>
    <w:rsid w:val="007A31DA"/>
    <w:rsid w:val="007A3AA2"/>
    <w:rsid w:val="007A4BD5"/>
    <w:rsid w:val="007A649E"/>
    <w:rsid w:val="007A6518"/>
    <w:rsid w:val="007A69AB"/>
    <w:rsid w:val="007A6ACA"/>
    <w:rsid w:val="007A6E3F"/>
    <w:rsid w:val="007A75F4"/>
    <w:rsid w:val="007B0A93"/>
    <w:rsid w:val="007B1427"/>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D89"/>
    <w:rsid w:val="007D18C3"/>
    <w:rsid w:val="007D1F2D"/>
    <w:rsid w:val="007D24DA"/>
    <w:rsid w:val="007D2CE4"/>
    <w:rsid w:val="007D31DD"/>
    <w:rsid w:val="007D3321"/>
    <w:rsid w:val="007D49DB"/>
    <w:rsid w:val="007D4B58"/>
    <w:rsid w:val="007D589F"/>
    <w:rsid w:val="007D6E17"/>
    <w:rsid w:val="007D6FC1"/>
    <w:rsid w:val="007E009C"/>
    <w:rsid w:val="007E0F46"/>
    <w:rsid w:val="007E14DB"/>
    <w:rsid w:val="007E16C9"/>
    <w:rsid w:val="007E1F21"/>
    <w:rsid w:val="007E2CCC"/>
    <w:rsid w:val="007E2F0D"/>
    <w:rsid w:val="007E3AB3"/>
    <w:rsid w:val="007E4E63"/>
    <w:rsid w:val="007E56E5"/>
    <w:rsid w:val="007E6A62"/>
    <w:rsid w:val="007E6C9C"/>
    <w:rsid w:val="007E6FC6"/>
    <w:rsid w:val="007E737E"/>
    <w:rsid w:val="007E75F6"/>
    <w:rsid w:val="007E7795"/>
    <w:rsid w:val="007F0112"/>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54F8"/>
    <w:rsid w:val="00827053"/>
    <w:rsid w:val="00830A73"/>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22E8"/>
    <w:rsid w:val="00852917"/>
    <w:rsid w:val="00853E72"/>
    <w:rsid w:val="0085443D"/>
    <w:rsid w:val="00854732"/>
    <w:rsid w:val="00854D21"/>
    <w:rsid w:val="00857901"/>
    <w:rsid w:val="00861519"/>
    <w:rsid w:val="008623E4"/>
    <w:rsid w:val="00863986"/>
    <w:rsid w:val="008644F2"/>
    <w:rsid w:val="00864FAD"/>
    <w:rsid w:val="00866194"/>
    <w:rsid w:val="008678A7"/>
    <w:rsid w:val="008715E8"/>
    <w:rsid w:val="0087261D"/>
    <w:rsid w:val="00872A86"/>
    <w:rsid w:val="00873D71"/>
    <w:rsid w:val="008745F5"/>
    <w:rsid w:val="0087517A"/>
    <w:rsid w:val="00875BAF"/>
    <w:rsid w:val="00876522"/>
    <w:rsid w:val="00877A4D"/>
    <w:rsid w:val="00880F94"/>
    <w:rsid w:val="00881C54"/>
    <w:rsid w:val="00881F19"/>
    <w:rsid w:val="008829B9"/>
    <w:rsid w:val="00883A0D"/>
    <w:rsid w:val="008842A7"/>
    <w:rsid w:val="008853D0"/>
    <w:rsid w:val="00885493"/>
    <w:rsid w:val="008864B1"/>
    <w:rsid w:val="00886AD8"/>
    <w:rsid w:val="00887A8F"/>
    <w:rsid w:val="008914CD"/>
    <w:rsid w:val="00891D44"/>
    <w:rsid w:val="00891FAC"/>
    <w:rsid w:val="00892D84"/>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3637"/>
    <w:rsid w:val="008C3A7A"/>
    <w:rsid w:val="008C4994"/>
    <w:rsid w:val="008C4D11"/>
    <w:rsid w:val="008C576B"/>
    <w:rsid w:val="008C5B06"/>
    <w:rsid w:val="008D071D"/>
    <w:rsid w:val="008D07D1"/>
    <w:rsid w:val="008D0929"/>
    <w:rsid w:val="008D152B"/>
    <w:rsid w:val="008D162A"/>
    <w:rsid w:val="008D1B66"/>
    <w:rsid w:val="008D3145"/>
    <w:rsid w:val="008D4D8D"/>
    <w:rsid w:val="008D6D78"/>
    <w:rsid w:val="008D786A"/>
    <w:rsid w:val="008E0816"/>
    <w:rsid w:val="008E0D2F"/>
    <w:rsid w:val="008E0D3A"/>
    <w:rsid w:val="008E1EEF"/>
    <w:rsid w:val="008E22BF"/>
    <w:rsid w:val="008E3A39"/>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09AB"/>
    <w:rsid w:val="00961783"/>
    <w:rsid w:val="0096380E"/>
    <w:rsid w:val="009638C3"/>
    <w:rsid w:val="00964B9E"/>
    <w:rsid w:val="00966609"/>
    <w:rsid w:val="00966DD2"/>
    <w:rsid w:val="009674FD"/>
    <w:rsid w:val="009676E8"/>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FC7"/>
    <w:rsid w:val="0099139A"/>
    <w:rsid w:val="00992420"/>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4C37"/>
    <w:rsid w:val="009B5304"/>
    <w:rsid w:val="009B6B17"/>
    <w:rsid w:val="009B6B60"/>
    <w:rsid w:val="009B7198"/>
    <w:rsid w:val="009B7674"/>
    <w:rsid w:val="009C0643"/>
    <w:rsid w:val="009C0FEB"/>
    <w:rsid w:val="009C2327"/>
    <w:rsid w:val="009C309D"/>
    <w:rsid w:val="009C35A2"/>
    <w:rsid w:val="009C4F48"/>
    <w:rsid w:val="009C52AD"/>
    <w:rsid w:val="009C54AE"/>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E2C"/>
    <w:rsid w:val="009F213A"/>
    <w:rsid w:val="009F294B"/>
    <w:rsid w:val="009F2F1F"/>
    <w:rsid w:val="009F614C"/>
    <w:rsid w:val="009F644A"/>
    <w:rsid w:val="009F6654"/>
    <w:rsid w:val="009F7C22"/>
    <w:rsid w:val="00A0080B"/>
    <w:rsid w:val="00A0281E"/>
    <w:rsid w:val="00A0464F"/>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557A"/>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8C8"/>
    <w:rsid w:val="00AC19FF"/>
    <w:rsid w:val="00AC2710"/>
    <w:rsid w:val="00AC3FDB"/>
    <w:rsid w:val="00AC4B8E"/>
    <w:rsid w:val="00AC6FB3"/>
    <w:rsid w:val="00AC76E5"/>
    <w:rsid w:val="00AD0505"/>
    <w:rsid w:val="00AD145F"/>
    <w:rsid w:val="00AD1A00"/>
    <w:rsid w:val="00AD359A"/>
    <w:rsid w:val="00AD3FE3"/>
    <w:rsid w:val="00AD4F9D"/>
    <w:rsid w:val="00AD592C"/>
    <w:rsid w:val="00AD747A"/>
    <w:rsid w:val="00AD7951"/>
    <w:rsid w:val="00AE1680"/>
    <w:rsid w:val="00AE1CE3"/>
    <w:rsid w:val="00AE239C"/>
    <w:rsid w:val="00AE2EB1"/>
    <w:rsid w:val="00AE4B62"/>
    <w:rsid w:val="00AE6544"/>
    <w:rsid w:val="00AE6BB3"/>
    <w:rsid w:val="00AE6D37"/>
    <w:rsid w:val="00AE76CD"/>
    <w:rsid w:val="00AF0A2E"/>
    <w:rsid w:val="00AF21FD"/>
    <w:rsid w:val="00AF4585"/>
    <w:rsid w:val="00AF49BF"/>
    <w:rsid w:val="00AF4AD1"/>
    <w:rsid w:val="00AF5455"/>
    <w:rsid w:val="00AF6F41"/>
    <w:rsid w:val="00B038FF"/>
    <w:rsid w:val="00B04279"/>
    <w:rsid w:val="00B04F36"/>
    <w:rsid w:val="00B06CEE"/>
    <w:rsid w:val="00B1202D"/>
    <w:rsid w:val="00B143B9"/>
    <w:rsid w:val="00B14B7B"/>
    <w:rsid w:val="00B15339"/>
    <w:rsid w:val="00B1657E"/>
    <w:rsid w:val="00B165D3"/>
    <w:rsid w:val="00B17CD7"/>
    <w:rsid w:val="00B2137E"/>
    <w:rsid w:val="00B22F27"/>
    <w:rsid w:val="00B244EF"/>
    <w:rsid w:val="00B25E4C"/>
    <w:rsid w:val="00B264F6"/>
    <w:rsid w:val="00B26FF5"/>
    <w:rsid w:val="00B2720B"/>
    <w:rsid w:val="00B30058"/>
    <w:rsid w:val="00B31BDD"/>
    <w:rsid w:val="00B31F27"/>
    <w:rsid w:val="00B34AD2"/>
    <w:rsid w:val="00B3513D"/>
    <w:rsid w:val="00B378F3"/>
    <w:rsid w:val="00B417DC"/>
    <w:rsid w:val="00B41F10"/>
    <w:rsid w:val="00B43146"/>
    <w:rsid w:val="00B43C32"/>
    <w:rsid w:val="00B45587"/>
    <w:rsid w:val="00B46C1B"/>
    <w:rsid w:val="00B46F98"/>
    <w:rsid w:val="00B470FA"/>
    <w:rsid w:val="00B50E9A"/>
    <w:rsid w:val="00B5265B"/>
    <w:rsid w:val="00B52F2A"/>
    <w:rsid w:val="00B53148"/>
    <w:rsid w:val="00B53843"/>
    <w:rsid w:val="00B564CF"/>
    <w:rsid w:val="00B56BC3"/>
    <w:rsid w:val="00B61CD9"/>
    <w:rsid w:val="00B630BA"/>
    <w:rsid w:val="00B64CA1"/>
    <w:rsid w:val="00B6667B"/>
    <w:rsid w:val="00B678D2"/>
    <w:rsid w:val="00B70BC1"/>
    <w:rsid w:val="00B71426"/>
    <w:rsid w:val="00B72C83"/>
    <w:rsid w:val="00B73217"/>
    <w:rsid w:val="00B74EBF"/>
    <w:rsid w:val="00B74EDC"/>
    <w:rsid w:val="00B75705"/>
    <w:rsid w:val="00B75E5A"/>
    <w:rsid w:val="00B76A97"/>
    <w:rsid w:val="00B76DD7"/>
    <w:rsid w:val="00B81092"/>
    <w:rsid w:val="00B81FE5"/>
    <w:rsid w:val="00B8231E"/>
    <w:rsid w:val="00B8304C"/>
    <w:rsid w:val="00B837D1"/>
    <w:rsid w:val="00B83D14"/>
    <w:rsid w:val="00B85312"/>
    <w:rsid w:val="00B86698"/>
    <w:rsid w:val="00B86A51"/>
    <w:rsid w:val="00B870EA"/>
    <w:rsid w:val="00B90513"/>
    <w:rsid w:val="00B907EA"/>
    <w:rsid w:val="00B90D18"/>
    <w:rsid w:val="00B90D88"/>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90E"/>
    <w:rsid w:val="00BC1CA3"/>
    <w:rsid w:val="00BC26A0"/>
    <w:rsid w:val="00BC2FAF"/>
    <w:rsid w:val="00BC4938"/>
    <w:rsid w:val="00BC7FBD"/>
    <w:rsid w:val="00BD0382"/>
    <w:rsid w:val="00BD13CC"/>
    <w:rsid w:val="00BD2882"/>
    <w:rsid w:val="00BD2D2F"/>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E78F2"/>
    <w:rsid w:val="00BF0E77"/>
    <w:rsid w:val="00BF3943"/>
    <w:rsid w:val="00BF46F0"/>
    <w:rsid w:val="00BF553F"/>
    <w:rsid w:val="00BF5E36"/>
    <w:rsid w:val="00BF7DA2"/>
    <w:rsid w:val="00C00408"/>
    <w:rsid w:val="00C024B2"/>
    <w:rsid w:val="00C02F2B"/>
    <w:rsid w:val="00C03523"/>
    <w:rsid w:val="00C0371E"/>
    <w:rsid w:val="00C06231"/>
    <w:rsid w:val="00C06A93"/>
    <w:rsid w:val="00C07FAE"/>
    <w:rsid w:val="00C10B92"/>
    <w:rsid w:val="00C117A0"/>
    <w:rsid w:val="00C11C3F"/>
    <w:rsid w:val="00C12C2B"/>
    <w:rsid w:val="00C13B1A"/>
    <w:rsid w:val="00C14F55"/>
    <w:rsid w:val="00C15D3A"/>
    <w:rsid w:val="00C15E64"/>
    <w:rsid w:val="00C15EF6"/>
    <w:rsid w:val="00C16962"/>
    <w:rsid w:val="00C16FDD"/>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570C"/>
    <w:rsid w:val="00C35725"/>
    <w:rsid w:val="00C35F93"/>
    <w:rsid w:val="00C364E1"/>
    <w:rsid w:val="00C368D9"/>
    <w:rsid w:val="00C37096"/>
    <w:rsid w:val="00C37251"/>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105"/>
    <w:rsid w:val="00C614CA"/>
    <w:rsid w:val="00C617B9"/>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2F91"/>
    <w:rsid w:val="00CB4B4E"/>
    <w:rsid w:val="00CB5D6E"/>
    <w:rsid w:val="00CB6846"/>
    <w:rsid w:val="00CB7529"/>
    <w:rsid w:val="00CB768B"/>
    <w:rsid w:val="00CC007A"/>
    <w:rsid w:val="00CC0C66"/>
    <w:rsid w:val="00CC0F2E"/>
    <w:rsid w:val="00CC2E68"/>
    <w:rsid w:val="00CC5137"/>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69AE"/>
    <w:rsid w:val="00D173B6"/>
    <w:rsid w:val="00D17A37"/>
    <w:rsid w:val="00D20776"/>
    <w:rsid w:val="00D23B01"/>
    <w:rsid w:val="00D23D76"/>
    <w:rsid w:val="00D23F95"/>
    <w:rsid w:val="00D26333"/>
    <w:rsid w:val="00D26402"/>
    <w:rsid w:val="00D2668C"/>
    <w:rsid w:val="00D30768"/>
    <w:rsid w:val="00D30876"/>
    <w:rsid w:val="00D319D5"/>
    <w:rsid w:val="00D321F7"/>
    <w:rsid w:val="00D3240F"/>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2CF1"/>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3EF8"/>
    <w:rsid w:val="00DB4EFF"/>
    <w:rsid w:val="00DB5EAA"/>
    <w:rsid w:val="00DB63B5"/>
    <w:rsid w:val="00DB64F6"/>
    <w:rsid w:val="00DB684F"/>
    <w:rsid w:val="00DB7630"/>
    <w:rsid w:val="00DB7EA8"/>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67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5D54"/>
    <w:rsid w:val="00DF60BF"/>
    <w:rsid w:val="00DF6471"/>
    <w:rsid w:val="00DF76FF"/>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5189"/>
    <w:rsid w:val="00E45A50"/>
    <w:rsid w:val="00E46046"/>
    <w:rsid w:val="00E46951"/>
    <w:rsid w:val="00E46B34"/>
    <w:rsid w:val="00E46EEF"/>
    <w:rsid w:val="00E478A5"/>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7126"/>
    <w:rsid w:val="00EC0B50"/>
    <w:rsid w:val="00EC127E"/>
    <w:rsid w:val="00EC2730"/>
    <w:rsid w:val="00EC2E97"/>
    <w:rsid w:val="00EC3A64"/>
    <w:rsid w:val="00EC6413"/>
    <w:rsid w:val="00EC7161"/>
    <w:rsid w:val="00EC7F00"/>
    <w:rsid w:val="00ED0873"/>
    <w:rsid w:val="00ED1743"/>
    <w:rsid w:val="00ED1C7D"/>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68F"/>
    <w:rsid w:val="00F1451B"/>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4F9B"/>
    <w:rsid w:val="00F35013"/>
    <w:rsid w:val="00F36841"/>
    <w:rsid w:val="00F4005C"/>
    <w:rsid w:val="00F40176"/>
    <w:rsid w:val="00F40C8D"/>
    <w:rsid w:val="00F41312"/>
    <w:rsid w:val="00F4270A"/>
    <w:rsid w:val="00F42AEE"/>
    <w:rsid w:val="00F430B1"/>
    <w:rsid w:val="00F4339B"/>
    <w:rsid w:val="00F43D26"/>
    <w:rsid w:val="00F43DE1"/>
    <w:rsid w:val="00F44288"/>
    <w:rsid w:val="00F444CD"/>
    <w:rsid w:val="00F44C47"/>
    <w:rsid w:val="00F45581"/>
    <w:rsid w:val="00F46AFD"/>
    <w:rsid w:val="00F46C81"/>
    <w:rsid w:val="00F47A80"/>
    <w:rsid w:val="00F47AA4"/>
    <w:rsid w:val="00F50021"/>
    <w:rsid w:val="00F52061"/>
    <w:rsid w:val="00F52541"/>
    <w:rsid w:val="00F526E0"/>
    <w:rsid w:val="00F52A16"/>
    <w:rsid w:val="00F52B44"/>
    <w:rsid w:val="00F52CFF"/>
    <w:rsid w:val="00F53B24"/>
    <w:rsid w:val="00F55669"/>
    <w:rsid w:val="00F56481"/>
    <w:rsid w:val="00F57074"/>
    <w:rsid w:val="00F57B07"/>
    <w:rsid w:val="00F60001"/>
    <w:rsid w:val="00F618CC"/>
    <w:rsid w:val="00F62423"/>
    <w:rsid w:val="00F62853"/>
    <w:rsid w:val="00F637C9"/>
    <w:rsid w:val="00F6596D"/>
    <w:rsid w:val="00F66A93"/>
    <w:rsid w:val="00F67816"/>
    <w:rsid w:val="00F70543"/>
    <w:rsid w:val="00F70A5F"/>
    <w:rsid w:val="00F71BE2"/>
    <w:rsid w:val="00F729E0"/>
    <w:rsid w:val="00F73F2A"/>
    <w:rsid w:val="00F74F5C"/>
    <w:rsid w:val="00F75233"/>
    <w:rsid w:val="00F7689C"/>
    <w:rsid w:val="00F76EE6"/>
    <w:rsid w:val="00F77584"/>
    <w:rsid w:val="00F77767"/>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uiPriority w:val="99"/>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uiPriority w:val="99"/>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uiPriority w:val="99"/>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uiPriority w:val="99"/>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5D755-52D5-466E-B545-31BDBD93B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642</Words>
  <Characters>4339</Characters>
  <Application>Microsoft Office Word</Application>
  <DocSecurity>0</DocSecurity>
  <Lines>36</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2014-03-12T09:29:00Z</cp:lastPrinted>
  <dcterms:created xsi:type="dcterms:W3CDTF">2014-03-12T14:17:00Z</dcterms:created>
  <dcterms:modified xsi:type="dcterms:W3CDTF">2014-03-12T14:17:00Z</dcterms:modified>
</cp:coreProperties>
</file>