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3E1AD8" w:rsidRDefault="00C375C3" w:rsidP="00AF4708">
      <w:pPr>
        <w:ind w:firstLine="0"/>
        <w:jc w:val="center"/>
        <w:rPr>
          <w:b/>
          <w:sz w:val="32"/>
          <w:szCs w:val="32"/>
        </w:rPr>
      </w:pPr>
      <w:r w:rsidRPr="003E1AD8">
        <w:rPr>
          <w:b/>
          <w:sz w:val="32"/>
          <w:szCs w:val="32"/>
        </w:rPr>
        <w:t xml:space="preserve">№ </w:t>
      </w:r>
      <w:r w:rsidR="00D50A82" w:rsidRPr="003E1AD8">
        <w:rPr>
          <w:b/>
          <w:sz w:val="32"/>
          <w:szCs w:val="32"/>
        </w:rPr>
        <w:t>ОК</w:t>
      </w:r>
      <w:r w:rsidR="00C079C4" w:rsidRPr="003E1AD8">
        <w:rPr>
          <w:b/>
          <w:sz w:val="32"/>
          <w:szCs w:val="32"/>
        </w:rPr>
        <w:t>/00</w:t>
      </w:r>
      <w:r w:rsidR="0080121E" w:rsidRPr="003E1AD8">
        <w:rPr>
          <w:b/>
          <w:sz w:val="32"/>
          <w:szCs w:val="32"/>
        </w:rPr>
        <w:t>5</w:t>
      </w:r>
      <w:r w:rsidR="00D700F2" w:rsidRPr="003E1AD8">
        <w:rPr>
          <w:b/>
          <w:sz w:val="32"/>
          <w:szCs w:val="32"/>
        </w:rPr>
        <w:t>/ВСИБ/001</w:t>
      </w:r>
      <w:r w:rsidR="0080121E" w:rsidRPr="003E1AD8">
        <w:rPr>
          <w:b/>
          <w:sz w:val="32"/>
          <w:szCs w:val="32"/>
        </w:rPr>
        <w:t>3</w:t>
      </w:r>
      <w:r w:rsidR="00D700F2" w:rsidRPr="003E1AD8">
        <w:rPr>
          <w:b/>
          <w:sz w:val="32"/>
          <w:szCs w:val="32"/>
        </w:rPr>
        <w:t xml:space="preserve"> </w:t>
      </w:r>
      <w:r w:rsidR="00CB1C18" w:rsidRPr="003E1AD8">
        <w:rPr>
          <w:b/>
          <w:sz w:val="32"/>
          <w:szCs w:val="32"/>
        </w:rPr>
        <w:t xml:space="preserve"> </w:t>
      </w:r>
    </w:p>
    <w:p w:rsidR="00AF4708" w:rsidRPr="003E1AD8" w:rsidRDefault="00AF4708" w:rsidP="00AF4708">
      <w:pPr>
        <w:jc w:val="both"/>
      </w:pPr>
    </w:p>
    <w:p w:rsidR="0080121E" w:rsidRPr="003E1AD8" w:rsidRDefault="00C64E36" w:rsidP="0080121E">
      <w:pPr>
        <w:pStyle w:val="1"/>
        <w:numPr>
          <w:ilvl w:val="2"/>
          <w:numId w:val="5"/>
        </w:numPr>
        <w:tabs>
          <w:tab w:val="clear" w:pos="0"/>
          <w:tab w:val="num" w:pos="960"/>
        </w:tabs>
        <w:suppressAutoHyphens/>
        <w:ind w:left="0"/>
      </w:pPr>
      <w:r w:rsidRPr="003E1AD8">
        <w:rPr>
          <w:b/>
        </w:rPr>
        <w:t>Открытое акционерное общество «Центр по перевозке грузов в контейнерах «ТрансКонтейнер» (ОАО «ТрансКонтейнер»)</w:t>
      </w:r>
      <w:r w:rsidRPr="003E1AD8">
        <w:t xml:space="preserve"> в лице </w:t>
      </w:r>
      <w:r w:rsidR="0014085C" w:rsidRPr="003E1AD8">
        <w:t xml:space="preserve">филиала ОАО «ТрансКонтейнер» на Восточно-Сибирской железной дороге </w:t>
      </w:r>
      <w:r w:rsidRPr="003E1AD8">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rsidRPr="003E1AD8">
        <w:t xml:space="preserve"> 8) (далее – Положение о закупках</w:t>
      </w:r>
      <w:r w:rsidRPr="003E1AD8">
        <w:t>), проводит</w:t>
      </w:r>
      <w:r w:rsidR="00BC29CF" w:rsidRPr="003E1AD8">
        <w:t>:</w:t>
      </w:r>
      <w:r w:rsidR="00B22F3E" w:rsidRPr="003E1AD8">
        <w:t xml:space="preserve"> </w:t>
      </w:r>
      <w:r w:rsidR="00BC29CF" w:rsidRPr="003E1AD8">
        <w:t>О</w:t>
      </w:r>
      <w:r w:rsidRPr="003E1AD8">
        <w:t>ткрытый конкурс</w:t>
      </w:r>
      <w:r w:rsidR="00BC29CF" w:rsidRPr="003E1AD8">
        <w:t xml:space="preserve"> </w:t>
      </w:r>
      <w:r w:rsidR="0014085C" w:rsidRPr="003E1AD8">
        <w:t>№ ОК/00</w:t>
      </w:r>
      <w:r w:rsidR="0080121E" w:rsidRPr="003E1AD8">
        <w:t>5</w:t>
      </w:r>
      <w:r w:rsidR="0014085C" w:rsidRPr="003E1AD8">
        <w:t>/ВСИБ/001</w:t>
      </w:r>
      <w:r w:rsidR="0080121E" w:rsidRPr="003E1AD8">
        <w:t>3</w:t>
      </w:r>
      <w:r w:rsidR="0014085C" w:rsidRPr="003E1AD8">
        <w:t xml:space="preserve">  </w:t>
      </w:r>
      <w:r w:rsidR="0080121E" w:rsidRPr="003E1AD8">
        <w:t xml:space="preserve">на право заключения договора </w:t>
      </w:r>
      <w:r w:rsidR="0080121E" w:rsidRPr="003E1AD8">
        <w:rPr>
          <w:lang w:eastAsia="en-US"/>
        </w:rPr>
        <w:t xml:space="preserve">на выполнение капитального ремонта зданий и сооружений (площадки и автодороги) </w:t>
      </w:r>
      <w:r w:rsidR="00C079C4" w:rsidRPr="003E1AD8">
        <w:rPr>
          <w:szCs w:val="28"/>
        </w:rPr>
        <w:t xml:space="preserve">по адресу: </w:t>
      </w:r>
      <w:r w:rsidR="0080121E" w:rsidRPr="003E1AD8">
        <w:t>Иркутская область, г. Иркутск, ст. Батарейная контейнерная площадка.</w:t>
      </w:r>
    </w:p>
    <w:p w:rsidR="003F2B7A" w:rsidRPr="0007289B" w:rsidRDefault="00C64E36" w:rsidP="0080121E">
      <w:pPr>
        <w:pStyle w:val="1"/>
        <w:suppressAutoHyphens/>
      </w:pPr>
      <w:r w:rsidRPr="003E1AD8">
        <w:t xml:space="preserve">Место нахождения </w:t>
      </w:r>
      <w:r w:rsidR="00AF4708" w:rsidRPr="003E1AD8">
        <w:t>Заказчик</w:t>
      </w:r>
      <w:r w:rsidRPr="003E1AD8">
        <w:t xml:space="preserve">а: </w:t>
      </w:r>
      <w:r w:rsidR="003F2B7A" w:rsidRPr="003E1AD8">
        <w:t>Российская</w:t>
      </w:r>
      <w:r w:rsidR="003F2B7A" w:rsidRPr="0007289B">
        <w:t xml:space="preserve"> Федерация, </w:t>
      </w:r>
      <w:r w:rsidR="00A12D77" w:rsidRPr="0007289B">
        <w:t>125047,</w:t>
      </w:r>
      <w:r w:rsidR="005634C1" w:rsidRPr="0007289B">
        <w:t xml:space="preserve"> </w:t>
      </w:r>
      <w:r w:rsidR="00A12D77" w:rsidRPr="0007289B">
        <w:t>г. Москва</w:t>
      </w:r>
      <w:r w:rsidR="00FF1BDC" w:rsidRPr="0007289B">
        <w:t>, Оружейный переулок</w:t>
      </w:r>
      <w:r w:rsidR="003F2B7A" w:rsidRPr="0007289B">
        <w:t>, д.1</w:t>
      </w:r>
      <w:r w:rsidR="00FF1BDC" w:rsidRPr="0007289B">
        <w:t>9</w:t>
      </w:r>
      <w:r w:rsidR="003F2B7A" w:rsidRPr="0007289B">
        <w:t>;</w:t>
      </w:r>
    </w:p>
    <w:p w:rsidR="0014085C" w:rsidRPr="0007289B" w:rsidRDefault="00C64E36" w:rsidP="00B22F3E">
      <w:pPr>
        <w:jc w:val="both"/>
        <w:rPr>
          <w:szCs w:val="22"/>
        </w:rPr>
      </w:pPr>
      <w:r w:rsidRPr="0007289B">
        <w:t>Почтовый адрес Заказчика</w:t>
      </w:r>
      <w:r w:rsidR="003F2B7A" w:rsidRPr="0007289B">
        <w:t xml:space="preserve">: </w:t>
      </w:r>
      <w:smartTag w:uri="urn:schemas-microsoft-com:office:smarttags" w:element="metricconverter">
        <w:smartTagPr>
          <w:attr w:name="ProductID" w:val="664003, г"/>
        </w:smartTagPr>
        <w:r w:rsidR="0014085C" w:rsidRPr="0007289B">
          <w:rPr>
            <w:szCs w:val="22"/>
          </w:rPr>
          <w:t>664003, г</w:t>
        </w:r>
      </w:smartTag>
      <w:r w:rsidR="0014085C" w:rsidRPr="0007289B">
        <w:rPr>
          <w:szCs w:val="22"/>
        </w:rPr>
        <w:t>. Иркутск, ул. Коммунаров, д. 1-А.</w:t>
      </w:r>
    </w:p>
    <w:p w:rsidR="00D43A0F" w:rsidRPr="0007289B" w:rsidRDefault="00D43A0F" w:rsidP="00D43A0F">
      <w:pPr>
        <w:jc w:val="both"/>
      </w:pPr>
    </w:p>
    <w:p w:rsidR="00216833" w:rsidRPr="0007289B" w:rsidRDefault="00216833" w:rsidP="003F2B7A">
      <w:pPr>
        <w:jc w:val="both"/>
        <w:rPr>
          <w:b/>
        </w:rPr>
      </w:pPr>
      <w:r w:rsidRPr="0007289B">
        <w:rPr>
          <w:b/>
        </w:rPr>
        <w:t>Контактная информация</w:t>
      </w:r>
      <w:r w:rsidR="00D43A0F" w:rsidRPr="0007289B">
        <w:rPr>
          <w:b/>
        </w:rPr>
        <w:t xml:space="preserve"> Заказчика</w:t>
      </w:r>
      <w:r w:rsidR="00AE71D4" w:rsidRPr="0007289B">
        <w:rPr>
          <w:b/>
        </w:rPr>
        <w:t>:</w:t>
      </w:r>
    </w:p>
    <w:p w:rsidR="003C08E5" w:rsidRPr="0007289B" w:rsidRDefault="003C08E5" w:rsidP="003C08E5">
      <w:pPr>
        <w:jc w:val="both"/>
      </w:pPr>
      <w:r w:rsidRPr="0007289B">
        <w:t>Ф.И.О.: Булытов Алексей Николаевич.</w:t>
      </w:r>
    </w:p>
    <w:p w:rsidR="003C08E5" w:rsidRPr="0007289B" w:rsidRDefault="003C08E5" w:rsidP="003C08E5">
      <w:pPr>
        <w:jc w:val="both"/>
      </w:pPr>
      <w:r w:rsidRPr="0007289B">
        <w:t xml:space="preserve">Адрес электронной почты: </w:t>
      </w:r>
      <w:hyperlink r:id="rId11" w:history="1">
        <w:r w:rsidRPr="0007289B">
          <w:t>BulytovAN@trcont.ru</w:t>
        </w:r>
      </w:hyperlink>
      <w:r w:rsidRPr="0007289B">
        <w:t>.</w:t>
      </w:r>
    </w:p>
    <w:p w:rsidR="003C08E5" w:rsidRPr="0007289B" w:rsidRDefault="003C08E5" w:rsidP="003C08E5">
      <w:pPr>
        <w:jc w:val="both"/>
      </w:pPr>
      <w:r w:rsidRPr="0007289B">
        <w:t xml:space="preserve">Телефон: 8 (3952) 64-20-20 доб. 6102. </w:t>
      </w:r>
    </w:p>
    <w:p w:rsidR="003C08E5" w:rsidRPr="0007289B" w:rsidRDefault="003C08E5" w:rsidP="003C08E5">
      <w:pPr>
        <w:jc w:val="both"/>
      </w:pPr>
      <w:r w:rsidRPr="0007289B">
        <w:t>Факс: 8 (3952) 64</w:t>
      </w:r>
      <w:r w:rsidRPr="0007289B">
        <w:noBreakHyphen/>
        <w:t>20</w:t>
      </w:r>
      <w:r w:rsidRPr="0007289B">
        <w:noBreakHyphen/>
        <w:t>24.</w:t>
      </w:r>
    </w:p>
    <w:p w:rsidR="00CB1C18" w:rsidRPr="0007289B" w:rsidRDefault="00CB1C18" w:rsidP="00AF4708">
      <w:pPr>
        <w:jc w:val="both"/>
      </w:pPr>
    </w:p>
    <w:p w:rsidR="003C08E5" w:rsidRPr="0007289B" w:rsidRDefault="00C64E36" w:rsidP="00FE5C3D">
      <w:pPr>
        <w:pStyle w:val="1"/>
        <w:ind w:firstLine="708"/>
      </w:pPr>
      <w:r w:rsidRPr="0007289B">
        <w:rPr>
          <w:b/>
        </w:rPr>
        <w:t>Организатором открытого конкурса</w:t>
      </w:r>
      <w:r w:rsidRPr="0007289B">
        <w:t xml:space="preserve"> является </w:t>
      </w:r>
      <w:r w:rsidR="00216833" w:rsidRPr="0007289B">
        <w:t xml:space="preserve">ОАО «ТрансКонтейнер». </w:t>
      </w:r>
      <w:r w:rsidR="006B60A2" w:rsidRPr="0007289B">
        <w:t xml:space="preserve">Функции Организатора выполняет </w:t>
      </w:r>
      <w:r w:rsidR="003C08E5" w:rsidRPr="0007289B">
        <w:t xml:space="preserve">Постоянная рабочая группа Конкурсной комиссии филиала ОАО «ТрансКонтейнер» на Восточно-Сибирской </w:t>
      </w:r>
      <w:r w:rsidR="003C08E5" w:rsidRPr="0007289B">
        <w:rPr>
          <w:szCs w:val="28"/>
        </w:rPr>
        <w:t xml:space="preserve">железной </w:t>
      </w:r>
      <w:r w:rsidR="003C08E5" w:rsidRPr="0007289B">
        <w:t xml:space="preserve">дороге (далее – Конкурсная комиссия). </w:t>
      </w:r>
    </w:p>
    <w:p w:rsidR="003C08E5" w:rsidRPr="0007289B" w:rsidRDefault="003C08E5" w:rsidP="003C08E5">
      <w:pPr>
        <w:pStyle w:val="1"/>
        <w:suppressAutoHyphens/>
      </w:pPr>
      <w:r w:rsidRPr="0007289B">
        <w:t>Адрес: Российская Федерация,</w:t>
      </w:r>
      <w:smartTag w:uri="urn:schemas-microsoft-com:office:smarttags" w:element="metricconverter">
        <w:smartTagPr>
          <w:attr w:name="ProductID" w:val="664003, г"/>
        </w:smartTagPr>
        <w:r w:rsidRPr="0007289B">
          <w:t xml:space="preserve"> </w:t>
        </w:r>
        <w:smartTag w:uri="urn:schemas-microsoft-com:office:smarttags" w:element="metricconverter">
          <w:smartTagPr>
            <w:attr w:name="ProductID" w:val="664003, г"/>
          </w:smartTagPr>
          <w:r w:rsidRPr="0007289B">
            <w:t>664003, г</w:t>
          </w:r>
        </w:smartTag>
      </w:smartTag>
      <w:r w:rsidRPr="0007289B">
        <w:t xml:space="preserve">. Иркутск, ул. Коммунаров, д. 1А. </w:t>
      </w:r>
    </w:p>
    <w:p w:rsidR="00CB1C18" w:rsidRPr="0007289B" w:rsidRDefault="003C08E5" w:rsidP="00C079C4">
      <w:pPr>
        <w:pStyle w:val="1"/>
        <w:suppressAutoHyphens/>
      </w:pPr>
      <w:r w:rsidRPr="0007289B">
        <w:t xml:space="preserve">Контактное лицо: </w:t>
      </w:r>
      <w:r w:rsidR="00C079C4" w:rsidRPr="0007289B">
        <w:t>Мокров Виктор Леонидович, тел. 8 (3952) 64</w:t>
      </w:r>
      <w:r w:rsidR="00C079C4" w:rsidRPr="0007289B">
        <w:noBreakHyphen/>
        <w:t>20</w:t>
      </w:r>
      <w:r w:rsidR="00C079C4" w:rsidRPr="0007289B">
        <w:noBreakHyphen/>
        <w:t xml:space="preserve">20, доб. 6152, электронный адрес: </w:t>
      </w:r>
      <w:hyperlink r:id="rId12" w:history="1">
        <w:r w:rsidR="00C079C4" w:rsidRPr="0007289B">
          <w:t>MokrovVL@trcont.ru</w:t>
        </w:r>
      </w:hyperlink>
      <w:r w:rsidR="00C079C4" w:rsidRPr="0007289B">
        <w:t>.</w:t>
      </w:r>
    </w:p>
    <w:p w:rsidR="00C079C4" w:rsidRPr="0007289B" w:rsidRDefault="00C079C4" w:rsidP="00CB1C18">
      <w:pPr>
        <w:jc w:val="both"/>
        <w:rPr>
          <w:b/>
          <w:szCs w:val="28"/>
        </w:rPr>
      </w:pPr>
    </w:p>
    <w:p w:rsidR="002C0F1D" w:rsidRPr="0007289B" w:rsidRDefault="00C64E36" w:rsidP="00CB1C18">
      <w:pPr>
        <w:jc w:val="both"/>
        <w:rPr>
          <w:szCs w:val="28"/>
        </w:rPr>
      </w:pPr>
      <w:r w:rsidRPr="0007289B">
        <w:rPr>
          <w:b/>
          <w:szCs w:val="28"/>
        </w:rPr>
        <w:t>Предмет договора</w:t>
      </w:r>
      <w:r w:rsidRPr="0007289B">
        <w:rPr>
          <w:szCs w:val="28"/>
        </w:rPr>
        <w:t xml:space="preserve"> </w:t>
      </w:r>
    </w:p>
    <w:p w:rsidR="0080121E" w:rsidRPr="003E1AD8" w:rsidRDefault="00124964" w:rsidP="002C0F1D">
      <w:pPr>
        <w:jc w:val="both"/>
        <w:rPr>
          <w:lang w:eastAsia="en-US"/>
        </w:rPr>
      </w:pPr>
      <w:r w:rsidRPr="003E1AD8">
        <w:rPr>
          <w:szCs w:val="28"/>
        </w:rPr>
        <w:t xml:space="preserve">Предмет договора: </w:t>
      </w:r>
      <w:r w:rsidR="0080121E" w:rsidRPr="003E1AD8">
        <w:t>выполнение работ по</w:t>
      </w:r>
      <w:r w:rsidR="0080121E" w:rsidRPr="003E1AD8">
        <w:rPr>
          <w:lang w:eastAsia="en-US"/>
        </w:rPr>
        <w:t xml:space="preserve"> капитальному ремонту асфальтового покрытия подъездной автодороги с асфальтовым и бетонным покрытием по адресу: Иркутская область, г. Иркутск, ст. Батарейная контейнерная площадка.</w:t>
      </w:r>
    </w:p>
    <w:p w:rsidR="00124964" w:rsidRPr="0007289B" w:rsidRDefault="00124964" w:rsidP="002C0F1D">
      <w:pPr>
        <w:jc w:val="both"/>
        <w:rPr>
          <w:szCs w:val="28"/>
        </w:rPr>
      </w:pPr>
      <w:r w:rsidRPr="003E1AD8">
        <w:rPr>
          <w:szCs w:val="28"/>
        </w:rPr>
        <w:t xml:space="preserve">Начальная (максимальная) цена договора: </w:t>
      </w:r>
      <w:r w:rsidR="0080121E" w:rsidRPr="003E1AD8">
        <w:rPr>
          <w:szCs w:val="28"/>
        </w:rPr>
        <w:t>3</w:t>
      </w:r>
      <w:r w:rsidR="00581901" w:rsidRPr="003E1AD8">
        <w:rPr>
          <w:szCs w:val="28"/>
        </w:rPr>
        <w:t> 000 000 (</w:t>
      </w:r>
      <w:r w:rsidR="0080121E" w:rsidRPr="003E1AD8">
        <w:rPr>
          <w:szCs w:val="28"/>
        </w:rPr>
        <w:t xml:space="preserve">Три </w:t>
      </w:r>
      <w:r w:rsidR="00581901" w:rsidRPr="003E1AD8">
        <w:rPr>
          <w:szCs w:val="28"/>
        </w:rPr>
        <w:t>миллион</w:t>
      </w:r>
      <w:r w:rsidR="0080121E" w:rsidRPr="003E1AD8">
        <w:rPr>
          <w:szCs w:val="28"/>
        </w:rPr>
        <w:t>а</w:t>
      </w:r>
      <w:r w:rsidR="00581901" w:rsidRPr="003E1AD8">
        <w:rPr>
          <w:szCs w:val="28"/>
        </w:rPr>
        <w:t>)</w:t>
      </w:r>
      <w:r w:rsidR="00B22F3E" w:rsidRPr="003E1AD8">
        <w:rPr>
          <w:szCs w:val="28"/>
        </w:rPr>
        <w:t xml:space="preserve"> рублей </w:t>
      </w:r>
      <w:r w:rsidR="00AC0842" w:rsidRPr="003E1AD8">
        <w:rPr>
          <w:szCs w:val="28"/>
        </w:rPr>
        <w:t>с учетом всех расходов поставщика и налогов, кроме НДС</w:t>
      </w:r>
      <w:r w:rsidR="00581901" w:rsidRPr="003E1AD8">
        <w:rPr>
          <w:szCs w:val="28"/>
        </w:rPr>
        <w:t>.</w:t>
      </w:r>
    </w:p>
    <w:p w:rsidR="00DC6666" w:rsidRPr="0007289B" w:rsidRDefault="00DC6666" w:rsidP="002C0F1D">
      <w:pPr>
        <w:jc w:val="both"/>
        <w:rPr>
          <w:szCs w:val="28"/>
        </w:rPr>
      </w:pPr>
    </w:p>
    <w:p w:rsidR="00124964" w:rsidRDefault="00124964" w:rsidP="002C0F1D">
      <w:pPr>
        <w:jc w:val="both"/>
        <w:rPr>
          <w:szCs w:val="28"/>
        </w:rPr>
      </w:pPr>
      <w:r w:rsidRPr="0007289B">
        <w:rPr>
          <w:szCs w:val="28"/>
        </w:rPr>
        <w:t>Информация о товаре, работе, услуге:</w:t>
      </w:r>
    </w:p>
    <w:p w:rsidR="00DC6666" w:rsidRPr="00AC0842" w:rsidRDefault="00DC6666" w:rsidP="002C0F1D">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1966"/>
        <w:gridCol w:w="1966"/>
        <w:gridCol w:w="1368"/>
        <w:gridCol w:w="1499"/>
        <w:gridCol w:w="2459"/>
      </w:tblGrid>
      <w:tr w:rsidR="00AC0842" w:rsidRPr="00AC0842" w:rsidTr="000C41E2">
        <w:tc>
          <w:tcPr>
            <w:tcW w:w="675" w:type="dxa"/>
          </w:tcPr>
          <w:p w:rsidR="00AC0842" w:rsidRPr="000C41E2" w:rsidRDefault="00AC0842" w:rsidP="000C41E2">
            <w:pPr>
              <w:ind w:firstLine="0"/>
              <w:jc w:val="center"/>
              <w:rPr>
                <w:b/>
                <w:sz w:val="24"/>
                <w:szCs w:val="24"/>
              </w:rPr>
            </w:pPr>
            <w:r w:rsidRPr="000C41E2">
              <w:rPr>
                <w:b/>
                <w:sz w:val="24"/>
                <w:szCs w:val="24"/>
              </w:rPr>
              <w:t>№</w:t>
            </w:r>
          </w:p>
        </w:tc>
        <w:tc>
          <w:tcPr>
            <w:tcW w:w="1843" w:type="dxa"/>
          </w:tcPr>
          <w:p w:rsidR="00AC0842" w:rsidRPr="000C41E2" w:rsidRDefault="00AC0842" w:rsidP="000C41E2">
            <w:pPr>
              <w:ind w:firstLine="0"/>
              <w:jc w:val="center"/>
              <w:rPr>
                <w:b/>
                <w:sz w:val="24"/>
                <w:szCs w:val="24"/>
              </w:rPr>
            </w:pPr>
            <w:r w:rsidRPr="000C41E2">
              <w:rPr>
                <w:b/>
                <w:sz w:val="24"/>
                <w:szCs w:val="24"/>
              </w:rPr>
              <w:t xml:space="preserve">Классификация </w:t>
            </w:r>
            <w:r w:rsidRPr="000C41E2">
              <w:rPr>
                <w:b/>
                <w:sz w:val="24"/>
                <w:szCs w:val="24"/>
              </w:rPr>
              <w:lastRenderedPageBreak/>
              <w:t>по ОКДП</w:t>
            </w:r>
          </w:p>
        </w:tc>
        <w:tc>
          <w:tcPr>
            <w:tcW w:w="1843" w:type="dxa"/>
          </w:tcPr>
          <w:p w:rsidR="00AC0842" w:rsidRPr="000C41E2" w:rsidRDefault="00AC0842" w:rsidP="000C41E2">
            <w:pPr>
              <w:ind w:firstLine="0"/>
              <w:jc w:val="center"/>
              <w:rPr>
                <w:b/>
                <w:sz w:val="24"/>
                <w:szCs w:val="24"/>
              </w:rPr>
            </w:pPr>
            <w:r w:rsidRPr="000C41E2">
              <w:rPr>
                <w:b/>
                <w:sz w:val="24"/>
                <w:szCs w:val="24"/>
              </w:rPr>
              <w:lastRenderedPageBreak/>
              <w:t xml:space="preserve">Классификация </w:t>
            </w:r>
            <w:r w:rsidRPr="000C41E2">
              <w:rPr>
                <w:b/>
                <w:sz w:val="24"/>
                <w:szCs w:val="24"/>
              </w:rPr>
              <w:lastRenderedPageBreak/>
              <w:t>по ОКВЭД</w:t>
            </w:r>
          </w:p>
        </w:tc>
        <w:tc>
          <w:tcPr>
            <w:tcW w:w="1292" w:type="dxa"/>
          </w:tcPr>
          <w:p w:rsidR="00AC0842" w:rsidRPr="000C41E2" w:rsidRDefault="00AC0842" w:rsidP="000C41E2">
            <w:pPr>
              <w:ind w:firstLine="0"/>
              <w:jc w:val="center"/>
              <w:rPr>
                <w:b/>
                <w:sz w:val="24"/>
                <w:szCs w:val="24"/>
              </w:rPr>
            </w:pPr>
            <w:r w:rsidRPr="000C41E2">
              <w:rPr>
                <w:b/>
                <w:sz w:val="24"/>
                <w:szCs w:val="24"/>
              </w:rPr>
              <w:lastRenderedPageBreak/>
              <w:t xml:space="preserve">Ед. </w:t>
            </w:r>
            <w:r w:rsidRPr="000C41E2">
              <w:rPr>
                <w:b/>
                <w:sz w:val="24"/>
                <w:szCs w:val="24"/>
              </w:rPr>
              <w:lastRenderedPageBreak/>
              <w:t>измерения</w:t>
            </w:r>
          </w:p>
        </w:tc>
        <w:tc>
          <w:tcPr>
            <w:tcW w:w="1417" w:type="dxa"/>
          </w:tcPr>
          <w:p w:rsidR="00AC0842" w:rsidRPr="000C41E2" w:rsidRDefault="00AC0842" w:rsidP="000C41E2">
            <w:pPr>
              <w:ind w:firstLine="0"/>
              <w:jc w:val="center"/>
              <w:rPr>
                <w:b/>
                <w:sz w:val="24"/>
                <w:szCs w:val="24"/>
              </w:rPr>
            </w:pPr>
            <w:r w:rsidRPr="000C41E2">
              <w:rPr>
                <w:b/>
                <w:sz w:val="24"/>
                <w:szCs w:val="24"/>
              </w:rPr>
              <w:lastRenderedPageBreak/>
              <w:t xml:space="preserve">Количество </w:t>
            </w:r>
            <w:r w:rsidRPr="000C41E2">
              <w:rPr>
                <w:b/>
                <w:sz w:val="24"/>
                <w:szCs w:val="24"/>
              </w:rPr>
              <w:lastRenderedPageBreak/>
              <w:t>(Объем)</w:t>
            </w:r>
          </w:p>
        </w:tc>
        <w:tc>
          <w:tcPr>
            <w:tcW w:w="2677" w:type="dxa"/>
          </w:tcPr>
          <w:p w:rsidR="00AC0842" w:rsidRPr="000C41E2" w:rsidRDefault="00AC0842" w:rsidP="000C41E2">
            <w:pPr>
              <w:ind w:firstLine="0"/>
              <w:jc w:val="center"/>
              <w:rPr>
                <w:b/>
                <w:sz w:val="24"/>
                <w:szCs w:val="24"/>
              </w:rPr>
            </w:pPr>
            <w:r w:rsidRPr="000C41E2">
              <w:rPr>
                <w:b/>
                <w:sz w:val="24"/>
                <w:szCs w:val="24"/>
              </w:rPr>
              <w:lastRenderedPageBreak/>
              <w:t xml:space="preserve">Дополнительные </w:t>
            </w:r>
            <w:r w:rsidRPr="000C41E2">
              <w:rPr>
                <w:b/>
                <w:sz w:val="24"/>
                <w:szCs w:val="24"/>
              </w:rPr>
              <w:lastRenderedPageBreak/>
              <w:t>сведения</w:t>
            </w:r>
          </w:p>
        </w:tc>
      </w:tr>
      <w:tr w:rsidR="00AC0842" w:rsidRPr="00AC0842" w:rsidTr="000C41E2">
        <w:trPr>
          <w:trHeight w:val="631"/>
        </w:trPr>
        <w:tc>
          <w:tcPr>
            <w:tcW w:w="675" w:type="dxa"/>
          </w:tcPr>
          <w:p w:rsidR="00AC0842" w:rsidRPr="000C41E2" w:rsidRDefault="00C518F8" w:rsidP="000C41E2">
            <w:pPr>
              <w:ind w:firstLine="0"/>
              <w:jc w:val="center"/>
              <w:rPr>
                <w:sz w:val="24"/>
                <w:szCs w:val="24"/>
              </w:rPr>
            </w:pPr>
            <w:r w:rsidRPr="000C41E2">
              <w:rPr>
                <w:sz w:val="24"/>
                <w:szCs w:val="24"/>
              </w:rPr>
              <w:lastRenderedPageBreak/>
              <w:t>1.</w:t>
            </w:r>
          </w:p>
        </w:tc>
        <w:tc>
          <w:tcPr>
            <w:tcW w:w="1843" w:type="dxa"/>
          </w:tcPr>
          <w:p w:rsidR="00AC0842" w:rsidRPr="000C41E2" w:rsidRDefault="00DC6666" w:rsidP="000C41E2">
            <w:pPr>
              <w:ind w:firstLine="0"/>
              <w:jc w:val="center"/>
              <w:rPr>
                <w:sz w:val="24"/>
                <w:szCs w:val="24"/>
              </w:rPr>
            </w:pPr>
            <w:r w:rsidRPr="000C41E2">
              <w:rPr>
                <w:sz w:val="24"/>
                <w:szCs w:val="24"/>
              </w:rPr>
              <w:t>4520000</w:t>
            </w:r>
          </w:p>
        </w:tc>
        <w:tc>
          <w:tcPr>
            <w:tcW w:w="1843" w:type="dxa"/>
          </w:tcPr>
          <w:p w:rsidR="00AC0842" w:rsidRPr="000C41E2" w:rsidRDefault="00DC6666" w:rsidP="000C41E2">
            <w:pPr>
              <w:ind w:firstLine="0"/>
              <w:jc w:val="center"/>
              <w:rPr>
                <w:sz w:val="24"/>
                <w:szCs w:val="24"/>
              </w:rPr>
            </w:pPr>
            <w:r w:rsidRPr="000C41E2">
              <w:rPr>
                <w:sz w:val="24"/>
                <w:szCs w:val="24"/>
              </w:rPr>
              <w:t>45.2</w:t>
            </w:r>
          </w:p>
        </w:tc>
        <w:tc>
          <w:tcPr>
            <w:tcW w:w="1292" w:type="dxa"/>
          </w:tcPr>
          <w:p w:rsidR="00AC0842" w:rsidRPr="000C41E2" w:rsidRDefault="00DC6666" w:rsidP="000C41E2">
            <w:pPr>
              <w:ind w:firstLine="0"/>
              <w:jc w:val="center"/>
              <w:rPr>
                <w:sz w:val="24"/>
                <w:szCs w:val="24"/>
              </w:rPr>
            </w:pPr>
            <w:r w:rsidRPr="000C41E2">
              <w:rPr>
                <w:sz w:val="24"/>
                <w:szCs w:val="24"/>
              </w:rPr>
              <w:t>усл.рем. / год</w:t>
            </w:r>
          </w:p>
        </w:tc>
        <w:tc>
          <w:tcPr>
            <w:tcW w:w="1417" w:type="dxa"/>
          </w:tcPr>
          <w:p w:rsidR="00AC0842" w:rsidRPr="000C41E2" w:rsidRDefault="0000064C" w:rsidP="000C41E2">
            <w:pPr>
              <w:ind w:firstLine="0"/>
              <w:jc w:val="center"/>
              <w:rPr>
                <w:sz w:val="24"/>
                <w:szCs w:val="24"/>
              </w:rPr>
            </w:pPr>
            <w:r>
              <w:rPr>
                <w:sz w:val="24"/>
                <w:szCs w:val="24"/>
              </w:rPr>
              <w:t>2</w:t>
            </w:r>
          </w:p>
        </w:tc>
        <w:tc>
          <w:tcPr>
            <w:tcW w:w="2677" w:type="dxa"/>
          </w:tcPr>
          <w:p w:rsidR="00AC0842" w:rsidRPr="000C41E2" w:rsidRDefault="00AB48AD" w:rsidP="0080121E">
            <w:pPr>
              <w:ind w:firstLine="0"/>
              <w:jc w:val="center"/>
              <w:rPr>
                <w:sz w:val="24"/>
                <w:szCs w:val="24"/>
              </w:rPr>
            </w:pPr>
            <w:r w:rsidRPr="000C41E2">
              <w:rPr>
                <w:sz w:val="24"/>
                <w:szCs w:val="24"/>
              </w:rPr>
              <w:t xml:space="preserve">Строка </w:t>
            </w:r>
            <w:r w:rsidR="00C518F8" w:rsidRPr="000C41E2">
              <w:rPr>
                <w:sz w:val="24"/>
                <w:szCs w:val="24"/>
              </w:rPr>
              <w:t>годового плана закупок</w:t>
            </w:r>
            <w:r w:rsidRPr="000C41E2">
              <w:rPr>
                <w:sz w:val="24"/>
                <w:szCs w:val="24"/>
              </w:rPr>
              <w:t xml:space="preserve"> </w:t>
            </w:r>
            <w:r w:rsidR="00C518F8" w:rsidRPr="000C41E2">
              <w:rPr>
                <w:sz w:val="24"/>
                <w:szCs w:val="24"/>
              </w:rPr>
              <w:t xml:space="preserve">№ </w:t>
            </w:r>
            <w:r w:rsidR="00DC6666" w:rsidRPr="000C41E2">
              <w:rPr>
                <w:sz w:val="24"/>
                <w:szCs w:val="24"/>
              </w:rPr>
              <w:t>1</w:t>
            </w:r>
            <w:r w:rsidR="0080121E">
              <w:rPr>
                <w:sz w:val="24"/>
                <w:szCs w:val="24"/>
              </w:rPr>
              <w:t>24</w:t>
            </w:r>
          </w:p>
        </w:tc>
      </w:tr>
    </w:tbl>
    <w:p w:rsidR="00DC6666" w:rsidRDefault="00DC6666" w:rsidP="00482BFC">
      <w:pPr>
        <w:jc w:val="both"/>
        <w:rPr>
          <w:szCs w:val="28"/>
        </w:rPr>
      </w:pPr>
    </w:p>
    <w:p w:rsidR="0080121E" w:rsidRPr="003E1AD8" w:rsidRDefault="00482BFC" w:rsidP="0080121E">
      <w:pPr>
        <w:jc w:val="both"/>
        <w:rPr>
          <w:lang w:eastAsia="en-US"/>
        </w:rPr>
      </w:pPr>
      <w:r w:rsidRPr="003E1AD8">
        <w:rPr>
          <w:szCs w:val="28"/>
        </w:rPr>
        <w:t>Место поставки товара, выполнения работ, оказания услуг</w:t>
      </w:r>
      <w:r w:rsidR="0005593A" w:rsidRPr="003E1AD8">
        <w:rPr>
          <w:szCs w:val="28"/>
        </w:rPr>
        <w:t>:</w:t>
      </w:r>
      <w:r w:rsidRPr="003E1AD8">
        <w:rPr>
          <w:szCs w:val="28"/>
        </w:rPr>
        <w:t xml:space="preserve"> </w:t>
      </w:r>
      <w:r w:rsidR="0080121E" w:rsidRPr="003E1AD8">
        <w:rPr>
          <w:lang w:eastAsia="en-US"/>
        </w:rPr>
        <w:t>Иркутская область, г. Иркутск, ст. Батарейная контейнерная площадка.</w:t>
      </w:r>
    </w:p>
    <w:p w:rsidR="00482BFC" w:rsidRPr="003E1AD8" w:rsidRDefault="00482BFC" w:rsidP="00AC0842">
      <w:pPr>
        <w:jc w:val="both"/>
        <w:rPr>
          <w:b/>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sidRPr="005F15A1">
        <w:rPr>
          <w:szCs w:val="28"/>
        </w:rPr>
        <w:t>Срок предо</w:t>
      </w:r>
      <w:r w:rsidR="00331802" w:rsidRPr="005F15A1">
        <w:rPr>
          <w:szCs w:val="28"/>
        </w:rPr>
        <w:t>ставления д</w:t>
      </w:r>
      <w:r w:rsidR="00B677F8" w:rsidRPr="005F15A1">
        <w:rPr>
          <w:szCs w:val="28"/>
        </w:rPr>
        <w:t>окументации по закупке</w:t>
      </w:r>
      <w:r w:rsidR="006E65EB" w:rsidRPr="005F15A1">
        <w:rPr>
          <w:szCs w:val="28"/>
        </w:rPr>
        <w:t>:</w:t>
      </w:r>
      <w:r w:rsidR="00B677F8" w:rsidRPr="005F15A1">
        <w:rPr>
          <w:szCs w:val="28"/>
        </w:rPr>
        <w:t xml:space="preserve"> </w:t>
      </w:r>
      <w:r w:rsidR="006E65EB" w:rsidRPr="005F15A1">
        <w:rPr>
          <w:szCs w:val="28"/>
        </w:rPr>
        <w:br/>
      </w:r>
      <w:r w:rsidR="00B677F8" w:rsidRPr="005F15A1">
        <w:rPr>
          <w:szCs w:val="28"/>
        </w:rPr>
        <w:t>с</w:t>
      </w:r>
      <w:r w:rsidR="006E65EB" w:rsidRPr="005F15A1">
        <w:rPr>
          <w:szCs w:val="28"/>
        </w:rPr>
        <w:t xml:space="preserve"> </w:t>
      </w:r>
      <w:r w:rsidR="00082A72" w:rsidRPr="005F15A1">
        <w:rPr>
          <w:szCs w:val="28"/>
        </w:rPr>
        <w:t xml:space="preserve"> «</w:t>
      </w:r>
      <w:r w:rsidR="00F64F96">
        <w:rPr>
          <w:szCs w:val="28"/>
        </w:rPr>
        <w:t>1</w:t>
      </w:r>
      <w:r w:rsidR="004C65BF">
        <w:rPr>
          <w:szCs w:val="28"/>
        </w:rPr>
        <w:t>9</w:t>
      </w:r>
      <w:r w:rsidR="00082A72" w:rsidRPr="005F15A1">
        <w:rPr>
          <w:szCs w:val="28"/>
        </w:rPr>
        <w:t>»</w:t>
      </w:r>
      <w:r w:rsidR="00D67274" w:rsidRPr="005F15A1">
        <w:rPr>
          <w:szCs w:val="28"/>
        </w:rPr>
        <w:t xml:space="preserve"> </w:t>
      </w:r>
      <w:r w:rsidR="00C079C4">
        <w:rPr>
          <w:szCs w:val="28"/>
        </w:rPr>
        <w:t xml:space="preserve">июня </w:t>
      </w:r>
      <w:r w:rsidR="00082A72" w:rsidRPr="005F15A1">
        <w:rPr>
          <w:szCs w:val="28"/>
        </w:rPr>
        <w:t>201</w:t>
      </w:r>
      <w:r w:rsidR="003C58C8" w:rsidRPr="005F15A1">
        <w:rPr>
          <w:szCs w:val="28"/>
        </w:rPr>
        <w:t>4</w:t>
      </w:r>
      <w:r w:rsidRPr="005F15A1">
        <w:rPr>
          <w:szCs w:val="28"/>
        </w:rPr>
        <w:t xml:space="preserve"> г. </w:t>
      </w:r>
      <w:r w:rsidR="00082A72" w:rsidRPr="005F15A1">
        <w:rPr>
          <w:szCs w:val="28"/>
        </w:rPr>
        <w:t>по «</w:t>
      </w:r>
      <w:r w:rsidR="00F64F96">
        <w:rPr>
          <w:szCs w:val="28"/>
        </w:rPr>
        <w:t>0</w:t>
      </w:r>
      <w:r w:rsidR="004C65BF">
        <w:rPr>
          <w:szCs w:val="28"/>
        </w:rPr>
        <w:t>4</w:t>
      </w:r>
      <w:r w:rsidR="00082A72" w:rsidRPr="005F15A1">
        <w:rPr>
          <w:szCs w:val="28"/>
        </w:rPr>
        <w:t>»</w:t>
      </w:r>
      <w:r w:rsidR="00D67274" w:rsidRPr="005F15A1">
        <w:rPr>
          <w:szCs w:val="28"/>
        </w:rPr>
        <w:t xml:space="preserve"> ию</w:t>
      </w:r>
      <w:r w:rsidR="00F64F96">
        <w:rPr>
          <w:szCs w:val="28"/>
        </w:rPr>
        <w:t>л</w:t>
      </w:r>
      <w:r w:rsidR="00D67274" w:rsidRPr="005F15A1">
        <w:rPr>
          <w:szCs w:val="28"/>
        </w:rPr>
        <w:t>я</w:t>
      </w:r>
      <w:r w:rsidR="00082A72" w:rsidRPr="005F15A1">
        <w:rPr>
          <w:szCs w:val="28"/>
        </w:rPr>
        <w:t xml:space="preserve"> 201</w:t>
      </w:r>
      <w:r w:rsidR="003C58C8" w:rsidRPr="005F15A1">
        <w:rPr>
          <w:szCs w:val="28"/>
        </w:rPr>
        <w:t>4</w:t>
      </w:r>
      <w:r w:rsidRPr="005F15A1">
        <w:rPr>
          <w:szCs w:val="28"/>
        </w:rPr>
        <w:t xml:space="preserve"> г.</w:t>
      </w:r>
      <w:r>
        <w:rPr>
          <w:szCs w:val="28"/>
        </w:rPr>
        <w:t xml:space="preserve"> </w:t>
      </w:r>
    </w:p>
    <w:p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Pr="001C5A7E">
        <w:rPr>
          <w:szCs w:val="28"/>
        </w:rPr>
        <w:t>ОАО «ТрансКонтейнер» (</w:t>
      </w:r>
      <w:hyperlink r:id="rId13" w:history="1">
        <w:r w:rsidRPr="001C5A7E">
          <w:rPr>
            <w:rStyle w:val="a6"/>
            <w:szCs w:val="28"/>
          </w:rPr>
          <w:t>http://www.trcont.ru</w:t>
        </w:r>
      </w:hyperlink>
      <w:r w:rsidRPr="001C5A7E">
        <w:rPr>
          <w:szCs w:val="28"/>
        </w:rPr>
        <w:t xml:space="preserve">) </w:t>
      </w:r>
      <w:r w:rsidR="00BC29CF" w:rsidRPr="001C5A7E">
        <w:rPr>
          <w:szCs w:val="28"/>
        </w:rPr>
        <w:t xml:space="preserve">(далее – сайт ОАО «ТрансКонтейнер»)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4" w:history="1">
        <w:r w:rsidR="005634C1" w:rsidRPr="001C5A7E">
          <w:rPr>
            <w:rStyle w:val="a6"/>
            <w:szCs w:val="28"/>
          </w:rPr>
          <w:t>www.zakupki.gov.ru</w:t>
        </w:r>
      </w:hyperlink>
      <w:r w:rsidR="005634C1" w:rsidRPr="001C5A7E">
        <w:rPr>
          <w:szCs w:val="28"/>
        </w:rPr>
        <w:t>) (далее – Официальный сайт).</w:t>
      </w:r>
      <w:r w:rsidR="00772A14" w:rsidRPr="001C5A7E">
        <w:rPr>
          <w:szCs w:val="28"/>
        </w:rPr>
        <w:t xml:space="preserve"> </w:t>
      </w:r>
      <w:r w:rsidR="00772A14" w:rsidRPr="004D4AAB">
        <w:rPr>
          <w:szCs w:val="28"/>
        </w:rPr>
        <w:t>П</w:t>
      </w:r>
      <w:r w:rsidR="00662448" w:rsidRPr="004D4AAB">
        <w:rPr>
          <w:szCs w:val="28"/>
        </w:rPr>
        <w:t xml:space="preserve">редоставление документации </w:t>
      </w:r>
      <w:r w:rsidR="00237904" w:rsidRPr="004D4AAB">
        <w:rPr>
          <w:szCs w:val="28"/>
        </w:rPr>
        <w:t>на материальном (бумажном) носителе</w:t>
      </w:r>
      <w:r w:rsidR="00662448" w:rsidRPr="004D4AAB">
        <w:rPr>
          <w:szCs w:val="28"/>
        </w:rPr>
        <w:t xml:space="preserve"> не предусмотрен</w:t>
      </w:r>
      <w:r w:rsidR="00772A14" w:rsidRPr="004D4AAB">
        <w:rPr>
          <w:szCs w:val="28"/>
        </w:rPr>
        <w:t>о</w:t>
      </w:r>
      <w:r w:rsidR="00237904" w:rsidRPr="004D4AAB">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4D4AAB">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Pr="003E1AD8" w:rsidRDefault="00772A14" w:rsidP="007B4A2D">
      <w:pPr>
        <w:jc w:val="both"/>
      </w:pPr>
      <w:r>
        <w:t xml:space="preserve">Дата и время окончания подачи </w:t>
      </w:r>
      <w:r w:rsidR="00543AC0" w:rsidRPr="00D32FFA">
        <w:t xml:space="preserve">комплекта документов и предложений </w:t>
      </w:r>
      <w:r w:rsidR="00543AC0" w:rsidRPr="003E1AD8">
        <w:t>претендентов на участие в открытом конкурсе (далее – Заявки)</w:t>
      </w:r>
      <w:r w:rsidR="000A67CD" w:rsidRPr="003E1AD8">
        <w:t xml:space="preserve"> (по местному времени Организатора): </w:t>
      </w:r>
    </w:p>
    <w:p w:rsidR="000A67CD" w:rsidRPr="003E1AD8" w:rsidRDefault="00082A72" w:rsidP="007B4A2D">
      <w:pPr>
        <w:jc w:val="both"/>
        <w:rPr>
          <w:b/>
        </w:rPr>
      </w:pPr>
      <w:r w:rsidRPr="003E1AD8">
        <w:rPr>
          <w:szCs w:val="28"/>
        </w:rPr>
        <w:t>«</w:t>
      </w:r>
      <w:r w:rsidR="00F64F96">
        <w:rPr>
          <w:szCs w:val="28"/>
        </w:rPr>
        <w:t>0</w:t>
      </w:r>
      <w:r w:rsidR="004C65BF">
        <w:rPr>
          <w:szCs w:val="28"/>
        </w:rPr>
        <w:t>4</w:t>
      </w:r>
      <w:r w:rsidR="00BD2224" w:rsidRPr="003E1AD8">
        <w:rPr>
          <w:szCs w:val="28"/>
        </w:rPr>
        <w:t>»</w:t>
      </w:r>
      <w:r w:rsidRPr="003E1AD8">
        <w:rPr>
          <w:szCs w:val="28"/>
        </w:rPr>
        <w:t xml:space="preserve"> </w:t>
      </w:r>
      <w:r w:rsidR="00BD2224" w:rsidRPr="003E1AD8">
        <w:rPr>
          <w:szCs w:val="28"/>
        </w:rPr>
        <w:t>ию</w:t>
      </w:r>
      <w:r w:rsidR="00F64F96">
        <w:rPr>
          <w:szCs w:val="28"/>
        </w:rPr>
        <w:t>л</w:t>
      </w:r>
      <w:r w:rsidR="00BD2224" w:rsidRPr="003E1AD8">
        <w:rPr>
          <w:szCs w:val="28"/>
        </w:rPr>
        <w:t xml:space="preserve">я </w:t>
      </w:r>
      <w:r w:rsidRPr="003E1AD8">
        <w:rPr>
          <w:szCs w:val="28"/>
        </w:rPr>
        <w:t>201</w:t>
      </w:r>
      <w:r w:rsidR="003C58C8" w:rsidRPr="003E1AD8">
        <w:rPr>
          <w:szCs w:val="28"/>
        </w:rPr>
        <w:t>4</w:t>
      </w:r>
      <w:r w:rsidR="000A67CD" w:rsidRPr="003E1AD8">
        <w:rPr>
          <w:szCs w:val="28"/>
        </w:rPr>
        <w:t xml:space="preserve"> г</w:t>
      </w:r>
      <w:r w:rsidRPr="003E1AD8">
        <w:rPr>
          <w:szCs w:val="28"/>
        </w:rPr>
        <w:t>.</w:t>
      </w:r>
      <w:r w:rsidR="00CC5281" w:rsidRPr="003E1AD8">
        <w:t xml:space="preserve"> 1</w:t>
      </w:r>
      <w:r w:rsidR="007C3C33">
        <w:t>6</w:t>
      </w:r>
      <w:r w:rsidR="00CC5281" w:rsidRPr="003E1AD8">
        <w:t xml:space="preserve"> </w:t>
      </w:r>
      <w:r w:rsidR="00024F41" w:rsidRPr="003E1AD8">
        <w:t>час. 00</w:t>
      </w:r>
      <w:r w:rsidR="000A67CD" w:rsidRPr="003E1AD8">
        <w:t xml:space="preserve"> мин.</w:t>
      </w:r>
    </w:p>
    <w:p w:rsidR="00962FD2" w:rsidRPr="003E1AD8" w:rsidRDefault="000A67CD" w:rsidP="00962FD2">
      <w:pPr>
        <w:jc w:val="both"/>
        <w:rPr>
          <w:b/>
        </w:rPr>
      </w:pPr>
      <w:r w:rsidRPr="003E1AD8">
        <w:t xml:space="preserve">Место: </w:t>
      </w:r>
      <w:r w:rsidR="00B20E28" w:rsidRPr="003E1AD8">
        <w:t>г. Иркутск, ул. Коммунаров, д. 1А., каб. 202.</w:t>
      </w:r>
    </w:p>
    <w:p w:rsidR="00B20E28" w:rsidRPr="003E1AD8" w:rsidRDefault="00B20E28" w:rsidP="00962FD2">
      <w:pPr>
        <w:jc w:val="both"/>
        <w:rPr>
          <w:b/>
        </w:rPr>
      </w:pPr>
    </w:p>
    <w:p w:rsidR="00962FD2" w:rsidRPr="003E1AD8" w:rsidRDefault="00662448" w:rsidP="00962FD2">
      <w:pPr>
        <w:jc w:val="both"/>
      </w:pPr>
      <w:r w:rsidRPr="003E1AD8">
        <w:rPr>
          <w:b/>
        </w:rPr>
        <w:t>Вскрытие конвертов с Заявками</w:t>
      </w:r>
      <w:r w:rsidR="003839C8" w:rsidRPr="003E1AD8">
        <w:t>:</w:t>
      </w:r>
    </w:p>
    <w:p w:rsidR="00B677F8" w:rsidRPr="003E1AD8" w:rsidRDefault="00B677F8" w:rsidP="00B677F8">
      <w:pPr>
        <w:jc w:val="both"/>
        <w:rPr>
          <w:b/>
        </w:rPr>
      </w:pPr>
      <w:r w:rsidRPr="003E1AD8">
        <w:rPr>
          <w:szCs w:val="28"/>
        </w:rPr>
        <w:t>«</w:t>
      </w:r>
      <w:r w:rsidR="007C3C33">
        <w:rPr>
          <w:szCs w:val="28"/>
        </w:rPr>
        <w:t>0</w:t>
      </w:r>
      <w:r w:rsidR="004C65BF">
        <w:rPr>
          <w:szCs w:val="28"/>
        </w:rPr>
        <w:t>7</w:t>
      </w:r>
      <w:r w:rsidRPr="003E1AD8">
        <w:rPr>
          <w:szCs w:val="28"/>
        </w:rPr>
        <w:t>»</w:t>
      </w:r>
      <w:r w:rsidR="00B20E28" w:rsidRPr="003E1AD8">
        <w:rPr>
          <w:szCs w:val="28"/>
        </w:rPr>
        <w:t xml:space="preserve"> ию</w:t>
      </w:r>
      <w:r w:rsidR="007C3C33">
        <w:rPr>
          <w:szCs w:val="28"/>
        </w:rPr>
        <w:t>л</w:t>
      </w:r>
      <w:r w:rsidR="00B20E28" w:rsidRPr="003E1AD8">
        <w:rPr>
          <w:szCs w:val="28"/>
        </w:rPr>
        <w:t>я</w:t>
      </w:r>
      <w:r w:rsidRPr="003E1AD8">
        <w:rPr>
          <w:szCs w:val="28"/>
        </w:rPr>
        <w:t xml:space="preserve"> 201</w:t>
      </w:r>
      <w:r w:rsidR="003C58C8" w:rsidRPr="003E1AD8">
        <w:rPr>
          <w:szCs w:val="28"/>
        </w:rPr>
        <w:t>4</w:t>
      </w:r>
      <w:r w:rsidRPr="003E1AD8">
        <w:rPr>
          <w:szCs w:val="28"/>
        </w:rPr>
        <w:t xml:space="preserve"> г.</w:t>
      </w:r>
      <w:r w:rsidR="00CC5281" w:rsidRPr="003E1AD8">
        <w:t xml:space="preserve"> 1</w:t>
      </w:r>
      <w:r w:rsidR="00B20E28" w:rsidRPr="003E1AD8">
        <w:t>0</w:t>
      </w:r>
      <w:r w:rsidR="00CC5281" w:rsidRPr="003E1AD8">
        <w:t xml:space="preserve"> </w:t>
      </w:r>
      <w:r w:rsidRPr="003E1AD8">
        <w:t>час. 00 мин.</w:t>
      </w:r>
    </w:p>
    <w:p w:rsidR="00662448" w:rsidRPr="003E1AD8" w:rsidRDefault="00962FD2" w:rsidP="00662448">
      <w:pPr>
        <w:jc w:val="both"/>
      </w:pPr>
      <w:r w:rsidRPr="003E1AD8">
        <w:t xml:space="preserve">Место: </w:t>
      </w:r>
      <w:r w:rsidR="00B20E28" w:rsidRPr="003E1AD8">
        <w:t>г. Иркутск, ул. Коммунаров, д. 1А.</w:t>
      </w:r>
    </w:p>
    <w:p w:rsidR="00B20E28" w:rsidRPr="003E1AD8" w:rsidRDefault="00B20E28" w:rsidP="00662448">
      <w:pPr>
        <w:jc w:val="both"/>
        <w:rPr>
          <w:b/>
          <w:szCs w:val="28"/>
        </w:rPr>
      </w:pPr>
    </w:p>
    <w:p w:rsidR="00662448" w:rsidRPr="003E1AD8" w:rsidRDefault="00662448" w:rsidP="00662448">
      <w:pPr>
        <w:jc w:val="both"/>
        <w:rPr>
          <w:b/>
          <w:szCs w:val="28"/>
        </w:rPr>
      </w:pPr>
      <w:r w:rsidRPr="003E1AD8">
        <w:rPr>
          <w:b/>
          <w:szCs w:val="28"/>
        </w:rPr>
        <w:t xml:space="preserve">Рассмотрение </w:t>
      </w:r>
      <w:r w:rsidR="00962FD2" w:rsidRPr="003E1AD8">
        <w:rPr>
          <w:b/>
          <w:szCs w:val="28"/>
        </w:rPr>
        <w:t>и сопоставление Заявок</w:t>
      </w:r>
      <w:r w:rsidR="003839C8" w:rsidRPr="003E1AD8">
        <w:rPr>
          <w:b/>
          <w:szCs w:val="28"/>
        </w:rPr>
        <w:t>:</w:t>
      </w:r>
    </w:p>
    <w:p w:rsidR="00B677F8" w:rsidRPr="003E1AD8" w:rsidRDefault="003C58C8" w:rsidP="00B677F8">
      <w:pPr>
        <w:jc w:val="both"/>
        <w:rPr>
          <w:b/>
        </w:rPr>
      </w:pPr>
      <w:r w:rsidRPr="003E1AD8">
        <w:rPr>
          <w:szCs w:val="28"/>
        </w:rPr>
        <w:t>«</w:t>
      </w:r>
      <w:r w:rsidR="0080121E" w:rsidRPr="003E1AD8">
        <w:rPr>
          <w:szCs w:val="28"/>
        </w:rPr>
        <w:t>0</w:t>
      </w:r>
      <w:r w:rsidR="007C3C33">
        <w:rPr>
          <w:szCs w:val="28"/>
        </w:rPr>
        <w:t>8</w:t>
      </w:r>
      <w:r w:rsidR="00B20E28" w:rsidRPr="003E1AD8">
        <w:rPr>
          <w:szCs w:val="28"/>
        </w:rPr>
        <w:t>»</w:t>
      </w:r>
      <w:r w:rsidRPr="003E1AD8">
        <w:rPr>
          <w:szCs w:val="28"/>
        </w:rPr>
        <w:t xml:space="preserve"> </w:t>
      </w:r>
      <w:r w:rsidR="00B20E28" w:rsidRPr="003E1AD8">
        <w:rPr>
          <w:szCs w:val="28"/>
        </w:rPr>
        <w:t>ию</w:t>
      </w:r>
      <w:r w:rsidR="0080121E" w:rsidRPr="003E1AD8">
        <w:rPr>
          <w:szCs w:val="28"/>
        </w:rPr>
        <w:t>л</w:t>
      </w:r>
      <w:r w:rsidR="00B20E28" w:rsidRPr="003E1AD8">
        <w:rPr>
          <w:szCs w:val="28"/>
        </w:rPr>
        <w:t xml:space="preserve">я </w:t>
      </w:r>
      <w:r w:rsidRPr="003E1AD8">
        <w:rPr>
          <w:szCs w:val="28"/>
        </w:rPr>
        <w:t>2014</w:t>
      </w:r>
      <w:r w:rsidR="00B677F8" w:rsidRPr="003E1AD8">
        <w:rPr>
          <w:szCs w:val="28"/>
        </w:rPr>
        <w:t xml:space="preserve"> г.</w:t>
      </w:r>
      <w:r w:rsidR="00CC5281" w:rsidRPr="003E1AD8">
        <w:t xml:space="preserve"> 1</w:t>
      </w:r>
      <w:r w:rsidR="00B20E28" w:rsidRPr="003E1AD8">
        <w:t>0</w:t>
      </w:r>
      <w:r w:rsidR="00CC5281" w:rsidRPr="003E1AD8">
        <w:t xml:space="preserve"> </w:t>
      </w:r>
      <w:r w:rsidR="00B677F8" w:rsidRPr="003E1AD8">
        <w:t>час. 00 мин.</w:t>
      </w:r>
    </w:p>
    <w:p w:rsidR="00B20E28" w:rsidRPr="003E1AD8" w:rsidRDefault="00962FD2" w:rsidP="00B20E28">
      <w:pPr>
        <w:jc w:val="both"/>
      </w:pPr>
      <w:r w:rsidRPr="003E1AD8">
        <w:t xml:space="preserve">Место: </w:t>
      </w:r>
      <w:r w:rsidR="00B20E28" w:rsidRPr="003E1AD8">
        <w:t>г. Иркутск, ул. Коммунаров, д. 1А.</w:t>
      </w:r>
    </w:p>
    <w:p w:rsidR="00662448" w:rsidRPr="003E1AD8" w:rsidRDefault="00662448" w:rsidP="00B20E28">
      <w:pPr>
        <w:jc w:val="both"/>
        <w:rPr>
          <w:szCs w:val="28"/>
        </w:rPr>
      </w:pPr>
      <w:r w:rsidRPr="003E1AD8">
        <w:rPr>
          <w:szCs w:val="28"/>
        </w:rPr>
        <w:t>Информация о ходе рассмотрения Заявок не подлежит разглашению.</w:t>
      </w:r>
    </w:p>
    <w:p w:rsidR="00B20E28" w:rsidRPr="003E1AD8" w:rsidRDefault="00B20E28" w:rsidP="00962FD2">
      <w:pPr>
        <w:jc w:val="both"/>
        <w:rPr>
          <w:b/>
        </w:rPr>
      </w:pPr>
    </w:p>
    <w:p w:rsidR="00BC29CF" w:rsidRPr="003E1AD8" w:rsidRDefault="00662448" w:rsidP="00962FD2">
      <w:pPr>
        <w:jc w:val="both"/>
        <w:rPr>
          <w:b/>
        </w:rPr>
      </w:pPr>
      <w:r w:rsidRPr="003E1AD8">
        <w:rPr>
          <w:b/>
        </w:rPr>
        <w:t>Подведение</w:t>
      </w:r>
      <w:r w:rsidR="00BC29CF" w:rsidRPr="003E1AD8">
        <w:rPr>
          <w:b/>
        </w:rPr>
        <w:t xml:space="preserve"> итогов</w:t>
      </w:r>
      <w:r w:rsidR="003839C8" w:rsidRPr="003E1AD8">
        <w:rPr>
          <w:b/>
        </w:rPr>
        <w:t>:</w:t>
      </w:r>
    </w:p>
    <w:p w:rsidR="00B677F8" w:rsidRPr="003E1AD8" w:rsidRDefault="003C58C8" w:rsidP="00B677F8">
      <w:pPr>
        <w:jc w:val="both"/>
        <w:rPr>
          <w:b/>
        </w:rPr>
      </w:pPr>
      <w:r w:rsidRPr="003E1AD8">
        <w:rPr>
          <w:szCs w:val="28"/>
        </w:rPr>
        <w:t>«</w:t>
      </w:r>
      <w:r w:rsidR="007C3C33">
        <w:rPr>
          <w:szCs w:val="28"/>
        </w:rPr>
        <w:t>10</w:t>
      </w:r>
      <w:r w:rsidRPr="003E1AD8">
        <w:rPr>
          <w:szCs w:val="28"/>
        </w:rPr>
        <w:t xml:space="preserve"> </w:t>
      </w:r>
      <w:r w:rsidR="00B20E28" w:rsidRPr="003E1AD8">
        <w:rPr>
          <w:szCs w:val="28"/>
        </w:rPr>
        <w:t>ию</w:t>
      </w:r>
      <w:r w:rsidR="00C079C4" w:rsidRPr="003E1AD8">
        <w:rPr>
          <w:szCs w:val="28"/>
        </w:rPr>
        <w:t>л</w:t>
      </w:r>
      <w:r w:rsidR="00B20E28" w:rsidRPr="003E1AD8">
        <w:rPr>
          <w:szCs w:val="28"/>
        </w:rPr>
        <w:t>я</w:t>
      </w:r>
      <w:r w:rsidRPr="003E1AD8">
        <w:rPr>
          <w:szCs w:val="28"/>
        </w:rPr>
        <w:t xml:space="preserve"> 2014</w:t>
      </w:r>
      <w:r w:rsidR="00B677F8" w:rsidRPr="003E1AD8">
        <w:rPr>
          <w:szCs w:val="28"/>
        </w:rPr>
        <w:t xml:space="preserve"> г.</w:t>
      </w:r>
      <w:r w:rsidR="00CC5281" w:rsidRPr="003E1AD8">
        <w:t xml:space="preserve"> 1</w:t>
      </w:r>
      <w:r w:rsidR="0080121E" w:rsidRPr="003E1AD8">
        <w:t>0</w:t>
      </w:r>
      <w:r w:rsidR="00CC5281" w:rsidRPr="003E1AD8">
        <w:t xml:space="preserve"> </w:t>
      </w:r>
      <w:r w:rsidR="00B677F8" w:rsidRPr="003E1AD8">
        <w:t>час. 00 мин.</w:t>
      </w:r>
    </w:p>
    <w:p w:rsidR="00962FD2" w:rsidRPr="000A67CD" w:rsidRDefault="00962FD2" w:rsidP="00962FD2">
      <w:pPr>
        <w:jc w:val="both"/>
      </w:pPr>
      <w:r w:rsidRPr="003E1AD8">
        <w:t xml:space="preserve">Место: </w:t>
      </w:r>
      <w:r w:rsidR="0080121E" w:rsidRPr="003E1AD8">
        <w:t>г. Иркутск, ул. Коммунаров</w:t>
      </w:r>
      <w:r w:rsidR="0080121E" w:rsidRPr="00E52D91">
        <w:t>, д. 1А.</w:t>
      </w:r>
    </w:p>
    <w:p w:rsidR="00662448" w:rsidRPr="006E2388" w:rsidRDefault="00662448" w:rsidP="00662448">
      <w:pPr>
        <w:jc w:val="both"/>
      </w:pPr>
      <w:r w:rsidRPr="006E2388">
        <w:lastRenderedPageBreak/>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t>ОАО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1B76AA" w:rsidRPr="001B76AA">
        <w:t xml:space="preserve"> </w:t>
      </w:r>
      <w:r w:rsidR="001B76AA">
        <w:t>ОАО «ТрансКонтейнер»</w:t>
      </w:r>
      <w:r w:rsidR="0014182E">
        <w:t>.</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97B" w:rsidRDefault="008E397B" w:rsidP="00CB1C18">
      <w:r>
        <w:separator/>
      </w:r>
    </w:p>
  </w:endnote>
  <w:endnote w:type="continuationSeparator" w:id="1">
    <w:p w:rsidR="008E397B" w:rsidRDefault="008E397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97B" w:rsidRDefault="008E397B" w:rsidP="00CB1C18">
      <w:r>
        <w:separator/>
      </w:r>
    </w:p>
  </w:footnote>
  <w:footnote w:type="continuationSeparator" w:id="1">
    <w:p w:rsidR="008E397B" w:rsidRDefault="008E397B"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1A29A7">
    <w:pPr>
      <w:pStyle w:val="af0"/>
      <w:jc w:val="center"/>
    </w:pPr>
    <w:fldSimple w:instr=" PAGE   \* MERGEFORMAT ">
      <w:r w:rsidR="006F7303">
        <w:rPr>
          <w:noProof/>
        </w:rPr>
        <w:t>3</w:t>
      </w:r>
    </w:fldSimple>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064C"/>
    <w:rsid w:val="00003459"/>
    <w:rsid w:val="00024F41"/>
    <w:rsid w:val="00026B5E"/>
    <w:rsid w:val="000532B5"/>
    <w:rsid w:val="0005593A"/>
    <w:rsid w:val="00063509"/>
    <w:rsid w:val="00067BB6"/>
    <w:rsid w:val="0007289B"/>
    <w:rsid w:val="000777AB"/>
    <w:rsid w:val="00082A72"/>
    <w:rsid w:val="00082F94"/>
    <w:rsid w:val="00084180"/>
    <w:rsid w:val="00085F72"/>
    <w:rsid w:val="000A15F8"/>
    <w:rsid w:val="000A5895"/>
    <w:rsid w:val="000A60A3"/>
    <w:rsid w:val="000A67CD"/>
    <w:rsid w:val="000A799D"/>
    <w:rsid w:val="000C39C3"/>
    <w:rsid w:val="000C41E2"/>
    <w:rsid w:val="000C5FD9"/>
    <w:rsid w:val="00107B80"/>
    <w:rsid w:val="0011058D"/>
    <w:rsid w:val="00117473"/>
    <w:rsid w:val="001212C5"/>
    <w:rsid w:val="00121857"/>
    <w:rsid w:val="00124964"/>
    <w:rsid w:val="00132AFA"/>
    <w:rsid w:val="00133CFF"/>
    <w:rsid w:val="0014085C"/>
    <w:rsid w:val="0014182E"/>
    <w:rsid w:val="0014455A"/>
    <w:rsid w:val="00146440"/>
    <w:rsid w:val="001475DB"/>
    <w:rsid w:val="00152424"/>
    <w:rsid w:val="00166D4A"/>
    <w:rsid w:val="00177D91"/>
    <w:rsid w:val="00181EBD"/>
    <w:rsid w:val="001A29A7"/>
    <w:rsid w:val="001B0FDE"/>
    <w:rsid w:val="001B76AA"/>
    <w:rsid w:val="001C05F5"/>
    <w:rsid w:val="001C5A7E"/>
    <w:rsid w:val="001F0B3B"/>
    <w:rsid w:val="001F4F2E"/>
    <w:rsid w:val="001F52B9"/>
    <w:rsid w:val="00204B07"/>
    <w:rsid w:val="0020709B"/>
    <w:rsid w:val="00216833"/>
    <w:rsid w:val="002350DE"/>
    <w:rsid w:val="00237904"/>
    <w:rsid w:val="00245141"/>
    <w:rsid w:val="00250C33"/>
    <w:rsid w:val="0026332C"/>
    <w:rsid w:val="002636BF"/>
    <w:rsid w:val="0028492E"/>
    <w:rsid w:val="00296517"/>
    <w:rsid w:val="002A5565"/>
    <w:rsid w:val="002A7D8B"/>
    <w:rsid w:val="002C0F1D"/>
    <w:rsid w:val="002C536B"/>
    <w:rsid w:val="002E11EB"/>
    <w:rsid w:val="002E2B59"/>
    <w:rsid w:val="002E5A39"/>
    <w:rsid w:val="002F00CA"/>
    <w:rsid w:val="002F0875"/>
    <w:rsid w:val="00300BE2"/>
    <w:rsid w:val="003038BF"/>
    <w:rsid w:val="003106D1"/>
    <w:rsid w:val="00315FF4"/>
    <w:rsid w:val="0032153B"/>
    <w:rsid w:val="003248F4"/>
    <w:rsid w:val="00331802"/>
    <w:rsid w:val="003839C8"/>
    <w:rsid w:val="003A00F1"/>
    <w:rsid w:val="003C08E5"/>
    <w:rsid w:val="003C58C8"/>
    <w:rsid w:val="003C7469"/>
    <w:rsid w:val="003D0AA6"/>
    <w:rsid w:val="003E13B8"/>
    <w:rsid w:val="003E1AD8"/>
    <w:rsid w:val="003E1D49"/>
    <w:rsid w:val="003F2B7A"/>
    <w:rsid w:val="0041301F"/>
    <w:rsid w:val="00422918"/>
    <w:rsid w:val="00427B60"/>
    <w:rsid w:val="0044002D"/>
    <w:rsid w:val="004566F4"/>
    <w:rsid w:val="00482157"/>
    <w:rsid w:val="00482BFC"/>
    <w:rsid w:val="00483D8D"/>
    <w:rsid w:val="004907DD"/>
    <w:rsid w:val="004B3332"/>
    <w:rsid w:val="004B7489"/>
    <w:rsid w:val="004C3E28"/>
    <w:rsid w:val="004C63EA"/>
    <w:rsid w:val="004C65BF"/>
    <w:rsid w:val="004D373B"/>
    <w:rsid w:val="004D4AAB"/>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1901"/>
    <w:rsid w:val="00583AE4"/>
    <w:rsid w:val="00584D63"/>
    <w:rsid w:val="005A24DD"/>
    <w:rsid w:val="005A69AB"/>
    <w:rsid w:val="005C1B79"/>
    <w:rsid w:val="005E0384"/>
    <w:rsid w:val="005F15A1"/>
    <w:rsid w:val="006072F9"/>
    <w:rsid w:val="006117F1"/>
    <w:rsid w:val="006323ED"/>
    <w:rsid w:val="006527AA"/>
    <w:rsid w:val="0065729B"/>
    <w:rsid w:val="0065731F"/>
    <w:rsid w:val="00661273"/>
    <w:rsid w:val="00662448"/>
    <w:rsid w:val="006713BF"/>
    <w:rsid w:val="006B32C7"/>
    <w:rsid w:val="006B60A2"/>
    <w:rsid w:val="006E0FA2"/>
    <w:rsid w:val="006E65EB"/>
    <w:rsid w:val="006F5EEA"/>
    <w:rsid w:val="006F7303"/>
    <w:rsid w:val="007022A0"/>
    <w:rsid w:val="00702B9B"/>
    <w:rsid w:val="00706492"/>
    <w:rsid w:val="00711245"/>
    <w:rsid w:val="0071472A"/>
    <w:rsid w:val="00720B00"/>
    <w:rsid w:val="00724EED"/>
    <w:rsid w:val="007442D3"/>
    <w:rsid w:val="0075014E"/>
    <w:rsid w:val="00760CAD"/>
    <w:rsid w:val="00772A14"/>
    <w:rsid w:val="00790FF6"/>
    <w:rsid w:val="00795795"/>
    <w:rsid w:val="007A053B"/>
    <w:rsid w:val="007B4A2D"/>
    <w:rsid w:val="007C3C33"/>
    <w:rsid w:val="007C6293"/>
    <w:rsid w:val="007D6F31"/>
    <w:rsid w:val="007F5506"/>
    <w:rsid w:val="0080121E"/>
    <w:rsid w:val="00807177"/>
    <w:rsid w:val="008128DB"/>
    <w:rsid w:val="0082299A"/>
    <w:rsid w:val="00831584"/>
    <w:rsid w:val="00852B23"/>
    <w:rsid w:val="00877914"/>
    <w:rsid w:val="00884629"/>
    <w:rsid w:val="008B29D7"/>
    <w:rsid w:val="008C7B27"/>
    <w:rsid w:val="008D1858"/>
    <w:rsid w:val="008E0CEC"/>
    <w:rsid w:val="008E1656"/>
    <w:rsid w:val="008E397B"/>
    <w:rsid w:val="008F0A98"/>
    <w:rsid w:val="00910BE4"/>
    <w:rsid w:val="009120AB"/>
    <w:rsid w:val="00915DBD"/>
    <w:rsid w:val="0092627C"/>
    <w:rsid w:val="0093062F"/>
    <w:rsid w:val="00962FD2"/>
    <w:rsid w:val="009662B7"/>
    <w:rsid w:val="00966BF5"/>
    <w:rsid w:val="00994F52"/>
    <w:rsid w:val="009B24A8"/>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D6D"/>
    <w:rsid w:val="00A85B19"/>
    <w:rsid w:val="00A86DDB"/>
    <w:rsid w:val="00AA34B6"/>
    <w:rsid w:val="00AA36AF"/>
    <w:rsid w:val="00AA79FA"/>
    <w:rsid w:val="00AA7EFD"/>
    <w:rsid w:val="00AB48AD"/>
    <w:rsid w:val="00AC0842"/>
    <w:rsid w:val="00AC57C2"/>
    <w:rsid w:val="00AC799F"/>
    <w:rsid w:val="00AD4241"/>
    <w:rsid w:val="00AD69FC"/>
    <w:rsid w:val="00AE71D4"/>
    <w:rsid w:val="00AF3E8A"/>
    <w:rsid w:val="00AF4708"/>
    <w:rsid w:val="00B0645E"/>
    <w:rsid w:val="00B20DF0"/>
    <w:rsid w:val="00B20E28"/>
    <w:rsid w:val="00B21959"/>
    <w:rsid w:val="00B22F3E"/>
    <w:rsid w:val="00B27DCF"/>
    <w:rsid w:val="00B3207D"/>
    <w:rsid w:val="00B50EA6"/>
    <w:rsid w:val="00B609F1"/>
    <w:rsid w:val="00B65DA2"/>
    <w:rsid w:val="00B677F8"/>
    <w:rsid w:val="00B81AC6"/>
    <w:rsid w:val="00BB7300"/>
    <w:rsid w:val="00BC29CF"/>
    <w:rsid w:val="00BD06F5"/>
    <w:rsid w:val="00BD2224"/>
    <w:rsid w:val="00BD3223"/>
    <w:rsid w:val="00BD6739"/>
    <w:rsid w:val="00BE4FBE"/>
    <w:rsid w:val="00BE7F31"/>
    <w:rsid w:val="00BF2940"/>
    <w:rsid w:val="00C00A33"/>
    <w:rsid w:val="00C0686E"/>
    <w:rsid w:val="00C079C4"/>
    <w:rsid w:val="00C10B7F"/>
    <w:rsid w:val="00C15A25"/>
    <w:rsid w:val="00C2562C"/>
    <w:rsid w:val="00C339B0"/>
    <w:rsid w:val="00C375C3"/>
    <w:rsid w:val="00C40A83"/>
    <w:rsid w:val="00C43903"/>
    <w:rsid w:val="00C518F8"/>
    <w:rsid w:val="00C52492"/>
    <w:rsid w:val="00C64E36"/>
    <w:rsid w:val="00C6788A"/>
    <w:rsid w:val="00C710BB"/>
    <w:rsid w:val="00C73DDA"/>
    <w:rsid w:val="00CA2C28"/>
    <w:rsid w:val="00CA3A20"/>
    <w:rsid w:val="00CB1C18"/>
    <w:rsid w:val="00CC3B3C"/>
    <w:rsid w:val="00CC5281"/>
    <w:rsid w:val="00CD6A0B"/>
    <w:rsid w:val="00CE09CD"/>
    <w:rsid w:val="00CE3802"/>
    <w:rsid w:val="00D0636A"/>
    <w:rsid w:val="00D21C01"/>
    <w:rsid w:val="00D32B13"/>
    <w:rsid w:val="00D32F01"/>
    <w:rsid w:val="00D35556"/>
    <w:rsid w:val="00D40099"/>
    <w:rsid w:val="00D43A0F"/>
    <w:rsid w:val="00D50A82"/>
    <w:rsid w:val="00D67274"/>
    <w:rsid w:val="00D700F2"/>
    <w:rsid w:val="00D70D67"/>
    <w:rsid w:val="00D73B2F"/>
    <w:rsid w:val="00D7451B"/>
    <w:rsid w:val="00D84F35"/>
    <w:rsid w:val="00D9562C"/>
    <w:rsid w:val="00DB11D3"/>
    <w:rsid w:val="00DC6666"/>
    <w:rsid w:val="00DE5F8C"/>
    <w:rsid w:val="00E16968"/>
    <w:rsid w:val="00E26F81"/>
    <w:rsid w:val="00E30807"/>
    <w:rsid w:val="00E35CDC"/>
    <w:rsid w:val="00E5065E"/>
    <w:rsid w:val="00E50CBA"/>
    <w:rsid w:val="00E52D91"/>
    <w:rsid w:val="00E7093B"/>
    <w:rsid w:val="00E87D4E"/>
    <w:rsid w:val="00E90B84"/>
    <w:rsid w:val="00E9433F"/>
    <w:rsid w:val="00EB5105"/>
    <w:rsid w:val="00ED1117"/>
    <w:rsid w:val="00ED1193"/>
    <w:rsid w:val="00ED1B2D"/>
    <w:rsid w:val="00ED60FD"/>
    <w:rsid w:val="00EE134E"/>
    <w:rsid w:val="00F0713A"/>
    <w:rsid w:val="00F22417"/>
    <w:rsid w:val="00F25640"/>
    <w:rsid w:val="00F3417A"/>
    <w:rsid w:val="00F47B26"/>
    <w:rsid w:val="00F532A7"/>
    <w:rsid w:val="00F6476F"/>
    <w:rsid w:val="00F64F96"/>
    <w:rsid w:val="00F72DD1"/>
    <w:rsid w:val="00F752D3"/>
    <w:rsid w:val="00F776E4"/>
    <w:rsid w:val="00F8336E"/>
    <w:rsid w:val="00F91597"/>
    <w:rsid w:val="00F94074"/>
    <w:rsid w:val="00F9545A"/>
    <w:rsid w:val="00FD0809"/>
    <w:rsid w:val="00FD4487"/>
    <w:rsid w:val="00FE5C3D"/>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ulytovAN@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ulytovAN@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335B125-ADFF-4E81-A25A-A7E1C07BDADD}">
  <ds:schemaRefs>
    <ds:schemaRef ds:uri="http://schemas.openxmlformats.org/officeDocument/2006/bibliography"/>
  </ds:schemaRefs>
</ds:datastoreItem>
</file>

<file path=customXml/itemProps2.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4.xml><?xml version="1.0" encoding="utf-8"?>
<ds:datastoreItem xmlns:ds="http://schemas.openxmlformats.org/officeDocument/2006/customXml" ds:itemID="{B879B271-FCFA-459E-A415-70C3760D5B2B}">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834</Words>
  <Characters>4754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5577</CharactersWithSpaces>
  <SharedDoc>false</SharedDoc>
  <HLinks>
    <vt:vector size="24" baseType="variant">
      <vt:variant>
        <vt:i4>7274549</vt:i4>
      </vt:variant>
      <vt:variant>
        <vt:i4>9</vt:i4>
      </vt:variant>
      <vt:variant>
        <vt:i4>0</vt:i4>
      </vt:variant>
      <vt:variant>
        <vt:i4>5</vt:i4>
      </vt:variant>
      <vt:variant>
        <vt:lpwstr>http://www.zakupki.gov.ru/</vt:lpwstr>
      </vt:variant>
      <vt:variant>
        <vt:lpwstr/>
      </vt:variant>
      <vt:variant>
        <vt:i4>589899</vt:i4>
      </vt:variant>
      <vt:variant>
        <vt:i4>6</vt:i4>
      </vt:variant>
      <vt:variant>
        <vt:i4>0</vt:i4>
      </vt:variant>
      <vt:variant>
        <vt:i4>5</vt:i4>
      </vt:variant>
      <vt:variant>
        <vt:lpwstr>http://www.trcont.ru/</vt:lpwstr>
      </vt:variant>
      <vt:variant>
        <vt:lpwstr/>
      </vt:variant>
      <vt:variant>
        <vt:i4>2228243</vt:i4>
      </vt:variant>
      <vt:variant>
        <vt:i4>3</vt:i4>
      </vt:variant>
      <vt:variant>
        <vt:i4>0</vt:i4>
      </vt:variant>
      <vt:variant>
        <vt:i4>5</vt:i4>
      </vt:variant>
      <vt:variant>
        <vt:lpwstr>mailto:BulytovAN@trcont.ru</vt:lpwstr>
      </vt:variant>
      <vt:variant>
        <vt:lpwstr/>
      </vt:variant>
      <vt:variant>
        <vt:i4>2228243</vt:i4>
      </vt:variant>
      <vt:variant>
        <vt:i4>0</vt:i4>
      </vt:variant>
      <vt:variant>
        <vt:i4>0</vt:i4>
      </vt:variant>
      <vt:variant>
        <vt:i4>5</vt:i4>
      </vt:variant>
      <vt:variant>
        <vt:lpwstr>mailto:BulytovAN@trcont.ru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Титков</dc:creator>
  <cp:keywords/>
  <cp:lastModifiedBy>Мокров</cp:lastModifiedBy>
  <cp:revision>4</cp:revision>
  <cp:lastPrinted>2014-06-05T06:24:00Z</cp:lastPrinted>
  <dcterms:created xsi:type="dcterms:W3CDTF">2014-06-19T04:57:00Z</dcterms:created>
  <dcterms:modified xsi:type="dcterms:W3CDTF">2014-06-19T05:27:00Z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