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F7" w:rsidRDefault="00E82675">
      <w:pPr>
        <w:ind w:firstLine="0"/>
        <w:jc w:val="center"/>
      </w:pPr>
      <w:r w:rsidRPr="00E82675">
        <w:rPr>
          <w:rFonts w:eastAsiaTheme="majorEastAsia"/>
          <w:b/>
          <w:bCs/>
          <w:snapToGrid/>
          <w:szCs w:val="28"/>
          <w:lang w:eastAsia="en-US"/>
        </w:rPr>
        <w:t xml:space="preserve">ИЗВЕЩЕНИЕ </w:t>
      </w:r>
    </w:p>
    <w:p w:rsidR="00E82675" w:rsidRPr="009D7D4D" w:rsidRDefault="00E82675" w:rsidP="00E82675">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D17DB" w:rsidRPr="007D17DB">
        <w:rPr>
          <w:rFonts w:eastAsiaTheme="majorEastAsia"/>
          <w:b/>
          <w:bCs/>
          <w:snapToGrid/>
          <w:szCs w:val="28"/>
          <w:lang w:eastAsia="en-US"/>
        </w:rPr>
        <w:t>/</w:t>
      </w:r>
      <w:r w:rsidR="004A42B2" w:rsidRPr="004A42B2">
        <w:rPr>
          <w:rFonts w:eastAsiaTheme="majorEastAsia"/>
          <w:b/>
          <w:bCs/>
          <w:snapToGrid/>
          <w:szCs w:val="28"/>
          <w:lang w:eastAsia="en-US"/>
        </w:rPr>
        <w:t>001</w:t>
      </w:r>
      <w:r w:rsidR="004A42B2" w:rsidRPr="004A42B2">
        <w:rPr>
          <w:rFonts w:eastAsiaTheme="majorEastAsia"/>
          <w:b/>
          <w:bCs/>
          <w:snapToGrid/>
          <w:szCs w:val="28"/>
          <w:lang w:eastAsia="en-US"/>
        </w:rPr>
        <w:tab/>
      </w:r>
      <w:r w:rsidR="007D17DB" w:rsidRPr="007D17DB">
        <w:rPr>
          <w:rFonts w:eastAsiaTheme="majorEastAsia"/>
          <w:b/>
          <w:bCs/>
          <w:snapToGrid/>
          <w:szCs w:val="28"/>
          <w:lang w:eastAsia="en-US"/>
        </w:rPr>
        <w:t>/</w:t>
      </w:r>
      <w:r w:rsidR="004A42B2">
        <w:rPr>
          <w:rFonts w:eastAsiaTheme="majorEastAsia"/>
          <w:b/>
          <w:bCs/>
          <w:snapToGrid/>
          <w:szCs w:val="28"/>
          <w:lang w:eastAsia="en-US"/>
        </w:rPr>
        <w:t>ЦКПКАЗ</w:t>
      </w:r>
      <w:r w:rsidR="007D17DB" w:rsidRPr="007D17DB">
        <w:rPr>
          <w:rFonts w:eastAsiaTheme="majorEastAsia"/>
          <w:b/>
          <w:bCs/>
          <w:snapToGrid/>
          <w:szCs w:val="28"/>
          <w:lang w:eastAsia="en-US"/>
        </w:rPr>
        <w:t>/</w:t>
      </w:r>
      <w:r w:rsidR="004A42B2">
        <w:rPr>
          <w:rFonts w:eastAsiaTheme="majorEastAsia"/>
          <w:b/>
          <w:bCs/>
          <w:snapToGrid/>
          <w:szCs w:val="28"/>
          <w:lang w:eastAsia="en-US"/>
        </w:rPr>
        <w:t>0008</w:t>
      </w:r>
      <w:r w:rsidRPr="009D7D4D">
        <w:rPr>
          <w:rFonts w:eastAsiaTheme="majorEastAsia"/>
          <w:b/>
          <w:bCs/>
          <w:snapToGrid/>
          <w:szCs w:val="28"/>
          <w:lang w:eastAsia="en-US"/>
        </w:rPr>
        <w:t xml:space="preserve">  </w:t>
      </w:r>
    </w:p>
    <w:p w:rsidR="00E82675" w:rsidRPr="009D7D4D" w:rsidRDefault="00E82675" w:rsidP="00E82675">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E82675" w:rsidRDefault="00E82675" w:rsidP="00E82675">
      <w:pPr>
        <w:ind w:firstLine="0"/>
        <w:jc w:val="center"/>
        <w:rPr>
          <w:b/>
          <w:sz w:val="32"/>
          <w:szCs w:val="32"/>
        </w:rPr>
      </w:pPr>
    </w:p>
    <w:p w:rsidR="00E82675" w:rsidRDefault="00E82675" w:rsidP="00E82675">
      <w:pPr>
        <w:jc w:val="both"/>
      </w:pPr>
    </w:p>
    <w:p w:rsidR="00E82675" w:rsidRPr="00CB1C18" w:rsidRDefault="00E82675" w:rsidP="00E82675">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007D17DB" w:rsidRPr="007D17DB">
        <w:t>/</w:t>
      </w:r>
      <w:r w:rsidR="004A42B2">
        <w:t>001</w:t>
      </w:r>
      <w:r w:rsidR="007D17DB" w:rsidRPr="007D17DB">
        <w:t>/</w:t>
      </w:r>
      <w:r w:rsidR="004A42B2">
        <w:t>ЦКПКАЗ</w:t>
      </w:r>
      <w:r w:rsidR="007D17DB" w:rsidRPr="007D17DB">
        <w:t>/</w:t>
      </w:r>
      <w:r w:rsidR="004A42B2">
        <w:t>0008</w:t>
      </w:r>
      <w:r w:rsidR="00610B30">
        <w:t xml:space="preserve"> </w:t>
      </w:r>
      <w:r w:rsidR="00577F60">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E82675" w:rsidRDefault="00E82675" w:rsidP="00E82675">
      <w:pPr>
        <w:jc w:val="both"/>
        <w:rPr>
          <w:b/>
        </w:rPr>
      </w:pPr>
    </w:p>
    <w:p w:rsidR="00E82675" w:rsidRDefault="00E82675" w:rsidP="00E82675">
      <w:pPr>
        <w:jc w:val="both"/>
        <w:rPr>
          <w:i/>
        </w:rPr>
      </w:pPr>
      <w:r w:rsidRPr="00CB1C18">
        <w:rPr>
          <w:b/>
        </w:rPr>
        <w:t>Заказчик</w:t>
      </w:r>
      <w:r>
        <w:rPr>
          <w:b/>
        </w:rPr>
        <w:t xml:space="preserve">: </w:t>
      </w:r>
      <w:r>
        <w:t xml:space="preserve"> ОАО «ТрансКонтейнер»</w:t>
      </w:r>
      <w:r w:rsidRPr="008A767E">
        <w:rPr>
          <w:i/>
        </w:rPr>
        <w:t>.</w:t>
      </w:r>
    </w:p>
    <w:p w:rsidR="00E82675" w:rsidRDefault="00E82675" w:rsidP="00E82675">
      <w:pPr>
        <w:jc w:val="both"/>
      </w:pPr>
      <w:r>
        <w:t>М</w:t>
      </w:r>
      <w:r w:rsidRPr="008A767E">
        <w:t>е</w:t>
      </w:r>
      <w:r>
        <w:t xml:space="preserve">стонахождение: Российская Федерация, </w:t>
      </w:r>
      <w:r w:rsidRPr="008A767E">
        <w:t>125047, Мо</w:t>
      </w:r>
      <w:r>
        <w:t>сква, Оружейный переулок, д. 19;</w:t>
      </w:r>
    </w:p>
    <w:p w:rsidR="00E82675" w:rsidRDefault="00E82675" w:rsidP="00E82675">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E82675" w:rsidRDefault="00E82675" w:rsidP="00E82675">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E82675" w:rsidRDefault="00E82675" w:rsidP="00E82675">
      <w:pPr>
        <w:jc w:val="both"/>
      </w:pPr>
    </w:p>
    <w:p w:rsidR="00E82675" w:rsidRPr="00216833" w:rsidRDefault="00E82675" w:rsidP="00E82675">
      <w:pPr>
        <w:jc w:val="both"/>
        <w:rPr>
          <w:b/>
        </w:rPr>
      </w:pPr>
      <w:r w:rsidRPr="00216833">
        <w:rPr>
          <w:b/>
        </w:rPr>
        <w:t>Контактная информация</w:t>
      </w:r>
      <w:r>
        <w:rPr>
          <w:b/>
        </w:rPr>
        <w:t xml:space="preserve"> Заказчика</w:t>
      </w:r>
    </w:p>
    <w:p w:rsidR="00E82675" w:rsidRDefault="00E82675" w:rsidP="00E82675">
      <w:pPr>
        <w:jc w:val="both"/>
      </w:pPr>
      <w:r>
        <w:t>Ф.И.О.: Глушков Виталий Викторович</w:t>
      </w:r>
    </w:p>
    <w:p w:rsidR="00E82675" w:rsidRPr="006D70EA" w:rsidRDefault="00E82675" w:rsidP="00E82675">
      <w:pPr>
        <w:jc w:val="both"/>
      </w:pPr>
      <w:r w:rsidRPr="00C64E36">
        <w:t xml:space="preserve">Адрес электронной почты: </w:t>
      </w:r>
      <w:r>
        <w:rPr>
          <w:lang w:val="en-US"/>
        </w:rPr>
        <w:t>Glushkovvv</w:t>
      </w:r>
      <w:r w:rsidRPr="006D70EA">
        <w:t>@</w:t>
      </w:r>
      <w:r>
        <w:rPr>
          <w:lang w:val="en-US"/>
        </w:rPr>
        <w:t>trcont</w:t>
      </w:r>
      <w:r w:rsidRPr="006D70EA">
        <w:t>.</w:t>
      </w:r>
      <w:r>
        <w:rPr>
          <w:lang w:val="en-US"/>
        </w:rPr>
        <w:t>ru</w:t>
      </w:r>
    </w:p>
    <w:p w:rsidR="00E82675" w:rsidRPr="006D70EA" w:rsidRDefault="00E82675" w:rsidP="00E82675">
      <w:pPr>
        <w:jc w:val="both"/>
      </w:pPr>
      <w:r>
        <w:t>Т</w:t>
      </w:r>
      <w:r w:rsidRPr="00C64E36">
        <w:t xml:space="preserve">елефон: </w:t>
      </w:r>
      <w:r w:rsidRPr="006D70EA">
        <w:t>8 (499)262-73-18</w:t>
      </w:r>
    </w:p>
    <w:p w:rsidR="00301D46" w:rsidRDefault="00E82675" w:rsidP="00E82675">
      <w:pPr>
        <w:jc w:val="both"/>
      </w:pPr>
      <w:r>
        <w:t>Ф</w:t>
      </w:r>
      <w:r w:rsidRPr="00C64E36">
        <w:t xml:space="preserve">акс: </w:t>
      </w:r>
      <w:r w:rsidRPr="006D70EA">
        <w:t>8 (495) 637-92-08</w:t>
      </w:r>
    </w:p>
    <w:p w:rsidR="00B625B5" w:rsidRPr="003927D3" w:rsidRDefault="00B625B5" w:rsidP="000E77C3">
      <w:pPr>
        <w:ind w:firstLine="851"/>
        <w:jc w:val="both"/>
        <w:rPr>
          <w:szCs w:val="28"/>
        </w:rPr>
      </w:pPr>
    </w:p>
    <w:p w:rsidR="0088075E" w:rsidRPr="003927D3" w:rsidRDefault="0088075E" w:rsidP="00AF4708">
      <w:pPr>
        <w:jc w:val="both"/>
        <w:rPr>
          <w:b/>
        </w:rPr>
      </w:pPr>
    </w:p>
    <w:p w:rsidR="005941EF" w:rsidRPr="00FD7E9C" w:rsidRDefault="00565E96" w:rsidP="00AF4708">
      <w:pPr>
        <w:jc w:val="both"/>
        <w:rPr>
          <w:szCs w:val="28"/>
        </w:rPr>
      </w:pPr>
      <w:r w:rsidRPr="003927D3">
        <w:rPr>
          <w:b/>
        </w:rPr>
        <w:t>1</w:t>
      </w:r>
      <w:r w:rsidR="008A767E" w:rsidRPr="003927D3">
        <w:rPr>
          <w:b/>
        </w:rPr>
        <w:t xml:space="preserve">. </w:t>
      </w:r>
      <w:r w:rsidR="005941EF" w:rsidRPr="003927D3">
        <w:rPr>
          <w:b/>
        </w:rPr>
        <w:t xml:space="preserve">Предмет Заказа: </w:t>
      </w:r>
      <w:r w:rsidR="007D17DB" w:rsidRPr="007D17DB">
        <w:rPr>
          <w:szCs w:val="28"/>
        </w:rPr>
        <w:t>выдача банковской гарантии обеспечения обязательств ОАО «ТрансКонтейнер» перед Центром фирменного транспортного обслуживания – филиалом ОАО «РЖД».</w:t>
      </w:r>
    </w:p>
    <w:p w:rsidR="00E82675" w:rsidRPr="00AC0842" w:rsidRDefault="00E82675" w:rsidP="00E82675">
      <w:pPr>
        <w:jc w:val="both"/>
        <w:rPr>
          <w:szCs w:val="28"/>
        </w:rPr>
      </w:pPr>
      <w:r w:rsidRPr="00AC0842">
        <w:rPr>
          <w:szCs w:val="28"/>
        </w:rPr>
        <w:t>Информация о товаре, работе, услуге:</w:t>
      </w:r>
    </w:p>
    <w:tbl>
      <w:tblPr>
        <w:tblStyle w:val="af1"/>
        <w:tblW w:w="0" w:type="auto"/>
        <w:tblLook w:val="04A0"/>
      </w:tblPr>
      <w:tblGrid>
        <w:gridCol w:w="817"/>
        <w:gridCol w:w="1819"/>
        <w:gridCol w:w="1819"/>
        <w:gridCol w:w="1323"/>
        <w:gridCol w:w="1418"/>
        <w:gridCol w:w="2268"/>
      </w:tblGrid>
      <w:tr w:rsidR="00E82675" w:rsidRPr="00AC0842" w:rsidTr="0074720D">
        <w:tc>
          <w:tcPr>
            <w:tcW w:w="817" w:type="dxa"/>
          </w:tcPr>
          <w:p w:rsidR="00E82675" w:rsidRPr="006D70EA" w:rsidRDefault="00E82675" w:rsidP="0074720D">
            <w:pPr>
              <w:ind w:firstLine="0"/>
              <w:rPr>
                <w:sz w:val="24"/>
                <w:szCs w:val="24"/>
              </w:rPr>
            </w:pPr>
            <w:r w:rsidRPr="006D70EA">
              <w:rPr>
                <w:sz w:val="24"/>
                <w:szCs w:val="24"/>
              </w:rPr>
              <w:t>№</w:t>
            </w:r>
          </w:p>
        </w:tc>
        <w:tc>
          <w:tcPr>
            <w:tcW w:w="1819" w:type="dxa"/>
          </w:tcPr>
          <w:p w:rsidR="00E82675" w:rsidRPr="006D70EA" w:rsidRDefault="00E82675" w:rsidP="0074720D">
            <w:pPr>
              <w:ind w:firstLine="0"/>
              <w:rPr>
                <w:sz w:val="24"/>
                <w:szCs w:val="24"/>
              </w:rPr>
            </w:pPr>
            <w:r w:rsidRPr="006D70EA">
              <w:rPr>
                <w:sz w:val="24"/>
                <w:szCs w:val="24"/>
              </w:rPr>
              <w:t>Классификация по ОКДП</w:t>
            </w:r>
          </w:p>
        </w:tc>
        <w:tc>
          <w:tcPr>
            <w:tcW w:w="1819" w:type="dxa"/>
          </w:tcPr>
          <w:p w:rsidR="00E82675" w:rsidRPr="006D70EA" w:rsidRDefault="00E82675" w:rsidP="0074720D">
            <w:pPr>
              <w:ind w:firstLine="0"/>
              <w:rPr>
                <w:sz w:val="24"/>
                <w:szCs w:val="24"/>
              </w:rPr>
            </w:pPr>
            <w:r w:rsidRPr="006D70EA">
              <w:rPr>
                <w:sz w:val="24"/>
                <w:szCs w:val="24"/>
              </w:rPr>
              <w:t>Классификация по ОКВЭД</w:t>
            </w:r>
          </w:p>
        </w:tc>
        <w:tc>
          <w:tcPr>
            <w:tcW w:w="1323" w:type="dxa"/>
          </w:tcPr>
          <w:p w:rsidR="00E82675" w:rsidRPr="00C7603B" w:rsidRDefault="00E82675" w:rsidP="0074720D">
            <w:pPr>
              <w:ind w:firstLine="0"/>
              <w:rPr>
                <w:sz w:val="24"/>
                <w:szCs w:val="24"/>
              </w:rPr>
            </w:pPr>
            <w:r w:rsidRPr="00C7603B">
              <w:rPr>
                <w:sz w:val="24"/>
                <w:szCs w:val="24"/>
              </w:rPr>
              <w:t>Ед. измерения</w:t>
            </w:r>
          </w:p>
        </w:tc>
        <w:tc>
          <w:tcPr>
            <w:tcW w:w="1418" w:type="dxa"/>
          </w:tcPr>
          <w:p w:rsidR="00E82675" w:rsidRPr="00C7603B" w:rsidRDefault="00E82675" w:rsidP="0074720D">
            <w:pPr>
              <w:ind w:firstLine="0"/>
              <w:rPr>
                <w:sz w:val="24"/>
                <w:szCs w:val="24"/>
              </w:rPr>
            </w:pPr>
            <w:r w:rsidRPr="00C7603B">
              <w:rPr>
                <w:sz w:val="24"/>
                <w:szCs w:val="24"/>
              </w:rPr>
              <w:t>Количество (Объем)</w:t>
            </w:r>
          </w:p>
        </w:tc>
        <w:tc>
          <w:tcPr>
            <w:tcW w:w="2268" w:type="dxa"/>
          </w:tcPr>
          <w:p w:rsidR="00E82675" w:rsidRPr="00070DC5" w:rsidRDefault="007D17DB" w:rsidP="0074720D">
            <w:pPr>
              <w:ind w:firstLine="0"/>
              <w:rPr>
                <w:sz w:val="24"/>
                <w:szCs w:val="24"/>
              </w:rPr>
            </w:pPr>
            <w:r w:rsidRPr="007D17DB">
              <w:rPr>
                <w:sz w:val="24"/>
                <w:szCs w:val="24"/>
              </w:rPr>
              <w:t>Дополнительные сведения</w:t>
            </w:r>
          </w:p>
        </w:tc>
      </w:tr>
      <w:tr w:rsidR="00E82675" w:rsidRPr="00AC0842" w:rsidTr="0074720D">
        <w:tc>
          <w:tcPr>
            <w:tcW w:w="817" w:type="dxa"/>
          </w:tcPr>
          <w:p w:rsidR="00E82675" w:rsidRPr="00AC0842" w:rsidRDefault="00E82675" w:rsidP="0074720D">
            <w:pPr>
              <w:ind w:firstLine="0"/>
              <w:rPr>
                <w:sz w:val="24"/>
                <w:szCs w:val="24"/>
              </w:rPr>
            </w:pPr>
            <w:r>
              <w:rPr>
                <w:sz w:val="24"/>
                <w:szCs w:val="24"/>
              </w:rPr>
              <w:t>1.</w:t>
            </w:r>
          </w:p>
        </w:tc>
        <w:tc>
          <w:tcPr>
            <w:tcW w:w="1819" w:type="dxa"/>
          </w:tcPr>
          <w:p w:rsidR="00E82675" w:rsidRPr="00AC0842" w:rsidRDefault="00E82675" w:rsidP="0074720D">
            <w:pPr>
              <w:ind w:firstLine="0"/>
              <w:rPr>
                <w:sz w:val="24"/>
                <w:szCs w:val="24"/>
              </w:rPr>
            </w:pPr>
            <w:r>
              <w:rPr>
                <w:sz w:val="24"/>
                <w:szCs w:val="24"/>
              </w:rPr>
              <w:t>6500000</w:t>
            </w:r>
          </w:p>
        </w:tc>
        <w:tc>
          <w:tcPr>
            <w:tcW w:w="1819" w:type="dxa"/>
          </w:tcPr>
          <w:p w:rsidR="00E82675" w:rsidRPr="00AC0842" w:rsidRDefault="00E82675" w:rsidP="0074720D">
            <w:pPr>
              <w:ind w:firstLine="0"/>
              <w:rPr>
                <w:sz w:val="24"/>
                <w:szCs w:val="24"/>
              </w:rPr>
            </w:pPr>
            <w:r>
              <w:rPr>
                <w:sz w:val="24"/>
                <w:szCs w:val="24"/>
              </w:rPr>
              <w:t>65</w:t>
            </w:r>
          </w:p>
        </w:tc>
        <w:tc>
          <w:tcPr>
            <w:tcW w:w="1323" w:type="dxa"/>
          </w:tcPr>
          <w:p w:rsidR="00E82675" w:rsidRPr="00AC0842" w:rsidRDefault="00E82675" w:rsidP="0074720D">
            <w:pPr>
              <w:ind w:firstLine="0"/>
              <w:rPr>
                <w:sz w:val="24"/>
                <w:szCs w:val="24"/>
              </w:rPr>
            </w:pPr>
            <w:r>
              <w:rPr>
                <w:sz w:val="24"/>
                <w:szCs w:val="24"/>
              </w:rPr>
              <w:t>Условная единица</w:t>
            </w:r>
          </w:p>
        </w:tc>
        <w:tc>
          <w:tcPr>
            <w:tcW w:w="1418" w:type="dxa"/>
          </w:tcPr>
          <w:p w:rsidR="00E82675" w:rsidRPr="00A568C1" w:rsidRDefault="00A568C1" w:rsidP="0074720D">
            <w:pPr>
              <w:ind w:firstLine="0"/>
              <w:rPr>
                <w:sz w:val="24"/>
                <w:szCs w:val="24"/>
                <w:lang w:val="en-US"/>
              </w:rPr>
            </w:pPr>
            <w:r>
              <w:rPr>
                <w:sz w:val="24"/>
                <w:szCs w:val="24"/>
                <w:lang w:val="en-US"/>
              </w:rPr>
              <w:t>1</w:t>
            </w:r>
          </w:p>
        </w:tc>
        <w:tc>
          <w:tcPr>
            <w:tcW w:w="2268" w:type="dxa"/>
          </w:tcPr>
          <w:p w:rsidR="005C1C9B" w:rsidRDefault="007D17DB">
            <w:pPr>
              <w:ind w:firstLine="0"/>
              <w:rPr>
                <w:sz w:val="24"/>
                <w:szCs w:val="24"/>
              </w:rPr>
            </w:pPr>
            <w:r w:rsidRPr="007D17DB">
              <w:rPr>
                <w:sz w:val="24"/>
                <w:szCs w:val="24"/>
              </w:rPr>
              <w:t xml:space="preserve">Строка годового плана закупок № </w:t>
            </w:r>
            <w:r w:rsidR="00070DC5">
              <w:rPr>
                <w:sz w:val="24"/>
                <w:szCs w:val="24"/>
              </w:rPr>
              <w:t>2</w:t>
            </w:r>
          </w:p>
        </w:tc>
      </w:tr>
    </w:tbl>
    <w:p w:rsidR="00E82675" w:rsidRPr="003927D3" w:rsidRDefault="00E82675" w:rsidP="00AF4708">
      <w:pPr>
        <w:jc w:val="both"/>
        <w:rPr>
          <w:b/>
        </w:rPr>
      </w:pPr>
    </w:p>
    <w:p w:rsidR="008A767E" w:rsidRPr="003927D3" w:rsidRDefault="00565E96" w:rsidP="00AF4708">
      <w:pPr>
        <w:jc w:val="both"/>
        <w:rPr>
          <w:b/>
        </w:rPr>
      </w:pPr>
      <w:r w:rsidRPr="003927D3">
        <w:rPr>
          <w:b/>
        </w:rPr>
        <w:t>2</w:t>
      </w:r>
      <w:r w:rsidR="008A767E" w:rsidRPr="003927D3">
        <w:rPr>
          <w:b/>
        </w:rPr>
        <w:t xml:space="preserve">. Количество </w:t>
      </w:r>
      <w:r w:rsidR="00CD7A9A" w:rsidRPr="003927D3">
        <w:rPr>
          <w:b/>
        </w:rPr>
        <w:t xml:space="preserve">(Объем) </w:t>
      </w:r>
      <w:r w:rsidR="00B625B5">
        <w:rPr>
          <w:b/>
        </w:rPr>
        <w:t xml:space="preserve">Заказа: </w:t>
      </w:r>
      <w:r w:rsidR="007477B0">
        <w:t>банковская гарантия на 500 000 000</w:t>
      </w:r>
      <w:r w:rsidR="003927D3">
        <w:t xml:space="preserve"> рублей</w:t>
      </w:r>
      <w:r w:rsidR="00CD5577" w:rsidRPr="003927D3">
        <w:t>.</w:t>
      </w:r>
    </w:p>
    <w:p w:rsidR="008A767E" w:rsidRPr="003927D3" w:rsidRDefault="00565E96" w:rsidP="00AF4708">
      <w:pPr>
        <w:jc w:val="both"/>
        <w:rPr>
          <w:b/>
        </w:rPr>
      </w:pPr>
      <w:r w:rsidRPr="003927D3">
        <w:rPr>
          <w:b/>
        </w:rPr>
        <w:t>3</w:t>
      </w:r>
      <w:r w:rsidR="00CD5577" w:rsidRPr="003927D3">
        <w:rPr>
          <w:b/>
        </w:rPr>
        <w:t xml:space="preserve">. </w:t>
      </w:r>
      <w:r w:rsidR="008A767E" w:rsidRPr="003927D3">
        <w:rPr>
          <w:b/>
        </w:rPr>
        <w:t xml:space="preserve">Максимальная цена договора: </w:t>
      </w:r>
      <w:r w:rsidR="007477B0">
        <w:t>1 875 000</w:t>
      </w:r>
      <w:r w:rsidR="00CD5577" w:rsidRPr="003927D3">
        <w:t xml:space="preserve"> рублей.</w:t>
      </w:r>
    </w:p>
    <w:p w:rsidR="00FD7E9C" w:rsidRPr="00FD7E9C" w:rsidRDefault="00565E96" w:rsidP="00FD7E9C">
      <w:pPr>
        <w:ind w:firstLine="851"/>
        <w:jc w:val="both"/>
        <w:rPr>
          <w:szCs w:val="28"/>
        </w:rPr>
      </w:pPr>
      <w:r w:rsidRPr="003927D3">
        <w:rPr>
          <w:b/>
          <w:iCs/>
          <w:szCs w:val="28"/>
        </w:rPr>
        <w:lastRenderedPageBreak/>
        <w:t>4</w:t>
      </w:r>
      <w:r w:rsidR="00CD7A9A" w:rsidRPr="003927D3">
        <w:rPr>
          <w:b/>
          <w:iCs/>
          <w:szCs w:val="28"/>
        </w:rPr>
        <w:t xml:space="preserve">. </w:t>
      </w:r>
      <w:r w:rsidR="008A767E" w:rsidRPr="003927D3">
        <w:rPr>
          <w:b/>
          <w:iCs/>
          <w:szCs w:val="28"/>
        </w:rPr>
        <w:t>Порядок определения цены</w:t>
      </w:r>
      <w:r w:rsidR="00B625B5">
        <w:rPr>
          <w:b/>
          <w:iCs/>
          <w:szCs w:val="28"/>
        </w:rPr>
        <w:t>:</w:t>
      </w:r>
      <w:r w:rsidR="008A767E" w:rsidRPr="003927D3">
        <w:rPr>
          <w:b/>
          <w:iCs/>
          <w:szCs w:val="28"/>
        </w:rPr>
        <w:t xml:space="preserve"> </w:t>
      </w:r>
      <w:r w:rsidR="00B625B5">
        <w:rPr>
          <w:iCs/>
          <w:szCs w:val="28"/>
        </w:rPr>
        <w:t xml:space="preserve"> </w:t>
      </w:r>
      <w:r w:rsidR="007D17DB" w:rsidRPr="007D17DB">
        <w:rPr>
          <w:szCs w:val="28"/>
        </w:rPr>
        <w:t>вознаграждение банка-гаранта формируется на основании установленных тарифов за выдачу банковских гарантий.</w:t>
      </w:r>
    </w:p>
    <w:p w:rsidR="00126BBB" w:rsidRPr="003927D3" w:rsidRDefault="00CD5577" w:rsidP="00126BBB">
      <w:pPr>
        <w:pStyle w:val="Default"/>
        <w:ind w:firstLine="708"/>
        <w:jc w:val="both"/>
        <w:rPr>
          <w:iCs/>
          <w:color w:val="auto"/>
          <w:sz w:val="28"/>
          <w:szCs w:val="28"/>
        </w:rPr>
      </w:pPr>
      <w:r w:rsidRPr="003927D3">
        <w:rPr>
          <w:b/>
          <w:iCs/>
          <w:color w:val="auto"/>
          <w:sz w:val="28"/>
          <w:szCs w:val="28"/>
        </w:rPr>
        <w:t xml:space="preserve">5. </w:t>
      </w:r>
      <w:r w:rsidR="00126BBB" w:rsidRPr="003927D3">
        <w:rPr>
          <w:b/>
          <w:iCs/>
          <w:color w:val="auto"/>
          <w:sz w:val="28"/>
          <w:szCs w:val="28"/>
        </w:rPr>
        <w:t>Форма, сроки и порядок оплаты</w:t>
      </w:r>
      <w:r w:rsidR="00B625B5">
        <w:rPr>
          <w:b/>
          <w:iCs/>
          <w:color w:val="auto"/>
          <w:sz w:val="28"/>
          <w:szCs w:val="28"/>
        </w:rPr>
        <w:t>:</w:t>
      </w:r>
      <w:r w:rsidR="00126BBB" w:rsidRPr="003927D3">
        <w:rPr>
          <w:b/>
          <w:iCs/>
          <w:color w:val="auto"/>
          <w:sz w:val="28"/>
          <w:szCs w:val="28"/>
        </w:rPr>
        <w:t xml:space="preserve"> </w:t>
      </w:r>
      <w:r w:rsidR="007477B0">
        <w:rPr>
          <w:iCs/>
          <w:color w:val="auto"/>
          <w:sz w:val="28"/>
          <w:szCs w:val="28"/>
        </w:rPr>
        <w:t xml:space="preserve">100% </w:t>
      </w:r>
      <w:r w:rsidR="00AD6FA4">
        <w:rPr>
          <w:iCs/>
          <w:color w:val="auto"/>
          <w:sz w:val="28"/>
          <w:szCs w:val="28"/>
        </w:rPr>
        <w:t>оплата на момент выдачи гарантии.</w:t>
      </w:r>
      <w:r w:rsidR="007477B0">
        <w:rPr>
          <w:iCs/>
          <w:color w:val="auto"/>
          <w:sz w:val="28"/>
          <w:szCs w:val="28"/>
        </w:rPr>
        <w:t xml:space="preserve"> </w:t>
      </w:r>
    </w:p>
    <w:p w:rsidR="008A767E" w:rsidRPr="003927D3" w:rsidRDefault="00126BBB" w:rsidP="00CD5577">
      <w:pPr>
        <w:pStyle w:val="Default"/>
        <w:ind w:firstLine="708"/>
        <w:jc w:val="both"/>
        <w:rPr>
          <w:color w:val="auto"/>
          <w:sz w:val="28"/>
          <w:szCs w:val="28"/>
        </w:rPr>
      </w:pPr>
      <w:r w:rsidRPr="003927D3">
        <w:rPr>
          <w:b/>
          <w:iCs/>
          <w:color w:val="auto"/>
          <w:sz w:val="28"/>
          <w:szCs w:val="28"/>
        </w:rPr>
        <w:t xml:space="preserve">6. </w:t>
      </w:r>
      <w:r w:rsidR="00CD5577" w:rsidRPr="003927D3">
        <w:rPr>
          <w:b/>
          <w:iCs/>
          <w:color w:val="auto"/>
          <w:sz w:val="28"/>
          <w:szCs w:val="28"/>
        </w:rPr>
        <w:t xml:space="preserve">Срок </w:t>
      </w:r>
      <w:r w:rsidR="00AD6FA4">
        <w:rPr>
          <w:b/>
          <w:iCs/>
          <w:color w:val="auto"/>
          <w:sz w:val="28"/>
          <w:szCs w:val="28"/>
        </w:rPr>
        <w:t>действия</w:t>
      </w:r>
      <w:r w:rsidR="00876E19">
        <w:rPr>
          <w:b/>
          <w:iCs/>
          <w:color w:val="auto"/>
          <w:sz w:val="28"/>
          <w:szCs w:val="28"/>
        </w:rPr>
        <w:t xml:space="preserve"> гарантии</w:t>
      </w:r>
      <w:r w:rsidR="00B625B5">
        <w:rPr>
          <w:b/>
          <w:iCs/>
          <w:color w:val="auto"/>
          <w:sz w:val="28"/>
          <w:szCs w:val="28"/>
        </w:rPr>
        <w:t>:</w:t>
      </w:r>
      <w:r w:rsidR="00876E19">
        <w:rPr>
          <w:b/>
          <w:iCs/>
          <w:color w:val="auto"/>
          <w:sz w:val="28"/>
          <w:szCs w:val="28"/>
        </w:rPr>
        <w:t xml:space="preserve"> </w:t>
      </w:r>
      <w:r w:rsidR="00416978">
        <w:rPr>
          <w:iCs/>
          <w:color w:val="auto"/>
          <w:sz w:val="28"/>
          <w:szCs w:val="28"/>
        </w:rPr>
        <w:t>три календарных месяца с момента выдачи банковской гарантии.</w:t>
      </w:r>
    </w:p>
    <w:p w:rsidR="00CD5577" w:rsidRPr="003927D3" w:rsidRDefault="00565E96" w:rsidP="00CD5577">
      <w:pPr>
        <w:pStyle w:val="Default"/>
        <w:ind w:firstLine="708"/>
        <w:jc w:val="both"/>
        <w:rPr>
          <w:i/>
          <w:color w:val="auto"/>
          <w:sz w:val="28"/>
          <w:szCs w:val="28"/>
        </w:rPr>
      </w:pPr>
      <w:r w:rsidRPr="003927D3">
        <w:rPr>
          <w:b/>
          <w:iCs/>
          <w:color w:val="auto"/>
          <w:sz w:val="28"/>
          <w:szCs w:val="28"/>
        </w:rPr>
        <w:t>7</w:t>
      </w:r>
      <w:r w:rsidR="00CD5577" w:rsidRPr="003927D3">
        <w:rPr>
          <w:b/>
          <w:iCs/>
          <w:color w:val="auto"/>
          <w:sz w:val="28"/>
          <w:szCs w:val="28"/>
        </w:rPr>
        <w:t xml:space="preserve">. Место </w:t>
      </w:r>
      <w:r w:rsidR="00430D2B">
        <w:rPr>
          <w:iCs/>
          <w:color w:val="auto"/>
          <w:sz w:val="28"/>
          <w:szCs w:val="28"/>
        </w:rPr>
        <w:t>город Москва</w:t>
      </w:r>
      <w:r w:rsidR="00F04EF5" w:rsidRPr="003927D3">
        <w:rPr>
          <w:color w:val="auto"/>
          <w:sz w:val="28"/>
          <w:szCs w:val="28"/>
        </w:rPr>
        <w:t>.</w:t>
      </w:r>
    </w:p>
    <w:p w:rsidR="00416978" w:rsidRPr="003927D3" w:rsidRDefault="00416978" w:rsidP="00416978">
      <w:pPr>
        <w:pStyle w:val="Default"/>
        <w:ind w:firstLine="708"/>
        <w:jc w:val="both"/>
        <w:rPr>
          <w:b/>
          <w:iCs/>
          <w:color w:val="auto"/>
          <w:sz w:val="28"/>
          <w:szCs w:val="28"/>
        </w:rPr>
      </w:pPr>
      <w:r w:rsidRPr="003927D3">
        <w:rPr>
          <w:b/>
          <w:color w:val="auto"/>
          <w:sz w:val="28"/>
          <w:szCs w:val="28"/>
        </w:rPr>
        <w:t xml:space="preserve">8. Информация о поставщике: </w:t>
      </w:r>
      <w:r>
        <w:rPr>
          <w:color w:val="auto"/>
          <w:sz w:val="28"/>
          <w:szCs w:val="28"/>
        </w:rPr>
        <w:t>ОАО Банк ВТБ.</w:t>
      </w:r>
    </w:p>
    <w:p w:rsidR="00416978" w:rsidRPr="003927D3" w:rsidRDefault="00416978" w:rsidP="00416978">
      <w:pPr>
        <w:jc w:val="both"/>
      </w:pPr>
      <w:r w:rsidRPr="003927D3">
        <w:t>Место</w:t>
      </w:r>
      <w:r>
        <w:t xml:space="preserve"> </w:t>
      </w:r>
      <w:r w:rsidRPr="00E53E4E">
        <w:t xml:space="preserve">нахождения:101000, г. Москва, ул.Мясницкая, д.35 </w:t>
      </w:r>
    </w:p>
    <w:p w:rsidR="00416978" w:rsidRPr="003927D3" w:rsidRDefault="00416978" w:rsidP="00416978">
      <w:pPr>
        <w:ind w:firstLine="0"/>
        <w:jc w:val="both"/>
      </w:pPr>
      <w:r>
        <w:tab/>
      </w:r>
      <w:r w:rsidRPr="003927D3">
        <w:t xml:space="preserve">Почтовый адрес: </w:t>
      </w:r>
      <w:r>
        <w:t>109147</w:t>
      </w:r>
      <w:r w:rsidRPr="003927D3">
        <w:t>;</w:t>
      </w:r>
      <w:r>
        <w:t xml:space="preserve"> г. Москва, ул.Воронцовская, д.43, стр.1.</w:t>
      </w:r>
    </w:p>
    <w:p w:rsidR="00416978" w:rsidRPr="00E53E4E" w:rsidRDefault="00416978" w:rsidP="00416978">
      <w:pPr>
        <w:pStyle w:val="11"/>
        <w:ind w:firstLine="708"/>
      </w:pPr>
      <w:r w:rsidRPr="003927D3">
        <w:t xml:space="preserve">Представитель Поставщика, ответственный со стороны поставщика – </w:t>
      </w:r>
      <w:r>
        <w:t xml:space="preserve">Бужер Петр Петрович </w:t>
      </w:r>
      <w:r w:rsidRPr="003927D3">
        <w:t>, тел.(факс)</w:t>
      </w:r>
      <w:r>
        <w:t xml:space="preserve"> 8 (495)</w:t>
      </w:r>
      <w:r w:rsidR="005A7419">
        <w:t xml:space="preserve"> </w:t>
      </w:r>
      <w:r>
        <w:t>775-54-54 (доб. 1-42-64)</w:t>
      </w:r>
      <w:r w:rsidRPr="003927D3">
        <w:t xml:space="preserve">, адрес электронной почты </w:t>
      </w:r>
      <w:r>
        <w:rPr>
          <w:lang w:val="en-US"/>
        </w:rPr>
        <w:t>buzhor</w:t>
      </w:r>
      <w:r w:rsidRPr="00E53E4E">
        <w:t>@</w:t>
      </w:r>
      <w:r>
        <w:rPr>
          <w:lang w:val="en-US"/>
        </w:rPr>
        <w:t>vtb</w:t>
      </w:r>
      <w:r w:rsidRPr="00E53E4E">
        <w:t>.</w:t>
      </w:r>
      <w:r>
        <w:rPr>
          <w:lang w:val="en-US"/>
        </w:rPr>
        <w:t>ru</w:t>
      </w:r>
      <w:r w:rsidRPr="00E53E4E">
        <w:t>.</w:t>
      </w:r>
    </w:p>
    <w:p w:rsidR="00565E96" w:rsidRPr="00FB0273" w:rsidRDefault="00565E96" w:rsidP="007A053B">
      <w:pPr>
        <w:jc w:val="both"/>
        <w:rPr>
          <w:szCs w:val="28"/>
        </w:rPr>
      </w:pPr>
      <w:r w:rsidRPr="003927D3">
        <w:rPr>
          <w:b/>
        </w:rPr>
        <w:t>9</w:t>
      </w:r>
      <w:r w:rsidR="00126BBB" w:rsidRPr="003927D3">
        <w:rPr>
          <w:b/>
        </w:rPr>
        <w:t xml:space="preserve">. </w:t>
      </w:r>
      <w:r w:rsidR="007A053B" w:rsidRPr="003927D3">
        <w:rPr>
          <w:b/>
        </w:rPr>
        <w:t xml:space="preserve">Требования </w:t>
      </w:r>
      <w:r w:rsidR="006C610D" w:rsidRPr="003927D3">
        <w:rPr>
          <w:b/>
        </w:rPr>
        <w:t xml:space="preserve">к </w:t>
      </w:r>
      <w:r w:rsidR="00AD6FA4">
        <w:rPr>
          <w:b/>
        </w:rPr>
        <w:t xml:space="preserve">банковской </w:t>
      </w:r>
      <w:r w:rsidR="00AD6FA4">
        <w:rPr>
          <w:b/>
          <w:szCs w:val="28"/>
        </w:rPr>
        <w:t xml:space="preserve">гарантии: </w:t>
      </w:r>
      <w:r w:rsidR="007D17DB" w:rsidRPr="007D17DB">
        <w:rPr>
          <w:szCs w:val="28"/>
        </w:rPr>
        <w:t>сумма гарантии 500 000 000 рублей, срок действия 3 календарных месяца.</w:t>
      </w:r>
    </w:p>
    <w:p w:rsidR="00E82675" w:rsidRDefault="00E82675" w:rsidP="007A053B">
      <w:pPr>
        <w:jc w:val="both"/>
        <w:rPr>
          <w:b/>
          <w:szCs w:val="28"/>
        </w:rPr>
      </w:pPr>
    </w:p>
    <w:p w:rsidR="00E82675" w:rsidRPr="00C43903" w:rsidRDefault="00E82675" w:rsidP="00E82675">
      <w:pPr>
        <w:jc w:val="both"/>
        <w:rPr>
          <w:b/>
        </w:rPr>
      </w:pPr>
      <w:r w:rsidRPr="00C43903">
        <w:rPr>
          <w:b/>
        </w:rPr>
        <w:t>В НАСТОЯЩЕЕ ИЗВЕЩЕНИЕ МОГУТ БЫТЬ ВНЕСЕНЫ ИЗМЕНЕНИЯ И ДОПОЛНЕНИЯ.</w:t>
      </w:r>
    </w:p>
    <w:p w:rsidR="00E82675" w:rsidRPr="003927D3" w:rsidRDefault="00E82675" w:rsidP="007A053B">
      <w:pPr>
        <w:jc w:val="both"/>
        <w:rPr>
          <w:b/>
          <w:szCs w:val="28"/>
        </w:rPr>
      </w:pPr>
    </w:p>
    <w:p w:rsidR="00565E96" w:rsidRPr="003927D3" w:rsidRDefault="00565E96" w:rsidP="007A053B">
      <w:pPr>
        <w:jc w:val="both"/>
      </w:pPr>
    </w:p>
    <w:sectPr w:rsidR="00565E96" w:rsidRPr="003927D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AE" w:rsidRDefault="004979AE" w:rsidP="00CB1C18">
      <w:r>
        <w:separator/>
      </w:r>
    </w:p>
  </w:endnote>
  <w:endnote w:type="continuationSeparator" w:id="1">
    <w:p w:rsidR="004979AE" w:rsidRDefault="004979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AE" w:rsidRDefault="004979AE" w:rsidP="00CB1C18">
      <w:r>
        <w:separator/>
      </w:r>
    </w:p>
  </w:footnote>
  <w:footnote w:type="continuationSeparator" w:id="1">
    <w:p w:rsidR="004979AE" w:rsidRDefault="004979A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216F"/>
    <w:rsid w:val="00026B5E"/>
    <w:rsid w:val="00063509"/>
    <w:rsid w:val="00070DC5"/>
    <w:rsid w:val="00071C18"/>
    <w:rsid w:val="00072C73"/>
    <w:rsid w:val="000777AB"/>
    <w:rsid w:val="00082F94"/>
    <w:rsid w:val="00084180"/>
    <w:rsid w:val="00085F72"/>
    <w:rsid w:val="000A60A3"/>
    <w:rsid w:val="000A799D"/>
    <w:rsid w:val="000C5FD9"/>
    <w:rsid w:val="000D22C2"/>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E31C6"/>
    <w:rsid w:val="001F0B3B"/>
    <w:rsid w:val="001F4F2E"/>
    <w:rsid w:val="001F52B9"/>
    <w:rsid w:val="00204B07"/>
    <w:rsid w:val="0020709B"/>
    <w:rsid w:val="00223EC3"/>
    <w:rsid w:val="002350DE"/>
    <w:rsid w:val="00243BB2"/>
    <w:rsid w:val="00245141"/>
    <w:rsid w:val="0026332C"/>
    <w:rsid w:val="002636BF"/>
    <w:rsid w:val="0028492E"/>
    <w:rsid w:val="00296517"/>
    <w:rsid w:val="002A7D8B"/>
    <w:rsid w:val="002C536B"/>
    <w:rsid w:val="002E11EB"/>
    <w:rsid w:val="002E21F4"/>
    <w:rsid w:val="002E2B59"/>
    <w:rsid w:val="002E5A39"/>
    <w:rsid w:val="002F00CA"/>
    <w:rsid w:val="00301D46"/>
    <w:rsid w:val="00302D8B"/>
    <w:rsid w:val="00302FAA"/>
    <w:rsid w:val="003038BF"/>
    <w:rsid w:val="0032153B"/>
    <w:rsid w:val="003248F4"/>
    <w:rsid w:val="003516CC"/>
    <w:rsid w:val="0038349C"/>
    <w:rsid w:val="00386582"/>
    <w:rsid w:val="003927D3"/>
    <w:rsid w:val="0039459C"/>
    <w:rsid w:val="003C7469"/>
    <w:rsid w:val="003D0AA6"/>
    <w:rsid w:val="003D1E43"/>
    <w:rsid w:val="003D239A"/>
    <w:rsid w:val="003E13B8"/>
    <w:rsid w:val="003E1D49"/>
    <w:rsid w:val="003E56FD"/>
    <w:rsid w:val="003F4415"/>
    <w:rsid w:val="0041301F"/>
    <w:rsid w:val="00416978"/>
    <w:rsid w:val="00427B60"/>
    <w:rsid w:val="00430D2B"/>
    <w:rsid w:val="0044002D"/>
    <w:rsid w:val="00482157"/>
    <w:rsid w:val="00483D8D"/>
    <w:rsid w:val="0049189D"/>
    <w:rsid w:val="004979AE"/>
    <w:rsid w:val="004A42B2"/>
    <w:rsid w:val="004B3332"/>
    <w:rsid w:val="004B7489"/>
    <w:rsid w:val="004C3E28"/>
    <w:rsid w:val="004C63EA"/>
    <w:rsid w:val="004D4FB7"/>
    <w:rsid w:val="004E09D6"/>
    <w:rsid w:val="004E7660"/>
    <w:rsid w:val="00500D9B"/>
    <w:rsid w:val="00510572"/>
    <w:rsid w:val="00526967"/>
    <w:rsid w:val="00531303"/>
    <w:rsid w:val="00542DB9"/>
    <w:rsid w:val="00564686"/>
    <w:rsid w:val="00565E96"/>
    <w:rsid w:val="00577F15"/>
    <w:rsid w:val="00577F60"/>
    <w:rsid w:val="00583AE4"/>
    <w:rsid w:val="005941EF"/>
    <w:rsid w:val="005A1382"/>
    <w:rsid w:val="005A69AB"/>
    <w:rsid w:val="005A7419"/>
    <w:rsid w:val="005C1C9B"/>
    <w:rsid w:val="005C680F"/>
    <w:rsid w:val="005E0384"/>
    <w:rsid w:val="006072F9"/>
    <w:rsid w:val="00610B30"/>
    <w:rsid w:val="00611795"/>
    <w:rsid w:val="006117F1"/>
    <w:rsid w:val="00621590"/>
    <w:rsid w:val="006323ED"/>
    <w:rsid w:val="006527AA"/>
    <w:rsid w:val="0065729B"/>
    <w:rsid w:val="0065731F"/>
    <w:rsid w:val="0066021C"/>
    <w:rsid w:val="00661273"/>
    <w:rsid w:val="006656B8"/>
    <w:rsid w:val="006713BF"/>
    <w:rsid w:val="00684FEC"/>
    <w:rsid w:val="006A7FB3"/>
    <w:rsid w:val="006B32C7"/>
    <w:rsid w:val="006C610D"/>
    <w:rsid w:val="006E0FA2"/>
    <w:rsid w:val="007022A0"/>
    <w:rsid w:val="00706492"/>
    <w:rsid w:val="0071472A"/>
    <w:rsid w:val="007203E7"/>
    <w:rsid w:val="00720B00"/>
    <w:rsid w:val="00724EED"/>
    <w:rsid w:val="007442D3"/>
    <w:rsid w:val="007477B0"/>
    <w:rsid w:val="0075014E"/>
    <w:rsid w:val="00752FA3"/>
    <w:rsid w:val="00795795"/>
    <w:rsid w:val="007A053B"/>
    <w:rsid w:val="007B4A2D"/>
    <w:rsid w:val="007C08F7"/>
    <w:rsid w:val="007D17DB"/>
    <w:rsid w:val="007D6F31"/>
    <w:rsid w:val="007F5506"/>
    <w:rsid w:val="008128DB"/>
    <w:rsid w:val="00824610"/>
    <w:rsid w:val="00831584"/>
    <w:rsid w:val="00852B23"/>
    <w:rsid w:val="008547B8"/>
    <w:rsid w:val="00876E19"/>
    <w:rsid w:val="0088075E"/>
    <w:rsid w:val="00884629"/>
    <w:rsid w:val="008A767E"/>
    <w:rsid w:val="008B29D7"/>
    <w:rsid w:val="008D074D"/>
    <w:rsid w:val="008E0CEC"/>
    <w:rsid w:val="008E1656"/>
    <w:rsid w:val="008E38F8"/>
    <w:rsid w:val="008F0A98"/>
    <w:rsid w:val="00910BE4"/>
    <w:rsid w:val="00915DBD"/>
    <w:rsid w:val="0092627C"/>
    <w:rsid w:val="0093062F"/>
    <w:rsid w:val="0093440D"/>
    <w:rsid w:val="00937D87"/>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568C1"/>
    <w:rsid w:val="00A67341"/>
    <w:rsid w:val="00A716A3"/>
    <w:rsid w:val="00A7517C"/>
    <w:rsid w:val="00A767DE"/>
    <w:rsid w:val="00A9719A"/>
    <w:rsid w:val="00AA34B6"/>
    <w:rsid w:val="00AA36AF"/>
    <w:rsid w:val="00AA79FA"/>
    <w:rsid w:val="00AA7EFD"/>
    <w:rsid w:val="00AC57C2"/>
    <w:rsid w:val="00AC799F"/>
    <w:rsid w:val="00AD69FC"/>
    <w:rsid w:val="00AD6FA4"/>
    <w:rsid w:val="00AE5D96"/>
    <w:rsid w:val="00AF3E8A"/>
    <w:rsid w:val="00AF4708"/>
    <w:rsid w:val="00B20DF0"/>
    <w:rsid w:val="00B21959"/>
    <w:rsid w:val="00B26DBA"/>
    <w:rsid w:val="00B3207D"/>
    <w:rsid w:val="00B42704"/>
    <w:rsid w:val="00B5142A"/>
    <w:rsid w:val="00B625B5"/>
    <w:rsid w:val="00B81AC6"/>
    <w:rsid w:val="00B8653B"/>
    <w:rsid w:val="00BA28AE"/>
    <w:rsid w:val="00BB7300"/>
    <w:rsid w:val="00BD06F5"/>
    <w:rsid w:val="00BD3223"/>
    <w:rsid w:val="00BD6739"/>
    <w:rsid w:val="00BE4FBE"/>
    <w:rsid w:val="00BE7F31"/>
    <w:rsid w:val="00BF0857"/>
    <w:rsid w:val="00BF2940"/>
    <w:rsid w:val="00C04AB9"/>
    <w:rsid w:val="00C0686E"/>
    <w:rsid w:val="00C2562C"/>
    <w:rsid w:val="00C40A83"/>
    <w:rsid w:val="00C623E6"/>
    <w:rsid w:val="00C710BB"/>
    <w:rsid w:val="00C73DDA"/>
    <w:rsid w:val="00C8015D"/>
    <w:rsid w:val="00C86D10"/>
    <w:rsid w:val="00CB1C18"/>
    <w:rsid w:val="00CC5260"/>
    <w:rsid w:val="00CD5577"/>
    <w:rsid w:val="00CD69D6"/>
    <w:rsid w:val="00CD7A9A"/>
    <w:rsid w:val="00CE09CD"/>
    <w:rsid w:val="00D0636A"/>
    <w:rsid w:val="00D21C01"/>
    <w:rsid w:val="00D325A2"/>
    <w:rsid w:val="00D32B13"/>
    <w:rsid w:val="00D32F01"/>
    <w:rsid w:val="00D35556"/>
    <w:rsid w:val="00D40099"/>
    <w:rsid w:val="00D51AF4"/>
    <w:rsid w:val="00D56A5F"/>
    <w:rsid w:val="00D70D67"/>
    <w:rsid w:val="00D84F35"/>
    <w:rsid w:val="00D9562C"/>
    <w:rsid w:val="00D979C6"/>
    <w:rsid w:val="00DB11D3"/>
    <w:rsid w:val="00DE5F8C"/>
    <w:rsid w:val="00E16968"/>
    <w:rsid w:val="00E26F81"/>
    <w:rsid w:val="00E35CDC"/>
    <w:rsid w:val="00E43AE4"/>
    <w:rsid w:val="00E5065E"/>
    <w:rsid w:val="00E50CBA"/>
    <w:rsid w:val="00E53C38"/>
    <w:rsid w:val="00E7093B"/>
    <w:rsid w:val="00E73E7A"/>
    <w:rsid w:val="00E8069A"/>
    <w:rsid w:val="00E82675"/>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B0273"/>
    <w:rsid w:val="00FB70D1"/>
    <w:rsid w:val="00FD7E9C"/>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character" w:styleId="ac">
    <w:name w:val="annotation reference"/>
    <w:basedOn w:val="a0"/>
    <w:uiPriority w:val="99"/>
    <w:semiHidden/>
    <w:unhideWhenUsed/>
    <w:rsid w:val="00876E19"/>
    <w:rPr>
      <w:sz w:val="16"/>
      <w:szCs w:val="16"/>
    </w:rPr>
  </w:style>
  <w:style w:type="paragraph" w:styleId="ad">
    <w:name w:val="annotation text"/>
    <w:basedOn w:val="a"/>
    <w:link w:val="ae"/>
    <w:uiPriority w:val="99"/>
    <w:semiHidden/>
    <w:unhideWhenUsed/>
    <w:rsid w:val="00876E19"/>
    <w:rPr>
      <w:sz w:val="20"/>
    </w:rPr>
  </w:style>
  <w:style w:type="character" w:customStyle="1" w:styleId="ae">
    <w:name w:val="Текст примечания Знак"/>
    <w:basedOn w:val="a0"/>
    <w:link w:val="ad"/>
    <w:uiPriority w:val="99"/>
    <w:semiHidden/>
    <w:rsid w:val="00876E19"/>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876E19"/>
    <w:rPr>
      <w:b/>
      <w:bCs/>
    </w:rPr>
  </w:style>
  <w:style w:type="character" w:customStyle="1" w:styleId="af0">
    <w:name w:val="Тема примечания Знак"/>
    <w:basedOn w:val="ae"/>
    <w:link w:val="af"/>
    <w:uiPriority w:val="99"/>
    <w:semiHidden/>
    <w:rsid w:val="00876E19"/>
    <w:rPr>
      <w:b/>
      <w:bCs/>
    </w:rPr>
  </w:style>
  <w:style w:type="table" w:styleId="af1">
    <w:name w:val="Table Grid"/>
    <w:basedOn w:val="a1"/>
    <w:uiPriority w:val="59"/>
    <w:rsid w:val="00E82675"/>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0D5BC-0C31-46FD-AF59-1942AAE6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10</cp:revision>
  <cp:lastPrinted>2014-02-05T06:12:00Z</cp:lastPrinted>
  <dcterms:created xsi:type="dcterms:W3CDTF">2014-01-27T09:50:00Z</dcterms:created>
  <dcterms:modified xsi:type="dcterms:W3CDTF">2014-02-13T14:10:00Z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