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45" w:rsidRPr="00207C45" w:rsidRDefault="00207C45" w:rsidP="00325F71">
      <w:pPr>
        <w:pStyle w:val="1"/>
        <w:pageBreakBefore/>
        <w:spacing w:before="0"/>
        <w:ind w:firstLine="0"/>
        <w:jc w:val="center"/>
        <w:rPr>
          <w:rFonts w:ascii="Times New Roman" w:hAnsi="Times New Roman" w:cs="Times New Roman"/>
          <w:color w:val="auto"/>
        </w:rPr>
      </w:pPr>
      <w:r w:rsidRPr="00207C45">
        <w:rPr>
          <w:rFonts w:ascii="Times New Roman" w:hAnsi="Times New Roman" w:cs="Times New Roman"/>
          <w:color w:val="auto"/>
        </w:rPr>
        <w:t xml:space="preserve">ИЗВЕЩЕНИЕ </w:t>
      </w:r>
    </w:p>
    <w:p w:rsidR="00207C45" w:rsidRPr="00207C45" w:rsidRDefault="00207C45" w:rsidP="00207C45">
      <w:pPr>
        <w:ind w:firstLine="0"/>
        <w:jc w:val="center"/>
        <w:rPr>
          <w:rFonts w:eastAsiaTheme="majorEastAsia"/>
          <w:b/>
          <w:bCs/>
          <w:szCs w:val="28"/>
          <w:lang w:eastAsia="en-US"/>
        </w:rPr>
      </w:pPr>
      <w:r w:rsidRPr="00207C45">
        <w:rPr>
          <w:rFonts w:eastAsiaTheme="majorEastAsia"/>
          <w:b/>
          <w:bCs/>
          <w:szCs w:val="28"/>
          <w:lang w:eastAsia="en-US"/>
        </w:rPr>
        <w:t xml:space="preserve">О РАЗМЕЩЕНИИ ЗАКАЗА № </w:t>
      </w:r>
      <w:r w:rsidRPr="009429C5">
        <w:rPr>
          <w:rFonts w:eastAsiaTheme="majorEastAsia"/>
          <w:b/>
          <w:bCs/>
          <w:snapToGrid/>
          <w:szCs w:val="28"/>
          <w:lang w:eastAsia="en-US"/>
        </w:rPr>
        <w:t>ЕП/</w:t>
      </w:r>
      <w:r w:rsidR="009429C5" w:rsidRPr="009429C5">
        <w:rPr>
          <w:rFonts w:eastAsiaTheme="majorEastAsia"/>
          <w:b/>
          <w:bCs/>
          <w:snapToGrid/>
          <w:szCs w:val="28"/>
          <w:lang w:eastAsia="en-US"/>
        </w:rPr>
        <w:t>023</w:t>
      </w:r>
      <w:r w:rsidRPr="009429C5">
        <w:rPr>
          <w:rFonts w:eastAsiaTheme="majorEastAsia"/>
          <w:b/>
          <w:bCs/>
          <w:snapToGrid/>
          <w:szCs w:val="28"/>
          <w:lang w:eastAsia="en-US"/>
        </w:rPr>
        <w:t>/</w:t>
      </w:r>
      <w:r w:rsidR="009429C5" w:rsidRPr="009429C5">
        <w:rPr>
          <w:rFonts w:eastAsiaTheme="majorEastAsia"/>
          <w:b/>
          <w:bCs/>
          <w:snapToGrid/>
          <w:szCs w:val="28"/>
          <w:lang w:eastAsia="en-US"/>
        </w:rPr>
        <w:t>ЦКПИТ</w:t>
      </w:r>
      <w:r w:rsidRPr="009429C5">
        <w:rPr>
          <w:rFonts w:eastAsiaTheme="majorEastAsia"/>
          <w:b/>
          <w:bCs/>
          <w:snapToGrid/>
          <w:szCs w:val="28"/>
          <w:lang w:eastAsia="en-US"/>
        </w:rPr>
        <w:t>/</w:t>
      </w:r>
      <w:r w:rsidR="009429C5" w:rsidRPr="009429C5">
        <w:rPr>
          <w:rFonts w:eastAsiaTheme="majorEastAsia"/>
          <w:b/>
          <w:bCs/>
          <w:snapToGrid/>
          <w:szCs w:val="28"/>
          <w:lang w:eastAsia="en-US"/>
        </w:rPr>
        <w:t>0062</w:t>
      </w:r>
    </w:p>
    <w:p w:rsidR="00207C45" w:rsidRPr="00207C45" w:rsidRDefault="00207C45" w:rsidP="00207C45">
      <w:pPr>
        <w:pStyle w:val="1"/>
        <w:spacing w:before="0"/>
        <w:ind w:firstLine="0"/>
        <w:jc w:val="center"/>
        <w:rPr>
          <w:rFonts w:ascii="Times New Roman" w:hAnsi="Times New Roman" w:cs="Times New Roman"/>
          <w:color w:val="auto"/>
        </w:rPr>
      </w:pPr>
      <w:r w:rsidRPr="00207C45">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07C45" w:rsidRPr="00207C45" w:rsidRDefault="00207C45" w:rsidP="00207C45">
      <w:pPr>
        <w:ind w:firstLine="0"/>
        <w:jc w:val="center"/>
        <w:rPr>
          <w:b/>
          <w:szCs w:val="28"/>
        </w:rPr>
      </w:pPr>
    </w:p>
    <w:p w:rsidR="00207C45" w:rsidRPr="00207C45" w:rsidRDefault="00207C45" w:rsidP="00207C45">
      <w:pPr>
        <w:jc w:val="both"/>
        <w:rPr>
          <w:szCs w:val="28"/>
        </w:rPr>
      </w:pPr>
    </w:p>
    <w:p w:rsidR="00207C45" w:rsidRPr="00207C45" w:rsidRDefault="00207C45" w:rsidP="00207C45">
      <w:pPr>
        <w:jc w:val="both"/>
        <w:rPr>
          <w:szCs w:val="28"/>
        </w:rPr>
      </w:pPr>
      <w:proofErr w:type="gramStart"/>
      <w:r w:rsidRPr="00207C45">
        <w:rPr>
          <w:b/>
          <w:szCs w:val="28"/>
        </w:rPr>
        <w:t>Открытое акционерное общество «Центр по перевозке грузов в контейнерах «ТрансКонтейнер» (ОАО «ТрансКонтейнер»)</w:t>
      </w:r>
      <w:r w:rsidRPr="00207C45">
        <w:rPr>
          <w:szCs w:val="28"/>
        </w:rPr>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w:t>
      </w:r>
      <w:r>
        <w:rPr>
          <w:szCs w:val="28"/>
        </w:rPr>
        <w:t>ах</w:t>
      </w:r>
      <w:r w:rsidR="00D159BB">
        <w:rPr>
          <w:szCs w:val="28"/>
        </w:rPr>
        <w:t>)</w:t>
      </w:r>
      <w:r w:rsidRPr="00207C45">
        <w:rPr>
          <w:szCs w:val="28"/>
        </w:rPr>
        <w:t>, проводит размещение заказа № ЕП</w:t>
      </w:r>
      <w:r w:rsidRPr="009429C5">
        <w:rPr>
          <w:szCs w:val="28"/>
        </w:rPr>
        <w:t>/</w:t>
      </w:r>
      <w:r w:rsidR="009429C5" w:rsidRPr="009429C5">
        <w:rPr>
          <w:szCs w:val="28"/>
        </w:rPr>
        <w:t>023</w:t>
      </w:r>
      <w:r w:rsidRPr="009429C5">
        <w:rPr>
          <w:szCs w:val="28"/>
        </w:rPr>
        <w:t>/</w:t>
      </w:r>
      <w:r w:rsidR="009429C5" w:rsidRPr="009429C5">
        <w:rPr>
          <w:szCs w:val="28"/>
        </w:rPr>
        <w:t>ЦКПИТ</w:t>
      </w:r>
      <w:r w:rsidRPr="009429C5">
        <w:rPr>
          <w:szCs w:val="28"/>
        </w:rPr>
        <w:t>/</w:t>
      </w:r>
      <w:r w:rsidR="009429C5">
        <w:rPr>
          <w:szCs w:val="28"/>
        </w:rPr>
        <w:t xml:space="preserve">0062 </w:t>
      </w:r>
      <w:r w:rsidRPr="00207C45">
        <w:rPr>
          <w:szCs w:val="28"/>
        </w:rPr>
        <w:t>на</w:t>
      </w:r>
      <w:proofErr w:type="gramEnd"/>
      <w:r w:rsidRPr="00207C45">
        <w:rPr>
          <w:szCs w:val="28"/>
        </w:rPr>
        <w:t xml:space="preserve"> закупку товаров, выполнение работ и оказание услуг у единственного поставщика (исполнителя, подрядчика)  (далее – Заказ).</w:t>
      </w:r>
    </w:p>
    <w:p w:rsidR="00207C45" w:rsidRPr="00207C45" w:rsidRDefault="00207C45" w:rsidP="00207C45">
      <w:pPr>
        <w:jc w:val="both"/>
        <w:rPr>
          <w:b/>
          <w:szCs w:val="28"/>
        </w:rPr>
      </w:pPr>
    </w:p>
    <w:p w:rsidR="00207C45" w:rsidRPr="00207C45" w:rsidRDefault="00207C45" w:rsidP="00207C45">
      <w:pPr>
        <w:jc w:val="both"/>
        <w:rPr>
          <w:i/>
          <w:szCs w:val="28"/>
        </w:rPr>
      </w:pPr>
      <w:r w:rsidRPr="00207C45">
        <w:rPr>
          <w:b/>
          <w:szCs w:val="28"/>
        </w:rPr>
        <w:t xml:space="preserve">Заказчик: </w:t>
      </w:r>
      <w:r w:rsidRPr="00207C45">
        <w:rPr>
          <w:szCs w:val="28"/>
        </w:rPr>
        <w:t>ОАО «ТрансКонтейнер»</w:t>
      </w:r>
      <w:r w:rsidRPr="00207C45">
        <w:rPr>
          <w:i/>
          <w:szCs w:val="28"/>
        </w:rPr>
        <w:t>.</w:t>
      </w:r>
    </w:p>
    <w:p w:rsidR="00207C45" w:rsidRPr="00207C45" w:rsidRDefault="00207C45" w:rsidP="00207C45">
      <w:pPr>
        <w:jc w:val="both"/>
        <w:rPr>
          <w:szCs w:val="28"/>
        </w:rPr>
      </w:pPr>
      <w:r w:rsidRPr="00207C45">
        <w:rPr>
          <w:szCs w:val="28"/>
        </w:rPr>
        <w:t>Место</w:t>
      </w:r>
      <w:r w:rsidR="00D159BB">
        <w:rPr>
          <w:szCs w:val="28"/>
        </w:rPr>
        <w:t xml:space="preserve"> </w:t>
      </w:r>
      <w:r w:rsidRPr="00207C45">
        <w:rPr>
          <w:szCs w:val="28"/>
        </w:rPr>
        <w:t>нахождени</w:t>
      </w:r>
      <w:r w:rsidR="00D159BB">
        <w:rPr>
          <w:szCs w:val="28"/>
        </w:rPr>
        <w:t>я</w:t>
      </w:r>
      <w:r w:rsidRPr="00207C45">
        <w:rPr>
          <w:szCs w:val="28"/>
        </w:rPr>
        <w:t>: Российская Федерация, 1</w:t>
      </w:r>
      <w:r w:rsidR="00D159BB">
        <w:rPr>
          <w:szCs w:val="28"/>
        </w:rPr>
        <w:t>25047</w:t>
      </w:r>
      <w:r w:rsidRPr="00207C45">
        <w:rPr>
          <w:szCs w:val="28"/>
        </w:rPr>
        <w:t xml:space="preserve">, </w:t>
      </w:r>
      <w:r w:rsidR="00D159BB" w:rsidRPr="00207C45">
        <w:rPr>
          <w:szCs w:val="28"/>
        </w:rPr>
        <w:t xml:space="preserve">г. Москва, </w:t>
      </w:r>
      <w:r w:rsidR="00D159BB">
        <w:rPr>
          <w:szCs w:val="28"/>
        </w:rPr>
        <w:t>Оружейный переулок</w:t>
      </w:r>
      <w:r w:rsidRPr="00207C45">
        <w:rPr>
          <w:szCs w:val="28"/>
        </w:rPr>
        <w:t>, д.1</w:t>
      </w:r>
      <w:r w:rsidR="00D159BB">
        <w:rPr>
          <w:szCs w:val="28"/>
        </w:rPr>
        <w:t>9</w:t>
      </w:r>
      <w:r w:rsidRPr="00207C45">
        <w:rPr>
          <w:szCs w:val="28"/>
        </w:rPr>
        <w:t>;</w:t>
      </w:r>
    </w:p>
    <w:p w:rsidR="00207C45" w:rsidRPr="00207C45" w:rsidRDefault="00207C45" w:rsidP="00207C45">
      <w:pPr>
        <w:jc w:val="both"/>
        <w:rPr>
          <w:szCs w:val="28"/>
        </w:rPr>
      </w:pPr>
      <w:r w:rsidRPr="00207C45">
        <w:rPr>
          <w:szCs w:val="28"/>
        </w:rPr>
        <w:t xml:space="preserve">Почтовый адрес: 125047, </w:t>
      </w:r>
      <w:r w:rsidR="00D159BB">
        <w:rPr>
          <w:szCs w:val="28"/>
        </w:rPr>
        <w:t xml:space="preserve">г. </w:t>
      </w:r>
      <w:r w:rsidRPr="00207C45">
        <w:rPr>
          <w:szCs w:val="28"/>
        </w:rPr>
        <w:t>Москва, Оружейный переулок, д. 19</w:t>
      </w:r>
      <w:r w:rsidR="00D159BB">
        <w:rPr>
          <w:szCs w:val="28"/>
        </w:rPr>
        <w:t>.</w:t>
      </w:r>
      <w:r w:rsidRPr="00207C45">
        <w:rPr>
          <w:szCs w:val="28"/>
        </w:rPr>
        <w:t xml:space="preserve">  </w:t>
      </w:r>
    </w:p>
    <w:p w:rsidR="00207C45" w:rsidRPr="00207C45" w:rsidRDefault="00207C45" w:rsidP="00207C45">
      <w:pPr>
        <w:jc w:val="both"/>
        <w:rPr>
          <w:szCs w:val="28"/>
        </w:rPr>
      </w:pPr>
      <w:r w:rsidRPr="00207C45">
        <w:rPr>
          <w:szCs w:val="28"/>
        </w:rPr>
        <w:t xml:space="preserve">Телефон: (495) 788-17-17, факс (499) 262-75-78, электронный адрес </w:t>
      </w:r>
      <w:proofErr w:type="spellStart"/>
      <w:r w:rsidRPr="00207C45">
        <w:rPr>
          <w:szCs w:val="28"/>
        </w:rPr>
        <w:t>zakupki@trcont.ru</w:t>
      </w:r>
      <w:proofErr w:type="spellEnd"/>
      <w:r w:rsidRPr="00207C45">
        <w:rPr>
          <w:szCs w:val="28"/>
        </w:rPr>
        <w:t>.</w:t>
      </w:r>
    </w:p>
    <w:p w:rsidR="00207C45" w:rsidRPr="00207C45" w:rsidRDefault="00207C45" w:rsidP="00207C45">
      <w:pPr>
        <w:jc w:val="both"/>
        <w:rPr>
          <w:b/>
          <w:szCs w:val="28"/>
        </w:rPr>
      </w:pPr>
      <w:r w:rsidRPr="00207C45">
        <w:rPr>
          <w:b/>
          <w:szCs w:val="28"/>
        </w:rPr>
        <w:t>Контактная информация Заказчика</w:t>
      </w:r>
    </w:p>
    <w:p w:rsidR="00207C45" w:rsidRPr="00207C45" w:rsidRDefault="00207C45" w:rsidP="00207C45">
      <w:pPr>
        <w:jc w:val="both"/>
        <w:rPr>
          <w:szCs w:val="28"/>
        </w:rPr>
      </w:pPr>
      <w:r w:rsidRPr="00207C45">
        <w:rPr>
          <w:szCs w:val="28"/>
        </w:rPr>
        <w:t>Ф.И.О.: Мошенко Ольга Владимировна</w:t>
      </w:r>
    </w:p>
    <w:p w:rsidR="00207C45" w:rsidRPr="00207C45" w:rsidRDefault="00207C45" w:rsidP="00207C45">
      <w:pPr>
        <w:jc w:val="both"/>
        <w:rPr>
          <w:szCs w:val="28"/>
        </w:rPr>
      </w:pPr>
      <w:r w:rsidRPr="00207C45">
        <w:rPr>
          <w:szCs w:val="28"/>
        </w:rPr>
        <w:t xml:space="preserve">Адрес электронной почты: </w:t>
      </w:r>
      <w:hyperlink r:id="rId8" w:history="1">
        <w:r w:rsidRPr="00207C45">
          <w:rPr>
            <w:rStyle w:val="a6"/>
            <w:rFonts w:eastAsia="MS Mincho"/>
            <w:szCs w:val="28"/>
            <w:lang w:val="en-US"/>
          </w:rPr>
          <w:t>MoshenkoOV</w:t>
        </w:r>
        <w:r w:rsidRPr="00207C45">
          <w:rPr>
            <w:rStyle w:val="a6"/>
            <w:rFonts w:eastAsia="MS Mincho"/>
            <w:szCs w:val="28"/>
          </w:rPr>
          <w:t>@</w:t>
        </w:r>
        <w:r w:rsidRPr="00207C45">
          <w:rPr>
            <w:rStyle w:val="a6"/>
            <w:rFonts w:eastAsia="MS Mincho"/>
            <w:szCs w:val="28"/>
            <w:lang w:val="en-US"/>
          </w:rPr>
          <w:t>trcont</w:t>
        </w:r>
        <w:r w:rsidRPr="00207C45">
          <w:rPr>
            <w:rStyle w:val="a6"/>
            <w:rFonts w:eastAsia="MS Mincho"/>
            <w:szCs w:val="28"/>
          </w:rPr>
          <w:t>.</w:t>
        </w:r>
        <w:r w:rsidRPr="00207C45">
          <w:rPr>
            <w:rStyle w:val="a6"/>
            <w:rFonts w:eastAsia="MS Mincho"/>
            <w:szCs w:val="28"/>
            <w:lang w:val="en-US"/>
          </w:rPr>
          <w:t>ru</w:t>
        </w:r>
      </w:hyperlink>
    </w:p>
    <w:p w:rsidR="00207C45" w:rsidRPr="00207C45" w:rsidRDefault="00207C45" w:rsidP="00207C45">
      <w:pPr>
        <w:jc w:val="both"/>
        <w:rPr>
          <w:szCs w:val="28"/>
        </w:rPr>
      </w:pPr>
      <w:r w:rsidRPr="00207C45">
        <w:rPr>
          <w:szCs w:val="28"/>
        </w:rPr>
        <w:t xml:space="preserve">Телефон: </w:t>
      </w:r>
      <w:r w:rsidR="00745617">
        <w:rPr>
          <w:szCs w:val="28"/>
        </w:rPr>
        <w:t>8 (</w:t>
      </w:r>
      <w:r w:rsidRPr="00207C45">
        <w:rPr>
          <w:szCs w:val="28"/>
        </w:rPr>
        <w:t>495</w:t>
      </w:r>
      <w:r w:rsidR="00745617">
        <w:rPr>
          <w:szCs w:val="28"/>
        </w:rPr>
        <w:t>)</w:t>
      </w:r>
      <w:r w:rsidRPr="00207C45">
        <w:rPr>
          <w:szCs w:val="28"/>
        </w:rPr>
        <w:t> 788-17</w:t>
      </w:r>
      <w:r w:rsidR="00745617">
        <w:rPr>
          <w:szCs w:val="28"/>
        </w:rPr>
        <w:t>-</w:t>
      </w:r>
      <w:r w:rsidRPr="00207C45">
        <w:rPr>
          <w:szCs w:val="28"/>
        </w:rPr>
        <w:t xml:space="preserve">17, </w:t>
      </w:r>
      <w:proofErr w:type="spellStart"/>
      <w:r w:rsidRPr="00207C45">
        <w:rPr>
          <w:szCs w:val="28"/>
        </w:rPr>
        <w:t>доб</w:t>
      </w:r>
      <w:proofErr w:type="spellEnd"/>
      <w:r w:rsidRPr="00207C45">
        <w:rPr>
          <w:szCs w:val="28"/>
        </w:rPr>
        <w:t>. 1703</w:t>
      </w:r>
    </w:p>
    <w:p w:rsidR="00207C45" w:rsidRPr="00207C45" w:rsidRDefault="00207C45" w:rsidP="00207C45">
      <w:pPr>
        <w:jc w:val="both"/>
        <w:rPr>
          <w:szCs w:val="28"/>
        </w:rPr>
      </w:pPr>
      <w:r w:rsidRPr="00207C45">
        <w:rPr>
          <w:szCs w:val="28"/>
        </w:rPr>
        <w:t>Факс:</w:t>
      </w:r>
      <w:r w:rsidR="00745617">
        <w:rPr>
          <w:szCs w:val="28"/>
        </w:rPr>
        <w:t xml:space="preserve"> 8 (499) 262-75-78.</w:t>
      </w:r>
    </w:p>
    <w:p w:rsidR="00207C45" w:rsidRPr="00207C45" w:rsidRDefault="00207C45" w:rsidP="00207C45">
      <w:pPr>
        <w:jc w:val="both"/>
        <w:rPr>
          <w:b/>
          <w:szCs w:val="28"/>
        </w:rPr>
      </w:pPr>
    </w:p>
    <w:p w:rsidR="00207C45" w:rsidRPr="00207C45" w:rsidRDefault="00207C45" w:rsidP="00D159BB">
      <w:pPr>
        <w:pStyle w:val="af3"/>
        <w:numPr>
          <w:ilvl w:val="0"/>
          <w:numId w:val="14"/>
        </w:numPr>
        <w:tabs>
          <w:tab w:val="left" w:pos="0"/>
        </w:tabs>
        <w:spacing w:after="120"/>
        <w:ind w:left="0" w:firstLine="568"/>
        <w:jc w:val="both"/>
        <w:rPr>
          <w:szCs w:val="28"/>
        </w:rPr>
      </w:pPr>
      <w:proofErr w:type="gramStart"/>
      <w:r w:rsidRPr="00207C45">
        <w:rPr>
          <w:b/>
          <w:szCs w:val="28"/>
        </w:rPr>
        <w:t xml:space="preserve">Предмет Заказа: </w:t>
      </w:r>
      <w:r w:rsidR="00634507" w:rsidRPr="00207C45">
        <w:rPr>
          <w:szCs w:val="28"/>
        </w:rPr>
        <w:t xml:space="preserve">заключение договора </w:t>
      </w:r>
      <w:r w:rsidR="00634507">
        <w:rPr>
          <w:szCs w:val="28"/>
        </w:rPr>
        <w:t xml:space="preserve">на выполнение работ </w:t>
      </w:r>
      <w:r w:rsidR="00634507" w:rsidRPr="00207C45">
        <w:rPr>
          <w:szCs w:val="28"/>
        </w:rPr>
        <w:t>по сопровождению и поддержанию в актуальном состоянии автоматизированной системы  «Портал ТрансКонтейнер-2»</w:t>
      </w:r>
      <w:r w:rsidR="00634507">
        <w:rPr>
          <w:szCs w:val="28"/>
        </w:rPr>
        <w:t xml:space="preserve"> (далее – Портал ТК-2)</w:t>
      </w:r>
      <w:r w:rsidR="00634507" w:rsidRPr="00207C45">
        <w:rPr>
          <w:szCs w:val="28"/>
        </w:rPr>
        <w:t>, по обеспечению электронного взаимодействия ОАО</w:t>
      </w:r>
      <w:r w:rsidR="001C71D6">
        <w:rPr>
          <w:szCs w:val="28"/>
          <w:lang w:val="en-US"/>
        </w:rPr>
        <w:t> </w:t>
      </w:r>
      <w:r w:rsidR="00634507" w:rsidRPr="00207C45">
        <w:rPr>
          <w:szCs w:val="28"/>
        </w:rPr>
        <w:t xml:space="preserve">«ТрансКонтейнер» с грузовладельцами, подразделениями железных дорог, органами государственного контроля Российской Федерации, таможенным брокером при осуществлении международных железнодорожных контейнерных перевозок (далее – </w:t>
      </w:r>
      <w:r w:rsidR="00634507">
        <w:rPr>
          <w:szCs w:val="28"/>
        </w:rPr>
        <w:t>Работы</w:t>
      </w:r>
      <w:r w:rsidR="00634507" w:rsidRPr="00207C45">
        <w:rPr>
          <w:szCs w:val="28"/>
        </w:rPr>
        <w:t>)</w:t>
      </w:r>
      <w:r w:rsidR="00634507">
        <w:rPr>
          <w:szCs w:val="28"/>
        </w:rPr>
        <w:t xml:space="preserve"> в соответствии с Техническим заданием.</w:t>
      </w:r>
      <w:r w:rsidR="00634507" w:rsidRPr="00207C45">
        <w:rPr>
          <w:szCs w:val="28"/>
        </w:rPr>
        <w:t xml:space="preserve"> </w:t>
      </w:r>
      <w:proofErr w:type="gramEnd"/>
    </w:p>
    <w:p w:rsidR="00207C45" w:rsidRPr="00207C45" w:rsidRDefault="00D159BB" w:rsidP="00207C45">
      <w:pPr>
        <w:pStyle w:val="ab"/>
        <w:ind w:left="709"/>
        <w:jc w:val="both"/>
        <w:rPr>
          <w:rFonts w:ascii="Times New Roman" w:hAnsi="Times New Roman" w:cs="Times New Roman"/>
          <w:sz w:val="28"/>
          <w:szCs w:val="28"/>
        </w:rPr>
      </w:pPr>
      <w:r>
        <w:rPr>
          <w:rFonts w:ascii="Times New Roman" w:hAnsi="Times New Roman" w:cs="Times New Roman"/>
          <w:sz w:val="28"/>
          <w:szCs w:val="28"/>
        </w:rPr>
        <w:t xml:space="preserve">Информация о товаре, работе, услуге: </w:t>
      </w:r>
    </w:p>
    <w:tbl>
      <w:tblPr>
        <w:tblStyle w:val="af9"/>
        <w:tblW w:w="0" w:type="auto"/>
        <w:tblLook w:val="04A0"/>
      </w:tblPr>
      <w:tblGrid>
        <w:gridCol w:w="534"/>
        <w:gridCol w:w="1842"/>
        <w:gridCol w:w="1843"/>
        <w:gridCol w:w="1621"/>
        <w:gridCol w:w="1769"/>
        <w:gridCol w:w="1962"/>
      </w:tblGrid>
      <w:tr w:rsidR="00207C45" w:rsidRPr="00D159BB" w:rsidTr="00207C4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D159BB" w:rsidRDefault="00207C45">
            <w:pPr>
              <w:pStyle w:val="ab"/>
              <w:ind w:left="0"/>
              <w:jc w:val="both"/>
              <w:rPr>
                <w:rFonts w:ascii="Times New Roman" w:hAnsi="Times New Roman" w:cs="Times New Roman"/>
                <w:sz w:val="24"/>
                <w:szCs w:val="24"/>
              </w:rPr>
            </w:pPr>
            <w:r w:rsidRPr="00D159BB">
              <w:rPr>
                <w:rFonts w:ascii="Times New Roman" w:hAnsi="Times New Roman" w:cs="Times New Roman"/>
                <w:sz w:val="24"/>
                <w:szCs w:val="24"/>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D159BB" w:rsidRDefault="00207C45">
            <w:pPr>
              <w:pStyle w:val="ab"/>
              <w:ind w:left="0"/>
              <w:jc w:val="both"/>
              <w:rPr>
                <w:rFonts w:ascii="Times New Roman" w:hAnsi="Times New Roman" w:cs="Times New Roman"/>
                <w:sz w:val="24"/>
                <w:szCs w:val="24"/>
              </w:rPr>
            </w:pPr>
            <w:r w:rsidRPr="00D159BB">
              <w:rPr>
                <w:rFonts w:ascii="Times New Roman" w:hAnsi="Times New Roman" w:cs="Times New Roman"/>
                <w:sz w:val="24"/>
                <w:szCs w:val="24"/>
              </w:rPr>
              <w:t>Классификация по ОКДП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D159BB" w:rsidRDefault="00207C45">
            <w:pPr>
              <w:pStyle w:val="ab"/>
              <w:ind w:left="0"/>
              <w:jc w:val="both"/>
              <w:rPr>
                <w:rFonts w:ascii="Times New Roman" w:hAnsi="Times New Roman" w:cs="Times New Roman"/>
                <w:sz w:val="24"/>
                <w:szCs w:val="24"/>
              </w:rPr>
            </w:pPr>
            <w:r w:rsidRPr="00D159BB">
              <w:rPr>
                <w:rFonts w:ascii="Times New Roman" w:hAnsi="Times New Roman" w:cs="Times New Roman"/>
                <w:sz w:val="24"/>
                <w:szCs w:val="24"/>
              </w:rPr>
              <w:t>Классификация по ОКВЭД</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D159BB" w:rsidRDefault="00207C45">
            <w:pPr>
              <w:pStyle w:val="ab"/>
              <w:ind w:left="0"/>
              <w:jc w:val="both"/>
              <w:rPr>
                <w:rFonts w:ascii="Times New Roman" w:hAnsi="Times New Roman" w:cs="Times New Roman"/>
                <w:sz w:val="24"/>
                <w:szCs w:val="24"/>
              </w:rPr>
            </w:pPr>
            <w:r w:rsidRPr="00D159BB">
              <w:rPr>
                <w:rFonts w:ascii="Times New Roman" w:hAnsi="Times New Roman" w:cs="Times New Roman"/>
                <w:sz w:val="24"/>
                <w:szCs w:val="24"/>
              </w:rPr>
              <w:t>Ед</w:t>
            </w:r>
            <w:proofErr w:type="gramStart"/>
            <w:r w:rsidRPr="00D159BB">
              <w:rPr>
                <w:rFonts w:ascii="Times New Roman" w:hAnsi="Times New Roman" w:cs="Times New Roman"/>
                <w:sz w:val="24"/>
                <w:szCs w:val="24"/>
              </w:rPr>
              <w:t>.и</w:t>
            </w:r>
            <w:proofErr w:type="gramEnd"/>
            <w:r w:rsidRPr="00D159BB">
              <w:rPr>
                <w:rFonts w:ascii="Times New Roman" w:hAnsi="Times New Roman" w:cs="Times New Roman"/>
                <w:sz w:val="24"/>
                <w:szCs w:val="24"/>
              </w:rPr>
              <w:t>змерения</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D159BB" w:rsidRDefault="00207C45">
            <w:pPr>
              <w:pStyle w:val="ab"/>
              <w:ind w:left="0"/>
              <w:jc w:val="both"/>
              <w:rPr>
                <w:rFonts w:ascii="Times New Roman" w:hAnsi="Times New Roman" w:cs="Times New Roman"/>
                <w:sz w:val="24"/>
                <w:szCs w:val="24"/>
              </w:rPr>
            </w:pPr>
            <w:r w:rsidRPr="00D159BB">
              <w:rPr>
                <w:rFonts w:ascii="Times New Roman" w:hAnsi="Times New Roman" w:cs="Times New Roman"/>
                <w:sz w:val="24"/>
                <w:szCs w:val="24"/>
              </w:rPr>
              <w:t>Количество (Объем)</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D159BB" w:rsidRDefault="00207C45">
            <w:pPr>
              <w:pStyle w:val="ab"/>
              <w:ind w:left="0"/>
              <w:jc w:val="both"/>
              <w:rPr>
                <w:rFonts w:ascii="Times New Roman" w:hAnsi="Times New Roman" w:cs="Times New Roman"/>
                <w:sz w:val="24"/>
                <w:szCs w:val="24"/>
              </w:rPr>
            </w:pPr>
            <w:r w:rsidRPr="00D159BB">
              <w:rPr>
                <w:rFonts w:ascii="Times New Roman" w:hAnsi="Times New Roman" w:cs="Times New Roman"/>
                <w:sz w:val="24"/>
                <w:szCs w:val="24"/>
              </w:rPr>
              <w:t>Дополнительные сведения</w:t>
            </w:r>
          </w:p>
        </w:tc>
      </w:tr>
      <w:tr w:rsidR="00207C45" w:rsidRPr="00207C45" w:rsidTr="00207C45">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7C45" w:rsidRPr="00207C45" w:rsidRDefault="00207C45">
            <w:pPr>
              <w:pStyle w:val="ab"/>
              <w:ind w:left="0"/>
              <w:jc w:val="both"/>
              <w:rPr>
                <w:rFonts w:ascii="Times New Roman" w:hAnsi="Times New Roman" w:cs="Times New Roman"/>
                <w:sz w:val="28"/>
                <w:szCs w:val="2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207C45" w:rsidRDefault="00207C45">
            <w:pPr>
              <w:pStyle w:val="ab"/>
              <w:ind w:left="0"/>
              <w:jc w:val="both"/>
              <w:rPr>
                <w:rFonts w:ascii="Times New Roman" w:hAnsi="Times New Roman" w:cs="Times New Roman"/>
                <w:sz w:val="28"/>
                <w:szCs w:val="28"/>
              </w:rPr>
            </w:pPr>
            <w:r w:rsidRPr="00207C45">
              <w:rPr>
                <w:rFonts w:ascii="Times New Roman" w:hAnsi="Times New Roman" w:cs="Times New Roman"/>
                <w:sz w:val="28"/>
                <w:szCs w:val="28"/>
              </w:rPr>
              <w:t>7230000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207C45" w:rsidRDefault="00207C45">
            <w:pPr>
              <w:pStyle w:val="ab"/>
              <w:ind w:left="0"/>
              <w:jc w:val="both"/>
              <w:rPr>
                <w:rFonts w:ascii="Times New Roman" w:hAnsi="Times New Roman" w:cs="Times New Roman"/>
                <w:sz w:val="28"/>
                <w:szCs w:val="28"/>
              </w:rPr>
            </w:pPr>
            <w:r w:rsidRPr="00207C45">
              <w:rPr>
                <w:rFonts w:ascii="Times New Roman" w:hAnsi="Times New Roman" w:cs="Times New Roman"/>
                <w:sz w:val="28"/>
                <w:szCs w:val="28"/>
              </w:rPr>
              <w:t>72</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207C45" w:rsidRDefault="00207C45">
            <w:pPr>
              <w:pStyle w:val="ab"/>
              <w:ind w:left="0"/>
              <w:jc w:val="both"/>
              <w:rPr>
                <w:rFonts w:ascii="Times New Roman" w:hAnsi="Times New Roman" w:cs="Times New Roman"/>
                <w:sz w:val="28"/>
                <w:szCs w:val="28"/>
              </w:rPr>
            </w:pPr>
            <w:r w:rsidRPr="00207C45">
              <w:rPr>
                <w:rFonts w:ascii="Times New Roman" w:hAnsi="Times New Roman" w:cs="Times New Roman"/>
                <w:sz w:val="28"/>
                <w:szCs w:val="28"/>
              </w:rPr>
              <w:t>Условная единица</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207C45" w:rsidRDefault="00207C45">
            <w:pPr>
              <w:pStyle w:val="ab"/>
              <w:ind w:left="0"/>
              <w:jc w:val="both"/>
              <w:rPr>
                <w:rFonts w:ascii="Times New Roman" w:hAnsi="Times New Roman" w:cs="Times New Roman"/>
                <w:sz w:val="28"/>
                <w:szCs w:val="28"/>
              </w:rPr>
            </w:pPr>
            <w:r w:rsidRPr="00207C45">
              <w:rPr>
                <w:rFonts w:ascii="Times New Roman" w:hAnsi="Times New Roman" w:cs="Times New Roman"/>
                <w:sz w:val="28"/>
                <w:szCs w:val="28"/>
              </w:rPr>
              <w:t>1</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7C45" w:rsidRPr="00646A5D" w:rsidRDefault="00207C45">
            <w:pPr>
              <w:pStyle w:val="ab"/>
              <w:ind w:left="0"/>
              <w:jc w:val="both"/>
              <w:rPr>
                <w:rFonts w:ascii="Times New Roman" w:hAnsi="Times New Roman" w:cs="Times New Roman"/>
                <w:sz w:val="28"/>
                <w:szCs w:val="28"/>
              </w:rPr>
            </w:pPr>
            <w:r w:rsidRPr="00646A5D">
              <w:rPr>
                <w:rFonts w:ascii="Times New Roman" w:hAnsi="Times New Roman" w:cs="Times New Roman"/>
                <w:sz w:val="28"/>
                <w:szCs w:val="28"/>
              </w:rPr>
              <w:t xml:space="preserve">Строка ГПЗ </w:t>
            </w:r>
          </w:p>
          <w:p w:rsidR="00207C45" w:rsidRPr="00646A5D" w:rsidRDefault="00207C45" w:rsidP="00044265">
            <w:pPr>
              <w:pStyle w:val="ab"/>
              <w:ind w:left="0"/>
              <w:jc w:val="both"/>
              <w:rPr>
                <w:rFonts w:ascii="Times New Roman" w:hAnsi="Times New Roman" w:cs="Times New Roman"/>
                <w:sz w:val="28"/>
                <w:szCs w:val="28"/>
              </w:rPr>
            </w:pPr>
            <w:r w:rsidRPr="00646A5D">
              <w:rPr>
                <w:rFonts w:ascii="Times New Roman" w:hAnsi="Times New Roman" w:cs="Times New Roman"/>
                <w:sz w:val="28"/>
                <w:szCs w:val="28"/>
              </w:rPr>
              <w:t xml:space="preserve">№ </w:t>
            </w:r>
            <w:r w:rsidR="00044265" w:rsidRPr="00646A5D">
              <w:rPr>
                <w:rFonts w:ascii="Times New Roman" w:hAnsi="Times New Roman" w:cs="Times New Roman"/>
                <w:sz w:val="28"/>
                <w:szCs w:val="28"/>
              </w:rPr>
              <w:t>374</w:t>
            </w:r>
          </w:p>
        </w:tc>
      </w:tr>
    </w:tbl>
    <w:p w:rsidR="00207C45" w:rsidRPr="00207C45" w:rsidRDefault="00207C45" w:rsidP="00207C45">
      <w:pPr>
        <w:jc w:val="both"/>
        <w:rPr>
          <w:szCs w:val="28"/>
        </w:rPr>
      </w:pPr>
    </w:p>
    <w:p w:rsidR="000C4183" w:rsidRDefault="000C4183" w:rsidP="00207C45">
      <w:pPr>
        <w:jc w:val="both"/>
        <w:rPr>
          <w:b/>
          <w:szCs w:val="28"/>
        </w:rPr>
      </w:pPr>
    </w:p>
    <w:p w:rsidR="00207C45" w:rsidRPr="00207C45" w:rsidRDefault="00207C45" w:rsidP="00207C45">
      <w:pPr>
        <w:jc w:val="both"/>
        <w:rPr>
          <w:b/>
          <w:szCs w:val="28"/>
        </w:rPr>
      </w:pPr>
      <w:r w:rsidRPr="00207C45">
        <w:rPr>
          <w:b/>
          <w:szCs w:val="28"/>
        </w:rPr>
        <w:t>2. Количество (Объем)</w:t>
      </w:r>
      <w:r w:rsidRPr="00207C45">
        <w:rPr>
          <w:szCs w:val="28"/>
        </w:rPr>
        <w:t xml:space="preserve">: </w:t>
      </w:r>
      <w:proofErr w:type="gramStart"/>
      <w:r w:rsidR="00044265">
        <w:rPr>
          <w:szCs w:val="28"/>
        </w:rPr>
        <w:t xml:space="preserve">Работы </w:t>
      </w:r>
      <w:r w:rsidR="001B2CD9">
        <w:rPr>
          <w:szCs w:val="28"/>
        </w:rPr>
        <w:t xml:space="preserve">выполняются в объеме, </w:t>
      </w:r>
      <w:r w:rsidR="00044265">
        <w:rPr>
          <w:szCs w:val="28"/>
        </w:rPr>
        <w:t>необходимо</w:t>
      </w:r>
      <w:r w:rsidR="001B2CD9">
        <w:rPr>
          <w:szCs w:val="28"/>
        </w:rPr>
        <w:t xml:space="preserve">м для обеспечения </w:t>
      </w:r>
      <w:r w:rsidR="001B2CD9" w:rsidRPr="00207C45">
        <w:rPr>
          <w:szCs w:val="28"/>
        </w:rPr>
        <w:t>функционирования в рабочем режиме автоматизированной системы «Портал ТК-2»</w:t>
      </w:r>
      <w:r w:rsidR="00634507">
        <w:rPr>
          <w:szCs w:val="28"/>
        </w:rPr>
        <w:t xml:space="preserve"> в соответствии с Техническим заданием (Приложение № 1 к договору), вызовами заказчиком специалистов исполнителя на территорию аппарата управления, филиалов и представительств ОАО «ТрансКонтейнер» для выполнения работ в рабочее время и в выходные/праздничные дни, сверх объема, указанного в Техническом задании (Приложение № 1)</w:t>
      </w:r>
      <w:r w:rsidR="001B2CD9">
        <w:rPr>
          <w:szCs w:val="28"/>
        </w:rPr>
        <w:t>.</w:t>
      </w:r>
      <w:proofErr w:type="gramEnd"/>
    </w:p>
    <w:p w:rsidR="00207C45" w:rsidRPr="00207C45" w:rsidRDefault="00207C45" w:rsidP="00006E90">
      <w:pPr>
        <w:jc w:val="both"/>
        <w:rPr>
          <w:szCs w:val="28"/>
        </w:rPr>
      </w:pPr>
      <w:r w:rsidRPr="00207C45">
        <w:rPr>
          <w:b/>
          <w:szCs w:val="28"/>
        </w:rPr>
        <w:t xml:space="preserve">3. Максимальная цена договора: </w:t>
      </w:r>
      <w:r w:rsidRPr="00207C45">
        <w:rPr>
          <w:szCs w:val="28"/>
        </w:rPr>
        <w:t xml:space="preserve">не более </w:t>
      </w:r>
      <w:r w:rsidR="00006E90">
        <w:rPr>
          <w:szCs w:val="28"/>
        </w:rPr>
        <w:t>3</w:t>
      </w:r>
      <w:r w:rsidRPr="00207C45">
        <w:rPr>
          <w:szCs w:val="28"/>
        </w:rPr>
        <w:t> </w:t>
      </w:r>
      <w:r w:rsidR="00006E90">
        <w:rPr>
          <w:szCs w:val="28"/>
        </w:rPr>
        <w:t>600</w:t>
      </w:r>
      <w:r w:rsidRPr="00207C45">
        <w:rPr>
          <w:szCs w:val="28"/>
        </w:rPr>
        <w:t> 000,00 (</w:t>
      </w:r>
      <w:r w:rsidR="00006E90">
        <w:rPr>
          <w:szCs w:val="28"/>
        </w:rPr>
        <w:t xml:space="preserve">Три </w:t>
      </w:r>
      <w:r w:rsidRPr="00207C45">
        <w:rPr>
          <w:szCs w:val="28"/>
        </w:rPr>
        <w:t>миллион</w:t>
      </w:r>
      <w:r w:rsidR="00006E90">
        <w:rPr>
          <w:szCs w:val="28"/>
        </w:rPr>
        <w:t>а</w:t>
      </w:r>
      <w:r w:rsidRPr="00207C45">
        <w:rPr>
          <w:szCs w:val="28"/>
        </w:rPr>
        <w:t xml:space="preserve"> </w:t>
      </w:r>
      <w:r w:rsidR="00006E90">
        <w:rPr>
          <w:szCs w:val="28"/>
        </w:rPr>
        <w:t>шест</w:t>
      </w:r>
      <w:r w:rsidRPr="00207C45">
        <w:rPr>
          <w:szCs w:val="28"/>
        </w:rPr>
        <w:t xml:space="preserve">ьсот тысяч рублей 00 копеек) без НДС. </w:t>
      </w:r>
    </w:p>
    <w:p w:rsidR="00207C45" w:rsidRPr="00207C45" w:rsidRDefault="00207C45" w:rsidP="00207C45">
      <w:pPr>
        <w:pStyle w:val="a7"/>
        <w:tabs>
          <w:tab w:val="left" w:pos="0"/>
        </w:tabs>
        <w:rPr>
          <w:sz w:val="28"/>
          <w:szCs w:val="28"/>
        </w:rPr>
      </w:pPr>
      <w:r w:rsidRPr="00207C45">
        <w:rPr>
          <w:b/>
          <w:iCs/>
          <w:sz w:val="28"/>
          <w:szCs w:val="28"/>
        </w:rPr>
        <w:t xml:space="preserve">4. Порядок определения цены: </w:t>
      </w:r>
      <w:r w:rsidR="0058302C" w:rsidRPr="0058302C">
        <w:rPr>
          <w:iCs/>
          <w:sz w:val="28"/>
          <w:szCs w:val="28"/>
        </w:rPr>
        <w:t xml:space="preserve">стоимость работ, указанных в техническом задании составляет 4 000,00 Евро без учета НДС в месяц согласно калькуляции. </w:t>
      </w:r>
      <w:proofErr w:type="gramStart"/>
      <w:r w:rsidR="0058302C" w:rsidRPr="0058302C">
        <w:rPr>
          <w:iCs/>
          <w:sz w:val="28"/>
          <w:szCs w:val="28"/>
        </w:rPr>
        <w:t>Стоимость работ, связанных с выездом представителей исполнителя на территорию ОАО «ТрансКонтейнер» (аппарат управления, филиалы и представительства) в рабочее время и в выходные/праздничные дни сверх объема, указанного в техническом задании, рассчитывается исходя из почасовой стоимости работ специалистов (Таблица № 1) путем умножения данной стоимости на количество человеко-часов, указанных в листе выезда, и фактически произведенных расходов, указанных в Таблице № 1, подтвержденных документально</w:t>
      </w:r>
      <w:proofErr w:type="gramEnd"/>
      <w:r w:rsidR="0058302C" w:rsidRPr="0058302C">
        <w:rPr>
          <w:iCs/>
          <w:sz w:val="28"/>
          <w:szCs w:val="28"/>
        </w:rPr>
        <w:t>. Суммарная стоимость работ, указанных в Техническом задании, работ по листам выезда и расходов в соответствии с Таблицей № 1, не должна превышать 3 600 000,00 рублей без НДС.</w:t>
      </w:r>
      <w:r w:rsidR="00634507">
        <w:rPr>
          <w:iCs/>
          <w:sz w:val="28"/>
          <w:szCs w:val="28"/>
        </w:rPr>
        <w:t xml:space="preserve">  </w:t>
      </w:r>
      <w:r w:rsidRPr="00207C45">
        <w:rPr>
          <w:iCs/>
          <w:sz w:val="28"/>
          <w:szCs w:val="28"/>
        </w:rPr>
        <w:t xml:space="preserve"> </w:t>
      </w:r>
    </w:p>
    <w:p w:rsidR="00207C45" w:rsidRPr="00207C45" w:rsidRDefault="00207C45" w:rsidP="00714464">
      <w:pPr>
        <w:pStyle w:val="ac"/>
      </w:pPr>
      <w:r w:rsidRPr="00207C45">
        <w:t>Табл. 1 Почасовые ставки специалистов на работы по листам выезда:</w:t>
      </w:r>
    </w:p>
    <w:tbl>
      <w:tblPr>
        <w:tblW w:w="9581" w:type="dxa"/>
        <w:tblInd w:w="-5" w:type="dxa"/>
        <w:tblLayout w:type="fixed"/>
        <w:tblLook w:val="04A0"/>
      </w:tblPr>
      <w:tblGrid>
        <w:gridCol w:w="4785"/>
        <w:gridCol w:w="4796"/>
      </w:tblGrid>
      <w:tr w:rsidR="00207C45" w:rsidRPr="00207C45" w:rsidTr="00582F0F">
        <w:trPr>
          <w:trHeight w:val="620"/>
        </w:trPr>
        <w:tc>
          <w:tcPr>
            <w:tcW w:w="4785" w:type="dxa"/>
            <w:tcBorders>
              <w:top w:val="single" w:sz="4" w:space="0" w:color="000000"/>
              <w:left w:val="single" w:sz="4" w:space="0" w:color="000000"/>
              <w:bottom w:val="single" w:sz="4" w:space="0" w:color="000000"/>
              <w:right w:val="nil"/>
            </w:tcBorders>
            <w:hideMark/>
          </w:tcPr>
          <w:p w:rsidR="00207C45" w:rsidRPr="00207C45" w:rsidRDefault="00207C45">
            <w:pPr>
              <w:widowControl w:val="0"/>
              <w:snapToGrid w:val="0"/>
              <w:spacing w:line="276" w:lineRule="auto"/>
              <w:jc w:val="center"/>
              <w:rPr>
                <w:b/>
                <w:szCs w:val="28"/>
                <w:lang w:eastAsia="ar-SA"/>
              </w:rPr>
            </w:pPr>
            <w:r w:rsidRPr="00207C45">
              <w:rPr>
                <w:b/>
                <w:szCs w:val="28"/>
                <w:lang w:eastAsia="en-US"/>
              </w:rPr>
              <w:t>Работы по листам выезда</w:t>
            </w:r>
          </w:p>
        </w:tc>
        <w:tc>
          <w:tcPr>
            <w:tcW w:w="4796" w:type="dxa"/>
            <w:tcBorders>
              <w:top w:val="single" w:sz="4" w:space="0" w:color="000000"/>
              <w:left w:val="single" w:sz="4" w:space="0" w:color="000000"/>
              <w:bottom w:val="single" w:sz="4" w:space="0" w:color="000000"/>
              <w:right w:val="single" w:sz="4" w:space="0" w:color="000000"/>
            </w:tcBorders>
            <w:hideMark/>
          </w:tcPr>
          <w:p w:rsidR="00207C45" w:rsidRPr="00207C45" w:rsidRDefault="00207C45">
            <w:pPr>
              <w:widowControl w:val="0"/>
              <w:snapToGrid w:val="0"/>
              <w:spacing w:line="276" w:lineRule="auto"/>
              <w:jc w:val="center"/>
              <w:rPr>
                <w:b/>
                <w:szCs w:val="28"/>
                <w:lang w:eastAsia="ar-SA"/>
              </w:rPr>
            </w:pPr>
            <w:r w:rsidRPr="00207C45">
              <w:rPr>
                <w:b/>
                <w:szCs w:val="28"/>
                <w:lang w:eastAsia="en-US"/>
              </w:rPr>
              <w:t>Стоимость, Евро (без НДС)</w:t>
            </w:r>
          </w:p>
        </w:tc>
      </w:tr>
      <w:tr w:rsidR="00207C45" w:rsidRPr="00207C45" w:rsidTr="00582F0F">
        <w:tc>
          <w:tcPr>
            <w:tcW w:w="4785" w:type="dxa"/>
            <w:tcBorders>
              <w:top w:val="single" w:sz="4" w:space="0" w:color="000000"/>
              <w:left w:val="single" w:sz="4" w:space="0" w:color="000000"/>
              <w:bottom w:val="single" w:sz="4" w:space="0" w:color="000000"/>
              <w:right w:val="nil"/>
            </w:tcBorders>
            <w:hideMark/>
          </w:tcPr>
          <w:p w:rsidR="00207C45" w:rsidRPr="00207C45" w:rsidRDefault="00207C45">
            <w:pPr>
              <w:widowControl w:val="0"/>
              <w:snapToGrid w:val="0"/>
              <w:spacing w:line="276" w:lineRule="auto"/>
              <w:rPr>
                <w:szCs w:val="28"/>
                <w:lang w:eastAsia="ar-SA"/>
              </w:rPr>
            </w:pPr>
            <w:r w:rsidRPr="00207C45">
              <w:rPr>
                <w:szCs w:val="28"/>
                <w:lang w:eastAsia="en-US"/>
              </w:rPr>
              <w:t>Работа специалиста Исполнителя (1 час)</w:t>
            </w:r>
          </w:p>
        </w:tc>
        <w:tc>
          <w:tcPr>
            <w:tcW w:w="4796" w:type="dxa"/>
            <w:tcBorders>
              <w:top w:val="single" w:sz="4" w:space="0" w:color="000000"/>
              <w:left w:val="single" w:sz="4" w:space="0" w:color="000000"/>
              <w:bottom w:val="single" w:sz="4" w:space="0" w:color="000000"/>
              <w:right w:val="single" w:sz="4" w:space="0" w:color="000000"/>
            </w:tcBorders>
            <w:hideMark/>
          </w:tcPr>
          <w:p w:rsidR="00207C45" w:rsidRPr="00207C45" w:rsidRDefault="00207C45">
            <w:pPr>
              <w:widowControl w:val="0"/>
              <w:snapToGrid w:val="0"/>
              <w:spacing w:line="276" w:lineRule="auto"/>
              <w:ind w:firstLine="40"/>
              <w:rPr>
                <w:szCs w:val="28"/>
                <w:lang w:eastAsia="ar-SA"/>
              </w:rPr>
            </w:pPr>
            <w:r w:rsidRPr="00207C45">
              <w:rPr>
                <w:szCs w:val="28"/>
                <w:lang w:eastAsia="en-US"/>
              </w:rPr>
              <w:t xml:space="preserve">                        42 (сорок два)</w:t>
            </w:r>
          </w:p>
        </w:tc>
      </w:tr>
      <w:tr w:rsidR="00582F0F" w:rsidRPr="00207C45" w:rsidTr="00582F0F">
        <w:trPr>
          <w:trHeight w:val="1222"/>
        </w:trPr>
        <w:tc>
          <w:tcPr>
            <w:tcW w:w="4785" w:type="dxa"/>
            <w:tcBorders>
              <w:top w:val="single" w:sz="4" w:space="0" w:color="000000"/>
              <w:left w:val="single" w:sz="4" w:space="0" w:color="000000"/>
              <w:bottom w:val="single" w:sz="4" w:space="0" w:color="000000"/>
              <w:right w:val="nil"/>
            </w:tcBorders>
            <w:hideMark/>
          </w:tcPr>
          <w:p w:rsidR="00582F0F" w:rsidRDefault="00582F0F" w:rsidP="00582F0F">
            <w:pPr>
              <w:widowControl w:val="0"/>
              <w:spacing w:line="276" w:lineRule="auto"/>
              <w:rPr>
                <w:szCs w:val="28"/>
                <w:lang w:eastAsia="en-US"/>
              </w:rPr>
            </w:pPr>
          </w:p>
          <w:p w:rsidR="00582F0F" w:rsidRPr="00207C45" w:rsidRDefault="00582F0F" w:rsidP="00582F0F">
            <w:pPr>
              <w:widowControl w:val="0"/>
              <w:spacing w:line="276" w:lineRule="auto"/>
              <w:rPr>
                <w:szCs w:val="28"/>
                <w:lang w:eastAsia="en-US"/>
              </w:rPr>
            </w:pPr>
            <w:r>
              <w:rPr>
                <w:szCs w:val="28"/>
                <w:lang w:eastAsia="en-US"/>
              </w:rPr>
              <w:t xml:space="preserve">Коммерческие </w:t>
            </w:r>
            <w:r w:rsidRPr="00207C45">
              <w:rPr>
                <w:szCs w:val="28"/>
                <w:lang w:eastAsia="en-US"/>
              </w:rPr>
              <w:t>расходы</w:t>
            </w:r>
          </w:p>
          <w:p w:rsidR="00582F0F" w:rsidRPr="00207C45" w:rsidRDefault="00582F0F" w:rsidP="00582F0F">
            <w:pPr>
              <w:widowControl w:val="0"/>
              <w:spacing w:line="276" w:lineRule="auto"/>
              <w:rPr>
                <w:szCs w:val="28"/>
                <w:lang w:eastAsia="en-US"/>
              </w:rPr>
            </w:pPr>
          </w:p>
        </w:tc>
        <w:tc>
          <w:tcPr>
            <w:tcW w:w="4796" w:type="dxa"/>
            <w:tcBorders>
              <w:top w:val="single" w:sz="4" w:space="0" w:color="000000"/>
              <w:left w:val="single" w:sz="4" w:space="0" w:color="000000"/>
              <w:bottom w:val="single" w:sz="4" w:space="0" w:color="000000"/>
              <w:right w:val="single" w:sz="4" w:space="0" w:color="000000"/>
            </w:tcBorders>
            <w:hideMark/>
          </w:tcPr>
          <w:p w:rsidR="00582F0F" w:rsidRPr="00207C45" w:rsidRDefault="00582F0F" w:rsidP="00582F0F">
            <w:pPr>
              <w:widowControl w:val="0"/>
              <w:spacing w:line="276" w:lineRule="auto"/>
              <w:ind w:firstLine="40"/>
              <w:rPr>
                <w:szCs w:val="28"/>
                <w:lang w:eastAsia="en-US"/>
              </w:rPr>
            </w:pPr>
            <w:r w:rsidRPr="00207C45">
              <w:rPr>
                <w:szCs w:val="28"/>
                <w:lang w:eastAsia="en-US"/>
              </w:rPr>
              <w:t xml:space="preserve">                          </w:t>
            </w:r>
          </w:p>
          <w:p w:rsidR="00582F0F" w:rsidRPr="00207C45" w:rsidRDefault="00582F0F" w:rsidP="00582F0F">
            <w:pPr>
              <w:widowControl w:val="0"/>
              <w:spacing w:line="276" w:lineRule="auto"/>
              <w:ind w:firstLine="40"/>
              <w:rPr>
                <w:szCs w:val="28"/>
                <w:lang w:eastAsia="en-US"/>
              </w:rPr>
            </w:pPr>
            <w:r w:rsidRPr="00207C45">
              <w:rPr>
                <w:szCs w:val="28"/>
                <w:lang w:eastAsia="en-US"/>
              </w:rPr>
              <w:t>По факту</w:t>
            </w:r>
            <w:r>
              <w:rPr>
                <w:szCs w:val="28"/>
                <w:lang w:eastAsia="en-US"/>
              </w:rPr>
              <w:t>, на основании документального подтверждения</w:t>
            </w:r>
          </w:p>
        </w:tc>
      </w:tr>
    </w:tbl>
    <w:p w:rsidR="00207C45" w:rsidRPr="00207C45" w:rsidRDefault="00207C45" w:rsidP="00207C45">
      <w:pPr>
        <w:rPr>
          <w:szCs w:val="28"/>
        </w:rPr>
      </w:pPr>
    </w:p>
    <w:p w:rsidR="00207C45" w:rsidRPr="00207C45" w:rsidRDefault="001B2CD9" w:rsidP="00E109CB">
      <w:pPr>
        <w:pStyle w:val="2"/>
        <w:tabs>
          <w:tab w:val="num" w:pos="0"/>
        </w:tabs>
        <w:ind w:left="0"/>
        <w:rPr>
          <w:sz w:val="28"/>
          <w:szCs w:val="28"/>
        </w:rPr>
      </w:pPr>
      <w:r>
        <w:rPr>
          <w:b/>
          <w:iCs/>
          <w:sz w:val="28"/>
          <w:szCs w:val="28"/>
        </w:rPr>
        <w:tab/>
      </w:r>
      <w:r w:rsidR="00207C45" w:rsidRPr="00207C45">
        <w:rPr>
          <w:b/>
          <w:iCs/>
          <w:sz w:val="28"/>
          <w:szCs w:val="28"/>
        </w:rPr>
        <w:t xml:space="preserve">5. Форма, сроки и порядок оплаты: </w:t>
      </w:r>
      <w:r w:rsidR="00E109CB">
        <w:rPr>
          <w:iCs/>
          <w:sz w:val="28"/>
          <w:szCs w:val="28"/>
        </w:rPr>
        <w:t>О</w:t>
      </w:r>
      <w:r w:rsidR="00E109CB" w:rsidRPr="006A4650">
        <w:rPr>
          <w:iCs/>
          <w:sz w:val="28"/>
          <w:szCs w:val="28"/>
        </w:rPr>
        <w:t>плата прав использования П</w:t>
      </w:r>
      <w:r w:rsidR="00E109CB">
        <w:rPr>
          <w:iCs/>
          <w:sz w:val="28"/>
          <w:szCs w:val="28"/>
        </w:rPr>
        <w:t xml:space="preserve">рограмм </w:t>
      </w:r>
      <w:r w:rsidR="00E109CB" w:rsidRPr="006A4650">
        <w:rPr>
          <w:snapToGrid w:val="0"/>
          <w:sz w:val="28"/>
          <w:lang w:eastAsia="ru-RU"/>
        </w:rPr>
        <w:t xml:space="preserve">производится </w:t>
      </w:r>
      <w:r w:rsidR="00E109CB">
        <w:rPr>
          <w:snapToGrid w:val="0"/>
          <w:sz w:val="28"/>
          <w:lang w:eastAsia="ru-RU"/>
        </w:rPr>
        <w:t xml:space="preserve">единовременным платежом за каждый календарный год использования Программ </w:t>
      </w:r>
      <w:r w:rsidR="00E109CB" w:rsidRPr="006A4650">
        <w:rPr>
          <w:snapToGrid w:val="0"/>
          <w:sz w:val="28"/>
          <w:lang w:eastAsia="ru-RU"/>
        </w:rPr>
        <w:t xml:space="preserve">в течение 10 (десяти) банковских дней </w:t>
      </w:r>
      <w:proofErr w:type="gramStart"/>
      <w:r w:rsidR="00E109CB" w:rsidRPr="006A4650">
        <w:rPr>
          <w:snapToGrid w:val="0"/>
          <w:sz w:val="28"/>
          <w:lang w:eastAsia="ru-RU"/>
        </w:rPr>
        <w:t xml:space="preserve">с даты </w:t>
      </w:r>
      <w:r w:rsidR="00E109CB">
        <w:rPr>
          <w:snapToGrid w:val="0"/>
          <w:sz w:val="28"/>
          <w:lang w:eastAsia="ru-RU"/>
        </w:rPr>
        <w:t>подписания</w:t>
      </w:r>
      <w:proofErr w:type="gramEnd"/>
      <w:r w:rsidR="00E109CB">
        <w:rPr>
          <w:snapToGrid w:val="0"/>
          <w:sz w:val="28"/>
          <w:lang w:eastAsia="ru-RU"/>
        </w:rPr>
        <w:t xml:space="preserve"> сторонами акта о предоставлении прав использования Программ на основании выставленного </w:t>
      </w:r>
      <w:r w:rsidR="00E109CB" w:rsidRPr="006A4650">
        <w:rPr>
          <w:snapToGrid w:val="0"/>
          <w:sz w:val="28"/>
          <w:lang w:eastAsia="ru-RU"/>
        </w:rPr>
        <w:t>счета</w:t>
      </w:r>
    </w:p>
    <w:p w:rsidR="00207C45" w:rsidRPr="00207C45" w:rsidRDefault="00207C45" w:rsidP="00207C45">
      <w:pPr>
        <w:pStyle w:val="Default"/>
        <w:ind w:firstLine="708"/>
        <w:jc w:val="both"/>
        <w:rPr>
          <w:sz w:val="28"/>
          <w:szCs w:val="28"/>
        </w:rPr>
      </w:pPr>
      <w:r w:rsidRPr="00207C45">
        <w:rPr>
          <w:b/>
          <w:iCs/>
          <w:sz w:val="28"/>
          <w:szCs w:val="28"/>
        </w:rPr>
        <w:t xml:space="preserve">6. </w:t>
      </w:r>
      <w:r w:rsidR="00E109CB" w:rsidRPr="000B03C8">
        <w:rPr>
          <w:b/>
          <w:sz w:val="28"/>
          <w:szCs w:val="28"/>
        </w:rPr>
        <w:t>Срок действия договора</w:t>
      </w:r>
      <w:r w:rsidRPr="00207C45">
        <w:rPr>
          <w:b/>
          <w:iCs/>
          <w:sz w:val="28"/>
          <w:szCs w:val="28"/>
        </w:rPr>
        <w:t xml:space="preserve">: </w:t>
      </w:r>
    </w:p>
    <w:p w:rsidR="00E109CB" w:rsidRDefault="00E109CB" w:rsidP="00E109CB">
      <w:pPr>
        <w:pStyle w:val="Default"/>
        <w:ind w:firstLine="851"/>
        <w:jc w:val="both"/>
        <w:rPr>
          <w:iCs/>
          <w:sz w:val="28"/>
          <w:szCs w:val="28"/>
        </w:rPr>
      </w:pPr>
      <w:proofErr w:type="gramStart"/>
      <w:r w:rsidRPr="006A4650">
        <w:rPr>
          <w:iCs/>
          <w:color w:val="auto"/>
          <w:sz w:val="28"/>
          <w:szCs w:val="28"/>
        </w:rPr>
        <w:t>с даты подписания</w:t>
      </w:r>
      <w:proofErr w:type="gramEnd"/>
      <w:r>
        <w:rPr>
          <w:iCs/>
          <w:color w:val="auto"/>
          <w:sz w:val="28"/>
          <w:szCs w:val="28"/>
        </w:rPr>
        <w:t xml:space="preserve"> до 31.12.2016 включительно</w:t>
      </w:r>
      <w:r w:rsidRPr="006A4650">
        <w:rPr>
          <w:iCs/>
          <w:color w:val="auto"/>
          <w:sz w:val="28"/>
          <w:szCs w:val="28"/>
        </w:rPr>
        <w:t>.</w:t>
      </w:r>
      <w:r w:rsidRPr="0059293B">
        <w:rPr>
          <w:iCs/>
          <w:color w:val="auto"/>
          <w:sz w:val="28"/>
          <w:szCs w:val="28"/>
        </w:rPr>
        <w:t xml:space="preserve"> </w:t>
      </w:r>
      <w:r>
        <w:rPr>
          <w:iCs/>
          <w:color w:val="auto"/>
          <w:sz w:val="28"/>
          <w:szCs w:val="28"/>
        </w:rPr>
        <w:t>Дата начала предоставления прав использования Программ - 01.06.2014.</w:t>
      </w:r>
    </w:p>
    <w:p w:rsidR="00207C45" w:rsidRPr="00207C45" w:rsidRDefault="00207C45" w:rsidP="00207C45">
      <w:pPr>
        <w:pStyle w:val="Default"/>
        <w:ind w:firstLine="708"/>
        <w:jc w:val="both"/>
        <w:rPr>
          <w:iCs/>
          <w:sz w:val="28"/>
          <w:szCs w:val="28"/>
        </w:rPr>
      </w:pPr>
      <w:r w:rsidRPr="00207C45">
        <w:rPr>
          <w:b/>
          <w:iCs/>
          <w:sz w:val="28"/>
          <w:szCs w:val="28"/>
        </w:rPr>
        <w:lastRenderedPageBreak/>
        <w:t xml:space="preserve">7. </w:t>
      </w:r>
      <w:r w:rsidR="00E109CB" w:rsidRPr="00C53D85">
        <w:rPr>
          <w:b/>
          <w:iCs/>
          <w:sz w:val="28"/>
          <w:szCs w:val="28"/>
        </w:rPr>
        <w:t>Место оказания услуг:</w:t>
      </w:r>
      <w:r w:rsidR="00E109CB" w:rsidRPr="00A046D4">
        <w:rPr>
          <w:b/>
          <w:iCs/>
          <w:szCs w:val="28"/>
        </w:rPr>
        <w:t xml:space="preserve"> </w:t>
      </w:r>
      <w:proofErr w:type="gramStart"/>
      <w:r w:rsidR="00840C24" w:rsidRPr="00207C45">
        <w:rPr>
          <w:sz w:val="28"/>
          <w:szCs w:val="28"/>
          <w:lang w:val="en-US"/>
        </w:rPr>
        <w:t>LV</w:t>
      </w:r>
      <w:r w:rsidR="00840C24" w:rsidRPr="00207C45">
        <w:rPr>
          <w:sz w:val="28"/>
          <w:szCs w:val="28"/>
        </w:rPr>
        <w:t xml:space="preserve">-1084, Латвия, г. Рига, Густава </w:t>
      </w:r>
      <w:proofErr w:type="spellStart"/>
      <w:r w:rsidR="00840C24" w:rsidRPr="00207C45">
        <w:rPr>
          <w:sz w:val="28"/>
          <w:szCs w:val="28"/>
        </w:rPr>
        <w:t>Земгала</w:t>
      </w:r>
      <w:proofErr w:type="spellEnd"/>
      <w:r w:rsidR="00840C24" w:rsidRPr="00207C45">
        <w:rPr>
          <w:sz w:val="28"/>
          <w:szCs w:val="28"/>
        </w:rPr>
        <w:t xml:space="preserve"> </w:t>
      </w:r>
      <w:proofErr w:type="spellStart"/>
      <w:r w:rsidR="00840C24" w:rsidRPr="00207C45">
        <w:rPr>
          <w:sz w:val="28"/>
          <w:szCs w:val="28"/>
        </w:rPr>
        <w:t>гатве</w:t>
      </w:r>
      <w:proofErr w:type="spellEnd"/>
      <w:r w:rsidR="00840C24" w:rsidRPr="00207C45">
        <w:rPr>
          <w:sz w:val="28"/>
          <w:szCs w:val="28"/>
        </w:rPr>
        <w:t>, 12.</w:t>
      </w:r>
      <w:proofErr w:type="gramEnd"/>
    </w:p>
    <w:p w:rsidR="00714F0B" w:rsidRDefault="007D07BC">
      <w:pPr>
        <w:tabs>
          <w:tab w:val="clear" w:pos="709"/>
          <w:tab w:val="left" w:pos="0"/>
        </w:tabs>
        <w:jc w:val="both"/>
        <w:rPr>
          <w:b/>
          <w:szCs w:val="28"/>
        </w:rPr>
      </w:pPr>
      <w:r w:rsidRPr="007D07BC">
        <w:rPr>
          <w:b/>
          <w:szCs w:val="28"/>
        </w:rPr>
        <w:t>8</w:t>
      </w:r>
      <w:r w:rsidR="00207C45" w:rsidRPr="00207C45">
        <w:rPr>
          <w:b/>
          <w:szCs w:val="28"/>
        </w:rPr>
        <w:t>. Требования к работам:</w:t>
      </w:r>
    </w:p>
    <w:p w:rsidR="001C71D6" w:rsidRPr="00120F26" w:rsidRDefault="001C71D6" w:rsidP="001C71D6">
      <w:pPr>
        <w:ind w:firstLine="708"/>
        <w:jc w:val="both"/>
      </w:pPr>
      <w:r w:rsidRPr="00120F26">
        <w:t xml:space="preserve">Обязанности </w:t>
      </w:r>
      <w:r>
        <w:t>Л</w:t>
      </w:r>
      <w:r w:rsidRPr="00120F26">
        <w:t xml:space="preserve">ицензиара: </w:t>
      </w:r>
    </w:p>
    <w:p w:rsidR="001C71D6" w:rsidRDefault="001C71D6" w:rsidP="001C71D6">
      <w:pPr>
        <w:ind w:firstLine="708"/>
        <w:jc w:val="both"/>
        <w:rPr>
          <w:szCs w:val="28"/>
        </w:rPr>
      </w:pPr>
      <w:r>
        <w:rPr>
          <w:szCs w:val="28"/>
        </w:rPr>
        <w:t xml:space="preserve">- активация Программ и предоставление прав её использования;  </w:t>
      </w:r>
    </w:p>
    <w:p w:rsidR="001C71D6" w:rsidRDefault="001C71D6" w:rsidP="001C71D6">
      <w:pPr>
        <w:ind w:firstLine="708"/>
        <w:jc w:val="both"/>
        <w:rPr>
          <w:szCs w:val="28"/>
        </w:rPr>
      </w:pPr>
      <w:r>
        <w:rPr>
          <w:szCs w:val="28"/>
        </w:rPr>
        <w:t>- обновление (модификация) Программ в целях поддержания актуального состояния регулярно, в том числе путем включения в Программы дополнительных компонентов и служб;</w:t>
      </w:r>
    </w:p>
    <w:p w:rsidR="001C71D6" w:rsidRDefault="001C71D6" w:rsidP="001C71D6">
      <w:pPr>
        <w:ind w:firstLine="708"/>
        <w:jc w:val="both"/>
        <w:rPr>
          <w:szCs w:val="28"/>
        </w:rPr>
      </w:pPr>
      <w:r>
        <w:rPr>
          <w:szCs w:val="28"/>
        </w:rPr>
        <w:t xml:space="preserve">- размещение актуальной версии Программ </w:t>
      </w:r>
      <w:r>
        <w:rPr>
          <w:color w:val="000000"/>
          <w:szCs w:val="28"/>
        </w:rPr>
        <w:t>на своем сайте в сети Интернет</w:t>
      </w:r>
      <w:r>
        <w:rPr>
          <w:szCs w:val="28"/>
        </w:rPr>
        <w:t xml:space="preserve"> после обновления и дополнения;</w:t>
      </w:r>
    </w:p>
    <w:p w:rsidR="001C71D6" w:rsidRDefault="001C71D6" w:rsidP="001C71D6">
      <w:pPr>
        <w:ind w:firstLine="708"/>
        <w:jc w:val="both"/>
        <w:rPr>
          <w:szCs w:val="28"/>
        </w:rPr>
      </w:pPr>
      <w:r>
        <w:rPr>
          <w:szCs w:val="28"/>
        </w:rPr>
        <w:t>- обеспечение работы «горячей линии» в целях оказания оперативной  информационной поддержки по вопросам функционирования Программ в рабочие дни  в период с 09-00 ч. по 18-00 ч. по московскому времени.</w:t>
      </w:r>
    </w:p>
    <w:p w:rsidR="00207C45" w:rsidRDefault="00207C45" w:rsidP="00207C45">
      <w:pPr>
        <w:ind w:firstLine="851"/>
        <w:jc w:val="both"/>
        <w:rPr>
          <w:szCs w:val="28"/>
        </w:rPr>
      </w:pPr>
    </w:p>
    <w:p w:rsidR="005B3533" w:rsidRDefault="005B3533" w:rsidP="00207C45">
      <w:pPr>
        <w:ind w:firstLine="851"/>
        <w:jc w:val="both"/>
        <w:rPr>
          <w:szCs w:val="28"/>
        </w:rPr>
      </w:pPr>
    </w:p>
    <w:p w:rsidR="005B3533" w:rsidRDefault="005B3533" w:rsidP="005B3533">
      <w:pPr>
        <w:jc w:val="both"/>
        <w:rPr>
          <w:b/>
        </w:rPr>
      </w:pPr>
      <w:r>
        <w:rPr>
          <w:b/>
        </w:rPr>
        <w:t>В НАСТОЯЩЕЕ ИЗВЕЩЕНИЕ МОГУТ БЫТЬ ВНЕСЕНЫ ИЗМЕНЕНИЯ И ДОПОЛНЕНИЯ.</w:t>
      </w:r>
    </w:p>
    <w:p w:rsidR="005B3533" w:rsidRPr="00207C45" w:rsidRDefault="005B3533" w:rsidP="00207C45">
      <w:pPr>
        <w:ind w:firstLine="851"/>
        <w:jc w:val="both"/>
        <w:rPr>
          <w:szCs w:val="28"/>
        </w:rPr>
      </w:pPr>
    </w:p>
    <w:p w:rsidR="00207C45" w:rsidRPr="00207C45" w:rsidRDefault="00207C45" w:rsidP="00F7574E">
      <w:pPr>
        <w:ind w:firstLine="0"/>
        <w:jc w:val="both"/>
        <w:rPr>
          <w:b/>
          <w:szCs w:val="28"/>
        </w:rPr>
      </w:pPr>
    </w:p>
    <w:sectPr w:rsidR="00207C45" w:rsidRPr="00207C45" w:rsidSect="00F526A5">
      <w:footerReference w:type="default" r:id="rId9"/>
      <w:pgSz w:w="11906" w:h="16838"/>
      <w:pgMar w:top="1276" w:right="850" w:bottom="709" w:left="1701" w:header="708" w:footer="311"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24E" w:rsidRDefault="0015124E" w:rsidP="00CB1C18">
      <w:r>
        <w:separator/>
      </w:r>
    </w:p>
  </w:endnote>
  <w:endnote w:type="continuationSeparator" w:id="1">
    <w:p w:rsidR="0015124E" w:rsidRDefault="0015124E" w:rsidP="00CB1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118907"/>
      <w:docPartObj>
        <w:docPartGallery w:val="Page Numbers (Bottom of Page)"/>
        <w:docPartUnique/>
      </w:docPartObj>
    </w:sdtPr>
    <w:sdtContent>
      <w:p w:rsidR="00B10C39" w:rsidRDefault="00714F0B">
        <w:pPr>
          <w:pStyle w:val="af7"/>
          <w:jc w:val="center"/>
        </w:pPr>
        <w:fldSimple w:instr=" PAGE   \* MERGEFORMAT ">
          <w:r w:rsidR="009429C5">
            <w:rPr>
              <w:noProof/>
            </w:rPr>
            <w:t>2</w:t>
          </w:r>
        </w:fldSimple>
      </w:p>
    </w:sdtContent>
  </w:sdt>
  <w:p w:rsidR="00B10C39" w:rsidRDefault="00B10C39">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24E" w:rsidRDefault="0015124E" w:rsidP="00CB1C18">
      <w:r>
        <w:separator/>
      </w:r>
    </w:p>
  </w:footnote>
  <w:footnote w:type="continuationSeparator" w:id="1">
    <w:p w:rsidR="0015124E" w:rsidRDefault="0015124E"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457C"/>
    <w:multiLevelType w:val="hybridMultilevel"/>
    <w:tmpl w:val="E416C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C4E1BDB"/>
    <w:multiLevelType w:val="hybridMultilevel"/>
    <w:tmpl w:val="22E06186"/>
    <w:lvl w:ilvl="0" w:tplc="1236E6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5A608EF"/>
    <w:multiLevelType w:val="multilevel"/>
    <w:tmpl w:val="C91498D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836"/>
        </w:tabs>
        <w:ind w:left="1836" w:hanging="432"/>
      </w:pPr>
    </w:lvl>
    <w:lvl w:ilvl="2">
      <w:start w:val="1"/>
      <w:numFmt w:val="decimal"/>
      <w:lvlText w:val="%1.%2.%3."/>
      <w:lvlJc w:val="left"/>
      <w:pPr>
        <w:tabs>
          <w:tab w:val="num" w:pos="2664"/>
        </w:tabs>
        <w:ind w:left="2448" w:hanging="504"/>
      </w:pPr>
    </w:lvl>
    <w:lvl w:ilvl="3">
      <w:start w:val="1"/>
      <w:numFmt w:val="decimal"/>
      <w:lvlText w:val="%1.%2.%3.%4."/>
      <w:lvlJc w:val="left"/>
      <w:pPr>
        <w:tabs>
          <w:tab w:val="num" w:pos="3384"/>
        </w:tabs>
        <w:ind w:left="2952" w:hanging="648"/>
      </w:pPr>
    </w:lvl>
    <w:lvl w:ilvl="4">
      <w:start w:val="1"/>
      <w:numFmt w:val="decimal"/>
      <w:lvlText w:val="%1.%2.%3.%4.%5."/>
      <w:lvlJc w:val="left"/>
      <w:pPr>
        <w:tabs>
          <w:tab w:val="num" w:pos="3744"/>
        </w:tabs>
        <w:ind w:left="3456" w:hanging="792"/>
      </w:pPr>
    </w:lvl>
    <w:lvl w:ilvl="5">
      <w:start w:val="1"/>
      <w:numFmt w:val="decimal"/>
      <w:lvlText w:val="%1.%2.%3.%4.%5.%6."/>
      <w:lvlJc w:val="left"/>
      <w:pPr>
        <w:tabs>
          <w:tab w:val="num" w:pos="4464"/>
        </w:tabs>
        <w:ind w:left="3960" w:hanging="936"/>
      </w:pPr>
    </w:lvl>
    <w:lvl w:ilvl="6">
      <w:start w:val="1"/>
      <w:numFmt w:val="decimal"/>
      <w:lvlText w:val="%1.%2.%3.%4.%5.%6.%7."/>
      <w:lvlJc w:val="left"/>
      <w:pPr>
        <w:tabs>
          <w:tab w:val="num" w:pos="5184"/>
        </w:tabs>
        <w:ind w:left="4464" w:hanging="1080"/>
      </w:pPr>
    </w:lvl>
    <w:lvl w:ilvl="7">
      <w:start w:val="1"/>
      <w:numFmt w:val="decimal"/>
      <w:lvlText w:val="%1.%2.%3.%4.%5.%6.%7.%8."/>
      <w:lvlJc w:val="left"/>
      <w:pPr>
        <w:tabs>
          <w:tab w:val="num" w:pos="5544"/>
        </w:tabs>
        <w:ind w:left="4968" w:hanging="1224"/>
      </w:pPr>
    </w:lvl>
    <w:lvl w:ilvl="8">
      <w:start w:val="1"/>
      <w:numFmt w:val="decimal"/>
      <w:lvlText w:val="%1.%2.%3.%4.%5.%6.%7.%8.%9."/>
      <w:lvlJc w:val="left"/>
      <w:pPr>
        <w:tabs>
          <w:tab w:val="num" w:pos="6264"/>
        </w:tabs>
        <w:ind w:left="5544" w:hanging="1440"/>
      </w:pPr>
    </w:lvl>
  </w:abstractNum>
  <w:abstractNum w:abstractNumId="6">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E64394"/>
    <w:multiLevelType w:val="hybridMultilevel"/>
    <w:tmpl w:val="AEB26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B2575C9"/>
    <w:multiLevelType w:val="hybridMultilevel"/>
    <w:tmpl w:val="336E5B76"/>
    <w:lvl w:ilvl="0" w:tplc="04190001">
      <w:start w:val="1"/>
      <w:numFmt w:val="bullet"/>
      <w:lvlText w:val=""/>
      <w:lvlJc w:val="left"/>
      <w:pPr>
        <w:ind w:left="4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B027125"/>
    <w:multiLevelType w:val="multilevel"/>
    <w:tmpl w:val="B3E6006E"/>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C5D7FDB"/>
    <w:multiLevelType w:val="hybridMultilevel"/>
    <w:tmpl w:val="9F6A2CBC"/>
    <w:lvl w:ilvl="0" w:tplc="A5400004">
      <w:start w:val="1"/>
      <w:numFmt w:val="decimal"/>
      <w:lvlText w:val="%1."/>
      <w:lvlJc w:val="left"/>
      <w:pPr>
        <w:ind w:left="720" w:hanging="360"/>
      </w:pPr>
      <w:rPr>
        <w:rFonts w:hint="default"/>
      </w:rPr>
    </w:lvl>
    <w:lvl w:ilvl="1" w:tplc="D6921F20" w:tentative="1">
      <w:start w:val="1"/>
      <w:numFmt w:val="lowerLetter"/>
      <w:lvlText w:val="%2."/>
      <w:lvlJc w:val="left"/>
      <w:pPr>
        <w:ind w:left="1440" w:hanging="360"/>
      </w:pPr>
    </w:lvl>
    <w:lvl w:ilvl="2" w:tplc="4EAEC700" w:tentative="1">
      <w:start w:val="1"/>
      <w:numFmt w:val="lowerRoman"/>
      <w:lvlText w:val="%3."/>
      <w:lvlJc w:val="right"/>
      <w:pPr>
        <w:ind w:left="2160" w:hanging="180"/>
      </w:pPr>
    </w:lvl>
    <w:lvl w:ilvl="3" w:tplc="F828ACC8" w:tentative="1">
      <w:start w:val="1"/>
      <w:numFmt w:val="decimal"/>
      <w:lvlText w:val="%4."/>
      <w:lvlJc w:val="left"/>
      <w:pPr>
        <w:ind w:left="2880" w:hanging="360"/>
      </w:pPr>
    </w:lvl>
    <w:lvl w:ilvl="4" w:tplc="1E64306E" w:tentative="1">
      <w:start w:val="1"/>
      <w:numFmt w:val="lowerLetter"/>
      <w:lvlText w:val="%5."/>
      <w:lvlJc w:val="left"/>
      <w:pPr>
        <w:ind w:left="3600" w:hanging="360"/>
      </w:pPr>
    </w:lvl>
    <w:lvl w:ilvl="5" w:tplc="5156CCAA" w:tentative="1">
      <w:start w:val="1"/>
      <w:numFmt w:val="lowerRoman"/>
      <w:lvlText w:val="%6."/>
      <w:lvlJc w:val="right"/>
      <w:pPr>
        <w:ind w:left="4320" w:hanging="180"/>
      </w:pPr>
    </w:lvl>
    <w:lvl w:ilvl="6" w:tplc="54A8453C" w:tentative="1">
      <w:start w:val="1"/>
      <w:numFmt w:val="decimal"/>
      <w:lvlText w:val="%7."/>
      <w:lvlJc w:val="left"/>
      <w:pPr>
        <w:ind w:left="5040" w:hanging="360"/>
      </w:pPr>
    </w:lvl>
    <w:lvl w:ilvl="7" w:tplc="83A6E412" w:tentative="1">
      <w:start w:val="1"/>
      <w:numFmt w:val="lowerLetter"/>
      <w:lvlText w:val="%8."/>
      <w:lvlJc w:val="left"/>
      <w:pPr>
        <w:ind w:left="5760" w:hanging="360"/>
      </w:pPr>
    </w:lvl>
    <w:lvl w:ilvl="8" w:tplc="2B047F18" w:tentative="1">
      <w:start w:val="1"/>
      <w:numFmt w:val="lowerRoman"/>
      <w:lvlText w:val="%9."/>
      <w:lvlJc w:val="right"/>
      <w:pPr>
        <w:ind w:left="6480" w:hanging="180"/>
      </w:pPr>
    </w:lvl>
  </w:abstractNum>
  <w:abstractNum w:abstractNumId="11">
    <w:nsid w:val="6DF17FAF"/>
    <w:multiLevelType w:val="multilevel"/>
    <w:tmpl w:val="313E68DE"/>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rPr>
        <w:i w:val="0"/>
        <w:iCs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7DCC4725"/>
    <w:multiLevelType w:val="hybridMultilevel"/>
    <w:tmpl w:val="ADA63886"/>
    <w:lvl w:ilvl="0" w:tplc="551A1F3C">
      <w:start w:val="2"/>
      <w:numFmt w:val="decimal"/>
      <w:lvlText w:val="%1."/>
      <w:lvlJc w:val="left"/>
      <w:pPr>
        <w:ind w:left="1789" w:hanging="360"/>
      </w:pPr>
      <w:rPr>
        <w:rFonts w:hint="default"/>
      </w:rPr>
    </w:lvl>
    <w:lvl w:ilvl="1" w:tplc="807C82FE" w:tentative="1">
      <w:start w:val="1"/>
      <w:numFmt w:val="lowerLetter"/>
      <w:lvlText w:val="%2."/>
      <w:lvlJc w:val="left"/>
      <w:pPr>
        <w:ind w:left="2509" w:hanging="360"/>
      </w:pPr>
    </w:lvl>
    <w:lvl w:ilvl="2" w:tplc="C820FCE6" w:tentative="1">
      <w:start w:val="1"/>
      <w:numFmt w:val="lowerRoman"/>
      <w:lvlText w:val="%3."/>
      <w:lvlJc w:val="right"/>
      <w:pPr>
        <w:ind w:left="3229" w:hanging="180"/>
      </w:pPr>
    </w:lvl>
    <w:lvl w:ilvl="3" w:tplc="9F5E3F7A" w:tentative="1">
      <w:start w:val="1"/>
      <w:numFmt w:val="decimal"/>
      <w:lvlText w:val="%4."/>
      <w:lvlJc w:val="left"/>
      <w:pPr>
        <w:ind w:left="3949" w:hanging="360"/>
      </w:pPr>
    </w:lvl>
    <w:lvl w:ilvl="4" w:tplc="94D069C2" w:tentative="1">
      <w:start w:val="1"/>
      <w:numFmt w:val="lowerLetter"/>
      <w:lvlText w:val="%5."/>
      <w:lvlJc w:val="left"/>
      <w:pPr>
        <w:ind w:left="4669" w:hanging="360"/>
      </w:pPr>
    </w:lvl>
    <w:lvl w:ilvl="5" w:tplc="C2A27764" w:tentative="1">
      <w:start w:val="1"/>
      <w:numFmt w:val="lowerRoman"/>
      <w:lvlText w:val="%6."/>
      <w:lvlJc w:val="right"/>
      <w:pPr>
        <w:ind w:left="5389" w:hanging="180"/>
      </w:pPr>
    </w:lvl>
    <w:lvl w:ilvl="6" w:tplc="C886753E" w:tentative="1">
      <w:start w:val="1"/>
      <w:numFmt w:val="decimal"/>
      <w:lvlText w:val="%7."/>
      <w:lvlJc w:val="left"/>
      <w:pPr>
        <w:ind w:left="6109" w:hanging="360"/>
      </w:pPr>
    </w:lvl>
    <w:lvl w:ilvl="7" w:tplc="3726F714" w:tentative="1">
      <w:start w:val="1"/>
      <w:numFmt w:val="lowerLetter"/>
      <w:lvlText w:val="%8."/>
      <w:lvlJc w:val="left"/>
      <w:pPr>
        <w:ind w:left="6829" w:hanging="360"/>
      </w:pPr>
    </w:lvl>
    <w:lvl w:ilvl="8" w:tplc="4F8060B2" w:tentative="1">
      <w:start w:val="1"/>
      <w:numFmt w:val="lowerRoman"/>
      <w:lvlText w:val="%9."/>
      <w:lvlJc w:val="right"/>
      <w:pPr>
        <w:ind w:left="754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1413"/>
    <w:rsid w:val="00003459"/>
    <w:rsid w:val="00006E90"/>
    <w:rsid w:val="0001251D"/>
    <w:rsid w:val="0002414C"/>
    <w:rsid w:val="00024A9C"/>
    <w:rsid w:val="00026B5E"/>
    <w:rsid w:val="00032526"/>
    <w:rsid w:val="0003693D"/>
    <w:rsid w:val="00044265"/>
    <w:rsid w:val="00063509"/>
    <w:rsid w:val="000642D5"/>
    <w:rsid w:val="00067A9F"/>
    <w:rsid w:val="000722AB"/>
    <w:rsid w:val="000777AB"/>
    <w:rsid w:val="00082F94"/>
    <w:rsid w:val="00084180"/>
    <w:rsid w:val="00085F72"/>
    <w:rsid w:val="00086FDD"/>
    <w:rsid w:val="000A60A3"/>
    <w:rsid w:val="000A799D"/>
    <w:rsid w:val="000B6FF7"/>
    <w:rsid w:val="000C4183"/>
    <w:rsid w:val="000C5FD9"/>
    <w:rsid w:val="000E77C3"/>
    <w:rsid w:val="000F536C"/>
    <w:rsid w:val="000F69E0"/>
    <w:rsid w:val="00107B80"/>
    <w:rsid w:val="00117473"/>
    <w:rsid w:val="001212C5"/>
    <w:rsid w:val="00121857"/>
    <w:rsid w:val="00126BBB"/>
    <w:rsid w:val="00127655"/>
    <w:rsid w:val="00132132"/>
    <w:rsid w:val="00132AFA"/>
    <w:rsid w:val="00133CFF"/>
    <w:rsid w:val="00134928"/>
    <w:rsid w:val="0014455A"/>
    <w:rsid w:val="001475DB"/>
    <w:rsid w:val="0015124E"/>
    <w:rsid w:val="00152424"/>
    <w:rsid w:val="00177D91"/>
    <w:rsid w:val="001A14DF"/>
    <w:rsid w:val="001B0FDE"/>
    <w:rsid w:val="001B2CD9"/>
    <w:rsid w:val="001C01D6"/>
    <w:rsid w:val="001C05F5"/>
    <w:rsid w:val="001C1801"/>
    <w:rsid w:val="001C71D6"/>
    <w:rsid w:val="001D0BBD"/>
    <w:rsid w:val="001D3109"/>
    <w:rsid w:val="001D3EAA"/>
    <w:rsid w:val="001F0B3B"/>
    <w:rsid w:val="001F3CFF"/>
    <w:rsid w:val="001F4F2E"/>
    <w:rsid w:val="001F52B9"/>
    <w:rsid w:val="00204B07"/>
    <w:rsid w:val="00205A5B"/>
    <w:rsid w:val="0020709B"/>
    <w:rsid w:val="00207C45"/>
    <w:rsid w:val="00224D5B"/>
    <w:rsid w:val="002350DE"/>
    <w:rsid w:val="00243B68"/>
    <w:rsid w:val="00245141"/>
    <w:rsid w:val="00255595"/>
    <w:rsid w:val="00260D2F"/>
    <w:rsid w:val="0026332C"/>
    <w:rsid w:val="002636BF"/>
    <w:rsid w:val="00272B47"/>
    <w:rsid w:val="00273106"/>
    <w:rsid w:val="0027375E"/>
    <w:rsid w:val="0028492E"/>
    <w:rsid w:val="00287709"/>
    <w:rsid w:val="00296517"/>
    <w:rsid w:val="002A7D8B"/>
    <w:rsid w:val="002B10AC"/>
    <w:rsid w:val="002C536B"/>
    <w:rsid w:val="002E11EB"/>
    <w:rsid w:val="002E21F4"/>
    <w:rsid w:val="002E2B59"/>
    <w:rsid w:val="002E5A39"/>
    <w:rsid w:val="002F00CA"/>
    <w:rsid w:val="003038BF"/>
    <w:rsid w:val="0031151D"/>
    <w:rsid w:val="00320965"/>
    <w:rsid w:val="0032153B"/>
    <w:rsid w:val="003248F4"/>
    <w:rsid w:val="00325F71"/>
    <w:rsid w:val="003473A0"/>
    <w:rsid w:val="003516CC"/>
    <w:rsid w:val="003567B6"/>
    <w:rsid w:val="00380DE6"/>
    <w:rsid w:val="00387286"/>
    <w:rsid w:val="00396D06"/>
    <w:rsid w:val="003A40A3"/>
    <w:rsid w:val="003A59A1"/>
    <w:rsid w:val="003A77ED"/>
    <w:rsid w:val="003B2D36"/>
    <w:rsid w:val="003C7469"/>
    <w:rsid w:val="003D01AC"/>
    <w:rsid w:val="003D0AA6"/>
    <w:rsid w:val="003D239A"/>
    <w:rsid w:val="003D6305"/>
    <w:rsid w:val="003D758B"/>
    <w:rsid w:val="003E13B8"/>
    <w:rsid w:val="003E15A8"/>
    <w:rsid w:val="003E1D49"/>
    <w:rsid w:val="003F413A"/>
    <w:rsid w:val="004002FB"/>
    <w:rsid w:val="0041301F"/>
    <w:rsid w:val="00427B60"/>
    <w:rsid w:val="0044002D"/>
    <w:rsid w:val="0044072E"/>
    <w:rsid w:val="00450128"/>
    <w:rsid w:val="00473542"/>
    <w:rsid w:val="00477EA9"/>
    <w:rsid w:val="00482157"/>
    <w:rsid w:val="00483D8D"/>
    <w:rsid w:val="0049189D"/>
    <w:rsid w:val="004B3332"/>
    <w:rsid w:val="004B7489"/>
    <w:rsid w:val="004B78E1"/>
    <w:rsid w:val="004C3E28"/>
    <w:rsid w:val="004C63EA"/>
    <w:rsid w:val="004D27F5"/>
    <w:rsid w:val="004D4FB7"/>
    <w:rsid w:val="004E09D6"/>
    <w:rsid w:val="004E7660"/>
    <w:rsid w:val="00500D9B"/>
    <w:rsid w:val="00510572"/>
    <w:rsid w:val="005149E8"/>
    <w:rsid w:val="0051771D"/>
    <w:rsid w:val="0052074C"/>
    <w:rsid w:val="005256AD"/>
    <w:rsid w:val="00526967"/>
    <w:rsid w:val="00531303"/>
    <w:rsid w:val="00542DB9"/>
    <w:rsid w:val="005465E0"/>
    <w:rsid w:val="00555EC4"/>
    <w:rsid w:val="00564686"/>
    <w:rsid w:val="00565E96"/>
    <w:rsid w:val="005740FE"/>
    <w:rsid w:val="00582F0F"/>
    <w:rsid w:val="0058302C"/>
    <w:rsid w:val="00583AE4"/>
    <w:rsid w:val="005941EF"/>
    <w:rsid w:val="005973FC"/>
    <w:rsid w:val="005A5519"/>
    <w:rsid w:val="005A69AB"/>
    <w:rsid w:val="005B0F18"/>
    <w:rsid w:val="005B3533"/>
    <w:rsid w:val="005B4FC4"/>
    <w:rsid w:val="005B7432"/>
    <w:rsid w:val="005D2D63"/>
    <w:rsid w:val="005E0384"/>
    <w:rsid w:val="005E0913"/>
    <w:rsid w:val="006072F9"/>
    <w:rsid w:val="006117F1"/>
    <w:rsid w:val="00617151"/>
    <w:rsid w:val="00621590"/>
    <w:rsid w:val="006323ED"/>
    <w:rsid w:val="00634507"/>
    <w:rsid w:val="00636056"/>
    <w:rsid w:val="00646A5D"/>
    <w:rsid w:val="006527AA"/>
    <w:rsid w:val="0065729B"/>
    <w:rsid w:val="0065731F"/>
    <w:rsid w:val="0066021C"/>
    <w:rsid w:val="00661273"/>
    <w:rsid w:val="006713BF"/>
    <w:rsid w:val="0067652D"/>
    <w:rsid w:val="00684FEC"/>
    <w:rsid w:val="0069660F"/>
    <w:rsid w:val="006A2B85"/>
    <w:rsid w:val="006B32C7"/>
    <w:rsid w:val="006B40BB"/>
    <w:rsid w:val="006C0F03"/>
    <w:rsid w:val="006C12A2"/>
    <w:rsid w:val="006C610D"/>
    <w:rsid w:val="006E0FA2"/>
    <w:rsid w:val="007022A0"/>
    <w:rsid w:val="00706492"/>
    <w:rsid w:val="00711454"/>
    <w:rsid w:val="00713379"/>
    <w:rsid w:val="00714464"/>
    <w:rsid w:val="0071472A"/>
    <w:rsid w:val="00714F0B"/>
    <w:rsid w:val="00720B00"/>
    <w:rsid w:val="00724EED"/>
    <w:rsid w:val="007442D3"/>
    <w:rsid w:val="00745617"/>
    <w:rsid w:val="0075014E"/>
    <w:rsid w:val="00752FA3"/>
    <w:rsid w:val="00761E71"/>
    <w:rsid w:val="00792E08"/>
    <w:rsid w:val="00793365"/>
    <w:rsid w:val="00795795"/>
    <w:rsid w:val="007A053B"/>
    <w:rsid w:val="007B4A2D"/>
    <w:rsid w:val="007B7F32"/>
    <w:rsid w:val="007C6FC2"/>
    <w:rsid w:val="007D07BC"/>
    <w:rsid w:val="007D6F31"/>
    <w:rsid w:val="007D7EC9"/>
    <w:rsid w:val="007F5506"/>
    <w:rsid w:val="007F62B0"/>
    <w:rsid w:val="00806B6A"/>
    <w:rsid w:val="008128DB"/>
    <w:rsid w:val="00824610"/>
    <w:rsid w:val="008273B0"/>
    <w:rsid w:val="00831584"/>
    <w:rsid w:val="00834695"/>
    <w:rsid w:val="00840C24"/>
    <w:rsid w:val="00843B01"/>
    <w:rsid w:val="00852B23"/>
    <w:rsid w:val="0085471A"/>
    <w:rsid w:val="008675B2"/>
    <w:rsid w:val="00873249"/>
    <w:rsid w:val="00876FFD"/>
    <w:rsid w:val="0088075E"/>
    <w:rsid w:val="0088356C"/>
    <w:rsid w:val="00884629"/>
    <w:rsid w:val="008A129D"/>
    <w:rsid w:val="008A767E"/>
    <w:rsid w:val="008A798A"/>
    <w:rsid w:val="008B29D7"/>
    <w:rsid w:val="008B5D0F"/>
    <w:rsid w:val="008B5E3A"/>
    <w:rsid w:val="008B6D6E"/>
    <w:rsid w:val="008B7F28"/>
    <w:rsid w:val="008D074D"/>
    <w:rsid w:val="008E0CEC"/>
    <w:rsid w:val="008E1656"/>
    <w:rsid w:val="008E64FC"/>
    <w:rsid w:val="008E65B0"/>
    <w:rsid w:val="008F0A98"/>
    <w:rsid w:val="00910731"/>
    <w:rsid w:val="00910BE4"/>
    <w:rsid w:val="00915B5F"/>
    <w:rsid w:val="00915DBD"/>
    <w:rsid w:val="0091644F"/>
    <w:rsid w:val="0092627C"/>
    <w:rsid w:val="0093062F"/>
    <w:rsid w:val="0093440D"/>
    <w:rsid w:val="0094113A"/>
    <w:rsid w:val="009429C5"/>
    <w:rsid w:val="00961785"/>
    <w:rsid w:val="009662B7"/>
    <w:rsid w:val="00966BF5"/>
    <w:rsid w:val="00973F5D"/>
    <w:rsid w:val="009908E3"/>
    <w:rsid w:val="00991379"/>
    <w:rsid w:val="00994F52"/>
    <w:rsid w:val="009B41E2"/>
    <w:rsid w:val="009B6FDE"/>
    <w:rsid w:val="009C16C0"/>
    <w:rsid w:val="009C4A5D"/>
    <w:rsid w:val="009D7D4D"/>
    <w:rsid w:val="009F2FCC"/>
    <w:rsid w:val="009F36EA"/>
    <w:rsid w:val="009F3AE5"/>
    <w:rsid w:val="00A017DE"/>
    <w:rsid w:val="00A038AE"/>
    <w:rsid w:val="00A042DE"/>
    <w:rsid w:val="00A04CA3"/>
    <w:rsid w:val="00A05C9F"/>
    <w:rsid w:val="00A1512F"/>
    <w:rsid w:val="00A15654"/>
    <w:rsid w:val="00A20EC2"/>
    <w:rsid w:val="00A232F1"/>
    <w:rsid w:val="00A31BA8"/>
    <w:rsid w:val="00A335BC"/>
    <w:rsid w:val="00A35895"/>
    <w:rsid w:val="00A35AFA"/>
    <w:rsid w:val="00A44D90"/>
    <w:rsid w:val="00A500EC"/>
    <w:rsid w:val="00A547A1"/>
    <w:rsid w:val="00A55B19"/>
    <w:rsid w:val="00A602B5"/>
    <w:rsid w:val="00A716A3"/>
    <w:rsid w:val="00A724C8"/>
    <w:rsid w:val="00A7517C"/>
    <w:rsid w:val="00A767DE"/>
    <w:rsid w:val="00A8138A"/>
    <w:rsid w:val="00A81E13"/>
    <w:rsid w:val="00A830C8"/>
    <w:rsid w:val="00A96FDF"/>
    <w:rsid w:val="00A977A1"/>
    <w:rsid w:val="00AA34B6"/>
    <w:rsid w:val="00AA36AF"/>
    <w:rsid w:val="00AA79FA"/>
    <w:rsid w:val="00AA7EFD"/>
    <w:rsid w:val="00AB6023"/>
    <w:rsid w:val="00AC57C2"/>
    <w:rsid w:val="00AC799F"/>
    <w:rsid w:val="00AD69FC"/>
    <w:rsid w:val="00AE1205"/>
    <w:rsid w:val="00AE1378"/>
    <w:rsid w:val="00AE4256"/>
    <w:rsid w:val="00AE507F"/>
    <w:rsid w:val="00AF3E8A"/>
    <w:rsid w:val="00AF4708"/>
    <w:rsid w:val="00B10C39"/>
    <w:rsid w:val="00B20DF0"/>
    <w:rsid w:val="00B21959"/>
    <w:rsid w:val="00B3207D"/>
    <w:rsid w:val="00B45B8F"/>
    <w:rsid w:val="00B475C2"/>
    <w:rsid w:val="00B73C7B"/>
    <w:rsid w:val="00B73D20"/>
    <w:rsid w:val="00B81AC6"/>
    <w:rsid w:val="00B8653B"/>
    <w:rsid w:val="00BA71F4"/>
    <w:rsid w:val="00BB7300"/>
    <w:rsid w:val="00BD06F5"/>
    <w:rsid w:val="00BD3223"/>
    <w:rsid w:val="00BD4F15"/>
    <w:rsid w:val="00BD6739"/>
    <w:rsid w:val="00BE4FBE"/>
    <w:rsid w:val="00BE6943"/>
    <w:rsid w:val="00BE7F31"/>
    <w:rsid w:val="00BF2940"/>
    <w:rsid w:val="00C01870"/>
    <w:rsid w:val="00C05FC4"/>
    <w:rsid w:val="00C0686E"/>
    <w:rsid w:val="00C2562C"/>
    <w:rsid w:val="00C325A5"/>
    <w:rsid w:val="00C346F8"/>
    <w:rsid w:val="00C40A83"/>
    <w:rsid w:val="00C70F91"/>
    <w:rsid w:val="00C710BB"/>
    <w:rsid w:val="00C73DDA"/>
    <w:rsid w:val="00C95BC3"/>
    <w:rsid w:val="00CB16F6"/>
    <w:rsid w:val="00CB1C18"/>
    <w:rsid w:val="00CB2F32"/>
    <w:rsid w:val="00CD5577"/>
    <w:rsid w:val="00CD7A9A"/>
    <w:rsid w:val="00CE09CD"/>
    <w:rsid w:val="00D0636A"/>
    <w:rsid w:val="00D159BB"/>
    <w:rsid w:val="00D21C01"/>
    <w:rsid w:val="00D263CB"/>
    <w:rsid w:val="00D27E67"/>
    <w:rsid w:val="00D32B13"/>
    <w:rsid w:val="00D32F01"/>
    <w:rsid w:val="00D35556"/>
    <w:rsid w:val="00D40099"/>
    <w:rsid w:val="00D51AF4"/>
    <w:rsid w:val="00D649BE"/>
    <w:rsid w:val="00D67C9A"/>
    <w:rsid w:val="00D70D67"/>
    <w:rsid w:val="00D75509"/>
    <w:rsid w:val="00D84F35"/>
    <w:rsid w:val="00D9562C"/>
    <w:rsid w:val="00D9799A"/>
    <w:rsid w:val="00D979C6"/>
    <w:rsid w:val="00DA0B1C"/>
    <w:rsid w:val="00DB11D3"/>
    <w:rsid w:val="00DD2056"/>
    <w:rsid w:val="00DD6C07"/>
    <w:rsid w:val="00DE5F8C"/>
    <w:rsid w:val="00E109CB"/>
    <w:rsid w:val="00E16968"/>
    <w:rsid w:val="00E26F81"/>
    <w:rsid w:val="00E34648"/>
    <w:rsid w:val="00E35CDC"/>
    <w:rsid w:val="00E461AF"/>
    <w:rsid w:val="00E5065E"/>
    <w:rsid w:val="00E50CBA"/>
    <w:rsid w:val="00E53C38"/>
    <w:rsid w:val="00E7093B"/>
    <w:rsid w:val="00E72350"/>
    <w:rsid w:val="00E80B6C"/>
    <w:rsid w:val="00E87D4E"/>
    <w:rsid w:val="00E957DE"/>
    <w:rsid w:val="00EA0E25"/>
    <w:rsid w:val="00EA7102"/>
    <w:rsid w:val="00EB08C1"/>
    <w:rsid w:val="00EB5105"/>
    <w:rsid w:val="00ED1117"/>
    <w:rsid w:val="00ED1B2D"/>
    <w:rsid w:val="00ED410D"/>
    <w:rsid w:val="00ED5765"/>
    <w:rsid w:val="00ED60FD"/>
    <w:rsid w:val="00EE2B33"/>
    <w:rsid w:val="00F04EF5"/>
    <w:rsid w:val="00F04F8E"/>
    <w:rsid w:val="00F100CF"/>
    <w:rsid w:val="00F12F5B"/>
    <w:rsid w:val="00F136F4"/>
    <w:rsid w:val="00F25640"/>
    <w:rsid w:val="00F3417A"/>
    <w:rsid w:val="00F52512"/>
    <w:rsid w:val="00F526A5"/>
    <w:rsid w:val="00F532A7"/>
    <w:rsid w:val="00F6476F"/>
    <w:rsid w:val="00F72DD1"/>
    <w:rsid w:val="00F752D3"/>
    <w:rsid w:val="00F7574E"/>
    <w:rsid w:val="00F776E4"/>
    <w:rsid w:val="00F82CFA"/>
    <w:rsid w:val="00F91597"/>
    <w:rsid w:val="00F94074"/>
    <w:rsid w:val="00F9545A"/>
    <w:rsid w:val="00F97081"/>
    <w:rsid w:val="00FA02BE"/>
    <w:rsid w:val="00FB5338"/>
    <w:rsid w:val="00FD7FC2"/>
    <w:rsid w:val="00FE3EB4"/>
    <w:rsid w:val="00FE423B"/>
    <w:rsid w:val="00FE57E7"/>
    <w:rsid w:val="00FE777D"/>
    <w:rsid w:val="00FF7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paragraph" w:customStyle="1" w:styleId="31">
    <w:name w:val="Основной текст с отступом 31"/>
    <w:basedOn w:val="a"/>
    <w:rsid w:val="003B2D36"/>
    <w:pPr>
      <w:tabs>
        <w:tab w:val="clear" w:pos="709"/>
      </w:tabs>
      <w:suppressAutoHyphens/>
      <w:spacing w:after="120"/>
      <w:ind w:left="283" w:firstLine="0"/>
    </w:pPr>
    <w:rPr>
      <w:snapToGrid/>
      <w:sz w:val="16"/>
      <w:szCs w:val="16"/>
      <w:lang w:eastAsia="ar-SA"/>
    </w:rPr>
  </w:style>
  <w:style w:type="paragraph" w:customStyle="1" w:styleId="12">
    <w:name w:val="Абзац списка1"/>
    <w:basedOn w:val="a"/>
    <w:rsid w:val="003B2D36"/>
    <w:pPr>
      <w:tabs>
        <w:tab w:val="clear" w:pos="709"/>
      </w:tabs>
      <w:suppressAutoHyphens/>
      <w:ind w:left="720" w:firstLine="0"/>
    </w:pPr>
    <w:rPr>
      <w:snapToGrid/>
      <w:sz w:val="24"/>
      <w:szCs w:val="24"/>
      <w:lang w:eastAsia="ar-SA"/>
    </w:rPr>
  </w:style>
  <w:style w:type="paragraph" w:styleId="ac">
    <w:name w:val="Title"/>
    <w:basedOn w:val="a"/>
    <w:link w:val="ad"/>
    <w:autoRedefine/>
    <w:uiPriority w:val="99"/>
    <w:qFormat/>
    <w:rsid w:val="00714464"/>
    <w:pPr>
      <w:tabs>
        <w:tab w:val="clear" w:pos="709"/>
      </w:tabs>
      <w:spacing w:before="120" w:after="60"/>
      <w:ind w:firstLine="0"/>
      <w:jc w:val="center"/>
    </w:pPr>
    <w:rPr>
      <w:b/>
      <w:bCs/>
      <w:snapToGrid/>
      <w:kern w:val="28"/>
      <w:szCs w:val="28"/>
      <w:lang w:eastAsia="en-US"/>
    </w:rPr>
  </w:style>
  <w:style w:type="character" w:customStyle="1" w:styleId="ad">
    <w:name w:val="Название Знак"/>
    <w:basedOn w:val="a0"/>
    <w:link w:val="ac"/>
    <w:uiPriority w:val="99"/>
    <w:rsid w:val="00714464"/>
    <w:rPr>
      <w:rFonts w:ascii="Times New Roman" w:hAnsi="Times New Roman" w:cs="Times New Roman"/>
      <w:b/>
      <w:bCs/>
      <w:kern w:val="28"/>
      <w:sz w:val="28"/>
      <w:szCs w:val="28"/>
    </w:rPr>
  </w:style>
  <w:style w:type="paragraph" w:customStyle="1" w:styleId="3">
    <w:name w:val="Уровень 3. Нумерованный список"/>
    <w:basedOn w:val="a"/>
    <w:rsid w:val="00AE1378"/>
    <w:pPr>
      <w:tabs>
        <w:tab w:val="clear" w:pos="709"/>
        <w:tab w:val="num" w:pos="567"/>
      </w:tabs>
      <w:spacing w:after="120"/>
      <w:ind w:firstLine="284"/>
      <w:jc w:val="both"/>
    </w:pPr>
    <w:rPr>
      <w:snapToGrid/>
      <w:sz w:val="24"/>
      <w:szCs w:val="24"/>
      <w:lang w:eastAsia="en-US"/>
    </w:rPr>
  </w:style>
  <w:style w:type="character" w:styleId="ae">
    <w:name w:val="annotation reference"/>
    <w:basedOn w:val="a0"/>
    <w:uiPriority w:val="99"/>
    <w:semiHidden/>
    <w:unhideWhenUsed/>
    <w:rsid w:val="003D6305"/>
    <w:rPr>
      <w:sz w:val="16"/>
      <w:szCs w:val="16"/>
    </w:rPr>
  </w:style>
  <w:style w:type="paragraph" w:styleId="af">
    <w:name w:val="annotation text"/>
    <w:basedOn w:val="a"/>
    <w:link w:val="af0"/>
    <w:uiPriority w:val="99"/>
    <w:semiHidden/>
    <w:unhideWhenUsed/>
    <w:rsid w:val="003D6305"/>
    <w:rPr>
      <w:sz w:val="20"/>
    </w:rPr>
  </w:style>
  <w:style w:type="character" w:customStyle="1" w:styleId="af0">
    <w:name w:val="Текст примечания Знак"/>
    <w:basedOn w:val="a0"/>
    <w:link w:val="af"/>
    <w:uiPriority w:val="99"/>
    <w:semiHidden/>
    <w:rsid w:val="003D6305"/>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3D6305"/>
    <w:rPr>
      <w:b/>
      <w:bCs/>
    </w:rPr>
  </w:style>
  <w:style w:type="character" w:customStyle="1" w:styleId="af2">
    <w:name w:val="Тема примечания Знак"/>
    <w:basedOn w:val="af0"/>
    <w:link w:val="af1"/>
    <w:uiPriority w:val="99"/>
    <w:semiHidden/>
    <w:rsid w:val="003D6305"/>
    <w:rPr>
      <w:b/>
      <w:bCs/>
    </w:rPr>
  </w:style>
  <w:style w:type="paragraph" w:styleId="af3">
    <w:name w:val="Body Text First Indent"/>
    <w:basedOn w:val="a7"/>
    <w:link w:val="af4"/>
    <w:uiPriority w:val="99"/>
    <w:unhideWhenUsed/>
    <w:rsid w:val="00477EA9"/>
    <w:pPr>
      <w:tabs>
        <w:tab w:val="left" w:pos="709"/>
      </w:tabs>
      <w:ind w:firstLine="360"/>
      <w:jc w:val="left"/>
    </w:pPr>
    <w:rPr>
      <w:rFonts w:eastAsia="Times New Roman"/>
      <w:snapToGrid w:val="0"/>
      <w:sz w:val="28"/>
      <w:szCs w:val="20"/>
    </w:rPr>
  </w:style>
  <w:style w:type="character" w:customStyle="1" w:styleId="af4">
    <w:name w:val="Красная строка Знак"/>
    <w:basedOn w:val="a8"/>
    <w:link w:val="af3"/>
    <w:uiPriority w:val="99"/>
    <w:rsid w:val="00477EA9"/>
    <w:rPr>
      <w:snapToGrid w:val="0"/>
      <w:sz w:val="28"/>
      <w:szCs w:val="20"/>
    </w:rPr>
  </w:style>
  <w:style w:type="paragraph" w:customStyle="1" w:styleId="2">
    <w:name w:val="Уровень 2. Нумерованный список"/>
    <w:basedOn w:val="a7"/>
    <w:uiPriority w:val="99"/>
    <w:rsid w:val="00243B68"/>
    <w:pPr>
      <w:tabs>
        <w:tab w:val="num" w:pos="851"/>
      </w:tabs>
      <w:spacing w:after="120"/>
      <w:ind w:left="284" w:firstLine="0"/>
    </w:pPr>
    <w:rPr>
      <w:rFonts w:eastAsia="Times New Roman"/>
      <w:sz w:val="24"/>
      <w:szCs w:val="20"/>
      <w:lang w:eastAsia="en-US"/>
    </w:rPr>
  </w:style>
  <w:style w:type="paragraph" w:styleId="af5">
    <w:name w:val="header"/>
    <w:basedOn w:val="a"/>
    <w:link w:val="af6"/>
    <w:uiPriority w:val="99"/>
    <w:semiHidden/>
    <w:unhideWhenUsed/>
    <w:rsid w:val="00AE1205"/>
    <w:pPr>
      <w:tabs>
        <w:tab w:val="clear" w:pos="709"/>
        <w:tab w:val="center" w:pos="4677"/>
        <w:tab w:val="right" w:pos="9355"/>
      </w:tabs>
    </w:pPr>
  </w:style>
  <w:style w:type="character" w:customStyle="1" w:styleId="af6">
    <w:name w:val="Верхний колонтитул Знак"/>
    <w:basedOn w:val="a0"/>
    <w:link w:val="af5"/>
    <w:uiPriority w:val="99"/>
    <w:semiHidden/>
    <w:rsid w:val="00AE1205"/>
    <w:rPr>
      <w:rFonts w:ascii="Times New Roman" w:hAnsi="Times New Roman" w:cs="Times New Roman"/>
      <w:snapToGrid w:val="0"/>
      <w:sz w:val="28"/>
      <w:szCs w:val="20"/>
      <w:lang w:eastAsia="ru-RU"/>
    </w:rPr>
  </w:style>
  <w:style w:type="paragraph" w:styleId="af7">
    <w:name w:val="footer"/>
    <w:basedOn w:val="a"/>
    <w:link w:val="af8"/>
    <w:uiPriority w:val="99"/>
    <w:unhideWhenUsed/>
    <w:rsid w:val="00AE1205"/>
    <w:pPr>
      <w:tabs>
        <w:tab w:val="clear" w:pos="709"/>
        <w:tab w:val="center" w:pos="4677"/>
        <w:tab w:val="right" w:pos="9355"/>
      </w:tabs>
    </w:pPr>
  </w:style>
  <w:style w:type="character" w:customStyle="1" w:styleId="af8">
    <w:name w:val="Нижний колонтитул Знак"/>
    <w:basedOn w:val="a0"/>
    <w:link w:val="af7"/>
    <w:uiPriority w:val="99"/>
    <w:rsid w:val="00AE1205"/>
    <w:rPr>
      <w:rFonts w:ascii="Times New Roman" w:hAnsi="Times New Roman" w:cs="Times New Roman"/>
      <w:snapToGrid w:val="0"/>
      <w:sz w:val="28"/>
      <w:szCs w:val="20"/>
      <w:lang w:eastAsia="ru-RU"/>
    </w:rPr>
  </w:style>
  <w:style w:type="table" w:styleId="af9">
    <w:name w:val="Table Grid"/>
    <w:basedOn w:val="a1"/>
    <w:uiPriority w:val="59"/>
    <w:rsid w:val="00207C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2426477">
      <w:bodyDiv w:val="1"/>
      <w:marLeft w:val="0"/>
      <w:marRight w:val="0"/>
      <w:marTop w:val="0"/>
      <w:marBottom w:val="0"/>
      <w:divBdr>
        <w:top w:val="none" w:sz="0" w:space="0" w:color="auto"/>
        <w:left w:val="none" w:sz="0" w:space="0" w:color="auto"/>
        <w:bottom w:val="none" w:sz="0" w:space="0" w:color="auto"/>
        <w:right w:val="none" w:sz="0" w:space="0" w:color="auto"/>
      </w:divBdr>
    </w:div>
    <w:div w:id="606039141">
      <w:bodyDiv w:val="1"/>
      <w:marLeft w:val="0"/>
      <w:marRight w:val="0"/>
      <w:marTop w:val="0"/>
      <w:marBottom w:val="0"/>
      <w:divBdr>
        <w:top w:val="none" w:sz="0" w:space="0" w:color="auto"/>
        <w:left w:val="none" w:sz="0" w:space="0" w:color="auto"/>
        <w:bottom w:val="none" w:sz="0" w:space="0" w:color="auto"/>
        <w:right w:val="none" w:sz="0" w:space="0" w:color="auto"/>
      </w:divBdr>
    </w:div>
    <w:div w:id="693964882">
      <w:bodyDiv w:val="1"/>
      <w:marLeft w:val="0"/>
      <w:marRight w:val="0"/>
      <w:marTop w:val="0"/>
      <w:marBottom w:val="0"/>
      <w:divBdr>
        <w:top w:val="none" w:sz="0" w:space="0" w:color="auto"/>
        <w:left w:val="none" w:sz="0" w:space="0" w:color="auto"/>
        <w:bottom w:val="none" w:sz="0" w:space="0" w:color="auto"/>
        <w:right w:val="none" w:sz="0" w:space="0" w:color="auto"/>
      </w:divBdr>
    </w:div>
    <w:div w:id="704213781">
      <w:bodyDiv w:val="1"/>
      <w:marLeft w:val="0"/>
      <w:marRight w:val="0"/>
      <w:marTop w:val="0"/>
      <w:marBottom w:val="0"/>
      <w:divBdr>
        <w:top w:val="none" w:sz="0" w:space="0" w:color="auto"/>
        <w:left w:val="none" w:sz="0" w:space="0" w:color="auto"/>
        <w:bottom w:val="none" w:sz="0" w:space="0" w:color="auto"/>
        <w:right w:val="none" w:sz="0" w:space="0" w:color="auto"/>
      </w:divBdr>
    </w:div>
    <w:div w:id="865407178">
      <w:bodyDiv w:val="1"/>
      <w:marLeft w:val="0"/>
      <w:marRight w:val="0"/>
      <w:marTop w:val="0"/>
      <w:marBottom w:val="0"/>
      <w:divBdr>
        <w:top w:val="none" w:sz="0" w:space="0" w:color="auto"/>
        <w:left w:val="none" w:sz="0" w:space="0" w:color="auto"/>
        <w:bottom w:val="none" w:sz="0" w:space="0" w:color="auto"/>
        <w:right w:val="none" w:sz="0" w:space="0" w:color="auto"/>
      </w:divBdr>
    </w:div>
    <w:div w:id="1041633148">
      <w:bodyDiv w:val="1"/>
      <w:marLeft w:val="0"/>
      <w:marRight w:val="0"/>
      <w:marTop w:val="0"/>
      <w:marBottom w:val="0"/>
      <w:divBdr>
        <w:top w:val="none" w:sz="0" w:space="0" w:color="auto"/>
        <w:left w:val="none" w:sz="0" w:space="0" w:color="auto"/>
        <w:bottom w:val="none" w:sz="0" w:space="0" w:color="auto"/>
        <w:right w:val="none" w:sz="0" w:space="0" w:color="auto"/>
      </w:divBdr>
    </w:div>
    <w:div w:id="1149324602">
      <w:bodyDiv w:val="1"/>
      <w:marLeft w:val="0"/>
      <w:marRight w:val="0"/>
      <w:marTop w:val="0"/>
      <w:marBottom w:val="0"/>
      <w:divBdr>
        <w:top w:val="none" w:sz="0" w:space="0" w:color="auto"/>
        <w:left w:val="none" w:sz="0" w:space="0" w:color="auto"/>
        <w:bottom w:val="none" w:sz="0" w:space="0" w:color="auto"/>
        <w:right w:val="none" w:sz="0" w:space="0" w:color="auto"/>
      </w:divBdr>
    </w:div>
    <w:div w:id="1597864121">
      <w:bodyDiv w:val="1"/>
      <w:marLeft w:val="0"/>
      <w:marRight w:val="0"/>
      <w:marTop w:val="0"/>
      <w:marBottom w:val="0"/>
      <w:divBdr>
        <w:top w:val="none" w:sz="0" w:space="0" w:color="auto"/>
        <w:left w:val="none" w:sz="0" w:space="0" w:color="auto"/>
        <w:bottom w:val="none" w:sz="0" w:space="0" w:color="auto"/>
        <w:right w:val="none" w:sz="0" w:space="0" w:color="auto"/>
      </w:divBdr>
    </w:div>
    <w:div w:id="1626737228">
      <w:bodyDiv w:val="1"/>
      <w:marLeft w:val="0"/>
      <w:marRight w:val="0"/>
      <w:marTop w:val="0"/>
      <w:marBottom w:val="0"/>
      <w:divBdr>
        <w:top w:val="none" w:sz="0" w:space="0" w:color="auto"/>
        <w:left w:val="none" w:sz="0" w:space="0" w:color="auto"/>
        <w:bottom w:val="none" w:sz="0" w:space="0" w:color="auto"/>
        <w:right w:val="none" w:sz="0" w:space="0" w:color="auto"/>
      </w:divBdr>
    </w:div>
    <w:div w:id="1699087148">
      <w:bodyDiv w:val="1"/>
      <w:marLeft w:val="0"/>
      <w:marRight w:val="0"/>
      <w:marTop w:val="0"/>
      <w:marBottom w:val="0"/>
      <w:divBdr>
        <w:top w:val="none" w:sz="0" w:space="0" w:color="auto"/>
        <w:left w:val="none" w:sz="0" w:space="0" w:color="auto"/>
        <w:bottom w:val="none" w:sz="0" w:space="0" w:color="auto"/>
        <w:right w:val="none" w:sz="0" w:space="0" w:color="auto"/>
      </w:divBdr>
    </w:div>
    <w:div w:id="1900095328">
      <w:bodyDiv w:val="1"/>
      <w:marLeft w:val="0"/>
      <w:marRight w:val="0"/>
      <w:marTop w:val="0"/>
      <w:marBottom w:val="0"/>
      <w:divBdr>
        <w:top w:val="none" w:sz="0" w:space="0" w:color="auto"/>
        <w:left w:val="none" w:sz="0" w:space="0" w:color="auto"/>
        <w:bottom w:val="none" w:sz="0" w:space="0" w:color="auto"/>
        <w:right w:val="none" w:sz="0" w:space="0" w:color="auto"/>
      </w:divBdr>
    </w:div>
    <w:div w:id="1973826971">
      <w:bodyDiv w:val="1"/>
      <w:marLeft w:val="0"/>
      <w:marRight w:val="0"/>
      <w:marTop w:val="0"/>
      <w:marBottom w:val="0"/>
      <w:divBdr>
        <w:top w:val="none" w:sz="0" w:space="0" w:color="auto"/>
        <w:left w:val="none" w:sz="0" w:space="0" w:color="auto"/>
        <w:bottom w:val="none" w:sz="0" w:space="0" w:color="auto"/>
        <w:right w:val="none" w:sz="0" w:space="0" w:color="auto"/>
      </w:divBdr>
    </w:div>
    <w:div w:id="2117020328">
      <w:bodyDiv w:val="1"/>
      <w:marLeft w:val="0"/>
      <w:marRight w:val="0"/>
      <w:marTop w:val="0"/>
      <w:marBottom w:val="0"/>
      <w:divBdr>
        <w:top w:val="none" w:sz="0" w:space="0" w:color="auto"/>
        <w:left w:val="none" w:sz="0" w:space="0" w:color="auto"/>
        <w:bottom w:val="none" w:sz="0" w:space="0" w:color="auto"/>
        <w:right w:val="none" w:sz="0" w:space="0" w:color="auto"/>
      </w:divBdr>
    </w:div>
    <w:div w:id="2117552588">
      <w:bodyDiv w:val="1"/>
      <w:marLeft w:val="0"/>
      <w:marRight w:val="0"/>
      <w:marTop w:val="0"/>
      <w:marBottom w:val="0"/>
      <w:divBdr>
        <w:top w:val="none" w:sz="0" w:space="0" w:color="auto"/>
        <w:left w:val="none" w:sz="0" w:space="0" w:color="auto"/>
        <w:bottom w:val="none" w:sz="0" w:space="0" w:color="auto"/>
        <w:right w:val="none" w:sz="0" w:space="0" w:color="auto"/>
      </w:divBdr>
    </w:div>
    <w:div w:id="21451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henkoOV@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5E91-0A04-4109-B6AE-A6B0789A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3</cp:revision>
  <cp:lastPrinted>2014-05-27T13:00:00Z</cp:lastPrinted>
  <dcterms:created xsi:type="dcterms:W3CDTF">2014-06-25T12:35:00Z</dcterms:created>
  <dcterms:modified xsi:type="dcterms:W3CDTF">2014-06-26T09:54:00Z</dcterms:modified>
</cp:coreProperties>
</file>