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B22FA0">
        <w:rPr>
          <w:b/>
          <w:bCs/>
          <w:szCs w:val="28"/>
        </w:rPr>
        <w:t>24</w:t>
      </w:r>
      <w:r w:rsidRPr="006D69A8">
        <w:rPr>
          <w:b/>
          <w:szCs w:val="28"/>
        </w:rPr>
        <w:t>/ПРГ</w:t>
      </w:r>
    </w:p>
    <w:p w:rsidR="00B22FA0" w:rsidRPr="00C77F68" w:rsidRDefault="00B22FA0" w:rsidP="00B22FA0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B22FA0" w:rsidRPr="00C77F68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</w:p>
    <w:p w:rsidR="00ED5411" w:rsidRDefault="00B22FA0" w:rsidP="00B22FA0">
      <w:pPr>
        <w:jc w:val="center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>
        <w:rPr>
          <w:b/>
          <w:bCs/>
          <w:sz w:val="26"/>
          <w:szCs w:val="26"/>
        </w:rPr>
        <w:t>01</w:t>
      </w:r>
      <w:r w:rsidRPr="00C77F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Pr="00C77F68">
        <w:rPr>
          <w:b/>
          <w:bCs/>
          <w:sz w:val="26"/>
          <w:szCs w:val="26"/>
        </w:rPr>
        <w:t xml:space="preserve"> 2014 года</w:t>
      </w:r>
    </w:p>
    <w:p w:rsidR="00B22FA0" w:rsidRPr="00FD4D3E" w:rsidRDefault="00B22FA0" w:rsidP="00B22FA0">
      <w:pPr>
        <w:jc w:val="center"/>
        <w:rPr>
          <w:b/>
          <w:sz w:val="26"/>
          <w:szCs w:val="26"/>
        </w:rPr>
      </w:pPr>
    </w:p>
    <w:p w:rsidR="00B22FA0" w:rsidRDefault="00B22FA0" w:rsidP="00B22FA0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C77F68">
        <w:rPr>
          <w:b/>
        </w:rPr>
        <w:t>открытого акционерного общества «Центр по перевозке грузов в контейнерах «ТрансКонтейнер»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Забайкальской</w:t>
      </w:r>
      <w:proofErr w:type="gramEnd"/>
      <w:r>
        <w:rPr>
          <w:b/>
        </w:rPr>
        <w:t xml:space="preserve"> железной </w:t>
      </w:r>
      <w:r w:rsidRPr="00C77F68">
        <w:rPr>
          <w:b/>
        </w:rPr>
        <w:t xml:space="preserve"> (далее – ПРГ) приняли участие:</w:t>
      </w:r>
    </w:p>
    <w:p w:rsidR="00B22FA0" w:rsidRDefault="00B22FA0" w:rsidP="00B22FA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B22FA0" w:rsidTr="00F642DC">
        <w:trPr>
          <w:trHeight w:val="579"/>
          <w:jc w:val="center"/>
        </w:trPr>
        <w:tc>
          <w:tcPr>
            <w:tcW w:w="924" w:type="dxa"/>
          </w:tcPr>
          <w:p w:rsidR="00B22FA0" w:rsidRDefault="00B22FA0" w:rsidP="00B22FA0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B22FA0" w:rsidRDefault="00B22FA0" w:rsidP="00F642D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FA0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22FA0" w:rsidRDefault="00B22FA0" w:rsidP="00F642DC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B22FA0" w:rsidTr="00F642DC">
        <w:trPr>
          <w:trHeight w:val="751"/>
          <w:jc w:val="center"/>
        </w:trPr>
        <w:tc>
          <w:tcPr>
            <w:tcW w:w="924" w:type="dxa"/>
          </w:tcPr>
          <w:p w:rsidR="00B22FA0" w:rsidRDefault="00B22FA0" w:rsidP="00B22FA0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B22FA0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FA0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22FA0" w:rsidRDefault="00B22FA0" w:rsidP="00F642DC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B22FA0" w:rsidTr="00F642DC">
        <w:trPr>
          <w:trHeight w:val="585"/>
          <w:jc w:val="center"/>
        </w:trPr>
        <w:tc>
          <w:tcPr>
            <w:tcW w:w="924" w:type="dxa"/>
          </w:tcPr>
          <w:p w:rsidR="00B22FA0" w:rsidRDefault="00B22FA0" w:rsidP="00B22FA0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B22FA0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FA0" w:rsidRDefault="00B22FA0" w:rsidP="00F642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22FA0" w:rsidRDefault="00B22FA0" w:rsidP="00F642DC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22FA0" w:rsidTr="00F642DC">
        <w:trPr>
          <w:trHeight w:val="423"/>
          <w:jc w:val="center"/>
        </w:trPr>
        <w:tc>
          <w:tcPr>
            <w:tcW w:w="924" w:type="dxa"/>
          </w:tcPr>
          <w:p w:rsidR="00B22FA0" w:rsidRDefault="00B22FA0" w:rsidP="00B22FA0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B22FA0" w:rsidRPr="00C77F68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B22FA0" w:rsidRPr="00C77F68" w:rsidRDefault="00B22FA0" w:rsidP="00F642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22FA0" w:rsidRPr="00C77F68" w:rsidRDefault="00B22FA0" w:rsidP="00F642DC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B22FA0" w:rsidTr="00F642DC">
        <w:trPr>
          <w:trHeight w:val="583"/>
          <w:jc w:val="center"/>
        </w:trPr>
        <w:tc>
          <w:tcPr>
            <w:tcW w:w="924" w:type="dxa"/>
          </w:tcPr>
          <w:p w:rsidR="00B22FA0" w:rsidRDefault="00B22FA0" w:rsidP="00B22FA0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B22FA0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FA0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22FA0" w:rsidRDefault="00B22FA0" w:rsidP="00F642DC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22FA0" w:rsidRPr="002C338D" w:rsidTr="00F642DC">
        <w:trPr>
          <w:trHeight w:val="513"/>
          <w:jc w:val="center"/>
        </w:trPr>
        <w:tc>
          <w:tcPr>
            <w:tcW w:w="924" w:type="dxa"/>
          </w:tcPr>
          <w:p w:rsidR="00B22FA0" w:rsidRPr="002C338D" w:rsidRDefault="00B22FA0" w:rsidP="00F642DC">
            <w:pPr>
              <w:pStyle w:val="a5"/>
              <w:ind w:left="0"/>
              <w:contextualSpacing w:val="0"/>
            </w:pPr>
            <w:r>
              <w:t>6.</w:t>
            </w:r>
          </w:p>
        </w:tc>
        <w:tc>
          <w:tcPr>
            <w:tcW w:w="3196" w:type="dxa"/>
          </w:tcPr>
          <w:p w:rsidR="00B22FA0" w:rsidRPr="002C338D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FA0" w:rsidRPr="002C338D" w:rsidRDefault="00B22FA0" w:rsidP="00F642D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22FA0" w:rsidRDefault="00B22FA0" w:rsidP="00F642DC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B22FA0" w:rsidRPr="002C338D" w:rsidRDefault="00B22FA0" w:rsidP="00F642DC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B22FA0" w:rsidRDefault="00B22FA0" w:rsidP="00B22FA0">
      <w:pPr>
        <w:pStyle w:val="a3"/>
        <w:tabs>
          <w:tab w:val="left" w:pos="851"/>
        </w:tabs>
        <w:spacing w:after="0"/>
        <w:ind w:left="0"/>
        <w:jc w:val="both"/>
      </w:pPr>
    </w:p>
    <w:p w:rsidR="00B22FA0" w:rsidRPr="00C77F68" w:rsidRDefault="00B22FA0" w:rsidP="00B22FA0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– </w:t>
      </w:r>
      <w:r>
        <w:t>7</w:t>
      </w:r>
      <w:r w:rsidRPr="00C77F68">
        <w:t xml:space="preserve"> человек. Приняли участие – </w:t>
      </w:r>
      <w:r>
        <w:t>6</w:t>
      </w:r>
      <w:r w:rsidRPr="00C77F68">
        <w:t>. Кворум имеется.</w:t>
      </w:r>
    </w:p>
    <w:p w:rsidR="00E41ADA" w:rsidRDefault="00E41AD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B22FA0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B22FA0" w:rsidRPr="00D73CBB">
        <w:t xml:space="preserve">№ </w:t>
      </w:r>
      <w:proofErr w:type="spellStart"/>
      <w:r w:rsidR="00B22FA0">
        <w:t>ОКэ</w:t>
      </w:r>
      <w:proofErr w:type="spellEnd"/>
      <w:r w:rsidR="00B22FA0">
        <w:t>/012/</w:t>
      </w:r>
      <w:proofErr w:type="spellStart"/>
      <w:r w:rsidR="00B22FA0">
        <w:t>НКПЗаб</w:t>
      </w:r>
      <w:proofErr w:type="spellEnd"/>
      <w:r w:rsidR="00B22FA0">
        <w:t>/0020</w:t>
      </w:r>
      <w:r w:rsidR="00B22FA0" w:rsidRPr="00D73CBB">
        <w:t xml:space="preserve"> </w:t>
      </w:r>
      <w:r w:rsidR="00B22FA0" w:rsidRPr="00531C16">
        <w:t>на право заключения договора на монтаж системы видеонаблюдения на агентстве контейнерных перевозок ст. Чита в 2014 году</w:t>
      </w:r>
      <w:proofErr w:type="gramStart"/>
      <w:r w:rsidR="00B22FA0" w:rsidRPr="00531C16">
        <w:t>.</w:t>
      </w:r>
      <w:proofErr w:type="gramEnd"/>
      <w:r w:rsidR="00B22FA0">
        <w:t xml:space="preserve"> (</w:t>
      </w:r>
      <w:proofErr w:type="gramStart"/>
      <w:r w:rsidR="00B22FA0">
        <w:t>д</w:t>
      </w:r>
      <w:proofErr w:type="gramEnd"/>
      <w:r w:rsidR="00B22FA0">
        <w:t>алее – Открытый конкурс).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A52A76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DC052F" w:rsidRPr="00FD4D3E" w:rsidTr="000A026F">
        <w:trPr>
          <w:jc w:val="center"/>
        </w:trPr>
        <w:tc>
          <w:tcPr>
            <w:tcW w:w="4430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Default="00B22FA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01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403438">
              <w:rPr>
                <w:b/>
                <w:snapToGrid/>
                <w:sz w:val="24"/>
                <w:szCs w:val="24"/>
              </w:rPr>
              <w:t>0</w:t>
            </w:r>
            <w:r>
              <w:rPr>
                <w:b/>
                <w:snapToGrid/>
                <w:sz w:val="24"/>
                <w:szCs w:val="24"/>
              </w:rPr>
              <w:t>8</w:t>
            </w:r>
            <w:r w:rsidR="00766571">
              <w:rPr>
                <w:b/>
                <w:snapToGrid/>
                <w:sz w:val="24"/>
                <w:szCs w:val="24"/>
              </w:rPr>
              <w:t>.201</w:t>
            </w:r>
            <w:r w:rsidR="00766571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0A026F">
        <w:trPr>
          <w:jc w:val="center"/>
        </w:trPr>
        <w:tc>
          <w:tcPr>
            <w:tcW w:w="4430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Default="00B22FA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0A026F">
        <w:trPr>
          <w:jc w:val="center"/>
        </w:trPr>
        <w:tc>
          <w:tcPr>
            <w:tcW w:w="4430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403438" w:rsidRPr="00AF3912" w:rsidRDefault="00B22FA0" w:rsidP="00B22FA0">
            <w:pPr>
              <w:pStyle w:val="Default"/>
              <w:jc w:val="both"/>
              <w:rPr>
                <w:color w:val="auto"/>
              </w:rPr>
            </w:pPr>
            <w:r w:rsidRPr="00531C16">
              <w:rPr>
                <w:rFonts w:eastAsia="Times New Roman"/>
              </w:rPr>
              <w:t>Монтаж системы видеонаблюдения на агентстве контейнерных перевозок ст. Чита в 2014 году</w:t>
            </w:r>
          </w:p>
        </w:tc>
      </w:tr>
      <w:tr w:rsidR="00403438" w:rsidRPr="00FD4D3E" w:rsidTr="000A026F">
        <w:trPr>
          <w:jc w:val="center"/>
        </w:trPr>
        <w:tc>
          <w:tcPr>
            <w:tcW w:w="4430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403438" w:rsidRPr="00AF3912" w:rsidRDefault="00B22FA0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700</w:t>
            </w:r>
            <w:r w:rsidR="00403438">
              <w:rPr>
                <w:rFonts w:eastAsia="Arial"/>
                <w:snapToGrid w:val="0"/>
              </w:rPr>
              <w:t xml:space="preserve"> 000,00 </w:t>
            </w:r>
            <w:r w:rsidR="00403438" w:rsidRPr="00AF3912">
              <w:rPr>
                <w:color w:val="auto"/>
              </w:rPr>
              <w:t xml:space="preserve">Российский рубль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718"/>
        <w:gridCol w:w="1701"/>
        <w:gridCol w:w="1488"/>
        <w:gridCol w:w="1629"/>
      </w:tblGrid>
      <w:tr w:rsidR="00A06E7D" w:rsidRPr="00FD4D3E" w:rsidTr="00673E86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FD4D3E" w:rsidRDefault="00A06E7D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718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701" w:type="dxa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145A78">
              <w:rPr>
                <w:bCs/>
                <w:snapToGrid/>
                <w:sz w:val="24"/>
                <w:szCs w:val="24"/>
              </w:rPr>
              <w:t>, руб. без НДС</w:t>
            </w:r>
          </w:p>
        </w:tc>
        <w:tc>
          <w:tcPr>
            <w:tcW w:w="1488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629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A06E7D" w:rsidRPr="00FD4D3E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FD4D3E" w:rsidRDefault="00A06E7D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718" w:type="dxa"/>
            <w:vAlign w:val="center"/>
          </w:tcPr>
          <w:p w:rsidR="00A06E7D" w:rsidRDefault="003C4BD2" w:rsidP="003C4BD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proofErr w:type="spellStart"/>
            <w:r>
              <w:rPr>
                <w:color w:val="auto"/>
              </w:rPr>
              <w:t>Глобал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Интер</w:t>
            </w:r>
            <w:proofErr w:type="spellEnd"/>
            <w:r>
              <w:rPr>
                <w:color w:val="auto"/>
              </w:rPr>
              <w:t xml:space="preserve"> Ком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7536127636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КПП 753601001, ОГРН 1127536003770</w:t>
            </w:r>
          </w:p>
        </w:tc>
        <w:tc>
          <w:tcPr>
            <w:tcW w:w="1701" w:type="dxa"/>
            <w:vAlign w:val="center"/>
          </w:tcPr>
          <w:p w:rsidR="00A06E7D" w:rsidRPr="00471222" w:rsidRDefault="003C4BD2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F05999">
              <w:rPr>
                <w:sz w:val="24"/>
                <w:szCs w:val="24"/>
              </w:rPr>
              <w:t xml:space="preserve"> 000</w:t>
            </w:r>
            <w:r w:rsidR="00145A78">
              <w:rPr>
                <w:sz w:val="24"/>
                <w:szCs w:val="24"/>
              </w:rPr>
              <w:t>,00</w:t>
            </w:r>
          </w:p>
        </w:tc>
        <w:tc>
          <w:tcPr>
            <w:tcW w:w="1488" w:type="dxa"/>
            <w:vAlign w:val="center"/>
          </w:tcPr>
          <w:p w:rsidR="00FD6F2F" w:rsidRPr="00471222" w:rsidRDefault="00BE26AF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629" w:type="dxa"/>
            <w:vAlign w:val="center"/>
          </w:tcPr>
          <w:p w:rsidR="00A06E7D" w:rsidRPr="00446120" w:rsidRDefault="003C4BD2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E7D" w:rsidRPr="00FD4D3E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Default="00A06E7D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3718" w:type="dxa"/>
            <w:vAlign w:val="center"/>
          </w:tcPr>
          <w:p w:rsidR="00A06E7D" w:rsidRDefault="003C4BD2" w:rsidP="003C4BD2">
            <w:pPr>
              <w:pStyle w:val="Default"/>
              <w:tabs>
                <w:tab w:val="left" w:pos="709"/>
              </w:tabs>
              <w:rPr>
                <w:b/>
                <w:bCs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Сигнальные системы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7536033000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КПП 753701001, ОГРН 1027501163601</w:t>
            </w:r>
          </w:p>
        </w:tc>
        <w:tc>
          <w:tcPr>
            <w:tcW w:w="1701" w:type="dxa"/>
            <w:vAlign w:val="center"/>
          </w:tcPr>
          <w:p w:rsidR="00A06E7D" w:rsidRPr="00471222" w:rsidRDefault="003C4BD2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145A78" w:rsidRPr="00145A7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88" w:type="dxa"/>
            <w:vAlign w:val="center"/>
          </w:tcPr>
          <w:p w:rsidR="00A06E7D" w:rsidRPr="00471222" w:rsidRDefault="00BE26AF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629" w:type="dxa"/>
            <w:vAlign w:val="center"/>
          </w:tcPr>
          <w:p w:rsidR="00A06E7D" w:rsidRPr="00446120" w:rsidDel="00EA5F2C" w:rsidRDefault="003C4BD2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>состоявшимся</w:t>
      </w:r>
      <w:r w:rsidR="00EA5F2C">
        <w:rPr>
          <w:sz w:val="24"/>
          <w:szCs w:val="24"/>
        </w:rPr>
        <w:t>;</w:t>
      </w:r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EA5F2C">
        <w:rPr>
          <w:sz w:val="24"/>
          <w:szCs w:val="24"/>
        </w:rPr>
        <w:t>Признать победителем открытого конкурс</w:t>
      </w:r>
      <w:proofErr w:type="gramStart"/>
      <w:r w:rsidR="00EA5F2C">
        <w:rPr>
          <w:sz w:val="24"/>
          <w:szCs w:val="24"/>
        </w:rPr>
        <w:t xml:space="preserve">а </w:t>
      </w:r>
      <w:r w:rsidR="00224C71" w:rsidRPr="00224C71">
        <w:rPr>
          <w:sz w:val="24"/>
          <w:szCs w:val="24"/>
        </w:rPr>
        <w:t>ООО</w:t>
      </w:r>
      <w:proofErr w:type="gramEnd"/>
      <w:r w:rsidR="00224C71" w:rsidRPr="00224C71">
        <w:rPr>
          <w:sz w:val="24"/>
          <w:szCs w:val="24"/>
        </w:rPr>
        <w:t xml:space="preserve"> «</w:t>
      </w:r>
      <w:r w:rsidR="003C4BD2">
        <w:t>ОО</w:t>
      </w:r>
      <w:r w:rsidR="003C4BD2" w:rsidRPr="0071086D">
        <w:t>О «</w:t>
      </w:r>
      <w:r w:rsidR="003C4BD2">
        <w:t>Сигнальные системы</w:t>
      </w:r>
      <w:r w:rsidR="003C4BD2" w:rsidRPr="0071086D">
        <w:t>»</w:t>
      </w:r>
      <w:r w:rsidR="00224C71" w:rsidRPr="00224C71">
        <w:rPr>
          <w:sz w:val="24"/>
          <w:szCs w:val="24"/>
        </w:rPr>
        <w:t>»</w:t>
      </w:r>
      <w:r w:rsidR="00F97673">
        <w:rPr>
          <w:sz w:val="24"/>
          <w:szCs w:val="24"/>
        </w:rPr>
        <w:t xml:space="preserve"> </w:t>
      </w:r>
      <w:r w:rsidR="00EA5F2C">
        <w:rPr>
          <w:color w:val="000000" w:themeColor="text1"/>
          <w:sz w:val="24"/>
          <w:szCs w:val="24"/>
        </w:rPr>
        <w:t>и п</w:t>
      </w:r>
      <w:r w:rsidR="00466A1B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>
        <w:rPr>
          <w:color w:val="000000" w:themeColor="text1"/>
          <w:sz w:val="24"/>
          <w:szCs w:val="24"/>
        </w:rPr>
        <w:t xml:space="preserve">с ним </w:t>
      </w:r>
      <w:r w:rsidR="00466A1B" w:rsidRPr="00BB7594">
        <w:rPr>
          <w:color w:val="000000" w:themeColor="text1"/>
          <w:sz w:val="24"/>
          <w:szCs w:val="24"/>
        </w:rPr>
        <w:t xml:space="preserve">договора </w:t>
      </w:r>
      <w:r w:rsidR="00466A1B">
        <w:rPr>
          <w:color w:val="000000" w:themeColor="text1"/>
          <w:sz w:val="24"/>
          <w:szCs w:val="24"/>
        </w:rPr>
        <w:t>на следующих условиях:</w:t>
      </w:r>
    </w:p>
    <w:p w:rsidR="003C4BD2" w:rsidRDefault="00446120" w:rsidP="006C5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</w:t>
      </w:r>
      <w:r w:rsidR="003C4BD2" w:rsidRPr="00531C16">
        <w:rPr>
          <w:sz w:val="24"/>
          <w:szCs w:val="24"/>
        </w:rPr>
        <w:t>Монтаж системы видеонаблюдения на агентстве контейнерных перевозок ст. Чита в 2014 году</w:t>
      </w:r>
      <w:r w:rsidR="003C4BD2">
        <w:rPr>
          <w:b/>
          <w:sz w:val="24"/>
          <w:szCs w:val="24"/>
        </w:rPr>
        <w:t xml:space="preserve"> </w:t>
      </w:r>
    </w:p>
    <w:p w:rsidR="00735ECF" w:rsidRPr="00471222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proofErr w:type="gramStart"/>
      <w:r w:rsidR="00224C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3C4BD2">
        <w:rPr>
          <w:sz w:val="24"/>
          <w:szCs w:val="24"/>
        </w:rPr>
        <w:t>567</w:t>
      </w:r>
      <w:r w:rsidR="00560310">
        <w:rPr>
          <w:sz w:val="24"/>
          <w:szCs w:val="24"/>
        </w:rPr>
        <w:t> 000,00</w:t>
      </w:r>
      <w:r>
        <w:rPr>
          <w:sz w:val="24"/>
          <w:szCs w:val="24"/>
        </w:rPr>
        <w:t xml:space="preserve"> (</w:t>
      </w:r>
      <w:r w:rsidR="003C4BD2">
        <w:rPr>
          <w:sz w:val="24"/>
          <w:szCs w:val="24"/>
        </w:rPr>
        <w:t>пятьсот шестьдесят семь тысяч</w:t>
      </w:r>
      <w:r>
        <w:rPr>
          <w:sz w:val="24"/>
          <w:szCs w:val="24"/>
        </w:rPr>
        <w:t xml:space="preserve"> рублей 00 копеек) без учета НДС (НДС по ставке 18% начисляется отдельно).</w:t>
      </w:r>
    </w:p>
    <w:p w:rsidR="00403438" w:rsidRPr="00403438" w:rsidRDefault="003C4BD2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>
        <w:rPr>
          <w:b/>
        </w:rPr>
        <w:t>Срок действия договора</w:t>
      </w:r>
      <w:r w:rsidR="00446120">
        <w:rPr>
          <w:b/>
        </w:rPr>
        <w:t>:</w:t>
      </w:r>
      <w:r w:rsidR="00446120">
        <w:t xml:space="preserve"> </w:t>
      </w:r>
      <w:proofErr w:type="gramStart"/>
      <w:r w:rsidR="00446120">
        <w:rPr>
          <w:color w:val="auto"/>
        </w:rPr>
        <w:t>с даты заключения</w:t>
      </w:r>
      <w:proofErr w:type="gramEnd"/>
      <w:r w:rsidR="00446120">
        <w:rPr>
          <w:color w:val="auto"/>
        </w:rPr>
        <w:t xml:space="preserve"> договора по 3</w:t>
      </w:r>
      <w:r w:rsidR="00560310">
        <w:rPr>
          <w:color w:val="auto"/>
        </w:rPr>
        <w:t>0</w:t>
      </w:r>
      <w:r>
        <w:rPr>
          <w:color w:val="auto"/>
        </w:rPr>
        <w:t xml:space="preserve"> сентября </w:t>
      </w:r>
      <w:r w:rsidR="00446120">
        <w:rPr>
          <w:color w:val="auto"/>
        </w:rPr>
        <w:t xml:space="preserve"> 20</w:t>
      </w:r>
      <w:r>
        <w:rPr>
          <w:color w:val="auto"/>
        </w:rPr>
        <w:t>14</w:t>
      </w:r>
      <w:r w:rsidR="00446120">
        <w:rPr>
          <w:color w:val="auto"/>
        </w:rPr>
        <w:t xml:space="preserve"> г.</w:t>
      </w:r>
    </w:p>
    <w:p w:rsidR="00C5633C" w:rsidRDefault="00DC052F" w:rsidP="002F1DF4">
      <w:pPr>
        <w:pStyle w:val="Default"/>
        <w:ind w:firstLine="708"/>
        <w:jc w:val="both"/>
        <w:rPr>
          <w:rFonts w:eastAsia="Arial"/>
        </w:rPr>
      </w:pPr>
      <w:r w:rsidRPr="00FD4D3E">
        <w:rPr>
          <w:b/>
        </w:rPr>
        <w:t xml:space="preserve">Условия оплаты: </w:t>
      </w:r>
      <w:r w:rsidR="003C4BD2">
        <w:t xml:space="preserve">Оплата производится в течение 30 дней </w:t>
      </w:r>
      <w:proofErr w:type="gramStart"/>
      <w:r w:rsidR="003C4BD2">
        <w:t>с даты подписания</w:t>
      </w:r>
      <w:proofErr w:type="gramEnd"/>
      <w:r w:rsidR="003C4BD2">
        <w:t xml:space="preserve"> акта выполненных работ и получения от Поставщика счет-фактуры</w:t>
      </w:r>
    </w:p>
    <w:p w:rsidR="00C5633C" w:rsidRPr="00C5633C" w:rsidRDefault="00315FB8" w:rsidP="002F1DF4">
      <w:pPr>
        <w:pStyle w:val="Default"/>
        <w:ind w:firstLine="708"/>
        <w:jc w:val="both"/>
        <w:rPr>
          <w:rFonts w:eastAsia="Arial"/>
        </w:rPr>
      </w:pPr>
      <w:r w:rsidRPr="00315FB8">
        <w:rPr>
          <w:rFonts w:eastAsia="Arial"/>
          <w:b/>
        </w:rPr>
        <w:t>Срок гаранти</w:t>
      </w:r>
      <w:r w:rsidR="00C5633C">
        <w:rPr>
          <w:rFonts w:eastAsia="Arial"/>
          <w:b/>
        </w:rPr>
        <w:t>и</w:t>
      </w:r>
      <w:r w:rsidRPr="00315FB8">
        <w:rPr>
          <w:rFonts w:eastAsia="Arial"/>
          <w:b/>
        </w:rPr>
        <w:t>:</w:t>
      </w:r>
      <w:r w:rsidR="00C5633C">
        <w:rPr>
          <w:rFonts w:eastAsia="Arial"/>
          <w:b/>
        </w:rPr>
        <w:t xml:space="preserve"> </w:t>
      </w:r>
      <w:r w:rsidR="003C4BD2">
        <w:rPr>
          <w:rFonts w:eastAsia="Arial"/>
        </w:rPr>
        <w:t>24 месяца</w:t>
      </w:r>
      <w:r w:rsidRPr="00315FB8">
        <w:rPr>
          <w:rFonts w:eastAsia="Arial"/>
        </w:rPr>
        <w:t xml:space="preserve"> </w:t>
      </w:r>
      <w:proofErr w:type="gramStart"/>
      <w:r w:rsidRPr="00315FB8">
        <w:rPr>
          <w:rFonts w:eastAsia="Arial"/>
        </w:rPr>
        <w:t>с даты подписания</w:t>
      </w:r>
      <w:proofErr w:type="gramEnd"/>
      <w:r w:rsidRPr="00315FB8">
        <w:rPr>
          <w:rFonts w:eastAsia="Arial"/>
        </w:rPr>
        <w:t xml:space="preserve"> акта сдачи</w:t>
      </w:r>
      <w:r w:rsidR="00145A78">
        <w:rPr>
          <w:rFonts w:eastAsia="Arial"/>
        </w:rPr>
        <w:t>-</w:t>
      </w:r>
      <w:r w:rsidRPr="00315FB8">
        <w:rPr>
          <w:rFonts w:eastAsia="Arial"/>
        </w:rPr>
        <w:t>приёмки оказанных услуг</w:t>
      </w:r>
      <w:r w:rsidR="00C5633C">
        <w:rPr>
          <w:rFonts w:eastAsia="Arial"/>
        </w:rPr>
        <w:t>.</w:t>
      </w:r>
    </w:p>
    <w:p w:rsidR="003C4BD2" w:rsidRDefault="000F4C54" w:rsidP="003C4BD2">
      <w:pPr>
        <w:pStyle w:val="Default"/>
        <w:ind w:firstLine="708"/>
        <w:jc w:val="both"/>
        <w:rPr>
          <w:b/>
        </w:rPr>
      </w:pPr>
      <w:r>
        <w:rPr>
          <w:b/>
        </w:rPr>
        <w:t>Место оказания услуг</w:t>
      </w:r>
      <w:r w:rsidR="00C51805" w:rsidRPr="00A62703">
        <w:rPr>
          <w:b/>
        </w:rPr>
        <w:t>:</w:t>
      </w:r>
      <w:r w:rsidR="00C51805">
        <w:t xml:space="preserve"> </w:t>
      </w:r>
      <w:r w:rsidR="003C4BD2" w:rsidRPr="007E7877">
        <w:rPr>
          <w:szCs w:val="28"/>
        </w:rPr>
        <w:t xml:space="preserve">Забайкальский край, </w:t>
      </w:r>
      <w:r w:rsidR="003C4BD2">
        <w:rPr>
          <w:szCs w:val="28"/>
        </w:rPr>
        <w:t>г</w:t>
      </w:r>
      <w:proofErr w:type="gramStart"/>
      <w:r w:rsidR="003C4BD2">
        <w:rPr>
          <w:szCs w:val="28"/>
        </w:rPr>
        <w:t>.Ч</w:t>
      </w:r>
      <w:proofErr w:type="gramEnd"/>
      <w:r w:rsidR="003C4BD2">
        <w:rPr>
          <w:szCs w:val="28"/>
        </w:rPr>
        <w:t>ита, ул.Лазо,120 , агентство контейнерных перевозок на станции</w:t>
      </w:r>
      <w:r w:rsidR="003C4BD2" w:rsidRPr="007E7877">
        <w:rPr>
          <w:szCs w:val="28"/>
        </w:rPr>
        <w:t xml:space="preserve"> </w:t>
      </w:r>
      <w:r w:rsidR="003C4BD2">
        <w:rPr>
          <w:szCs w:val="28"/>
        </w:rPr>
        <w:t>Чита</w:t>
      </w:r>
      <w:r w:rsidR="003C4BD2" w:rsidRPr="00AC7B13">
        <w:rPr>
          <w:b/>
        </w:rPr>
        <w:t xml:space="preserve"> </w:t>
      </w:r>
    </w:p>
    <w:p w:rsidR="003864A9" w:rsidRDefault="003864A9" w:rsidP="00C5633C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</w:t>
      </w:r>
      <w:r w:rsidR="00305B72">
        <w:rPr>
          <w:b/>
          <w:sz w:val="24"/>
          <w:szCs w:val="24"/>
        </w:rPr>
        <w:t>услуг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</w:t>
      </w:r>
      <w:r w:rsidR="00305B72">
        <w:rPr>
          <w:sz w:val="24"/>
          <w:szCs w:val="24"/>
        </w:rPr>
        <w:t>услуг</w:t>
      </w:r>
      <w:r w:rsidR="001B5996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2F1DF4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</w:r>
      <w:proofErr w:type="spellStart"/>
      <w:r w:rsidR="00C51805" w:rsidRPr="00E81F0C">
        <w:rPr>
          <w:b/>
          <w:snapToGrid/>
          <w:sz w:val="24"/>
          <w:szCs w:val="24"/>
        </w:rPr>
        <w:t>ОТС-тендер</w:t>
      </w:r>
      <w:proofErr w:type="spellEnd"/>
      <w:r w:rsidR="00C51805"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C6051" w:rsidRPr="00C77F68" w:rsidTr="008C6051">
        <w:trPr>
          <w:trHeight w:val="436"/>
        </w:trPr>
        <w:tc>
          <w:tcPr>
            <w:tcW w:w="3544" w:type="dxa"/>
          </w:tcPr>
          <w:p w:rsidR="008C6051" w:rsidRPr="008C6051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ПРГ</w:t>
            </w:r>
          </w:p>
        </w:tc>
        <w:tc>
          <w:tcPr>
            <w:tcW w:w="3260" w:type="dxa"/>
          </w:tcPr>
          <w:p w:rsidR="00C10D5E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C77F68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8C60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204600" w:rsidRPr="00C77F68" w:rsidRDefault="00204600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600" w:rsidRPr="00C77F68" w:rsidRDefault="00204600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C77F68" w:rsidTr="008C6051">
        <w:trPr>
          <w:trHeight w:val="436"/>
        </w:trPr>
        <w:tc>
          <w:tcPr>
            <w:tcW w:w="3544" w:type="dxa"/>
          </w:tcPr>
          <w:p w:rsidR="008C6051" w:rsidRPr="00C77F68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10D5E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C77F68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77F68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CC7F15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77F68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CC7F15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C7F15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04600" w:rsidRPr="003A3AF0" w:rsidTr="008C6051">
        <w:trPr>
          <w:trHeight w:val="436"/>
        </w:trPr>
        <w:tc>
          <w:tcPr>
            <w:tcW w:w="3544" w:type="dxa"/>
          </w:tcPr>
          <w:p w:rsidR="00204600" w:rsidRPr="003A3AF0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204600" w:rsidRPr="003A3AF0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C7F15" w:rsidRDefault="00204600" w:rsidP="0020460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204600">
        <w:rPr>
          <w:sz w:val="24"/>
          <w:szCs w:val="24"/>
        </w:rPr>
        <w:t>___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204600">
        <w:rPr>
          <w:sz w:val="24"/>
          <w:szCs w:val="24"/>
        </w:rPr>
        <w:t>августа</w:t>
      </w:r>
      <w:r w:rsidR="00305B72">
        <w:rPr>
          <w:sz w:val="24"/>
          <w:szCs w:val="24"/>
        </w:rPr>
        <w:t xml:space="preserve"> 2014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BE26AF">
        <w:rPr>
          <w:sz w:val="24"/>
          <w:szCs w:val="24"/>
        </w:rPr>
        <w:t>24</w:t>
      </w:r>
      <w:r w:rsidR="005D5CC1" w:rsidRPr="00313337">
        <w:rPr>
          <w:sz w:val="24"/>
          <w:szCs w:val="24"/>
        </w:rPr>
        <w:t xml:space="preserve"> /ПРГ</w:t>
      </w:r>
    </w:p>
    <w:p w:rsidR="00BE26AF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</w:t>
      </w:r>
      <w:r w:rsidR="00BE26AF">
        <w:rPr>
          <w:sz w:val="24"/>
          <w:szCs w:val="24"/>
        </w:rPr>
        <w:t xml:space="preserve">   </w:t>
      </w:r>
      <w:r w:rsidRPr="00313337">
        <w:rPr>
          <w:sz w:val="24"/>
          <w:szCs w:val="24"/>
        </w:rPr>
        <w:t xml:space="preserve"> Постоянной </w:t>
      </w:r>
      <w:r w:rsidR="00BE26AF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>рабочей</w:t>
      </w:r>
      <w:r w:rsidR="00BE26AF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 xml:space="preserve"> группы </w:t>
      </w:r>
    </w:p>
    <w:p w:rsidR="001E5C36" w:rsidRPr="00313337" w:rsidRDefault="00BE26AF" w:rsidP="00BE26A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1E5C36" w:rsidRPr="00313337">
        <w:rPr>
          <w:sz w:val="24"/>
          <w:szCs w:val="24"/>
        </w:rPr>
        <w:t>открытого акционерного общества</w:t>
      </w:r>
    </w:p>
    <w:p w:rsidR="00BE26AF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</w:t>
      </w:r>
      <w:r w:rsidR="00BE26AF">
        <w:rPr>
          <w:sz w:val="24"/>
          <w:szCs w:val="24"/>
        </w:rPr>
        <w:t xml:space="preserve"> </w:t>
      </w:r>
    </w:p>
    <w:p w:rsidR="001E5C36" w:rsidRPr="00313337" w:rsidRDefault="00BE26AF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на Забайкальской железной дороге</w:t>
      </w:r>
      <w:r w:rsidR="001E5C36" w:rsidRPr="003133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5C36"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01</w:t>
      </w:r>
      <w:r w:rsidR="001E5C36"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305B72">
        <w:rPr>
          <w:sz w:val="24"/>
          <w:szCs w:val="24"/>
        </w:rPr>
        <w:t xml:space="preserve"> 2014</w:t>
      </w:r>
      <w:r w:rsidR="001E5C36"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C10D5E" w:rsidRDefault="004F7E56">
      <w:pPr>
        <w:tabs>
          <w:tab w:val="clear" w:pos="709"/>
          <w:tab w:val="center" w:pos="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  <w:r w:rsidR="00305B72">
        <w:rPr>
          <w:b/>
          <w:sz w:val="24"/>
          <w:szCs w:val="24"/>
        </w:rPr>
        <w:t xml:space="preserve"> по Лоту № 1</w:t>
      </w:r>
    </w:p>
    <w:p w:rsidR="009E3AE6" w:rsidRPr="008E13CF" w:rsidRDefault="009E3AE6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8E13CF" w:rsidRPr="00566772" w:rsidRDefault="008E13CF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BE26AF" w:rsidRDefault="00BE26AF" w:rsidP="00BE26AF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2187"/>
        <w:gridCol w:w="6943"/>
      </w:tblGrid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ind w:left="360"/>
              <w:jc w:val="center"/>
              <w:rPr>
                <w:b/>
                <w:bCs/>
              </w:rPr>
            </w:pPr>
          </w:p>
          <w:p w:rsidR="00BE26AF" w:rsidRDefault="00BE26AF" w:rsidP="00F642DC">
            <w:pPr>
              <w:ind w:left="360"/>
            </w:pPr>
            <w:r>
              <w:rPr>
                <w:b/>
                <w:bCs/>
              </w:rPr>
              <w:t xml:space="preserve"> 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ind w:left="360"/>
              <w:jc w:val="center"/>
              <w:rPr>
                <w:b/>
                <w:bCs/>
              </w:rPr>
            </w:pPr>
          </w:p>
          <w:p w:rsidR="00BE26AF" w:rsidRDefault="00BE26AF" w:rsidP="00BE26AF">
            <w:pPr>
              <w:ind w:left="360" w:firstLine="0"/>
              <w:rPr>
                <w:b/>
                <w:bCs/>
              </w:rPr>
            </w:pPr>
            <w:r>
              <w:rPr>
                <w:b/>
                <w:bCs/>
              </w:rPr>
              <w:t>Перечень основных работ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ind w:left="360"/>
              <w:jc w:val="center"/>
              <w:rPr>
                <w:b/>
                <w:bCs/>
              </w:rPr>
            </w:pPr>
          </w:p>
          <w:p w:rsidR="00BE26AF" w:rsidRPr="00BE26AF" w:rsidRDefault="00BE26AF" w:rsidP="00F642DC">
            <w:pPr>
              <w:pStyle w:val="1"/>
              <w:ind w:left="360"/>
              <w:rPr>
                <w:color w:val="auto"/>
                <w:sz w:val="20"/>
              </w:rPr>
            </w:pPr>
            <w:r w:rsidRPr="00BE26AF">
              <w:rPr>
                <w:color w:val="auto"/>
                <w:sz w:val="20"/>
              </w:rPr>
              <w:t>Содержание требований</w:t>
            </w:r>
          </w:p>
        </w:tc>
      </w:tr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F642DC">
            <w:pPr>
              <w:ind w:left="360"/>
              <w:jc w:val="center"/>
            </w:pPr>
            <w: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Pr="00754736" w:rsidRDefault="00BE26AF" w:rsidP="00F642DC">
            <w:pPr>
              <w:pStyle w:val="2"/>
              <w:rPr>
                <w:bCs w:val="0"/>
                <w:color w:val="auto"/>
                <w:sz w:val="20"/>
              </w:rPr>
            </w:pPr>
            <w:r w:rsidRPr="00754736">
              <w:rPr>
                <w:bCs w:val="0"/>
                <w:color w:val="auto"/>
                <w:sz w:val="20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Pr="005A268D" w:rsidRDefault="00BE26AF" w:rsidP="00F642DC">
            <w:pPr>
              <w:pStyle w:val="3"/>
              <w:jc w:val="center"/>
              <w:rPr>
                <w:sz w:val="20"/>
              </w:rPr>
            </w:pPr>
            <w:r w:rsidRPr="005A268D">
              <w:rPr>
                <w:sz w:val="20"/>
              </w:rPr>
              <w:t>3</w:t>
            </w:r>
          </w:p>
        </w:tc>
      </w:tr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F642DC">
            <w:pPr>
              <w:ind w:left="360"/>
            </w:pPr>
            <w: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Pr="00BE26AF" w:rsidRDefault="00BE26AF" w:rsidP="00F642DC">
            <w:pPr>
              <w:pStyle w:val="2"/>
              <w:rPr>
                <w:bCs w:val="0"/>
                <w:color w:val="auto"/>
                <w:sz w:val="24"/>
                <w:szCs w:val="24"/>
              </w:rPr>
            </w:pPr>
            <w:r w:rsidRPr="00BE26AF">
              <w:rPr>
                <w:b w:val="0"/>
                <w:bCs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jc w:val="both"/>
            </w:pPr>
            <w:r>
              <w:t>Агентство контейнерных перевозок на ст. Чита-1</w:t>
            </w:r>
          </w:p>
          <w:p w:rsidR="00BE26AF" w:rsidRDefault="00BE26AF" w:rsidP="00F642DC">
            <w:pPr>
              <w:jc w:val="both"/>
            </w:pPr>
          </w:p>
        </w:tc>
      </w:tr>
      <w:tr w:rsidR="00BE26AF" w:rsidTr="00F642DC">
        <w:trPr>
          <w:trHeight w:val="61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ind w:left="360"/>
            </w:pPr>
          </w:p>
          <w:p w:rsidR="00BE26AF" w:rsidRDefault="00BE26AF" w:rsidP="00F642DC">
            <w:pPr>
              <w:ind w:left="360"/>
            </w:pPr>
            <w:r>
              <w:t>22.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ind w:firstLine="0"/>
            </w:pPr>
            <w:r>
              <w:t>Месторасположение объекта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F642DC">
            <w:pPr>
              <w:jc w:val="both"/>
            </w:pPr>
            <w:r>
              <w:t xml:space="preserve">Забайкальский край, </w:t>
            </w:r>
            <w:proofErr w:type="gramStart"/>
            <w:r>
              <w:t>г</w:t>
            </w:r>
            <w:proofErr w:type="gramEnd"/>
            <w:r>
              <w:t>. Чита, ул. Лаза 120</w:t>
            </w:r>
          </w:p>
          <w:p w:rsidR="00BE26AF" w:rsidRDefault="00BE26AF" w:rsidP="00F642DC">
            <w:pPr>
              <w:jc w:val="both"/>
            </w:pPr>
            <w:r>
              <w:t xml:space="preserve"> </w:t>
            </w:r>
          </w:p>
        </w:tc>
      </w:tr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ind w:left="360"/>
            </w:pPr>
          </w:p>
          <w:p w:rsidR="00BE26AF" w:rsidRDefault="00BE26AF" w:rsidP="00F642DC">
            <w:pPr>
              <w:ind w:left="360"/>
            </w:pPr>
            <w:r>
              <w:t>33.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ind w:firstLine="0"/>
            </w:pPr>
            <w:r>
              <w:t>Объем выполняемых работ (услуг)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BE26AF">
            <w:pPr>
              <w:ind w:firstLine="0"/>
              <w:jc w:val="both"/>
            </w:pPr>
            <w:r>
              <w:t>Поставка и монтаж системы видеонаблюдения  в АКП на ст. Чита-1 по периметру охраняемого объекта</w:t>
            </w:r>
          </w:p>
          <w:p w:rsidR="00BE26AF" w:rsidRDefault="00BE26AF" w:rsidP="00F642DC">
            <w:pPr>
              <w:jc w:val="both"/>
            </w:pPr>
          </w:p>
        </w:tc>
      </w:tr>
      <w:tr w:rsidR="00BE26AF" w:rsidTr="00F642DC">
        <w:trPr>
          <w:trHeight w:val="33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ind w:left="360"/>
            </w:pPr>
          </w:p>
          <w:p w:rsidR="00BE26AF" w:rsidRDefault="00BE26AF" w:rsidP="00F642DC">
            <w:pPr>
              <w:ind w:left="360"/>
            </w:pPr>
          </w:p>
          <w:p w:rsidR="00BE26AF" w:rsidRDefault="00BE26AF" w:rsidP="00F642DC">
            <w:pPr>
              <w:ind w:left="360"/>
            </w:pPr>
            <w:r>
              <w:t>44.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ind w:firstLine="0"/>
            </w:pPr>
            <w:r>
              <w:t>Характеристика поставляемой услуги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F" w:rsidRDefault="00BE26AF" w:rsidP="00F642D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задачи:</w:t>
            </w:r>
          </w:p>
          <w:p w:rsidR="00BE26AF" w:rsidRDefault="00BE26AF" w:rsidP="00F642DC">
            <w:pPr>
              <w:jc w:val="both"/>
            </w:pPr>
            <w:r>
              <w:t>1.1.</w:t>
            </w:r>
            <w:r>
              <w:rPr>
                <w:rFonts w:ascii="Verdana" w:hAnsi="Verdana"/>
              </w:rPr>
              <w:t xml:space="preserve"> </w:t>
            </w:r>
            <w:r>
              <w:t>Назначение системы видеонаблюдения. Система видеонаблюдения  предназначена для сбора, хранения и просмотра видеоинформации о состоянии материальных ценностей, а также для поддержания и соблюдение мер антитеррористической защищенности объектов, при возникновении наиболее вероятных террористических угроз.</w:t>
            </w:r>
          </w:p>
          <w:p w:rsidR="00BE26AF" w:rsidRDefault="00BE26AF" w:rsidP="00F642DC">
            <w:pPr>
              <w:jc w:val="both"/>
            </w:pPr>
            <w:r>
              <w:t>1.2 Осуществление контрольно-пропускного режима для физических лиц и автотранспорта.</w:t>
            </w:r>
          </w:p>
          <w:p w:rsidR="00BE26AF" w:rsidRDefault="00BE26AF" w:rsidP="00F642DC">
            <w:pPr>
              <w:jc w:val="both"/>
            </w:pPr>
            <w:r>
              <w:t>1.3Предотвращение проникновения посторонних лиц, несанкционированного въезда автотранспорта на территорию.</w:t>
            </w:r>
          </w:p>
          <w:p w:rsidR="00BE26AF" w:rsidRDefault="00BE26AF" w:rsidP="00F642DC">
            <w:pPr>
              <w:jc w:val="both"/>
            </w:pPr>
            <w:r>
              <w:t xml:space="preserve">1.4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ввозом (вывозом) материальных ценностей.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1.5. Объект видеонаблюдения. Объектом видеонаблюдения является территория агентства контейнерных перевозок на ст. Чита-1.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2. Основные функции системы.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2.1. Запись. Система должна осуществлять круглосуточную запись видеоинформации с указанием номера видеокамеры. Даты и времени.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2.2. Просмотр. Система должна предусматривать возможность просмотра по сети текущего изображения с видеокамер в любое время суток, без прерывания записи.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2.3. Работа с видеоархивом. Система должна предусматривать возможность выполнения следующих действий параллельно процессу записи:</w:t>
            </w:r>
            <w:r>
              <w:br/>
              <w:t>1) оперативный поиск и просмотр видеозаписи с заданной камеры за указанный временной интервал в пределах последних 60 суток;</w:t>
            </w:r>
            <w:r>
              <w:br/>
              <w:t>2) сохранение интересующего фрагмента видеозаписи на USB-карте памяти или по сети на жестком диске ПК оператора.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2.4. Зоны видеонаблюдения. Необходимо охватить незакрытые существующими камерами зоны, Для полного покрытия системой видеонаблюдения всей территории АКП, всего 17 штук.</w:t>
            </w:r>
          </w:p>
          <w:p w:rsidR="00BE26AF" w:rsidRDefault="00BE26AF" w:rsidP="00F642DC">
            <w:pPr>
              <w:spacing w:before="69" w:after="69"/>
              <w:jc w:val="both"/>
            </w:pPr>
            <w:r>
              <w:t>2.5.  Ограничение доступа. Система должна предусматривать возможность входа по паролю для предотвращения несанкционированного к ее ресурсам и настройкам.</w:t>
            </w:r>
          </w:p>
          <w:p w:rsidR="00BE26AF" w:rsidRDefault="00BE26AF" w:rsidP="00F642DC">
            <w:pPr>
              <w:spacing w:before="69" w:after="69"/>
            </w:pPr>
            <w:r>
              <w:t>3. Оборудование.</w:t>
            </w:r>
          </w:p>
          <w:p w:rsidR="00BE26AF" w:rsidRDefault="00BE26AF" w:rsidP="00F642DC">
            <w:pPr>
              <w:spacing w:before="69" w:after="69"/>
            </w:pPr>
            <w:r>
              <w:t>3.1. Регистратор.</w:t>
            </w:r>
            <w:r>
              <w:br/>
              <w:t xml:space="preserve">Параметры </w:t>
            </w:r>
            <w:proofErr w:type="spellStart"/>
            <w:r>
              <w:t>видеорегистратора</w:t>
            </w:r>
            <w:proofErr w:type="spellEnd"/>
            <w:r>
              <w:t>:</w:t>
            </w:r>
          </w:p>
          <w:p w:rsidR="00BE26AF" w:rsidRDefault="00BE26AF" w:rsidP="00BE26AF">
            <w:pPr>
              <w:spacing w:before="69" w:after="69"/>
              <w:ind w:firstLine="0"/>
            </w:pPr>
            <w:proofErr w:type="gramStart"/>
            <w:r>
              <w:t>• меню – русифицированное;</w:t>
            </w:r>
            <w:r>
              <w:br/>
              <w:t>• количество каналов – минимум 6;</w:t>
            </w:r>
            <w:r>
              <w:br/>
              <w:t>• алгоритм сжатия – H.264 (MPEG-4, Part10);</w:t>
            </w:r>
            <w:r>
              <w:br/>
              <w:t>• разрешение (не менее) – 720х288 (2CIF) или 528х384 (DCIF);</w:t>
            </w:r>
            <w:r>
              <w:br/>
              <w:t>• скорость записи (не менее) – 4 кадр/с на канал;</w:t>
            </w:r>
            <w:r>
              <w:br/>
              <w:t>• активация записи – постоянная, по детектору, по расписанию;</w:t>
            </w:r>
            <w:r>
              <w:br/>
              <w:t>• поиск в архиве – по времени, по событию, по типу записей;</w:t>
            </w:r>
            <w:r>
              <w:br/>
              <w:t>• многозадачность – триплекс;</w:t>
            </w:r>
            <w:r>
              <w:br/>
              <w:t>• работа по сети TCP/IP – мониторинг, просмотр архива, настройка, архивация;</w:t>
            </w:r>
            <w:proofErr w:type="gramEnd"/>
            <w:r>
              <w:br/>
              <w:t>• HDD-3,5’’ SATA не менее 3000Гб общего объема;</w:t>
            </w:r>
            <w:r>
              <w:br/>
              <w:t>• резервное копирование – через USB-порт на Flash-карту памяти, по сети TCP/IP;</w:t>
            </w:r>
            <w:r>
              <w:br/>
              <w:t>• защита паролем – есть;</w:t>
            </w:r>
            <w:r>
              <w:br/>
              <w:t>• включение после сбоя питания – автоматическое.</w:t>
            </w:r>
          </w:p>
          <w:p w:rsidR="00BE26AF" w:rsidRDefault="00BE26AF" w:rsidP="00F642DC">
            <w:pPr>
              <w:spacing w:before="69" w:after="69"/>
            </w:pPr>
            <w:r>
              <w:t>Место для установки регистратора. Регистратор должен быть установлен  на втором этаже товарной конторы АКП, служебное помещение.</w:t>
            </w:r>
          </w:p>
          <w:p w:rsidR="00BE26AF" w:rsidRDefault="00BE26AF" w:rsidP="00F642DC">
            <w:pPr>
              <w:spacing w:before="69" w:after="69"/>
            </w:pPr>
            <w:r>
              <w:t>3.2. Камеры. В системе должны быть применены аналоговые камеры видеонаблюдения:</w:t>
            </w:r>
          </w:p>
          <w:p w:rsidR="00BE26AF" w:rsidRDefault="00BE26AF" w:rsidP="00F642DC">
            <w:pPr>
              <w:spacing w:before="69" w:after="69"/>
            </w:pPr>
            <w:r>
              <w:t>• общее количество камер – 17;</w:t>
            </w:r>
            <w:r>
              <w:br/>
            </w:r>
          </w:p>
          <w:p w:rsidR="00BE26AF" w:rsidRDefault="00BE26AF" w:rsidP="00F642DC">
            <w:pPr>
              <w:spacing w:before="69" w:after="69"/>
            </w:pPr>
            <w:r>
              <w:t>Параметры видеокамер:</w:t>
            </w:r>
          </w:p>
          <w:p w:rsidR="00BE26AF" w:rsidRDefault="00BE26AF" w:rsidP="00F642DC">
            <w:pPr>
              <w:spacing w:before="69" w:after="69"/>
            </w:pPr>
            <w:proofErr w:type="gramStart"/>
            <w:r>
              <w:t>• тип видеокамеры – черно-белая цилиндрическая;</w:t>
            </w:r>
            <w:r>
              <w:br/>
              <w:t>• матрица (CDD) – 1/3;</w:t>
            </w:r>
            <w:r>
              <w:br/>
              <w:t>• чувствительность (не менее) – 0,1 лк;</w:t>
            </w:r>
            <w:r>
              <w:br/>
              <w:t>• разрешение (не менее) – 500 ТВЛ;</w:t>
            </w:r>
            <w:r>
              <w:br/>
              <w:t>• отношение сигнал/шум (не менее) – 48 дБ;</w:t>
            </w:r>
            <w:r>
              <w:br/>
              <w:t>• компенсация заднего света – есть.</w:t>
            </w:r>
            <w:proofErr w:type="gramEnd"/>
          </w:p>
          <w:p w:rsidR="00BE26AF" w:rsidRDefault="00BE26AF" w:rsidP="00BE26AF">
            <w:pPr>
              <w:spacing w:before="69" w:after="69"/>
              <w:ind w:firstLine="0"/>
            </w:pPr>
            <w:r>
              <w:t>3.3. Источник бесперебойного питания регистратора. Источник бесперебойного питания регистратора должен отвечать следующим условиям: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• иметь защиту от перепадов сетевого напряжения;</w:t>
            </w:r>
            <w:r>
              <w:br/>
              <w:t>• обеспечивать работу регистратора в течение не менее 30 минут с момента отключения основного электроснабжения.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3.4. Блок питания видеокамер. Блок питания видеокамер должен отвечать следующим условиям: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• иметь стабилизированное выходное напряжение;</w:t>
            </w:r>
            <w:r>
              <w:br/>
              <w:t>• иметь запас по мощности не менее 30% от максимально возможной загрузки, исчисляемой совокупным потреблением камерами электрической энергии;</w:t>
            </w:r>
            <w:r>
              <w:br/>
              <w:t>• обеспечивать работу видеокамер в течение не менее 30 минут с момента отключения основного электроснабжения.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4. Документация.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4.1. Заказчику должна быть предоставлена следующая документация: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1) спецификация оборудования и работ;</w:t>
            </w:r>
            <w:r>
              <w:br/>
              <w:t>2) схема расположения оборудования и зон наблюдения;</w:t>
            </w:r>
            <w:r>
              <w:br/>
              <w:t>3) инструкция по эксплуатации.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5. Приемосдаточные испытания.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 xml:space="preserve">5.1. После завершения монтажных и пусконаладочных работ проводятся приемосдаточные испытания, в ходе которых представитель заказчика подтверждает или не подтверждает работоспособность системы в </w:t>
            </w:r>
            <w:proofErr w:type="gramStart"/>
            <w:r>
              <w:t>рамках</w:t>
            </w:r>
            <w:proofErr w:type="gramEnd"/>
            <w:r>
              <w:t xml:space="preserve"> оговоренных в настоящем ТЗ функциональных особенностей.</w:t>
            </w:r>
            <w:r>
              <w:br/>
              <w:t>В случае невыполнения указанных ниже условий параметры системы должны быть приведены в соответствии с данными пунктами ТЗ.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5.2. Просмотр текущего изображения камер. На рабочем месте оператора должны последовательно отображаться текущие изображения зон наблюдения со всех камер с оптимальным ракурсом.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5.3. Проверка глубины видеоархива. Проверка глубины видеоархива проводится путем контрольной записи видеосигнала со всех камер в течение 1 часа в дневное (рабочее) время суток: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1) при отключенной записи отметить количество свободной памяти на жестком диске регистратора;</w:t>
            </w:r>
            <w:r>
              <w:br/>
              <w:t>2) установить регистратор в режим записи видеоинформации со всех камер 1 час;</w:t>
            </w:r>
            <w:r>
              <w:br/>
              <w:t>3) после отключения записи зафиксировать объем использованной памяти на жестком диске регистратора.</w:t>
            </w:r>
          </w:p>
          <w:p w:rsidR="00BE26AF" w:rsidRDefault="00BE26AF" w:rsidP="00F642DC">
            <w:pPr>
              <w:spacing w:before="69" w:after="69"/>
            </w:pPr>
            <w:r>
              <w:t>Уменьшение количества свободной памяти должно составлять не более 1/360 доли общего объема жесткого диска (360 часов=15 суток).</w:t>
            </w:r>
            <w:r>
              <w:br/>
            </w:r>
            <w:r>
              <w:rPr>
                <w:i/>
                <w:iCs/>
              </w:rPr>
              <w:t>Примечание:</w:t>
            </w:r>
            <w:r>
              <w:t xml:space="preserve"> В случае, когда жесткий диск регистратора полностью заполнен и идет его циклическая перезапись, проверка глубины архива видеоинформации проводится путем запроса списка записей за последний месяц и определения наиболее старой из них.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5.4. Просмотр записи. На рабочем месте оператора должен воспроизводиться фрагмент записи из произвольного выбранного временного интервала в пределах того периода, когда регистратор находился в режиме записи.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 xml:space="preserve">5.5. Сохранение записи. Выбранный фрагмент записи должен по команде оператора сохраняться в памяти жесткого диска ПК оператора. Сохраненный видеофрагмент должен воспроизводиться средствами </w:t>
            </w:r>
            <w:proofErr w:type="gramStart"/>
            <w:r>
              <w:t>предоставленного</w:t>
            </w:r>
            <w:proofErr w:type="gramEnd"/>
            <w:r>
              <w:t xml:space="preserve"> ПО.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5.6. Работа после сбоя питания. После принудительного отключения основного (сетевого) электропитания регистратор и камеры должны функционировать в течение 30 минут. После принудительного отключения и последующего включения источника бесперебойного питания регистратор должен автоматически включаться и переходить в режим записи с настройками, заданными до отключения питания.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6. Сертификаты.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6.1. Все оборудование должно быть сертифицированным, и вся техническая документация (спецификации, описания, инструкции) должна быть написана на русском языке.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7. Дополнительные условия.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7.1. Габаритные размеры систем должны обеспечивать возможность их транспортирования через типовые проемы зданий, а также сборку, установку и монтаж на месте эксплуатации.</w:t>
            </w:r>
          </w:p>
          <w:p w:rsidR="00BE26AF" w:rsidRDefault="00BE26AF" w:rsidP="00BE26AF">
            <w:pPr>
              <w:spacing w:before="69" w:after="69"/>
              <w:ind w:firstLine="0"/>
            </w:pPr>
            <w:r>
              <w:t>7.2. Конструкция системы должна обеспечивать:</w:t>
            </w:r>
          </w:p>
          <w:p w:rsidR="00BE26AF" w:rsidRPr="00BE26AF" w:rsidRDefault="00BE26AF" w:rsidP="00BE26AF">
            <w:pPr>
              <w:ind w:firstLine="0"/>
            </w:pPr>
            <w:r>
              <w:t>• взаимозаменяемость сменных однотипных составных частей;</w:t>
            </w:r>
            <w:r>
              <w:br/>
              <w:t>• удобство технического обслуживания и эксплуатации;</w:t>
            </w:r>
            <w:r>
              <w:br/>
              <w:t>• ремонтопригодность;</w:t>
            </w:r>
            <w:r>
              <w:br/>
              <w:t>• защиту от несанкционированного доступа к элементам управления параметрами;</w:t>
            </w:r>
            <w:r>
              <w:br/>
              <w:t>• санкционированный доступ ко всем элементам, узлам и блокам, требующим регулирования или замены в процессе эксплуатации.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F642DC">
            <w:pPr>
              <w:jc w:val="center"/>
            </w:pPr>
          </w:p>
          <w:p w:rsidR="00BE26AF" w:rsidRDefault="00BE26AF" w:rsidP="00BE26AF">
            <w:pPr>
              <w:ind w:firstLine="0"/>
              <w:jc w:val="center"/>
            </w:pPr>
            <w: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ind w:firstLine="0"/>
            </w:pPr>
            <w:r>
              <w:t>Основные требования к обслуживающей организации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F642DC">
            <w:pPr>
              <w:jc w:val="both"/>
              <w:rPr>
                <w:b/>
              </w:rPr>
            </w:pPr>
            <w:r>
              <w:rPr>
                <w:b/>
              </w:rPr>
              <w:t>Организация-исполнитель обязана:</w:t>
            </w:r>
          </w:p>
          <w:p w:rsidR="00BE26AF" w:rsidRDefault="00BE26AF" w:rsidP="00BE26AF">
            <w:pPr>
              <w:ind w:firstLine="0"/>
              <w:jc w:val="both"/>
              <w:rPr>
                <w:b/>
              </w:rPr>
            </w:pPr>
            <w:r>
              <w:t>1. Иметь лицензию на право оказания  услуг.</w:t>
            </w:r>
          </w:p>
          <w:p w:rsidR="00BE26AF" w:rsidRDefault="00BE26AF" w:rsidP="00BE26AF">
            <w:pPr>
              <w:ind w:firstLine="0"/>
              <w:jc w:val="both"/>
            </w:pPr>
            <w:r>
              <w:t xml:space="preserve">2.Информирование Заказчика (руководителя структурного подразделения, объекта), о нарушениях правил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 и всех правонарушениях на объектах Заказчика, выявленных с помощью системы видеонаблюдения.</w:t>
            </w:r>
          </w:p>
          <w:p w:rsidR="00BE26AF" w:rsidRPr="00BE26AF" w:rsidRDefault="00BE26AF" w:rsidP="00F642DC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AF">
              <w:rPr>
                <w:rFonts w:ascii="Times New Roman" w:hAnsi="Times New Roman" w:cs="Times New Roman"/>
                <w:sz w:val="28"/>
                <w:szCs w:val="28"/>
              </w:rPr>
              <w:t>3.Письменное информирование Заказчика, об устранении недостатков, выявленных в ходе проверок исполнения договорных обязательств, в сроки, указанные в соответствующих актах.</w:t>
            </w:r>
          </w:p>
          <w:p w:rsidR="00BE26AF" w:rsidRDefault="00BE26AF" w:rsidP="00BE26AF">
            <w:pPr>
              <w:ind w:firstLine="0"/>
              <w:jc w:val="both"/>
            </w:pPr>
            <w:r>
              <w:t>4. Нести полную материальную ответственность за ущерб, причиненный Заказчику, допущенный по его вине в связи с ненадлежащим исполнением обязанностей в рамках Российского законодательства.</w:t>
            </w:r>
          </w:p>
          <w:p w:rsidR="00BE26AF" w:rsidRDefault="00BE26AF" w:rsidP="00BE26AF">
            <w:pPr>
              <w:ind w:firstLine="0"/>
              <w:jc w:val="both"/>
            </w:pPr>
            <w:r>
              <w:t xml:space="preserve">5. Претендент не вправе переуступать, передавать в другой форме третьим лицам обязательства по оказанию указанных услуг на объекте филиала ОАО «ТрансКонтейнер»  </w:t>
            </w:r>
            <w:proofErr w:type="gramStart"/>
            <w:r>
              <w:t>на</w:t>
            </w:r>
            <w:proofErr w:type="gramEnd"/>
            <w:r>
              <w:t xml:space="preserve"> Забайкальской ж.д.  </w:t>
            </w:r>
          </w:p>
        </w:tc>
      </w:tr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jc w:val="center"/>
            </w:pPr>
          </w:p>
          <w:p w:rsidR="00BE26AF" w:rsidRDefault="00BE26AF" w:rsidP="00BE26AF">
            <w:pPr>
              <w:ind w:firstLine="0"/>
              <w:jc w:val="center"/>
            </w:pPr>
            <w: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ind w:firstLine="0"/>
            </w:pPr>
            <w:r>
              <w:t>Этапы работ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Pr="0046607A" w:rsidRDefault="00BE26AF" w:rsidP="00BE26AF">
            <w:pPr>
              <w:ind w:firstLine="0"/>
              <w:jc w:val="both"/>
            </w:pPr>
            <w:r>
              <w:t>Работы должны быть выполнены в</w:t>
            </w:r>
            <w:r w:rsidRPr="0046607A">
              <w:t xml:space="preserve"> один этап</w:t>
            </w:r>
            <w:r>
              <w:t>,  до 30.09.2014</w:t>
            </w:r>
          </w:p>
        </w:tc>
      </w:tr>
      <w:tr w:rsidR="00BE26AF" w:rsidTr="00F642D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Default="00BE26AF" w:rsidP="00BE26AF">
            <w:pPr>
              <w:jc w:val="center"/>
            </w:pPr>
          </w:p>
          <w:p w:rsidR="00BE26AF" w:rsidRDefault="00BE26AF" w:rsidP="00BE26AF">
            <w:pPr>
              <w:ind w:firstLine="0"/>
              <w:jc w:val="center"/>
            </w:pPr>
            <w: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Pr="00BB3E0B" w:rsidRDefault="00BE26AF" w:rsidP="00BE26AF">
            <w:pPr>
              <w:ind w:firstLine="0"/>
            </w:pPr>
            <w:r w:rsidRPr="00BB3E0B">
              <w:rPr>
                <w:bCs/>
              </w:rPr>
              <w:t>Гарантийный срок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AF" w:rsidRPr="0046607A" w:rsidRDefault="00BE26AF" w:rsidP="00BE26AF">
            <w:pPr>
              <w:ind w:firstLine="0"/>
              <w:jc w:val="both"/>
            </w:pPr>
            <w:r>
              <w:t>Гарантия на установленное оборудование и монтаж должна составлять не менее 24 месяцев</w:t>
            </w:r>
          </w:p>
        </w:tc>
      </w:tr>
    </w:tbl>
    <w:p w:rsidR="00D23721" w:rsidRPr="00D23721" w:rsidRDefault="00D23721" w:rsidP="00BE26AF">
      <w:pPr>
        <w:jc w:val="both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11" w:rsidRDefault="00F83F11" w:rsidP="002C7C03">
      <w:r>
        <w:separator/>
      </w:r>
    </w:p>
  </w:endnote>
  <w:endnote w:type="continuationSeparator" w:id="0">
    <w:p w:rsidR="00F83F11" w:rsidRDefault="00F83F1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11" w:rsidRDefault="00F83F11" w:rsidP="002C7C03">
      <w:r>
        <w:separator/>
      </w:r>
    </w:p>
  </w:footnote>
  <w:footnote w:type="continuationSeparator" w:id="0">
    <w:p w:rsidR="00F83F11" w:rsidRDefault="00F83F1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0F746A">
    <w:pPr>
      <w:pStyle w:val="aa"/>
      <w:jc w:val="center"/>
    </w:pPr>
    <w:fldSimple w:instr=" PAGE   \* MERGEFORMAT ">
      <w:r w:rsidR="00754736">
        <w:rPr>
          <w:noProof/>
        </w:rPr>
        <w:t>6</w:t>
      </w:r>
    </w:fldSimple>
  </w:p>
  <w:p w:rsidR="003C4F10" w:rsidRDefault="003C4F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1CED9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53A4243"/>
    <w:multiLevelType w:val="hybridMultilevel"/>
    <w:tmpl w:val="932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6E55484"/>
    <w:multiLevelType w:val="hybridMultilevel"/>
    <w:tmpl w:val="1408C806"/>
    <w:lvl w:ilvl="0" w:tplc="F0FEF6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D4A3E6A"/>
    <w:multiLevelType w:val="hybridMultilevel"/>
    <w:tmpl w:val="231E7B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39515C0"/>
    <w:multiLevelType w:val="hybridMultilevel"/>
    <w:tmpl w:val="2352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3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52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7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1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2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3"/>
  </w:num>
  <w:num w:numId="3">
    <w:abstractNumId w:val="26"/>
  </w:num>
  <w:num w:numId="4">
    <w:abstractNumId w:val="3"/>
  </w:num>
  <w:num w:numId="5">
    <w:abstractNumId w:val="4"/>
  </w:num>
  <w:num w:numId="6">
    <w:abstractNumId w:val="51"/>
  </w:num>
  <w:num w:numId="7">
    <w:abstractNumId w:val="4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</w:num>
  <w:num w:numId="14">
    <w:abstractNumId w:val="30"/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</w:num>
  <w:num w:numId="17">
    <w:abstractNumId w:val="42"/>
  </w:num>
  <w:num w:numId="18">
    <w:abstractNumId w:val="66"/>
  </w:num>
  <w:num w:numId="19">
    <w:abstractNumId w:val="39"/>
  </w:num>
  <w:num w:numId="20">
    <w:abstractNumId w:val="55"/>
  </w:num>
  <w:num w:numId="21">
    <w:abstractNumId w:val="27"/>
  </w:num>
  <w:num w:numId="22">
    <w:abstractNumId w:val="67"/>
  </w:num>
  <w:num w:numId="23">
    <w:abstractNumId w:val="38"/>
  </w:num>
  <w:num w:numId="24">
    <w:abstractNumId w:val="57"/>
  </w:num>
  <w:num w:numId="25">
    <w:abstractNumId w:val="31"/>
  </w:num>
  <w:num w:numId="26">
    <w:abstractNumId w:val="22"/>
  </w:num>
  <w:num w:numId="27">
    <w:abstractNumId w:val="15"/>
  </w:num>
  <w:num w:numId="28">
    <w:abstractNumId w:val="14"/>
  </w:num>
  <w:num w:numId="29">
    <w:abstractNumId w:val="61"/>
  </w:num>
  <w:num w:numId="30">
    <w:abstractNumId w:val="34"/>
  </w:num>
  <w:num w:numId="31">
    <w:abstractNumId w:val="59"/>
  </w:num>
  <w:num w:numId="32">
    <w:abstractNumId w:val="62"/>
  </w:num>
  <w:num w:numId="33">
    <w:abstractNumId w:val="11"/>
  </w:num>
  <w:num w:numId="34">
    <w:abstractNumId w:val="58"/>
  </w:num>
  <w:num w:numId="35">
    <w:abstractNumId w:val="40"/>
  </w:num>
  <w:num w:numId="36">
    <w:abstractNumId w:val="5"/>
  </w:num>
  <w:num w:numId="37">
    <w:abstractNumId w:val="37"/>
  </w:num>
  <w:num w:numId="38">
    <w:abstractNumId w:val="53"/>
  </w:num>
  <w:num w:numId="39">
    <w:abstractNumId w:val="28"/>
  </w:num>
  <w:num w:numId="40">
    <w:abstractNumId w:val="18"/>
  </w:num>
  <w:num w:numId="41">
    <w:abstractNumId w:val="65"/>
  </w:num>
  <w:num w:numId="42">
    <w:abstractNumId w:val="41"/>
  </w:num>
  <w:num w:numId="43">
    <w:abstractNumId w:val="33"/>
  </w:num>
  <w:num w:numId="44">
    <w:abstractNumId w:val="71"/>
  </w:num>
  <w:num w:numId="45">
    <w:abstractNumId w:val="1"/>
  </w:num>
  <w:num w:numId="46">
    <w:abstractNumId w:val="49"/>
  </w:num>
  <w:num w:numId="47">
    <w:abstractNumId w:val="36"/>
  </w:num>
  <w:num w:numId="48">
    <w:abstractNumId w:val="50"/>
  </w:num>
  <w:num w:numId="49">
    <w:abstractNumId w:val="56"/>
  </w:num>
  <w:num w:numId="50">
    <w:abstractNumId w:val="74"/>
  </w:num>
  <w:num w:numId="51">
    <w:abstractNumId w:val="70"/>
  </w:num>
  <w:num w:numId="52">
    <w:abstractNumId w:val="63"/>
  </w:num>
  <w:num w:numId="53">
    <w:abstractNumId w:val="13"/>
  </w:num>
  <w:num w:numId="54">
    <w:abstractNumId w:val="23"/>
  </w:num>
  <w:num w:numId="55">
    <w:abstractNumId w:val="48"/>
  </w:num>
  <w:num w:numId="56">
    <w:abstractNumId w:val="52"/>
  </w:num>
  <w:num w:numId="57">
    <w:abstractNumId w:val="7"/>
  </w:num>
  <w:num w:numId="58">
    <w:abstractNumId w:val="45"/>
  </w:num>
  <w:num w:numId="59">
    <w:abstractNumId w:val="8"/>
  </w:num>
  <w:num w:numId="60">
    <w:abstractNumId w:val="6"/>
  </w:num>
  <w:num w:numId="61">
    <w:abstractNumId w:val="60"/>
  </w:num>
  <w:num w:numId="62">
    <w:abstractNumId w:val="20"/>
  </w:num>
  <w:num w:numId="63">
    <w:abstractNumId w:val="68"/>
  </w:num>
  <w:num w:numId="64">
    <w:abstractNumId w:val="25"/>
  </w:num>
  <w:num w:numId="65">
    <w:abstractNumId w:val="35"/>
  </w:num>
  <w:num w:numId="66">
    <w:abstractNumId w:val="44"/>
  </w:num>
  <w:num w:numId="67">
    <w:abstractNumId w:val="54"/>
  </w:num>
  <w:num w:numId="68">
    <w:abstractNumId w:val="19"/>
  </w:num>
  <w:num w:numId="69">
    <w:abstractNumId w:val="43"/>
  </w:num>
  <w:num w:numId="70">
    <w:abstractNumId w:val="72"/>
  </w:num>
  <w:num w:numId="71">
    <w:abstractNumId w:val="69"/>
  </w:num>
  <w:num w:numId="72">
    <w:abstractNumId w:val="29"/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1"/>
  </w:num>
  <w:num w:numId="76">
    <w:abstractNumId w:val="24"/>
  </w:num>
  <w:num w:numId="77">
    <w:abstractNumId w:val="17"/>
  </w:num>
  <w:num w:numId="78">
    <w:abstractNumId w:val="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026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446E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46A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5A78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6E13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600"/>
    <w:rsid w:val="00204B07"/>
    <w:rsid w:val="0020709B"/>
    <w:rsid w:val="0021013C"/>
    <w:rsid w:val="00212425"/>
    <w:rsid w:val="0021365F"/>
    <w:rsid w:val="0021371C"/>
    <w:rsid w:val="00216996"/>
    <w:rsid w:val="0021755B"/>
    <w:rsid w:val="00217612"/>
    <w:rsid w:val="00217F38"/>
    <w:rsid w:val="00220000"/>
    <w:rsid w:val="00224C71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3998"/>
    <w:rsid w:val="00315C2D"/>
    <w:rsid w:val="00315FB8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4BD2"/>
    <w:rsid w:val="003C4F10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13A4B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779C0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310"/>
    <w:rsid w:val="0056144C"/>
    <w:rsid w:val="005617CD"/>
    <w:rsid w:val="005619A9"/>
    <w:rsid w:val="005626F6"/>
    <w:rsid w:val="0056351B"/>
    <w:rsid w:val="0056417D"/>
    <w:rsid w:val="0056425E"/>
    <w:rsid w:val="00566772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3E86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4736"/>
    <w:rsid w:val="007550AA"/>
    <w:rsid w:val="0075588E"/>
    <w:rsid w:val="00760978"/>
    <w:rsid w:val="00760E7D"/>
    <w:rsid w:val="00761C6F"/>
    <w:rsid w:val="00761FAC"/>
    <w:rsid w:val="007635F8"/>
    <w:rsid w:val="00766571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3DAD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051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1F9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E7D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50BA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609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ACF"/>
    <w:rsid w:val="00B20DF0"/>
    <w:rsid w:val="00B21959"/>
    <w:rsid w:val="00B22564"/>
    <w:rsid w:val="00B22B5F"/>
    <w:rsid w:val="00B22FA0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AF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D5E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633C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975E9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1ADA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4B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A71"/>
    <w:rsid w:val="00F04BCB"/>
    <w:rsid w:val="00F05999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9C3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83F11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6F2F"/>
    <w:rsid w:val="00FD7912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BE2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2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3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4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5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E41AD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6A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ConsNonformat">
    <w:name w:val="ConsNonformat Знак"/>
    <w:basedOn w:val="a0"/>
    <w:link w:val="ConsNonformat0"/>
    <w:locked/>
    <w:rsid w:val="00BE26A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E2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6A99-B8C8-422C-996B-5C9B2C51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GovshaDV</cp:lastModifiedBy>
  <cp:revision>17</cp:revision>
  <cp:lastPrinted>2014-06-18T10:06:00Z</cp:lastPrinted>
  <dcterms:created xsi:type="dcterms:W3CDTF">2014-06-18T05:15:00Z</dcterms:created>
  <dcterms:modified xsi:type="dcterms:W3CDTF">2014-08-06T00:31:00Z</dcterms:modified>
</cp:coreProperties>
</file>