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44" w:rsidRPr="008C4FB0" w:rsidRDefault="001C1344" w:rsidP="001C1344">
      <w:pPr>
        <w:jc w:val="center"/>
        <w:rPr>
          <w:b/>
          <w:sz w:val="32"/>
          <w:szCs w:val="32"/>
        </w:rPr>
      </w:pPr>
      <w:r>
        <w:rPr>
          <w:b/>
          <w:sz w:val="32"/>
          <w:szCs w:val="32"/>
        </w:rPr>
        <w:t>Извещение о проведении О</w:t>
      </w:r>
      <w:r w:rsidRPr="008C4FB0">
        <w:rPr>
          <w:b/>
          <w:sz w:val="32"/>
          <w:szCs w:val="32"/>
        </w:rPr>
        <w:t xml:space="preserve">ткрытого конкурса в электронной форме № </w:t>
      </w:r>
      <w:proofErr w:type="spellStart"/>
      <w:r w:rsidRPr="008C4FB0">
        <w:rPr>
          <w:b/>
          <w:sz w:val="32"/>
          <w:szCs w:val="32"/>
        </w:rPr>
        <w:t>ОК</w:t>
      </w:r>
      <w:r>
        <w:rPr>
          <w:b/>
          <w:sz w:val="32"/>
          <w:szCs w:val="32"/>
        </w:rPr>
        <w:t>э</w:t>
      </w:r>
      <w:proofErr w:type="spellEnd"/>
      <w:r w:rsidRPr="0096074B">
        <w:rPr>
          <w:b/>
          <w:sz w:val="32"/>
          <w:szCs w:val="32"/>
        </w:rPr>
        <w:t>/</w:t>
      </w:r>
      <w:r w:rsidR="00BC5EF9">
        <w:rPr>
          <w:b/>
          <w:sz w:val="32"/>
          <w:szCs w:val="32"/>
        </w:rPr>
        <w:t>015</w:t>
      </w:r>
      <w:r w:rsidRPr="0096074B">
        <w:rPr>
          <w:b/>
          <w:sz w:val="32"/>
          <w:szCs w:val="32"/>
        </w:rPr>
        <w:t>/НКПДВЖД/</w:t>
      </w:r>
      <w:r w:rsidR="00BC5EF9">
        <w:rPr>
          <w:b/>
          <w:sz w:val="32"/>
          <w:szCs w:val="32"/>
        </w:rPr>
        <w:t>0022</w:t>
      </w:r>
      <w:r w:rsidRPr="008C4FB0">
        <w:rPr>
          <w:b/>
          <w:sz w:val="32"/>
          <w:szCs w:val="32"/>
        </w:rPr>
        <w:t xml:space="preserve">  </w:t>
      </w:r>
    </w:p>
    <w:p w:rsidR="001C1344" w:rsidRDefault="001C1344" w:rsidP="001C1344">
      <w:pPr>
        <w:jc w:val="both"/>
      </w:pPr>
    </w:p>
    <w:p w:rsidR="001C1344" w:rsidRDefault="001C1344" w:rsidP="001C1344">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756C00">
        <w:t xml:space="preserve">в лице филиала </w:t>
      </w:r>
      <w:r>
        <w:t>ОАО «ТрансКонтейнер» на Дальневосточной</w:t>
      </w:r>
      <w:r w:rsidRPr="00756C00">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070CB3" w:rsidRPr="00C64E36" w:rsidRDefault="001C1344" w:rsidP="00070CB3">
      <w:pPr>
        <w:pStyle w:val="1"/>
        <w:suppressAutoHyphens/>
      </w:pPr>
      <w:r>
        <w:t>О</w:t>
      </w:r>
      <w:r w:rsidRPr="00C64E36">
        <w:t>ткрытый конкурс</w:t>
      </w:r>
      <w:r>
        <w:t xml:space="preserve"> в электронной форме </w:t>
      </w:r>
      <w:r>
        <w:br/>
      </w:r>
      <w:r w:rsidRPr="0050562A">
        <w:t xml:space="preserve">№ </w:t>
      </w:r>
      <w:proofErr w:type="spellStart"/>
      <w:r w:rsidRPr="001C1344">
        <w:rPr>
          <w:szCs w:val="28"/>
        </w:rPr>
        <w:t>ОКэ</w:t>
      </w:r>
      <w:proofErr w:type="spellEnd"/>
      <w:r w:rsidRPr="001C1344">
        <w:rPr>
          <w:szCs w:val="28"/>
        </w:rPr>
        <w:t>/</w:t>
      </w:r>
      <w:r w:rsidR="00BC5EF9">
        <w:rPr>
          <w:szCs w:val="28"/>
        </w:rPr>
        <w:t>015</w:t>
      </w:r>
      <w:r w:rsidRPr="001C1344">
        <w:rPr>
          <w:szCs w:val="28"/>
        </w:rPr>
        <w:t>/НКПДВЖД/</w:t>
      </w:r>
      <w:r w:rsidR="00BC5EF9">
        <w:rPr>
          <w:szCs w:val="28"/>
        </w:rPr>
        <w:t>0022</w:t>
      </w:r>
      <w:r>
        <w:rPr>
          <w:szCs w:val="28"/>
        </w:rPr>
        <w:t xml:space="preserve"> (</w:t>
      </w:r>
      <w:r w:rsidRPr="00D32FFA">
        <w:rPr>
          <w:szCs w:val="28"/>
        </w:rPr>
        <w:t xml:space="preserve">далее – </w:t>
      </w:r>
      <w:r>
        <w:rPr>
          <w:szCs w:val="28"/>
        </w:rPr>
        <w:t>Открытый конкурс</w:t>
      </w:r>
      <w:r w:rsidRPr="00D32FFA">
        <w:rPr>
          <w:szCs w:val="28"/>
        </w:rPr>
        <w:t>)</w:t>
      </w:r>
      <w:r>
        <w:t xml:space="preserve"> </w:t>
      </w:r>
      <w:r w:rsidR="00070CB3" w:rsidRPr="00C64E36">
        <w:rPr>
          <w:szCs w:val="28"/>
        </w:rPr>
        <w:t xml:space="preserve">на право заключения договора </w:t>
      </w:r>
      <w:r w:rsidR="00070CB3" w:rsidRPr="003D419A">
        <w:rPr>
          <w:szCs w:val="28"/>
        </w:rPr>
        <w:t xml:space="preserve">по модернизации объекта системы видеонаблюдения </w:t>
      </w:r>
      <w:r w:rsidR="00070CB3" w:rsidRPr="00AA44DA">
        <w:t xml:space="preserve">инвентарный номер </w:t>
      </w:r>
      <w:r w:rsidR="00070CB3" w:rsidRPr="009C1866">
        <w:t xml:space="preserve">№ </w:t>
      </w:r>
      <w:r w:rsidR="00070CB3">
        <w:t>000000382</w:t>
      </w:r>
      <w:r w:rsidR="00070CB3" w:rsidRPr="00C64E36">
        <w:t xml:space="preserve"> в 201</w:t>
      </w:r>
      <w:r w:rsidR="00070CB3">
        <w:t>4</w:t>
      </w:r>
      <w:r w:rsidR="00070CB3" w:rsidRPr="00C64E36">
        <w:t xml:space="preserve"> году</w:t>
      </w:r>
      <w:r w:rsidR="00070CB3">
        <w:t xml:space="preserve"> (</w:t>
      </w:r>
      <w:r w:rsidR="00070CB3" w:rsidRPr="009C1866">
        <w:t>строка ГПЗ № 28).</w:t>
      </w:r>
    </w:p>
    <w:p w:rsidR="00070CB3" w:rsidRPr="00C64E36" w:rsidRDefault="00070CB3" w:rsidP="00070CB3">
      <w:pPr>
        <w:jc w:val="both"/>
      </w:pPr>
      <w:r w:rsidRPr="006A551E">
        <w:t xml:space="preserve">Место нахождения Заказчика: </w:t>
      </w:r>
      <w:r>
        <w:t xml:space="preserve">Российская Федерация, </w:t>
      </w:r>
      <w:r w:rsidRPr="008A767E">
        <w:t>125047, Мо</w:t>
      </w:r>
      <w:r>
        <w:t>сква, Оружейный переулок, д. 19.</w:t>
      </w:r>
    </w:p>
    <w:p w:rsidR="001C1344" w:rsidRDefault="00070CB3" w:rsidP="00070CB3">
      <w:pPr>
        <w:pStyle w:val="1"/>
        <w:suppressAutoHyphens/>
      </w:pPr>
      <w:r w:rsidRPr="00C64E36">
        <w:t xml:space="preserve">Почтовый адрес Заказчика: </w:t>
      </w:r>
      <w:r w:rsidRPr="0074240B">
        <w:t>68</w:t>
      </w:r>
      <w:r>
        <w:t>0</w:t>
      </w:r>
      <w:r w:rsidRPr="0074240B">
        <w:t>000,</w:t>
      </w:r>
      <w:r>
        <w:t xml:space="preserve"> г. Хабаровск, ул. Дзержинского</w:t>
      </w:r>
      <w:r w:rsidRPr="0074240B">
        <w:t>, д</w:t>
      </w:r>
      <w:r>
        <w:t>.</w:t>
      </w:r>
      <w:r w:rsidRPr="0074240B">
        <w:t xml:space="preserve"> 65, этаж 3, кабинет №</w:t>
      </w:r>
      <w:r>
        <w:t>7.</w:t>
      </w:r>
    </w:p>
    <w:p w:rsidR="001C1344" w:rsidRPr="00C64E36" w:rsidRDefault="001C1344" w:rsidP="001C1344">
      <w:pPr>
        <w:jc w:val="both"/>
      </w:pPr>
    </w:p>
    <w:p w:rsidR="001C1344" w:rsidRPr="00216833" w:rsidRDefault="001C1344" w:rsidP="001C1344">
      <w:pPr>
        <w:jc w:val="both"/>
        <w:rPr>
          <w:b/>
        </w:rPr>
      </w:pPr>
      <w:r w:rsidRPr="00216833">
        <w:rPr>
          <w:b/>
        </w:rPr>
        <w:t>Контактная информация</w:t>
      </w:r>
      <w:r>
        <w:rPr>
          <w:b/>
        </w:rPr>
        <w:t xml:space="preserve"> Заказчика:</w:t>
      </w:r>
    </w:p>
    <w:p w:rsidR="001C1344" w:rsidRDefault="001C1344" w:rsidP="001C1344">
      <w:pPr>
        <w:jc w:val="both"/>
      </w:pPr>
      <w:r>
        <w:t xml:space="preserve">Ф.И.О.: </w:t>
      </w:r>
      <w:r>
        <w:rPr>
          <w:szCs w:val="28"/>
        </w:rPr>
        <w:t>Кочковский Александр Леонидович</w:t>
      </w:r>
    </w:p>
    <w:p w:rsidR="001C1344" w:rsidRPr="00472047" w:rsidRDefault="001C1344" w:rsidP="001C1344">
      <w:pPr>
        <w:jc w:val="both"/>
        <w:rPr>
          <w:rFonts w:ascii="Tahoma" w:hAnsi="Tahoma" w:cs="Tahoma"/>
          <w:b/>
          <w:bCs/>
          <w:color w:val="FF0000"/>
          <w:sz w:val="15"/>
          <w:szCs w:val="15"/>
        </w:rPr>
      </w:pPr>
      <w:r w:rsidRPr="00C64E36">
        <w:t>Адрес электронной почты:</w:t>
      </w:r>
      <w:r w:rsidRPr="00472047">
        <w:rPr>
          <w:rFonts w:ascii="Tahoma" w:hAnsi="Tahoma" w:cs="Tahoma"/>
          <w:b/>
          <w:bCs/>
          <w:color w:val="FF0000"/>
          <w:sz w:val="15"/>
          <w:szCs w:val="15"/>
        </w:rPr>
        <w:t xml:space="preserve"> </w:t>
      </w:r>
      <w:proofErr w:type="spellStart"/>
      <w:r w:rsidRPr="00472047">
        <w:rPr>
          <w:bCs/>
          <w:szCs w:val="28"/>
        </w:rPr>
        <w:t>KochkovskyAL@trcont</w:t>
      </w:r>
      <w:proofErr w:type="spellEnd"/>
      <w:r w:rsidRPr="00472047">
        <w:rPr>
          <w:bCs/>
          <w:szCs w:val="28"/>
        </w:rPr>
        <w:t>.</w:t>
      </w:r>
      <w:proofErr w:type="spellStart"/>
      <w:r>
        <w:rPr>
          <w:bCs/>
          <w:szCs w:val="28"/>
          <w:lang w:val="en-US"/>
        </w:rPr>
        <w:t>ru</w:t>
      </w:r>
      <w:proofErr w:type="spellEnd"/>
    </w:p>
    <w:p w:rsidR="001C1344" w:rsidRPr="00C64E36" w:rsidRDefault="001C1344" w:rsidP="001C1344">
      <w:pPr>
        <w:jc w:val="both"/>
      </w:pPr>
      <w:r>
        <w:t>Т</w:t>
      </w:r>
      <w:r w:rsidRPr="00C64E36">
        <w:t xml:space="preserve">елефон: </w:t>
      </w:r>
      <w:r>
        <w:rPr>
          <w:szCs w:val="28"/>
        </w:rPr>
        <w:t>(4</w:t>
      </w:r>
      <w:r w:rsidRPr="00093C61">
        <w:rPr>
          <w:szCs w:val="28"/>
        </w:rPr>
        <w:t>212</w:t>
      </w:r>
      <w:r>
        <w:rPr>
          <w:szCs w:val="28"/>
        </w:rPr>
        <w:t xml:space="preserve">) </w:t>
      </w:r>
      <w:r w:rsidRPr="00093C61">
        <w:rPr>
          <w:szCs w:val="28"/>
        </w:rPr>
        <w:t>38-54-01</w:t>
      </w:r>
      <w:r w:rsidRPr="004E3BD9">
        <w:rPr>
          <w:szCs w:val="28"/>
        </w:rPr>
        <w:t xml:space="preserve">, </w:t>
      </w:r>
      <w:r w:rsidRPr="00C64E36">
        <w:t xml:space="preserve"> </w:t>
      </w:r>
    </w:p>
    <w:p w:rsidR="001C1344" w:rsidRPr="00C64E36" w:rsidRDefault="001C1344" w:rsidP="001C1344">
      <w:pPr>
        <w:jc w:val="both"/>
      </w:pPr>
      <w:r>
        <w:t>Ф</w:t>
      </w:r>
      <w:r w:rsidRPr="00C64E36">
        <w:t xml:space="preserve">акс: </w:t>
      </w:r>
      <w:r>
        <w:rPr>
          <w:szCs w:val="28"/>
        </w:rPr>
        <w:t>(4</w:t>
      </w:r>
      <w:r w:rsidRPr="00093C61">
        <w:rPr>
          <w:szCs w:val="28"/>
        </w:rPr>
        <w:t>212</w:t>
      </w:r>
      <w:r>
        <w:rPr>
          <w:szCs w:val="28"/>
        </w:rPr>
        <w:t xml:space="preserve">) </w:t>
      </w:r>
      <w:r w:rsidRPr="00093C61">
        <w:rPr>
          <w:szCs w:val="28"/>
        </w:rPr>
        <w:t>38-54-01</w:t>
      </w:r>
      <w:r w:rsidRPr="004E3BD9">
        <w:rPr>
          <w:szCs w:val="28"/>
        </w:rPr>
        <w:t>.</w:t>
      </w:r>
    </w:p>
    <w:p w:rsidR="001C1344" w:rsidRDefault="001C1344" w:rsidP="001C1344">
      <w:pPr>
        <w:jc w:val="both"/>
      </w:pPr>
    </w:p>
    <w:p w:rsidR="001C1344" w:rsidRPr="00083273" w:rsidRDefault="001C1344" w:rsidP="001C1344">
      <w:pPr>
        <w:pStyle w:val="1"/>
        <w:ind w:firstLine="708"/>
        <w:rPr>
          <w:szCs w:val="28"/>
        </w:rPr>
      </w:pPr>
      <w:r>
        <w:rPr>
          <w:b/>
        </w:rPr>
        <w:t>Организатором О</w:t>
      </w:r>
      <w:r w:rsidRPr="00662448">
        <w:rPr>
          <w:b/>
        </w:rPr>
        <w:t>ткрытого конкурса</w:t>
      </w:r>
      <w:r>
        <w:rPr>
          <w:b/>
        </w:rPr>
        <w:t xml:space="preserve"> в электронной форме</w:t>
      </w:r>
      <w:r>
        <w:t xml:space="preserve"> является </w:t>
      </w:r>
      <w:r>
        <w:br/>
        <w:t xml:space="preserve">ОАО «ТрансКонтейнер». Функции Организатора </w:t>
      </w:r>
      <w:r w:rsidRPr="004E3BD9">
        <w:rPr>
          <w:szCs w:val="28"/>
        </w:rPr>
        <w:t xml:space="preserve">выполняет Постоянная рабочая группа Конкурсной комиссии филиала </w:t>
      </w:r>
      <w:r>
        <w:rPr>
          <w:szCs w:val="28"/>
        </w:rPr>
        <w:t>ОАО «ТрансКонтейнер» на Дальневосточной</w:t>
      </w:r>
      <w:r w:rsidRPr="004E3BD9">
        <w:rPr>
          <w:szCs w:val="28"/>
        </w:rPr>
        <w:t xml:space="preserve"> железной дороге.</w:t>
      </w:r>
    </w:p>
    <w:p w:rsidR="001C1344" w:rsidRPr="004E3BD9" w:rsidRDefault="001C1344" w:rsidP="001C1344">
      <w:pPr>
        <w:jc w:val="both"/>
        <w:rPr>
          <w:szCs w:val="28"/>
        </w:rPr>
      </w:pPr>
      <w:r w:rsidRPr="004E3BD9">
        <w:rPr>
          <w:szCs w:val="28"/>
        </w:rPr>
        <w:t xml:space="preserve">Адрес: </w:t>
      </w:r>
      <w:r>
        <w:rPr>
          <w:szCs w:val="28"/>
        </w:rPr>
        <w:t>Российская Федерация, 680000</w:t>
      </w:r>
      <w:r w:rsidRPr="004E3BD9">
        <w:rPr>
          <w:szCs w:val="28"/>
        </w:rPr>
        <w:t xml:space="preserve">, </w:t>
      </w:r>
      <w:r>
        <w:rPr>
          <w:szCs w:val="28"/>
        </w:rPr>
        <w:t xml:space="preserve"> г. Хабаровск</w:t>
      </w:r>
      <w:r w:rsidRPr="004E3BD9">
        <w:rPr>
          <w:szCs w:val="28"/>
        </w:rPr>
        <w:t>, ул</w:t>
      </w:r>
      <w:r>
        <w:rPr>
          <w:szCs w:val="28"/>
        </w:rPr>
        <w:t>. Дзержинского, д. 65.</w:t>
      </w:r>
      <w:r w:rsidRPr="004E3BD9">
        <w:rPr>
          <w:szCs w:val="28"/>
        </w:rPr>
        <w:t xml:space="preserve"> </w:t>
      </w:r>
      <w:r>
        <w:rPr>
          <w:szCs w:val="28"/>
        </w:rPr>
        <w:t>3-й этаж.</w:t>
      </w:r>
    </w:p>
    <w:p w:rsidR="001C1344" w:rsidRDefault="001C1344" w:rsidP="001C1344">
      <w:pPr>
        <w:pStyle w:val="1"/>
        <w:suppressAutoHyphens/>
        <w:rPr>
          <w:szCs w:val="28"/>
        </w:rPr>
      </w:pPr>
      <w:r w:rsidRPr="004E3BD9">
        <w:rPr>
          <w:szCs w:val="28"/>
        </w:rPr>
        <w:t>Контактно</w:t>
      </w:r>
      <w:proofErr w:type="gramStart"/>
      <w:r w:rsidRPr="004E3BD9">
        <w:rPr>
          <w:szCs w:val="28"/>
        </w:rPr>
        <w:t>е(</w:t>
      </w:r>
      <w:proofErr w:type="spellStart"/>
      <w:proofErr w:type="gramEnd"/>
      <w:r w:rsidRPr="004E3BD9">
        <w:rPr>
          <w:szCs w:val="28"/>
        </w:rPr>
        <w:t>ые</w:t>
      </w:r>
      <w:proofErr w:type="spellEnd"/>
      <w:r w:rsidRPr="004E3BD9">
        <w:rPr>
          <w:szCs w:val="28"/>
        </w:rPr>
        <w:t>) лицо(а)</w:t>
      </w:r>
      <w:r>
        <w:rPr>
          <w:szCs w:val="28"/>
        </w:rPr>
        <w:t>: Начальник технического отдела - Кочковский Александр Леонидович,</w:t>
      </w:r>
    </w:p>
    <w:p w:rsidR="001C1344" w:rsidRPr="008E0B9B" w:rsidRDefault="001C1344" w:rsidP="001C1344">
      <w:pPr>
        <w:pStyle w:val="1"/>
        <w:suppressAutoHyphens/>
        <w:rPr>
          <w:szCs w:val="28"/>
        </w:rPr>
      </w:pPr>
      <w:r>
        <w:rPr>
          <w:szCs w:val="28"/>
        </w:rPr>
        <w:t>Адрес электронной</w:t>
      </w:r>
      <w:r w:rsidRPr="004E3BD9">
        <w:rPr>
          <w:szCs w:val="28"/>
        </w:rPr>
        <w:t xml:space="preserve"> </w:t>
      </w:r>
      <w:r>
        <w:rPr>
          <w:szCs w:val="28"/>
        </w:rPr>
        <w:t>почты:</w:t>
      </w:r>
      <w:r w:rsidRPr="004E3BD9">
        <w:rPr>
          <w:szCs w:val="28"/>
        </w:rPr>
        <w:t xml:space="preserve"> </w:t>
      </w:r>
      <w:proofErr w:type="spellStart"/>
      <w:r w:rsidRPr="00472047">
        <w:rPr>
          <w:bCs/>
          <w:szCs w:val="28"/>
        </w:rPr>
        <w:t>KochkovskyAL@trcont</w:t>
      </w:r>
      <w:proofErr w:type="spellEnd"/>
      <w:r w:rsidRPr="00472047">
        <w:rPr>
          <w:bCs/>
          <w:szCs w:val="28"/>
        </w:rPr>
        <w:t>.</w:t>
      </w:r>
      <w:proofErr w:type="spellStart"/>
      <w:r>
        <w:rPr>
          <w:bCs/>
          <w:szCs w:val="28"/>
          <w:lang w:val="en-US"/>
        </w:rPr>
        <w:t>ru</w:t>
      </w:r>
      <w:proofErr w:type="spellEnd"/>
    </w:p>
    <w:p w:rsidR="001C1344" w:rsidRPr="004E3BD9" w:rsidRDefault="001C1344" w:rsidP="001C1344">
      <w:pPr>
        <w:pStyle w:val="1"/>
        <w:suppressAutoHyphens/>
        <w:rPr>
          <w:szCs w:val="28"/>
        </w:rPr>
      </w:pPr>
      <w:r>
        <w:rPr>
          <w:szCs w:val="28"/>
        </w:rPr>
        <w:t>Т</w:t>
      </w:r>
      <w:r w:rsidRPr="004E3BD9">
        <w:rPr>
          <w:szCs w:val="28"/>
        </w:rPr>
        <w:t>ел.</w:t>
      </w:r>
      <w:r>
        <w:rPr>
          <w:szCs w:val="28"/>
        </w:rPr>
        <w:t xml:space="preserve"> (4212)38-54-01.</w:t>
      </w:r>
    </w:p>
    <w:p w:rsidR="001C1344" w:rsidRPr="005634C1" w:rsidRDefault="001C1344" w:rsidP="001C1344">
      <w:pPr>
        <w:pStyle w:val="1"/>
        <w:ind w:firstLine="708"/>
        <w:rPr>
          <w:szCs w:val="28"/>
        </w:rPr>
      </w:pPr>
    </w:p>
    <w:p w:rsidR="001C1344" w:rsidRDefault="001C1344" w:rsidP="001C1344">
      <w:pPr>
        <w:jc w:val="both"/>
        <w:rPr>
          <w:szCs w:val="28"/>
        </w:rPr>
      </w:pPr>
      <w:r w:rsidRPr="00662448">
        <w:rPr>
          <w:b/>
          <w:szCs w:val="28"/>
        </w:rPr>
        <w:t>Предмет договора</w:t>
      </w:r>
      <w:r>
        <w:rPr>
          <w:szCs w:val="28"/>
        </w:rPr>
        <w:t xml:space="preserve"> </w:t>
      </w:r>
    </w:p>
    <w:p w:rsidR="001C1344" w:rsidRPr="00327DBF" w:rsidRDefault="001C1344" w:rsidP="001C1344">
      <w:pPr>
        <w:jc w:val="both"/>
        <w:rPr>
          <w:b/>
          <w:szCs w:val="28"/>
        </w:rPr>
      </w:pPr>
      <w:r w:rsidRPr="002C0F1D">
        <w:rPr>
          <w:b/>
          <w:szCs w:val="28"/>
        </w:rPr>
        <w:t xml:space="preserve">Лот № </w:t>
      </w:r>
      <w:r>
        <w:rPr>
          <w:b/>
          <w:szCs w:val="28"/>
        </w:rPr>
        <w:t>1</w:t>
      </w:r>
    </w:p>
    <w:p w:rsidR="001C1344" w:rsidRPr="00472047" w:rsidRDefault="001C1344" w:rsidP="002E0C83">
      <w:pPr>
        <w:pStyle w:val="1"/>
        <w:suppressAutoHyphens/>
        <w:ind w:firstLine="0"/>
        <w:rPr>
          <w:szCs w:val="28"/>
        </w:rPr>
      </w:pPr>
      <w:r w:rsidRPr="0050562A">
        <w:rPr>
          <w:b/>
          <w:szCs w:val="28"/>
        </w:rPr>
        <w:t>Предмет договора:</w:t>
      </w:r>
      <w:r>
        <w:rPr>
          <w:szCs w:val="28"/>
        </w:rPr>
        <w:t xml:space="preserve"> </w:t>
      </w:r>
      <w:r w:rsidR="002E0C83" w:rsidRPr="003D419A">
        <w:rPr>
          <w:szCs w:val="28"/>
        </w:rPr>
        <w:t>модернизаци</w:t>
      </w:r>
      <w:r w:rsidR="002E0C83">
        <w:rPr>
          <w:szCs w:val="28"/>
        </w:rPr>
        <w:t>я</w:t>
      </w:r>
      <w:r w:rsidR="002E0C83" w:rsidRPr="003D419A">
        <w:rPr>
          <w:szCs w:val="28"/>
        </w:rPr>
        <w:t xml:space="preserve"> объекта системы видеонаблюдения </w:t>
      </w:r>
      <w:r w:rsidR="002E0C83" w:rsidRPr="00AA44DA">
        <w:t xml:space="preserve">инвентарный номер </w:t>
      </w:r>
      <w:r w:rsidR="002E0C83" w:rsidRPr="009C1866">
        <w:t xml:space="preserve">№ </w:t>
      </w:r>
      <w:r w:rsidR="002E0C83">
        <w:t>000000382</w:t>
      </w:r>
      <w:r w:rsidR="002E0C83" w:rsidRPr="009C1866">
        <w:t>.</w:t>
      </w:r>
    </w:p>
    <w:p w:rsidR="001C1344" w:rsidRDefault="001C1344" w:rsidP="001C1344">
      <w:pPr>
        <w:jc w:val="both"/>
        <w:rPr>
          <w:szCs w:val="28"/>
        </w:rPr>
      </w:pPr>
    </w:p>
    <w:p w:rsidR="002E0C83" w:rsidRDefault="001C1344" w:rsidP="002E0C83">
      <w:pPr>
        <w:jc w:val="both"/>
        <w:rPr>
          <w:szCs w:val="28"/>
        </w:rPr>
      </w:pPr>
      <w:r w:rsidRPr="009419BB">
        <w:rPr>
          <w:b/>
          <w:szCs w:val="28"/>
        </w:rPr>
        <w:t>Начальная (максимальная) цена договора:</w:t>
      </w:r>
      <w:r w:rsidRPr="00FA5D77">
        <w:t xml:space="preserve"> </w:t>
      </w:r>
      <w:r w:rsidR="002E0C83">
        <w:rPr>
          <w:szCs w:val="28"/>
        </w:rPr>
        <w:t>1 200 000 (один миллион двести тысяч рублей)</w:t>
      </w:r>
      <w:r w:rsidR="002E0C83" w:rsidRPr="00AC0842">
        <w:rPr>
          <w:szCs w:val="28"/>
        </w:rPr>
        <w:t xml:space="preserve"> </w:t>
      </w:r>
      <w:r w:rsidR="002E0C83" w:rsidRPr="00237904">
        <w:rPr>
          <w:szCs w:val="28"/>
        </w:rPr>
        <w:t>с учетом всех расходов поставщика и налогов, кроме НДС.</w:t>
      </w:r>
    </w:p>
    <w:p w:rsidR="001C1344" w:rsidRPr="00AC0842" w:rsidRDefault="001C1344" w:rsidP="001C1344">
      <w:pPr>
        <w:jc w:val="both"/>
        <w:rPr>
          <w:szCs w:val="28"/>
        </w:rPr>
      </w:pPr>
      <w:r w:rsidRPr="00AC0842">
        <w:rPr>
          <w:szCs w:val="28"/>
        </w:rPr>
        <w:lastRenderedPageBreak/>
        <w:t>Информация о товаре, работе, услуге:</w:t>
      </w:r>
    </w:p>
    <w:tbl>
      <w:tblPr>
        <w:tblStyle w:val="a8"/>
        <w:tblW w:w="0" w:type="auto"/>
        <w:tblLook w:val="04A0"/>
      </w:tblPr>
      <w:tblGrid>
        <w:gridCol w:w="817"/>
        <w:gridCol w:w="1819"/>
        <w:gridCol w:w="1819"/>
        <w:gridCol w:w="1509"/>
        <w:gridCol w:w="1417"/>
        <w:gridCol w:w="2366"/>
      </w:tblGrid>
      <w:tr w:rsidR="002E0C83" w:rsidRPr="00AC0842" w:rsidTr="00BD4B73">
        <w:tc>
          <w:tcPr>
            <w:tcW w:w="817" w:type="dxa"/>
          </w:tcPr>
          <w:p w:rsidR="002E0C83" w:rsidRPr="002C00C3" w:rsidRDefault="002E0C83" w:rsidP="00BD4B73">
            <w:pPr>
              <w:rPr>
                <w:sz w:val="24"/>
                <w:szCs w:val="24"/>
              </w:rPr>
            </w:pPr>
            <w:r w:rsidRPr="002C00C3">
              <w:rPr>
                <w:sz w:val="24"/>
                <w:szCs w:val="24"/>
              </w:rPr>
              <w:t>№</w:t>
            </w:r>
          </w:p>
        </w:tc>
        <w:tc>
          <w:tcPr>
            <w:tcW w:w="1819" w:type="dxa"/>
          </w:tcPr>
          <w:p w:rsidR="002E0C83" w:rsidRPr="002C00C3" w:rsidRDefault="002E0C83" w:rsidP="00BD4B73">
            <w:pPr>
              <w:rPr>
                <w:sz w:val="24"/>
                <w:szCs w:val="24"/>
              </w:rPr>
            </w:pPr>
            <w:r w:rsidRPr="002C00C3">
              <w:rPr>
                <w:sz w:val="24"/>
                <w:szCs w:val="24"/>
              </w:rPr>
              <w:t>Классификация по ОКДП</w:t>
            </w:r>
          </w:p>
        </w:tc>
        <w:tc>
          <w:tcPr>
            <w:tcW w:w="1819" w:type="dxa"/>
          </w:tcPr>
          <w:p w:rsidR="002E0C83" w:rsidRPr="002C00C3" w:rsidRDefault="002E0C83" w:rsidP="00BD4B73">
            <w:pPr>
              <w:rPr>
                <w:sz w:val="24"/>
                <w:szCs w:val="24"/>
              </w:rPr>
            </w:pPr>
            <w:r w:rsidRPr="002C00C3">
              <w:rPr>
                <w:sz w:val="24"/>
                <w:szCs w:val="24"/>
              </w:rPr>
              <w:t>Классификация по ОКВЭД</w:t>
            </w:r>
          </w:p>
        </w:tc>
        <w:tc>
          <w:tcPr>
            <w:tcW w:w="1509" w:type="dxa"/>
          </w:tcPr>
          <w:p w:rsidR="002E0C83" w:rsidRPr="002C00C3" w:rsidRDefault="002E0C83" w:rsidP="00BD4B73">
            <w:pPr>
              <w:rPr>
                <w:sz w:val="24"/>
                <w:szCs w:val="24"/>
              </w:rPr>
            </w:pPr>
            <w:r w:rsidRPr="002C00C3">
              <w:rPr>
                <w:sz w:val="24"/>
                <w:szCs w:val="24"/>
              </w:rPr>
              <w:t>Ед. измерения</w:t>
            </w:r>
          </w:p>
        </w:tc>
        <w:tc>
          <w:tcPr>
            <w:tcW w:w="1417" w:type="dxa"/>
          </w:tcPr>
          <w:p w:rsidR="002E0C83" w:rsidRPr="002C00C3" w:rsidRDefault="002E0C83" w:rsidP="00BD4B73">
            <w:pPr>
              <w:rPr>
                <w:sz w:val="24"/>
                <w:szCs w:val="24"/>
              </w:rPr>
            </w:pPr>
            <w:r w:rsidRPr="002C00C3">
              <w:rPr>
                <w:sz w:val="24"/>
                <w:szCs w:val="24"/>
              </w:rPr>
              <w:t>Количество (Объем)</w:t>
            </w:r>
          </w:p>
        </w:tc>
        <w:tc>
          <w:tcPr>
            <w:tcW w:w="2366" w:type="dxa"/>
          </w:tcPr>
          <w:p w:rsidR="002E0C83" w:rsidRPr="002C00C3" w:rsidRDefault="002E0C83" w:rsidP="00BD4B73">
            <w:pPr>
              <w:rPr>
                <w:sz w:val="24"/>
                <w:szCs w:val="24"/>
              </w:rPr>
            </w:pPr>
            <w:r w:rsidRPr="002C00C3">
              <w:rPr>
                <w:sz w:val="24"/>
                <w:szCs w:val="24"/>
              </w:rPr>
              <w:t>Дополнительные сведения</w:t>
            </w:r>
          </w:p>
        </w:tc>
      </w:tr>
      <w:tr w:rsidR="002E0C83" w:rsidRPr="00AC0842" w:rsidTr="00A37DD8">
        <w:tc>
          <w:tcPr>
            <w:tcW w:w="817" w:type="dxa"/>
          </w:tcPr>
          <w:p w:rsidR="002E0C83" w:rsidRPr="002C00C3" w:rsidRDefault="002E0C83" w:rsidP="00BD4B73">
            <w:pPr>
              <w:rPr>
                <w:sz w:val="24"/>
                <w:szCs w:val="24"/>
              </w:rPr>
            </w:pPr>
            <w:r w:rsidRPr="002C00C3">
              <w:rPr>
                <w:sz w:val="24"/>
                <w:szCs w:val="24"/>
              </w:rPr>
              <w:t>1</w:t>
            </w:r>
          </w:p>
        </w:tc>
        <w:tc>
          <w:tcPr>
            <w:tcW w:w="1819" w:type="dxa"/>
          </w:tcPr>
          <w:p w:rsidR="002E0C83" w:rsidRPr="00740E6D" w:rsidRDefault="002E0C83" w:rsidP="00BD4B73">
            <w:pPr>
              <w:rPr>
                <w:sz w:val="24"/>
                <w:szCs w:val="24"/>
              </w:rPr>
            </w:pPr>
            <w:r w:rsidRPr="00740E6D">
              <w:rPr>
                <w:sz w:val="24"/>
                <w:szCs w:val="24"/>
              </w:rPr>
              <w:t>7492000; 4530000;</w:t>
            </w:r>
          </w:p>
          <w:p w:rsidR="002E0C83" w:rsidRPr="004455C7" w:rsidRDefault="002E0C83" w:rsidP="00BD4B73">
            <w:pPr>
              <w:rPr>
                <w:sz w:val="24"/>
                <w:szCs w:val="24"/>
                <w:highlight w:val="yellow"/>
              </w:rPr>
            </w:pPr>
            <w:r w:rsidRPr="00740E6D">
              <w:rPr>
                <w:sz w:val="24"/>
                <w:szCs w:val="24"/>
              </w:rPr>
              <w:t xml:space="preserve"> 3230000</w:t>
            </w:r>
          </w:p>
        </w:tc>
        <w:tc>
          <w:tcPr>
            <w:tcW w:w="1819" w:type="dxa"/>
          </w:tcPr>
          <w:p w:rsidR="002E0C83" w:rsidRPr="00740E6D" w:rsidRDefault="002E0C83" w:rsidP="00BD4B73">
            <w:pPr>
              <w:rPr>
                <w:sz w:val="24"/>
                <w:szCs w:val="24"/>
              </w:rPr>
            </w:pPr>
            <w:r w:rsidRPr="00740E6D">
              <w:rPr>
                <w:sz w:val="24"/>
                <w:szCs w:val="24"/>
              </w:rPr>
              <w:t>74.6;</w:t>
            </w:r>
          </w:p>
          <w:p w:rsidR="002E0C83" w:rsidRPr="004455C7" w:rsidRDefault="002E0C83" w:rsidP="00BD4B73">
            <w:pPr>
              <w:rPr>
                <w:sz w:val="24"/>
                <w:szCs w:val="24"/>
                <w:highlight w:val="yellow"/>
              </w:rPr>
            </w:pPr>
            <w:r w:rsidRPr="00740E6D">
              <w:rPr>
                <w:sz w:val="24"/>
                <w:szCs w:val="24"/>
              </w:rPr>
              <w:t xml:space="preserve"> 32.30.9</w:t>
            </w:r>
          </w:p>
        </w:tc>
        <w:tc>
          <w:tcPr>
            <w:tcW w:w="1509" w:type="dxa"/>
          </w:tcPr>
          <w:p w:rsidR="002E0C83" w:rsidRPr="004455C7" w:rsidRDefault="002E0C83" w:rsidP="00BD4B73">
            <w:pPr>
              <w:rPr>
                <w:sz w:val="24"/>
                <w:szCs w:val="24"/>
                <w:highlight w:val="yellow"/>
              </w:rPr>
            </w:pPr>
            <w:r w:rsidRPr="00740E6D">
              <w:rPr>
                <w:sz w:val="24"/>
                <w:szCs w:val="24"/>
              </w:rPr>
              <w:t>условная единица</w:t>
            </w:r>
          </w:p>
        </w:tc>
        <w:tc>
          <w:tcPr>
            <w:tcW w:w="1417" w:type="dxa"/>
          </w:tcPr>
          <w:p w:rsidR="002E0C83" w:rsidRPr="004455C7" w:rsidRDefault="002E0C83" w:rsidP="00BD4B73">
            <w:pPr>
              <w:rPr>
                <w:sz w:val="24"/>
                <w:szCs w:val="24"/>
                <w:highlight w:val="yellow"/>
              </w:rPr>
            </w:pPr>
            <w:r w:rsidRPr="00740E6D">
              <w:rPr>
                <w:sz w:val="24"/>
                <w:szCs w:val="24"/>
              </w:rPr>
              <w:t>1</w:t>
            </w:r>
          </w:p>
        </w:tc>
        <w:tc>
          <w:tcPr>
            <w:tcW w:w="2366" w:type="dxa"/>
          </w:tcPr>
          <w:p w:rsidR="002E0C83" w:rsidRPr="004455C7" w:rsidRDefault="002E0C83" w:rsidP="00BD4B73">
            <w:pPr>
              <w:rPr>
                <w:sz w:val="24"/>
                <w:szCs w:val="24"/>
                <w:highlight w:val="yellow"/>
              </w:rPr>
            </w:pPr>
            <w:r w:rsidRPr="00740E6D">
              <w:rPr>
                <w:sz w:val="24"/>
                <w:szCs w:val="24"/>
              </w:rPr>
              <w:t xml:space="preserve">Строка ГПЗ №28 </w:t>
            </w:r>
          </w:p>
        </w:tc>
      </w:tr>
    </w:tbl>
    <w:p w:rsidR="001C1344" w:rsidRDefault="001C1344" w:rsidP="001C1344">
      <w:pPr>
        <w:jc w:val="both"/>
        <w:rPr>
          <w:szCs w:val="28"/>
        </w:rPr>
      </w:pPr>
    </w:p>
    <w:p w:rsidR="001C1344" w:rsidRPr="000D4385" w:rsidRDefault="001C1344" w:rsidP="001C1344">
      <w:pPr>
        <w:jc w:val="both"/>
        <w:rPr>
          <w:b/>
          <w:szCs w:val="28"/>
        </w:rPr>
      </w:pPr>
      <w:r w:rsidRPr="000D4385">
        <w:rPr>
          <w:b/>
          <w:szCs w:val="28"/>
        </w:rPr>
        <w:t>Место выполнения работ, оказания услуг, поставки товара:</w:t>
      </w:r>
    </w:p>
    <w:p w:rsidR="002E0C83" w:rsidRPr="002C00C3" w:rsidRDefault="002E0C83" w:rsidP="002E0C83">
      <w:pPr>
        <w:jc w:val="both"/>
        <w:rPr>
          <w:szCs w:val="24"/>
        </w:rPr>
      </w:pPr>
      <w:r>
        <w:rPr>
          <w:iCs/>
          <w:szCs w:val="28"/>
        </w:rPr>
        <w:t>Р</w:t>
      </w:r>
      <w:r w:rsidR="00F5192C">
        <w:rPr>
          <w:iCs/>
          <w:szCs w:val="28"/>
        </w:rPr>
        <w:t xml:space="preserve">оссийская </w:t>
      </w:r>
      <w:r>
        <w:rPr>
          <w:iCs/>
          <w:szCs w:val="28"/>
        </w:rPr>
        <w:t>Ф</w:t>
      </w:r>
      <w:r w:rsidR="00F5192C">
        <w:rPr>
          <w:iCs/>
          <w:szCs w:val="28"/>
        </w:rPr>
        <w:t>едерация</w:t>
      </w:r>
      <w:r>
        <w:rPr>
          <w:iCs/>
          <w:szCs w:val="28"/>
        </w:rPr>
        <w:t xml:space="preserve">, </w:t>
      </w:r>
      <w:r>
        <w:rPr>
          <w:szCs w:val="28"/>
        </w:rPr>
        <w:t>680045</w:t>
      </w:r>
      <w:r>
        <w:rPr>
          <w:iCs/>
          <w:szCs w:val="28"/>
        </w:rPr>
        <w:t xml:space="preserve"> Хабаровский край, г. Хабаровск, Контейнерный терминал Хабаровск-2</w:t>
      </w:r>
      <w:r w:rsidRPr="00694AC8">
        <w:rPr>
          <w:iCs/>
          <w:szCs w:val="28"/>
        </w:rPr>
        <w:t>,</w:t>
      </w:r>
      <w:r>
        <w:rPr>
          <w:iCs/>
          <w:szCs w:val="28"/>
        </w:rPr>
        <w:t xml:space="preserve"> пер</w:t>
      </w:r>
      <w:proofErr w:type="gramStart"/>
      <w:r>
        <w:rPr>
          <w:iCs/>
          <w:szCs w:val="28"/>
        </w:rPr>
        <w:t>.П</w:t>
      </w:r>
      <w:proofErr w:type="gramEnd"/>
      <w:r>
        <w:rPr>
          <w:iCs/>
          <w:szCs w:val="28"/>
        </w:rPr>
        <w:t>утевой 3-й д.8.</w:t>
      </w:r>
    </w:p>
    <w:p w:rsidR="001C1344" w:rsidRDefault="001C1344" w:rsidP="001C1344">
      <w:pPr>
        <w:jc w:val="both"/>
        <w:rPr>
          <w:szCs w:val="28"/>
        </w:rPr>
      </w:pPr>
    </w:p>
    <w:p w:rsidR="001C1344" w:rsidRDefault="001C1344" w:rsidP="001C1344">
      <w:pPr>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C1344" w:rsidRPr="00093C61" w:rsidRDefault="001C1344" w:rsidP="001C1344">
      <w:pPr>
        <w:jc w:val="both"/>
        <w:rPr>
          <w:color w:val="FF0000"/>
          <w:szCs w:val="28"/>
        </w:rPr>
      </w:pPr>
      <w:r>
        <w:rPr>
          <w:szCs w:val="28"/>
        </w:rPr>
        <w:t>Срок предоставления документации по закупке, с даты:</w:t>
      </w:r>
      <w:r>
        <w:rPr>
          <w:szCs w:val="28"/>
        </w:rPr>
        <w:br/>
      </w:r>
      <w:r w:rsidRPr="006E23D3">
        <w:rPr>
          <w:szCs w:val="28"/>
        </w:rPr>
        <w:t xml:space="preserve"> </w:t>
      </w:r>
      <w:r w:rsidRPr="0086390A">
        <w:rPr>
          <w:szCs w:val="28"/>
        </w:rPr>
        <w:t>«</w:t>
      </w:r>
      <w:r w:rsidR="00BD278D">
        <w:rPr>
          <w:szCs w:val="28"/>
        </w:rPr>
        <w:t>10</w:t>
      </w:r>
      <w:r w:rsidR="00505714" w:rsidRPr="0086390A">
        <w:rPr>
          <w:szCs w:val="28"/>
        </w:rPr>
        <w:t>» июл</w:t>
      </w:r>
      <w:r w:rsidRPr="0086390A">
        <w:rPr>
          <w:szCs w:val="28"/>
        </w:rPr>
        <w:t>я</w:t>
      </w:r>
      <w:r w:rsidRPr="00D11EB8">
        <w:rPr>
          <w:szCs w:val="28"/>
        </w:rPr>
        <w:t xml:space="preserve"> 2014 г. по </w:t>
      </w:r>
      <w:r w:rsidRPr="0086390A">
        <w:rPr>
          <w:szCs w:val="28"/>
        </w:rPr>
        <w:t>«</w:t>
      </w:r>
      <w:r w:rsidR="00BD278D">
        <w:rPr>
          <w:szCs w:val="28"/>
        </w:rPr>
        <w:t>31</w:t>
      </w:r>
      <w:r w:rsidRPr="0086390A">
        <w:rPr>
          <w:szCs w:val="28"/>
        </w:rPr>
        <w:t>»июля</w:t>
      </w:r>
      <w:r w:rsidRPr="00D11EB8">
        <w:rPr>
          <w:szCs w:val="28"/>
        </w:rPr>
        <w:t xml:space="preserve"> 2014 г.</w:t>
      </w:r>
      <w:r w:rsidRPr="00093C61">
        <w:rPr>
          <w:color w:val="FF0000"/>
          <w:szCs w:val="28"/>
        </w:rPr>
        <w:t xml:space="preserve"> </w:t>
      </w:r>
    </w:p>
    <w:p w:rsidR="001C1344" w:rsidRPr="006A2D2A" w:rsidRDefault="001C1344" w:rsidP="001C1344">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 ОАО «ТрансКонтейнер» (</w:t>
      </w:r>
      <w:hyperlink r:id="rId6" w:history="1">
        <w:r w:rsidRPr="006A2D2A">
          <w:rPr>
            <w:rStyle w:val="a3"/>
            <w:rFonts w:eastAsia="MS Mincho"/>
            <w:szCs w:val="28"/>
          </w:rPr>
          <w:t>http://www.trcont.ru</w:t>
        </w:r>
      </w:hyperlink>
      <w:r w:rsidRPr="006A2D2A">
        <w:rPr>
          <w:szCs w:val="28"/>
        </w:rPr>
        <w:t xml:space="preserve">) (далее – сайт ОАО «ТрансКонтейнер»), на электронной торговой площадке </w:t>
      </w:r>
      <w:proofErr w:type="spellStart"/>
      <w:r w:rsidRPr="006A2D2A">
        <w:rPr>
          <w:szCs w:val="28"/>
        </w:rPr>
        <w:t>ОТС-тендер</w:t>
      </w:r>
      <w:proofErr w:type="spellEnd"/>
      <w:r w:rsidRPr="006A2D2A">
        <w:rPr>
          <w:szCs w:val="28"/>
        </w:rPr>
        <w:t xml:space="preserve"> (</w:t>
      </w:r>
      <w:hyperlink r:id="rId7" w:history="1">
        <w:r w:rsidRPr="006A2D2A">
          <w:rPr>
            <w:rStyle w:val="a3"/>
            <w:rFonts w:eastAsia="MS Mincho"/>
            <w:szCs w:val="28"/>
            <w:lang w:val="en-US"/>
          </w:rPr>
          <w:t>http</w:t>
        </w:r>
        <w:r w:rsidRPr="006A2D2A">
          <w:rPr>
            <w:rStyle w:val="a3"/>
            <w:rFonts w:eastAsia="MS Mincho"/>
            <w:szCs w:val="28"/>
          </w:rPr>
          <w:t>://</w:t>
        </w:r>
        <w:r w:rsidRPr="006A2D2A">
          <w:rPr>
            <w:rStyle w:val="a3"/>
            <w:rFonts w:eastAsia="MS Mincho"/>
            <w:szCs w:val="28"/>
            <w:lang w:val="en-US"/>
          </w:rPr>
          <w:t>otc</w:t>
        </w:r>
        <w:r w:rsidRPr="006A2D2A">
          <w:rPr>
            <w:rStyle w:val="a3"/>
            <w:rFonts w:eastAsia="MS Mincho"/>
            <w:szCs w:val="28"/>
          </w:rPr>
          <w:t>.</w:t>
        </w:r>
        <w:r w:rsidRPr="006A2D2A">
          <w:rPr>
            <w:rStyle w:val="a3"/>
            <w:rFonts w:eastAsia="MS Mincho"/>
            <w:szCs w:val="28"/>
            <w:lang w:val="en-US"/>
          </w:rPr>
          <w:t>ru</w:t>
        </w:r>
        <w:r w:rsidRPr="006A2D2A">
          <w:rPr>
            <w:rStyle w:val="a3"/>
            <w:rFonts w:eastAsia="MS Mincho"/>
            <w:szCs w:val="28"/>
          </w:rPr>
          <w:t>/</w:t>
        </w:r>
        <w:r w:rsidRPr="006A2D2A">
          <w:rPr>
            <w:rStyle w:val="a3"/>
            <w:rFonts w:eastAsia="MS Mincho"/>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w:t>
      </w:r>
      <w:proofErr w:type="gramEnd"/>
      <w:r w:rsidRPr="006A2D2A">
        <w:rPr>
          <w:szCs w:val="28"/>
        </w:rPr>
        <w:t xml:space="preserve"> </w:t>
      </w:r>
      <w:proofErr w:type="gramStart"/>
      <w:r w:rsidRPr="006A2D2A">
        <w:rPr>
          <w:szCs w:val="28"/>
        </w:rPr>
        <w:t>размещении</w:t>
      </w:r>
      <w:proofErr w:type="gramEnd"/>
      <w:r w:rsidRPr="006A2D2A">
        <w:rPr>
          <w:szCs w:val="28"/>
        </w:rPr>
        <w:t xml:space="preserve"> заказов на поставку товаров, выполнение работ, оказание услуг (</w:t>
      </w:r>
      <w:hyperlink r:id="rId8" w:history="1">
        <w:r w:rsidRPr="006A2D2A">
          <w:rPr>
            <w:rStyle w:val="a3"/>
            <w:rFonts w:eastAsia="MS Mincho"/>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1C1344" w:rsidRDefault="001C1344" w:rsidP="001C1344">
      <w:pPr>
        <w:jc w:val="both"/>
      </w:pPr>
    </w:p>
    <w:p w:rsidR="001C1344" w:rsidRPr="00772A14" w:rsidRDefault="001C1344" w:rsidP="001C1344">
      <w:pPr>
        <w:jc w:val="both"/>
        <w:rPr>
          <w:b/>
        </w:rPr>
      </w:pPr>
      <w:r w:rsidRPr="00772A14">
        <w:rPr>
          <w:b/>
        </w:rPr>
        <w:t>Информаци</w:t>
      </w:r>
      <w:r>
        <w:rPr>
          <w:b/>
        </w:rPr>
        <w:t>я о порядке  проведения закупки</w:t>
      </w:r>
    </w:p>
    <w:p w:rsidR="001C1344" w:rsidRDefault="001C1344" w:rsidP="001C1344">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1C1344" w:rsidRPr="004D7844" w:rsidRDefault="001C1344" w:rsidP="001C1344">
      <w:pPr>
        <w:jc w:val="both"/>
        <w:rPr>
          <w:b/>
        </w:rPr>
      </w:pPr>
      <w:r w:rsidRPr="006E23D3">
        <w:rPr>
          <w:szCs w:val="28"/>
        </w:rPr>
        <w:tab/>
      </w:r>
      <w:r w:rsidRPr="00505714">
        <w:rPr>
          <w:szCs w:val="28"/>
        </w:rPr>
        <w:t>«</w:t>
      </w:r>
      <w:r w:rsidR="00BD278D">
        <w:rPr>
          <w:szCs w:val="28"/>
        </w:rPr>
        <w:t>31</w:t>
      </w:r>
      <w:r w:rsidRPr="00505714">
        <w:rPr>
          <w:szCs w:val="28"/>
        </w:rPr>
        <w:t>» июля</w:t>
      </w:r>
      <w:r>
        <w:rPr>
          <w:szCs w:val="28"/>
        </w:rPr>
        <w:t xml:space="preserve"> </w:t>
      </w:r>
      <w:r w:rsidRPr="004D7844">
        <w:rPr>
          <w:szCs w:val="28"/>
        </w:rPr>
        <w:t>2014 г.</w:t>
      </w:r>
      <w:r w:rsidR="00173D66">
        <w:t xml:space="preserve"> 14</w:t>
      </w:r>
      <w:r w:rsidRPr="004D7844">
        <w:t xml:space="preserve"> час. 00 мин.</w:t>
      </w:r>
    </w:p>
    <w:p w:rsidR="001C1344" w:rsidRPr="00E135F8" w:rsidRDefault="001C1344" w:rsidP="001C1344">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9" w:history="1">
        <w:r w:rsidRPr="00E135F8">
          <w:rPr>
            <w:rStyle w:val="a3"/>
            <w:rFonts w:eastAsia="MS Mincho"/>
            <w:szCs w:val="28"/>
            <w:lang w:val="en-US"/>
          </w:rPr>
          <w:t>http</w:t>
        </w:r>
        <w:r w:rsidRPr="00E135F8">
          <w:rPr>
            <w:rStyle w:val="a3"/>
            <w:rFonts w:eastAsia="MS Mincho"/>
            <w:szCs w:val="28"/>
          </w:rPr>
          <w:t>://</w:t>
        </w:r>
        <w:proofErr w:type="spellStart"/>
        <w:r w:rsidRPr="00E135F8">
          <w:rPr>
            <w:rStyle w:val="a3"/>
            <w:rFonts w:eastAsia="MS Mincho"/>
            <w:szCs w:val="28"/>
            <w:lang w:val="en-US"/>
          </w:rPr>
          <w:t>otc</w:t>
        </w:r>
        <w:proofErr w:type="spellEnd"/>
        <w:r w:rsidRPr="00E135F8">
          <w:rPr>
            <w:rStyle w:val="a3"/>
            <w:rFonts w:eastAsia="MS Mincho"/>
            <w:szCs w:val="28"/>
          </w:rPr>
          <w:t>.</w:t>
        </w:r>
        <w:proofErr w:type="spellStart"/>
        <w:r w:rsidRPr="00E135F8">
          <w:rPr>
            <w:rStyle w:val="a3"/>
            <w:rFonts w:eastAsia="MS Mincho"/>
            <w:szCs w:val="28"/>
            <w:lang w:val="en-US"/>
          </w:rPr>
          <w:t>ru</w:t>
        </w:r>
        <w:proofErr w:type="spellEnd"/>
        <w:r w:rsidRPr="00E135F8">
          <w:rPr>
            <w:rStyle w:val="a3"/>
            <w:rFonts w:eastAsia="MS Mincho"/>
            <w:szCs w:val="28"/>
          </w:rPr>
          <w:t>/</w:t>
        </w:r>
        <w:r w:rsidRPr="00E135F8">
          <w:rPr>
            <w:rStyle w:val="a3"/>
            <w:rFonts w:eastAsia="MS Mincho"/>
            <w:szCs w:val="28"/>
            <w:lang w:val="en-US"/>
          </w:rPr>
          <w:t>tender</w:t>
        </w:r>
      </w:hyperlink>
      <w:r w:rsidRPr="00E135F8">
        <w:rPr>
          <w:szCs w:val="28"/>
        </w:rPr>
        <w:t>)</w:t>
      </w:r>
      <w:r>
        <w:t>.</w:t>
      </w:r>
    </w:p>
    <w:p w:rsidR="001C1344" w:rsidRPr="004F1967" w:rsidRDefault="001C1344" w:rsidP="001C1344">
      <w:pPr>
        <w:jc w:val="both"/>
        <w:rPr>
          <w:szCs w:val="28"/>
        </w:rPr>
      </w:pPr>
      <w:r>
        <w:rPr>
          <w:szCs w:val="28"/>
        </w:rPr>
        <w:tab/>
      </w:r>
    </w:p>
    <w:p w:rsidR="001C1344" w:rsidRDefault="001C1344" w:rsidP="001C1344">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1C1344" w:rsidRPr="00DB6114" w:rsidRDefault="001C1344" w:rsidP="001C1344">
      <w:pPr>
        <w:jc w:val="both"/>
        <w:rPr>
          <w:b/>
        </w:rPr>
      </w:pPr>
      <w:r>
        <w:rPr>
          <w:szCs w:val="28"/>
        </w:rPr>
        <w:tab/>
      </w:r>
      <w:r w:rsidRPr="00DB6114">
        <w:rPr>
          <w:szCs w:val="28"/>
        </w:rPr>
        <w:t>«</w:t>
      </w:r>
      <w:r w:rsidR="00F121DF">
        <w:rPr>
          <w:szCs w:val="28"/>
        </w:rPr>
        <w:t>08</w:t>
      </w:r>
      <w:r w:rsidRPr="00DB6114">
        <w:rPr>
          <w:szCs w:val="28"/>
        </w:rPr>
        <w:t xml:space="preserve">» </w:t>
      </w:r>
      <w:r w:rsidR="00505714">
        <w:rPr>
          <w:szCs w:val="28"/>
        </w:rPr>
        <w:t>августа</w:t>
      </w:r>
      <w:r w:rsidRPr="00DB6114">
        <w:rPr>
          <w:szCs w:val="28"/>
        </w:rPr>
        <w:t xml:space="preserve"> 2014 г.</w:t>
      </w:r>
      <w:r w:rsidR="00F121DF">
        <w:t xml:space="preserve"> 16</w:t>
      </w:r>
      <w:r w:rsidRPr="00DB6114">
        <w:t xml:space="preserve"> час. 00 мин.</w:t>
      </w:r>
    </w:p>
    <w:p w:rsidR="001C1344" w:rsidRPr="00602484" w:rsidRDefault="001C1344" w:rsidP="001C1344">
      <w:pPr>
        <w:pStyle w:val="a4"/>
        <w:suppressAutoHyphens/>
        <w:ind w:firstLine="708"/>
        <w:rPr>
          <w:sz w:val="28"/>
          <w:szCs w:val="28"/>
        </w:rPr>
      </w:pPr>
      <w:r>
        <w:rPr>
          <w:sz w:val="28"/>
          <w:szCs w:val="28"/>
        </w:rPr>
        <w:t>Место: Российская Федерация, 680000, г. Хабаровск, ул. Дзержинского, д. 65, 3-й этаж</w:t>
      </w:r>
    </w:p>
    <w:p w:rsidR="001C1344" w:rsidRPr="00915DBD" w:rsidRDefault="001C1344" w:rsidP="001C1344">
      <w:pPr>
        <w:pStyle w:val="a4"/>
        <w:suppressAutoHyphens/>
        <w:ind w:left="708" w:firstLine="0"/>
        <w:rPr>
          <w:sz w:val="28"/>
          <w:szCs w:val="28"/>
        </w:rPr>
      </w:pPr>
      <w:r w:rsidRPr="00915DBD">
        <w:rPr>
          <w:sz w:val="28"/>
          <w:szCs w:val="28"/>
        </w:rPr>
        <w:t>Информация о ходе рассмотрения Заявок не подлежит разглашению.</w:t>
      </w:r>
    </w:p>
    <w:p w:rsidR="001C1344" w:rsidRDefault="001C1344" w:rsidP="001C1344">
      <w:pPr>
        <w:jc w:val="both"/>
        <w:rPr>
          <w:b/>
        </w:rPr>
      </w:pPr>
    </w:p>
    <w:p w:rsidR="001C1344" w:rsidRDefault="001C1344" w:rsidP="001C1344">
      <w:pPr>
        <w:jc w:val="both"/>
        <w:rPr>
          <w:b/>
        </w:rPr>
      </w:pPr>
      <w:r w:rsidRPr="00662448">
        <w:rPr>
          <w:b/>
        </w:rPr>
        <w:t>Подведение</w:t>
      </w:r>
      <w:r>
        <w:rPr>
          <w:b/>
        </w:rPr>
        <w:t xml:space="preserve"> итогов</w:t>
      </w:r>
    </w:p>
    <w:p w:rsidR="001C1344" w:rsidRPr="00DB6114" w:rsidRDefault="001C1344" w:rsidP="001C1344">
      <w:pPr>
        <w:jc w:val="both"/>
        <w:rPr>
          <w:b/>
        </w:rPr>
      </w:pPr>
      <w:r w:rsidRPr="006E23D3">
        <w:rPr>
          <w:szCs w:val="28"/>
        </w:rPr>
        <w:tab/>
      </w:r>
      <w:r w:rsidRPr="00A21031">
        <w:rPr>
          <w:szCs w:val="28"/>
        </w:rPr>
        <w:t>«</w:t>
      </w:r>
      <w:r w:rsidR="00424844">
        <w:rPr>
          <w:szCs w:val="28"/>
        </w:rPr>
        <w:t>15</w:t>
      </w:r>
      <w:r w:rsidRPr="00A21031">
        <w:rPr>
          <w:szCs w:val="28"/>
        </w:rPr>
        <w:t xml:space="preserve">» </w:t>
      </w:r>
      <w:r w:rsidR="00485565" w:rsidRPr="00A21031">
        <w:rPr>
          <w:szCs w:val="28"/>
        </w:rPr>
        <w:t>августа</w:t>
      </w:r>
      <w:r w:rsidRPr="00DB6114">
        <w:rPr>
          <w:szCs w:val="28"/>
        </w:rPr>
        <w:t xml:space="preserve"> 2014 г.</w:t>
      </w:r>
      <w:r w:rsidR="00A21031">
        <w:t xml:space="preserve"> 16</w:t>
      </w:r>
      <w:r w:rsidRPr="00DB6114">
        <w:t xml:space="preserve"> час. 00 мин.</w:t>
      </w:r>
    </w:p>
    <w:p w:rsidR="001C1344" w:rsidRPr="00173D66" w:rsidRDefault="001C1344" w:rsidP="00173D66">
      <w:pPr>
        <w:pStyle w:val="a4"/>
        <w:suppressAutoHyphens/>
        <w:ind w:firstLine="708"/>
        <w:rPr>
          <w:sz w:val="28"/>
          <w:szCs w:val="28"/>
        </w:rPr>
      </w:pPr>
      <w:r w:rsidRPr="00173D66">
        <w:rPr>
          <w:sz w:val="28"/>
          <w:szCs w:val="28"/>
        </w:rPr>
        <w:t xml:space="preserve">Место: </w:t>
      </w:r>
      <w:proofErr w:type="gramStart"/>
      <w:r w:rsidR="00173D66" w:rsidRPr="00173D66">
        <w:rPr>
          <w:sz w:val="28"/>
          <w:szCs w:val="28"/>
        </w:rPr>
        <w:t>Российская Федерация, 680000, г. Хабаровск, ул. Дзержинского, д.</w:t>
      </w:r>
      <w:r w:rsidR="00173D66">
        <w:rPr>
          <w:sz w:val="28"/>
          <w:szCs w:val="28"/>
        </w:rPr>
        <w:t xml:space="preserve"> 65, 3-й этаж.</w:t>
      </w:r>
      <w:proofErr w:type="gramEnd"/>
    </w:p>
    <w:p w:rsidR="001C1344" w:rsidRPr="006E2388" w:rsidRDefault="001C1344" w:rsidP="001C134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C1344" w:rsidRDefault="001C1344" w:rsidP="001C1344">
      <w:pPr>
        <w:jc w:val="both"/>
      </w:pPr>
    </w:p>
    <w:p w:rsidR="001C1344" w:rsidRDefault="001C1344" w:rsidP="001C1344">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1C1344" w:rsidRDefault="001C1344" w:rsidP="001C1344">
      <w:pPr>
        <w:jc w:val="both"/>
        <w:rPr>
          <w:b/>
        </w:rPr>
      </w:pPr>
      <w:r w:rsidRPr="00662448">
        <w:t xml:space="preserve">Соответствующие изменения размещаются </w:t>
      </w:r>
      <w:r>
        <w:t xml:space="preserve">на сайте </w:t>
      </w:r>
      <w:r>
        <w:br/>
        <w:t>ОАО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1C1344" w:rsidRDefault="001C1344" w:rsidP="001C1344">
      <w:pPr>
        <w:jc w:val="both"/>
        <w:rPr>
          <w:b/>
        </w:rPr>
      </w:pPr>
      <w:r>
        <w:rPr>
          <w:b/>
        </w:rPr>
        <w:t xml:space="preserve">           </w:t>
      </w:r>
    </w:p>
    <w:p w:rsidR="001C1344" w:rsidRPr="00662448" w:rsidRDefault="001C1344" w:rsidP="001C1344">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C1344" w:rsidRDefault="001C1344" w:rsidP="001C1344">
      <w:pPr>
        <w:jc w:val="both"/>
        <w:rPr>
          <w:b/>
        </w:rPr>
      </w:pPr>
    </w:p>
    <w:p w:rsidR="001C1344" w:rsidRDefault="001C1344" w:rsidP="001C1344">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1C1344" w:rsidRDefault="001C1344" w:rsidP="001C1344">
      <w:pPr>
        <w:pStyle w:val="a4"/>
        <w:suppressAutoHyphens/>
        <w:rPr>
          <w:sz w:val="28"/>
          <w:szCs w:val="28"/>
        </w:rPr>
      </w:pPr>
    </w:p>
    <w:p w:rsidR="001C1344" w:rsidRPr="00662448" w:rsidRDefault="001C1344" w:rsidP="001C1344">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1C1344" w:rsidRDefault="001C1344" w:rsidP="001C1344">
      <w:pPr>
        <w:jc w:val="both"/>
      </w:pPr>
    </w:p>
    <w:p w:rsidR="001C1344" w:rsidRDefault="001C1344" w:rsidP="001C1344">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1C1344" w:rsidRPr="00AA79FA" w:rsidRDefault="001C1344" w:rsidP="001C134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1344" w:rsidRDefault="001C1344" w:rsidP="001C1344">
      <w:pPr>
        <w:jc w:val="both"/>
      </w:pPr>
    </w:p>
    <w:p w:rsidR="001C1344" w:rsidRPr="00C43903" w:rsidRDefault="001C1344" w:rsidP="001C1344">
      <w:pPr>
        <w:jc w:val="both"/>
        <w:rPr>
          <w:b/>
        </w:rPr>
      </w:pPr>
      <w:r w:rsidRPr="00C43903">
        <w:rPr>
          <w:b/>
        </w:rPr>
        <w:t>В настоящее извещение и документацию о закупке могут быть внесены изменения и дополнения.</w:t>
      </w:r>
    </w:p>
    <w:p w:rsidR="001C1344" w:rsidRDefault="001C1344" w:rsidP="001C1344">
      <w:pPr>
        <w:jc w:val="both"/>
      </w:pPr>
    </w:p>
    <w:p w:rsidR="001C1344" w:rsidRDefault="001C1344" w:rsidP="001C1344">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r w:rsidRPr="006A2D2A">
        <w:t xml:space="preserve"> </w:t>
      </w:r>
      <w:r>
        <w:t>ОАО «ТрансКонтейнер».</w:t>
      </w:r>
    </w:p>
    <w:p w:rsidR="001C1344" w:rsidRDefault="001C1344" w:rsidP="001C1344">
      <w:pPr>
        <w:jc w:val="both"/>
      </w:pPr>
      <w:r>
        <w:t xml:space="preserve"> </w:t>
      </w:r>
    </w:p>
    <w:p w:rsidR="0054069D" w:rsidRPr="001C1344" w:rsidRDefault="0054069D" w:rsidP="001C1344"/>
    <w:sectPr w:rsidR="0054069D" w:rsidRPr="001C1344" w:rsidSect="00327DBF">
      <w:headerReference w:type="default" r:id="rId10"/>
      <w:headerReference w:type="first" r:id="rId11"/>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0B" w:rsidRDefault="00E2540B" w:rsidP="00612539">
      <w:r>
        <w:separator/>
      </w:r>
    </w:p>
  </w:endnote>
  <w:endnote w:type="continuationSeparator" w:id="0">
    <w:p w:rsidR="00E2540B" w:rsidRDefault="00E2540B" w:rsidP="00612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0B" w:rsidRDefault="00E2540B" w:rsidP="00612539">
      <w:r>
        <w:separator/>
      </w:r>
    </w:p>
  </w:footnote>
  <w:footnote w:type="continuationSeparator" w:id="0">
    <w:p w:rsidR="00E2540B" w:rsidRDefault="00E2540B" w:rsidP="0061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64EDB">
    <w:pPr>
      <w:pStyle w:val="a6"/>
      <w:jc w:val="center"/>
    </w:pPr>
    <w:r>
      <w:fldChar w:fldCharType="begin"/>
    </w:r>
    <w:r w:rsidR="00BC5EF9">
      <w:instrText xml:space="preserve"> PAGE   \* MERGEFORMAT </w:instrText>
    </w:r>
    <w:r>
      <w:fldChar w:fldCharType="separate"/>
    </w:r>
    <w:r w:rsidR="00173D66">
      <w:rPr>
        <w:noProof/>
      </w:rPr>
      <w:t>2</w:t>
    </w:r>
    <w:r>
      <w:fldChar w:fldCharType="end"/>
    </w:r>
  </w:p>
  <w:p w:rsidR="004B1B25" w:rsidRDefault="00E254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E2540B"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characterSpacingControl w:val="doNotCompress"/>
  <w:footnotePr>
    <w:footnote w:id="-1"/>
    <w:footnote w:id="0"/>
  </w:footnotePr>
  <w:endnotePr>
    <w:endnote w:id="-1"/>
    <w:endnote w:id="0"/>
  </w:endnotePr>
  <w:compat/>
  <w:rsids>
    <w:rsidRoot w:val="00245842"/>
    <w:rsid w:val="00070CB3"/>
    <w:rsid w:val="0016456A"/>
    <w:rsid w:val="00172D43"/>
    <w:rsid w:val="00173D66"/>
    <w:rsid w:val="001C1344"/>
    <w:rsid w:val="00245842"/>
    <w:rsid w:val="002A0FEA"/>
    <w:rsid w:val="002D1A57"/>
    <w:rsid w:val="002E0C83"/>
    <w:rsid w:val="00424844"/>
    <w:rsid w:val="004300AD"/>
    <w:rsid w:val="00485565"/>
    <w:rsid w:val="004E757E"/>
    <w:rsid w:val="00505714"/>
    <w:rsid w:val="00517B19"/>
    <w:rsid w:val="0054069D"/>
    <w:rsid w:val="00612539"/>
    <w:rsid w:val="00686D54"/>
    <w:rsid w:val="007D2742"/>
    <w:rsid w:val="0086390A"/>
    <w:rsid w:val="008C6419"/>
    <w:rsid w:val="009810AD"/>
    <w:rsid w:val="00A21031"/>
    <w:rsid w:val="00A64EDB"/>
    <w:rsid w:val="00A83D28"/>
    <w:rsid w:val="00BC5EF9"/>
    <w:rsid w:val="00BD278D"/>
    <w:rsid w:val="00BE3C86"/>
    <w:rsid w:val="00C76FD7"/>
    <w:rsid w:val="00E2540B"/>
    <w:rsid w:val="00E574C5"/>
    <w:rsid w:val="00F121DF"/>
    <w:rsid w:val="00F25888"/>
    <w:rsid w:val="00F5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4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24584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5842"/>
    <w:rPr>
      <w:rFonts w:ascii="Times New Roman" w:eastAsia="Times New Roman" w:hAnsi="Times New Roman" w:cs="Times New Roman"/>
      <w:b/>
      <w:sz w:val="32"/>
      <w:szCs w:val="20"/>
      <w:lang w:eastAsia="ru-RU"/>
    </w:rPr>
  </w:style>
  <w:style w:type="character" w:styleId="a3">
    <w:name w:val="Hyperlink"/>
    <w:basedOn w:val="a0"/>
    <w:rsid w:val="00245842"/>
    <w:rPr>
      <w:color w:val="0000FF"/>
      <w:u w:val="single"/>
    </w:rPr>
  </w:style>
  <w:style w:type="paragraph" w:customStyle="1" w:styleId="1">
    <w:name w:val="Обычный1"/>
    <w:link w:val="Normal"/>
    <w:rsid w:val="001C1344"/>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C1344"/>
    <w:rPr>
      <w:rFonts w:ascii="Times New Roman" w:eastAsia="Times New Roman" w:hAnsi="Times New Roman" w:cs="Times New Roman"/>
      <w:sz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1C1344"/>
    <w:pPr>
      <w:ind w:firstLine="709"/>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1C1344"/>
    <w:rPr>
      <w:rFonts w:ascii="Times New Roman" w:eastAsia="MS Mincho" w:hAnsi="Times New Roman" w:cs="Times New Roman"/>
      <w:sz w:val="26"/>
      <w:szCs w:val="24"/>
      <w:lang w:eastAsia="ru-RU"/>
    </w:rPr>
  </w:style>
  <w:style w:type="paragraph" w:styleId="a6">
    <w:name w:val="header"/>
    <w:basedOn w:val="a"/>
    <w:link w:val="a7"/>
    <w:uiPriority w:val="99"/>
    <w:unhideWhenUsed/>
    <w:rsid w:val="001C1344"/>
    <w:pPr>
      <w:tabs>
        <w:tab w:val="center" w:pos="4677"/>
        <w:tab w:val="right" w:pos="9355"/>
      </w:tabs>
      <w:ind w:firstLine="709"/>
    </w:pPr>
    <w:rPr>
      <w:snapToGrid w:val="0"/>
    </w:rPr>
  </w:style>
  <w:style w:type="character" w:customStyle="1" w:styleId="a7">
    <w:name w:val="Верхний колонтитул Знак"/>
    <w:basedOn w:val="a0"/>
    <w:link w:val="a6"/>
    <w:uiPriority w:val="99"/>
    <w:rsid w:val="001C1344"/>
    <w:rPr>
      <w:rFonts w:ascii="Times New Roman" w:eastAsia="Times New Roman" w:hAnsi="Times New Roman" w:cs="Times New Roman"/>
      <w:snapToGrid w:val="0"/>
      <w:sz w:val="28"/>
      <w:szCs w:val="20"/>
      <w:lang w:eastAsia="ru-RU"/>
    </w:rPr>
  </w:style>
  <w:style w:type="table" w:styleId="a8">
    <w:name w:val="Table Grid"/>
    <w:basedOn w:val="a1"/>
    <w:uiPriority w:val="59"/>
    <w:rsid w:val="001C134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semiHidden/>
    <w:rsid w:val="00070CB3"/>
    <w:pPr>
      <w:widowControl w:val="0"/>
      <w:autoSpaceDE w:val="0"/>
      <w:autoSpaceDN w:val="0"/>
    </w:pPr>
    <w:rPr>
      <w:sz w:val="20"/>
    </w:rPr>
  </w:style>
  <w:style w:type="character" w:customStyle="1" w:styleId="aa">
    <w:name w:val="Текст сноски Знак"/>
    <w:basedOn w:val="a0"/>
    <w:link w:val="a9"/>
    <w:semiHidden/>
    <w:rsid w:val="00070CB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tc.ru/ten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KuritsynAE</cp:lastModifiedBy>
  <cp:revision>6</cp:revision>
  <dcterms:created xsi:type="dcterms:W3CDTF">2014-06-20T08:29:00Z</dcterms:created>
  <dcterms:modified xsi:type="dcterms:W3CDTF">2014-07-10T07:17:00Z</dcterms:modified>
</cp:coreProperties>
</file>