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proofErr w:type="gramStart"/>
      <w:r w:rsidRPr="009D7D4D">
        <w:rPr>
          <w:rFonts w:eastAsiaTheme="majorEastAsia"/>
          <w:b/>
          <w:bCs/>
          <w:snapToGrid/>
          <w:szCs w:val="28"/>
          <w:lang w:eastAsia="en-US"/>
        </w:rPr>
        <w:t>ЕП</w:t>
      </w:r>
      <w:proofErr w:type="gramEnd"/>
      <w:r w:rsidRPr="00181438">
        <w:rPr>
          <w:rFonts w:eastAsiaTheme="majorEastAsia"/>
          <w:b/>
          <w:bCs/>
          <w:snapToGrid/>
          <w:szCs w:val="28"/>
          <w:lang w:eastAsia="en-US"/>
        </w:rPr>
        <w:t>/</w:t>
      </w:r>
      <w:r w:rsidR="00181438" w:rsidRPr="00181438">
        <w:rPr>
          <w:rFonts w:eastAsiaTheme="majorEastAsia"/>
          <w:b/>
          <w:bCs/>
          <w:snapToGrid/>
          <w:szCs w:val="28"/>
          <w:lang w:eastAsia="en-US"/>
        </w:rPr>
        <w:t>025</w:t>
      </w:r>
      <w:r w:rsidRPr="00181438">
        <w:rPr>
          <w:rFonts w:eastAsiaTheme="majorEastAsia"/>
          <w:b/>
          <w:bCs/>
          <w:snapToGrid/>
          <w:szCs w:val="28"/>
          <w:lang w:eastAsia="en-US"/>
        </w:rPr>
        <w:t>/</w:t>
      </w:r>
      <w:r w:rsidR="00181438" w:rsidRPr="00181438">
        <w:rPr>
          <w:rFonts w:eastAsiaTheme="majorEastAsia"/>
          <w:b/>
          <w:bCs/>
          <w:snapToGrid/>
          <w:szCs w:val="28"/>
          <w:lang w:eastAsia="en-US"/>
        </w:rPr>
        <w:t>ЦКПФР</w:t>
      </w:r>
      <w:r w:rsidRPr="00181438">
        <w:rPr>
          <w:rFonts w:eastAsiaTheme="majorEastAsia"/>
          <w:b/>
          <w:bCs/>
          <w:snapToGrid/>
          <w:szCs w:val="28"/>
          <w:lang w:eastAsia="en-US"/>
        </w:rPr>
        <w:t>/</w:t>
      </w:r>
      <w:r w:rsidR="00181438">
        <w:rPr>
          <w:rFonts w:eastAsiaTheme="majorEastAsia"/>
          <w:b/>
          <w:bCs/>
          <w:snapToGrid/>
          <w:szCs w:val="28"/>
          <w:lang w:eastAsia="en-US"/>
        </w:rPr>
        <w:t>0071</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Default="0024584A" w:rsidP="0024584A">
      <w:pPr>
        <w:jc w:val="both"/>
      </w:pPr>
    </w:p>
    <w:p w:rsidR="0024584A" w:rsidRPr="00CB1C18" w:rsidRDefault="0024584A" w:rsidP="0024584A">
      <w:pPr>
        <w:jc w:val="both"/>
      </w:pPr>
      <w:proofErr w:type="gramStart"/>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rsidR="00E71F0B">
        <w:t xml:space="preserve"> </w:t>
      </w:r>
      <w:r>
        <w:t xml:space="preserve"> </w:t>
      </w:r>
      <w:r w:rsidRPr="00CB1C18">
        <w:t>№ 223-ФЗ</w:t>
      </w:r>
      <w:r w:rsidR="00E71F0B">
        <w:br/>
      </w:r>
      <w:r w:rsidRPr="00CB1C18">
        <w:t xml:space="preserve"> «О закупках товаров, работ, услуг отдельными видами юридических лиц» и Положением о порядке размещения заказов на закупку товаров, </w:t>
      </w:r>
      <w:r w:rsidR="00757059">
        <w:br/>
      </w:r>
      <w:r w:rsidRPr="00CB1C18">
        <w:t>выполнение</w:t>
      </w:r>
      <w:r w:rsidR="00757059">
        <w:t xml:space="preserve"> работ, оказание услуг для нужд </w:t>
      </w:r>
      <w:r w:rsidRPr="00CB1C18">
        <w:t>ОАО «ТрансКонтейнер»</w:t>
      </w:r>
      <w:r w:rsidR="00E71F0B">
        <w:br/>
        <w:t>от 20 февраля 2013 г. Протокол № 8</w:t>
      </w:r>
      <w:r w:rsidR="00E71F0B" w:rsidRPr="003927D3">
        <w:t xml:space="preserve"> </w:t>
      </w:r>
      <w:r w:rsidRPr="00CB1C18">
        <w:t xml:space="preserve"> (далее – Положение о закупке),  проводит</w:t>
      </w:r>
      <w:proofErr w:type="gramEnd"/>
      <w:r w:rsidRPr="00CB1C18">
        <w:t xml:space="preserve"> </w:t>
      </w:r>
      <w:r>
        <w:t>размещение заказа</w:t>
      </w:r>
      <w:r w:rsidRPr="00CB1C18">
        <w:t xml:space="preserve"> № </w:t>
      </w:r>
      <w:proofErr w:type="gramStart"/>
      <w:r>
        <w:t>ЕП</w:t>
      </w:r>
      <w:proofErr w:type="gramEnd"/>
      <w:r w:rsidRPr="00181438">
        <w:t>/</w:t>
      </w:r>
      <w:r w:rsidR="00181438" w:rsidRPr="00181438">
        <w:t>025</w:t>
      </w:r>
      <w:r w:rsidRPr="00181438">
        <w:t>/</w:t>
      </w:r>
      <w:r w:rsidR="00181438" w:rsidRPr="00181438">
        <w:t>ЦКПФР</w:t>
      </w:r>
      <w:r w:rsidRPr="00181438">
        <w:t>/</w:t>
      </w:r>
      <w:r w:rsidR="00181438">
        <w:t>0071</w:t>
      </w:r>
      <w:r w:rsidRPr="00CB1C18">
        <w:t xml:space="preserve">  </w:t>
      </w:r>
      <w:r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ОАО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Ф.И.О.:</w:t>
      </w:r>
      <w:r w:rsidR="00E71F0B">
        <w:t xml:space="preserve"> Соколов Александр Вячеславович </w:t>
      </w:r>
    </w:p>
    <w:p w:rsidR="0024584A" w:rsidRPr="00E71F0B" w:rsidRDefault="0024584A" w:rsidP="0024584A">
      <w:pPr>
        <w:jc w:val="both"/>
      </w:pPr>
      <w:r w:rsidRPr="00C64E36">
        <w:t xml:space="preserve">Адрес электронной почты: </w:t>
      </w:r>
      <w:proofErr w:type="spellStart"/>
      <w:r w:rsidR="00E71F0B">
        <w:rPr>
          <w:lang w:val="en-US"/>
        </w:rPr>
        <w:t>SokolovAV</w:t>
      </w:r>
      <w:proofErr w:type="spellEnd"/>
      <w:r w:rsidR="00E71F0B" w:rsidRPr="00E71F0B">
        <w:t>@</w:t>
      </w:r>
      <w:proofErr w:type="spellStart"/>
      <w:r w:rsidR="00E71F0B">
        <w:rPr>
          <w:lang w:val="en-US"/>
        </w:rPr>
        <w:t>trcont</w:t>
      </w:r>
      <w:proofErr w:type="spellEnd"/>
      <w:r w:rsidR="00E71F0B" w:rsidRPr="00E71F0B">
        <w:t>.</w:t>
      </w:r>
      <w:proofErr w:type="spellStart"/>
      <w:r w:rsidR="00E71F0B">
        <w:rPr>
          <w:lang w:val="en-US"/>
        </w:rPr>
        <w:t>ru</w:t>
      </w:r>
      <w:proofErr w:type="spellEnd"/>
    </w:p>
    <w:p w:rsidR="0024584A" w:rsidRPr="00C64E36" w:rsidRDefault="0024584A" w:rsidP="0024584A">
      <w:pPr>
        <w:jc w:val="both"/>
      </w:pPr>
      <w:r>
        <w:t>Т</w:t>
      </w:r>
      <w:r w:rsidRPr="00C64E36">
        <w:t xml:space="preserve">елефон: </w:t>
      </w:r>
      <w:r w:rsidR="00E71F0B">
        <w:t>(495) 788-17-17</w:t>
      </w:r>
      <w:r w:rsidR="00E71F0B" w:rsidRPr="00E80A21">
        <w:t xml:space="preserve"> </w:t>
      </w:r>
      <w:r w:rsidRPr="00C64E36">
        <w:t>,</w:t>
      </w:r>
      <w:r w:rsidR="00E71F0B" w:rsidRPr="00E80A21">
        <w:t xml:space="preserve"> </w:t>
      </w:r>
      <w:r w:rsidR="00E71F0B">
        <w:t>внутренний 12-95</w:t>
      </w:r>
      <w:r w:rsidRPr="00C64E36">
        <w:t xml:space="preserve"> </w:t>
      </w:r>
    </w:p>
    <w:p w:rsidR="0024584A" w:rsidRDefault="0024584A" w:rsidP="0024584A">
      <w:pPr>
        <w:jc w:val="both"/>
      </w:pPr>
    </w:p>
    <w:p w:rsidR="00E80A21" w:rsidRPr="00AD061E" w:rsidRDefault="0024584A" w:rsidP="00E80A21">
      <w:pPr>
        <w:jc w:val="both"/>
        <w:rPr>
          <w:szCs w:val="28"/>
        </w:rPr>
      </w:pPr>
      <w:r>
        <w:rPr>
          <w:b/>
        </w:rPr>
        <w:t xml:space="preserve">1. </w:t>
      </w:r>
      <w:r w:rsidRPr="003927D3">
        <w:rPr>
          <w:b/>
        </w:rPr>
        <w:t xml:space="preserve">Предмет Заказа: </w:t>
      </w:r>
      <w:r w:rsidR="00E80A21" w:rsidRPr="003B6017">
        <w:rPr>
          <w:szCs w:val="28"/>
        </w:rPr>
        <w:t>Предоставление круглосуточного доступа к информационному с</w:t>
      </w:r>
      <w:r w:rsidR="00AD061E">
        <w:rPr>
          <w:szCs w:val="28"/>
        </w:rPr>
        <w:t>ервису BLOOMBERG PROFESSIONAL®</w:t>
      </w:r>
      <w:r w:rsidR="00AD061E" w:rsidRPr="00AD061E">
        <w:rPr>
          <w:szCs w:val="28"/>
        </w:rPr>
        <w:t xml:space="preserve"> </w:t>
      </w:r>
      <w:r w:rsidR="00AD061E">
        <w:rPr>
          <w:szCs w:val="28"/>
        </w:rPr>
        <w:t>в соответствии с графиком предоставления услуг.</w:t>
      </w:r>
    </w:p>
    <w:p w:rsidR="0024584A" w:rsidRPr="00AC0842" w:rsidRDefault="0024584A" w:rsidP="0024584A">
      <w:pPr>
        <w:jc w:val="both"/>
        <w:rPr>
          <w:szCs w:val="28"/>
        </w:rPr>
      </w:pPr>
      <w:r w:rsidRPr="00AC0842">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323"/>
        <w:gridCol w:w="1418"/>
        <w:gridCol w:w="2268"/>
      </w:tblGrid>
      <w:tr w:rsidR="0024584A" w:rsidRPr="00AC0842" w:rsidTr="009022CD">
        <w:tc>
          <w:tcPr>
            <w:tcW w:w="817" w:type="dxa"/>
          </w:tcPr>
          <w:p w:rsidR="0024584A" w:rsidRPr="00E80A21" w:rsidRDefault="0024584A" w:rsidP="009022CD">
            <w:pPr>
              <w:ind w:firstLine="0"/>
              <w:rPr>
                <w:sz w:val="24"/>
                <w:szCs w:val="24"/>
              </w:rPr>
            </w:pPr>
            <w:r w:rsidRPr="00E80A21">
              <w:rPr>
                <w:sz w:val="24"/>
                <w:szCs w:val="24"/>
              </w:rPr>
              <w:t>№</w:t>
            </w:r>
          </w:p>
        </w:tc>
        <w:tc>
          <w:tcPr>
            <w:tcW w:w="1819" w:type="dxa"/>
          </w:tcPr>
          <w:p w:rsidR="0024584A" w:rsidRPr="00E80A21" w:rsidRDefault="0024584A" w:rsidP="009022CD">
            <w:pPr>
              <w:ind w:firstLine="0"/>
              <w:rPr>
                <w:sz w:val="24"/>
                <w:szCs w:val="24"/>
              </w:rPr>
            </w:pPr>
            <w:r w:rsidRPr="00E80A21">
              <w:rPr>
                <w:sz w:val="24"/>
                <w:szCs w:val="24"/>
              </w:rPr>
              <w:t>Классификация по ОКДП</w:t>
            </w:r>
          </w:p>
        </w:tc>
        <w:tc>
          <w:tcPr>
            <w:tcW w:w="1819" w:type="dxa"/>
          </w:tcPr>
          <w:p w:rsidR="0024584A" w:rsidRPr="00E80A21" w:rsidRDefault="0024584A" w:rsidP="009022CD">
            <w:pPr>
              <w:ind w:firstLine="0"/>
              <w:rPr>
                <w:sz w:val="24"/>
                <w:szCs w:val="24"/>
              </w:rPr>
            </w:pPr>
            <w:r w:rsidRPr="00E80A21">
              <w:rPr>
                <w:sz w:val="24"/>
                <w:szCs w:val="24"/>
              </w:rPr>
              <w:t>Классификация по ОКВЭД</w:t>
            </w:r>
          </w:p>
        </w:tc>
        <w:tc>
          <w:tcPr>
            <w:tcW w:w="1323" w:type="dxa"/>
          </w:tcPr>
          <w:p w:rsidR="0024584A" w:rsidRPr="00E80A21" w:rsidRDefault="0024584A" w:rsidP="009022CD">
            <w:pPr>
              <w:ind w:firstLine="0"/>
              <w:rPr>
                <w:sz w:val="24"/>
                <w:szCs w:val="24"/>
              </w:rPr>
            </w:pPr>
            <w:r w:rsidRPr="00E80A21">
              <w:rPr>
                <w:sz w:val="24"/>
                <w:szCs w:val="24"/>
              </w:rPr>
              <w:t>Ед. измерения</w:t>
            </w:r>
          </w:p>
        </w:tc>
        <w:tc>
          <w:tcPr>
            <w:tcW w:w="1418" w:type="dxa"/>
          </w:tcPr>
          <w:p w:rsidR="0024584A" w:rsidRPr="00E80A21" w:rsidRDefault="0024584A" w:rsidP="009022CD">
            <w:pPr>
              <w:ind w:firstLine="0"/>
              <w:rPr>
                <w:sz w:val="24"/>
                <w:szCs w:val="24"/>
              </w:rPr>
            </w:pPr>
            <w:r w:rsidRPr="00E80A21">
              <w:rPr>
                <w:sz w:val="24"/>
                <w:szCs w:val="24"/>
              </w:rPr>
              <w:t>Количество (Объем)</w:t>
            </w:r>
          </w:p>
        </w:tc>
        <w:tc>
          <w:tcPr>
            <w:tcW w:w="2268" w:type="dxa"/>
          </w:tcPr>
          <w:p w:rsidR="0024584A" w:rsidRPr="00E80A21" w:rsidRDefault="0024584A" w:rsidP="009022CD">
            <w:pPr>
              <w:ind w:firstLine="0"/>
              <w:rPr>
                <w:sz w:val="24"/>
                <w:szCs w:val="24"/>
              </w:rPr>
            </w:pPr>
            <w:r w:rsidRPr="00E80A21">
              <w:rPr>
                <w:sz w:val="24"/>
                <w:szCs w:val="24"/>
              </w:rPr>
              <w:t>Дополнительные сведения</w:t>
            </w:r>
          </w:p>
        </w:tc>
      </w:tr>
      <w:tr w:rsidR="00E80A21" w:rsidRPr="00AC0842" w:rsidTr="00E80A21">
        <w:trPr>
          <w:trHeight w:val="1046"/>
        </w:trPr>
        <w:tc>
          <w:tcPr>
            <w:tcW w:w="817" w:type="dxa"/>
          </w:tcPr>
          <w:p w:rsidR="00E80A21" w:rsidRPr="00E80A21" w:rsidRDefault="00E80A21" w:rsidP="00E80A21">
            <w:pPr>
              <w:jc w:val="center"/>
              <w:rPr>
                <w:szCs w:val="28"/>
              </w:rPr>
            </w:pPr>
            <w:r w:rsidRPr="00E80A21">
              <w:rPr>
                <w:szCs w:val="28"/>
              </w:rPr>
              <w:t>11</w:t>
            </w:r>
          </w:p>
        </w:tc>
        <w:tc>
          <w:tcPr>
            <w:tcW w:w="1819" w:type="dxa"/>
            <w:vAlign w:val="center"/>
          </w:tcPr>
          <w:p w:rsidR="00E80A21" w:rsidRPr="00E80A21" w:rsidRDefault="00E80A21" w:rsidP="00E80A21">
            <w:pPr>
              <w:ind w:firstLine="0"/>
              <w:rPr>
                <w:szCs w:val="28"/>
              </w:rPr>
            </w:pPr>
            <w:r>
              <w:rPr>
                <w:szCs w:val="28"/>
              </w:rPr>
              <w:t xml:space="preserve">       </w:t>
            </w:r>
            <w:r w:rsidR="00887E10" w:rsidRPr="00E80A21">
              <w:rPr>
                <w:szCs w:val="28"/>
              </w:rPr>
              <w:t>9221000</w:t>
            </w:r>
          </w:p>
        </w:tc>
        <w:tc>
          <w:tcPr>
            <w:tcW w:w="1819" w:type="dxa"/>
            <w:vAlign w:val="center"/>
          </w:tcPr>
          <w:p w:rsidR="00E80A21" w:rsidRPr="00E80A21" w:rsidRDefault="00E80A21" w:rsidP="00887E10">
            <w:pPr>
              <w:ind w:firstLine="0"/>
              <w:rPr>
                <w:szCs w:val="28"/>
              </w:rPr>
            </w:pPr>
            <w:r>
              <w:rPr>
                <w:szCs w:val="28"/>
              </w:rPr>
              <w:t xml:space="preserve">    </w:t>
            </w:r>
            <w:r w:rsidR="00887E10">
              <w:rPr>
                <w:szCs w:val="28"/>
              </w:rPr>
              <w:t>92.40</w:t>
            </w:r>
          </w:p>
        </w:tc>
        <w:tc>
          <w:tcPr>
            <w:tcW w:w="1323" w:type="dxa"/>
            <w:vAlign w:val="center"/>
          </w:tcPr>
          <w:p w:rsidR="00E80A21" w:rsidRPr="00AC0842" w:rsidRDefault="00E80A21" w:rsidP="00E80A21">
            <w:pPr>
              <w:ind w:firstLine="0"/>
              <w:jc w:val="center"/>
              <w:rPr>
                <w:sz w:val="24"/>
                <w:szCs w:val="24"/>
              </w:rPr>
            </w:pPr>
            <w:proofErr w:type="spellStart"/>
            <w:r>
              <w:rPr>
                <w:sz w:val="24"/>
                <w:szCs w:val="24"/>
              </w:rPr>
              <w:t>усл</w:t>
            </w:r>
            <w:proofErr w:type="gramStart"/>
            <w:r>
              <w:rPr>
                <w:sz w:val="24"/>
                <w:szCs w:val="24"/>
              </w:rPr>
              <w:t>.е</w:t>
            </w:r>
            <w:proofErr w:type="gramEnd"/>
            <w:r>
              <w:rPr>
                <w:sz w:val="24"/>
                <w:szCs w:val="24"/>
              </w:rPr>
              <w:t>д</w:t>
            </w:r>
            <w:proofErr w:type="spellEnd"/>
          </w:p>
        </w:tc>
        <w:tc>
          <w:tcPr>
            <w:tcW w:w="1418" w:type="dxa"/>
            <w:vAlign w:val="center"/>
          </w:tcPr>
          <w:p w:rsidR="00E80A21" w:rsidRPr="00AC0842" w:rsidRDefault="00E80A21" w:rsidP="00E80A21">
            <w:pPr>
              <w:ind w:firstLine="0"/>
              <w:jc w:val="center"/>
              <w:rPr>
                <w:sz w:val="24"/>
                <w:szCs w:val="24"/>
              </w:rPr>
            </w:pPr>
            <w:r>
              <w:rPr>
                <w:sz w:val="24"/>
                <w:szCs w:val="24"/>
              </w:rPr>
              <w:t>1</w:t>
            </w:r>
          </w:p>
        </w:tc>
        <w:tc>
          <w:tcPr>
            <w:tcW w:w="2268" w:type="dxa"/>
            <w:vAlign w:val="center"/>
          </w:tcPr>
          <w:p w:rsidR="00E80A21" w:rsidRPr="00E80A21" w:rsidRDefault="00E80A21" w:rsidP="00757059">
            <w:pPr>
              <w:ind w:firstLine="0"/>
              <w:jc w:val="center"/>
              <w:rPr>
                <w:sz w:val="24"/>
                <w:szCs w:val="24"/>
              </w:rPr>
            </w:pPr>
            <w:r w:rsidRPr="00757059">
              <w:rPr>
                <w:sz w:val="24"/>
                <w:szCs w:val="24"/>
              </w:rPr>
              <w:t xml:space="preserve">Строка годового плана закупок №  </w:t>
            </w:r>
            <w:r w:rsidR="00757059">
              <w:rPr>
                <w:sz w:val="24"/>
                <w:szCs w:val="24"/>
              </w:rPr>
              <w:t>484</w:t>
            </w:r>
          </w:p>
        </w:tc>
      </w:tr>
    </w:tbl>
    <w:p w:rsidR="00E80A21" w:rsidRPr="003B6017" w:rsidRDefault="00757059" w:rsidP="00E80A21">
      <w:pPr>
        <w:jc w:val="both"/>
        <w:rPr>
          <w:b/>
        </w:rPr>
      </w:pPr>
      <w:r>
        <w:rPr>
          <w:b/>
        </w:rPr>
        <w:t>2. Количество (о</w:t>
      </w:r>
      <w:r w:rsidR="0024584A" w:rsidRPr="003927D3">
        <w:rPr>
          <w:b/>
        </w:rPr>
        <w:t>бъем</w:t>
      </w:r>
      <w:r>
        <w:rPr>
          <w:b/>
        </w:rPr>
        <w:t xml:space="preserve">):  </w:t>
      </w:r>
      <w:r>
        <w:t xml:space="preserve">в </w:t>
      </w:r>
      <w:r w:rsidR="00E80A21" w:rsidRPr="003B6017">
        <w:t xml:space="preserve">соответствии с договором компания </w:t>
      </w:r>
      <w:r w:rsidR="00E80A21" w:rsidRPr="003B6017">
        <w:rPr>
          <w:lang w:val="en-US"/>
        </w:rPr>
        <w:t>Bloomberg</w:t>
      </w:r>
      <w:r w:rsidR="00E80A21" w:rsidRPr="003B6017">
        <w:t xml:space="preserve"> предоставляет электронный доступ к сервису 24 часа в сутки 7 дней в неделю.</w:t>
      </w:r>
    </w:p>
    <w:p w:rsidR="0024584A" w:rsidRPr="003927D3" w:rsidRDefault="0024584A" w:rsidP="0024584A">
      <w:pPr>
        <w:jc w:val="both"/>
        <w:rPr>
          <w:b/>
        </w:rPr>
      </w:pPr>
      <w:r w:rsidRPr="003927D3">
        <w:rPr>
          <w:b/>
        </w:rPr>
        <w:t xml:space="preserve">3. Максимальная цена договора: </w:t>
      </w:r>
      <w:r w:rsidR="00E80A21" w:rsidRPr="003B6017">
        <w:t xml:space="preserve">рассчитывается исходя из ежемесячной стоимости услуг в размере </w:t>
      </w:r>
      <w:r w:rsidR="00E80A21" w:rsidRPr="00BA0BE4">
        <w:rPr>
          <w:bCs/>
          <w:spacing w:val="-5"/>
        </w:rPr>
        <w:t>1750</w:t>
      </w:r>
      <w:r w:rsidR="00997D4B">
        <w:rPr>
          <w:bCs/>
          <w:spacing w:val="-5"/>
        </w:rPr>
        <w:t xml:space="preserve"> (одна тысяча семьсот пятьдесят)</w:t>
      </w:r>
      <w:r w:rsidR="00E80A21" w:rsidRPr="003B6017">
        <w:t xml:space="preserve"> долларов США</w:t>
      </w:r>
      <w:r w:rsidR="008F7F24">
        <w:t>, что</w:t>
      </w:r>
      <w:r w:rsidR="00E80A21" w:rsidRPr="003B6017">
        <w:t xml:space="preserve"> ориентировочно составит </w:t>
      </w:r>
      <w:r w:rsidR="00E80A21">
        <w:t>724</w:t>
      </w:r>
      <w:r w:rsidR="00C579AC">
        <w:t> </w:t>
      </w:r>
      <w:r w:rsidR="00E80A21">
        <w:t>500</w:t>
      </w:r>
      <w:r w:rsidR="00C579AC">
        <w:t xml:space="preserve"> </w:t>
      </w:r>
      <w:bookmarkStart w:id="0" w:name="_GoBack"/>
      <w:bookmarkEnd w:id="0"/>
      <w:r w:rsidR="00C579AC">
        <w:t xml:space="preserve">(семьсот двадцать </w:t>
      </w:r>
      <w:r w:rsidR="00C579AC">
        <w:lastRenderedPageBreak/>
        <w:t>четыре тысячи пятьсот)</w:t>
      </w:r>
      <w:r w:rsidR="00E80A21" w:rsidRPr="003B6017">
        <w:t xml:space="preserve"> р</w:t>
      </w:r>
      <w:r w:rsidR="008F7F24">
        <w:t xml:space="preserve">ублей в год (без учета налогов), и </w:t>
      </w:r>
      <w:r w:rsidR="006450F4">
        <w:t xml:space="preserve">стоимостью дополнительных услуг, предоставляемых компанией </w:t>
      </w:r>
      <w:r w:rsidR="006450F4">
        <w:rPr>
          <w:lang w:val="en-US"/>
        </w:rPr>
        <w:t>Bloomberg</w:t>
      </w:r>
      <w:r w:rsidR="00AD061E">
        <w:t>,</w:t>
      </w:r>
      <w:r w:rsidR="00C579AC">
        <w:t xml:space="preserve">не </w:t>
      </w:r>
      <w:proofErr w:type="spellStart"/>
      <w:r w:rsidR="00C579AC">
        <w:t>превыщающих</w:t>
      </w:r>
      <w:proofErr w:type="spellEnd"/>
      <w:r w:rsidR="00C579AC">
        <w:t xml:space="preserve">  1 (один) </w:t>
      </w:r>
      <w:r w:rsidR="00865532">
        <w:t>миллиона рублей в год.</w:t>
      </w:r>
    </w:p>
    <w:p w:rsidR="0024584A" w:rsidRPr="00E80A21" w:rsidRDefault="0024584A" w:rsidP="0024584A">
      <w:pPr>
        <w:pStyle w:val="Default"/>
        <w:ind w:firstLine="708"/>
        <w:jc w:val="both"/>
        <w:rPr>
          <w:snapToGrid w:val="0"/>
          <w:color w:val="auto"/>
          <w:sz w:val="28"/>
          <w:szCs w:val="20"/>
          <w:lang w:eastAsia="ru-RU"/>
        </w:rPr>
      </w:pPr>
      <w:r w:rsidRPr="003927D3">
        <w:rPr>
          <w:b/>
          <w:iCs/>
          <w:color w:val="auto"/>
          <w:sz w:val="28"/>
          <w:szCs w:val="28"/>
        </w:rPr>
        <w:t>4. Порядок определения цены за</w:t>
      </w:r>
      <w:r w:rsidRPr="003927D3">
        <w:rPr>
          <w:iCs/>
          <w:color w:val="auto"/>
          <w:sz w:val="28"/>
          <w:szCs w:val="28"/>
        </w:rPr>
        <w:t xml:space="preserve"> </w:t>
      </w:r>
      <w:r w:rsidR="00E80A21" w:rsidRPr="006450F4">
        <w:rPr>
          <w:b/>
          <w:iCs/>
          <w:color w:val="auto"/>
          <w:sz w:val="28"/>
          <w:szCs w:val="28"/>
        </w:rPr>
        <w:t>услуги</w:t>
      </w:r>
      <w:r w:rsidR="00E80A21">
        <w:rPr>
          <w:iCs/>
          <w:color w:val="auto"/>
          <w:sz w:val="28"/>
          <w:szCs w:val="28"/>
        </w:rPr>
        <w:t xml:space="preserve">: </w:t>
      </w:r>
      <w:r w:rsidR="00E80A21">
        <w:rPr>
          <w:snapToGrid w:val="0"/>
          <w:color w:val="auto"/>
          <w:sz w:val="28"/>
          <w:szCs w:val="20"/>
          <w:lang w:eastAsia="ru-RU"/>
        </w:rPr>
        <w:t>ц</w:t>
      </w:r>
      <w:r w:rsidR="00E80A21" w:rsidRPr="00E80A21">
        <w:rPr>
          <w:snapToGrid w:val="0"/>
          <w:color w:val="auto"/>
          <w:sz w:val="28"/>
          <w:szCs w:val="20"/>
          <w:lang w:eastAsia="ru-RU"/>
        </w:rPr>
        <w:t>ена за услуги установлена поставщиком</w:t>
      </w:r>
      <w:r w:rsidR="00865532">
        <w:rPr>
          <w:snapToGrid w:val="0"/>
          <w:color w:val="auto"/>
          <w:sz w:val="28"/>
          <w:szCs w:val="20"/>
          <w:lang w:eastAsia="ru-RU"/>
        </w:rPr>
        <w:t xml:space="preserve"> </w:t>
      </w:r>
      <w:r w:rsidR="002A390E" w:rsidRPr="00181438">
        <w:rPr>
          <w:sz w:val="28"/>
          <w:szCs w:val="28"/>
        </w:rPr>
        <w:t>в соответствии с графиком предоставления услуг.</w:t>
      </w:r>
    </w:p>
    <w:p w:rsidR="00874901" w:rsidRPr="003B6017" w:rsidRDefault="0024584A" w:rsidP="00874901">
      <w:pPr>
        <w:pStyle w:val="Default"/>
        <w:ind w:firstLine="709"/>
        <w:jc w:val="both"/>
        <w:rPr>
          <w:iCs/>
          <w:color w:val="auto"/>
          <w:sz w:val="28"/>
          <w:szCs w:val="28"/>
        </w:rPr>
      </w:pPr>
      <w:r w:rsidRPr="003927D3">
        <w:rPr>
          <w:b/>
          <w:iCs/>
          <w:color w:val="auto"/>
          <w:sz w:val="28"/>
          <w:szCs w:val="28"/>
        </w:rPr>
        <w:t xml:space="preserve">5. Форма, сроки и порядок оплаты </w:t>
      </w:r>
      <w:r w:rsidR="00874901" w:rsidRPr="00865532">
        <w:rPr>
          <w:b/>
          <w:iCs/>
          <w:color w:val="auto"/>
          <w:sz w:val="28"/>
          <w:szCs w:val="28"/>
        </w:rPr>
        <w:t>услуг</w:t>
      </w:r>
      <w:r w:rsidR="00874901">
        <w:rPr>
          <w:iCs/>
          <w:color w:val="auto"/>
          <w:sz w:val="28"/>
          <w:szCs w:val="28"/>
        </w:rPr>
        <w:t xml:space="preserve">: </w:t>
      </w:r>
      <w:r w:rsidRPr="003927D3">
        <w:rPr>
          <w:iCs/>
          <w:color w:val="auto"/>
          <w:sz w:val="28"/>
          <w:szCs w:val="28"/>
        </w:rPr>
        <w:t xml:space="preserve"> </w:t>
      </w:r>
      <w:r w:rsidR="00874901">
        <w:rPr>
          <w:iCs/>
          <w:color w:val="auto"/>
          <w:sz w:val="28"/>
          <w:szCs w:val="28"/>
        </w:rPr>
        <w:t>з</w:t>
      </w:r>
      <w:r w:rsidR="00874901" w:rsidRPr="003B6017">
        <w:rPr>
          <w:iCs/>
          <w:color w:val="auto"/>
          <w:sz w:val="28"/>
          <w:szCs w:val="28"/>
        </w:rPr>
        <w:t>аказчик оплачивает услуги на основании выставленных поставщиком ежеквартальных авансовых счетов.</w:t>
      </w:r>
    </w:p>
    <w:p w:rsidR="00874901" w:rsidRDefault="0024584A" w:rsidP="0024584A">
      <w:pPr>
        <w:pStyle w:val="Default"/>
        <w:ind w:firstLine="708"/>
        <w:jc w:val="both"/>
        <w:rPr>
          <w:b/>
          <w:iCs/>
          <w:color w:val="auto"/>
          <w:sz w:val="28"/>
          <w:szCs w:val="28"/>
        </w:rPr>
      </w:pPr>
      <w:r w:rsidRPr="003927D3">
        <w:rPr>
          <w:b/>
          <w:iCs/>
          <w:color w:val="auto"/>
          <w:sz w:val="28"/>
          <w:szCs w:val="28"/>
        </w:rPr>
        <w:t>6. Срок</w:t>
      </w:r>
      <w:r w:rsidR="00AD061E">
        <w:rPr>
          <w:b/>
          <w:iCs/>
          <w:color w:val="auto"/>
          <w:sz w:val="28"/>
          <w:szCs w:val="28"/>
        </w:rPr>
        <w:t xml:space="preserve"> действия договора</w:t>
      </w:r>
      <w:r w:rsidR="00874901">
        <w:rPr>
          <w:b/>
          <w:iCs/>
          <w:color w:val="auto"/>
          <w:sz w:val="28"/>
          <w:szCs w:val="28"/>
        </w:rPr>
        <w:t xml:space="preserve">: </w:t>
      </w:r>
      <w:r w:rsidR="00874901" w:rsidRPr="003B6017">
        <w:rPr>
          <w:iCs/>
          <w:color w:val="auto"/>
          <w:sz w:val="28"/>
          <w:szCs w:val="28"/>
        </w:rPr>
        <w:t xml:space="preserve">2 года </w:t>
      </w:r>
      <w:proofErr w:type="gramStart"/>
      <w:r w:rsidR="00874901" w:rsidRPr="003B6017">
        <w:rPr>
          <w:iCs/>
          <w:color w:val="auto"/>
          <w:sz w:val="28"/>
          <w:szCs w:val="28"/>
        </w:rPr>
        <w:t>с даты заключения</w:t>
      </w:r>
      <w:proofErr w:type="gramEnd"/>
      <w:r w:rsidR="00AD061E">
        <w:rPr>
          <w:iCs/>
          <w:color w:val="auto"/>
          <w:sz w:val="28"/>
          <w:szCs w:val="28"/>
        </w:rPr>
        <w:t>.</w:t>
      </w:r>
    </w:p>
    <w:p w:rsidR="00874901" w:rsidRDefault="0024584A" w:rsidP="00874901">
      <w:pPr>
        <w:jc w:val="both"/>
      </w:pPr>
      <w:r w:rsidRPr="003927D3">
        <w:rPr>
          <w:b/>
          <w:iCs/>
          <w:szCs w:val="28"/>
        </w:rPr>
        <w:t xml:space="preserve">7. Место </w:t>
      </w:r>
      <w:r w:rsidR="00874901" w:rsidRPr="008A767E">
        <w:t>125047, Мо</w:t>
      </w:r>
      <w:r w:rsidR="00874901">
        <w:t>сква, Оружейный переулок, д. 19</w:t>
      </w:r>
    </w:p>
    <w:p w:rsidR="00874901" w:rsidRPr="003B6017" w:rsidRDefault="0024584A" w:rsidP="00874901">
      <w:pPr>
        <w:pStyle w:val="Default"/>
        <w:ind w:firstLine="709"/>
        <w:jc w:val="both"/>
        <w:rPr>
          <w:color w:val="auto"/>
          <w:sz w:val="28"/>
          <w:szCs w:val="28"/>
        </w:rPr>
      </w:pPr>
      <w:r w:rsidRPr="003927D3">
        <w:rPr>
          <w:b/>
          <w:color w:val="auto"/>
          <w:sz w:val="28"/>
          <w:szCs w:val="28"/>
        </w:rPr>
        <w:t xml:space="preserve">8. Информация о поставщике: </w:t>
      </w:r>
      <w:r w:rsidR="00874901" w:rsidRPr="003B6017">
        <w:rPr>
          <w:color w:val="auto"/>
          <w:sz w:val="28"/>
          <w:szCs w:val="28"/>
          <w:lang w:val="en-US"/>
        </w:rPr>
        <w:t>Bloomberg</w:t>
      </w:r>
      <w:r w:rsidR="00874901" w:rsidRPr="003B6017">
        <w:rPr>
          <w:color w:val="auto"/>
          <w:sz w:val="28"/>
          <w:szCs w:val="28"/>
        </w:rPr>
        <w:t xml:space="preserve"> </w:t>
      </w:r>
      <w:r w:rsidR="00874901" w:rsidRPr="003B6017">
        <w:rPr>
          <w:color w:val="auto"/>
          <w:sz w:val="28"/>
          <w:szCs w:val="28"/>
          <w:lang w:val="en-US"/>
        </w:rPr>
        <w:t>Finance</w:t>
      </w:r>
      <w:r w:rsidR="00874901" w:rsidRPr="003B6017">
        <w:rPr>
          <w:color w:val="auto"/>
          <w:sz w:val="28"/>
          <w:szCs w:val="28"/>
        </w:rPr>
        <w:t xml:space="preserve"> </w:t>
      </w:r>
      <w:r w:rsidR="00874901" w:rsidRPr="003B6017">
        <w:rPr>
          <w:color w:val="auto"/>
          <w:sz w:val="28"/>
          <w:szCs w:val="28"/>
          <w:lang w:val="en-US"/>
        </w:rPr>
        <w:t>L</w:t>
      </w:r>
      <w:r w:rsidR="00874901" w:rsidRPr="003B6017">
        <w:rPr>
          <w:color w:val="auto"/>
          <w:sz w:val="28"/>
          <w:szCs w:val="28"/>
        </w:rPr>
        <w:t>.</w:t>
      </w:r>
      <w:r w:rsidR="00874901" w:rsidRPr="003B6017">
        <w:rPr>
          <w:color w:val="auto"/>
          <w:sz w:val="28"/>
          <w:szCs w:val="28"/>
          <w:lang w:val="en-US"/>
        </w:rPr>
        <w:t>P</w:t>
      </w:r>
      <w:r w:rsidR="00874901" w:rsidRPr="003B6017">
        <w:rPr>
          <w:color w:val="auto"/>
          <w:sz w:val="28"/>
          <w:szCs w:val="28"/>
        </w:rPr>
        <w:t>.</w:t>
      </w:r>
    </w:p>
    <w:p w:rsidR="00874901" w:rsidRPr="003B6017" w:rsidRDefault="00874901" w:rsidP="00874901">
      <w:pPr>
        <w:jc w:val="both"/>
      </w:pPr>
      <w:r w:rsidRPr="003B6017">
        <w:t>Место нахождения: Нью-Йорк;</w:t>
      </w:r>
    </w:p>
    <w:p w:rsidR="00874901" w:rsidRPr="00763215" w:rsidRDefault="00874901" w:rsidP="00874901">
      <w:pPr>
        <w:jc w:val="both"/>
      </w:pPr>
      <w:r w:rsidRPr="003B6017">
        <w:t>Почтовый</w:t>
      </w:r>
      <w:r w:rsidRPr="00763215">
        <w:t xml:space="preserve"> </w:t>
      </w:r>
      <w:r w:rsidRPr="003B6017">
        <w:t>адрес</w:t>
      </w:r>
      <w:r w:rsidRPr="00763215">
        <w:t xml:space="preserve">: 731 </w:t>
      </w:r>
      <w:r w:rsidRPr="003B6017">
        <w:rPr>
          <w:lang w:val="en-US"/>
        </w:rPr>
        <w:t>Lexington</w:t>
      </w:r>
      <w:r w:rsidRPr="00763215">
        <w:t xml:space="preserve"> </w:t>
      </w:r>
      <w:r w:rsidRPr="003B6017">
        <w:rPr>
          <w:lang w:val="en-US"/>
        </w:rPr>
        <w:t>Avenue</w:t>
      </w:r>
      <w:r w:rsidRPr="00763215">
        <w:t xml:space="preserve">, </w:t>
      </w:r>
      <w:r w:rsidRPr="003B6017">
        <w:rPr>
          <w:lang w:val="en-US"/>
        </w:rPr>
        <w:t>NY</w:t>
      </w:r>
      <w:r w:rsidRPr="00763215">
        <w:t xml:space="preserve"> 10022;</w:t>
      </w:r>
    </w:p>
    <w:p w:rsidR="00874901" w:rsidRPr="003B6017" w:rsidRDefault="00874901" w:rsidP="00874901">
      <w:pPr>
        <w:pStyle w:val="11"/>
        <w:ind w:firstLine="709"/>
      </w:pPr>
      <w:r w:rsidRPr="003B6017">
        <w:t>Представител</w:t>
      </w:r>
      <w:proofErr w:type="gramStart"/>
      <w:r w:rsidRPr="003B6017">
        <w:t>ь(</w:t>
      </w:r>
      <w:proofErr w:type="gramEnd"/>
      <w:r w:rsidRPr="003B6017">
        <w:t>ли) Поставщика, ответственный(</w:t>
      </w:r>
      <w:proofErr w:type="spellStart"/>
      <w:r w:rsidRPr="003B6017">
        <w:t>ые</w:t>
      </w:r>
      <w:proofErr w:type="spellEnd"/>
      <w:r w:rsidRPr="003B6017">
        <w:t xml:space="preserve">) со стороны поставщика – </w:t>
      </w:r>
      <w:proofErr w:type="spellStart"/>
      <w:r w:rsidR="00B174E2">
        <w:t>Нуриля</w:t>
      </w:r>
      <w:proofErr w:type="spellEnd"/>
      <w:r w:rsidR="00B174E2">
        <w:t xml:space="preserve"> </w:t>
      </w:r>
      <w:proofErr w:type="spellStart"/>
      <w:r w:rsidR="00B174E2">
        <w:t>Ал</w:t>
      </w:r>
      <w:r w:rsidR="00865532">
        <w:t>ы</w:t>
      </w:r>
      <w:r w:rsidR="00B174E2">
        <w:t>мбекова</w:t>
      </w:r>
      <w:proofErr w:type="spellEnd"/>
      <w:r w:rsidRPr="003B6017">
        <w:t>, тел</w:t>
      </w:r>
      <w:r w:rsidR="00B174E2">
        <w:t xml:space="preserve">.: </w:t>
      </w:r>
      <w:r w:rsidR="00B174E2" w:rsidRPr="003B6017">
        <w:t>+44-20-</w:t>
      </w:r>
      <w:r w:rsidR="00B174E2">
        <w:t>3216</w:t>
      </w:r>
      <w:r w:rsidR="00B174E2" w:rsidRPr="003B6017">
        <w:t>-</w:t>
      </w:r>
      <w:r w:rsidR="00B174E2">
        <w:t xml:space="preserve">4466, </w:t>
      </w:r>
      <w:r w:rsidR="00B174E2">
        <w:br/>
      </w:r>
      <w:r w:rsidRPr="003B6017">
        <w:t>факс</w:t>
      </w:r>
      <w:r w:rsidR="00B174E2">
        <w:t xml:space="preserve">: +44-20-7392-6464, адрес электронной почты: </w:t>
      </w:r>
      <w:proofErr w:type="spellStart"/>
      <w:r w:rsidR="00B174E2">
        <w:rPr>
          <w:lang w:val="en-US"/>
        </w:rPr>
        <w:t>nalymbekova</w:t>
      </w:r>
      <w:proofErr w:type="spellEnd"/>
      <w:r w:rsidRPr="003B6017">
        <w:t>@bloomberg.net</w:t>
      </w:r>
    </w:p>
    <w:p w:rsidR="0024584A" w:rsidRDefault="0024584A" w:rsidP="00B174E2">
      <w:pPr>
        <w:jc w:val="both"/>
      </w:pPr>
      <w:r w:rsidRPr="003927D3">
        <w:rPr>
          <w:b/>
        </w:rPr>
        <w:t xml:space="preserve">9. Требования к </w:t>
      </w:r>
      <w:r w:rsidR="00B174E2" w:rsidRPr="00865532">
        <w:rPr>
          <w:b/>
        </w:rPr>
        <w:t>услугам</w:t>
      </w:r>
      <w:r w:rsidR="00B174E2">
        <w:t xml:space="preserve">: предоставление информационного сервиса, обеспечивающего возможность мониторинга </w:t>
      </w:r>
      <w:r w:rsidR="00B174E2" w:rsidRPr="00EA400D">
        <w:t>валютных курсов</w:t>
      </w:r>
      <w:r w:rsidR="00B174E2">
        <w:t xml:space="preserve"> </w:t>
      </w:r>
      <w:r w:rsidR="00B174E2" w:rsidRPr="00EA400D">
        <w:t>на постоянной основе для своевременного обеспечения информацией заинтересованных подразделений ОАО «ТрансКонтейнер».</w:t>
      </w:r>
      <w:r w:rsidR="00865532">
        <w:t xml:space="preserve"> </w:t>
      </w:r>
      <w:r w:rsidR="00865532">
        <w:rPr>
          <w:szCs w:val="28"/>
        </w:rPr>
        <w:t>В</w:t>
      </w:r>
      <w:r w:rsidR="00865532" w:rsidRPr="003B6017">
        <w:rPr>
          <w:szCs w:val="28"/>
        </w:rPr>
        <w:t>ысокая надежность, высокая репутация и максимально широкий круг пользователей (как по численности, так и по характеру деятельности) из числа участников фондового рынка</w:t>
      </w:r>
      <w:r w:rsidR="00844F77" w:rsidRPr="00181438">
        <w:rPr>
          <w:szCs w:val="28"/>
        </w:rPr>
        <w:t>.</w:t>
      </w:r>
    </w:p>
    <w:p w:rsidR="0024584A" w:rsidRDefault="0024584A" w:rsidP="0024584A">
      <w:pPr>
        <w:jc w:val="both"/>
      </w:pPr>
    </w:p>
    <w:p w:rsidR="00F72155" w:rsidRDefault="00F72155" w:rsidP="0024584A">
      <w:pPr>
        <w:jc w:val="both"/>
        <w:rPr>
          <w:b/>
        </w:rPr>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FE2" w:rsidRDefault="00184FE2" w:rsidP="00CB1C18">
      <w:r>
        <w:separator/>
      </w:r>
    </w:p>
  </w:endnote>
  <w:endnote w:type="continuationSeparator" w:id="0">
    <w:p w:rsidR="00184FE2" w:rsidRDefault="00184FE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FE2" w:rsidRDefault="00184FE2" w:rsidP="00CB1C18">
      <w:r>
        <w:separator/>
      </w:r>
    </w:p>
  </w:footnote>
  <w:footnote w:type="continuationSeparator" w:id="0">
    <w:p w:rsidR="00184FE2" w:rsidRDefault="00184FE2"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6624"/>
    <w:rsid w:val="00026B5E"/>
    <w:rsid w:val="00063509"/>
    <w:rsid w:val="00071C18"/>
    <w:rsid w:val="00072C73"/>
    <w:rsid w:val="00076F10"/>
    <w:rsid w:val="000777AB"/>
    <w:rsid w:val="00082F94"/>
    <w:rsid w:val="00084180"/>
    <w:rsid w:val="00085F72"/>
    <w:rsid w:val="0009287F"/>
    <w:rsid w:val="000A60A3"/>
    <w:rsid w:val="000A799D"/>
    <w:rsid w:val="000C5FD9"/>
    <w:rsid w:val="000D3430"/>
    <w:rsid w:val="000E77C3"/>
    <w:rsid w:val="00101EC2"/>
    <w:rsid w:val="00107B80"/>
    <w:rsid w:val="00117473"/>
    <w:rsid w:val="001212C5"/>
    <w:rsid w:val="00121857"/>
    <w:rsid w:val="00126BBB"/>
    <w:rsid w:val="00132AFA"/>
    <w:rsid w:val="00133CFF"/>
    <w:rsid w:val="0013597C"/>
    <w:rsid w:val="0014455A"/>
    <w:rsid w:val="001475DB"/>
    <w:rsid w:val="00152424"/>
    <w:rsid w:val="0016644F"/>
    <w:rsid w:val="00172499"/>
    <w:rsid w:val="00177D91"/>
    <w:rsid w:val="00181438"/>
    <w:rsid w:val="00184FE2"/>
    <w:rsid w:val="001B0FDE"/>
    <w:rsid w:val="001C01D6"/>
    <w:rsid w:val="001C05F5"/>
    <w:rsid w:val="001D3EAA"/>
    <w:rsid w:val="001F0B3B"/>
    <w:rsid w:val="001F4F2E"/>
    <w:rsid w:val="001F52B9"/>
    <w:rsid w:val="00204B07"/>
    <w:rsid w:val="0020709B"/>
    <w:rsid w:val="002142FA"/>
    <w:rsid w:val="00223EC3"/>
    <w:rsid w:val="002350DE"/>
    <w:rsid w:val="00243BB2"/>
    <w:rsid w:val="00245141"/>
    <w:rsid w:val="0024584A"/>
    <w:rsid w:val="0026332C"/>
    <w:rsid w:val="002636BF"/>
    <w:rsid w:val="0028492E"/>
    <w:rsid w:val="00296517"/>
    <w:rsid w:val="002A390E"/>
    <w:rsid w:val="002A7D8B"/>
    <w:rsid w:val="002C536B"/>
    <w:rsid w:val="002E11EB"/>
    <w:rsid w:val="002E21F4"/>
    <w:rsid w:val="002E2B59"/>
    <w:rsid w:val="002E5A39"/>
    <w:rsid w:val="002F00CA"/>
    <w:rsid w:val="00302FAA"/>
    <w:rsid w:val="003038BF"/>
    <w:rsid w:val="0032153B"/>
    <w:rsid w:val="003248F4"/>
    <w:rsid w:val="00334384"/>
    <w:rsid w:val="003516CC"/>
    <w:rsid w:val="003927D3"/>
    <w:rsid w:val="003C7469"/>
    <w:rsid w:val="003D0AA6"/>
    <w:rsid w:val="003D1E43"/>
    <w:rsid w:val="003D239A"/>
    <w:rsid w:val="003E13B8"/>
    <w:rsid w:val="003E1D49"/>
    <w:rsid w:val="003E56FD"/>
    <w:rsid w:val="003F4415"/>
    <w:rsid w:val="0041301F"/>
    <w:rsid w:val="00427B60"/>
    <w:rsid w:val="0044002D"/>
    <w:rsid w:val="00442DAA"/>
    <w:rsid w:val="00482157"/>
    <w:rsid w:val="00483D8D"/>
    <w:rsid w:val="0049189D"/>
    <w:rsid w:val="004B3332"/>
    <w:rsid w:val="004B7489"/>
    <w:rsid w:val="004C3E28"/>
    <w:rsid w:val="004C63EA"/>
    <w:rsid w:val="004D4FB7"/>
    <w:rsid w:val="004E09D6"/>
    <w:rsid w:val="004E7660"/>
    <w:rsid w:val="00500D9B"/>
    <w:rsid w:val="005035B3"/>
    <w:rsid w:val="00510572"/>
    <w:rsid w:val="00526967"/>
    <w:rsid w:val="00531303"/>
    <w:rsid w:val="00540A73"/>
    <w:rsid w:val="00542DB9"/>
    <w:rsid w:val="00564686"/>
    <w:rsid w:val="00565E96"/>
    <w:rsid w:val="00583AE4"/>
    <w:rsid w:val="005941EF"/>
    <w:rsid w:val="005A69AB"/>
    <w:rsid w:val="005C4AC9"/>
    <w:rsid w:val="005C680F"/>
    <w:rsid w:val="005E0384"/>
    <w:rsid w:val="006072F9"/>
    <w:rsid w:val="006117F1"/>
    <w:rsid w:val="00621590"/>
    <w:rsid w:val="006323ED"/>
    <w:rsid w:val="006450F4"/>
    <w:rsid w:val="006527AA"/>
    <w:rsid w:val="0065729B"/>
    <w:rsid w:val="0065731F"/>
    <w:rsid w:val="0066021C"/>
    <w:rsid w:val="00661273"/>
    <w:rsid w:val="006713BF"/>
    <w:rsid w:val="00684FEC"/>
    <w:rsid w:val="006B32C7"/>
    <w:rsid w:val="006C610D"/>
    <w:rsid w:val="006E0FA2"/>
    <w:rsid w:val="007022A0"/>
    <w:rsid w:val="00706492"/>
    <w:rsid w:val="0071472A"/>
    <w:rsid w:val="007203E7"/>
    <w:rsid w:val="00720B00"/>
    <w:rsid w:val="00724EED"/>
    <w:rsid w:val="00724F16"/>
    <w:rsid w:val="00725287"/>
    <w:rsid w:val="007442D3"/>
    <w:rsid w:val="0075014E"/>
    <w:rsid w:val="00752FA3"/>
    <w:rsid w:val="00757059"/>
    <w:rsid w:val="00763215"/>
    <w:rsid w:val="00795795"/>
    <w:rsid w:val="007A053B"/>
    <w:rsid w:val="007B4A2D"/>
    <w:rsid w:val="007B5A5A"/>
    <w:rsid w:val="007D6F31"/>
    <w:rsid w:val="007F5506"/>
    <w:rsid w:val="008128DB"/>
    <w:rsid w:val="00824610"/>
    <w:rsid w:val="00831584"/>
    <w:rsid w:val="00844F77"/>
    <w:rsid w:val="00852B23"/>
    <w:rsid w:val="008547B8"/>
    <w:rsid w:val="0086483E"/>
    <w:rsid w:val="00865532"/>
    <w:rsid w:val="00874901"/>
    <w:rsid w:val="00875037"/>
    <w:rsid w:val="0088075E"/>
    <w:rsid w:val="00884629"/>
    <w:rsid w:val="00887E10"/>
    <w:rsid w:val="008A14E8"/>
    <w:rsid w:val="008A767E"/>
    <w:rsid w:val="008B29D7"/>
    <w:rsid w:val="008D074D"/>
    <w:rsid w:val="008E0CEC"/>
    <w:rsid w:val="008E1656"/>
    <w:rsid w:val="008F0A98"/>
    <w:rsid w:val="008F7F24"/>
    <w:rsid w:val="009022CD"/>
    <w:rsid w:val="00910BE4"/>
    <w:rsid w:val="00915DBD"/>
    <w:rsid w:val="0092627C"/>
    <w:rsid w:val="0093062F"/>
    <w:rsid w:val="0093399A"/>
    <w:rsid w:val="0093440D"/>
    <w:rsid w:val="009662B7"/>
    <w:rsid w:val="00966BF5"/>
    <w:rsid w:val="00994F52"/>
    <w:rsid w:val="00997D4B"/>
    <w:rsid w:val="009B6FDE"/>
    <w:rsid w:val="009C16C0"/>
    <w:rsid w:val="009C4A5D"/>
    <w:rsid w:val="009D183B"/>
    <w:rsid w:val="009D7D4D"/>
    <w:rsid w:val="009F2FCC"/>
    <w:rsid w:val="009F36EA"/>
    <w:rsid w:val="009F3AE5"/>
    <w:rsid w:val="00A017DE"/>
    <w:rsid w:val="00A038AE"/>
    <w:rsid w:val="00A042DE"/>
    <w:rsid w:val="00A1091F"/>
    <w:rsid w:val="00A1512F"/>
    <w:rsid w:val="00A20EC2"/>
    <w:rsid w:val="00A232F1"/>
    <w:rsid w:val="00A31BA8"/>
    <w:rsid w:val="00A335BC"/>
    <w:rsid w:val="00A35895"/>
    <w:rsid w:val="00A61649"/>
    <w:rsid w:val="00A67341"/>
    <w:rsid w:val="00A716A3"/>
    <w:rsid w:val="00A7517C"/>
    <w:rsid w:val="00A767DE"/>
    <w:rsid w:val="00A91ABA"/>
    <w:rsid w:val="00AA34B6"/>
    <w:rsid w:val="00AA36AF"/>
    <w:rsid w:val="00AA79FA"/>
    <w:rsid w:val="00AA7EFD"/>
    <w:rsid w:val="00AC57C2"/>
    <w:rsid w:val="00AC799F"/>
    <w:rsid w:val="00AD061E"/>
    <w:rsid w:val="00AD69FC"/>
    <w:rsid w:val="00AE5D96"/>
    <w:rsid w:val="00AF1D93"/>
    <w:rsid w:val="00AF3E8A"/>
    <w:rsid w:val="00AF4708"/>
    <w:rsid w:val="00B174E2"/>
    <w:rsid w:val="00B20DF0"/>
    <w:rsid w:val="00B21959"/>
    <w:rsid w:val="00B3207D"/>
    <w:rsid w:val="00B81AC6"/>
    <w:rsid w:val="00B8653B"/>
    <w:rsid w:val="00BB2BD8"/>
    <w:rsid w:val="00BB6F3B"/>
    <w:rsid w:val="00BB7300"/>
    <w:rsid w:val="00BD06F5"/>
    <w:rsid w:val="00BD3223"/>
    <w:rsid w:val="00BD6739"/>
    <w:rsid w:val="00BE4FBE"/>
    <w:rsid w:val="00BE7F31"/>
    <w:rsid w:val="00BF1A7F"/>
    <w:rsid w:val="00BF2940"/>
    <w:rsid w:val="00C0686E"/>
    <w:rsid w:val="00C2562C"/>
    <w:rsid w:val="00C40A83"/>
    <w:rsid w:val="00C579AC"/>
    <w:rsid w:val="00C623E6"/>
    <w:rsid w:val="00C710BB"/>
    <w:rsid w:val="00C73DDA"/>
    <w:rsid w:val="00C86D10"/>
    <w:rsid w:val="00CB1C18"/>
    <w:rsid w:val="00CD5577"/>
    <w:rsid w:val="00CD7A9A"/>
    <w:rsid w:val="00CE09CD"/>
    <w:rsid w:val="00CF0C90"/>
    <w:rsid w:val="00D0636A"/>
    <w:rsid w:val="00D21C01"/>
    <w:rsid w:val="00D32B13"/>
    <w:rsid w:val="00D32F01"/>
    <w:rsid w:val="00D35556"/>
    <w:rsid w:val="00D40099"/>
    <w:rsid w:val="00D51AF4"/>
    <w:rsid w:val="00D70D67"/>
    <w:rsid w:val="00D84F35"/>
    <w:rsid w:val="00D9562C"/>
    <w:rsid w:val="00D979C6"/>
    <w:rsid w:val="00DB11D3"/>
    <w:rsid w:val="00DE5F8C"/>
    <w:rsid w:val="00E00337"/>
    <w:rsid w:val="00E07F68"/>
    <w:rsid w:val="00E16968"/>
    <w:rsid w:val="00E22CF6"/>
    <w:rsid w:val="00E24B13"/>
    <w:rsid w:val="00E26F81"/>
    <w:rsid w:val="00E35CDC"/>
    <w:rsid w:val="00E5065E"/>
    <w:rsid w:val="00E50CBA"/>
    <w:rsid w:val="00E53C38"/>
    <w:rsid w:val="00E7093B"/>
    <w:rsid w:val="00E71F0B"/>
    <w:rsid w:val="00E73E7A"/>
    <w:rsid w:val="00E80A21"/>
    <w:rsid w:val="00E87D4E"/>
    <w:rsid w:val="00E905FB"/>
    <w:rsid w:val="00E957DE"/>
    <w:rsid w:val="00EA400D"/>
    <w:rsid w:val="00EB5105"/>
    <w:rsid w:val="00EC31BA"/>
    <w:rsid w:val="00ED1117"/>
    <w:rsid w:val="00ED1B2D"/>
    <w:rsid w:val="00ED60FD"/>
    <w:rsid w:val="00F02C27"/>
    <w:rsid w:val="00F04EF5"/>
    <w:rsid w:val="00F12E48"/>
    <w:rsid w:val="00F12F5B"/>
    <w:rsid w:val="00F25640"/>
    <w:rsid w:val="00F33116"/>
    <w:rsid w:val="00F3417A"/>
    <w:rsid w:val="00F37AB8"/>
    <w:rsid w:val="00F532A7"/>
    <w:rsid w:val="00F6476F"/>
    <w:rsid w:val="00F72155"/>
    <w:rsid w:val="00F72DD1"/>
    <w:rsid w:val="00F749D9"/>
    <w:rsid w:val="00F752D3"/>
    <w:rsid w:val="00F776E4"/>
    <w:rsid w:val="00F83637"/>
    <w:rsid w:val="00F913BC"/>
    <w:rsid w:val="00F91597"/>
    <w:rsid w:val="00F94074"/>
    <w:rsid w:val="00F9545A"/>
    <w:rsid w:val="00FA2D3E"/>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0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BDD81D-366F-413B-95A3-F5F2D642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Pages>
  <Words>497</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Лучезарный</cp:lastModifiedBy>
  <cp:revision>19</cp:revision>
  <cp:lastPrinted>2014-06-18T10:32:00Z</cp:lastPrinted>
  <dcterms:created xsi:type="dcterms:W3CDTF">2014-05-22T13:34:00Z</dcterms:created>
  <dcterms:modified xsi:type="dcterms:W3CDTF">2014-07-21T12:11:00Z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