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3049EC" w:rsidP="009A1F5B">
      <w:pPr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2E011E">
        <w:rPr>
          <w:b/>
          <w:bCs/>
          <w:szCs w:val="28"/>
        </w:rPr>
        <w:t>92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9A1F5B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9A1F5B">
      <w:pPr>
        <w:pBdr>
          <w:bottom w:val="single" w:sz="4" w:space="1" w:color="auto"/>
        </w:pBdr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D345B" w:rsidRPr="002D345B">
        <w:rPr>
          <w:b/>
          <w:bCs/>
          <w:sz w:val="26"/>
          <w:szCs w:val="26"/>
        </w:rPr>
        <w:t>03</w:t>
      </w:r>
      <w:r w:rsidR="00B15198">
        <w:rPr>
          <w:b/>
          <w:bCs/>
          <w:sz w:val="26"/>
          <w:szCs w:val="26"/>
        </w:rPr>
        <w:t xml:space="preserve"> </w:t>
      </w:r>
      <w:r w:rsidR="00C45910">
        <w:rPr>
          <w:b/>
          <w:bCs/>
          <w:sz w:val="26"/>
          <w:szCs w:val="26"/>
        </w:rPr>
        <w:t>сентября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9A1F5B">
      <w:pPr>
        <w:spacing w:line="276" w:lineRule="auto"/>
        <w:jc w:val="center"/>
        <w:rPr>
          <w:b/>
          <w:sz w:val="26"/>
          <w:szCs w:val="26"/>
        </w:rPr>
      </w:pPr>
    </w:p>
    <w:p w:rsidR="00ED5411" w:rsidRDefault="00ED5411" w:rsidP="009A1F5B">
      <w:pPr>
        <w:pStyle w:val="a4"/>
        <w:spacing w:after="0" w:line="276" w:lineRule="auto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9A1F5B">
      <w:pPr>
        <w:pStyle w:val="a4"/>
        <w:spacing w:after="0" w:line="276" w:lineRule="auto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543476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543476" w:rsidRDefault="00DD071A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E011E" w:rsidRPr="00DD707E" w:rsidTr="00B9241E">
        <w:trPr>
          <w:jc w:val="center"/>
        </w:trPr>
        <w:tc>
          <w:tcPr>
            <w:tcW w:w="463" w:type="dxa"/>
          </w:tcPr>
          <w:p w:rsidR="002E011E" w:rsidRPr="00DD707E" w:rsidRDefault="002E011E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2E011E" w:rsidRPr="00DD707E" w:rsidRDefault="002E011E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2E011E" w:rsidRPr="00DD707E" w:rsidRDefault="002E011E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2E011E" w:rsidRPr="00DD707E" w:rsidRDefault="00C50BF6" w:rsidP="009A1F5B">
            <w:pPr>
              <w:tabs>
                <w:tab w:val="clear" w:pos="70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709E4" w:rsidRPr="00DD707E" w:rsidTr="00B9241E">
        <w:trPr>
          <w:jc w:val="center"/>
        </w:trPr>
        <w:tc>
          <w:tcPr>
            <w:tcW w:w="463" w:type="dxa"/>
          </w:tcPr>
          <w:p w:rsidR="00F709E4" w:rsidRPr="00DD707E" w:rsidRDefault="00F709E4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709E4" w:rsidRPr="00DD707E" w:rsidRDefault="00F709E4" w:rsidP="00F709E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709E4" w:rsidRPr="00DD707E" w:rsidRDefault="00F709E4" w:rsidP="00F709E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709E4" w:rsidRPr="00DD707E" w:rsidRDefault="00F709E4" w:rsidP="00F709E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3049EC" w:rsidRPr="00DD707E" w:rsidTr="00B9241E">
        <w:trPr>
          <w:jc w:val="center"/>
        </w:trPr>
        <w:tc>
          <w:tcPr>
            <w:tcW w:w="463" w:type="dxa"/>
          </w:tcPr>
          <w:p w:rsidR="003049EC" w:rsidRPr="00DD707E" w:rsidRDefault="003049EC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3049EC" w:rsidRDefault="003049EC" w:rsidP="003502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3049EC" w:rsidRDefault="003049EC" w:rsidP="003502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3049EC" w:rsidRPr="00DD707E" w:rsidRDefault="003049EC" w:rsidP="0035025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jc w:val="center"/>
        </w:trPr>
        <w:tc>
          <w:tcPr>
            <w:tcW w:w="463" w:type="dxa"/>
          </w:tcPr>
          <w:p w:rsidR="00C6440A" w:rsidRDefault="00C6440A" w:rsidP="009A1F5B">
            <w:pPr>
              <w:pStyle w:val="a6"/>
              <w:numPr>
                <w:ilvl w:val="0"/>
                <w:numId w:val="1"/>
              </w:numPr>
              <w:spacing w:line="276" w:lineRule="auto"/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C6440A" w:rsidRPr="00E47DF0" w:rsidRDefault="00C6440A" w:rsidP="009A1F5B">
            <w:pPr>
              <w:pStyle w:val="a6"/>
              <w:spacing w:line="276" w:lineRule="auto"/>
              <w:ind w:left="0"/>
              <w:contextualSpacing w:val="0"/>
              <w:jc w:val="both"/>
              <w:rPr>
                <w:snapToGrid w:val="0"/>
              </w:rPr>
            </w:pPr>
          </w:p>
          <w:p w:rsidR="00C6440A" w:rsidRPr="00E47DF0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Pr="00E47DF0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E47DF0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C6440A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DD707E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6440A" w:rsidRPr="00DD707E" w:rsidTr="00B9241E">
        <w:trPr>
          <w:jc w:val="center"/>
        </w:trPr>
        <w:tc>
          <w:tcPr>
            <w:tcW w:w="463" w:type="dxa"/>
          </w:tcPr>
          <w:p w:rsidR="00C6440A" w:rsidRPr="00DD707E" w:rsidRDefault="00C6440A" w:rsidP="009A1F5B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C6440A" w:rsidRPr="00DD707E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C6440A" w:rsidRPr="00DD707E" w:rsidRDefault="00C6440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C6440A" w:rsidRPr="00DD707E" w:rsidRDefault="00C6440A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725012" w:rsidRDefault="00ED5411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F709E4">
        <w:t>5</w:t>
      </w:r>
      <w:r w:rsidRPr="00C7118D">
        <w:t>. Кворум имеется.</w:t>
      </w:r>
    </w:p>
    <w:p w:rsidR="00BE7A5D" w:rsidRDefault="00BE7A5D" w:rsidP="009A1F5B">
      <w:pPr>
        <w:pStyle w:val="a4"/>
        <w:tabs>
          <w:tab w:val="left" w:pos="851"/>
        </w:tabs>
        <w:spacing w:after="0" w:line="276" w:lineRule="auto"/>
        <w:ind w:left="0"/>
        <w:jc w:val="both"/>
      </w:pPr>
    </w:p>
    <w:p w:rsidR="00BD140E" w:rsidRPr="00D10F38" w:rsidRDefault="00ED5411" w:rsidP="009A1F5B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01AA6" w:rsidRDefault="009629B7" w:rsidP="009A1F5B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4A6817" w:rsidRPr="00C24347">
        <w:rPr>
          <w:sz w:val="24"/>
          <w:szCs w:val="24"/>
        </w:rPr>
        <w:t xml:space="preserve">№ </w:t>
      </w:r>
      <w:r w:rsidR="004A6817" w:rsidRPr="00EB0703">
        <w:rPr>
          <w:color w:val="000000"/>
          <w:sz w:val="24"/>
          <w:szCs w:val="24"/>
        </w:rPr>
        <w:t>ОК/022/ЦКПРАС/0075</w:t>
      </w:r>
      <w:r w:rsidR="004A6817">
        <w:rPr>
          <w:color w:val="000000"/>
          <w:sz w:val="24"/>
          <w:szCs w:val="24"/>
        </w:rPr>
        <w:t xml:space="preserve"> </w:t>
      </w:r>
      <w:r w:rsidR="004A6817" w:rsidRPr="00C24347">
        <w:rPr>
          <w:sz w:val="24"/>
          <w:szCs w:val="24"/>
        </w:rPr>
        <w:t xml:space="preserve"> </w:t>
      </w:r>
      <w:r w:rsidR="004A6817" w:rsidRPr="00B376A7">
        <w:rPr>
          <w:sz w:val="24"/>
          <w:szCs w:val="24"/>
        </w:rPr>
        <w:t xml:space="preserve">на право заключения договора на выполнение работ по доработке программного обеспечения Автоматизированной базы данных парка грузовых </w:t>
      </w:r>
      <w:r w:rsidR="00EC5962">
        <w:rPr>
          <w:sz w:val="24"/>
          <w:szCs w:val="24"/>
        </w:rPr>
        <w:t xml:space="preserve">вагонов </w:t>
      </w:r>
      <w:r w:rsidR="004A6817" w:rsidRPr="00B376A7">
        <w:rPr>
          <w:sz w:val="24"/>
          <w:szCs w:val="24"/>
        </w:rPr>
        <w:t xml:space="preserve">для реализации технологии установки определенного норматива пробега вагонам-платформам принадлежности ОАО «ТрансКонтейнер» </w:t>
      </w:r>
      <w:r w:rsidR="004A6817">
        <w:rPr>
          <w:sz w:val="24"/>
          <w:szCs w:val="24"/>
        </w:rPr>
        <w:t>в 2014 году</w:t>
      </w:r>
      <w:r w:rsidR="0063790C" w:rsidRPr="00C24347">
        <w:rPr>
          <w:sz w:val="24"/>
          <w:szCs w:val="24"/>
        </w:rPr>
        <w:t>.</w:t>
      </w:r>
    </w:p>
    <w:p w:rsidR="00BE7A5D" w:rsidRPr="00E241D0" w:rsidRDefault="00BE7A5D" w:rsidP="009A1F5B">
      <w:pPr>
        <w:pStyle w:val="1"/>
        <w:suppressAutoHyphens/>
        <w:spacing w:line="276" w:lineRule="auto"/>
        <w:ind w:firstLine="0"/>
        <w:rPr>
          <w:b/>
          <w:sz w:val="24"/>
          <w:szCs w:val="24"/>
        </w:rPr>
      </w:pPr>
    </w:p>
    <w:p w:rsidR="006E1D62" w:rsidRDefault="006E1D62" w:rsidP="009A1F5B">
      <w:pPr>
        <w:pStyle w:val="1"/>
        <w:suppressAutoHyphens/>
        <w:spacing w:line="276" w:lineRule="auto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F709E4" w:rsidP="00F709E4">
            <w:pPr>
              <w:pStyle w:val="1"/>
              <w:suppressAutoHyphens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6440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9A1F5B">
            <w:pPr>
              <w:tabs>
                <w:tab w:val="clear" w:pos="709"/>
              </w:tabs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63790C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9A1F5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631250" w:rsidRDefault="00551AF6" w:rsidP="009A1F5B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76A7">
              <w:rPr>
                <w:sz w:val="24"/>
                <w:szCs w:val="24"/>
              </w:rPr>
              <w:t xml:space="preserve">ыполнение работ по доработке программного обеспечения Автоматизированной базы данных парка грузовых </w:t>
            </w:r>
            <w:r w:rsidR="00B329DC">
              <w:rPr>
                <w:sz w:val="24"/>
                <w:szCs w:val="24"/>
              </w:rPr>
              <w:t xml:space="preserve">вагонов </w:t>
            </w:r>
            <w:r w:rsidRPr="00B376A7">
              <w:rPr>
                <w:sz w:val="24"/>
                <w:szCs w:val="24"/>
              </w:rPr>
              <w:t>для реализации технологии установки определенного норматива пробега вагонам-платформам принадлежности ОАО «ТрансКонтейнер»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631250" w:rsidRPr="000005B8" w:rsidRDefault="00631250" w:rsidP="009A1F5B">
            <w:pPr>
              <w:pStyle w:val="Default"/>
              <w:spacing w:line="276" w:lineRule="auto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491" w:type="dxa"/>
            <w:vAlign w:val="center"/>
          </w:tcPr>
          <w:p w:rsidR="00631250" w:rsidRPr="000005B8" w:rsidRDefault="00551AF6" w:rsidP="009A1F5B">
            <w:pPr>
              <w:pStyle w:val="Default"/>
              <w:spacing w:line="276" w:lineRule="auto"/>
            </w:pPr>
            <w:r>
              <w:rPr>
                <w:szCs w:val="20"/>
              </w:rPr>
              <w:t>1</w:t>
            </w:r>
            <w:r w:rsidR="00631250">
              <w:rPr>
                <w:szCs w:val="20"/>
              </w:rPr>
              <w:t xml:space="preserve"> 000</w:t>
            </w:r>
            <w:r w:rsidR="00631250" w:rsidRPr="0004200E">
              <w:rPr>
                <w:szCs w:val="20"/>
                <w:lang w:val="en-US"/>
              </w:rPr>
              <w:t> </w:t>
            </w:r>
            <w:r w:rsidR="00631250">
              <w:rPr>
                <w:szCs w:val="20"/>
              </w:rPr>
              <w:t>000</w:t>
            </w:r>
            <w:r w:rsidR="00631250">
              <w:t>,00 р</w:t>
            </w:r>
            <w:r w:rsidR="00631250" w:rsidRPr="005308AD">
              <w:t>оссийски</w:t>
            </w:r>
            <w:r w:rsidR="00631250">
              <w:t xml:space="preserve">х </w:t>
            </w:r>
            <w:r w:rsidR="00631250" w:rsidRPr="005308AD">
              <w:t>рубл</w:t>
            </w:r>
            <w:r w:rsidR="00631250">
              <w:t>ей, без учета НДС</w:t>
            </w:r>
          </w:p>
        </w:tc>
      </w:tr>
    </w:tbl>
    <w:p w:rsidR="009A1F5B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p w:rsidR="00D97668" w:rsidRPr="003802A5" w:rsidRDefault="0063071A" w:rsidP="009A1F5B">
      <w:pPr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D97668" w:rsidRDefault="00D97668" w:rsidP="009A1F5B">
      <w:pPr>
        <w:spacing w:line="276" w:lineRule="auto"/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9A1F5B" w:rsidRPr="00FD4D3E" w:rsidRDefault="009A1F5B" w:rsidP="009A1F5B">
      <w:pPr>
        <w:spacing w:line="276" w:lineRule="auto"/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9A1F5B">
            <w:pPr>
              <w:tabs>
                <w:tab w:val="clear" w:pos="709"/>
              </w:tabs>
              <w:spacing w:line="276" w:lineRule="auto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63790C" w:rsidRDefault="00551AF6" w:rsidP="009A1F5B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«АТМ-12», ИНН 7701181541, КПП 770101001, ОГРН 10</w:t>
            </w:r>
            <w:r w:rsidRPr="006E218B">
              <w:rPr>
                <w:sz w:val="24"/>
                <w:szCs w:val="24"/>
              </w:rPr>
              <w:t>27739014401</w:t>
            </w:r>
          </w:p>
        </w:tc>
        <w:tc>
          <w:tcPr>
            <w:tcW w:w="3038" w:type="dxa"/>
            <w:vAlign w:val="center"/>
          </w:tcPr>
          <w:p w:rsidR="00F30C9B" w:rsidRPr="000005B8" w:rsidRDefault="00551AF6" w:rsidP="009A1F5B">
            <w:pPr>
              <w:pStyle w:val="Default"/>
              <w:spacing w:line="276" w:lineRule="auto"/>
            </w:pPr>
            <w:r>
              <w:rPr>
                <w:szCs w:val="20"/>
              </w:rPr>
              <w:t>1 000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</w:t>
            </w:r>
          </w:p>
        </w:tc>
      </w:tr>
    </w:tbl>
    <w:p w:rsidR="009A1F5B" w:rsidRDefault="009A1F5B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</w:p>
    <w:p w:rsidR="00E445D3" w:rsidRPr="00E445D3" w:rsidRDefault="00DC3B09" w:rsidP="009A1F5B">
      <w:pPr>
        <w:tabs>
          <w:tab w:val="clear" w:pos="709"/>
        </w:tabs>
        <w:spacing w:line="276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551AF6">
        <w:rPr>
          <w:sz w:val="24"/>
          <w:szCs w:val="24"/>
        </w:rPr>
        <w:t xml:space="preserve">№ </w:t>
      </w:r>
      <w:r w:rsidR="00551AF6" w:rsidRPr="00EB0703">
        <w:rPr>
          <w:color w:val="000000"/>
          <w:sz w:val="24"/>
          <w:szCs w:val="24"/>
        </w:rPr>
        <w:t>ОК/022/ЦКПРАС/0075</w:t>
      </w:r>
      <w:r w:rsidR="00551AF6" w:rsidRPr="00C24347">
        <w:rPr>
          <w:sz w:val="24"/>
          <w:szCs w:val="24"/>
        </w:rPr>
        <w:t xml:space="preserve"> </w:t>
      </w:r>
      <w:r w:rsidR="00E445D3" w:rsidRPr="003E25F6">
        <w:rPr>
          <w:sz w:val="24"/>
          <w:szCs w:val="24"/>
        </w:rPr>
        <w:t>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9A1F5B">
      <w:pPr>
        <w:tabs>
          <w:tab w:val="clear" w:pos="709"/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4D3A9F">
        <w:rPr>
          <w:sz w:val="24"/>
          <w:szCs w:val="24"/>
        </w:rPr>
        <w:t>ООО «</w:t>
      </w:r>
      <w:r w:rsidR="00551AF6">
        <w:rPr>
          <w:sz w:val="24"/>
          <w:szCs w:val="24"/>
        </w:rPr>
        <w:t>АТМ-12</w:t>
      </w:r>
      <w:r w:rsidR="004D3A9F">
        <w:rPr>
          <w:sz w:val="24"/>
          <w:szCs w:val="24"/>
        </w:rPr>
        <w:t>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867897" w:rsidRDefault="00DC3B09" w:rsidP="009A1F5B">
      <w:pPr>
        <w:pStyle w:val="1"/>
        <w:suppressAutoHyphens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0C3166">
        <w:rPr>
          <w:sz w:val="24"/>
          <w:szCs w:val="24"/>
        </w:rPr>
        <w:t xml:space="preserve"> по договору и</w:t>
      </w:r>
      <w:r w:rsidR="000C3166" w:rsidRPr="000C3166">
        <w:rPr>
          <w:sz w:val="24"/>
          <w:szCs w:val="24"/>
        </w:rPr>
        <w:t xml:space="preserve">сполнитель обязуется на основании Технических требований, которые разрабатываются в рамках </w:t>
      </w:r>
      <w:r w:rsidR="000C3166">
        <w:rPr>
          <w:sz w:val="24"/>
          <w:szCs w:val="24"/>
        </w:rPr>
        <w:t>д</w:t>
      </w:r>
      <w:r w:rsidR="000C3166" w:rsidRPr="000C3166">
        <w:rPr>
          <w:sz w:val="24"/>
          <w:szCs w:val="24"/>
        </w:rPr>
        <w:t>оговора и согласовываются сторонами</w:t>
      </w:r>
      <w:r w:rsidR="00570D21">
        <w:rPr>
          <w:sz w:val="24"/>
          <w:szCs w:val="24"/>
        </w:rPr>
        <w:t>,</w:t>
      </w:r>
      <w:r w:rsidR="000C3166" w:rsidRPr="000C3166">
        <w:rPr>
          <w:sz w:val="24"/>
          <w:szCs w:val="24"/>
        </w:rPr>
        <w:t xml:space="preserve"> выполнить </w:t>
      </w:r>
      <w:r w:rsidR="00551AF6" w:rsidRPr="00B376A7">
        <w:rPr>
          <w:sz w:val="24"/>
          <w:szCs w:val="24"/>
        </w:rPr>
        <w:t>работ</w:t>
      </w:r>
      <w:r w:rsidR="000C3166">
        <w:rPr>
          <w:sz w:val="24"/>
          <w:szCs w:val="24"/>
        </w:rPr>
        <w:t>ы</w:t>
      </w:r>
      <w:r w:rsidR="00551AF6" w:rsidRPr="00B376A7">
        <w:rPr>
          <w:sz w:val="24"/>
          <w:szCs w:val="24"/>
        </w:rPr>
        <w:t xml:space="preserve"> по доработке программного обеспечения Автоматизированной базы данных парка грузовых </w:t>
      </w:r>
      <w:r w:rsidR="000C3166">
        <w:rPr>
          <w:sz w:val="24"/>
          <w:szCs w:val="24"/>
        </w:rPr>
        <w:t>вагонов (далее – Система</w:t>
      </w:r>
      <w:r w:rsidR="000C3166" w:rsidRPr="000C3166">
        <w:rPr>
          <w:sz w:val="24"/>
          <w:szCs w:val="24"/>
        </w:rPr>
        <w:t>)</w:t>
      </w:r>
      <w:r w:rsidR="000C3166">
        <w:rPr>
          <w:sz w:val="24"/>
          <w:szCs w:val="24"/>
        </w:rPr>
        <w:t xml:space="preserve"> </w:t>
      </w:r>
      <w:r w:rsidR="00551AF6" w:rsidRPr="00B376A7">
        <w:rPr>
          <w:sz w:val="24"/>
          <w:szCs w:val="24"/>
        </w:rPr>
        <w:t xml:space="preserve">для реализации технологии установки определенного норматива пробега вагонам-платформам принадлежности </w:t>
      </w:r>
      <w:r w:rsidR="00551AF6">
        <w:rPr>
          <w:sz w:val="24"/>
          <w:szCs w:val="24"/>
        </w:rPr>
        <w:t xml:space="preserve"> </w:t>
      </w:r>
      <w:r w:rsidR="00570D21">
        <w:rPr>
          <w:sz w:val="24"/>
          <w:szCs w:val="24"/>
        </w:rPr>
        <w:t xml:space="preserve">                          </w:t>
      </w:r>
      <w:r w:rsidR="00551AF6" w:rsidRPr="00B376A7">
        <w:rPr>
          <w:sz w:val="24"/>
          <w:szCs w:val="24"/>
        </w:rPr>
        <w:t>ОАО «ТрансКонтейнер»</w:t>
      </w:r>
      <w:r w:rsidR="004D3A9F" w:rsidRPr="00C24347">
        <w:rPr>
          <w:sz w:val="24"/>
          <w:szCs w:val="24"/>
        </w:rPr>
        <w:t>.</w:t>
      </w:r>
    </w:p>
    <w:p w:rsidR="00DC3B09" w:rsidRDefault="008E050C" w:rsidP="00804088">
      <w:pPr>
        <w:pStyle w:val="1"/>
        <w:suppressAutoHyphens/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804088">
        <w:rPr>
          <w:bCs/>
          <w:sz w:val="24"/>
          <w:szCs w:val="24"/>
        </w:rPr>
        <w:t>без учета НДС</w:t>
      </w:r>
      <w:r w:rsidR="00804088" w:rsidRPr="00E74E0C">
        <w:rPr>
          <w:sz w:val="24"/>
          <w:szCs w:val="24"/>
        </w:rPr>
        <w:t xml:space="preserve"> </w:t>
      </w:r>
      <w:r w:rsidR="00804088">
        <w:rPr>
          <w:sz w:val="24"/>
          <w:szCs w:val="24"/>
        </w:rPr>
        <w:t xml:space="preserve">составляет </w:t>
      </w:r>
      <w:r w:rsidR="00804088" w:rsidRPr="00E74E0C">
        <w:rPr>
          <w:sz w:val="24"/>
          <w:szCs w:val="24"/>
        </w:rPr>
        <w:t>1</w:t>
      </w:r>
      <w:r w:rsidR="00F80150">
        <w:rPr>
          <w:sz w:val="24"/>
          <w:szCs w:val="24"/>
        </w:rPr>
        <w:t> 000 000</w:t>
      </w:r>
      <w:r w:rsidR="00804088" w:rsidRPr="00E74E0C">
        <w:rPr>
          <w:sz w:val="24"/>
          <w:szCs w:val="24"/>
        </w:rPr>
        <w:t>,</w:t>
      </w:r>
      <w:r w:rsidR="00F80150">
        <w:rPr>
          <w:sz w:val="24"/>
          <w:szCs w:val="24"/>
        </w:rPr>
        <w:t>00</w:t>
      </w:r>
      <w:r w:rsidR="00804088" w:rsidRPr="00E74E0C">
        <w:rPr>
          <w:sz w:val="24"/>
          <w:szCs w:val="24"/>
        </w:rPr>
        <w:t xml:space="preserve"> рублей</w:t>
      </w:r>
      <w:r w:rsidR="00F80150">
        <w:rPr>
          <w:sz w:val="24"/>
          <w:szCs w:val="24"/>
        </w:rPr>
        <w:t xml:space="preserve">. </w:t>
      </w:r>
      <w:r w:rsidR="00804088">
        <w:rPr>
          <w:sz w:val="24"/>
          <w:szCs w:val="24"/>
        </w:rPr>
        <w:t>С учетом НДС 18% цена договора составляет 1</w:t>
      </w:r>
      <w:r w:rsidR="00804088" w:rsidRPr="00F74852">
        <w:rPr>
          <w:sz w:val="24"/>
          <w:szCs w:val="24"/>
        </w:rPr>
        <w:t xml:space="preserve"> </w:t>
      </w:r>
      <w:r w:rsidR="00F80150">
        <w:rPr>
          <w:sz w:val="24"/>
          <w:szCs w:val="24"/>
        </w:rPr>
        <w:t>1</w:t>
      </w:r>
      <w:r w:rsidR="00804088">
        <w:rPr>
          <w:sz w:val="24"/>
          <w:szCs w:val="24"/>
        </w:rPr>
        <w:t>8</w:t>
      </w:r>
      <w:r w:rsidR="00F80150">
        <w:rPr>
          <w:sz w:val="24"/>
          <w:szCs w:val="24"/>
        </w:rPr>
        <w:t>0</w:t>
      </w:r>
      <w:r w:rsidR="00804088" w:rsidRPr="00F74852">
        <w:rPr>
          <w:sz w:val="24"/>
          <w:szCs w:val="24"/>
        </w:rPr>
        <w:t xml:space="preserve"> </w:t>
      </w:r>
      <w:r w:rsidR="00804088">
        <w:rPr>
          <w:sz w:val="24"/>
          <w:szCs w:val="24"/>
        </w:rPr>
        <w:t>000,00</w:t>
      </w:r>
      <w:r w:rsidR="00804088" w:rsidRPr="00F74852">
        <w:rPr>
          <w:sz w:val="24"/>
          <w:szCs w:val="24"/>
        </w:rPr>
        <w:t xml:space="preserve"> рублей</w:t>
      </w:r>
      <w:r w:rsidR="00804088">
        <w:rPr>
          <w:sz w:val="24"/>
          <w:szCs w:val="24"/>
        </w:rPr>
        <w:t xml:space="preserve">, </w:t>
      </w:r>
      <w:r w:rsidR="00804088" w:rsidRPr="00F74852">
        <w:rPr>
          <w:sz w:val="24"/>
          <w:szCs w:val="24"/>
        </w:rPr>
        <w:t>в том числе НДС 18% в размере</w:t>
      </w:r>
      <w:r w:rsidR="00804088">
        <w:rPr>
          <w:sz w:val="24"/>
          <w:szCs w:val="24"/>
        </w:rPr>
        <w:t xml:space="preserve"> </w:t>
      </w:r>
      <w:r w:rsidR="004A6817">
        <w:rPr>
          <w:sz w:val="24"/>
          <w:szCs w:val="24"/>
        </w:rPr>
        <w:t>180</w:t>
      </w:r>
      <w:r w:rsidR="00804088">
        <w:rPr>
          <w:sz w:val="24"/>
          <w:szCs w:val="24"/>
        </w:rPr>
        <w:t> </w:t>
      </w:r>
      <w:r w:rsidR="004A6817">
        <w:rPr>
          <w:sz w:val="24"/>
          <w:szCs w:val="24"/>
        </w:rPr>
        <w:t>000</w:t>
      </w:r>
      <w:r w:rsidR="00804088">
        <w:rPr>
          <w:sz w:val="24"/>
          <w:szCs w:val="24"/>
        </w:rPr>
        <w:t>,0</w:t>
      </w:r>
      <w:r w:rsidR="004A6817">
        <w:rPr>
          <w:sz w:val="24"/>
          <w:szCs w:val="24"/>
        </w:rPr>
        <w:t>0</w:t>
      </w:r>
      <w:r w:rsidR="00804088">
        <w:rPr>
          <w:sz w:val="24"/>
          <w:szCs w:val="24"/>
        </w:rPr>
        <w:t xml:space="preserve"> рублей</w:t>
      </w:r>
      <w:r w:rsidR="00804088" w:rsidRPr="00AD7833">
        <w:rPr>
          <w:sz w:val="24"/>
          <w:szCs w:val="24"/>
        </w:rPr>
        <w:t xml:space="preserve">. </w:t>
      </w:r>
      <w:r w:rsidR="00804088">
        <w:rPr>
          <w:sz w:val="24"/>
          <w:szCs w:val="24"/>
        </w:rPr>
        <w:t xml:space="preserve"> </w:t>
      </w:r>
    </w:p>
    <w:p w:rsidR="00696DAF" w:rsidRDefault="00DC3B09" w:rsidP="009A1F5B">
      <w:pPr>
        <w:pStyle w:val="Default"/>
        <w:spacing w:line="276" w:lineRule="auto"/>
        <w:ind w:firstLine="708"/>
        <w:jc w:val="both"/>
        <w:rPr>
          <w:bCs/>
          <w:lang w:eastAsia="en-US"/>
        </w:rPr>
      </w:pPr>
      <w:r w:rsidRPr="008A3B2F">
        <w:rPr>
          <w:b/>
        </w:rPr>
        <w:t xml:space="preserve">Условия оплаты: </w:t>
      </w:r>
      <w:r w:rsidR="00570D21">
        <w:rPr>
          <w:lang w:eastAsia="en-US"/>
        </w:rPr>
        <w:t>оплата р</w:t>
      </w:r>
      <w:r w:rsidR="00570D21" w:rsidRPr="00C25599">
        <w:rPr>
          <w:lang w:eastAsia="en-US"/>
        </w:rPr>
        <w:t>абот</w:t>
      </w:r>
      <w:r w:rsidR="00570D21">
        <w:rPr>
          <w:lang w:eastAsia="en-US"/>
        </w:rPr>
        <w:t xml:space="preserve"> производится после подписания сторонами акта сдачи-приемки выполненных р</w:t>
      </w:r>
      <w:r w:rsidR="0056528F">
        <w:rPr>
          <w:lang w:eastAsia="en-US"/>
        </w:rPr>
        <w:t>абот на основании счета и</w:t>
      </w:r>
      <w:r w:rsidR="00570D21" w:rsidRPr="00C25599">
        <w:rPr>
          <w:lang w:eastAsia="en-US"/>
        </w:rPr>
        <w:t xml:space="preserve">сполнителя в течение 30 (тридцати) календарных дней </w:t>
      </w:r>
      <w:proofErr w:type="gramStart"/>
      <w:r w:rsidR="00570D21" w:rsidRPr="00C25599">
        <w:rPr>
          <w:lang w:eastAsia="en-US"/>
        </w:rPr>
        <w:t xml:space="preserve">с даты </w:t>
      </w:r>
      <w:r w:rsidR="0056528F">
        <w:rPr>
          <w:bCs/>
          <w:lang w:eastAsia="en-US"/>
        </w:rPr>
        <w:t>получения</w:t>
      </w:r>
      <w:proofErr w:type="gramEnd"/>
      <w:r w:rsidR="0056528F">
        <w:rPr>
          <w:bCs/>
          <w:lang w:eastAsia="en-US"/>
        </w:rPr>
        <w:t xml:space="preserve"> з</w:t>
      </w:r>
      <w:r w:rsidR="00570D21" w:rsidRPr="00C25599">
        <w:rPr>
          <w:bCs/>
          <w:lang w:eastAsia="en-US"/>
        </w:rPr>
        <w:t>аказчиком счета.</w:t>
      </w:r>
    </w:p>
    <w:p w:rsidR="00051F69" w:rsidRPr="00051F69" w:rsidRDefault="00051F69" w:rsidP="00051F69">
      <w:pPr>
        <w:pStyle w:val="Default"/>
        <w:spacing w:line="276" w:lineRule="auto"/>
        <w:ind w:firstLine="708"/>
        <w:jc w:val="both"/>
        <w:rPr>
          <w:bCs/>
          <w:lang w:eastAsia="en-US"/>
        </w:rPr>
      </w:pPr>
      <w:proofErr w:type="gramStart"/>
      <w:r w:rsidRPr="00B05EC3">
        <w:rPr>
          <w:b/>
          <w:bCs/>
          <w:lang w:eastAsia="en-US"/>
        </w:rPr>
        <w:t xml:space="preserve">Место выполнения работ: </w:t>
      </w:r>
      <w:r>
        <w:rPr>
          <w:bCs/>
          <w:lang w:eastAsia="en-US"/>
        </w:rPr>
        <w:t>г</w:t>
      </w:r>
      <w:r w:rsidRPr="00051F69">
        <w:rPr>
          <w:bCs/>
          <w:lang w:eastAsia="en-US"/>
        </w:rPr>
        <w:t xml:space="preserve">. Москва, ул. </w:t>
      </w:r>
      <w:proofErr w:type="spellStart"/>
      <w:r w:rsidRPr="00051F69">
        <w:rPr>
          <w:bCs/>
          <w:lang w:eastAsia="en-US"/>
        </w:rPr>
        <w:t>Каланчевская</w:t>
      </w:r>
      <w:proofErr w:type="spellEnd"/>
      <w:r w:rsidRPr="00051F69">
        <w:rPr>
          <w:bCs/>
          <w:lang w:eastAsia="en-US"/>
        </w:rPr>
        <w:t>, дом 2/1;</w:t>
      </w:r>
      <w:r>
        <w:rPr>
          <w:bCs/>
          <w:lang w:eastAsia="en-US"/>
        </w:rPr>
        <w:t xml:space="preserve"> г</w:t>
      </w:r>
      <w:r w:rsidRPr="00051F69">
        <w:rPr>
          <w:bCs/>
          <w:lang w:eastAsia="en-US"/>
        </w:rPr>
        <w:t>. Домо</w:t>
      </w:r>
      <w:r>
        <w:rPr>
          <w:bCs/>
          <w:lang w:eastAsia="en-US"/>
        </w:rPr>
        <w:t xml:space="preserve">дедово, </w:t>
      </w:r>
      <w:proofErr w:type="spellStart"/>
      <w:r>
        <w:rPr>
          <w:bCs/>
          <w:lang w:eastAsia="en-US"/>
        </w:rPr>
        <w:t>мкр-н</w:t>
      </w:r>
      <w:proofErr w:type="spellEnd"/>
      <w:r>
        <w:rPr>
          <w:bCs/>
          <w:lang w:eastAsia="en-US"/>
        </w:rPr>
        <w:t xml:space="preserve"> Барыбино, ул. Южн</w:t>
      </w:r>
      <w:r w:rsidRPr="00051F69">
        <w:rPr>
          <w:bCs/>
          <w:lang w:eastAsia="en-US"/>
        </w:rPr>
        <w:t>ая.</w:t>
      </w:r>
      <w:proofErr w:type="gramEnd"/>
    </w:p>
    <w:p w:rsidR="00B62C36" w:rsidRDefault="00DC3B09" w:rsidP="009A1F5B">
      <w:pPr>
        <w:pStyle w:val="Default"/>
        <w:spacing w:line="276" w:lineRule="auto"/>
        <w:ind w:firstLine="709"/>
        <w:jc w:val="both"/>
        <w:rPr>
          <w:bCs/>
          <w:color w:val="auto"/>
        </w:rPr>
      </w:pPr>
      <w:r w:rsidRPr="00B62C36">
        <w:rPr>
          <w:b/>
        </w:rPr>
        <w:t xml:space="preserve">Срок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r w:rsidR="000C3166">
        <w:rPr>
          <w:lang w:eastAsia="en-US"/>
        </w:rPr>
        <w:t>срок выполнения работ по доработке С</w:t>
      </w:r>
      <w:r w:rsidR="000C3166" w:rsidRPr="00C25599">
        <w:rPr>
          <w:lang w:eastAsia="en-US"/>
        </w:rPr>
        <w:t>ис</w:t>
      </w:r>
      <w:r w:rsidR="00FD6257">
        <w:rPr>
          <w:lang w:eastAsia="en-US"/>
        </w:rPr>
        <w:t>темы, а также отдельных этапов р</w:t>
      </w:r>
      <w:r w:rsidR="00A11808">
        <w:rPr>
          <w:lang w:eastAsia="en-US"/>
        </w:rPr>
        <w:t>абот определяется к</w:t>
      </w:r>
      <w:r w:rsidR="000C3166" w:rsidRPr="00C25599">
        <w:rPr>
          <w:lang w:eastAsia="en-US"/>
        </w:rPr>
        <w:t>алендарным планом (</w:t>
      </w:r>
      <w:r w:rsidR="00FD6257">
        <w:t>приложение</w:t>
      </w:r>
      <w:r w:rsidR="00FD6257" w:rsidRPr="00EC6752">
        <w:t xml:space="preserve"> № 1 к настоящему протоколу</w:t>
      </w:r>
      <w:r w:rsidR="000C3166" w:rsidRPr="00D2058B">
        <w:rPr>
          <w:noProof/>
          <w:lang w:eastAsia="en-US"/>
        </w:rPr>
        <w:t xml:space="preserve">), являющимся неотъемлемой частью </w:t>
      </w:r>
      <w:r w:rsidR="00FD6257">
        <w:rPr>
          <w:noProof/>
          <w:lang w:eastAsia="en-US"/>
        </w:rPr>
        <w:t>д</w:t>
      </w:r>
      <w:r w:rsidR="000C3166" w:rsidRPr="00D2058B">
        <w:rPr>
          <w:noProof/>
          <w:lang w:eastAsia="en-US"/>
        </w:rPr>
        <w:t>оговора</w:t>
      </w:r>
      <w:r w:rsidR="00B9224C" w:rsidRPr="00B9224C">
        <w:rPr>
          <w:bCs/>
          <w:color w:val="auto"/>
        </w:rPr>
        <w:t>.</w:t>
      </w:r>
    </w:p>
    <w:p w:rsidR="0056528F" w:rsidRPr="00C46330" w:rsidRDefault="0056528F" w:rsidP="0056528F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начала </w:t>
      </w:r>
      <w:r>
        <w:rPr>
          <w:b/>
        </w:rPr>
        <w:t>выполнения работ</w:t>
      </w:r>
      <w:r w:rsidRPr="00B62C36">
        <w:rPr>
          <w:b/>
        </w:rPr>
        <w:t xml:space="preserve">: </w:t>
      </w:r>
      <w:proofErr w:type="gramStart"/>
      <w:r>
        <w:rPr>
          <w:bCs/>
          <w:color w:val="auto"/>
        </w:rPr>
        <w:t>с</w:t>
      </w:r>
      <w:r w:rsidRPr="00B9224C">
        <w:rPr>
          <w:bCs/>
          <w:color w:val="auto"/>
        </w:rPr>
        <w:t xml:space="preserve"> даты заключения</w:t>
      </w:r>
      <w:proofErr w:type="gramEnd"/>
      <w:r w:rsidRPr="00B9224C">
        <w:rPr>
          <w:bCs/>
          <w:color w:val="auto"/>
        </w:rPr>
        <w:t xml:space="preserve"> договора.</w:t>
      </w:r>
    </w:p>
    <w:p w:rsidR="0056528F" w:rsidRDefault="0056528F" w:rsidP="0056528F">
      <w:pPr>
        <w:pStyle w:val="Default"/>
        <w:ind w:firstLine="709"/>
        <w:jc w:val="both"/>
      </w:pPr>
      <w:r>
        <w:rPr>
          <w:b/>
        </w:rPr>
        <w:t>Срок окончания выполнения работ</w:t>
      </w:r>
      <w:r w:rsidRPr="00106DC5">
        <w:rPr>
          <w:b/>
        </w:rPr>
        <w:t>:</w:t>
      </w:r>
      <w:r>
        <w:t xml:space="preserve"> </w:t>
      </w:r>
      <w:r w:rsidRPr="004948E0">
        <w:t>до полного исполнения сторонами обязательств</w:t>
      </w:r>
      <w:r>
        <w:t>.</w:t>
      </w:r>
    </w:p>
    <w:p w:rsidR="00B329DC" w:rsidRDefault="00B329DC" w:rsidP="0056528F">
      <w:pPr>
        <w:pStyle w:val="Default"/>
        <w:ind w:firstLine="709"/>
        <w:jc w:val="both"/>
      </w:pPr>
    </w:p>
    <w:p w:rsidR="0056528F" w:rsidRPr="002A57C6" w:rsidRDefault="0056528F" w:rsidP="0056528F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>
        <w:rPr>
          <w:b/>
        </w:rPr>
        <w:t xml:space="preserve"> работ</w:t>
      </w:r>
      <w:r w:rsidRPr="003864A9">
        <w:rPr>
          <w:b/>
        </w:rPr>
        <w:t>:</w:t>
      </w:r>
      <w:r>
        <w:rPr>
          <w:b/>
        </w:rPr>
        <w:t xml:space="preserve"> </w:t>
      </w:r>
      <w:r w:rsidRPr="00F9719E">
        <w:t>в соответствии с календарным планом</w:t>
      </w:r>
      <w:r>
        <w:t xml:space="preserve"> выполнения работ, приложение</w:t>
      </w:r>
      <w:r w:rsidRPr="00EC6752">
        <w:t xml:space="preserve"> № 1 к настоящему протоколу</w:t>
      </w:r>
      <w:r>
        <w:t>.</w:t>
      </w:r>
    </w:p>
    <w:p w:rsidR="00BD140E" w:rsidRDefault="00D54F28" w:rsidP="009A1F5B">
      <w:pPr>
        <w:pStyle w:val="Default"/>
        <w:spacing w:line="276" w:lineRule="auto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r w:rsidR="009C2F10">
        <w:rPr>
          <w:lang w:eastAsia="en-US"/>
        </w:rPr>
        <w:t>д</w:t>
      </w:r>
      <w:r w:rsidR="009C2F10" w:rsidRPr="00C25599">
        <w:rPr>
          <w:lang w:eastAsia="en-US"/>
        </w:rPr>
        <w:t>оговор вступае</w:t>
      </w:r>
      <w:r w:rsidR="009C2F10">
        <w:rPr>
          <w:lang w:eastAsia="en-US"/>
        </w:rPr>
        <w:t xml:space="preserve">т в силу </w:t>
      </w:r>
      <w:proofErr w:type="gramStart"/>
      <w:r w:rsidR="009C2F10">
        <w:rPr>
          <w:lang w:eastAsia="en-US"/>
        </w:rPr>
        <w:t>с даты</w:t>
      </w:r>
      <w:proofErr w:type="gramEnd"/>
      <w:r w:rsidR="009C2F10">
        <w:rPr>
          <w:lang w:eastAsia="en-US"/>
        </w:rPr>
        <w:t xml:space="preserve"> его подписания с</w:t>
      </w:r>
      <w:r w:rsidR="009C2F10" w:rsidRPr="00C25599">
        <w:rPr>
          <w:lang w:eastAsia="en-US"/>
        </w:rPr>
        <w:t>торонами и действует до 31 декабря 2014 года, а в части взаимор</w:t>
      </w:r>
      <w:r w:rsidR="009C2F10">
        <w:rPr>
          <w:lang w:eastAsia="en-US"/>
        </w:rPr>
        <w:t>асчетов, до полного исполнения с</w:t>
      </w:r>
      <w:r w:rsidR="009C2F10" w:rsidRPr="00C25599">
        <w:rPr>
          <w:lang w:eastAsia="en-US"/>
        </w:rPr>
        <w:t>торонами своих обязательств</w:t>
      </w:r>
      <w:r w:rsidR="00AE1E41" w:rsidRPr="004948E0">
        <w:t>.</w:t>
      </w:r>
    </w:p>
    <w:p w:rsidR="001647B4" w:rsidRDefault="002D6DF3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</w:t>
      </w:r>
      <w:r w:rsidR="005A5023">
        <w:rPr>
          <w:sz w:val="24"/>
          <w:szCs w:val="24"/>
        </w:rPr>
        <w:t xml:space="preserve"> выполненных работ</w:t>
      </w:r>
      <w:r w:rsidR="009C2F10">
        <w:rPr>
          <w:sz w:val="24"/>
          <w:szCs w:val="24"/>
        </w:rPr>
        <w:t xml:space="preserve"> составляет 9</w:t>
      </w:r>
      <w:r w:rsidR="00847A6A" w:rsidRPr="00847A6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9C2F10">
        <w:rPr>
          <w:sz w:val="24"/>
          <w:szCs w:val="24"/>
        </w:rPr>
        <w:t>девяносто</w:t>
      </w:r>
      <w:r>
        <w:rPr>
          <w:sz w:val="24"/>
          <w:szCs w:val="24"/>
        </w:rPr>
        <w:t xml:space="preserve">) </w:t>
      </w:r>
      <w:r w:rsidR="005A5023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>дней.</w:t>
      </w:r>
    </w:p>
    <w:p w:rsidR="006C5D5C" w:rsidRPr="00B32FEC" w:rsidRDefault="006C5D5C" w:rsidP="009A1F5B">
      <w:pPr>
        <w:pStyle w:val="Default"/>
        <w:spacing w:line="276" w:lineRule="auto"/>
        <w:ind w:firstLine="709"/>
        <w:jc w:val="both"/>
      </w:pPr>
    </w:p>
    <w:p w:rsidR="00ED2E24" w:rsidRDefault="00576F5D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9A1F5B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12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3049EC" w:rsidRPr="00DD707E" w:rsidTr="00AE1E41">
        <w:trPr>
          <w:trHeight w:val="567"/>
        </w:trPr>
        <w:tc>
          <w:tcPr>
            <w:tcW w:w="3402" w:type="dxa"/>
            <w:gridSpan w:val="2"/>
          </w:tcPr>
          <w:p w:rsidR="003049EC" w:rsidRPr="00DD707E" w:rsidRDefault="003049EC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3049EC" w:rsidRPr="00DD707E" w:rsidRDefault="003049EC" w:rsidP="009A1F5B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3049EC" w:rsidRPr="003049EC" w:rsidRDefault="003049EC" w:rsidP="00C50BF6">
            <w:pPr>
              <w:spacing w:after="12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2E011E" w:rsidRPr="00DD707E" w:rsidTr="00AE1E41">
        <w:trPr>
          <w:trHeight w:val="567"/>
        </w:trPr>
        <w:tc>
          <w:tcPr>
            <w:tcW w:w="3402" w:type="dxa"/>
            <w:gridSpan w:val="2"/>
          </w:tcPr>
          <w:p w:rsidR="002E011E" w:rsidRPr="00DD707E" w:rsidRDefault="002E011E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011E" w:rsidRPr="00DD707E" w:rsidRDefault="002E011E" w:rsidP="002E011E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2E011E" w:rsidRPr="003049EC" w:rsidRDefault="002E011E" w:rsidP="002E011E">
            <w:pPr>
              <w:spacing w:after="12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A11808" w:rsidRPr="00DD707E" w:rsidTr="00AE1E41">
        <w:trPr>
          <w:trHeight w:val="567"/>
        </w:trPr>
        <w:tc>
          <w:tcPr>
            <w:tcW w:w="3402" w:type="dxa"/>
            <w:gridSpan w:val="2"/>
          </w:tcPr>
          <w:p w:rsidR="00A11808" w:rsidRPr="00DD707E" w:rsidRDefault="00A11808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11808" w:rsidRPr="00DD707E" w:rsidRDefault="00A11808" w:rsidP="007C7019">
            <w:pPr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11808" w:rsidRPr="003049EC" w:rsidRDefault="00A11808" w:rsidP="007C7019">
            <w:pPr>
              <w:spacing w:after="12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E17D7E" w:rsidRPr="00DD707E" w:rsidTr="00AE1E41">
        <w:trPr>
          <w:trHeight w:val="567"/>
        </w:trPr>
        <w:tc>
          <w:tcPr>
            <w:tcW w:w="3391" w:type="dxa"/>
          </w:tcPr>
          <w:p w:rsidR="00E17D7E" w:rsidRPr="00DD707E" w:rsidRDefault="00E17D7E" w:rsidP="009A1F5B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E17D7E" w:rsidRPr="00DD707E" w:rsidRDefault="00E17D7E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E17D7E" w:rsidRPr="00DD707E" w:rsidRDefault="00E17D7E" w:rsidP="009A1F5B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9A1F5B">
            <w:pPr>
              <w:spacing w:after="120" w:line="276" w:lineRule="auto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9A1F5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9A1F5B">
            <w:pPr>
              <w:spacing w:after="280" w:line="276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C5D5C" w:rsidRDefault="00DD071A" w:rsidP="009A1F5B">
      <w:pPr>
        <w:tabs>
          <w:tab w:val="left" w:pos="284"/>
          <w:tab w:val="center" w:pos="4680"/>
          <w:tab w:val="right" w:pos="9355"/>
          <w:tab w:val="left" w:pos="9639"/>
        </w:tabs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355703">
        <w:rPr>
          <w:b/>
          <w:sz w:val="24"/>
          <w:szCs w:val="24"/>
          <w:lang w:val="en-US"/>
        </w:rPr>
        <w:t>09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55703">
        <w:rPr>
          <w:b/>
          <w:sz w:val="24"/>
          <w:szCs w:val="24"/>
        </w:rPr>
        <w:t>сентября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9C2F10" w:rsidRDefault="009C2F10" w:rsidP="009C2F10">
      <w:pPr>
        <w:tabs>
          <w:tab w:val="clear" w:pos="709"/>
        </w:tabs>
        <w:ind w:firstLine="0"/>
        <w:jc w:val="right"/>
        <w:rPr>
          <w:b/>
          <w:sz w:val="24"/>
          <w:szCs w:val="24"/>
        </w:rPr>
        <w:sectPr w:rsidR="009C2F10" w:rsidSect="00725012">
          <w:headerReference w:type="default" r:id="rId8"/>
          <w:pgSz w:w="11906" w:h="16838"/>
          <w:pgMar w:top="567" w:right="851" w:bottom="851" w:left="1418" w:header="709" w:footer="709" w:gutter="0"/>
          <w:cols w:space="708"/>
          <w:titlePg/>
          <w:docGrid w:linePitch="381"/>
        </w:sectPr>
      </w:pPr>
    </w:p>
    <w:p w:rsidR="009C2F10" w:rsidRDefault="009C2F10" w:rsidP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9C2F10" w:rsidRDefault="009C2F10" w:rsidP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Pr="006C5D5C">
        <w:t xml:space="preserve"> </w:t>
      </w:r>
      <w:r w:rsidRPr="006C5D5C">
        <w:rPr>
          <w:sz w:val="24"/>
          <w:szCs w:val="24"/>
        </w:rPr>
        <w:t xml:space="preserve">заседания </w:t>
      </w:r>
    </w:p>
    <w:p w:rsidR="009C2F10" w:rsidRDefault="009C2F10" w:rsidP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9C2F10" w:rsidRPr="006C5D5C" w:rsidRDefault="009C2F10" w:rsidP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9C2F10" w:rsidRDefault="009C2F10" w:rsidP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9C2F10" w:rsidRDefault="009C2F10" w:rsidP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50BF6">
        <w:rPr>
          <w:sz w:val="24"/>
          <w:szCs w:val="24"/>
        </w:rPr>
        <w:t>92</w:t>
      </w:r>
      <w:r>
        <w:rPr>
          <w:sz w:val="24"/>
          <w:szCs w:val="24"/>
        </w:rPr>
        <w:t xml:space="preserve">/ПРГ от </w:t>
      </w:r>
      <w:r w:rsidR="00A11808">
        <w:rPr>
          <w:sz w:val="24"/>
          <w:szCs w:val="24"/>
        </w:rPr>
        <w:t>03</w:t>
      </w:r>
      <w:r w:rsidRPr="006C5D5C">
        <w:rPr>
          <w:sz w:val="24"/>
          <w:szCs w:val="24"/>
        </w:rPr>
        <w:t xml:space="preserve"> </w:t>
      </w:r>
      <w:r w:rsidR="00A11808">
        <w:rPr>
          <w:sz w:val="24"/>
          <w:szCs w:val="24"/>
        </w:rPr>
        <w:t>сентябр</w:t>
      </w:r>
      <w:r w:rsidRPr="006C5D5C">
        <w:rPr>
          <w:sz w:val="24"/>
          <w:szCs w:val="24"/>
        </w:rPr>
        <w:t>я 2014 года</w:t>
      </w:r>
    </w:p>
    <w:p w:rsidR="009C2F10" w:rsidRPr="00A71FEA" w:rsidRDefault="009C2F10" w:rsidP="009C2F10">
      <w:pPr>
        <w:tabs>
          <w:tab w:val="clear" w:pos="709"/>
        </w:tabs>
        <w:ind w:firstLine="0"/>
        <w:jc w:val="right"/>
        <w:outlineLvl w:val="0"/>
        <w:rPr>
          <w:snapToGrid/>
          <w:sz w:val="24"/>
          <w:szCs w:val="24"/>
        </w:rPr>
      </w:pPr>
    </w:p>
    <w:p w:rsidR="009C2F10" w:rsidRPr="00A71FEA" w:rsidRDefault="009C2F10" w:rsidP="009C2F10">
      <w:pPr>
        <w:tabs>
          <w:tab w:val="clear" w:pos="709"/>
        </w:tabs>
        <w:ind w:firstLine="0"/>
        <w:jc w:val="center"/>
        <w:outlineLvl w:val="0"/>
        <w:rPr>
          <w:b/>
          <w:bCs/>
          <w:snapToGrid/>
          <w:sz w:val="24"/>
          <w:szCs w:val="24"/>
        </w:rPr>
      </w:pPr>
      <w:r w:rsidRPr="00A71FEA">
        <w:rPr>
          <w:b/>
          <w:bCs/>
          <w:snapToGrid/>
          <w:sz w:val="24"/>
          <w:szCs w:val="24"/>
        </w:rPr>
        <w:t>Календарный план</w:t>
      </w:r>
    </w:p>
    <w:p w:rsidR="009C2F10" w:rsidRPr="00A71FEA" w:rsidRDefault="009C2F10" w:rsidP="009C2F10">
      <w:pPr>
        <w:tabs>
          <w:tab w:val="clear" w:pos="709"/>
        </w:tabs>
        <w:ind w:firstLine="0"/>
        <w:jc w:val="both"/>
        <w:rPr>
          <w:rFonts w:ascii="Arial" w:hAnsi="Arial" w:cs="Arial"/>
          <w:snapToGrid/>
          <w:sz w:val="22"/>
          <w:szCs w:val="22"/>
        </w:rPr>
      </w:pPr>
    </w:p>
    <w:p w:rsidR="009C2F10" w:rsidRPr="00A71FEA" w:rsidRDefault="009C2F10" w:rsidP="009C2F10">
      <w:pPr>
        <w:tabs>
          <w:tab w:val="clear" w:pos="709"/>
        </w:tabs>
        <w:ind w:firstLine="0"/>
        <w:jc w:val="center"/>
        <w:rPr>
          <w:snapToGrid/>
          <w:sz w:val="24"/>
          <w:szCs w:val="24"/>
        </w:rPr>
      </w:pPr>
      <w:r>
        <w:rPr>
          <w:sz w:val="24"/>
          <w:szCs w:val="24"/>
        </w:rPr>
        <w:t>выполнения</w:t>
      </w:r>
      <w:r w:rsidRPr="00B376A7">
        <w:rPr>
          <w:sz w:val="24"/>
          <w:szCs w:val="24"/>
        </w:rPr>
        <w:t xml:space="preserve"> работ по доработке программного обеспечения Автоматизированной </w:t>
      </w:r>
      <w:proofErr w:type="gramStart"/>
      <w:r w:rsidRPr="00B376A7">
        <w:rPr>
          <w:sz w:val="24"/>
          <w:szCs w:val="24"/>
        </w:rPr>
        <w:t>базы данных парка грузовых для реализации технологии установки определенного норматива пробега</w:t>
      </w:r>
      <w:proofErr w:type="gramEnd"/>
      <w:r w:rsidRPr="00B376A7">
        <w:rPr>
          <w:sz w:val="24"/>
          <w:szCs w:val="24"/>
        </w:rPr>
        <w:t xml:space="preserve"> вагонам-платформам принадлежности ОАО «ТрансКонтейнер»</w:t>
      </w:r>
    </w:p>
    <w:p w:rsidR="009C2F10" w:rsidRPr="00A71FEA" w:rsidRDefault="009C2F10" w:rsidP="009C2F10">
      <w:pPr>
        <w:tabs>
          <w:tab w:val="clear" w:pos="709"/>
        </w:tabs>
        <w:ind w:firstLine="0"/>
        <w:jc w:val="center"/>
        <w:rPr>
          <w:rFonts w:ascii="Arial" w:hAnsi="Arial" w:cs="Arial"/>
          <w:snapToGrid/>
          <w:sz w:val="22"/>
          <w:szCs w:val="22"/>
          <w:lang w:eastAsia="en-US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4614"/>
        <w:gridCol w:w="2524"/>
        <w:gridCol w:w="1701"/>
        <w:gridCol w:w="1701"/>
        <w:gridCol w:w="3441"/>
      </w:tblGrid>
      <w:tr w:rsidR="002F7D43" w:rsidRPr="002F7D43" w:rsidTr="00B90406">
        <w:trPr>
          <w:cantSplit/>
          <w:trHeight w:val="206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№</w:t>
            </w:r>
          </w:p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п/п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 xml:space="preserve">Наименование этапов Работ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Срок выполнения этапов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В том числе НДС 18%, руб.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Cs/>
                <w:i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Форма предоставления результатов этапов Работ.</w:t>
            </w:r>
          </w:p>
          <w:p w:rsidR="002F7D43" w:rsidRPr="002F7D43" w:rsidRDefault="002F7D43" w:rsidP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Отчетные документы</w:t>
            </w:r>
          </w:p>
        </w:tc>
      </w:tr>
      <w:tr w:rsidR="00E7193F" w:rsidRPr="002F7D43" w:rsidTr="00B90406">
        <w:trPr>
          <w:cantSplit/>
          <w:trHeight w:val="14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>Разработка Технических требований к выполнению работ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66525A" w:rsidP="002F7D43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30.09.201</w:t>
            </w:r>
            <w:r w:rsidR="007C7019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80820" w:rsidRDefault="00E7193F" w:rsidP="00E7193F">
            <w:pPr>
              <w:ind w:firstLine="0"/>
              <w:rPr>
                <w:bCs/>
              </w:rPr>
            </w:pPr>
            <w:r>
              <w:rPr>
                <w:bCs/>
              </w:rPr>
              <w:t>94 4</w:t>
            </w:r>
            <w:r w:rsidRPr="00A80820">
              <w:rPr>
                <w:bCs/>
              </w:rPr>
              <w:t>00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96AFB" w:rsidRDefault="00E7193F" w:rsidP="00E7193F">
            <w:pPr>
              <w:ind w:firstLine="0"/>
              <w:rPr>
                <w:bCs/>
              </w:rPr>
            </w:pPr>
            <w:r w:rsidRPr="00296AFB">
              <w:rPr>
                <w:bCs/>
              </w:rPr>
              <w:t>14</w:t>
            </w:r>
            <w:r>
              <w:rPr>
                <w:bCs/>
              </w:rPr>
              <w:t> </w:t>
            </w:r>
            <w:r w:rsidRPr="00296AFB">
              <w:rPr>
                <w:bCs/>
              </w:rPr>
              <w:t>400</w:t>
            </w:r>
            <w:r>
              <w:rPr>
                <w:bCs/>
              </w:rPr>
              <w:t>,00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E7193F" w:rsidP="002F7D43">
            <w:pPr>
              <w:shd w:val="clear" w:color="auto" w:fill="FFFFFF"/>
              <w:tabs>
                <w:tab w:val="clear" w:pos="709"/>
              </w:tabs>
              <w:ind w:firstLine="0"/>
              <w:rPr>
                <w:snapToGrid/>
                <w:color w:val="000000"/>
                <w:sz w:val="24"/>
                <w:szCs w:val="24"/>
                <w:lang w:eastAsia="en-US"/>
              </w:rPr>
            </w:pP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>Технические требования на доработку АБД ПВ</w:t>
            </w:r>
          </w:p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</w:tc>
      </w:tr>
      <w:tr w:rsidR="00E7193F" w:rsidRPr="002F7D43" w:rsidTr="00B90406">
        <w:trPr>
          <w:cantSplit/>
          <w:trHeight w:val="14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>Разработка и ввод в опытную эксплуатацию программного обеспечения для ведения в АБД ПВ норматива пробега по вагонам-платформам принадлежности                              ОАО «ТрансКонтейнер»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B90406" w:rsidP="002F7D43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30.11.2014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80820" w:rsidRDefault="00E7193F" w:rsidP="00E7193F">
            <w:pPr>
              <w:ind w:firstLine="0"/>
              <w:rPr>
                <w:bCs/>
              </w:rPr>
            </w:pPr>
            <w:r>
              <w:rPr>
                <w:bCs/>
              </w:rPr>
              <w:t>873 200,00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96AFB" w:rsidRDefault="00E7193F" w:rsidP="00E7193F">
            <w:pPr>
              <w:ind w:firstLine="0"/>
              <w:rPr>
                <w:bCs/>
              </w:rPr>
            </w:pPr>
            <w:r>
              <w:rPr>
                <w:bCs/>
              </w:rPr>
              <w:t>133 200,00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F7D43">
              <w:rPr>
                <w:snapToGrid/>
                <w:sz w:val="24"/>
                <w:szCs w:val="24"/>
                <w:lang w:eastAsia="en-US"/>
              </w:rPr>
              <w:t>Разработанное программное обеспечение;</w:t>
            </w:r>
          </w:p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snapToGrid/>
                <w:sz w:val="24"/>
                <w:szCs w:val="24"/>
                <w:lang w:eastAsia="en-US"/>
              </w:rPr>
              <w:t>Акт приемки работ в опытную эксплуатацию</w:t>
            </w:r>
          </w:p>
        </w:tc>
      </w:tr>
      <w:tr w:rsidR="00E7193F" w:rsidRPr="002F7D43" w:rsidTr="00B90406">
        <w:trPr>
          <w:cantSplit/>
          <w:trHeight w:val="14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2F7D43">
              <w:rPr>
                <w:b/>
                <w:bCs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E7193F" w:rsidP="002F7D43">
            <w:pPr>
              <w:shd w:val="clear" w:color="auto" w:fill="FFFFFF"/>
              <w:tabs>
                <w:tab w:val="clear" w:pos="709"/>
              </w:tabs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2F7D43">
              <w:rPr>
                <w:snapToGrid/>
                <w:sz w:val="24"/>
                <w:szCs w:val="24"/>
                <w:lang w:eastAsia="en-US"/>
              </w:rPr>
              <w:t>Опытная эксплуатация, корректировка программного обеспечения по результатам опытной эксплуатации и ввод в промышленную эксплуатацию</w:t>
            </w:r>
            <w:r w:rsidRPr="002F7D43">
              <w:rPr>
                <w:snapToGrid/>
                <w:color w:val="000000"/>
                <w:sz w:val="24"/>
                <w:szCs w:val="24"/>
                <w:lang w:eastAsia="en-US"/>
              </w:rPr>
              <w:t xml:space="preserve"> доработанного программного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B90406" w:rsidP="002F7D43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31.12.2014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A80820" w:rsidRDefault="00E7193F" w:rsidP="00E7193F">
            <w:pPr>
              <w:ind w:firstLine="0"/>
              <w:rPr>
                <w:bCs/>
              </w:rPr>
            </w:pPr>
            <w:r>
              <w:rPr>
                <w:bCs/>
              </w:rPr>
              <w:t>212 400,00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96AFB" w:rsidRDefault="00E7193F" w:rsidP="00E7193F">
            <w:pPr>
              <w:ind w:firstLine="0"/>
              <w:rPr>
                <w:bCs/>
              </w:rPr>
            </w:pPr>
            <w:r>
              <w:rPr>
                <w:bCs/>
              </w:rPr>
              <w:t>32 400,00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F" w:rsidRPr="002F7D43" w:rsidRDefault="00E7193F" w:rsidP="002F7D43">
            <w:pPr>
              <w:shd w:val="clear" w:color="auto" w:fill="FFFFFF"/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  <w:lang w:eastAsia="en-US"/>
              </w:rPr>
            </w:pPr>
            <w:r w:rsidRPr="002F7D43">
              <w:rPr>
                <w:snapToGrid/>
                <w:sz w:val="24"/>
                <w:szCs w:val="24"/>
                <w:lang w:eastAsia="en-US"/>
              </w:rPr>
              <w:t>Скорректированное программное обеспечение;</w:t>
            </w:r>
          </w:p>
          <w:p w:rsidR="00E7193F" w:rsidRPr="002F7D43" w:rsidRDefault="00E7193F" w:rsidP="002F7D43">
            <w:pPr>
              <w:shd w:val="clear" w:color="auto" w:fill="FFFFFF"/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4"/>
                <w:szCs w:val="24"/>
                <w:lang w:eastAsia="en-US"/>
              </w:rPr>
            </w:pPr>
            <w:r w:rsidRPr="002F7D43">
              <w:rPr>
                <w:snapToGrid/>
                <w:sz w:val="24"/>
                <w:szCs w:val="24"/>
                <w:lang w:eastAsia="en-US"/>
              </w:rPr>
              <w:t>Акт приемки работ в промышленную эксплуатацию;</w:t>
            </w:r>
          </w:p>
          <w:p w:rsidR="00E7193F" w:rsidRPr="002F7D43" w:rsidRDefault="00E7193F" w:rsidP="002F7D43">
            <w:pPr>
              <w:shd w:val="clear" w:color="auto" w:fill="FFFFFF"/>
              <w:tabs>
                <w:tab w:val="clear" w:pos="709"/>
              </w:tabs>
              <w:ind w:firstLine="0"/>
              <w:jc w:val="both"/>
              <w:rPr>
                <w:snapToGrid/>
                <w:color w:val="000000"/>
                <w:sz w:val="24"/>
                <w:szCs w:val="24"/>
                <w:lang w:eastAsia="en-US"/>
              </w:rPr>
            </w:pPr>
            <w:r w:rsidRPr="002F7D43">
              <w:rPr>
                <w:snapToGrid/>
                <w:sz w:val="24"/>
                <w:szCs w:val="24"/>
                <w:lang w:eastAsia="en-US"/>
              </w:rPr>
              <w:t>Акт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2F7D43">
              <w:rPr>
                <w:snapToGrid/>
                <w:sz w:val="24"/>
                <w:szCs w:val="24"/>
                <w:lang w:eastAsia="en-US"/>
              </w:rPr>
              <w:t>сдачи-приемки выполненных работ</w:t>
            </w:r>
          </w:p>
          <w:p w:rsidR="00E7193F" w:rsidRPr="002F7D43" w:rsidRDefault="00E7193F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</w:tc>
      </w:tr>
      <w:tr w:rsidR="00B90406" w:rsidRPr="002F7D43" w:rsidTr="00B90406">
        <w:trPr>
          <w:cantSplit/>
          <w:trHeight w:val="6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06" w:rsidRPr="002F7D43" w:rsidRDefault="00B90406" w:rsidP="002F7D43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6" w:rsidRPr="00B90406" w:rsidRDefault="00B90406" w:rsidP="00B90406">
            <w:pPr>
              <w:shd w:val="clear" w:color="auto" w:fill="FFFFFF"/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B90406">
              <w:rPr>
                <w:b/>
                <w:snapToGrid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6" w:rsidRDefault="00B90406" w:rsidP="002F7D43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6" w:rsidRDefault="00B90406" w:rsidP="00E7193F">
            <w:pPr>
              <w:ind w:firstLine="0"/>
              <w:rPr>
                <w:bCs/>
              </w:rPr>
            </w:pPr>
            <w:r>
              <w:rPr>
                <w:bCs/>
              </w:rPr>
              <w:t>1 180 000,00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6" w:rsidRDefault="00B90406" w:rsidP="00E7193F">
            <w:pPr>
              <w:ind w:firstLine="0"/>
              <w:rPr>
                <w:bCs/>
              </w:rPr>
            </w:pPr>
            <w:r>
              <w:rPr>
                <w:bCs/>
              </w:rPr>
              <w:t>180 000,00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6" w:rsidRPr="002F7D43" w:rsidRDefault="00B90406" w:rsidP="002F7D43">
            <w:pPr>
              <w:shd w:val="clear" w:color="auto" w:fill="FFFFFF"/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:rsidR="002F7D43" w:rsidRPr="00C7118D" w:rsidRDefault="002F7D43" w:rsidP="002F7D43">
      <w:pPr>
        <w:tabs>
          <w:tab w:val="clear" w:pos="709"/>
        </w:tabs>
        <w:spacing w:line="276" w:lineRule="auto"/>
        <w:ind w:firstLine="0"/>
        <w:rPr>
          <w:sz w:val="24"/>
          <w:szCs w:val="24"/>
        </w:rPr>
      </w:pPr>
    </w:p>
    <w:sectPr w:rsidR="002F7D43" w:rsidRPr="00C7118D" w:rsidSect="0066525A">
      <w:pgSz w:w="16838" w:h="11906" w:orient="landscape"/>
      <w:pgMar w:top="1418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2D" w:rsidRDefault="009E252D" w:rsidP="002C7C03">
      <w:r>
        <w:separator/>
      </w:r>
    </w:p>
  </w:endnote>
  <w:endnote w:type="continuationSeparator" w:id="0">
    <w:p w:rsidR="009E252D" w:rsidRDefault="009E252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2D" w:rsidRDefault="009E252D" w:rsidP="002C7C03">
      <w:r>
        <w:separator/>
      </w:r>
    </w:p>
  </w:footnote>
  <w:footnote w:type="continuationSeparator" w:id="0">
    <w:p w:rsidR="009E252D" w:rsidRDefault="009E252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6" w:rsidRDefault="002012BB">
    <w:pPr>
      <w:pStyle w:val="aa"/>
      <w:jc w:val="center"/>
    </w:pPr>
    <w:fldSimple w:instr=" PAGE   \* MERGEFORMAT ">
      <w:r w:rsidR="00355703">
        <w:rPr>
          <w:noProof/>
        </w:rPr>
        <w:t>3</w:t>
      </w:r>
    </w:fldSimple>
  </w:p>
  <w:p w:rsidR="00C50BF6" w:rsidRDefault="00C50B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618"/>
    <w:multiLevelType w:val="hybridMultilevel"/>
    <w:tmpl w:val="0F30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1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295"/>
    <w:rsid w:val="000217E5"/>
    <w:rsid w:val="000220E8"/>
    <w:rsid w:val="00023765"/>
    <w:rsid w:val="00023820"/>
    <w:rsid w:val="0002610D"/>
    <w:rsid w:val="00026B5E"/>
    <w:rsid w:val="00031178"/>
    <w:rsid w:val="00031C49"/>
    <w:rsid w:val="00034D6A"/>
    <w:rsid w:val="000377E6"/>
    <w:rsid w:val="0004141D"/>
    <w:rsid w:val="00042B84"/>
    <w:rsid w:val="0004445F"/>
    <w:rsid w:val="00044B68"/>
    <w:rsid w:val="00044CAB"/>
    <w:rsid w:val="00045C3B"/>
    <w:rsid w:val="00046C11"/>
    <w:rsid w:val="00047D0B"/>
    <w:rsid w:val="000509EC"/>
    <w:rsid w:val="00051F69"/>
    <w:rsid w:val="00053B97"/>
    <w:rsid w:val="00054217"/>
    <w:rsid w:val="00060065"/>
    <w:rsid w:val="00063509"/>
    <w:rsid w:val="0006428D"/>
    <w:rsid w:val="00064BA5"/>
    <w:rsid w:val="00067178"/>
    <w:rsid w:val="00072693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3166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7B4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2BB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9E3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345B"/>
    <w:rsid w:val="002D58CA"/>
    <w:rsid w:val="002D69F7"/>
    <w:rsid w:val="002D6CD7"/>
    <w:rsid w:val="002D6DF3"/>
    <w:rsid w:val="002D7921"/>
    <w:rsid w:val="002E011E"/>
    <w:rsid w:val="002E1002"/>
    <w:rsid w:val="002E12A9"/>
    <w:rsid w:val="002E2B59"/>
    <w:rsid w:val="002E306D"/>
    <w:rsid w:val="002E5926"/>
    <w:rsid w:val="002E5A39"/>
    <w:rsid w:val="002E6746"/>
    <w:rsid w:val="002F00CA"/>
    <w:rsid w:val="002F7D43"/>
    <w:rsid w:val="00300487"/>
    <w:rsid w:val="003013C5"/>
    <w:rsid w:val="00302C7D"/>
    <w:rsid w:val="003038BF"/>
    <w:rsid w:val="00304375"/>
    <w:rsid w:val="003049EC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025E"/>
    <w:rsid w:val="00352501"/>
    <w:rsid w:val="00352EE4"/>
    <w:rsid w:val="0035371D"/>
    <w:rsid w:val="00354FB5"/>
    <w:rsid w:val="00355703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02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674E0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A6817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3A9F"/>
    <w:rsid w:val="004D408C"/>
    <w:rsid w:val="004D443F"/>
    <w:rsid w:val="004D4544"/>
    <w:rsid w:val="004D51E3"/>
    <w:rsid w:val="004D5EEB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AF6"/>
    <w:rsid w:val="00551BEC"/>
    <w:rsid w:val="005523BA"/>
    <w:rsid w:val="0055277D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528F"/>
    <w:rsid w:val="00566650"/>
    <w:rsid w:val="00567290"/>
    <w:rsid w:val="005674D8"/>
    <w:rsid w:val="005705EC"/>
    <w:rsid w:val="00570D21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87FC7"/>
    <w:rsid w:val="00593856"/>
    <w:rsid w:val="005964B0"/>
    <w:rsid w:val="00597604"/>
    <w:rsid w:val="005A1AFF"/>
    <w:rsid w:val="005A4B63"/>
    <w:rsid w:val="005A502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5A53"/>
    <w:rsid w:val="00627E42"/>
    <w:rsid w:val="0063071A"/>
    <w:rsid w:val="00631250"/>
    <w:rsid w:val="00631F6C"/>
    <w:rsid w:val="006323ED"/>
    <w:rsid w:val="00632A97"/>
    <w:rsid w:val="00633388"/>
    <w:rsid w:val="006346ED"/>
    <w:rsid w:val="0063520C"/>
    <w:rsid w:val="006355A1"/>
    <w:rsid w:val="0063790C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525A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254E"/>
    <w:rsid w:val="00722AB9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4FF2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1AF6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C7019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4088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47A6A"/>
    <w:rsid w:val="00851E5B"/>
    <w:rsid w:val="00852977"/>
    <w:rsid w:val="00852B23"/>
    <w:rsid w:val="0085360C"/>
    <w:rsid w:val="00854616"/>
    <w:rsid w:val="0085564E"/>
    <w:rsid w:val="00856149"/>
    <w:rsid w:val="00856347"/>
    <w:rsid w:val="0085733A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67897"/>
    <w:rsid w:val="00872CF2"/>
    <w:rsid w:val="00875D6F"/>
    <w:rsid w:val="008839FF"/>
    <w:rsid w:val="00884629"/>
    <w:rsid w:val="00885C06"/>
    <w:rsid w:val="00887968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0C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1F5B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2F1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252D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07CF"/>
    <w:rsid w:val="00A11808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897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05EC3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9DC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406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37613"/>
    <w:rsid w:val="00C40A83"/>
    <w:rsid w:val="00C4213D"/>
    <w:rsid w:val="00C45244"/>
    <w:rsid w:val="00C45910"/>
    <w:rsid w:val="00C46330"/>
    <w:rsid w:val="00C468CE"/>
    <w:rsid w:val="00C46981"/>
    <w:rsid w:val="00C4777A"/>
    <w:rsid w:val="00C47B9D"/>
    <w:rsid w:val="00C509FF"/>
    <w:rsid w:val="00C50BF6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194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119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193F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962"/>
    <w:rsid w:val="00EC6752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467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45E44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09E4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0150"/>
    <w:rsid w:val="00F827F2"/>
    <w:rsid w:val="00F82BEF"/>
    <w:rsid w:val="00F84BBC"/>
    <w:rsid w:val="00F913CA"/>
    <w:rsid w:val="00F91597"/>
    <w:rsid w:val="00F91E5F"/>
    <w:rsid w:val="00F9315B"/>
    <w:rsid w:val="00F9366D"/>
    <w:rsid w:val="00F936A5"/>
    <w:rsid w:val="00F93E6F"/>
    <w:rsid w:val="00F94074"/>
    <w:rsid w:val="00F9419A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6257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9C2F10"/>
    <w:rPr>
      <w:sz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9C2F10"/>
    <w:rPr>
      <w:rFonts w:ascii="Times New Roman" w:hAnsi="Times New Roman" w:cs="Times New Roman"/>
      <w:snapToGrid w:val="0"/>
    </w:rPr>
  </w:style>
  <w:style w:type="character" w:styleId="afa">
    <w:name w:val="footnote reference"/>
    <w:basedOn w:val="a1"/>
    <w:uiPriority w:val="99"/>
    <w:semiHidden/>
    <w:unhideWhenUsed/>
    <w:rsid w:val="009C2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8283-C26C-45E2-9410-5FBA6F8A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TuradzhanovTA</cp:lastModifiedBy>
  <cp:revision>2</cp:revision>
  <cp:lastPrinted>2014-09-04T10:55:00Z</cp:lastPrinted>
  <dcterms:created xsi:type="dcterms:W3CDTF">2014-09-10T11:49:00Z</dcterms:created>
  <dcterms:modified xsi:type="dcterms:W3CDTF">2014-09-10T11:49:00Z</dcterms:modified>
</cp:coreProperties>
</file>