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4E" w:rsidRPr="0024584A" w:rsidRDefault="00952E4E" w:rsidP="00952E4E">
      <w:pPr>
        <w:ind w:firstLine="0"/>
        <w:jc w:val="center"/>
        <w:rPr>
          <w:rFonts w:eastAsiaTheme="majorEastAsia"/>
          <w:b/>
          <w:bCs/>
          <w:szCs w:val="28"/>
          <w:lang w:eastAsia="en-US"/>
        </w:rPr>
      </w:pPr>
      <w:r w:rsidRPr="0024584A">
        <w:rPr>
          <w:rFonts w:eastAsiaTheme="majorEastAsia"/>
          <w:b/>
          <w:bCs/>
          <w:szCs w:val="28"/>
          <w:lang w:eastAsia="en-US"/>
        </w:rPr>
        <w:t>ЗВЕЩЕНИЕ</w:t>
      </w:r>
    </w:p>
    <w:p w:rsidR="00952E4E" w:rsidRPr="009D7D4D" w:rsidRDefault="00952E4E" w:rsidP="00952E4E">
      <w:pPr>
        <w:ind w:firstLine="0"/>
        <w:jc w:val="center"/>
        <w:rPr>
          <w:rFonts w:eastAsiaTheme="majorEastAsia"/>
          <w:b/>
          <w:bCs/>
          <w:szCs w:val="28"/>
          <w:lang w:eastAsia="en-US"/>
        </w:rPr>
      </w:pPr>
      <w:r w:rsidRPr="009D7D4D">
        <w:rPr>
          <w:rFonts w:eastAsiaTheme="majorEastAsia"/>
          <w:b/>
          <w:bCs/>
          <w:szCs w:val="28"/>
          <w:lang w:eastAsia="en-US"/>
        </w:rPr>
        <w:t xml:space="preserve">О РАЗМЕЩЕНИИ ЗАКАЗА № </w:t>
      </w:r>
      <w:r w:rsidRPr="00D6703D">
        <w:rPr>
          <w:b/>
          <w:szCs w:val="28"/>
        </w:rPr>
        <w:t>ЕП/00</w:t>
      </w:r>
      <w:r w:rsidR="00F2030F">
        <w:rPr>
          <w:b/>
          <w:szCs w:val="28"/>
        </w:rPr>
        <w:t>2</w:t>
      </w:r>
      <w:r w:rsidRPr="00D6703D">
        <w:rPr>
          <w:b/>
          <w:szCs w:val="28"/>
        </w:rPr>
        <w:t>/НКПДВЖД/001</w:t>
      </w:r>
      <w:r w:rsidR="007068DE">
        <w:rPr>
          <w:b/>
          <w:szCs w:val="28"/>
        </w:rPr>
        <w:t>4</w:t>
      </w:r>
      <w:r w:rsidRPr="009D7D4D">
        <w:rPr>
          <w:rFonts w:eastAsiaTheme="majorEastAsia"/>
          <w:b/>
          <w:bCs/>
          <w:szCs w:val="28"/>
          <w:lang w:eastAsia="en-US"/>
        </w:rPr>
        <w:t xml:space="preserve"> </w:t>
      </w:r>
    </w:p>
    <w:p w:rsidR="00952E4E" w:rsidRPr="009D7D4D" w:rsidRDefault="00952E4E" w:rsidP="00952E4E">
      <w:pPr>
        <w:pStyle w:val="1"/>
        <w:spacing w:before="0"/>
        <w:jc w:val="center"/>
        <w:rPr>
          <w:rFonts w:ascii="Times New Roman" w:hAnsi="Times New Roman" w:cs="Times New Roman"/>
        </w:rPr>
      </w:pPr>
      <w:r w:rsidRPr="009D7D4D">
        <w:rPr>
          <w:rFonts w:ascii="Times New Roman" w:hAnsi="Times New Roman" w:cs="Times New Roman"/>
        </w:rPr>
        <w:t xml:space="preserve">НА ЗАКУПКУ ТОВАРОВ, ВЫПОЛНЕНИЕ РАБОТ И ОКАЗАНИЕ УСЛУГ У ЕДИНСТВЕННОГО ПОСТАВЩИКА (ИСПОЛНИТЕЛЯ, ПОДРЯДЧИКА)  </w:t>
      </w:r>
    </w:p>
    <w:p w:rsidR="00884C63" w:rsidRPr="005523EA" w:rsidRDefault="00884C63" w:rsidP="00662448">
      <w:pPr>
        <w:pStyle w:val="11"/>
        <w:suppressAutoHyphens/>
        <w:rPr>
          <w:b/>
        </w:rPr>
      </w:pPr>
    </w:p>
    <w:p w:rsidR="00952E4E" w:rsidRPr="00CB1C18" w:rsidRDefault="00952E4E" w:rsidP="00952E4E">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r>
        <w:rPr>
          <w:szCs w:val="28"/>
        </w:rPr>
        <w:t>ЕП</w:t>
      </w:r>
      <w:r w:rsidRPr="00E568B1">
        <w:t>/00</w:t>
      </w:r>
      <w:r w:rsidR="00F2030F">
        <w:t>2/НКПДВЖД/00</w:t>
      </w:r>
      <w:r>
        <w:t>1</w:t>
      </w:r>
      <w:r w:rsidR="00A85B15">
        <w:t>4</w:t>
      </w:r>
      <w:r w:rsidRPr="000B502D">
        <w:t xml:space="preserve"> </w:t>
      </w:r>
      <w:r w:rsidRPr="009D7D4D">
        <w:t xml:space="preserve">на </w:t>
      </w:r>
      <w:r w:rsidR="003A5F5B" w:rsidRPr="00EF42D4">
        <w:rPr>
          <w:szCs w:val="28"/>
        </w:rPr>
        <w:t>выполнение терминальных операций, оказани</w:t>
      </w:r>
      <w:r w:rsidR="003A5F5B">
        <w:rPr>
          <w:szCs w:val="28"/>
        </w:rPr>
        <w:t>е</w:t>
      </w:r>
      <w:r w:rsidR="003A5F5B" w:rsidRPr="00EF42D4">
        <w:rPr>
          <w:szCs w:val="28"/>
        </w:rPr>
        <w:t xml:space="preserve"> услуг хранения и транспортно-экспедиторского обслуживания контейнеров и грузов </w:t>
      </w:r>
      <w:r w:rsidR="003A5F5B">
        <w:rPr>
          <w:szCs w:val="28"/>
        </w:rPr>
        <w:t xml:space="preserve">на </w:t>
      </w:r>
      <w:r w:rsidR="003A5F5B" w:rsidRPr="00EF42D4">
        <w:rPr>
          <w:szCs w:val="28"/>
        </w:rPr>
        <w:t>подъездно</w:t>
      </w:r>
      <w:r w:rsidR="003A5F5B">
        <w:rPr>
          <w:szCs w:val="28"/>
        </w:rPr>
        <w:t>м</w:t>
      </w:r>
      <w:r w:rsidR="003A5F5B" w:rsidRPr="00EF42D4">
        <w:rPr>
          <w:szCs w:val="28"/>
        </w:rPr>
        <w:t xml:space="preserve"> пути необщего пользования, находящегося в собственности ЗАО «Пасифик интермодал контейнер»</w:t>
      </w:r>
      <w:r w:rsidR="003A5F5B">
        <w:rPr>
          <w:szCs w:val="28"/>
        </w:rPr>
        <w:t xml:space="preserve">, </w:t>
      </w:r>
      <w:r w:rsidR="003A5F5B" w:rsidRPr="00EF42D4">
        <w:rPr>
          <w:szCs w:val="28"/>
        </w:rPr>
        <w:t xml:space="preserve">примыкающего к ст.Угольная в 2014-2015 гг. </w:t>
      </w:r>
      <w:r w:rsidRPr="009D7D4D">
        <w:t xml:space="preserve">у единственного исполнителя  </w:t>
      </w:r>
      <w:r w:rsidRPr="00CB1C18">
        <w:t xml:space="preserve">(далее – </w:t>
      </w:r>
      <w:r>
        <w:t>Заказ</w:t>
      </w:r>
      <w:r w:rsidRPr="00CB1C18">
        <w:t>).</w:t>
      </w:r>
    </w:p>
    <w:p w:rsidR="0083677D" w:rsidRDefault="0083677D" w:rsidP="00952E4E">
      <w:pPr>
        <w:jc w:val="both"/>
        <w:rPr>
          <w:b/>
        </w:rPr>
      </w:pPr>
    </w:p>
    <w:p w:rsidR="00952E4E" w:rsidRDefault="00952E4E" w:rsidP="00952E4E">
      <w:pPr>
        <w:jc w:val="both"/>
        <w:rPr>
          <w:i/>
        </w:rPr>
      </w:pPr>
      <w:r w:rsidRPr="00CB1C18">
        <w:rPr>
          <w:b/>
        </w:rPr>
        <w:t>Заказчик</w:t>
      </w:r>
      <w:r>
        <w:rPr>
          <w:b/>
        </w:rPr>
        <w:t xml:space="preserve">: </w:t>
      </w:r>
      <w:r>
        <w:t xml:space="preserve"> ОАО «ТрансКонтейнер»</w:t>
      </w:r>
      <w:r w:rsidRPr="008A767E">
        <w:rPr>
          <w:i/>
        </w:rPr>
        <w:t>.</w:t>
      </w:r>
    </w:p>
    <w:p w:rsidR="00952E4E" w:rsidRDefault="00952E4E" w:rsidP="00952E4E">
      <w:pPr>
        <w:jc w:val="both"/>
      </w:pPr>
      <w:r>
        <w:t>М</w:t>
      </w:r>
      <w:r w:rsidRPr="008A767E">
        <w:t>е</w:t>
      </w:r>
      <w:r>
        <w:t xml:space="preserve">стонахождение: Российская Федерация, </w:t>
      </w:r>
      <w:r w:rsidRPr="008A767E">
        <w:t>125047, Мо</w:t>
      </w:r>
      <w:r>
        <w:t>сква, Оружейный переулок, д. 19;</w:t>
      </w:r>
    </w:p>
    <w:p w:rsidR="002D6262" w:rsidRDefault="002D6262" w:rsidP="002D6262">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D6262" w:rsidRDefault="002D6262" w:rsidP="002D6262">
      <w:pPr>
        <w:jc w:val="both"/>
      </w:pPr>
      <w:r>
        <w:t>Телефон: (495) 788-17-17, факс (499) 262-75-78,</w:t>
      </w:r>
      <w:r w:rsidRPr="008A767E">
        <w:t xml:space="preserve"> электронный адрес </w:t>
      </w:r>
      <w:hyperlink r:id="rId8" w:history="1">
        <w:r w:rsidRPr="005B735A">
          <w:rPr>
            <w:rStyle w:val="a6"/>
          </w:rPr>
          <w:t>zakupki@trcont.ru</w:t>
        </w:r>
      </w:hyperlink>
      <w:r w:rsidRPr="008A767E">
        <w:t>.</w:t>
      </w:r>
    </w:p>
    <w:p w:rsidR="00952E4E" w:rsidRPr="002965FA" w:rsidRDefault="00952E4E" w:rsidP="00952E4E">
      <w:pPr>
        <w:jc w:val="both"/>
      </w:pPr>
    </w:p>
    <w:p w:rsidR="00952E4E" w:rsidRPr="00216833" w:rsidRDefault="00952E4E" w:rsidP="00952E4E">
      <w:pPr>
        <w:jc w:val="both"/>
        <w:rPr>
          <w:b/>
        </w:rPr>
      </w:pPr>
      <w:r w:rsidRPr="00216833">
        <w:rPr>
          <w:b/>
        </w:rPr>
        <w:t>Контактная информация</w:t>
      </w:r>
      <w:r>
        <w:rPr>
          <w:b/>
        </w:rPr>
        <w:t xml:space="preserve"> Заказчика:</w:t>
      </w:r>
    </w:p>
    <w:p w:rsidR="00952E4E" w:rsidRDefault="00952E4E" w:rsidP="00952E4E">
      <w:pPr>
        <w:jc w:val="both"/>
      </w:pPr>
      <w:r>
        <w:t xml:space="preserve">Ф.И.О.: </w:t>
      </w:r>
      <w:r w:rsidRPr="006D5020">
        <w:rPr>
          <w:bCs/>
          <w:szCs w:val="28"/>
        </w:rPr>
        <w:t>Сирин Алексей Васильевич</w:t>
      </w:r>
    </w:p>
    <w:p w:rsidR="00952E4E" w:rsidRDefault="00952E4E" w:rsidP="00952E4E">
      <w:pPr>
        <w:jc w:val="both"/>
      </w:pPr>
      <w:r w:rsidRPr="00C64E36">
        <w:t xml:space="preserve">Адрес электронной почты: </w:t>
      </w:r>
      <w:hyperlink r:id="rId9" w:history="1">
        <w:r w:rsidRPr="006D5020">
          <w:rPr>
            <w:rStyle w:val="a6"/>
            <w:bCs/>
            <w:szCs w:val="28"/>
            <w:lang w:val="en-US"/>
          </w:rPr>
          <w:t>SirinAV</w:t>
        </w:r>
        <w:r w:rsidRPr="006D5020">
          <w:rPr>
            <w:rStyle w:val="a6"/>
            <w:bCs/>
            <w:szCs w:val="28"/>
          </w:rPr>
          <w:t>@</w:t>
        </w:r>
        <w:r w:rsidRPr="006D5020">
          <w:rPr>
            <w:rStyle w:val="a6"/>
            <w:bCs/>
            <w:szCs w:val="28"/>
            <w:lang w:val="en-US"/>
          </w:rPr>
          <w:t>trcont</w:t>
        </w:r>
        <w:r w:rsidRPr="006D5020">
          <w:rPr>
            <w:rStyle w:val="a6"/>
            <w:bCs/>
            <w:szCs w:val="28"/>
          </w:rPr>
          <w:t>.</w:t>
        </w:r>
        <w:r w:rsidRPr="006D5020">
          <w:rPr>
            <w:rStyle w:val="a6"/>
            <w:bCs/>
            <w:szCs w:val="28"/>
            <w:lang w:val="en-US"/>
          </w:rPr>
          <w:t>ru</w:t>
        </w:r>
      </w:hyperlink>
    </w:p>
    <w:p w:rsidR="00952E4E" w:rsidRPr="00C64E36" w:rsidRDefault="00952E4E" w:rsidP="00952E4E">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 xml:space="preserve">, </w:t>
      </w:r>
    </w:p>
    <w:p w:rsidR="00952E4E" w:rsidRPr="00C64E36" w:rsidRDefault="00952E4E" w:rsidP="00952E4E">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55</w:t>
      </w:r>
      <w:r w:rsidRPr="006D5020">
        <w:rPr>
          <w:szCs w:val="28"/>
        </w:rPr>
        <w:t>-</w:t>
      </w:r>
      <w:r w:rsidRPr="005523EA">
        <w:rPr>
          <w:szCs w:val="28"/>
        </w:rPr>
        <w:t>95</w:t>
      </w:r>
      <w:r w:rsidRPr="00C64E36">
        <w:t>.</w:t>
      </w:r>
    </w:p>
    <w:p w:rsidR="00930750" w:rsidRDefault="00930750" w:rsidP="00930750">
      <w:pPr>
        <w:jc w:val="both"/>
      </w:pPr>
      <w:r>
        <w:t xml:space="preserve">Почтовый адрес: Российская Федерация, </w:t>
      </w:r>
      <w:r w:rsidRPr="000B502D">
        <w:rPr>
          <w:szCs w:val="28"/>
        </w:rPr>
        <w:t>680000,  г. Хабаровск, ул.Дзержинского, 65, 3 этаж</w:t>
      </w:r>
    </w:p>
    <w:p w:rsidR="002D6262" w:rsidRDefault="002D6262" w:rsidP="00662448">
      <w:pPr>
        <w:pStyle w:val="11"/>
        <w:suppressAutoHyphens/>
        <w:rPr>
          <w:b/>
        </w:rPr>
      </w:pPr>
    </w:p>
    <w:p w:rsidR="003A5F5B" w:rsidRDefault="00765975" w:rsidP="00E9056D">
      <w:pPr>
        <w:jc w:val="both"/>
        <w:rPr>
          <w:szCs w:val="28"/>
        </w:rPr>
      </w:pPr>
      <w:r>
        <w:rPr>
          <w:b/>
        </w:rPr>
        <w:t xml:space="preserve">1. </w:t>
      </w:r>
      <w:r w:rsidR="00E9056D" w:rsidRPr="00765975">
        <w:rPr>
          <w:b/>
        </w:rPr>
        <w:t xml:space="preserve">Предмет Заказа: </w:t>
      </w:r>
      <w:r w:rsidR="003A5F5B" w:rsidRPr="00EF42D4">
        <w:rPr>
          <w:szCs w:val="28"/>
        </w:rPr>
        <w:t>выполнение терминальных операций, оказани</w:t>
      </w:r>
      <w:r w:rsidR="003A5F5B">
        <w:rPr>
          <w:szCs w:val="28"/>
        </w:rPr>
        <w:t>е</w:t>
      </w:r>
      <w:r w:rsidR="003A5F5B" w:rsidRPr="00EF42D4">
        <w:rPr>
          <w:szCs w:val="28"/>
        </w:rPr>
        <w:t xml:space="preserve"> услуг хранения и транспортно-экспедиторского обслуживания контейнеров и грузов </w:t>
      </w:r>
      <w:r w:rsidR="003A5F5B">
        <w:rPr>
          <w:szCs w:val="28"/>
        </w:rPr>
        <w:t xml:space="preserve">на </w:t>
      </w:r>
      <w:r w:rsidR="003A5F5B" w:rsidRPr="00EF42D4">
        <w:rPr>
          <w:szCs w:val="28"/>
        </w:rPr>
        <w:t>подъездно</w:t>
      </w:r>
      <w:r w:rsidR="003A5F5B">
        <w:rPr>
          <w:szCs w:val="28"/>
        </w:rPr>
        <w:t>м</w:t>
      </w:r>
      <w:r w:rsidR="003A5F5B" w:rsidRPr="00EF42D4">
        <w:rPr>
          <w:szCs w:val="28"/>
        </w:rPr>
        <w:t xml:space="preserve"> пути необщего пользования, находящегося в собственности ЗАО «Пасифик интермодал контейнер»</w:t>
      </w:r>
      <w:r w:rsidR="003A5F5B">
        <w:rPr>
          <w:szCs w:val="28"/>
        </w:rPr>
        <w:t xml:space="preserve">, </w:t>
      </w:r>
      <w:r w:rsidR="003A5F5B" w:rsidRPr="00EF42D4">
        <w:rPr>
          <w:szCs w:val="28"/>
        </w:rPr>
        <w:t xml:space="preserve">примыкающего к ст.Угольная в 2014-2015 гг. </w:t>
      </w:r>
    </w:p>
    <w:p w:rsidR="00E9056D" w:rsidRPr="00141BF5" w:rsidRDefault="00E9056D" w:rsidP="00E9056D">
      <w:pPr>
        <w:jc w:val="both"/>
        <w:rPr>
          <w:szCs w:val="28"/>
        </w:rPr>
      </w:pPr>
      <w:r w:rsidRPr="00AC0842">
        <w:rPr>
          <w:szCs w:val="28"/>
        </w:rPr>
        <w:t>Информация о товаре, работе, услуге</w:t>
      </w:r>
      <w:r>
        <w:rPr>
          <w:rStyle w:val="a5"/>
          <w:rFonts w:eastAsiaTheme="majorEastAsia"/>
          <w:szCs w:val="28"/>
        </w:rPr>
        <w:t>:</w:t>
      </w:r>
    </w:p>
    <w:tbl>
      <w:tblPr>
        <w:tblStyle w:val="af4"/>
        <w:tblW w:w="0" w:type="auto"/>
        <w:tblInd w:w="108" w:type="dxa"/>
        <w:tblLook w:val="04A0"/>
      </w:tblPr>
      <w:tblGrid>
        <w:gridCol w:w="709"/>
        <w:gridCol w:w="1819"/>
        <w:gridCol w:w="1819"/>
        <w:gridCol w:w="1323"/>
        <w:gridCol w:w="1418"/>
        <w:gridCol w:w="2551"/>
      </w:tblGrid>
      <w:tr w:rsidR="00E9056D" w:rsidRPr="00B015DF" w:rsidTr="00E9056D">
        <w:tc>
          <w:tcPr>
            <w:tcW w:w="709" w:type="dxa"/>
            <w:vAlign w:val="center"/>
          </w:tcPr>
          <w:p w:rsidR="00E9056D" w:rsidRPr="00B015DF" w:rsidRDefault="00E9056D" w:rsidP="00E9056D">
            <w:pPr>
              <w:ind w:firstLine="0"/>
              <w:jc w:val="center"/>
              <w:rPr>
                <w:sz w:val="24"/>
                <w:szCs w:val="24"/>
              </w:rPr>
            </w:pPr>
            <w:r w:rsidRPr="00B015DF">
              <w:rPr>
                <w:sz w:val="24"/>
                <w:szCs w:val="24"/>
              </w:rPr>
              <w:t>№</w:t>
            </w:r>
          </w:p>
        </w:tc>
        <w:tc>
          <w:tcPr>
            <w:tcW w:w="1819" w:type="dxa"/>
            <w:vAlign w:val="center"/>
          </w:tcPr>
          <w:p w:rsidR="00E9056D" w:rsidRPr="00B015DF" w:rsidRDefault="00E9056D" w:rsidP="00E9056D">
            <w:pPr>
              <w:ind w:firstLine="0"/>
              <w:jc w:val="center"/>
              <w:rPr>
                <w:sz w:val="24"/>
                <w:szCs w:val="24"/>
              </w:rPr>
            </w:pPr>
            <w:r w:rsidRPr="00B015DF">
              <w:rPr>
                <w:sz w:val="24"/>
                <w:szCs w:val="24"/>
              </w:rPr>
              <w:t>Классификация по ОКДП</w:t>
            </w:r>
          </w:p>
        </w:tc>
        <w:tc>
          <w:tcPr>
            <w:tcW w:w="1819" w:type="dxa"/>
            <w:vAlign w:val="center"/>
          </w:tcPr>
          <w:p w:rsidR="00E9056D" w:rsidRPr="00B015DF" w:rsidRDefault="00E9056D" w:rsidP="00E9056D">
            <w:pPr>
              <w:ind w:firstLine="0"/>
              <w:jc w:val="center"/>
              <w:rPr>
                <w:sz w:val="24"/>
                <w:szCs w:val="24"/>
              </w:rPr>
            </w:pPr>
            <w:r w:rsidRPr="00B015DF">
              <w:rPr>
                <w:sz w:val="24"/>
                <w:szCs w:val="24"/>
              </w:rPr>
              <w:t>Классификация по ОКВЭД</w:t>
            </w:r>
          </w:p>
        </w:tc>
        <w:tc>
          <w:tcPr>
            <w:tcW w:w="1323" w:type="dxa"/>
            <w:vAlign w:val="center"/>
          </w:tcPr>
          <w:p w:rsidR="00E9056D" w:rsidRPr="00B015DF" w:rsidRDefault="00E9056D" w:rsidP="00E9056D">
            <w:pPr>
              <w:ind w:firstLine="0"/>
              <w:jc w:val="center"/>
              <w:rPr>
                <w:sz w:val="24"/>
                <w:szCs w:val="24"/>
              </w:rPr>
            </w:pPr>
            <w:r w:rsidRPr="00B015DF">
              <w:rPr>
                <w:sz w:val="24"/>
                <w:szCs w:val="24"/>
              </w:rPr>
              <w:t>Ед. измерения</w:t>
            </w:r>
          </w:p>
        </w:tc>
        <w:tc>
          <w:tcPr>
            <w:tcW w:w="1418" w:type="dxa"/>
            <w:vAlign w:val="center"/>
          </w:tcPr>
          <w:p w:rsidR="00E9056D" w:rsidRPr="00B015DF" w:rsidRDefault="00E9056D" w:rsidP="00E9056D">
            <w:pPr>
              <w:ind w:firstLine="0"/>
              <w:jc w:val="center"/>
              <w:rPr>
                <w:sz w:val="24"/>
                <w:szCs w:val="24"/>
              </w:rPr>
            </w:pPr>
            <w:r w:rsidRPr="00B015DF">
              <w:rPr>
                <w:sz w:val="24"/>
                <w:szCs w:val="24"/>
              </w:rPr>
              <w:t>Количество (Объем)</w:t>
            </w:r>
          </w:p>
        </w:tc>
        <w:tc>
          <w:tcPr>
            <w:tcW w:w="2551" w:type="dxa"/>
            <w:vAlign w:val="center"/>
          </w:tcPr>
          <w:p w:rsidR="00E9056D" w:rsidRPr="00B015DF" w:rsidRDefault="00E9056D" w:rsidP="00E9056D">
            <w:pPr>
              <w:ind w:firstLine="0"/>
              <w:jc w:val="center"/>
              <w:rPr>
                <w:sz w:val="24"/>
                <w:szCs w:val="24"/>
              </w:rPr>
            </w:pPr>
            <w:r w:rsidRPr="00B015DF">
              <w:rPr>
                <w:sz w:val="24"/>
                <w:szCs w:val="24"/>
              </w:rPr>
              <w:t>Дополнительные сведения</w:t>
            </w:r>
          </w:p>
        </w:tc>
      </w:tr>
      <w:tr w:rsidR="00E9056D" w:rsidRPr="00B015DF" w:rsidTr="00E9056D">
        <w:tc>
          <w:tcPr>
            <w:tcW w:w="709" w:type="dxa"/>
            <w:vAlign w:val="center"/>
          </w:tcPr>
          <w:p w:rsidR="00E9056D" w:rsidRPr="00B015DF" w:rsidRDefault="00E9056D" w:rsidP="00E9056D">
            <w:pPr>
              <w:ind w:firstLine="0"/>
              <w:jc w:val="center"/>
              <w:rPr>
                <w:sz w:val="24"/>
                <w:szCs w:val="24"/>
              </w:rPr>
            </w:pPr>
            <w:r w:rsidRPr="00B015DF">
              <w:rPr>
                <w:sz w:val="24"/>
                <w:szCs w:val="24"/>
              </w:rPr>
              <w:t>1.</w:t>
            </w:r>
          </w:p>
        </w:tc>
        <w:tc>
          <w:tcPr>
            <w:tcW w:w="1819" w:type="dxa"/>
            <w:vAlign w:val="center"/>
          </w:tcPr>
          <w:p w:rsidR="00E9056D" w:rsidRPr="00B015DF" w:rsidRDefault="000F6A66" w:rsidP="00E9056D">
            <w:pPr>
              <w:ind w:firstLine="0"/>
              <w:jc w:val="center"/>
              <w:rPr>
                <w:sz w:val="24"/>
                <w:szCs w:val="24"/>
              </w:rPr>
            </w:pPr>
            <w:r w:rsidRPr="00BB4223">
              <w:rPr>
                <w:sz w:val="24"/>
                <w:szCs w:val="24"/>
              </w:rPr>
              <w:t>6311000</w:t>
            </w:r>
          </w:p>
        </w:tc>
        <w:tc>
          <w:tcPr>
            <w:tcW w:w="1819" w:type="dxa"/>
            <w:vAlign w:val="center"/>
          </w:tcPr>
          <w:p w:rsidR="00E9056D" w:rsidRPr="00B015DF" w:rsidRDefault="005F307C" w:rsidP="004E5510">
            <w:pPr>
              <w:ind w:firstLine="0"/>
              <w:jc w:val="center"/>
              <w:rPr>
                <w:sz w:val="24"/>
                <w:szCs w:val="24"/>
              </w:rPr>
            </w:pPr>
            <w:r>
              <w:t>63.</w:t>
            </w:r>
            <w:r w:rsidR="000F6A66">
              <w:t>1</w:t>
            </w:r>
          </w:p>
        </w:tc>
        <w:tc>
          <w:tcPr>
            <w:tcW w:w="1323" w:type="dxa"/>
            <w:vAlign w:val="center"/>
          </w:tcPr>
          <w:p w:rsidR="00E9056D" w:rsidRPr="00B015DF" w:rsidRDefault="00E9056D" w:rsidP="00E9056D">
            <w:pPr>
              <w:ind w:firstLine="0"/>
              <w:jc w:val="center"/>
              <w:rPr>
                <w:sz w:val="24"/>
                <w:szCs w:val="24"/>
              </w:rPr>
            </w:pPr>
            <w:r w:rsidRPr="00B015DF">
              <w:rPr>
                <w:sz w:val="24"/>
                <w:szCs w:val="24"/>
              </w:rPr>
              <w:t>Условная единица</w:t>
            </w:r>
          </w:p>
        </w:tc>
        <w:tc>
          <w:tcPr>
            <w:tcW w:w="1418" w:type="dxa"/>
            <w:vAlign w:val="center"/>
          </w:tcPr>
          <w:p w:rsidR="00E9056D" w:rsidRPr="00B015DF" w:rsidRDefault="00E9056D" w:rsidP="00E9056D">
            <w:pPr>
              <w:ind w:firstLine="0"/>
              <w:jc w:val="center"/>
              <w:rPr>
                <w:sz w:val="24"/>
                <w:szCs w:val="24"/>
              </w:rPr>
            </w:pPr>
            <w:r w:rsidRPr="00B015DF">
              <w:rPr>
                <w:sz w:val="24"/>
                <w:szCs w:val="24"/>
              </w:rPr>
              <w:t>Не определено</w:t>
            </w:r>
          </w:p>
        </w:tc>
        <w:tc>
          <w:tcPr>
            <w:tcW w:w="2551" w:type="dxa"/>
            <w:vAlign w:val="center"/>
          </w:tcPr>
          <w:p w:rsidR="00E9056D" w:rsidRPr="00B015DF" w:rsidRDefault="005F307C" w:rsidP="004136A8">
            <w:pPr>
              <w:ind w:firstLine="0"/>
              <w:jc w:val="center"/>
              <w:rPr>
                <w:sz w:val="24"/>
                <w:szCs w:val="24"/>
              </w:rPr>
            </w:pPr>
            <w:r w:rsidRPr="00177819">
              <w:rPr>
                <w:sz w:val="24"/>
                <w:szCs w:val="24"/>
              </w:rPr>
              <w:t>Строка годового плана закупок №</w:t>
            </w:r>
            <w:r w:rsidR="004136A8">
              <w:rPr>
                <w:sz w:val="24"/>
                <w:szCs w:val="24"/>
              </w:rPr>
              <w:t>555</w:t>
            </w:r>
          </w:p>
        </w:tc>
      </w:tr>
    </w:tbl>
    <w:p w:rsidR="00765975" w:rsidRDefault="00765975" w:rsidP="00765975">
      <w:pPr>
        <w:jc w:val="both"/>
      </w:pPr>
      <w:r>
        <w:rPr>
          <w:b/>
        </w:rPr>
        <w:t xml:space="preserve">2. </w:t>
      </w:r>
      <w:r w:rsidRPr="003927D3">
        <w:rPr>
          <w:b/>
        </w:rPr>
        <w:t>Количество (Объем)</w:t>
      </w:r>
      <w:r>
        <w:rPr>
          <w:b/>
        </w:rPr>
        <w:t>:</w:t>
      </w:r>
      <w:r w:rsidRPr="003927D3">
        <w:rPr>
          <w:b/>
        </w:rPr>
        <w:t xml:space="preserve"> </w:t>
      </w:r>
      <w:r w:rsidR="00EE069C" w:rsidRPr="00EE069C">
        <w:t xml:space="preserve">Объем услуг </w:t>
      </w:r>
      <w:r>
        <w:t xml:space="preserve">определяется </w:t>
      </w:r>
      <w:r w:rsidR="00EE069C">
        <w:t>на основании согласованной с исполнителем заявки заказчика</w:t>
      </w:r>
      <w:r>
        <w:t>.</w:t>
      </w:r>
    </w:p>
    <w:p w:rsidR="00765975" w:rsidRPr="00CD3250" w:rsidRDefault="00765975" w:rsidP="00765975">
      <w:pPr>
        <w:jc w:val="both"/>
        <w:rPr>
          <w:b/>
        </w:rPr>
      </w:pPr>
      <w:r w:rsidRPr="00CD3250">
        <w:rPr>
          <w:b/>
        </w:rPr>
        <w:t xml:space="preserve">3. Максимальная цена договора: </w:t>
      </w:r>
      <w:r w:rsidR="00F72BD4" w:rsidRPr="00CD3250">
        <w:t>25</w:t>
      </w:r>
      <w:r w:rsidR="00177819" w:rsidRPr="00CD3250">
        <w:t xml:space="preserve"> </w:t>
      </w:r>
      <w:r w:rsidR="00F72BD4" w:rsidRPr="00CD3250">
        <w:t>600</w:t>
      </w:r>
      <w:r w:rsidR="00177819" w:rsidRPr="00CD3250">
        <w:t xml:space="preserve"> 000</w:t>
      </w:r>
      <w:r w:rsidRPr="00CD3250">
        <w:t xml:space="preserve"> рублей </w:t>
      </w:r>
      <w:r w:rsidR="00177819" w:rsidRPr="00CD3250">
        <w:t xml:space="preserve">00 копеек </w:t>
      </w:r>
      <w:r w:rsidRPr="00CD3250">
        <w:t>без учета НДС.</w:t>
      </w:r>
    </w:p>
    <w:p w:rsidR="001E0914" w:rsidRPr="00CD3250" w:rsidRDefault="00765975" w:rsidP="001E0914">
      <w:pPr>
        <w:pStyle w:val="a7"/>
        <w:ind w:firstLine="0"/>
        <w:rPr>
          <w:sz w:val="28"/>
          <w:szCs w:val="28"/>
        </w:rPr>
      </w:pPr>
      <w:r w:rsidRPr="00CD3250">
        <w:rPr>
          <w:b/>
          <w:iCs/>
          <w:szCs w:val="28"/>
        </w:rPr>
        <w:t xml:space="preserve">4. </w:t>
      </w:r>
      <w:r w:rsidRPr="00CD3250">
        <w:rPr>
          <w:b/>
          <w:iCs/>
          <w:sz w:val="28"/>
          <w:szCs w:val="28"/>
        </w:rPr>
        <w:t>Порядок определения цены за</w:t>
      </w:r>
      <w:r w:rsidRPr="00CD3250">
        <w:rPr>
          <w:iCs/>
          <w:sz w:val="28"/>
          <w:szCs w:val="28"/>
        </w:rPr>
        <w:t xml:space="preserve"> </w:t>
      </w:r>
      <w:r w:rsidR="00135E46" w:rsidRPr="00CD3250">
        <w:rPr>
          <w:iCs/>
          <w:sz w:val="28"/>
          <w:szCs w:val="28"/>
        </w:rPr>
        <w:t xml:space="preserve">терминальные </w:t>
      </w:r>
      <w:r w:rsidRPr="00CD3250">
        <w:rPr>
          <w:sz w:val="28"/>
          <w:szCs w:val="28"/>
        </w:rPr>
        <w:t xml:space="preserve">услуги, предоставляемые Исполнителем, </w:t>
      </w:r>
      <w:r w:rsidR="00135E46" w:rsidRPr="00CD3250">
        <w:rPr>
          <w:sz w:val="28"/>
          <w:szCs w:val="28"/>
        </w:rPr>
        <w:t xml:space="preserve">при отправке контейнера в составе ускоренного контейнерного поезда назначением на Екатеринбург-Товарный </w:t>
      </w:r>
      <w:r w:rsidRPr="00CD3250">
        <w:rPr>
          <w:sz w:val="28"/>
          <w:szCs w:val="28"/>
        </w:rPr>
        <w:t>устанавливается в соответствии с действующими  на момент оплаты тарифами Исполнителя.</w:t>
      </w:r>
      <w:r w:rsidR="00135E46" w:rsidRPr="00CD3250">
        <w:rPr>
          <w:sz w:val="28"/>
          <w:szCs w:val="28"/>
        </w:rPr>
        <w:t xml:space="preserve"> </w:t>
      </w:r>
      <w:r w:rsidR="001E0914" w:rsidRPr="00CD3250">
        <w:rPr>
          <w:sz w:val="28"/>
          <w:szCs w:val="28"/>
        </w:rPr>
        <w:t xml:space="preserve">Цена по договору, в процессе </w:t>
      </w:r>
      <w:r w:rsidR="00BF5C90" w:rsidRPr="00CD3250">
        <w:rPr>
          <w:sz w:val="28"/>
          <w:szCs w:val="28"/>
        </w:rPr>
        <w:t xml:space="preserve">его </w:t>
      </w:r>
      <w:r w:rsidR="001E0914" w:rsidRPr="00CD3250">
        <w:rPr>
          <w:sz w:val="28"/>
          <w:szCs w:val="28"/>
        </w:rPr>
        <w:t>исполнения может быть увеличена без проведения дополнительных процедур</w:t>
      </w:r>
      <w:r w:rsidR="00BF5C90" w:rsidRPr="00CD3250">
        <w:rPr>
          <w:sz w:val="28"/>
          <w:szCs w:val="28"/>
        </w:rPr>
        <w:t xml:space="preserve"> и </w:t>
      </w:r>
      <w:r w:rsidR="001E0914" w:rsidRPr="00CD3250">
        <w:rPr>
          <w:sz w:val="28"/>
          <w:szCs w:val="28"/>
        </w:rPr>
        <w:t>размещения Заказов при соблюдении всех нижеперечисленных условий:</w:t>
      </w:r>
    </w:p>
    <w:p w:rsidR="001E0914" w:rsidRPr="00CD3250" w:rsidRDefault="00042CA8" w:rsidP="001E0914">
      <w:pPr>
        <w:pStyle w:val="a7"/>
        <w:ind w:firstLine="0"/>
        <w:rPr>
          <w:sz w:val="28"/>
          <w:szCs w:val="28"/>
        </w:rPr>
      </w:pPr>
      <w:r w:rsidRPr="00CD3250">
        <w:rPr>
          <w:sz w:val="28"/>
          <w:szCs w:val="28"/>
        </w:rPr>
        <w:t>- договор заключен на срок 2 года</w:t>
      </w:r>
      <w:r w:rsidR="001E0914" w:rsidRPr="00CD3250">
        <w:rPr>
          <w:sz w:val="28"/>
          <w:szCs w:val="28"/>
        </w:rPr>
        <w:t>;</w:t>
      </w:r>
    </w:p>
    <w:p w:rsidR="001E0914" w:rsidRPr="00CD3250" w:rsidRDefault="001E0914" w:rsidP="001E0914">
      <w:pPr>
        <w:pStyle w:val="a7"/>
        <w:ind w:firstLine="0"/>
        <w:rPr>
          <w:sz w:val="28"/>
          <w:szCs w:val="28"/>
        </w:rPr>
      </w:pPr>
      <w:r w:rsidRPr="00CD3250">
        <w:rPr>
          <w:sz w:val="28"/>
          <w:szCs w:val="28"/>
        </w:rPr>
        <w:lastRenderedPageBreak/>
        <w:t>- увеличение цены на работы, услуги</w:t>
      </w:r>
      <w:r w:rsidR="00BB779B" w:rsidRPr="00CD3250">
        <w:rPr>
          <w:sz w:val="28"/>
          <w:szCs w:val="28"/>
        </w:rPr>
        <w:t>,</w:t>
      </w:r>
      <w:r w:rsidRPr="00CD3250">
        <w:rPr>
          <w:sz w:val="28"/>
          <w:szCs w:val="28"/>
        </w:rPr>
        <w:t xml:space="preserve"> возможно</w:t>
      </w:r>
      <w:r w:rsidR="00BB779B" w:rsidRPr="00CD3250">
        <w:rPr>
          <w:sz w:val="28"/>
          <w:szCs w:val="28"/>
        </w:rPr>
        <w:t>,</w:t>
      </w:r>
      <w:r w:rsidRPr="00CD3250">
        <w:rPr>
          <w:sz w:val="28"/>
          <w:szCs w:val="28"/>
        </w:rPr>
        <w:t xml:space="preserve"> не ранее чем через 6 месяцев с даты заключения договора;</w:t>
      </w:r>
    </w:p>
    <w:p w:rsidR="00BF5C90" w:rsidRPr="00CD3250" w:rsidRDefault="001E0914" w:rsidP="00BF5C90">
      <w:pPr>
        <w:pStyle w:val="a7"/>
        <w:ind w:firstLine="0"/>
        <w:rPr>
          <w:sz w:val="28"/>
          <w:szCs w:val="28"/>
        </w:rPr>
      </w:pPr>
      <w:r w:rsidRPr="00CD3250">
        <w:rPr>
          <w:sz w:val="28"/>
          <w:szCs w:val="28"/>
        </w:rPr>
        <w:t>- увеличение цены на работы, услуги не может превышать 10 % в год.</w:t>
      </w:r>
    </w:p>
    <w:p w:rsidR="00765975" w:rsidRPr="00CD3250" w:rsidRDefault="001E0914" w:rsidP="00BF5C90">
      <w:pPr>
        <w:pStyle w:val="a7"/>
        <w:ind w:firstLine="0"/>
        <w:rPr>
          <w:sz w:val="28"/>
          <w:szCs w:val="28"/>
        </w:rPr>
      </w:pPr>
      <w:r w:rsidRPr="00CD3250">
        <w:rPr>
          <w:sz w:val="28"/>
          <w:szCs w:val="28"/>
          <w:lang w:eastAsia="ar-SA"/>
        </w:rPr>
        <w:t>Увеличение цены до момента заключения договора не допускается.</w:t>
      </w:r>
    </w:p>
    <w:p w:rsidR="00765975" w:rsidRPr="00CD3250" w:rsidRDefault="00765975" w:rsidP="00765975">
      <w:pPr>
        <w:pStyle w:val="Default"/>
        <w:ind w:firstLine="709"/>
        <w:jc w:val="both"/>
        <w:rPr>
          <w:b/>
          <w:iCs/>
          <w:color w:val="auto"/>
          <w:sz w:val="28"/>
          <w:szCs w:val="28"/>
        </w:rPr>
      </w:pPr>
      <w:r w:rsidRPr="00CD3250">
        <w:rPr>
          <w:b/>
          <w:iCs/>
          <w:color w:val="auto"/>
          <w:sz w:val="28"/>
          <w:szCs w:val="28"/>
        </w:rPr>
        <w:t>5. Форма, сроки и порядок оплаты за оказанные услуги.</w:t>
      </w:r>
    </w:p>
    <w:p w:rsidR="00441072" w:rsidRPr="00CD3250" w:rsidRDefault="00FA10ED" w:rsidP="00765975">
      <w:pPr>
        <w:pStyle w:val="Default"/>
        <w:ind w:firstLine="709"/>
        <w:jc w:val="both"/>
        <w:rPr>
          <w:iCs/>
          <w:color w:val="auto"/>
          <w:sz w:val="28"/>
          <w:szCs w:val="28"/>
        </w:rPr>
      </w:pPr>
      <w:r w:rsidRPr="00CD3250">
        <w:rPr>
          <w:iCs/>
          <w:color w:val="auto"/>
          <w:sz w:val="28"/>
          <w:szCs w:val="28"/>
        </w:rPr>
        <w:t xml:space="preserve">5.1. </w:t>
      </w:r>
      <w:r w:rsidR="00441072" w:rsidRPr="00CD3250">
        <w:rPr>
          <w:iCs/>
          <w:color w:val="auto"/>
          <w:sz w:val="28"/>
          <w:szCs w:val="28"/>
        </w:rPr>
        <w:t>ОАО «ТрансКонтейнер» возмещает расходы и оплачивает услуги Исполнителя, связанные с выполнением работ и оказанием услуг, согласно тарифам и условиям, согласованным Сторонами.</w:t>
      </w:r>
    </w:p>
    <w:p w:rsidR="00CD3250" w:rsidRDefault="00FA10ED" w:rsidP="00765975">
      <w:pPr>
        <w:pStyle w:val="Default"/>
        <w:ind w:firstLine="709"/>
        <w:jc w:val="both"/>
        <w:rPr>
          <w:iCs/>
          <w:color w:val="auto"/>
          <w:sz w:val="28"/>
          <w:szCs w:val="28"/>
        </w:rPr>
      </w:pPr>
      <w:r w:rsidRPr="00CD3250">
        <w:rPr>
          <w:iCs/>
          <w:color w:val="auto"/>
          <w:sz w:val="28"/>
          <w:szCs w:val="28"/>
        </w:rPr>
        <w:t>5.</w:t>
      </w:r>
      <w:r w:rsidR="00CD3250">
        <w:rPr>
          <w:iCs/>
          <w:color w:val="auto"/>
          <w:sz w:val="28"/>
          <w:szCs w:val="28"/>
        </w:rPr>
        <w:t>2</w:t>
      </w:r>
      <w:r w:rsidRPr="00CD3250">
        <w:rPr>
          <w:iCs/>
          <w:color w:val="auto"/>
          <w:sz w:val="28"/>
          <w:szCs w:val="28"/>
        </w:rPr>
        <w:t xml:space="preserve">. </w:t>
      </w:r>
      <w:r w:rsidR="00595F11" w:rsidRPr="00CD3250">
        <w:rPr>
          <w:iCs/>
          <w:color w:val="auto"/>
          <w:sz w:val="28"/>
          <w:szCs w:val="28"/>
        </w:rPr>
        <w:t xml:space="preserve">Оплата причитающихся исполнителю платежей за оказанные услуги осуществляется </w:t>
      </w:r>
      <w:r w:rsidR="00395B26" w:rsidRPr="00CD3250">
        <w:rPr>
          <w:iCs/>
          <w:color w:val="auto"/>
          <w:sz w:val="28"/>
          <w:szCs w:val="28"/>
        </w:rPr>
        <w:t xml:space="preserve">на условиях 100% предварительной оплаты на основании счетов Исполнителя </w:t>
      </w:r>
      <w:r w:rsidR="00F72BD4" w:rsidRPr="00CD3250">
        <w:rPr>
          <w:iCs/>
          <w:color w:val="auto"/>
          <w:sz w:val="28"/>
          <w:szCs w:val="28"/>
        </w:rPr>
        <w:t xml:space="preserve">в течение </w:t>
      </w:r>
      <w:r w:rsidR="00CD3250">
        <w:rPr>
          <w:iCs/>
          <w:color w:val="auto"/>
          <w:sz w:val="28"/>
          <w:szCs w:val="28"/>
        </w:rPr>
        <w:t>10</w:t>
      </w:r>
      <w:r w:rsidR="00F72BD4" w:rsidRPr="00CD3250">
        <w:rPr>
          <w:iCs/>
          <w:color w:val="auto"/>
          <w:sz w:val="28"/>
          <w:szCs w:val="28"/>
        </w:rPr>
        <w:t xml:space="preserve"> (</w:t>
      </w:r>
      <w:r w:rsidR="00CD3250" w:rsidRPr="00CD3250">
        <w:rPr>
          <w:iCs/>
          <w:color w:val="auto"/>
          <w:sz w:val="28"/>
          <w:szCs w:val="28"/>
        </w:rPr>
        <w:t>десяти</w:t>
      </w:r>
      <w:r w:rsidR="00F72BD4" w:rsidRPr="00CD3250">
        <w:rPr>
          <w:iCs/>
          <w:color w:val="auto"/>
          <w:sz w:val="28"/>
          <w:szCs w:val="28"/>
        </w:rPr>
        <w:t>) банковских дней с даты</w:t>
      </w:r>
      <w:r w:rsidR="00B70433" w:rsidRPr="00CD3250">
        <w:rPr>
          <w:iCs/>
          <w:color w:val="auto"/>
          <w:sz w:val="28"/>
          <w:szCs w:val="28"/>
        </w:rPr>
        <w:t xml:space="preserve"> получения счета</w:t>
      </w:r>
      <w:r w:rsidR="00CD3250">
        <w:rPr>
          <w:iCs/>
          <w:color w:val="auto"/>
          <w:sz w:val="28"/>
          <w:szCs w:val="28"/>
        </w:rPr>
        <w:t xml:space="preserve">. </w:t>
      </w:r>
    </w:p>
    <w:p w:rsidR="00765975" w:rsidRPr="00CD3250" w:rsidRDefault="00765975" w:rsidP="00765975">
      <w:pPr>
        <w:pStyle w:val="Default"/>
        <w:ind w:firstLine="709"/>
        <w:jc w:val="both"/>
        <w:rPr>
          <w:color w:val="auto"/>
          <w:sz w:val="28"/>
          <w:szCs w:val="28"/>
        </w:rPr>
      </w:pPr>
      <w:r w:rsidRPr="00CD3250">
        <w:rPr>
          <w:b/>
          <w:iCs/>
          <w:color w:val="auto"/>
          <w:sz w:val="28"/>
          <w:szCs w:val="28"/>
        </w:rPr>
        <w:t>6. Срок оказания услуг</w:t>
      </w:r>
      <w:r w:rsidRPr="00CD3250">
        <w:rPr>
          <w:color w:val="auto"/>
          <w:sz w:val="28"/>
          <w:szCs w:val="28"/>
        </w:rPr>
        <w:t>: постоянно с даты, указанной в договоре, по 31.12.2015г.</w:t>
      </w:r>
    </w:p>
    <w:p w:rsidR="00765975" w:rsidRPr="00CD3250" w:rsidRDefault="00765975" w:rsidP="00765975">
      <w:pPr>
        <w:pStyle w:val="Default"/>
        <w:ind w:firstLine="709"/>
        <w:jc w:val="both"/>
        <w:rPr>
          <w:i/>
          <w:color w:val="auto"/>
          <w:sz w:val="28"/>
          <w:szCs w:val="28"/>
        </w:rPr>
      </w:pPr>
      <w:r w:rsidRPr="00CD3250">
        <w:rPr>
          <w:b/>
          <w:iCs/>
          <w:color w:val="auto"/>
          <w:sz w:val="28"/>
          <w:szCs w:val="28"/>
        </w:rPr>
        <w:t>7. Место оказания услуг</w:t>
      </w:r>
      <w:r w:rsidRPr="00CD3250">
        <w:rPr>
          <w:iCs/>
          <w:color w:val="auto"/>
          <w:sz w:val="28"/>
          <w:szCs w:val="28"/>
        </w:rPr>
        <w:t>:</w:t>
      </w:r>
      <w:r w:rsidRPr="00CD3250">
        <w:rPr>
          <w:i/>
          <w:iCs/>
          <w:color w:val="auto"/>
          <w:sz w:val="28"/>
          <w:szCs w:val="28"/>
        </w:rPr>
        <w:t xml:space="preserve"> </w:t>
      </w:r>
      <w:r w:rsidR="00A83AC5" w:rsidRPr="00CD3250">
        <w:rPr>
          <w:sz w:val="28"/>
          <w:szCs w:val="28"/>
        </w:rPr>
        <w:t>692770, Приморский край, пос. Угловое, ул. Гагарина, д.  23 А.  Железнодорожная станция Угольная, ДВЖД (982102)</w:t>
      </w:r>
    </w:p>
    <w:p w:rsidR="00A83AC5" w:rsidRPr="00CD3250" w:rsidRDefault="00765975" w:rsidP="00A83AC5">
      <w:pPr>
        <w:jc w:val="both"/>
        <w:rPr>
          <w:szCs w:val="28"/>
        </w:rPr>
      </w:pPr>
      <w:r w:rsidRPr="00CD3250">
        <w:rPr>
          <w:b/>
          <w:szCs w:val="28"/>
        </w:rPr>
        <w:t xml:space="preserve">8. Информация об Исполнителе: </w:t>
      </w:r>
      <w:r w:rsidR="00A83AC5" w:rsidRPr="00CD3250">
        <w:rPr>
          <w:szCs w:val="28"/>
        </w:rPr>
        <w:t xml:space="preserve">ЗАО «Пасифик интермодал контейнер», ОГРН: </w:t>
      </w:r>
      <w:bookmarkStart w:id="0" w:name="SideCodeOGRN"/>
      <w:bookmarkEnd w:id="0"/>
      <w:r w:rsidR="00A83AC5" w:rsidRPr="00CD3250">
        <w:rPr>
          <w:szCs w:val="28"/>
        </w:rPr>
        <w:t xml:space="preserve">1032501339749  ИНН/КПП:  </w:t>
      </w:r>
      <w:bookmarkStart w:id="1" w:name="SideCodeINN"/>
      <w:bookmarkEnd w:id="1"/>
      <w:r w:rsidR="00A83AC5" w:rsidRPr="00CD3250">
        <w:rPr>
          <w:szCs w:val="28"/>
        </w:rPr>
        <w:t>2536138036/</w:t>
      </w:r>
      <w:bookmarkStart w:id="2" w:name="SideCodeKPP"/>
      <w:bookmarkEnd w:id="2"/>
      <w:r w:rsidR="00A83AC5" w:rsidRPr="00CD3250">
        <w:rPr>
          <w:szCs w:val="28"/>
        </w:rPr>
        <w:t xml:space="preserve">253601001  ОКПО: </w:t>
      </w:r>
      <w:bookmarkStart w:id="3" w:name="SideCodeOKPO"/>
      <w:bookmarkEnd w:id="3"/>
      <w:r w:rsidR="00A83AC5" w:rsidRPr="00CD3250">
        <w:rPr>
          <w:szCs w:val="28"/>
        </w:rPr>
        <w:t xml:space="preserve">15262378 </w:t>
      </w:r>
    </w:p>
    <w:p w:rsidR="00765975" w:rsidRPr="00CD3250" w:rsidRDefault="00765975" w:rsidP="00765975">
      <w:pPr>
        <w:pStyle w:val="Default"/>
        <w:ind w:firstLine="709"/>
        <w:jc w:val="both"/>
        <w:rPr>
          <w:sz w:val="28"/>
          <w:szCs w:val="28"/>
        </w:rPr>
      </w:pPr>
      <w:r w:rsidRPr="00CD3250">
        <w:rPr>
          <w:sz w:val="28"/>
          <w:szCs w:val="28"/>
        </w:rPr>
        <w:t xml:space="preserve">Место нахождения: </w:t>
      </w:r>
      <w:r w:rsidR="00A83AC5" w:rsidRPr="00CD3250">
        <w:rPr>
          <w:sz w:val="28"/>
          <w:szCs w:val="28"/>
        </w:rPr>
        <w:t>692770, Приморский край, пос. Угловое, ул. Гагарина, д.  23 А.  Железнодорожная станция Угольная, ДВЖД (982102)</w:t>
      </w:r>
    </w:p>
    <w:p w:rsidR="00765975" w:rsidRDefault="00765975" w:rsidP="007757DC">
      <w:pPr>
        <w:jc w:val="both"/>
        <w:rPr>
          <w:szCs w:val="28"/>
        </w:rPr>
      </w:pPr>
      <w:r w:rsidRPr="00CD3250">
        <w:t xml:space="preserve">Почтовый адрес: </w:t>
      </w:r>
      <w:r w:rsidR="00A83AC5" w:rsidRPr="00CD3250">
        <w:rPr>
          <w:szCs w:val="28"/>
        </w:rPr>
        <w:t>690014 Россия г.Владивосток, ул. Некрасовская  д.48 а к.13.</w:t>
      </w:r>
    </w:p>
    <w:p w:rsidR="00CD3250" w:rsidRPr="00CD3250" w:rsidRDefault="00CD3250" w:rsidP="007757DC">
      <w:pPr>
        <w:jc w:val="both"/>
      </w:pPr>
      <w:r>
        <w:rPr>
          <w:szCs w:val="28"/>
        </w:rPr>
        <w:t>Представитель исполнителя: Зам. Генерального директора по производству ЗАО «Пасифик интермодал контейнер» Болотин Александр Сергеевич.</w:t>
      </w:r>
    </w:p>
    <w:p w:rsidR="00765975" w:rsidRPr="00CD3250" w:rsidRDefault="00765975" w:rsidP="00765975">
      <w:pPr>
        <w:jc w:val="both"/>
      </w:pPr>
      <w:r w:rsidRPr="00CD3250">
        <w:rPr>
          <w:b/>
        </w:rPr>
        <w:t>9. Требования к услугам</w:t>
      </w:r>
      <w:r w:rsidRPr="00CD3250">
        <w:t>:</w:t>
      </w:r>
      <w:r w:rsidRPr="00CD3250">
        <w:rPr>
          <w:i/>
          <w:iCs/>
          <w:szCs w:val="28"/>
        </w:rPr>
        <w:t xml:space="preserve"> </w:t>
      </w:r>
      <w:r w:rsidRPr="00CD3250">
        <w:t>обеспечение контроля прохождения заявок в период их согласования.</w:t>
      </w:r>
    </w:p>
    <w:p w:rsidR="00765975" w:rsidRPr="00CD3250" w:rsidRDefault="00765975" w:rsidP="00765975">
      <w:pPr>
        <w:jc w:val="both"/>
      </w:pPr>
    </w:p>
    <w:p w:rsidR="00765975" w:rsidRPr="00CD3250" w:rsidRDefault="00765975" w:rsidP="00765975">
      <w:pPr>
        <w:jc w:val="both"/>
      </w:pPr>
    </w:p>
    <w:p w:rsidR="00765975" w:rsidRPr="00C43903" w:rsidRDefault="00765975" w:rsidP="00765975">
      <w:pPr>
        <w:jc w:val="both"/>
        <w:rPr>
          <w:b/>
        </w:rPr>
      </w:pPr>
      <w:r w:rsidRPr="00CD3250">
        <w:rPr>
          <w:b/>
        </w:rPr>
        <w:t>В НАСТОЯЩЕЕ ИЗВЕЩЕНИЕ МОГУТ БЫТЬ ВНЕСЕНЫ ИЗМЕНЕНИЯ И ДОПОЛНЕНИЯ.</w:t>
      </w:r>
    </w:p>
    <w:p w:rsidR="00E9056D" w:rsidRDefault="00E9056D" w:rsidP="00F26F00">
      <w:pPr>
        <w:jc w:val="both"/>
        <w:rPr>
          <w:b/>
          <w:szCs w:val="28"/>
        </w:rPr>
      </w:pPr>
    </w:p>
    <w:sectPr w:rsidR="00E9056D" w:rsidSect="0054132C">
      <w:headerReference w:type="default" r:id="rId10"/>
      <w:headerReference w:type="first" r:id="rId11"/>
      <w:pgSz w:w="11906" w:h="16838"/>
      <w:pgMar w:top="709" w:right="851" w:bottom="426"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B1" w:rsidRDefault="006173B1" w:rsidP="00CB1C18">
      <w:r>
        <w:separator/>
      </w:r>
    </w:p>
  </w:endnote>
  <w:endnote w:type="continuationSeparator" w:id="0">
    <w:p w:rsidR="006173B1" w:rsidRDefault="006173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B1" w:rsidRDefault="006173B1" w:rsidP="00CB1C18">
      <w:r>
        <w:separator/>
      </w:r>
    </w:p>
  </w:footnote>
  <w:footnote w:type="continuationSeparator" w:id="0">
    <w:p w:rsidR="006173B1" w:rsidRDefault="006173B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72" w:rsidRDefault="00842E0C">
    <w:pPr>
      <w:pStyle w:val="af0"/>
      <w:jc w:val="center"/>
    </w:pPr>
    <w:fldSimple w:instr=" PAGE   \* MERGEFORMAT ">
      <w:r w:rsidR="004136A8">
        <w:rPr>
          <w:noProof/>
        </w:rPr>
        <w:t>2</w:t>
      </w:r>
    </w:fldSimple>
  </w:p>
  <w:p w:rsidR="00441072" w:rsidRDefault="0044107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72" w:rsidRPr="004F2B79" w:rsidRDefault="0044107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6F5135B"/>
    <w:multiLevelType w:val="multilevel"/>
    <w:tmpl w:val="642E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20D6C3B"/>
    <w:multiLevelType w:val="hybridMultilevel"/>
    <w:tmpl w:val="73167C26"/>
    <w:lvl w:ilvl="0" w:tplc="D6F868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B41"/>
    <w:rsid w:val="00003459"/>
    <w:rsid w:val="0000619F"/>
    <w:rsid w:val="00021A00"/>
    <w:rsid w:val="0002299E"/>
    <w:rsid w:val="00024F41"/>
    <w:rsid w:val="00026B5E"/>
    <w:rsid w:val="0003601D"/>
    <w:rsid w:val="00042CA8"/>
    <w:rsid w:val="00053720"/>
    <w:rsid w:val="00053E09"/>
    <w:rsid w:val="00055795"/>
    <w:rsid w:val="00063509"/>
    <w:rsid w:val="000777AB"/>
    <w:rsid w:val="00082A72"/>
    <w:rsid w:val="00082F94"/>
    <w:rsid w:val="00083A43"/>
    <w:rsid w:val="00084180"/>
    <w:rsid w:val="00085F72"/>
    <w:rsid w:val="00086137"/>
    <w:rsid w:val="000A60A3"/>
    <w:rsid w:val="000A67CD"/>
    <w:rsid w:val="000A799D"/>
    <w:rsid w:val="000B502D"/>
    <w:rsid w:val="000B576E"/>
    <w:rsid w:val="000C2088"/>
    <w:rsid w:val="000C39C3"/>
    <w:rsid w:val="000C5FD9"/>
    <w:rsid w:val="000E542E"/>
    <w:rsid w:val="000F6A66"/>
    <w:rsid w:val="00107B80"/>
    <w:rsid w:val="00113158"/>
    <w:rsid w:val="00114BB2"/>
    <w:rsid w:val="00117473"/>
    <w:rsid w:val="001212C5"/>
    <w:rsid w:val="00121857"/>
    <w:rsid w:val="00124964"/>
    <w:rsid w:val="00132AFA"/>
    <w:rsid w:val="00133CFF"/>
    <w:rsid w:val="00135E46"/>
    <w:rsid w:val="0014182E"/>
    <w:rsid w:val="0014455A"/>
    <w:rsid w:val="001459C2"/>
    <w:rsid w:val="001475DB"/>
    <w:rsid w:val="00152424"/>
    <w:rsid w:val="00157251"/>
    <w:rsid w:val="0016596D"/>
    <w:rsid w:val="00166D4A"/>
    <w:rsid w:val="00167F8A"/>
    <w:rsid w:val="00177819"/>
    <w:rsid w:val="00177D91"/>
    <w:rsid w:val="00181EBD"/>
    <w:rsid w:val="001B0FDE"/>
    <w:rsid w:val="001B76AA"/>
    <w:rsid w:val="001C05F5"/>
    <w:rsid w:val="001C5A7E"/>
    <w:rsid w:val="001E0914"/>
    <w:rsid w:val="001F0B3B"/>
    <w:rsid w:val="001F46FC"/>
    <w:rsid w:val="001F4F2E"/>
    <w:rsid w:val="001F52B9"/>
    <w:rsid w:val="00204B07"/>
    <w:rsid w:val="0020709B"/>
    <w:rsid w:val="00216833"/>
    <w:rsid w:val="002350DE"/>
    <w:rsid w:val="00237904"/>
    <w:rsid w:val="00242B8D"/>
    <w:rsid w:val="00245141"/>
    <w:rsid w:val="00250C33"/>
    <w:rsid w:val="0026332C"/>
    <w:rsid w:val="002636BF"/>
    <w:rsid w:val="0028492E"/>
    <w:rsid w:val="00296517"/>
    <w:rsid w:val="002965FA"/>
    <w:rsid w:val="002A7D8B"/>
    <w:rsid w:val="002B6BBB"/>
    <w:rsid w:val="002C0F1D"/>
    <w:rsid w:val="002C2C73"/>
    <w:rsid w:val="002C536B"/>
    <w:rsid w:val="002D54DA"/>
    <w:rsid w:val="002D6262"/>
    <w:rsid w:val="002E11EB"/>
    <w:rsid w:val="002E1498"/>
    <w:rsid w:val="002E2B59"/>
    <w:rsid w:val="002E5A39"/>
    <w:rsid w:val="002F00CA"/>
    <w:rsid w:val="002F0875"/>
    <w:rsid w:val="002F162B"/>
    <w:rsid w:val="003038BF"/>
    <w:rsid w:val="00304A52"/>
    <w:rsid w:val="003106D1"/>
    <w:rsid w:val="003130D7"/>
    <w:rsid w:val="0032153B"/>
    <w:rsid w:val="00322F10"/>
    <w:rsid w:val="003248F4"/>
    <w:rsid w:val="00331802"/>
    <w:rsid w:val="00363B39"/>
    <w:rsid w:val="00367BA6"/>
    <w:rsid w:val="00390445"/>
    <w:rsid w:val="00395B26"/>
    <w:rsid w:val="003A1DB7"/>
    <w:rsid w:val="003A5F5B"/>
    <w:rsid w:val="003C58C8"/>
    <w:rsid w:val="003C7469"/>
    <w:rsid w:val="003D0AA6"/>
    <w:rsid w:val="003E13B8"/>
    <w:rsid w:val="003E1D49"/>
    <w:rsid w:val="003E355B"/>
    <w:rsid w:val="003F1695"/>
    <w:rsid w:val="003F2B7A"/>
    <w:rsid w:val="003F660F"/>
    <w:rsid w:val="00400A72"/>
    <w:rsid w:val="00410C33"/>
    <w:rsid w:val="00412699"/>
    <w:rsid w:val="00412F03"/>
    <w:rsid w:val="0041301F"/>
    <w:rsid w:val="004136A8"/>
    <w:rsid w:val="0041478F"/>
    <w:rsid w:val="00422918"/>
    <w:rsid w:val="00425D47"/>
    <w:rsid w:val="00427B60"/>
    <w:rsid w:val="0044002D"/>
    <w:rsid w:val="00441072"/>
    <w:rsid w:val="004412B1"/>
    <w:rsid w:val="004566F4"/>
    <w:rsid w:val="00482157"/>
    <w:rsid w:val="0048288A"/>
    <w:rsid w:val="00482BFC"/>
    <w:rsid w:val="00483D8D"/>
    <w:rsid w:val="004955D5"/>
    <w:rsid w:val="004B3332"/>
    <w:rsid w:val="004B7489"/>
    <w:rsid w:val="004C3E28"/>
    <w:rsid w:val="004C63EA"/>
    <w:rsid w:val="004E09D6"/>
    <w:rsid w:val="004E0CB0"/>
    <w:rsid w:val="004E135C"/>
    <w:rsid w:val="004E5510"/>
    <w:rsid w:val="004F2B79"/>
    <w:rsid w:val="00500D9B"/>
    <w:rsid w:val="0050283D"/>
    <w:rsid w:val="00510572"/>
    <w:rsid w:val="00512FEB"/>
    <w:rsid w:val="005142C5"/>
    <w:rsid w:val="00521192"/>
    <w:rsid w:val="005266D3"/>
    <w:rsid w:val="005274D0"/>
    <w:rsid w:val="00531303"/>
    <w:rsid w:val="0054132C"/>
    <w:rsid w:val="00542DB9"/>
    <w:rsid w:val="00543AC0"/>
    <w:rsid w:val="005523EA"/>
    <w:rsid w:val="00553B8C"/>
    <w:rsid w:val="00555BA7"/>
    <w:rsid w:val="00563296"/>
    <w:rsid w:val="005634C1"/>
    <w:rsid w:val="00564686"/>
    <w:rsid w:val="00583AE4"/>
    <w:rsid w:val="00584D63"/>
    <w:rsid w:val="005901F6"/>
    <w:rsid w:val="00595F11"/>
    <w:rsid w:val="005A69AB"/>
    <w:rsid w:val="005C1B79"/>
    <w:rsid w:val="005C484D"/>
    <w:rsid w:val="005E0384"/>
    <w:rsid w:val="005F307C"/>
    <w:rsid w:val="006072F9"/>
    <w:rsid w:val="006117F1"/>
    <w:rsid w:val="006173B1"/>
    <w:rsid w:val="006323ED"/>
    <w:rsid w:val="006527AA"/>
    <w:rsid w:val="0065729B"/>
    <w:rsid w:val="0065731F"/>
    <w:rsid w:val="00661273"/>
    <w:rsid w:val="00662448"/>
    <w:rsid w:val="006713BF"/>
    <w:rsid w:val="0068753D"/>
    <w:rsid w:val="00692990"/>
    <w:rsid w:val="006B32C7"/>
    <w:rsid w:val="006B60A2"/>
    <w:rsid w:val="006D5020"/>
    <w:rsid w:val="006E0FA2"/>
    <w:rsid w:val="006E2388"/>
    <w:rsid w:val="006E65EB"/>
    <w:rsid w:val="006F5234"/>
    <w:rsid w:val="007022A0"/>
    <w:rsid w:val="00702B9B"/>
    <w:rsid w:val="00706492"/>
    <w:rsid w:val="007068DE"/>
    <w:rsid w:val="007109E9"/>
    <w:rsid w:val="0071472A"/>
    <w:rsid w:val="00720B00"/>
    <w:rsid w:val="00723685"/>
    <w:rsid w:val="00724EED"/>
    <w:rsid w:val="007433A5"/>
    <w:rsid w:val="007442D3"/>
    <w:rsid w:val="007458BA"/>
    <w:rsid w:val="0075014E"/>
    <w:rsid w:val="00760CAD"/>
    <w:rsid w:val="007646A0"/>
    <w:rsid w:val="00765975"/>
    <w:rsid w:val="00772A14"/>
    <w:rsid w:val="007757DC"/>
    <w:rsid w:val="00790F8C"/>
    <w:rsid w:val="00790FF6"/>
    <w:rsid w:val="00795795"/>
    <w:rsid w:val="007A053B"/>
    <w:rsid w:val="007B34A3"/>
    <w:rsid w:val="007B4A2D"/>
    <w:rsid w:val="007C2C03"/>
    <w:rsid w:val="007D3AD8"/>
    <w:rsid w:val="007D6F31"/>
    <w:rsid w:val="007E0A40"/>
    <w:rsid w:val="007F2764"/>
    <w:rsid w:val="007F472B"/>
    <w:rsid w:val="007F5506"/>
    <w:rsid w:val="007F5659"/>
    <w:rsid w:val="00807177"/>
    <w:rsid w:val="008128DB"/>
    <w:rsid w:val="00815F07"/>
    <w:rsid w:val="00831584"/>
    <w:rsid w:val="0083677D"/>
    <w:rsid w:val="00842D58"/>
    <w:rsid w:val="00842E0C"/>
    <w:rsid w:val="00852B23"/>
    <w:rsid w:val="00853CB4"/>
    <w:rsid w:val="00854FE3"/>
    <w:rsid w:val="00877914"/>
    <w:rsid w:val="00884629"/>
    <w:rsid w:val="00884C63"/>
    <w:rsid w:val="008B29D7"/>
    <w:rsid w:val="008C7B27"/>
    <w:rsid w:val="008E0CEC"/>
    <w:rsid w:val="008E1656"/>
    <w:rsid w:val="008F0A98"/>
    <w:rsid w:val="00910BE4"/>
    <w:rsid w:val="00915DBD"/>
    <w:rsid w:val="0092627C"/>
    <w:rsid w:val="0093062F"/>
    <w:rsid w:val="00930750"/>
    <w:rsid w:val="00940A81"/>
    <w:rsid w:val="00943B12"/>
    <w:rsid w:val="009475B7"/>
    <w:rsid w:val="00952E4E"/>
    <w:rsid w:val="009572EA"/>
    <w:rsid w:val="00962FD2"/>
    <w:rsid w:val="00964BEC"/>
    <w:rsid w:val="009662B7"/>
    <w:rsid w:val="00966BF5"/>
    <w:rsid w:val="009934BA"/>
    <w:rsid w:val="00994F52"/>
    <w:rsid w:val="009979C4"/>
    <w:rsid w:val="009B0FC8"/>
    <w:rsid w:val="009B6FDE"/>
    <w:rsid w:val="009C16C0"/>
    <w:rsid w:val="009C4A5D"/>
    <w:rsid w:val="009E2712"/>
    <w:rsid w:val="009F2FCC"/>
    <w:rsid w:val="009F36EA"/>
    <w:rsid w:val="009F3AE5"/>
    <w:rsid w:val="009F5F0E"/>
    <w:rsid w:val="00A017DE"/>
    <w:rsid w:val="00A038AE"/>
    <w:rsid w:val="00A039AE"/>
    <w:rsid w:val="00A042DE"/>
    <w:rsid w:val="00A12D77"/>
    <w:rsid w:val="00A1512F"/>
    <w:rsid w:val="00A1646B"/>
    <w:rsid w:val="00A20EC2"/>
    <w:rsid w:val="00A232F1"/>
    <w:rsid w:val="00A31BA8"/>
    <w:rsid w:val="00A3287D"/>
    <w:rsid w:val="00A335BC"/>
    <w:rsid w:val="00A35895"/>
    <w:rsid w:val="00A44A48"/>
    <w:rsid w:val="00A61E76"/>
    <w:rsid w:val="00A65E18"/>
    <w:rsid w:val="00A716A3"/>
    <w:rsid w:val="00A71BE2"/>
    <w:rsid w:val="00A7517C"/>
    <w:rsid w:val="00A767DE"/>
    <w:rsid w:val="00A80D6D"/>
    <w:rsid w:val="00A83AC5"/>
    <w:rsid w:val="00A85B15"/>
    <w:rsid w:val="00A85B19"/>
    <w:rsid w:val="00AA34B6"/>
    <w:rsid w:val="00AA36AF"/>
    <w:rsid w:val="00AA79FA"/>
    <w:rsid w:val="00AA7EFD"/>
    <w:rsid w:val="00AB1DEA"/>
    <w:rsid w:val="00AB48AD"/>
    <w:rsid w:val="00AB5F47"/>
    <w:rsid w:val="00AC0842"/>
    <w:rsid w:val="00AC57C2"/>
    <w:rsid w:val="00AC799F"/>
    <w:rsid w:val="00AD291C"/>
    <w:rsid w:val="00AD57BF"/>
    <w:rsid w:val="00AD69FC"/>
    <w:rsid w:val="00AE71D4"/>
    <w:rsid w:val="00AF3E8A"/>
    <w:rsid w:val="00AF4708"/>
    <w:rsid w:val="00B00B64"/>
    <w:rsid w:val="00B20DF0"/>
    <w:rsid w:val="00B21959"/>
    <w:rsid w:val="00B27DCF"/>
    <w:rsid w:val="00B30D41"/>
    <w:rsid w:val="00B31204"/>
    <w:rsid w:val="00B31841"/>
    <w:rsid w:val="00B3207D"/>
    <w:rsid w:val="00B50EA6"/>
    <w:rsid w:val="00B6077D"/>
    <w:rsid w:val="00B609F1"/>
    <w:rsid w:val="00B65DA2"/>
    <w:rsid w:val="00B677F8"/>
    <w:rsid w:val="00B70433"/>
    <w:rsid w:val="00B81AC6"/>
    <w:rsid w:val="00B92BA1"/>
    <w:rsid w:val="00BB4223"/>
    <w:rsid w:val="00BB7300"/>
    <w:rsid w:val="00BB779B"/>
    <w:rsid w:val="00BC29CF"/>
    <w:rsid w:val="00BC7BE9"/>
    <w:rsid w:val="00BD06F5"/>
    <w:rsid w:val="00BD3223"/>
    <w:rsid w:val="00BD6739"/>
    <w:rsid w:val="00BD7307"/>
    <w:rsid w:val="00BE4FBE"/>
    <w:rsid w:val="00BE5846"/>
    <w:rsid w:val="00BE7F31"/>
    <w:rsid w:val="00BF2940"/>
    <w:rsid w:val="00BF5C90"/>
    <w:rsid w:val="00C00A33"/>
    <w:rsid w:val="00C06508"/>
    <w:rsid w:val="00C0686E"/>
    <w:rsid w:val="00C10B7F"/>
    <w:rsid w:val="00C15A25"/>
    <w:rsid w:val="00C2562C"/>
    <w:rsid w:val="00C375C3"/>
    <w:rsid w:val="00C40A83"/>
    <w:rsid w:val="00C43903"/>
    <w:rsid w:val="00C518F8"/>
    <w:rsid w:val="00C52492"/>
    <w:rsid w:val="00C557EE"/>
    <w:rsid w:val="00C62D01"/>
    <w:rsid w:val="00C64E36"/>
    <w:rsid w:val="00C710BB"/>
    <w:rsid w:val="00C73DDA"/>
    <w:rsid w:val="00CA3A20"/>
    <w:rsid w:val="00CB1C18"/>
    <w:rsid w:val="00CC3B3C"/>
    <w:rsid w:val="00CC5CC8"/>
    <w:rsid w:val="00CD3250"/>
    <w:rsid w:val="00CE09CD"/>
    <w:rsid w:val="00CE3802"/>
    <w:rsid w:val="00CF188D"/>
    <w:rsid w:val="00CF551A"/>
    <w:rsid w:val="00CF6CE8"/>
    <w:rsid w:val="00D060EB"/>
    <w:rsid w:val="00D0636A"/>
    <w:rsid w:val="00D21C01"/>
    <w:rsid w:val="00D32B13"/>
    <w:rsid w:val="00D32F01"/>
    <w:rsid w:val="00D32FFA"/>
    <w:rsid w:val="00D35556"/>
    <w:rsid w:val="00D40099"/>
    <w:rsid w:val="00D43A0F"/>
    <w:rsid w:val="00D50A82"/>
    <w:rsid w:val="00D530A8"/>
    <w:rsid w:val="00D559BF"/>
    <w:rsid w:val="00D6703D"/>
    <w:rsid w:val="00D70D67"/>
    <w:rsid w:val="00D73B2F"/>
    <w:rsid w:val="00D7451B"/>
    <w:rsid w:val="00D80BC7"/>
    <w:rsid w:val="00D84F35"/>
    <w:rsid w:val="00D921AC"/>
    <w:rsid w:val="00D9562C"/>
    <w:rsid w:val="00DA1AE0"/>
    <w:rsid w:val="00DB11D3"/>
    <w:rsid w:val="00DB3309"/>
    <w:rsid w:val="00DE5F8C"/>
    <w:rsid w:val="00DF368A"/>
    <w:rsid w:val="00DF7466"/>
    <w:rsid w:val="00E134F4"/>
    <w:rsid w:val="00E16968"/>
    <w:rsid w:val="00E26F81"/>
    <w:rsid w:val="00E33B1A"/>
    <w:rsid w:val="00E35CDC"/>
    <w:rsid w:val="00E5065E"/>
    <w:rsid w:val="00E50CBA"/>
    <w:rsid w:val="00E568B1"/>
    <w:rsid w:val="00E64649"/>
    <w:rsid w:val="00E7093B"/>
    <w:rsid w:val="00E82917"/>
    <w:rsid w:val="00E87D4E"/>
    <w:rsid w:val="00E9056D"/>
    <w:rsid w:val="00E90B84"/>
    <w:rsid w:val="00E9433F"/>
    <w:rsid w:val="00EB295D"/>
    <w:rsid w:val="00EB5105"/>
    <w:rsid w:val="00EC388E"/>
    <w:rsid w:val="00EC5D6D"/>
    <w:rsid w:val="00ED1117"/>
    <w:rsid w:val="00ED1B2D"/>
    <w:rsid w:val="00ED60FD"/>
    <w:rsid w:val="00EE069C"/>
    <w:rsid w:val="00EE134E"/>
    <w:rsid w:val="00EF42D4"/>
    <w:rsid w:val="00F0713A"/>
    <w:rsid w:val="00F2030F"/>
    <w:rsid w:val="00F22417"/>
    <w:rsid w:val="00F25640"/>
    <w:rsid w:val="00F26D90"/>
    <w:rsid w:val="00F26F00"/>
    <w:rsid w:val="00F3417A"/>
    <w:rsid w:val="00F532A7"/>
    <w:rsid w:val="00F6476F"/>
    <w:rsid w:val="00F72BD4"/>
    <w:rsid w:val="00F72DD1"/>
    <w:rsid w:val="00F752D3"/>
    <w:rsid w:val="00F776E4"/>
    <w:rsid w:val="00F91597"/>
    <w:rsid w:val="00F94074"/>
    <w:rsid w:val="00F9545A"/>
    <w:rsid w:val="00FA10ED"/>
    <w:rsid w:val="00FA2900"/>
    <w:rsid w:val="00FB43DA"/>
    <w:rsid w:val="00FD0809"/>
    <w:rsid w:val="00FD1A90"/>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paragraph" w:styleId="1">
    <w:name w:val="heading 1"/>
    <w:basedOn w:val="a"/>
    <w:next w:val="a"/>
    <w:link w:val="10"/>
    <w:qFormat/>
    <w:locked/>
    <w:rsid w:val="00EC5D6D"/>
    <w:pPr>
      <w:keepNext/>
      <w:tabs>
        <w:tab w:val="clear" w:pos="709"/>
      </w:tabs>
      <w:spacing w:before="240" w:after="60"/>
      <w:ind w:firstLine="0"/>
      <w:outlineLvl w:val="0"/>
    </w:pPr>
    <w:rPr>
      <w:rFonts w:ascii="Arial" w:hAnsi="Arial" w:cs="Arial"/>
      <w:b/>
      <w:bCs/>
      <w:kern w:val="32"/>
      <w:sz w:val="32"/>
      <w:szCs w:val="32"/>
    </w:rPr>
  </w:style>
  <w:style w:type="paragraph" w:styleId="3">
    <w:name w:val="heading 3"/>
    <w:basedOn w:val="a"/>
    <w:next w:val="a"/>
    <w:link w:val="30"/>
    <w:semiHidden/>
    <w:unhideWhenUsed/>
    <w:qFormat/>
    <w:locked/>
    <w:rsid w:val="005274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rPr>
  </w:style>
  <w:style w:type="character" w:customStyle="1" w:styleId="Normal">
    <w:name w:val="Normal Знак"/>
    <w:link w:val="1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5A319C"/>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5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EC5D6D"/>
    <w:rPr>
      <w:rFonts w:ascii="Arial" w:hAnsi="Arial" w:cs="Arial"/>
      <w:b/>
      <w:bCs/>
      <w:kern w:val="32"/>
      <w:sz w:val="32"/>
      <w:szCs w:val="32"/>
    </w:rPr>
  </w:style>
  <w:style w:type="paragraph" w:customStyle="1" w:styleId="Default">
    <w:name w:val="Default"/>
    <w:rsid w:val="00EC5D6D"/>
    <w:pPr>
      <w:autoSpaceDE w:val="0"/>
      <w:autoSpaceDN w:val="0"/>
      <w:adjustRightInd w:val="0"/>
    </w:pPr>
    <w:rPr>
      <w:rFonts w:ascii="Times New Roman" w:hAnsi="Times New Roman"/>
      <w:color w:val="000000"/>
      <w:sz w:val="24"/>
      <w:szCs w:val="24"/>
      <w:lang w:eastAsia="en-US"/>
    </w:rPr>
  </w:style>
  <w:style w:type="paragraph" w:styleId="af5">
    <w:name w:val="List Paragraph"/>
    <w:basedOn w:val="a"/>
    <w:uiPriority w:val="34"/>
    <w:qFormat/>
    <w:rsid w:val="00765975"/>
    <w:pPr>
      <w:ind w:left="720"/>
      <w:contextualSpacing/>
    </w:pPr>
  </w:style>
  <w:style w:type="character" w:customStyle="1" w:styleId="30">
    <w:name w:val="Заголовок 3 Знак"/>
    <w:basedOn w:val="a0"/>
    <w:link w:val="3"/>
    <w:semiHidden/>
    <w:rsid w:val="005274D0"/>
    <w:rPr>
      <w:rFonts w:asciiTheme="majorHAnsi" w:eastAsiaTheme="majorEastAsia" w:hAnsiTheme="majorHAnsi" w:cstheme="majorBidi"/>
      <w:b/>
      <w:bCs/>
      <w:color w:val="4F81BD" w:themeColor="accent1"/>
      <w:sz w:val="28"/>
      <w:szCs w:val="20"/>
    </w:rPr>
  </w:style>
  <w:style w:type="character" w:customStyle="1" w:styleId="tel">
    <w:name w:val="tel"/>
    <w:basedOn w:val="a0"/>
    <w:rsid w:val="00CC5CC8"/>
  </w:style>
</w:styles>
</file>

<file path=word/webSettings.xml><?xml version="1.0" encoding="utf-8"?>
<w:webSettings xmlns:r="http://schemas.openxmlformats.org/officeDocument/2006/relationships" xmlns:w="http://schemas.openxmlformats.org/wordprocessingml/2006/main">
  <w:divs>
    <w:div w:id="1342468242">
      <w:bodyDiv w:val="1"/>
      <w:marLeft w:val="0"/>
      <w:marRight w:val="0"/>
      <w:marTop w:val="0"/>
      <w:marBottom w:val="0"/>
      <w:divBdr>
        <w:top w:val="none" w:sz="0" w:space="0" w:color="auto"/>
        <w:left w:val="none" w:sz="0" w:space="0" w:color="auto"/>
        <w:bottom w:val="none" w:sz="0" w:space="0" w:color="auto"/>
        <w:right w:val="none" w:sz="0" w:space="0" w:color="auto"/>
      </w:divBdr>
    </w:div>
    <w:div w:id="1571888378">
      <w:marLeft w:val="0"/>
      <w:marRight w:val="0"/>
      <w:marTop w:val="0"/>
      <w:marBottom w:val="0"/>
      <w:divBdr>
        <w:top w:val="none" w:sz="0" w:space="0" w:color="auto"/>
        <w:left w:val="none" w:sz="0" w:space="0" w:color="auto"/>
        <w:bottom w:val="none" w:sz="0" w:space="0" w:color="auto"/>
        <w:right w:val="none" w:sz="0" w:space="0" w:color="auto"/>
      </w:divBdr>
    </w:div>
    <w:div w:id="1571888381">
      <w:marLeft w:val="0"/>
      <w:marRight w:val="0"/>
      <w:marTop w:val="0"/>
      <w:marBottom w:val="0"/>
      <w:divBdr>
        <w:top w:val="none" w:sz="0" w:space="0" w:color="auto"/>
        <w:left w:val="none" w:sz="0" w:space="0" w:color="auto"/>
        <w:bottom w:val="none" w:sz="0" w:space="0" w:color="auto"/>
        <w:right w:val="none" w:sz="0" w:space="0" w:color="auto"/>
      </w:divBdr>
      <w:divsChild>
        <w:div w:id="1571888377">
          <w:marLeft w:val="0"/>
          <w:marRight w:val="0"/>
          <w:marTop w:val="0"/>
          <w:marBottom w:val="0"/>
          <w:divBdr>
            <w:top w:val="none" w:sz="0" w:space="0" w:color="auto"/>
            <w:left w:val="none" w:sz="0" w:space="0" w:color="auto"/>
            <w:bottom w:val="none" w:sz="0" w:space="0" w:color="auto"/>
            <w:right w:val="none" w:sz="0" w:space="0" w:color="auto"/>
          </w:divBdr>
          <w:divsChild>
            <w:div w:id="1571888379">
              <w:marLeft w:val="0"/>
              <w:marRight w:val="0"/>
              <w:marTop w:val="0"/>
              <w:marBottom w:val="0"/>
              <w:divBdr>
                <w:top w:val="none" w:sz="0" w:space="0" w:color="auto"/>
                <w:left w:val="none" w:sz="0" w:space="0" w:color="auto"/>
                <w:bottom w:val="none" w:sz="0" w:space="0" w:color="auto"/>
                <w:right w:val="none" w:sz="0" w:space="0" w:color="auto"/>
              </w:divBdr>
              <w:divsChild>
                <w:div w:id="1571888380">
                  <w:marLeft w:val="0"/>
                  <w:marRight w:val="0"/>
                  <w:marTop w:val="0"/>
                  <w:marBottom w:val="0"/>
                  <w:divBdr>
                    <w:top w:val="none" w:sz="0" w:space="0" w:color="auto"/>
                    <w:left w:val="none" w:sz="0" w:space="0" w:color="auto"/>
                    <w:bottom w:val="none" w:sz="0" w:space="0" w:color="auto"/>
                    <w:right w:val="none" w:sz="0" w:space="0" w:color="auto"/>
                  </w:divBdr>
                  <w:divsChild>
                    <w:div w:id="15718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rinAV@tr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E585-2A16-4FF2-A939-FE325430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524</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НКП ЗСиб</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Сирин</cp:lastModifiedBy>
  <cp:revision>3</cp:revision>
  <cp:lastPrinted>2014-04-18T03:59:00Z</cp:lastPrinted>
  <dcterms:created xsi:type="dcterms:W3CDTF">2014-08-07T21:42:00Z</dcterms:created>
  <dcterms:modified xsi:type="dcterms:W3CDTF">2014-08-07T21:55:00Z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