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8D5" w:rsidRPr="004948D5" w:rsidRDefault="004948D5" w:rsidP="00C4404C">
      <w:pPr>
        <w:tabs>
          <w:tab w:val="clear" w:pos="709"/>
        </w:tabs>
        <w:ind w:left="4536" w:firstLine="0"/>
        <w:jc w:val="both"/>
        <w:rPr>
          <w:b/>
        </w:rPr>
      </w:pPr>
      <w:r w:rsidRPr="004948D5">
        <w:rPr>
          <w:b/>
        </w:rPr>
        <w:t>УТВЕРЖДАЮ</w:t>
      </w:r>
    </w:p>
    <w:p w:rsidR="004948D5" w:rsidRPr="004948D5" w:rsidRDefault="004948D5" w:rsidP="00C4404C">
      <w:pPr>
        <w:tabs>
          <w:tab w:val="clear" w:pos="709"/>
        </w:tabs>
        <w:ind w:left="4536" w:firstLine="0"/>
        <w:jc w:val="both"/>
        <w:rPr>
          <w:b/>
        </w:rPr>
      </w:pPr>
    </w:p>
    <w:p w:rsidR="004948D5" w:rsidRPr="004948D5" w:rsidRDefault="004948D5" w:rsidP="00C4404C">
      <w:pPr>
        <w:tabs>
          <w:tab w:val="clear" w:pos="709"/>
        </w:tabs>
        <w:ind w:left="4536" w:firstLine="0"/>
        <w:jc w:val="both"/>
        <w:rPr>
          <w:b/>
        </w:rPr>
      </w:pPr>
      <w:r w:rsidRPr="004948D5">
        <w:rPr>
          <w:b/>
        </w:rPr>
        <w:t>Председатель Конкурсной комиссии</w:t>
      </w:r>
    </w:p>
    <w:p w:rsidR="004948D5" w:rsidRPr="004948D5" w:rsidRDefault="004948D5" w:rsidP="00C4404C">
      <w:pPr>
        <w:tabs>
          <w:tab w:val="clear" w:pos="709"/>
        </w:tabs>
        <w:ind w:left="4536" w:firstLine="0"/>
        <w:jc w:val="both"/>
        <w:rPr>
          <w:b/>
        </w:rPr>
      </w:pPr>
      <w:r w:rsidRPr="004948D5">
        <w:rPr>
          <w:b/>
        </w:rPr>
        <w:t xml:space="preserve">аппарата управления </w:t>
      </w:r>
    </w:p>
    <w:p w:rsidR="004948D5" w:rsidRPr="004948D5" w:rsidRDefault="004948D5" w:rsidP="00C4404C">
      <w:pPr>
        <w:tabs>
          <w:tab w:val="clear" w:pos="709"/>
        </w:tabs>
        <w:ind w:left="4536" w:firstLine="0"/>
        <w:jc w:val="both"/>
        <w:rPr>
          <w:b/>
        </w:rPr>
      </w:pPr>
      <w:r w:rsidRPr="004948D5">
        <w:rPr>
          <w:b/>
        </w:rPr>
        <w:t xml:space="preserve">ОАО «ТрансКонтейнер» </w:t>
      </w:r>
    </w:p>
    <w:p w:rsidR="004948D5" w:rsidRPr="004948D5" w:rsidRDefault="004948D5" w:rsidP="00C4404C">
      <w:pPr>
        <w:tabs>
          <w:tab w:val="clear" w:pos="709"/>
        </w:tabs>
        <w:ind w:left="4536" w:firstLine="0"/>
        <w:jc w:val="both"/>
        <w:rPr>
          <w:b/>
        </w:rPr>
      </w:pPr>
    </w:p>
    <w:p w:rsidR="004948D5" w:rsidRPr="004948D5" w:rsidRDefault="004948D5" w:rsidP="00C4404C">
      <w:pPr>
        <w:tabs>
          <w:tab w:val="clear" w:pos="709"/>
        </w:tabs>
        <w:ind w:left="4536" w:firstLine="0"/>
        <w:jc w:val="both"/>
        <w:rPr>
          <w:b/>
        </w:rPr>
      </w:pPr>
      <w:r w:rsidRPr="004948D5">
        <w:rPr>
          <w:b/>
        </w:rPr>
        <w:t>__________________ В.В. Шекшуев</w:t>
      </w:r>
    </w:p>
    <w:p w:rsidR="004948D5" w:rsidRPr="004948D5" w:rsidRDefault="004948D5" w:rsidP="00C4404C">
      <w:pPr>
        <w:tabs>
          <w:tab w:val="clear" w:pos="709"/>
        </w:tabs>
        <w:ind w:left="4536" w:firstLine="0"/>
        <w:jc w:val="both"/>
        <w:rPr>
          <w:b/>
        </w:rPr>
      </w:pPr>
    </w:p>
    <w:p w:rsidR="004948D5" w:rsidRPr="004948D5" w:rsidRDefault="0015280E" w:rsidP="00C4404C">
      <w:pPr>
        <w:tabs>
          <w:tab w:val="clear" w:pos="709"/>
        </w:tabs>
        <w:ind w:left="4536" w:firstLine="0"/>
        <w:jc w:val="both"/>
        <w:rPr>
          <w:b/>
        </w:rPr>
      </w:pPr>
      <w:r>
        <w:rPr>
          <w:b/>
        </w:rPr>
        <w:t xml:space="preserve">   «  </w:t>
      </w:r>
      <w:r w:rsidR="0034223F">
        <w:rPr>
          <w:b/>
        </w:rPr>
        <w:t xml:space="preserve"> </w:t>
      </w:r>
      <w:r w:rsidR="004948D5" w:rsidRPr="004948D5">
        <w:rPr>
          <w:b/>
        </w:rPr>
        <w:t xml:space="preserve">» </w:t>
      </w:r>
      <w:r w:rsidR="00DC1E62">
        <w:rPr>
          <w:b/>
        </w:rPr>
        <w:t>сентября</w:t>
      </w:r>
      <w:r>
        <w:rPr>
          <w:b/>
        </w:rPr>
        <w:t xml:space="preserve"> 2014</w:t>
      </w:r>
      <w:r w:rsidR="004948D5" w:rsidRPr="004948D5">
        <w:rPr>
          <w:b/>
        </w:rPr>
        <w:t xml:space="preserve"> г. </w:t>
      </w:r>
    </w:p>
    <w:p w:rsidR="004948D5" w:rsidRDefault="004948D5" w:rsidP="00C4404C">
      <w:pPr>
        <w:jc w:val="both"/>
      </w:pPr>
    </w:p>
    <w:p w:rsidR="00653CE4" w:rsidRDefault="00653CE4" w:rsidP="00C4404C">
      <w:pPr>
        <w:jc w:val="both"/>
      </w:pPr>
    </w:p>
    <w:p w:rsidR="00BF6CC4" w:rsidRPr="009E081B" w:rsidRDefault="00BF6CC4" w:rsidP="00C4404C">
      <w:pPr>
        <w:ind w:firstLine="0"/>
        <w:jc w:val="center"/>
        <w:rPr>
          <w:b/>
          <w:color w:val="FF0000"/>
          <w:szCs w:val="28"/>
        </w:rPr>
      </w:pPr>
      <w:r w:rsidRPr="009E081B">
        <w:rPr>
          <w:b/>
          <w:color w:val="FF0000"/>
          <w:szCs w:val="28"/>
        </w:rPr>
        <w:t>ВНИМАНИЕ!</w:t>
      </w:r>
    </w:p>
    <w:p w:rsidR="00BF6CC4" w:rsidRDefault="00BF6CC4" w:rsidP="00C4404C">
      <w:pPr>
        <w:ind w:firstLine="0"/>
        <w:jc w:val="both"/>
        <w:rPr>
          <w:b/>
        </w:rPr>
      </w:pPr>
    </w:p>
    <w:p w:rsidR="00DC1E62" w:rsidRDefault="00BF6CC4" w:rsidP="00C4404C">
      <w:pPr>
        <w:ind w:firstLine="0"/>
        <w:jc w:val="center"/>
        <w:rPr>
          <w:b/>
          <w:szCs w:val="28"/>
        </w:rPr>
      </w:pPr>
      <w:r w:rsidRPr="00F41A38">
        <w:rPr>
          <w:b/>
          <w:bCs/>
          <w:szCs w:val="28"/>
        </w:rPr>
        <w:t>ОАО «ТрансКонтейнер» информирует о внесении и</w:t>
      </w:r>
      <w:r w:rsidRPr="00F41A38">
        <w:rPr>
          <w:b/>
          <w:szCs w:val="28"/>
        </w:rPr>
        <w:t>зменений</w:t>
      </w:r>
      <w:r w:rsidR="004948D5" w:rsidRPr="00F41A38">
        <w:rPr>
          <w:b/>
          <w:szCs w:val="28"/>
        </w:rPr>
        <w:t xml:space="preserve"> </w:t>
      </w:r>
      <w:r w:rsidR="00653CE4">
        <w:rPr>
          <w:b/>
          <w:szCs w:val="28"/>
        </w:rPr>
        <w:t>в</w:t>
      </w:r>
      <w:r w:rsidR="00CB2409">
        <w:rPr>
          <w:b/>
          <w:szCs w:val="28"/>
        </w:rPr>
        <w:t xml:space="preserve"> извещение и</w:t>
      </w:r>
      <w:r w:rsidR="00653CE4">
        <w:rPr>
          <w:b/>
          <w:szCs w:val="28"/>
        </w:rPr>
        <w:t xml:space="preserve"> </w:t>
      </w:r>
      <w:r w:rsidR="00F41A38" w:rsidRPr="00F41A38">
        <w:rPr>
          <w:b/>
          <w:szCs w:val="28"/>
        </w:rPr>
        <w:t xml:space="preserve">документацию о закупке </w:t>
      </w:r>
      <w:r w:rsidR="005757EA">
        <w:rPr>
          <w:b/>
          <w:szCs w:val="28"/>
        </w:rPr>
        <w:t>запросом предложений</w:t>
      </w:r>
      <w:r w:rsidR="00F41A38" w:rsidRPr="00F41A38">
        <w:rPr>
          <w:b/>
          <w:szCs w:val="28"/>
        </w:rPr>
        <w:t xml:space="preserve"> </w:t>
      </w:r>
      <w:r w:rsidR="00CB2409">
        <w:rPr>
          <w:b/>
          <w:szCs w:val="28"/>
        </w:rPr>
        <w:br/>
      </w:r>
      <w:r w:rsidR="00F41A38" w:rsidRPr="00F41A38">
        <w:rPr>
          <w:b/>
          <w:szCs w:val="28"/>
        </w:rPr>
        <w:t xml:space="preserve">№ </w:t>
      </w:r>
      <w:r w:rsidR="005757EA">
        <w:rPr>
          <w:b/>
          <w:szCs w:val="28"/>
        </w:rPr>
        <w:t>ЗП</w:t>
      </w:r>
      <w:r w:rsidR="00F41A38" w:rsidRPr="00F41A38">
        <w:rPr>
          <w:b/>
          <w:szCs w:val="28"/>
        </w:rPr>
        <w:t>/00</w:t>
      </w:r>
      <w:r w:rsidR="00DC1E62">
        <w:rPr>
          <w:b/>
          <w:szCs w:val="28"/>
        </w:rPr>
        <w:t>9</w:t>
      </w:r>
      <w:r w:rsidR="00F41A38" w:rsidRPr="00F41A38">
        <w:rPr>
          <w:b/>
          <w:szCs w:val="28"/>
        </w:rPr>
        <w:t>/ЦКП</w:t>
      </w:r>
      <w:r w:rsidR="005757EA">
        <w:rPr>
          <w:b/>
          <w:szCs w:val="28"/>
        </w:rPr>
        <w:t>РК</w:t>
      </w:r>
      <w:r w:rsidR="00F41A38" w:rsidRPr="00F41A38">
        <w:rPr>
          <w:b/>
          <w:szCs w:val="28"/>
        </w:rPr>
        <w:t>/00</w:t>
      </w:r>
      <w:r w:rsidR="00DC1E62">
        <w:rPr>
          <w:b/>
          <w:szCs w:val="28"/>
        </w:rPr>
        <w:t>80</w:t>
      </w:r>
      <w:r w:rsidR="004948D5" w:rsidRPr="00F41A38">
        <w:rPr>
          <w:b/>
          <w:szCs w:val="28"/>
        </w:rPr>
        <w:t xml:space="preserve"> </w:t>
      </w:r>
      <w:r w:rsidR="005757EA" w:rsidRPr="005757EA">
        <w:rPr>
          <w:b/>
          <w:szCs w:val="28"/>
        </w:rPr>
        <w:t>на право  заключения договора поставки</w:t>
      </w:r>
    </w:p>
    <w:p w:rsidR="004948D5" w:rsidRPr="00F41A38" w:rsidRDefault="00DC1E62" w:rsidP="00C4404C">
      <w:pPr>
        <w:ind w:firstLine="0"/>
        <w:jc w:val="center"/>
        <w:rPr>
          <w:b/>
          <w:szCs w:val="28"/>
        </w:rPr>
      </w:pPr>
      <w:r>
        <w:rPr>
          <w:b/>
          <w:szCs w:val="28"/>
        </w:rPr>
        <w:t>20-футовых</w:t>
      </w:r>
      <w:r w:rsidR="005757EA" w:rsidRPr="005757EA">
        <w:rPr>
          <w:b/>
          <w:szCs w:val="28"/>
        </w:rPr>
        <w:t xml:space="preserve"> контейнеров в 2014 году.</w:t>
      </w:r>
    </w:p>
    <w:p w:rsidR="008757B2" w:rsidRPr="00F41A38" w:rsidRDefault="008757B2" w:rsidP="00C4404C">
      <w:pPr>
        <w:ind w:firstLine="0"/>
        <w:jc w:val="both"/>
        <w:rPr>
          <w:szCs w:val="28"/>
        </w:rPr>
      </w:pPr>
    </w:p>
    <w:p w:rsidR="00DC1E62" w:rsidRDefault="00F41A38" w:rsidP="00C4404C">
      <w:pPr>
        <w:jc w:val="both"/>
      </w:pPr>
      <w:r>
        <w:rPr>
          <w:szCs w:val="28"/>
        </w:rPr>
        <w:t xml:space="preserve">1. </w:t>
      </w:r>
      <w:r w:rsidRPr="00F41A38">
        <w:rPr>
          <w:szCs w:val="28"/>
        </w:rPr>
        <w:t xml:space="preserve">В </w:t>
      </w:r>
      <w:r w:rsidR="00A124F7">
        <w:rPr>
          <w:szCs w:val="28"/>
        </w:rPr>
        <w:t>извещени</w:t>
      </w:r>
      <w:r w:rsidR="007D3C52">
        <w:rPr>
          <w:szCs w:val="28"/>
        </w:rPr>
        <w:t>и</w:t>
      </w:r>
      <w:r w:rsidRPr="00F41A38">
        <w:rPr>
          <w:szCs w:val="28"/>
        </w:rPr>
        <w:t xml:space="preserve"> о </w:t>
      </w:r>
      <w:r w:rsidR="007D3C52">
        <w:rPr>
          <w:szCs w:val="28"/>
        </w:rPr>
        <w:t xml:space="preserve">проведении </w:t>
      </w:r>
      <w:r w:rsidRPr="00F41A38">
        <w:rPr>
          <w:szCs w:val="28"/>
        </w:rPr>
        <w:t>закупк</w:t>
      </w:r>
      <w:r w:rsidR="007D3C52">
        <w:rPr>
          <w:szCs w:val="28"/>
        </w:rPr>
        <w:t>и</w:t>
      </w:r>
      <w:r w:rsidRPr="00F41A38">
        <w:rPr>
          <w:szCs w:val="28"/>
        </w:rPr>
        <w:t xml:space="preserve"> </w:t>
      </w:r>
      <w:r w:rsidR="007D3C52">
        <w:rPr>
          <w:szCs w:val="28"/>
        </w:rPr>
        <w:t xml:space="preserve">способом запроса предложений </w:t>
      </w:r>
      <w:r w:rsidR="005757EA" w:rsidRPr="006F2C66">
        <w:rPr>
          <w:szCs w:val="28"/>
        </w:rPr>
        <w:t>№ ЗП/00</w:t>
      </w:r>
      <w:r w:rsidR="00DC1E62">
        <w:rPr>
          <w:szCs w:val="28"/>
        </w:rPr>
        <w:t>9</w:t>
      </w:r>
      <w:r w:rsidR="005757EA" w:rsidRPr="006F2C66">
        <w:rPr>
          <w:szCs w:val="28"/>
        </w:rPr>
        <w:t>/ЦКПРК/00</w:t>
      </w:r>
      <w:r w:rsidR="00DC1E62">
        <w:rPr>
          <w:szCs w:val="28"/>
        </w:rPr>
        <w:t>80</w:t>
      </w:r>
      <w:r w:rsidR="004948D5" w:rsidRPr="001A402F">
        <w:t xml:space="preserve"> вместо текста</w:t>
      </w:r>
      <w:r w:rsidR="007D3C52">
        <w:t>:</w:t>
      </w:r>
      <w:r w:rsidR="004948D5" w:rsidRPr="001A402F">
        <w:t xml:space="preserve"> </w:t>
      </w:r>
    </w:p>
    <w:p w:rsidR="00DC1E62" w:rsidRPr="003E3E95" w:rsidRDefault="005757EA" w:rsidP="00C4404C">
      <w:pPr>
        <w:jc w:val="both"/>
        <w:rPr>
          <w:b/>
          <w:szCs w:val="28"/>
        </w:rPr>
      </w:pPr>
      <w:r>
        <w:t>«</w:t>
      </w:r>
      <w:r w:rsidR="00DC1E62" w:rsidRPr="003E3E95">
        <w:rPr>
          <w:b/>
          <w:szCs w:val="28"/>
        </w:rPr>
        <w:t>Условия поставки товара (ИНКОТЕРМС 2010):</w:t>
      </w:r>
    </w:p>
    <w:p w:rsidR="00DC1E62" w:rsidRPr="003E3E95" w:rsidRDefault="00DC1E62" w:rsidP="00C4404C">
      <w:pPr>
        <w:jc w:val="both"/>
        <w:rPr>
          <w:szCs w:val="28"/>
        </w:rPr>
      </w:pPr>
      <w:r>
        <w:rPr>
          <w:szCs w:val="28"/>
        </w:rPr>
        <w:t xml:space="preserve">Лот 1. </w:t>
      </w:r>
      <w:proofErr w:type="gramStart"/>
      <w:r w:rsidRPr="003E3E95">
        <w:rPr>
          <w:szCs w:val="28"/>
          <w:lang w:val="en-US"/>
        </w:rPr>
        <w:t>D</w:t>
      </w:r>
      <w:r>
        <w:rPr>
          <w:szCs w:val="28"/>
          <w:lang w:val="en-US"/>
        </w:rPr>
        <w:t>D</w:t>
      </w:r>
      <w:r w:rsidRPr="003E3E95">
        <w:rPr>
          <w:szCs w:val="28"/>
          <w:lang w:val="en-US"/>
        </w:rPr>
        <w:t>P</w:t>
      </w:r>
      <w:r w:rsidRPr="003E3E95">
        <w:rPr>
          <w:szCs w:val="28"/>
        </w:rPr>
        <w:t xml:space="preserve">  Санкт</w:t>
      </w:r>
      <w:proofErr w:type="gramEnd"/>
      <w:r w:rsidRPr="003E3E95">
        <w:rPr>
          <w:szCs w:val="28"/>
        </w:rPr>
        <w:t>-Петербург-Товарный-Витебский, Октябрьской ж.д.</w:t>
      </w:r>
    </w:p>
    <w:p w:rsidR="007D3C52" w:rsidRDefault="00DC1E62" w:rsidP="00C4404C">
      <w:pPr>
        <w:tabs>
          <w:tab w:val="left" w:pos="6465"/>
        </w:tabs>
        <w:jc w:val="both"/>
        <w:rPr>
          <w:szCs w:val="28"/>
        </w:rPr>
      </w:pPr>
      <w:r>
        <w:rPr>
          <w:szCs w:val="28"/>
        </w:rPr>
        <w:t xml:space="preserve">Лот 2 и 3. </w:t>
      </w:r>
      <w:r w:rsidRPr="003E3E95">
        <w:rPr>
          <w:szCs w:val="28"/>
          <w:lang w:val="en-US"/>
        </w:rPr>
        <w:t>DAP</w:t>
      </w:r>
      <w:r w:rsidRPr="003E3E95">
        <w:rPr>
          <w:szCs w:val="28"/>
        </w:rPr>
        <w:t xml:space="preserve"> Забайкальск Забайкальской ж.д., </w:t>
      </w:r>
      <w:r w:rsidRPr="003E3E95">
        <w:rPr>
          <w:szCs w:val="28"/>
          <w:lang w:val="en-US"/>
        </w:rPr>
        <w:t>DAP</w:t>
      </w:r>
      <w:r w:rsidRPr="003E3E95">
        <w:rPr>
          <w:szCs w:val="28"/>
        </w:rPr>
        <w:t xml:space="preserve"> </w:t>
      </w:r>
      <w:proofErr w:type="spellStart"/>
      <w:r w:rsidRPr="003E3E95">
        <w:rPr>
          <w:szCs w:val="28"/>
        </w:rPr>
        <w:t>Находка-Восточная</w:t>
      </w:r>
      <w:proofErr w:type="spellEnd"/>
      <w:r w:rsidRPr="003E3E95">
        <w:rPr>
          <w:szCs w:val="28"/>
        </w:rPr>
        <w:t xml:space="preserve">, </w:t>
      </w:r>
      <w:r w:rsidRPr="003E3E95">
        <w:rPr>
          <w:szCs w:val="28"/>
          <w:lang w:val="en-US"/>
        </w:rPr>
        <w:t>DAP</w:t>
      </w:r>
      <w:r w:rsidRPr="003E3E95">
        <w:rPr>
          <w:szCs w:val="28"/>
        </w:rPr>
        <w:t xml:space="preserve"> Владивосток Дальневосточной ж.д</w:t>
      </w:r>
      <w:proofErr w:type="gramStart"/>
      <w:r w:rsidRPr="003E3E95">
        <w:rPr>
          <w:szCs w:val="28"/>
        </w:rPr>
        <w:t>.</w:t>
      </w:r>
      <w:r w:rsidR="005757EA">
        <w:rPr>
          <w:szCs w:val="28"/>
        </w:rPr>
        <w:t>»</w:t>
      </w:r>
      <w:proofErr w:type="gramEnd"/>
      <w:r w:rsidR="005757EA">
        <w:rPr>
          <w:szCs w:val="28"/>
        </w:rPr>
        <w:t xml:space="preserve"> </w:t>
      </w:r>
    </w:p>
    <w:p w:rsidR="00DC1E62" w:rsidRDefault="00C4404C" w:rsidP="00C4404C">
      <w:pPr>
        <w:tabs>
          <w:tab w:val="left" w:pos="6465"/>
        </w:tabs>
        <w:ind w:firstLine="0"/>
        <w:jc w:val="both"/>
      </w:pPr>
      <w:r>
        <w:t>у</w:t>
      </w:r>
      <w:r w:rsidR="004948D5" w:rsidRPr="001A402F">
        <w:t>казать</w:t>
      </w:r>
      <w:r w:rsidR="007D3C52">
        <w:t>:</w:t>
      </w:r>
      <w:r w:rsidR="004948D5" w:rsidRPr="001A402F">
        <w:t xml:space="preserve"> </w:t>
      </w:r>
    </w:p>
    <w:p w:rsidR="00DC1E62" w:rsidRPr="00567A5E" w:rsidRDefault="005757EA" w:rsidP="00C4404C">
      <w:pPr>
        <w:jc w:val="both"/>
        <w:rPr>
          <w:b/>
          <w:i/>
          <w:szCs w:val="28"/>
        </w:rPr>
      </w:pPr>
      <w:r w:rsidRPr="00567A5E">
        <w:rPr>
          <w:b/>
          <w:i/>
        </w:rPr>
        <w:t>«</w:t>
      </w:r>
      <w:r w:rsidR="00DC1E62" w:rsidRPr="00567A5E">
        <w:rPr>
          <w:b/>
          <w:i/>
          <w:szCs w:val="28"/>
        </w:rPr>
        <w:t>Условия поставки товара (ИНКОТЕРМС 2010):</w:t>
      </w:r>
    </w:p>
    <w:p w:rsidR="00DC1E62" w:rsidRPr="00567A5E" w:rsidRDefault="00DC1E62" w:rsidP="00C4404C">
      <w:pPr>
        <w:jc w:val="both"/>
        <w:rPr>
          <w:b/>
          <w:i/>
          <w:szCs w:val="28"/>
        </w:rPr>
      </w:pPr>
      <w:r w:rsidRPr="00567A5E">
        <w:rPr>
          <w:b/>
          <w:i/>
          <w:szCs w:val="28"/>
        </w:rPr>
        <w:t xml:space="preserve">Лот № 1. </w:t>
      </w:r>
      <w:proofErr w:type="gramStart"/>
      <w:r w:rsidRPr="00567A5E">
        <w:rPr>
          <w:b/>
          <w:i/>
          <w:szCs w:val="28"/>
          <w:lang w:val="en-US"/>
        </w:rPr>
        <w:t>DAP</w:t>
      </w:r>
      <w:proofErr w:type="gramEnd"/>
      <w:r w:rsidRPr="00567A5E">
        <w:rPr>
          <w:b/>
          <w:i/>
          <w:szCs w:val="28"/>
        </w:rPr>
        <w:t xml:space="preserve"> или </w:t>
      </w:r>
      <w:r w:rsidRPr="00567A5E">
        <w:rPr>
          <w:b/>
          <w:i/>
          <w:szCs w:val="28"/>
          <w:lang w:val="en-US"/>
        </w:rPr>
        <w:t>DDP</w:t>
      </w:r>
      <w:r w:rsidRPr="00567A5E">
        <w:rPr>
          <w:b/>
          <w:i/>
          <w:szCs w:val="28"/>
        </w:rPr>
        <w:t xml:space="preserve"> </w:t>
      </w:r>
      <w:proofErr w:type="spellStart"/>
      <w:r w:rsidRPr="00567A5E">
        <w:rPr>
          <w:b/>
          <w:i/>
          <w:szCs w:val="28"/>
        </w:rPr>
        <w:t>Санкт-Петербург-това</w:t>
      </w:r>
      <w:r w:rsidR="00FD30B1">
        <w:rPr>
          <w:b/>
          <w:i/>
          <w:szCs w:val="28"/>
        </w:rPr>
        <w:t>рный-Витебский</w:t>
      </w:r>
      <w:proofErr w:type="spellEnd"/>
      <w:r w:rsidR="00FD30B1">
        <w:rPr>
          <w:b/>
          <w:i/>
          <w:szCs w:val="28"/>
        </w:rPr>
        <w:t xml:space="preserve"> Октябрьской ж.д.</w:t>
      </w:r>
    </w:p>
    <w:p w:rsidR="00DC1E62" w:rsidRPr="00567A5E" w:rsidRDefault="00DC1E62" w:rsidP="00C4404C">
      <w:pPr>
        <w:jc w:val="both"/>
        <w:rPr>
          <w:b/>
          <w:i/>
          <w:szCs w:val="28"/>
        </w:rPr>
      </w:pPr>
      <w:r w:rsidRPr="00567A5E">
        <w:rPr>
          <w:b/>
          <w:i/>
          <w:szCs w:val="28"/>
        </w:rPr>
        <w:t xml:space="preserve">Лот № 2.  </w:t>
      </w:r>
      <w:r w:rsidRPr="00567A5E">
        <w:rPr>
          <w:b/>
          <w:i/>
          <w:szCs w:val="28"/>
          <w:lang w:val="en-US"/>
        </w:rPr>
        <w:t>DAP</w:t>
      </w:r>
      <w:r w:rsidRPr="00567A5E">
        <w:rPr>
          <w:b/>
          <w:i/>
          <w:szCs w:val="28"/>
        </w:rPr>
        <w:t xml:space="preserve"> или </w:t>
      </w:r>
      <w:r w:rsidRPr="00567A5E">
        <w:rPr>
          <w:b/>
          <w:i/>
          <w:szCs w:val="28"/>
          <w:lang w:val="en-US"/>
        </w:rPr>
        <w:t>DDP</w:t>
      </w:r>
      <w:r w:rsidRPr="00567A5E">
        <w:rPr>
          <w:b/>
          <w:i/>
          <w:szCs w:val="28"/>
        </w:rPr>
        <w:t xml:space="preserve"> Забайкальск Забайкальской ж.д., </w:t>
      </w:r>
      <w:r w:rsidRPr="00567A5E">
        <w:rPr>
          <w:b/>
          <w:i/>
          <w:szCs w:val="28"/>
          <w:lang w:val="en-US"/>
        </w:rPr>
        <w:t>DAP</w:t>
      </w:r>
      <w:r w:rsidRPr="00567A5E">
        <w:rPr>
          <w:b/>
          <w:i/>
          <w:szCs w:val="28"/>
        </w:rPr>
        <w:t xml:space="preserve"> или </w:t>
      </w:r>
      <w:r w:rsidRPr="00567A5E">
        <w:rPr>
          <w:b/>
          <w:i/>
          <w:szCs w:val="28"/>
          <w:lang w:val="en-US"/>
        </w:rPr>
        <w:t>DDP</w:t>
      </w:r>
      <w:r w:rsidRPr="00567A5E">
        <w:rPr>
          <w:b/>
          <w:i/>
          <w:szCs w:val="28"/>
        </w:rPr>
        <w:t xml:space="preserve"> </w:t>
      </w:r>
      <w:proofErr w:type="spellStart"/>
      <w:r w:rsidRPr="00567A5E">
        <w:rPr>
          <w:b/>
          <w:i/>
          <w:szCs w:val="28"/>
        </w:rPr>
        <w:t>Находка-Восточная</w:t>
      </w:r>
      <w:proofErr w:type="spellEnd"/>
      <w:r w:rsidRPr="00567A5E">
        <w:rPr>
          <w:b/>
          <w:i/>
          <w:szCs w:val="28"/>
        </w:rPr>
        <w:t xml:space="preserve">, </w:t>
      </w:r>
      <w:proofErr w:type="gramStart"/>
      <w:r w:rsidRPr="00567A5E">
        <w:rPr>
          <w:b/>
          <w:i/>
          <w:szCs w:val="28"/>
          <w:lang w:val="en-US"/>
        </w:rPr>
        <w:t>DAP</w:t>
      </w:r>
      <w:proofErr w:type="gramEnd"/>
      <w:r w:rsidRPr="00567A5E">
        <w:rPr>
          <w:b/>
          <w:i/>
          <w:szCs w:val="28"/>
        </w:rPr>
        <w:t xml:space="preserve"> или </w:t>
      </w:r>
      <w:r w:rsidRPr="00567A5E">
        <w:rPr>
          <w:b/>
          <w:i/>
          <w:szCs w:val="28"/>
          <w:lang w:val="en-US"/>
        </w:rPr>
        <w:t>DDP</w:t>
      </w:r>
      <w:r w:rsidRPr="00567A5E">
        <w:rPr>
          <w:b/>
          <w:i/>
          <w:szCs w:val="28"/>
        </w:rPr>
        <w:t xml:space="preserve"> Владивосток Дальневосточной ж.д. </w:t>
      </w:r>
    </w:p>
    <w:p w:rsidR="005757EA" w:rsidRPr="00567A5E" w:rsidRDefault="00DC1E62" w:rsidP="00C4404C">
      <w:pPr>
        <w:tabs>
          <w:tab w:val="left" w:pos="6465"/>
        </w:tabs>
        <w:jc w:val="both"/>
        <w:rPr>
          <w:b/>
          <w:i/>
          <w:szCs w:val="28"/>
        </w:rPr>
      </w:pPr>
      <w:r w:rsidRPr="00567A5E">
        <w:rPr>
          <w:b/>
          <w:i/>
          <w:szCs w:val="28"/>
        </w:rPr>
        <w:t xml:space="preserve">Лот № 3.  </w:t>
      </w:r>
      <w:r w:rsidRPr="00567A5E">
        <w:rPr>
          <w:b/>
          <w:i/>
          <w:szCs w:val="28"/>
          <w:lang w:val="en-US"/>
        </w:rPr>
        <w:t>DAP</w:t>
      </w:r>
      <w:r w:rsidRPr="00567A5E">
        <w:rPr>
          <w:b/>
          <w:i/>
          <w:szCs w:val="28"/>
        </w:rPr>
        <w:t xml:space="preserve"> или </w:t>
      </w:r>
      <w:r w:rsidRPr="00567A5E">
        <w:rPr>
          <w:b/>
          <w:i/>
          <w:szCs w:val="28"/>
          <w:lang w:val="en-US"/>
        </w:rPr>
        <w:t>DDP</w:t>
      </w:r>
      <w:r w:rsidRPr="00567A5E">
        <w:rPr>
          <w:b/>
          <w:i/>
          <w:szCs w:val="28"/>
        </w:rPr>
        <w:t xml:space="preserve"> Забайкальск Забайкальской ж.д., </w:t>
      </w:r>
      <w:r w:rsidRPr="00567A5E">
        <w:rPr>
          <w:b/>
          <w:i/>
          <w:szCs w:val="28"/>
          <w:lang w:val="en-US"/>
        </w:rPr>
        <w:t>DAP</w:t>
      </w:r>
      <w:r w:rsidRPr="00567A5E">
        <w:rPr>
          <w:b/>
          <w:i/>
          <w:szCs w:val="28"/>
        </w:rPr>
        <w:t xml:space="preserve"> или </w:t>
      </w:r>
      <w:r w:rsidRPr="00567A5E">
        <w:rPr>
          <w:b/>
          <w:i/>
          <w:szCs w:val="28"/>
          <w:lang w:val="en-US"/>
        </w:rPr>
        <w:t>DDP</w:t>
      </w:r>
      <w:r w:rsidRPr="00567A5E">
        <w:rPr>
          <w:b/>
          <w:i/>
          <w:szCs w:val="28"/>
        </w:rPr>
        <w:t xml:space="preserve"> </w:t>
      </w:r>
      <w:proofErr w:type="spellStart"/>
      <w:r w:rsidRPr="00567A5E">
        <w:rPr>
          <w:b/>
          <w:i/>
          <w:szCs w:val="28"/>
        </w:rPr>
        <w:t>Находка-Восточная</w:t>
      </w:r>
      <w:proofErr w:type="spellEnd"/>
      <w:r w:rsidRPr="00567A5E">
        <w:rPr>
          <w:b/>
          <w:i/>
          <w:szCs w:val="28"/>
        </w:rPr>
        <w:t xml:space="preserve">, </w:t>
      </w:r>
      <w:r w:rsidRPr="00567A5E">
        <w:rPr>
          <w:b/>
          <w:i/>
          <w:szCs w:val="28"/>
          <w:lang w:val="en-US"/>
        </w:rPr>
        <w:t>DAP</w:t>
      </w:r>
      <w:r w:rsidRPr="00567A5E">
        <w:rPr>
          <w:b/>
          <w:i/>
          <w:szCs w:val="28"/>
        </w:rPr>
        <w:t xml:space="preserve"> или </w:t>
      </w:r>
      <w:r w:rsidRPr="00567A5E">
        <w:rPr>
          <w:b/>
          <w:i/>
          <w:szCs w:val="28"/>
          <w:lang w:val="en-US"/>
        </w:rPr>
        <w:t>DDP</w:t>
      </w:r>
      <w:r w:rsidRPr="00567A5E">
        <w:rPr>
          <w:b/>
          <w:i/>
          <w:szCs w:val="28"/>
        </w:rPr>
        <w:t xml:space="preserve"> Владивосток Дальневосточной ж.д</w:t>
      </w:r>
      <w:proofErr w:type="gramStart"/>
      <w:r w:rsidRPr="00567A5E">
        <w:rPr>
          <w:b/>
          <w:i/>
          <w:szCs w:val="28"/>
        </w:rPr>
        <w:t>.</w:t>
      </w:r>
      <w:r w:rsidR="005757EA" w:rsidRPr="00567A5E">
        <w:rPr>
          <w:b/>
          <w:i/>
          <w:szCs w:val="28"/>
        </w:rPr>
        <w:t>»</w:t>
      </w:r>
      <w:proofErr w:type="gramEnd"/>
      <w:r w:rsidR="005757EA" w:rsidRPr="00567A5E">
        <w:rPr>
          <w:b/>
          <w:i/>
          <w:szCs w:val="28"/>
        </w:rPr>
        <w:t>.</w:t>
      </w:r>
    </w:p>
    <w:p w:rsidR="007D3C52" w:rsidRDefault="00A124F7" w:rsidP="00C4404C">
      <w:pPr>
        <w:ind w:firstLine="708"/>
        <w:jc w:val="both"/>
        <w:rPr>
          <w:rFonts w:eastAsia="MS Mincho"/>
          <w:bCs/>
          <w:color w:val="000000" w:themeColor="text1"/>
          <w:szCs w:val="28"/>
        </w:rPr>
      </w:pPr>
      <w:r w:rsidRPr="001B21AC">
        <w:rPr>
          <w:szCs w:val="28"/>
        </w:rPr>
        <w:t xml:space="preserve">2. В </w:t>
      </w:r>
      <w:r w:rsidR="001B21AC">
        <w:rPr>
          <w:szCs w:val="28"/>
        </w:rPr>
        <w:t>документаци</w:t>
      </w:r>
      <w:r w:rsidR="007D3C52">
        <w:rPr>
          <w:szCs w:val="28"/>
        </w:rPr>
        <w:t>и</w:t>
      </w:r>
      <w:r w:rsidR="001B21AC" w:rsidRPr="001B21AC">
        <w:rPr>
          <w:szCs w:val="28"/>
        </w:rPr>
        <w:t xml:space="preserve"> о закупке</w:t>
      </w:r>
      <w:r w:rsidR="001B21AC">
        <w:rPr>
          <w:rFonts w:eastAsia="MS Mincho"/>
          <w:bCs/>
          <w:color w:val="000000" w:themeColor="text1"/>
          <w:szCs w:val="28"/>
        </w:rPr>
        <w:t xml:space="preserve"> </w:t>
      </w:r>
      <w:r w:rsidR="007D3C52">
        <w:rPr>
          <w:rFonts w:eastAsia="MS Mincho"/>
          <w:bCs/>
          <w:color w:val="000000" w:themeColor="text1"/>
          <w:szCs w:val="28"/>
        </w:rPr>
        <w:t>способом запроса предложений (приглашении к участию в запросе предложений)</w:t>
      </w:r>
      <w:r w:rsidR="007D3C52" w:rsidRPr="007D3C52">
        <w:rPr>
          <w:szCs w:val="28"/>
        </w:rPr>
        <w:t xml:space="preserve"> </w:t>
      </w:r>
      <w:r w:rsidR="007D3C52" w:rsidRPr="006F2C66">
        <w:rPr>
          <w:szCs w:val="28"/>
        </w:rPr>
        <w:t>№ ЗП/00</w:t>
      </w:r>
      <w:r w:rsidR="007D3C52">
        <w:rPr>
          <w:szCs w:val="28"/>
        </w:rPr>
        <w:t>9</w:t>
      </w:r>
      <w:r w:rsidR="007D3C52" w:rsidRPr="006F2C66">
        <w:rPr>
          <w:szCs w:val="28"/>
        </w:rPr>
        <w:t>/ЦКПРК/00</w:t>
      </w:r>
      <w:r w:rsidR="007D3C52">
        <w:rPr>
          <w:szCs w:val="28"/>
        </w:rPr>
        <w:t>80</w:t>
      </w:r>
      <w:r w:rsidR="007D3C52">
        <w:rPr>
          <w:rFonts w:eastAsia="MS Mincho"/>
          <w:bCs/>
          <w:color w:val="000000" w:themeColor="text1"/>
          <w:szCs w:val="28"/>
        </w:rPr>
        <w:t>:</w:t>
      </w:r>
    </w:p>
    <w:p w:rsidR="00762DD3" w:rsidRDefault="007D3C52" w:rsidP="00C4404C">
      <w:pPr>
        <w:ind w:firstLine="708"/>
        <w:jc w:val="both"/>
      </w:pPr>
      <w:r>
        <w:rPr>
          <w:rFonts w:eastAsia="MS Mincho"/>
          <w:bCs/>
          <w:color w:val="000000" w:themeColor="text1"/>
          <w:szCs w:val="28"/>
        </w:rPr>
        <w:t xml:space="preserve">2.1. подпункт 4.1.5 </w:t>
      </w:r>
      <w:r w:rsidR="001B21AC">
        <w:rPr>
          <w:rFonts w:eastAsia="MS Mincho"/>
          <w:bCs/>
          <w:color w:val="000000" w:themeColor="text1"/>
          <w:szCs w:val="28"/>
        </w:rPr>
        <w:t>р</w:t>
      </w:r>
      <w:r w:rsidR="001B21AC" w:rsidRPr="001B21AC">
        <w:rPr>
          <w:rFonts w:eastAsia="MS Mincho"/>
          <w:bCs/>
          <w:color w:val="000000" w:themeColor="text1"/>
          <w:szCs w:val="28"/>
        </w:rPr>
        <w:t>аздел</w:t>
      </w:r>
      <w:r>
        <w:rPr>
          <w:rFonts w:eastAsia="MS Mincho"/>
          <w:bCs/>
          <w:color w:val="000000" w:themeColor="text1"/>
          <w:szCs w:val="28"/>
        </w:rPr>
        <w:t>а</w:t>
      </w:r>
      <w:r w:rsidR="001B21AC">
        <w:rPr>
          <w:rFonts w:eastAsia="MS Mincho"/>
          <w:bCs/>
          <w:color w:val="000000" w:themeColor="text1"/>
          <w:szCs w:val="28"/>
        </w:rPr>
        <w:t xml:space="preserve"> </w:t>
      </w:r>
      <w:r>
        <w:rPr>
          <w:rFonts w:eastAsia="MS Mincho"/>
          <w:bCs/>
          <w:color w:val="000000" w:themeColor="text1"/>
          <w:szCs w:val="28"/>
        </w:rPr>
        <w:t>4.</w:t>
      </w:r>
      <w:r w:rsidR="001B21AC" w:rsidRPr="001B21AC">
        <w:rPr>
          <w:rFonts w:eastAsia="MS Mincho"/>
          <w:bCs/>
          <w:color w:val="000000" w:themeColor="text1"/>
          <w:szCs w:val="28"/>
        </w:rPr>
        <w:t xml:space="preserve"> </w:t>
      </w:r>
      <w:r>
        <w:rPr>
          <w:rFonts w:eastAsia="MS Mincho"/>
          <w:bCs/>
          <w:color w:val="000000" w:themeColor="text1"/>
          <w:szCs w:val="28"/>
        </w:rPr>
        <w:t>Т</w:t>
      </w:r>
      <w:r w:rsidR="00EF4ED1">
        <w:rPr>
          <w:rFonts w:eastAsia="MS Mincho"/>
          <w:bCs/>
          <w:color w:val="000000" w:themeColor="text1"/>
          <w:szCs w:val="28"/>
        </w:rPr>
        <w:t>ехническо</w:t>
      </w:r>
      <w:r>
        <w:rPr>
          <w:rFonts w:eastAsia="MS Mincho"/>
          <w:bCs/>
          <w:color w:val="000000" w:themeColor="text1"/>
          <w:szCs w:val="28"/>
        </w:rPr>
        <w:t>е</w:t>
      </w:r>
      <w:r w:rsidR="001B21AC" w:rsidRPr="001B21AC">
        <w:rPr>
          <w:rFonts w:eastAsia="MS Mincho"/>
          <w:bCs/>
          <w:color w:val="000000" w:themeColor="text1"/>
          <w:szCs w:val="28"/>
        </w:rPr>
        <w:t xml:space="preserve"> задани</w:t>
      </w:r>
      <w:r>
        <w:rPr>
          <w:szCs w:val="28"/>
        </w:rPr>
        <w:t>е</w:t>
      </w:r>
      <w:r w:rsidR="00A124F7" w:rsidRPr="00F41A38">
        <w:rPr>
          <w:szCs w:val="28"/>
        </w:rPr>
        <w:t xml:space="preserve"> </w:t>
      </w:r>
      <w:r>
        <w:t>изложить в следующей редакции:</w:t>
      </w:r>
    </w:p>
    <w:p w:rsidR="00762DD3" w:rsidRPr="00762DD3" w:rsidRDefault="007D3C52" w:rsidP="00C4404C">
      <w:pPr>
        <w:ind w:firstLine="708"/>
        <w:jc w:val="both"/>
        <w:rPr>
          <w:b/>
          <w:i/>
          <w:szCs w:val="28"/>
        </w:rPr>
      </w:pPr>
      <w:r w:rsidDel="007D3C52">
        <w:rPr>
          <w:szCs w:val="28"/>
        </w:rPr>
        <w:t xml:space="preserve"> </w:t>
      </w:r>
      <w:r w:rsidR="00762DD3" w:rsidRPr="00762DD3">
        <w:rPr>
          <w:b/>
          <w:i/>
          <w:szCs w:val="28"/>
        </w:rPr>
        <w:t>«4.1.5 Условия поставки товара (ИНКОТЕРМС 2010):</w:t>
      </w:r>
    </w:p>
    <w:p w:rsidR="00762DD3" w:rsidRPr="00762DD3" w:rsidRDefault="00762DD3" w:rsidP="00C4404C">
      <w:pPr>
        <w:jc w:val="both"/>
        <w:rPr>
          <w:b/>
          <w:i/>
          <w:szCs w:val="28"/>
        </w:rPr>
      </w:pPr>
      <w:r w:rsidRPr="00762DD3">
        <w:rPr>
          <w:b/>
          <w:i/>
          <w:szCs w:val="28"/>
        </w:rPr>
        <w:t xml:space="preserve">Лот № 1. </w:t>
      </w:r>
      <w:proofErr w:type="gramStart"/>
      <w:r w:rsidRPr="00762DD3">
        <w:rPr>
          <w:b/>
          <w:i/>
          <w:szCs w:val="28"/>
          <w:lang w:val="en-US"/>
        </w:rPr>
        <w:t>DAP</w:t>
      </w:r>
      <w:proofErr w:type="gramEnd"/>
      <w:r w:rsidRPr="00762DD3">
        <w:rPr>
          <w:b/>
          <w:i/>
          <w:szCs w:val="28"/>
        </w:rPr>
        <w:t xml:space="preserve"> или </w:t>
      </w:r>
      <w:r w:rsidRPr="00762DD3">
        <w:rPr>
          <w:b/>
          <w:i/>
          <w:szCs w:val="28"/>
          <w:lang w:val="en-US"/>
        </w:rPr>
        <w:t>DDP</w:t>
      </w:r>
      <w:r w:rsidRPr="00762DD3">
        <w:rPr>
          <w:b/>
          <w:i/>
          <w:szCs w:val="28"/>
        </w:rPr>
        <w:t xml:space="preserve"> </w:t>
      </w:r>
      <w:proofErr w:type="spellStart"/>
      <w:r w:rsidRPr="00762DD3">
        <w:rPr>
          <w:b/>
          <w:i/>
          <w:szCs w:val="28"/>
        </w:rPr>
        <w:t>Санкт-Петербург-това</w:t>
      </w:r>
      <w:r w:rsidR="00FD30B1">
        <w:rPr>
          <w:b/>
          <w:i/>
          <w:szCs w:val="28"/>
        </w:rPr>
        <w:t>рный-Витебский</w:t>
      </w:r>
      <w:proofErr w:type="spellEnd"/>
      <w:r w:rsidR="00FD30B1">
        <w:rPr>
          <w:b/>
          <w:i/>
          <w:szCs w:val="28"/>
        </w:rPr>
        <w:t xml:space="preserve"> Октябрьской ж.д.</w:t>
      </w:r>
    </w:p>
    <w:p w:rsidR="00762DD3" w:rsidRPr="00762DD3" w:rsidRDefault="00762DD3" w:rsidP="00C4404C">
      <w:pPr>
        <w:jc w:val="both"/>
        <w:rPr>
          <w:b/>
          <w:i/>
          <w:szCs w:val="28"/>
        </w:rPr>
      </w:pPr>
      <w:r w:rsidRPr="00762DD3">
        <w:rPr>
          <w:b/>
          <w:i/>
          <w:szCs w:val="28"/>
        </w:rPr>
        <w:t xml:space="preserve">Лот № 2.  </w:t>
      </w:r>
      <w:r w:rsidRPr="00762DD3">
        <w:rPr>
          <w:b/>
          <w:i/>
          <w:szCs w:val="28"/>
          <w:lang w:val="en-US"/>
        </w:rPr>
        <w:t>DAP</w:t>
      </w:r>
      <w:r w:rsidRPr="00762DD3">
        <w:rPr>
          <w:b/>
          <w:i/>
          <w:szCs w:val="28"/>
        </w:rPr>
        <w:t xml:space="preserve"> или </w:t>
      </w:r>
      <w:r w:rsidRPr="00762DD3">
        <w:rPr>
          <w:b/>
          <w:i/>
          <w:szCs w:val="28"/>
          <w:lang w:val="en-US"/>
        </w:rPr>
        <w:t>DDP</w:t>
      </w:r>
      <w:r w:rsidRPr="00762DD3">
        <w:rPr>
          <w:b/>
          <w:i/>
          <w:szCs w:val="28"/>
        </w:rPr>
        <w:t xml:space="preserve"> Забайкальск Забайкальской ж.д., </w:t>
      </w:r>
      <w:r w:rsidRPr="00762DD3">
        <w:rPr>
          <w:b/>
          <w:i/>
          <w:szCs w:val="28"/>
          <w:lang w:val="en-US"/>
        </w:rPr>
        <w:t>DAP</w:t>
      </w:r>
      <w:r w:rsidRPr="00762DD3">
        <w:rPr>
          <w:b/>
          <w:i/>
          <w:szCs w:val="28"/>
        </w:rPr>
        <w:t xml:space="preserve"> или </w:t>
      </w:r>
      <w:r w:rsidRPr="00762DD3">
        <w:rPr>
          <w:b/>
          <w:i/>
          <w:szCs w:val="28"/>
          <w:lang w:val="en-US"/>
        </w:rPr>
        <w:t>DDP</w:t>
      </w:r>
      <w:r w:rsidRPr="00762DD3">
        <w:rPr>
          <w:b/>
          <w:i/>
          <w:szCs w:val="28"/>
        </w:rPr>
        <w:t xml:space="preserve"> </w:t>
      </w:r>
      <w:proofErr w:type="spellStart"/>
      <w:r w:rsidRPr="00762DD3">
        <w:rPr>
          <w:b/>
          <w:i/>
          <w:szCs w:val="28"/>
        </w:rPr>
        <w:t>Находка-Восточная</w:t>
      </w:r>
      <w:proofErr w:type="spellEnd"/>
      <w:r w:rsidRPr="00762DD3">
        <w:rPr>
          <w:b/>
          <w:i/>
          <w:szCs w:val="28"/>
        </w:rPr>
        <w:t xml:space="preserve">, </w:t>
      </w:r>
      <w:proofErr w:type="gramStart"/>
      <w:r w:rsidRPr="00762DD3">
        <w:rPr>
          <w:b/>
          <w:i/>
          <w:szCs w:val="28"/>
          <w:lang w:val="en-US"/>
        </w:rPr>
        <w:t>DAP</w:t>
      </w:r>
      <w:proofErr w:type="gramEnd"/>
      <w:r w:rsidRPr="00762DD3">
        <w:rPr>
          <w:b/>
          <w:i/>
          <w:szCs w:val="28"/>
        </w:rPr>
        <w:t xml:space="preserve"> или </w:t>
      </w:r>
      <w:r w:rsidRPr="00762DD3">
        <w:rPr>
          <w:b/>
          <w:i/>
          <w:szCs w:val="28"/>
          <w:lang w:val="en-US"/>
        </w:rPr>
        <w:t>DDP</w:t>
      </w:r>
      <w:r w:rsidRPr="00762DD3">
        <w:rPr>
          <w:b/>
          <w:i/>
          <w:szCs w:val="28"/>
        </w:rPr>
        <w:t xml:space="preserve"> Владивосток Дальневосточной ж.д. </w:t>
      </w:r>
    </w:p>
    <w:p w:rsidR="00762DD3" w:rsidRDefault="00762DD3" w:rsidP="00C4404C">
      <w:pPr>
        <w:ind w:firstLine="708"/>
        <w:jc w:val="both"/>
        <w:rPr>
          <w:b/>
          <w:i/>
          <w:szCs w:val="28"/>
        </w:rPr>
      </w:pPr>
      <w:r w:rsidRPr="00762DD3">
        <w:rPr>
          <w:b/>
          <w:i/>
          <w:szCs w:val="28"/>
        </w:rPr>
        <w:lastRenderedPageBreak/>
        <w:t xml:space="preserve">Лот № 3.  </w:t>
      </w:r>
      <w:r w:rsidRPr="00762DD3">
        <w:rPr>
          <w:b/>
          <w:i/>
          <w:szCs w:val="28"/>
          <w:lang w:val="en-US"/>
        </w:rPr>
        <w:t>DAP</w:t>
      </w:r>
      <w:r w:rsidRPr="00762DD3">
        <w:rPr>
          <w:b/>
          <w:i/>
          <w:szCs w:val="28"/>
        </w:rPr>
        <w:t xml:space="preserve"> или </w:t>
      </w:r>
      <w:r w:rsidRPr="00762DD3">
        <w:rPr>
          <w:b/>
          <w:i/>
          <w:szCs w:val="28"/>
          <w:lang w:val="en-US"/>
        </w:rPr>
        <w:t>DDP</w:t>
      </w:r>
      <w:r w:rsidRPr="00762DD3">
        <w:rPr>
          <w:b/>
          <w:i/>
          <w:szCs w:val="28"/>
        </w:rPr>
        <w:t xml:space="preserve"> Забайкальск Забайкальской ж.д., </w:t>
      </w:r>
      <w:r w:rsidRPr="00762DD3">
        <w:rPr>
          <w:b/>
          <w:i/>
          <w:szCs w:val="28"/>
          <w:lang w:val="en-US"/>
        </w:rPr>
        <w:t>DAP</w:t>
      </w:r>
      <w:r w:rsidRPr="00762DD3">
        <w:rPr>
          <w:b/>
          <w:i/>
          <w:szCs w:val="28"/>
        </w:rPr>
        <w:t xml:space="preserve"> или </w:t>
      </w:r>
      <w:r w:rsidRPr="00762DD3">
        <w:rPr>
          <w:b/>
          <w:i/>
          <w:szCs w:val="28"/>
          <w:lang w:val="en-US"/>
        </w:rPr>
        <w:t>DDP</w:t>
      </w:r>
      <w:r w:rsidRPr="00762DD3">
        <w:rPr>
          <w:b/>
          <w:i/>
          <w:szCs w:val="28"/>
        </w:rPr>
        <w:t xml:space="preserve"> </w:t>
      </w:r>
      <w:proofErr w:type="spellStart"/>
      <w:r w:rsidRPr="00762DD3">
        <w:rPr>
          <w:b/>
          <w:i/>
          <w:szCs w:val="28"/>
        </w:rPr>
        <w:t>Находка-Восточная</w:t>
      </w:r>
      <w:proofErr w:type="spellEnd"/>
      <w:r w:rsidRPr="00762DD3">
        <w:rPr>
          <w:b/>
          <w:i/>
          <w:szCs w:val="28"/>
        </w:rPr>
        <w:t xml:space="preserve">, </w:t>
      </w:r>
      <w:proofErr w:type="gramStart"/>
      <w:r w:rsidRPr="00762DD3">
        <w:rPr>
          <w:b/>
          <w:i/>
          <w:szCs w:val="28"/>
          <w:lang w:val="en-US"/>
        </w:rPr>
        <w:t>DAP</w:t>
      </w:r>
      <w:proofErr w:type="gramEnd"/>
      <w:r w:rsidRPr="00762DD3">
        <w:rPr>
          <w:b/>
          <w:i/>
          <w:szCs w:val="28"/>
        </w:rPr>
        <w:t xml:space="preserve"> или </w:t>
      </w:r>
      <w:r w:rsidRPr="00762DD3">
        <w:rPr>
          <w:b/>
          <w:i/>
          <w:szCs w:val="28"/>
          <w:lang w:val="en-US"/>
        </w:rPr>
        <w:t>DDP</w:t>
      </w:r>
      <w:r w:rsidRPr="00762DD3">
        <w:rPr>
          <w:b/>
          <w:i/>
          <w:szCs w:val="28"/>
        </w:rPr>
        <w:t xml:space="preserve"> Владивосток Дальневосточной ж.д.</w:t>
      </w:r>
    </w:p>
    <w:p w:rsidR="00762DD3" w:rsidRPr="00762DD3" w:rsidRDefault="00762DD3" w:rsidP="00C4404C">
      <w:pPr>
        <w:jc w:val="both"/>
        <w:rPr>
          <w:b/>
          <w:i/>
          <w:szCs w:val="28"/>
        </w:rPr>
      </w:pPr>
      <w:r w:rsidRPr="00762DD3">
        <w:rPr>
          <w:b/>
          <w:i/>
          <w:szCs w:val="28"/>
        </w:rPr>
        <w:t>Договором, заключаемым по итогам Запроса предложений, может быть предусмотрено право сторон согласовать иные места поставки контейнеров.</w:t>
      </w:r>
    </w:p>
    <w:p w:rsidR="00DC1E62" w:rsidRDefault="00762DD3" w:rsidP="00C4404C">
      <w:pPr>
        <w:spacing w:after="200" w:line="276" w:lineRule="auto"/>
        <w:ind w:firstLine="708"/>
        <w:jc w:val="both"/>
      </w:pPr>
      <w:r w:rsidRPr="00762DD3">
        <w:rPr>
          <w:b/>
          <w:i/>
          <w:szCs w:val="28"/>
        </w:rPr>
        <w:t>Претендент может привлекать третьих лиц для осуществления доставки контейнеров</w:t>
      </w:r>
      <w:r w:rsidR="00C63E23">
        <w:rPr>
          <w:b/>
          <w:i/>
          <w:szCs w:val="28"/>
        </w:rPr>
        <w:t>..</w:t>
      </w:r>
      <w:r w:rsidRPr="00762DD3">
        <w:rPr>
          <w:b/>
          <w:i/>
          <w:szCs w:val="28"/>
        </w:rPr>
        <w:t>.</w:t>
      </w:r>
      <w:r w:rsidR="00C63E23">
        <w:rPr>
          <w:b/>
          <w:i/>
          <w:szCs w:val="28"/>
        </w:rPr>
        <w:t xml:space="preserve"> </w:t>
      </w:r>
      <w:r w:rsidR="00C63E23" w:rsidRPr="00C63E23">
        <w:rPr>
          <w:szCs w:val="28"/>
        </w:rPr>
        <w:t>далее по тексту</w:t>
      </w:r>
      <w:r w:rsidRPr="00762DD3">
        <w:rPr>
          <w:b/>
          <w:i/>
        </w:rPr>
        <w:t>»</w:t>
      </w:r>
      <w:r w:rsidR="00DC1E62" w:rsidRPr="00762DD3">
        <w:rPr>
          <w:b/>
          <w:i/>
        </w:rPr>
        <w:t xml:space="preserve"> </w:t>
      </w:r>
    </w:p>
    <w:p w:rsidR="007D3C52" w:rsidRDefault="007D3C52" w:rsidP="00C4404C">
      <w:pPr>
        <w:ind w:firstLine="708"/>
        <w:jc w:val="both"/>
      </w:pPr>
      <w:r>
        <w:t xml:space="preserve">2.2. подпункт </w:t>
      </w:r>
      <w:r w:rsidR="00762DD3">
        <w:t>4.1.</w:t>
      </w:r>
      <w:r w:rsidR="00305A4D">
        <w:t>8</w:t>
      </w:r>
      <w:r>
        <w:t xml:space="preserve"> </w:t>
      </w:r>
      <w:r>
        <w:rPr>
          <w:rFonts w:eastAsia="MS Mincho"/>
          <w:bCs/>
          <w:color w:val="000000" w:themeColor="text1"/>
          <w:szCs w:val="28"/>
        </w:rPr>
        <w:t>р</w:t>
      </w:r>
      <w:r w:rsidRPr="001B21AC">
        <w:rPr>
          <w:rFonts w:eastAsia="MS Mincho"/>
          <w:bCs/>
          <w:color w:val="000000" w:themeColor="text1"/>
          <w:szCs w:val="28"/>
        </w:rPr>
        <w:t>аздел</w:t>
      </w:r>
      <w:r>
        <w:rPr>
          <w:rFonts w:eastAsia="MS Mincho"/>
          <w:bCs/>
          <w:color w:val="000000" w:themeColor="text1"/>
          <w:szCs w:val="28"/>
        </w:rPr>
        <w:t>а 4.</w:t>
      </w:r>
      <w:r w:rsidRPr="001B21AC">
        <w:rPr>
          <w:rFonts w:eastAsia="MS Mincho"/>
          <w:bCs/>
          <w:color w:val="000000" w:themeColor="text1"/>
          <w:szCs w:val="28"/>
        </w:rPr>
        <w:t xml:space="preserve"> </w:t>
      </w:r>
      <w:r>
        <w:rPr>
          <w:rFonts w:eastAsia="MS Mincho"/>
          <w:bCs/>
          <w:color w:val="000000" w:themeColor="text1"/>
          <w:szCs w:val="28"/>
        </w:rPr>
        <w:t>Техническое</w:t>
      </w:r>
      <w:r w:rsidRPr="001B21AC">
        <w:rPr>
          <w:rFonts w:eastAsia="MS Mincho"/>
          <w:bCs/>
          <w:color w:val="000000" w:themeColor="text1"/>
          <w:szCs w:val="28"/>
        </w:rPr>
        <w:t xml:space="preserve"> задани</w:t>
      </w:r>
      <w:r>
        <w:rPr>
          <w:szCs w:val="28"/>
        </w:rPr>
        <w:t>е</w:t>
      </w:r>
      <w:r w:rsidRPr="00F41A38">
        <w:rPr>
          <w:szCs w:val="28"/>
        </w:rPr>
        <w:t xml:space="preserve"> </w:t>
      </w:r>
      <w:r>
        <w:t>изложить в следующей редакции:</w:t>
      </w:r>
    </w:p>
    <w:p w:rsidR="00762DD3" w:rsidRPr="004202BD" w:rsidRDefault="007D3C52" w:rsidP="00C4404C">
      <w:pPr>
        <w:ind w:firstLine="708"/>
        <w:jc w:val="both"/>
        <w:rPr>
          <w:b/>
          <w:i/>
        </w:rPr>
      </w:pPr>
      <w:r w:rsidDel="007D3C52">
        <w:rPr>
          <w:szCs w:val="28"/>
        </w:rPr>
        <w:t xml:space="preserve"> </w:t>
      </w:r>
      <w:r w:rsidR="004202BD" w:rsidRPr="004202BD">
        <w:rPr>
          <w:b/>
          <w:i/>
          <w:szCs w:val="28"/>
        </w:rPr>
        <w:t xml:space="preserve">«4.1.8. По условию поставки (ИНКОТЕРМС 2010) «DDP» поставщик обязуется </w:t>
      </w:r>
      <w:proofErr w:type="gramStart"/>
      <w:r w:rsidR="004202BD" w:rsidRPr="004202BD">
        <w:rPr>
          <w:b/>
          <w:i/>
          <w:szCs w:val="28"/>
        </w:rPr>
        <w:t>предоставить Заказчику подтверждающие бухгалтерские документы</w:t>
      </w:r>
      <w:proofErr w:type="gramEnd"/>
      <w:r w:rsidR="004202BD" w:rsidRPr="004202BD">
        <w:rPr>
          <w:b/>
          <w:i/>
          <w:szCs w:val="28"/>
        </w:rPr>
        <w:t xml:space="preserve"> об уплате НДС и подтверждение оформление контейнеров по таможенной процедуре «Импорт 40». Претендент гарантирует обязательное предоставление таможенной декларации на товар (данное условие в обязательном порядке включается в договор поставки контейнеров)</w:t>
      </w:r>
      <w:proofErr w:type="gramStart"/>
      <w:r w:rsidR="004202BD" w:rsidRPr="004202BD">
        <w:rPr>
          <w:b/>
          <w:i/>
          <w:szCs w:val="28"/>
        </w:rPr>
        <w:t>.»</w:t>
      </w:r>
      <w:proofErr w:type="gramEnd"/>
    </w:p>
    <w:p w:rsidR="0034223F" w:rsidRDefault="00C63E23" w:rsidP="00C4404C">
      <w:pPr>
        <w:spacing w:after="200" w:line="276" w:lineRule="auto"/>
        <w:ind w:firstLine="708"/>
        <w:jc w:val="both"/>
        <w:rPr>
          <w:szCs w:val="28"/>
        </w:rPr>
      </w:pPr>
      <w:r>
        <w:rPr>
          <w:szCs w:val="28"/>
        </w:rPr>
        <w:t>2.</w:t>
      </w:r>
      <w:r w:rsidR="004202BD">
        <w:rPr>
          <w:szCs w:val="28"/>
        </w:rPr>
        <w:t>3</w:t>
      </w:r>
      <w:r w:rsidR="0034223F">
        <w:rPr>
          <w:szCs w:val="28"/>
        </w:rPr>
        <w:t xml:space="preserve">. </w:t>
      </w:r>
      <w:r w:rsidR="00E23F9B">
        <w:rPr>
          <w:szCs w:val="28"/>
        </w:rPr>
        <w:t xml:space="preserve">Пункты </w:t>
      </w:r>
      <w:r w:rsidR="004202BD">
        <w:rPr>
          <w:szCs w:val="28"/>
        </w:rPr>
        <w:t>12</w:t>
      </w:r>
      <w:r w:rsidR="007D3C52">
        <w:rPr>
          <w:szCs w:val="28"/>
        </w:rPr>
        <w:t>,</w:t>
      </w:r>
      <w:r w:rsidR="004202BD">
        <w:rPr>
          <w:szCs w:val="28"/>
        </w:rPr>
        <w:t xml:space="preserve"> </w:t>
      </w:r>
      <w:r w:rsidR="007D3C52">
        <w:rPr>
          <w:szCs w:val="28"/>
        </w:rPr>
        <w:t>13 и</w:t>
      </w:r>
      <w:r w:rsidR="004202BD">
        <w:rPr>
          <w:szCs w:val="28"/>
        </w:rPr>
        <w:t xml:space="preserve"> 14</w:t>
      </w:r>
      <w:r w:rsidR="00E23F9B">
        <w:rPr>
          <w:szCs w:val="28"/>
        </w:rPr>
        <w:t xml:space="preserve"> </w:t>
      </w:r>
      <w:r w:rsidR="007D3C52">
        <w:rPr>
          <w:szCs w:val="28"/>
        </w:rPr>
        <w:t xml:space="preserve">раздела </w:t>
      </w:r>
      <w:r w:rsidR="0034223F" w:rsidRPr="0034223F">
        <w:rPr>
          <w:szCs w:val="28"/>
        </w:rPr>
        <w:t>5. Информационная карт</w:t>
      </w:r>
      <w:r w:rsidR="006F2C66">
        <w:rPr>
          <w:szCs w:val="28"/>
        </w:rPr>
        <w:t>а</w:t>
      </w:r>
      <w:r w:rsidR="0034223F" w:rsidRPr="0034223F">
        <w:rPr>
          <w:szCs w:val="28"/>
        </w:rPr>
        <w:t xml:space="preserve"> </w:t>
      </w:r>
      <w:r w:rsidR="00E23F9B">
        <w:rPr>
          <w:szCs w:val="28"/>
        </w:rPr>
        <w:t>изложить в следующей редакции</w:t>
      </w:r>
      <w:r w:rsidR="0034223F">
        <w:rPr>
          <w:szCs w:val="28"/>
        </w:rPr>
        <w:t>:</w:t>
      </w: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552"/>
        <w:gridCol w:w="6626"/>
      </w:tblGrid>
      <w:tr w:rsidR="004202BD" w:rsidRPr="00F86FAA" w:rsidTr="009B4BE7">
        <w:tc>
          <w:tcPr>
            <w:tcW w:w="675" w:type="dxa"/>
          </w:tcPr>
          <w:p w:rsidR="004202BD" w:rsidRPr="00F86FAA" w:rsidRDefault="009B4BE7" w:rsidP="00C4404C">
            <w:pPr>
              <w:pStyle w:val="1"/>
              <w:ind w:firstLine="0"/>
              <w:rPr>
                <w:b/>
                <w:sz w:val="24"/>
                <w:szCs w:val="24"/>
              </w:rPr>
            </w:pPr>
            <w:r>
              <w:rPr>
                <w:sz w:val="24"/>
                <w:szCs w:val="24"/>
              </w:rPr>
              <w:t>«</w:t>
            </w:r>
            <w:r w:rsidR="004202BD">
              <w:rPr>
                <w:b/>
                <w:sz w:val="24"/>
                <w:szCs w:val="24"/>
              </w:rPr>
              <w:t>12</w:t>
            </w:r>
            <w:r w:rsidR="004202BD" w:rsidRPr="00F86FAA">
              <w:rPr>
                <w:b/>
                <w:sz w:val="24"/>
                <w:szCs w:val="24"/>
              </w:rPr>
              <w:t>.</w:t>
            </w:r>
          </w:p>
        </w:tc>
        <w:tc>
          <w:tcPr>
            <w:tcW w:w="2552" w:type="dxa"/>
          </w:tcPr>
          <w:p w:rsidR="004202BD" w:rsidRPr="00F86FAA" w:rsidRDefault="004202BD" w:rsidP="00C4404C">
            <w:pPr>
              <w:pStyle w:val="Default"/>
              <w:jc w:val="both"/>
              <w:rPr>
                <w:b/>
                <w:color w:val="auto"/>
              </w:rPr>
            </w:pPr>
            <w:r w:rsidRPr="00F86FAA">
              <w:rPr>
                <w:b/>
                <w:color w:val="auto"/>
              </w:rPr>
              <w:t xml:space="preserve">Количество лотов </w:t>
            </w:r>
          </w:p>
        </w:tc>
        <w:tc>
          <w:tcPr>
            <w:tcW w:w="6626" w:type="dxa"/>
          </w:tcPr>
          <w:p w:rsidR="004202BD" w:rsidRPr="00F86FAA" w:rsidRDefault="004202BD" w:rsidP="00C4404C">
            <w:pPr>
              <w:pStyle w:val="1"/>
              <w:ind w:firstLine="0"/>
              <w:rPr>
                <w:b/>
                <w:sz w:val="24"/>
                <w:szCs w:val="24"/>
              </w:rPr>
            </w:pPr>
            <w:r>
              <w:rPr>
                <w:sz w:val="24"/>
                <w:szCs w:val="24"/>
              </w:rPr>
              <w:t>Три</w:t>
            </w:r>
            <w:r w:rsidRPr="003720B2">
              <w:rPr>
                <w:sz w:val="24"/>
                <w:szCs w:val="24"/>
              </w:rPr>
              <w:t xml:space="preserve"> лот</w:t>
            </w:r>
            <w:r>
              <w:rPr>
                <w:sz w:val="24"/>
                <w:szCs w:val="24"/>
              </w:rPr>
              <w:t>а</w:t>
            </w:r>
          </w:p>
        </w:tc>
      </w:tr>
      <w:tr w:rsidR="004202BD" w:rsidRPr="00F86FAA" w:rsidTr="009B4BE7">
        <w:tc>
          <w:tcPr>
            <w:tcW w:w="675" w:type="dxa"/>
          </w:tcPr>
          <w:p w:rsidR="004202BD" w:rsidRPr="00F86FAA" w:rsidRDefault="004202BD" w:rsidP="00C4404C">
            <w:pPr>
              <w:pStyle w:val="1"/>
              <w:ind w:firstLine="0"/>
              <w:rPr>
                <w:b/>
                <w:sz w:val="24"/>
                <w:szCs w:val="24"/>
              </w:rPr>
            </w:pPr>
            <w:r w:rsidRPr="00F86FAA">
              <w:rPr>
                <w:b/>
                <w:sz w:val="24"/>
                <w:szCs w:val="24"/>
              </w:rPr>
              <w:t>1</w:t>
            </w:r>
            <w:r>
              <w:rPr>
                <w:b/>
                <w:sz w:val="24"/>
                <w:szCs w:val="24"/>
              </w:rPr>
              <w:t>3</w:t>
            </w:r>
            <w:r w:rsidRPr="00F86FAA">
              <w:rPr>
                <w:b/>
                <w:sz w:val="24"/>
                <w:szCs w:val="24"/>
              </w:rPr>
              <w:t>.</w:t>
            </w:r>
          </w:p>
        </w:tc>
        <w:tc>
          <w:tcPr>
            <w:tcW w:w="2552" w:type="dxa"/>
          </w:tcPr>
          <w:p w:rsidR="004202BD" w:rsidRPr="00F86FAA" w:rsidRDefault="004202BD" w:rsidP="00C4404C">
            <w:pPr>
              <w:pStyle w:val="Default"/>
              <w:jc w:val="both"/>
              <w:rPr>
                <w:b/>
                <w:color w:val="auto"/>
              </w:rPr>
            </w:pPr>
            <w:r w:rsidRPr="00F86FAA">
              <w:rPr>
                <w:b/>
                <w:color w:val="auto"/>
              </w:rPr>
              <w:t xml:space="preserve">Срок и место </w:t>
            </w:r>
            <w:r w:rsidRPr="00F86FAA">
              <w:rPr>
                <w:b/>
              </w:rPr>
              <w:t xml:space="preserve">поставки товара, </w:t>
            </w:r>
            <w:r w:rsidRPr="00F86FAA">
              <w:rPr>
                <w:b/>
                <w:color w:val="auto"/>
              </w:rPr>
              <w:t xml:space="preserve">выполнения </w:t>
            </w:r>
            <w:r w:rsidRPr="00F86FAA">
              <w:rPr>
                <w:b/>
              </w:rPr>
              <w:t xml:space="preserve"> работ, оказания услуг</w:t>
            </w:r>
          </w:p>
        </w:tc>
        <w:tc>
          <w:tcPr>
            <w:tcW w:w="6626" w:type="dxa"/>
          </w:tcPr>
          <w:p w:rsidR="004202BD" w:rsidRPr="00C56F28" w:rsidRDefault="004202BD" w:rsidP="00C4404C">
            <w:pPr>
              <w:pStyle w:val="Default"/>
              <w:jc w:val="both"/>
              <w:rPr>
                <w:color w:val="auto"/>
              </w:rPr>
            </w:pPr>
            <w:r w:rsidRPr="00F86FAA">
              <w:rPr>
                <w:b/>
                <w:bCs/>
                <w:color w:val="auto"/>
              </w:rPr>
              <w:t>Срок</w:t>
            </w:r>
            <w:r w:rsidRPr="00C56F28">
              <w:rPr>
                <w:b/>
                <w:bCs/>
                <w:color w:val="auto"/>
              </w:rPr>
              <w:t xml:space="preserve"> </w:t>
            </w:r>
            <w:r w:rsidRPr="00F86FAA">
              <w:rPr>
                <w:b/>
                <w:color w:val="auto"/>
              </w:rPr>
              <w:t>поставки товара и т.д.</w:t>
            </w:r>
            <w:r w:rsidRPr="00F86FAA">
              <w:rPr>
                <w:b/>
                <w:bCs/>
                <w:color w:val="auto"/>
              </w:rPr>
              <w:t xml:space="preserve">: </w:t>
            </w:r>
            <w:r w:rsidRPr="00C56F28">
              <w:rPr>
                <w:color w:val="auto"/>
              </w:rPr>
              <w:t xml:space="preserve">до </w:t>
            </w:r>
            <w:r>
              <w:rPr>
                <w:color w:val="auto"/>
              </w:rPr>
              <w:t>31</w:t>
            </w:r>
            <w:r w:rsidRPr="00C56F28">
              <w:rPr>
                <w:color w:val="auto"/>
              </w:rPr>
              <w:t xml:space="preserve"> </w:t>
            </w:r>
            <w:r>
              <w:rPr>
                <w:color w:val="auto"/>
              </w:rPr>
              <w:t>декабря</w:t>
            </w:r>
            <w:r w:rsidRPr="00C56F28">
              <w:rPr>
                <w:color w:val="auto"/>
              </w:rPr>
              <w:t xml:space="preserve"> 2014 г.  </w:t>
            </w:r>
            <w:proofErr w:type="gramStart"/>
            <w:r w:rsidRPr="00C56F28">
              <w:rPr>
                <w:color w:val="auto"/>
              </w:rPr>
              <w:t>с даты заключения</w:t>
            </w:r>
            <w:proofErr w:type="gramEnd"/>
            <w:r w:rsidRPr="00C56F28">
              <w:rPr>
                <w:color w:val="auto"/>
              </w:rPr>
              <w:t xml:space="preserve"> договора</w:t>
            </w:r>
          </w:p>
          <w:p w:rsidR="004202BD" w:rsidRPr="00F86FAA" w:rsidRDefault="004202BD" w:rsidP="00C4404C">
            <w:pPr>
              <w:pStyle w:val="Default"/>
              <w:jc w:val="both"/>
              <w:rPr>
                <w:color w:val="auto"/>
              </w:rPr>
            </w:pPr>
          </w:p>
          <w:p w:rsidR="004202BD" w:rsidRPr="00F86FAA" w:rsidRDefault="004202BD" w:rsidP="00C4404C">
            <w:pPr>
              <w:pStyle w:val="Default"/>
              <w:jc w:val="both"/>
              <w:rPr>
                <w:b/>
              </w:rPr>
            </w:pPr>
            <w:r w:rsidRPr="004202BD">
              <w:rPr>
                <w:b/>
                <w:color w:val="auto"/>
              </w:rPr>
              <w:t>Место поставки товара</w:t>
            </w:r>
            <w:r w:rsidRPr="004202BD">
              <w:rPr>
                <w:color w:val="auto"/>
              </w:rPr>
              <w:t xml:space="preserve">: станции Санкт-Петербург-Товарный-Витебский Октябрьской ж.д., Забайкальск Забайкальской ж.д. </w:t>
            </w:r>
            <w:proofErr w:type="spellStart"/>
            <w:r w:rsidRPr="004202BD">
              <w:rPr>
                <w:color w:val="auto"/>
              </w:rPr>
              <w:t>Находка-Восточная</w:t>
            </w:r>
            <w:proofErr w:type="spellEnd"/>
            <w:r w:rsidRPr="004202BD">
              <w:rPr>
                <w:color w:val="auto"/>
              </w:rPr>
              <w:t xml:space="preserve">, Владивосток </w:t>
            </w:r>
            <w:proofErr w:type="gramStart"/>
            <w:r w:rsidRPr="004202BD">
              <w:rPr>
                <w:color w:val="auto"/>
              </w:rPr>
              <w:t>Дальневосточной</w:t>
            </w:r>
            <w:proofErr w:type="gramEnd"/>
            <w:r w:rsidRPr="004202BD">
              <w:rPr>
                <w:color w:val="auto"/>
              </w:rPr>
              <w:t xml:space="preserve"> ж.д.</w:t>
            </w:r>
            <w:r>
              <w:t xml:space="preserve"> </w:t>
            </w:r>
          </w:p>
        </w:tc>
      </w:tr>
      <w:tr w:rsidR="004202BD" w:rsidRPr="00F86FAA" w:rsidTr="009B4BE7">
        <w:tc>
          <w:tcPr>
            <w:tcW w:w="675" w:type="dxa"/>
          </w:tcPr>
          <w:p w:rsidR="004202BD" w:rsidRPr="00F86FAA" w:rsidRDefault="004202BD" w:rsidP="00C4404C">
            <w:pPr>
              <w:pStyle w:val="1"/>
              <w:ind w:firstLine="0"/>
              <w:rPr>
                <w:b/>
                <w:sz w:val="24"/>
                <w:szCs w:val="24"/>
              </w:rPr>
            </w:pPr>
            <w:r w:rsidRPr="00F86FAA">
              <w:rPr>
                <w:b/>
                <w:sz w:val="24"/>
                <w:szCs w:val="24"/>
              </w:rPr>
              <w:t>1</w:t>
            </w:r>
            <w:r>
              <w:rPr>
                <w:b/>
                <w:sz w:val="24"/>
                <w:szCs w:val="24"/>
              </w:rPr>
              <w:t>4</w:t>
            </w:r>
            <w:r w:rsidRPr="00F86FAA">
              <w:rPr>
                <w:b/>
                <w:sz w:val="24"/>
                <w:szCs w:val="24"/>
              </w:rPr>
              <w:t>.</w:t>
            </w:r>
          </w:p>
        </w:tc>
        <w:tc>
          <w:tcPr>
            <w:tcW w:w="2552" w:type="dxa"/>
          </w:tcPr>
          <w:p w:rsidR="004202BD" w:rsidRPr="00F86FAA" w:rsidRDefault="004202BD" w:rsidP="00C4404C">
            <w:pPr>
              <w:pStyle w:val="Default"/>
              <w:jc w:val="both"/>
              <w:rPr>
                <w:b/>
                <w:color w:val="auto"/>
              </w:rPr>
            </w:pPr>
            <w:r w:rsidRPr="00F86FAA">
              <w:rPr>
                <w:b/>
                <w:color w:val="auto"/>
              </w:rPr>
              <w:t>Состав и количество (объем) товара, работ, услуг</w:t>
            </w:r>
          </w:p>
        </w:tc>
        <w:tc>
          <w:tcPr>
            <w:tcW w:w="6626" w:type="dxa"/>
          </w:tcPr>
          <w:p w:rsidR="004202BD" w:rsidRPr="00F86FAA" w:rsidRDefault="004202BD" w:rsidP="00C4404C">
            <w:pPr>
              <w:pStyle w:val="1"/>
              <w:ind w:firstLine="0"/>
              <w:rPr>
                <w:sz w:val="24"/>
                <w:szCs w:val="24"/>
              </w:rPr>
            </w:pPr>
            <w:r>
              <w:rPr>
                <w:sz w:val="24"/>
                <w:szCs w:val="24"/>
              </w:rPr>
              <w:t xml:space="preserve">20 футовые контейнеры </w:t>
            </w:r>
            <w:r w:rsidRPr="006F4A88">
              <w:rPr>
                <w:sz w:val="24"/>
                <w:szCs w:val="24"/>
              </w:rPr>
              <w:t xml:space="preserve">в количестве </w:t>
            </w:r>
            <w:r>
              <w:rPr>
                <w:sz w:val="24"/>
                <w:szCs w:val="24"/>
              </w:rPr>
              <w:t>12</w:t>
            </w:r>
            <w:r w:rsidRPr="006F4A88">
              <w:rPr>
                <w:sz w:val="24"/>
                <w:szCs w:val="24"/>
              </w:rPr>
              <w:t>0</w:t>
            </w:r>
            <w:r>
              <w:rPr>
                <w:sz w:val="24"/>
                <w:szCs w:val="24"/>
              </w:rPr>
              <w:t>0</w:t>
            </w:r>
            <w:r w:rsidRPr="006F4A88">
              <w:rPr>
                <w:sz w:val="24"/>
                <w:szCs w:val="24"/>
              </w:rPr>
              <w:t xml:space="preserve"> единиц</w:t>
            </w:r>
            <w:r w:rsidR="007D3C52">
              <w:rPr>
                <w:sz w:val="24"/>
                <w:szCs w:val="24"/>
              </w:rPr>
              <w:t>»</w:t>
            </w:r>
          </w:p>
        </w:tc>
      </w:tr>
    </w:tbl>
    <w:p w:rsidR="00305A4D" w:rsidRDefault="00305A4D" w:rsidP="00C4404C">
      <w:pPr>
        <w:jc w:val="both"/>
      </w:pPr>
    </w:p>
    <w:sectPr w:rsidR="00305A4D" w:rsidSect="00FE77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bullet"/>
      <w:lvlText w:val=""/>
      <w:lvlJc w:val="left"/>
      <w:pPr>
        <w:tabs>
          <w:tab w:val="num" w:pos="360"/>
        </w:tabs>
        <w:ind w:left="360" w:hanging="360"/>
      </w:pPr>
      <w:rPr>
        <w:rFonts w:ascii="Symbol" w:hAnsi="Symbol" w:cs="Times New Roman"/>
      </w:rPr>
    </w:lvl>
  </w:abstractNum>
  <w:abstractNum w:abstractNumId="1">
    <w:nsid w:val="00706C6B"/>
    <w:multiLevelType w:val="multilevel"/>
    <w:tmpl w:val="106EB308"/>
    <w:lvl w:ilvl="0">
      <w:start w:val="4"/>
      <w:numFmt w:val="decimal"/>
      <w:lvlText w:val="%1"/>
      <w:lvlJc w:val="left"/>
      <w:pPr>
        <w:ind w:left="375" w:hanging="375"/>
      </w:pPr>
      <w:rPr>
        <w:rFonts w:hint="default"/>
      </w:rPr>
    </w:lvl>
    <w:lvl w:ilvl="1">
      <w:start w:val="1"/>
      <w:numFmt w:val="decimal"/>
      <w:lvlText w:val="%1.%2"/>
      <w:lvlJc w:val="left"/>
      <w:pPr>
        <w:ind w:left="1556" w:hanging="375"/>
      </w:pPr>
      <w:rPr>
        <w:rFonts w:hint="default"/>
      </w:rPr>
    </w:lvl>
    <w:lvl w:ilvl="2">
      <w:start w:val="1"/>
      <w:numFmt w:val="decimal"/>
      <w:lvlText w:val="%1.%2.%3"/>
      <w:lvlJc w:val="left"/>
      <w:pPr>
        <w:ind w:left="3082" w:hanging="720"/>
      </w:pPr>
      <w:rPr>
        <w:rFonts w:hint="default"/>
      </w:rPr>
    </w:lvl>
    <w:lvl w:ilvl="3">
      <w:start w:val="1"/>
      <w:numFmt w:val="decimal"/>
      <w:lvlText w:val="%1.%2.%3.%4"/>
      <w:lvlJc w:val="left"/>
      <w:pPr>
        <w:ind w:left="4623" w:hanging="1080"/>
      </w:pPr>
      <w:rPr>
        <w:rFonts w:hint="default"/>
      </w:rPr>
    </w:lvl>
    <w:lvl w:ilvl="4">
      <w:start w:val="1"/>
      <w:numFmt w:val="decimal"/>
      <w:lvlText w:val="%1.%2.%3.%4.%5"/>
      <w:lvlJc w:val="left"/>
      <w:pPr>
        <w:ind w:left="5804" w:hanging="1080"/>
      </w:pPr>
      <w:rPr>
        <w:rFonts w:hint="default"/>
      </w:rPr>
    </w:lvl>
    <w:lvl w:ilvl="5">
      <w:start w:val="1"/>
      <w:numFmt w:val="decimal"/>
      <w:lvlText w:val="%1.%2.%3.%4.%5.%6"/>
      <w:lvlJc w:val="left"/>
      <w:pPr>
        <w:ind w:left="7345" w:hanging="1440"/>
      </w:pPr>
      <w:rPr>
        <w:rFonts w:hint="default"/>
      </w:rPr>
    </w:lvl>
    <w:lvl w:ilvl="6">
      <w:start w:val="1"/>
      <w:numFmt w:val="decimal"/>
      <w:lvlText w:val="%1.%2.%3.%4.%5.%6.%7"/>
      <w:lvlJc w:val="left"/>
      <w:pPr>
        <w:ind w:left="8526" w:hanging="1440"/>
      </w:pPr>
      <w:rPr>
        <w:rFonts w:hint="default"/>
      </w:rPr>
    </w:lvl>
    <w:lvl w:ilvl="7">
      <w:start w:val="1"/>
      <w:numFmt w:val="decimal"/>
      <w:lvlText w:val="%1.%2.%3.%4.%5.%6.%7.%8"/>
      <w:lvlJc w:val="left"/>
      <w:pPr>
        <w:ind w:left="10067" w:hanging="1800"/>
      </w:pPr>
      <w:rPr>
        <w:rFonts w:hint="default"/>
      </w:rPr>
    </w:lvl>
    <w:lvl w:ilvl="8">
      <w:start w:val="1"/>
      <w:numFmt w:val="decimal"/>
      <w:lvlText w:val="%1.%2.%3.%4.%5.%6.%7.%8.%9"/>
      <w:lvlJc w:val="left"/>
      <w:pPr>
        <w:ind w:left="11608"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948D5"/>
    <w:rsid w:val="00000DAC"/>
    <w:rsid w:val="00002077"/>
    <w:rsid w:val="000026E9"/>
    <w:rsid w:val="00003459"/>
    <w:rsid w:val="00006217"/>
    <w:rsid w:val="00014BC5"/>
    <w:rsid w:val="000165A7"/>
    <w:rsid w:val="00017432"/>
    <w:rsid w:val="00017543"/>
    <w:rsid w:val="000217E5"/>
    <w:rsid w:val="000220E8"/>
    <w:rsid w:val="00023765"/>
    <w:rsid w:val="0002610D"/>
    <w:rsid w:val="00026B5E"/>
    <w:rsid w:val="00031178"/>
    <w:rsid w:val="00031C49"/>
    <w:rsid w:val="000377E6"/>
    <w:rsid w:val="00042B84"/>
    <w:rsid w:val="0004445F"/>
    <w:rsid w:val="00044CAB"/>
    <w:rsid w:val="00046C11"/>
    <w:rsid w:val="00047D0B"/>
    <w:rsid w:val="000509EC"/>
    <w:rsid w:val="00053B97"/>
    <w:rsid w:val="00060065"/>
    <w:rsid w:val="00063509"/>
    <w:rsid w:val="00076A31"/>
    <w:rsid w:val="000777AB"/>
    <w:rsid w:val="00082146"/>
    <w:rsid w:val="00082D5B"/>
    <w:rsid w:val="00082F94"/>
    <w:rsid w:val="00084DE3"/>
    <w:rsid w:val="00085484"/>
    <w:rsid w:val="00085F72"/>
    <w:rsid w:val="0009575F"/>
    <w:rsid w:val="000A60A3"/>
    <w:rsid w:val="000A60DF"/>
    <w:rsid w:val="000A6E2A"/>
    <w:rsid w:val="000B119C"/>
    <w:rsid w:val="000B40C1"/>
    <w:rsid w:val="000B413C"/>
    <w:rsid w:val="000C5FD9"/>
    <w:rsid w:val="000C7F17"/>
    <w:rsid w:val="000D46F4"/>
    <w:rsid w:val="000D675D"/>
    <w:rsid w:val="000E1E50"/>
    <w:rsid w:val="000E25DE"/>
    <w:rsid w:val="000E2A7B"/>
    <w:rsid w:val="000E38BA"/>
    <w:rsid w:val="000E47BC"/>
    <w:rsid w:val="000E4C88"/>
    <w:rsid w:val="000F1782"/>
    <w:rsid w:val="000F3D72"/>
    <w:rsid w:val="000F54C0"/>
    <w:rsid w:val="0010196B"/>
    <w:rsid w:val="00102C10"/>
    <w:rsid w:val="00105101"/>
    <w:rsid w:val="00107B80"/>
    <w:rsid w:val="00110224"/>
    <w:rsid w:val="00113008"/>
    <w:rsid w:val="00117473"/>
    <w:rsid w:val="00120B74"/>
    <w:rsid w:val="001212C5"/>
    <w:rsid w:val="001238E6"/>
    <w:rsid w:val="00126C34"/>
    <w:rsid w:val="00131E89"/>
    <w:rsid w:val="00133CFF"/>
    <w:rsid w:val="001365A6"/>
    <w:rsid w:val="0013786F"/>
    <w:rsid w:val="00142A32"/>
    <w:rsid w:val="00142E78"/>
    <w:rsid w:val="0014455A"/>
    <w:rsid w:val="001475DB"/>
    <w:rsid w:val="001475ED"/>
    <w:rsid w:val="00147C0B"/>
    <w:rsid w:val="001518E2"/>
    <w:rsid w:val="00152424"/>
    <w:rsid w:val="0015280E"/>
    <w:rsid w:val="00161E78"/>
    <w:rsid w:val="001643D7"/>
    <w:rsid w:val="001643E5"/>
    <w:rsid w:val="00164FFE"/>
    <w:rsid w:val="00167B6B"/>
    <w:rsid w:val="00171C3E"/>
    <w:rsid w:val="00171DBB"/>
    <w:rsid w:val="00172805"/>
    <w:rsid w:val="00172D99"/>
    <w:rsid w:val="0017438E"/>
    <w:rsid w:val="001746F0"/>
    <w:rsid w:val="00175221"/>
    <w:rsid w:val="00176AE5"/>
    <w:rsid w:val="00177D91"/>
    <w:rsid w:val="00180535"/>
    <w:rsid w:val="00182A54"/>
    <w:rsid w:val="00186944"/>
    <w:rsid w:val="00190C88"/>
    <w:rsid w:val="00191162"/>
    <w:rsid w:val="00192C65"/>
    <w:rsid w:val="001938F1"/>
    <w:rsid w:val="001948AA"/>
    <w:rsid w:val="00195EF2"/>
    <w:rsid w:val="001A402F"/>
    <w:rsid w:val="001B0FDE"/>
    <w:rsid w:val="001B21AC"/>
    <w:rsid w:val="001B3A51"/>
    <w:rsid w:val="001B415F"/>
    <w:rsid w:val="001B5885"/>
    <w:rsid w:val="001B7BB2"/>
    <w:rsid w:val="001B7C07"/>
    <w:rsid w:val="001C48B2"/>
    <w:rsid w:val="001C6495"/>
    <w:rsid w:val="001C6EE5"/>
    <w:rsid w:val="001C7E3D"/>
    <w:rsid w:val="001D0886"/>
    <w:rsid w:val="001D0AAB"/>
    <w:rsid w:val="001D21BB"/>
    <w:rsid w:val="001D3C8C"/>
    <w:rsid w:val="001E618E"/>
    <w:rsid w:val="001E67F5"/>
    <w:rsid w:val="001E6A1B"/>
    <w:rsid w:val="001E70E8"/>
    <w:rsid w:val="001F0B3B"/>
    <w:rsid w:val="001F3CE1"/>
    <w:rsid w:val="001F5DA6"/>
    <w:rsid w:val="001F7225"/>
    <w:rsid w:val="001F72A3"/>
    <w:rsid w:val="00200030"/>
    <w:rsid w:val="0020165C"/>
    <w:rsid w:val="00201E56"/>
    <w:rsid w:val="00204B07"/>
    <w:rsid w:val="0020709B"/>
    <w:rsid w:val="0021013C"/>
    <w:rsid w:val="00212425"/>
    <w:rsid w:val="0021365F"/>
    <w:rsid w:val="00216996"/>
    <w:rsid w:val="0021755B"/>
    <w:rsid w:val="00217F38"/>
    <w:rsid w:val="00220000"/>
    <w:rsid w:val="002341B4"/>
    <w:rsid w:val="00234724"/>
    <w:rsid w:val="002350DE"/>
    <w:rsid w:val="00240804"/>
    <w:rsid w:val="00243FD8"/>
    <w:rsid w:val="00245141"/>
    <w:rsid w:val="002464E7"/>
    <w:rsid w:val="00246EBC"/>
    <w:rsid w:val="00251B96"/>
    <w:rsid w:val="00252634"/>
    <w:rsid w:val="002529E5"/>
    <w:rsid w:val="00254B18"/>
    <w:rsid w:val="00256449"/>
    <w:rsid w:val="0025745C"/>
    <w:rsid w:val="0026332C"/>
    <w:rsid w:val="002636BF"/>
    <w:rsid w:val="00263D17"/>
    <w:rsid w:val="002645BC"/>
    <w:rsid w:val="00265655"/>
    <w:rsid w:val="00265C1D"/>
    <w:rsid w:val="002668AE"/>
    <w:rsid w:val="00276DB8"/>
    <w:rsid w:val="0028492E"/>
    <w:rsid w:val="0029011F"/>
    <w:rsid w:val="00292871"/>
    <w:rsid w:val="0029460E"/>
    <w:rsid w:val="0029489F"/>
    <w:rsid w:val="0029553D"/>
    <w:rsid w:val="00295686"/>
    <w:rsid w:val="00296517"/>
    <w:rsid w:val="002A207B"/>
    <w:rsid w:val="002A2372"/>
    <w:rsid w:val="002A3C4A"/>
    <w:rsid w:val="002A3D88"/>
    <w:rsid w:val="002A53C5"/>
    <w:rsid w:val="002A5903"/>
    <w:rsid w:val="002A6881"/>
    <w:rsid w:val="002A7D8B"/>
    <w:rsid w:val="002B12BF"/>
    <w:rsid w:val="002B58D4"/>
    <w:rsid w:val="002C29FD"/>
    <w:rsid w:val="002C3D6C"/>
    <w:rsid w:val="002C536B"/>
    <w:rsid w:val="002D083F"/>
    <w:rsid w:val="002D140F"/>
    <w:rsid w:val="002D2804"/>
    <w:rsid w:val="002D58CA"/>
    <w:rsid w:val="002D69F7"/>
    <w:rsid w:val="002D6CD7"/>
    <w:rsid w:val="002D7921"/>
    <w:rsid w:val="002E12A9"/>
    <w:rsid w:val="002E2B59"/>
    <w:rsid w:val="002E5A39"/>
    <w:rsid w:val="002F00CA"/>
    <w:rsid w:val="00300487"/>
    <w:rsid w:val="003013C5"/>
    <w:rsid w:val="00302C7D"/>
    <w:rsid w:val="003038BF"/>
    <w:rsid w:val="00305A4D"/>
    <w:rsid w:val="00306D81"/>
    <w:rsid w:val="00307DD2"/>
    <w:rsid w:val="00315FBB"/>
    <w:rsid w:val="00316BA4"/>
    <w:rsid w:val="00316CC4"/>
    <w:rsid w:val="0032153B"/>
    <w:rsid w:val="00322256"/>
    <w:rsid w:val="00323AE4"/>
    <w:rsid w:val="003248F4"/>
    <w:rsid w:val="00324B26"/>
    <w:rsid w:val="00335BA7"/>
    <w:rsid w:val="00340B77"/>
    <w:rsid w:val="003412C1"/>
    <w:rsid w:val="003417D5"/>
    <w:rsid w:val="0034223F"/>
    <w:rsid w:val="0034463A"/>
    <w:rsid w:val="00352501"/>
    <w:rsid w:val="00352EE4"/>
    <w:rsid w:val="0035371D"/>
    <w:rsid w:val="00354FB5"/>
    <w:rsid w:val="00357DFA"/>
    <w:rsid w:val="00361DCF"/>
    <w:rsid w:val="00366ADB"/>
    <w:rsid w:val="003712B6"/>
    <w:rsid w:val="00371C99"/>
    <w:rsid w:val="0037206A"/>
    <w:rsid w:val="00372EC5"/>
    <w:rsid w:val="00373880"/>
    <w:rsid w:val="00373A56"/>
    <w:rsid w:val="0037589E"/>
    <w:rsid w:val="0037649A"/>
    <w:rsid w:val="00385819"/>
    <w:rsid w:val="00385A06"/>
    <w:rsid w:val="00385F42"/>
    <w:rsid w:val="003869F8"/>
    <w:rsid w:val="003876C3"/>
    <w:rsid w:val="00390057"/>
    <w:rsid w:val="00391B2B"/>
    <w:rsid w:val="003922C2"/>
    <w:rsid w:val="003925D4"/>
    <w:rsid w:val="00395634"/>
    <w:rsid w:val="00395977"/>
    <w:rsid w:val="00396B0C"/>
    <w:rsid w:val="00396CFB"/>
    <w:rsid w:val="00397D80"/>
    <w:rsid w:val="00397EA1"/>
    <w:rsid w:val="003A3C74"/>
    <w:rsid w:val="003A42FE"/>
    <w:rsid w:val="003A4DF3"/>
    <w:rsid w:val="003A6C7E"/>
    <w:rsid w:val="003A7286"/>
    <w:rsid w:val="003B0645"/>
    <w:rsid w:val="003B0913"/>
    <w:rsid w:val="003C1D69"/>
    <w:rsid w:val="003C467D"/>
    <w:rsid w:val="003C5211"/>
    <w:rsid w:val="003C7469"/>
    <w:rsid w:val="003D0AA6"/>
    <w:rsid w:val="003D3164"/>
    <w:rsid w:val="003D438F"/>
    <w:rsid w:val="003D43C1"/>
    <w:rsid w:val="003D48E5"/>
    <w:rsid w:val="003D5E36"/>
    <w:rsid w:val="003D74C3"/>
    <w:rsid w:val="003E1D49"/>
    <w:rsid w:val="003E59C7"/>
    <w:rsid w:val="003F0E09"/>
    <w:rsid w:val="003F1353"/>
    <w:rsid w:val="003F1470"/>
    <w:rsid w:val="003F192F"/>
    <w:rsid w:val="003F23EE"/>
    <w:rsid w:val="003F4A49"/>
    <w:rsid w:val="003F7169"/>
    <w:rsid w:val="003F72CE"/>
    <w:rsid w:val="00402F92"/>
    <w:rsid w:val="004057F3"/>
    <w:rsid w:val="00405AA2"/>
    <w:rsid w:val="0040634D"/>
    <w:rsid w:val="004071BF"/>
    <w:rsid w:val="00407957"/>
    <w:rsid w:val="00412379"/>
    <w:rsid w:val="0041301F"/>
    <w:rsid w:val="004202BD"/>
    <w:rsid w:val="00425B7C"/>
    <w:rsid w:val="00427B60"/>
    <w:rsid w:val="004304E4"/>
    <w:rsid w:val="00437A83"/>
    <w:rsid w:val="0044002D"/>
    <w:rsid w:val="00440946"/>
    <w:rsid w:val="00440B2D"/>
    <w:rsid w:val="0045194E"/>
    <w:rsid w:val="0045265E"/>
    <w:rsid w:val="00461D1B"/>
    <w:rsid w:val="004625AD"/>
    <w:rsid w:val="00464A86"/>
    <w:rsid w:val="0047074E"/>
    <w:rsid w:val="00470C8D"/>
    <w:rsid w:val="00477E67"/>
    <w:rsid w:val="00481FBD"/>
    <w:rsid w:val="00482157"/>
    <w:rsid w:val="00482EEA"/>
    <w:rsid w:val="00483B75"/>
    <w:rsid w:val="00483D8D"/>
    <w:rsid w:val="00486BC1"/>
    <w:rsid w:val="00486D71"/>
    <w:rsid w:val="00487A43"/>
    <w:rsid w:val="004911F3"/>
    <w:rsid w:val="004948D5"/>
    <w:rsid w:val="004A1EF7"/>
    <w:rsid w:val="004A2116"/>
    <w:rsid w:val="004A34DD"/>
    <w:rsid w:val="004A3974"/>
    <w:rsid w:val="004B3332"/>
    <w:rsid w:val="004B3E83"/>
    <w:rsid w:val="004B5DD8"/>
    <w:rsid w:val="004B7CA8"/>
    <w:rsid w:val="004C0030"/>
    <w:rsid w:val="004C3E28"/>
    <w:rsid w:val="004C63EA"/>
    <w:rsid w:val="004D2BBF"/>
    <w:rsid w:val="004D51E3"/>
    <w:rsid w:val="004E09D6"/>
    <w:rsid w:val="004E267B"/>
    <w:rsid w:val="004E3BAA"/>
    <w:rsid w:val="004E64D9"/>
    <w:rsid w:val="004F0722"/>
    <w:rsid w:val="004F1B70"/>
    <w:rsid w:val="004F33B9"/>
    <w:rsid w:val="004F659B"/>
    <w:rsid w:val="00500D9B"/>
    <w:rsid w:val="00507507"/>
    <w:rsid w:val="00510572"/>
    <w:rsid w:val="005111DE"/>
    <w:rsid w:val="00511287"/>
    <w:rsid w:val="0051303D"/>
    <w:rsid w:val="005135A3"/>
    <w:rsid w:val="00513DB5"/>
    <w:rsid w:val="00522337"/>
    <w:rsid w:val="00531303"/>
    <w:rsid w:val="005349FD"/>
    <w:rsid w:val="0053594E"/>
    <w:rsid w:val="00537974"/>
    <w:rsid w:val="00542313"/>
    <w:rsid w:val="00544F7D"/>
    <w:rsid w:val="00545061"/>
    <w:rsid w:val="00546447"/>
    <w:rsid w:val="0054694F"/>
    <w:rsid w:val="005471DD"/>
    <w:rsid w:val="00550D92"/>
    <w:rsid w:val="00551BEC"/>
    <w:rsid w:val="005523BA"/>
    <w:rsid w:val="0055371A"/>
    <w:rsid w:val="00553AB4"/>
    <w:rsid w:val="00556968"/>
    <w:rsid w:val="0056144C"/>
    <w:rsid w:val="005617CD"/>
    <w:rsid w:val="005619A9"/>
    <w:rsid w:val="0056417D"/>
    <w:rsid w:val="0056425E"/>
    <w:rsid w:val="005674D8"/>
    <w:rsid w:val="00567A5E"/>
    <w:rsid w:val="005757EA"/>
    <w:rsid w:val="00575B45"/>
    <w:rsid w:val="005764A1"/>
    <w:rsid w:val="00580FFE"/>
    <w:rsid w:val="00581344"/>
    <w:rsid w:val="005821DE"/>
    <w:rsid w:val="005824C6"/>
    <w:rsid w:val="00583AE4"/>
    <w:rsid w:val="00585221"/>
    <w:rsid w:val="00593856"/>
    <w:rsid w:val="00597604"/>
    <w:rsid w:val="005A1AFF"/>
    <w:rsid w:val="005A4B63"/>
    <w:rsid w:val="005A69AB"/>
    <w:rsid w:val="005B1996"/>
    <w:rsid w:val="005B4B5F"/>
    <w:rsid w:val="005C13CF"/>
    <w:rsid w:val="005C3455"/>
    <w:rsid w:val="005C3FA1"/>
    <w:rsid w:val="005D2573"/>
    <w:rsid w:val="005D3D31"/>
    <w:rsid w:val="005D3DB3"/>
    <w:rsid w:val="005D4A34"/>
    <w:rsid w:val="005E0384"/>
    <w:rsid w:val="005E4F04"/>
    <w:rsid w:val="005E5155"/>
    <w:rsid w:val="005F046B"/>
    <w:rsid w:val="005F2ED9"/>
    <w:rsid w:val="005F328C"/>
    <w:rsid w:val="005F3D46"/>
    <w:rsid w:val="0060167B"/>
    <w:rsid w:val="00603D5C"/>
    <w:rsid w:val="006067A0"/>
    <w:rsid w:val="00606B04"/>
    <w:rsid w:val="006072F9"/>
    <w:rsid w:val="006078A6"/>
    <w:rsid w:val="00611542"/>
    <w:rsid w:val="006117F1"/>
    <w:rsid w:val="00611C29"/>
    <w:rsid w:val="006143A9"/>
    <w:rsid w:val="0061522F"/>
    <w:rsid w:val="0061526B"/>
    <w:rsid w:val="00616069"/>
    <w:rsid w:val="00625A53"/>
    <w:rsid w:val="00627E42"/>
    <w:rsid w:val="006317EC"/>
    <w:rsid w:val="00631F6C"/>
    <w:rsid w:val="006323ED"/>
    <w:rsid w:val="00633388"/>
    <w:rsid w:val="006346ED"/>
    <w:rsid w:val="006355A1"/>
    <w:rsid w:val="00641CB0"/>
    <w:rsid w:val="00642D2C"/>
    <w:rsid w:val="006475FC"/>
    <w:rsid w:val="00647AFC"/>
    <w:rsid w:val="00651EBB"/>
    <w:rsid w:val="006527AA"/>
    <w:rsid w:val="00653CE4"/>
    <w:rsid w:val="0065729B"/>
    <w:rsid w:val="0065731F"/>
    <w:rsid w:val="00657FE2"/>
    <w:rsid w:val="00660B6F"/>
    <w:rsid w:val="00661273"/>
    <w:rsid w:val="006615AF"/>
    <w:rsid w:val="006629E2"/>
    <w:rsid w:val="00666F52"/>
    <w:rsid w:val="006713BF"/>
    <w:rsid w:val="00671D22"/>
    <w:rsid w:val="00672563"/>
    <w:rsid w:val="00676432"/>
    <w:rsid w:val="00685765"/>
    <w:rsid w:val="00691051"/>
    <w:rsid w:val="00693B1B"/>
    <w:rsid w:val="00694BF3"/>
    <w:rsid w:val="00696E7C"/>
    <w:rsid w:val="00697418"/>
    <w:rsid w:val="00697CC0"/>
    <w:rsid w:val="006A2114"/>
    <w:rsid w:val="006A68C8"/>
    <w:rsid w:val="006B0093"/>
    <w:rsid w:val="006B2A53"/>
    <w:rsid w:val="006B32C7"/>
    <w:rsid w:val="006B4B2F"/>
    <w:rsid w:val="006B57BB"/>
    <w:rsid w:val="006B64BF"/>
    <w:rsid w:val="006C093E"/>
    <w:rsid w:val="006C131A"/>
    <w:rsid w:val="006C26BC"/>
    <w:rsid w:val="006D2F75"/>
    <w:rsid w:val="006D3209"/>
    <w:rsid w:val="006D342F"/>
    <w:rsid w:val="006E0FA2"/>
    <w:rsid w:val="006E1371"/>
    <w:rsid w:val="006E207D"/>
    <w:rsid w:val="006E3540"/>
    <w:rsid w:val="006E5438"/>
    <w:rsid w:val="006E5695"/>
    <w:rsid w:val="006E7271"/>
    <w:rsid w:val="006F0B47"/>
    <w:rsid w:val="006F2BEC"/>
    <w:rsid w:val="006F2C66"/>
    <w:rsid w:val="006F7A97"/>
    <w:rsid w:val="00702547"/>
    <w:rsid w:val="0070436E"/>
    <w:rsid w:val="00705206"/>
    <w:rsid w:val="00706492"/>
    <w:rsid w:val="00710053"/>
    <w:rsid w:val="00710B75"/>
    <w:rsid w:val="0071359E"/>
    <w:rsid w:val="0071472A"/>
    <w:rsid w:val="00715BBE"/>
    <w:rsid w:val="00734FF7"/>
    <w:rsid w:val="00735892"/>
    <w:rsid w:val="00736ED7"/>
    <w:rsid w:val="007416B4"/>
    <w:rsid w:val="00743916"/>
    <w:rsid w:val="007442D3"/>
    <w:rsid w:val="007455F6"/>
    <w:rsid w:val="00747A22"/>
    <w:rsid w:val="0075014E"/>
    <w:rsid w:val="007550AA"/>
    <w:rsid w:val="00761C6F"/>
    <w:rsid w:val="00761FAC"/>
    <w:rsid w:val="00762DD3"/>
    <w:rsid w:val="007635F8"/>
    <w:rsid w:val="00771DBA"/>
    <w:rsid w:val="00777E13"/>
    <w:rsid w:val="00781CED"/>
    <w:rsid w:val="007827D0"/>
    <w:rsid w:val="00786375"/>
    <w:rsid w:val="007936B0"/>
    <w:rsid w:val="00793E25"/>
    <w:rsid w:val="00794671"/>
    <w:rsid w:val="00795372"/>
    <w:rsid w:val="00795795"/>
    <w:rsid w:val="007A0D75"/>
    <w:rsid w:val="007A1B8D"/>
    <w:rsid w:val="007A29F9"/>
    <w:rsid w:val="007A3BA0"/>
    <w:rsid w:val="007B0C0F"/>
    <w:rsid w:val="007B3B78"/>
    <w:rsid w:val="007B4BD8"/>
    <w:rsid w:val="007C3108"/>
    <w:rsid w:val="007D293B"/>
    <w:rsid w:val="007D33A8"/>
    <w:rsid w:val="007D3C52"/>
    <w:rsid w:val="007E1FB3"/>
    <w:rsid w:val="007E5CE0"/>
    <w:rsid w:val="007E7498"/>
    <w:rsid w:val="007F15A4"/>
    <w:rsid w:val="007F3C27"/>
    <w:rsid w:val="007F5415"/>
    <w:rsid w:val="007F5506"/>
    <w:rsid w:val="008003B4"/>
    <w:rsid w:val="008012DE"/>
    <w:rsid w:val="00802C93"/>
    <w:rsid w:val="008043B2"/>
    <w:rsid w:val="00806178"/>
    <w:rsid w:val="0080662E"/>
    <w:rsid w:val="00807092"/>
    <w:rsid w:val="008108B7"/>
    <w:rsid w:val="008128DB"/>
    <w:rsid w:val="008135AF"/>
    <w:rsid w:val="008148B7"/>
    <w:rsid w:val="00814C63"/>
    <w:rsid w:val="008161D1"/>
    <w:rsid w:val="008228F0"/>
    <w:rsid w:val="00823272"/>
    <w:rsid w:val="0082353E"/>
    <w:rsid w:val="008271E1"/>
    <w:rsid w:val="00836093"/>
    <w:rsid w:val="008402B4"/>
    <w:rsid w:val="00852977"/>
    <w:rsid w:val="00852B23"/>
    <w:rsid w:val="0085360C"/>
    <w:rsid w:val="00854616"/>
    <w:rsid w:val="0085564E"/>
    <w:rsid w:val="00856149"/>
    <w:rsid w:val="00856347"/>
    <w:rsid w:val="00857549"/>
    <w:rsid w:val="008603F1"/>
    <w:rsid w:val="00863521"/>
    <w:rsid w:val="00863FE2"/>
    <w:rsid w:val="0086560E"/>
    <w:rsid w:val="00865BE4"/>
    <w:rsid w:val="008660FC"/>
    <w:rsid w:val="00867325"/>
    <w:rsid w:val="008675B6"/>
    <w:rsid w:val="008700CA"/>
    <w:rsid w:val="00872CF2"/>
    <w:rsid w:val="008757B2"/>
    <w:rsid w:val="00875D6F"/>
    <w:rsid w:val="008839FF"/>
    <w:rsid w:val="00884629"/>
    <w:rsid w:val="008927DC"/>
    <w:rsid w:val="008945AF"/>
    <w:rsid w:val="00894C12"/>
    <w:rsid w:val="008A5066"/>
    <w:rsid w:val="008B0139"/>
    <w:rsid w:val="008B29D7"/>
    <w:rsid w:val="008B326A"/>
    <w:rsid w:val="008B3C5F"/>
    <w:rsid w:val="008B45BB"/>
    <w:rsid w:val="008B58E8"/>
    <w:rsid w:val="008B68BC"/>
    <w:rsid w:val="008D0A15"/>
    <w:rsid w:val="008D2226"/>
    <w:rsid w:val="008D570D"/>
    <w:rsid w:val="008D6240"/>
    <w:rsid w:val="008D7202"/>
    <w:rsid w:val="008E05A9"/>
    <w:rsid w:val="008E0855"/>
    <w:rsid w:val="008E1656"/>
    <w:rsid w:val="008E544E"/>
    <w:rsid w:val="008E555D"/>
    <w:rsid w:val="008E55E8"/>
    <w:rsid w:val="008E5A06"/>
    <w:rsid w:val="008E6299"/>
    <w:rsid w:val="008E6D79"/>
    <w:rsid w:val="008F0A98"/>
    <w:rsid w:val="008F55C9"/>
    <w:rsid w:val="008F5D9F"/>
    <w:rsid w:val="008F607C"/>
    <w:rsid w:val="00902307"/>
    <w:rsid w:val="009041F8"/>
    <w:rsid w:val="0090505A"/>
    <w:rsid w:val="0090753A"/>
    <w:rsid w:val="00910BE4"/>
    <w:rsid w:val="00916020"/>
    <w:rsid w:val="0091636A"/>
    <w:rsid w:val="0092069A"/>
    <w:rsid w:val="00920705"/>
    <w:rsid w:val="009237F5"/>
    <w:rsid w:val="0092627C"/>
    <w:rsid w:val="00926576"/>
    <w:rsid w:val="0093062F"/>
    <w:rsid w:val="0093531C"/>
    <w:rsid w:val="009411F5"/>
    <w:rsid w:val="009419B9"/>
    <w:rsid w:val="00942EF8"/>
    <w:rsid w:val="00951A01"/>
    <w:rsid w:val="00951A41"/>
    <w:rsid w:val="009544BE"/>
    <w:rsid w:val="00956353"/>
    <w:rsid w:val="009565B9"/>
    <w:rsid w:val="0095722B"/>
    <w:rsid w:val="00960F1F"/>
    <w:rsid w:val="0096234C"/>
    <w:rsid w:val="00962A9D"/>
    <w:rsid w:val="00962DCD"/>
    <w:rsid w:val="009662B7"/>
    <w:rsid w:val="009676D7"/>
    <w:rsid w:val="009747B4"/>
    <w:rsid w:val="00974B21"/>
    <w:rsid w:val="0097552F"/>
    <w:rsid w:val="0097600D"/>
    <w:rsid w:val="009842F2"/>
    <w:rsid w:val="00984A95"/>
    <w:rsid w:val="00985585"/>
    <w:rsid w:val="0098664B"/>
    <w:rsid w:val="0099312B"/>
    <w:rsid w:val="00993F52"/>
    <w:rsid w:val="00994F52"/>
    <w:rsid w:val="00995132"/>
    <w:rsid w:val="00995AA6"/>
    <w:rsid w:val="00996C06"/>
    <w:rsid w:val="00996C40"/>
    <w:rsid w:val="009A1E8F"/>
    <w:rsid w:val="009A382D"/>
    <w:rsid w:val="009B03C6"/>
    <w:rsid w:val="009B1594"/>
    <w:rsid w:val="009B2F3F"/>
    <w:rsid w:val="009B3769"/>
    <w:rsid w:val="009B4BE7"/>
    <w:rsid w:val="009B6FDE"/>
    <w:rsid w:val="009B7BAC"/>
    <w:rsid w:val="009C16C0"/>
    <w:rsid w:val="009C402D"/>
    <w:rsid w:val="009C4A5D"/>
    <w:rsid w:val="009C5018"/>
    <w:rsid w:val="009D0A1C"/>
    <w:rsid w:val="009D24B1"/>
    <w:rsid w:val="009D41DA"/>
    <w:rsid w:val="009D56EB"/>
    <w:rsid w:val="009D6A51"/>
    <w:rsid w:val="009D7B19"/>
    <w:rsid w:val="009E0E54"/>
    <w:rsid w:val="009E1F56"/>
    <w:rsid w:val="009E5A8C"/>
    <w:rsid w:val="009E6270"/>
    <w:rsid w:val="009E71B3"/>
    <w:rsid w:val="009E7671"/>
    <w:rsid w:val="009F0935"/>
    <w:rsid w:val="009F143B"/>
    <w:rsid w:val="009F2474"/>
    <w:rsid w:val="009F2671"/>
    <w:rsid w:val="009F297D"/>
    <w:rsid w:val="009F2FCC"/>
    <w:rsid w:val="009F36EA"/>
    <w:rsid w:val="009F39AB"/>
    <w:rsid w:val="00A003DA"/>
    <w:rsid w:val="00A017DE"/>
    <w:rsid w:val="00A038AE"/>
    <w:rsid w:val="00A03D66"/>
    <w:rsid w:val="00A042DE"/>
    <w:rsid w:val="00A06BC8"/>
    <w:rsid w:val="00A075E5"/>
    <w:rsid w:val="00A10172"/>
    <w:rsid w:val="00A11C19"/>
    <w:rsid w:val="00A124F7"/>
    <w:rsid w:val="00A1512F"/>
    <w:rsid w:val="00A17AB5"/>
    <w:rsid w:val="00A202AD"/>
    <w:rsid w:val="00A232F1"/>
    <w:rsid w:val="00A23D10"/>
    <w:rsid w:val="00A2671E"/>
    <w:rsid w:val="00A27E0C"/>
    <w:rsid w:val="00A30338"/>
    <w:rsid w:val="00A30ED6"/>
    <w:rsid w:val="00A30F02"/>
    <w:rsid w:val="00A31734"/>
    <w:rsid w:val="00A31910"/>
    <w:rsid w:val="00A31BA8"/>
    <w:rsid w:val="00A335BC"/>
    <w:rsid w:val="00A3367E"/>
    <w:rsid w:val="00A353C7"/>
    <w:rsid w:val="00A35895"/>
    <w:rsid w:val="00A402EF"/>
    <w:rsid w:val="00A43B0B"/>
    <w:rsid w:val="00A45578"/>
    <w:rsid w:val="00A47F9B"/>
    <w:rsid w:val="00A51360"/>
    <w:rsid w:val="00A53A2F"/>
    <w:rsid w:val="00A65C8F"/>
    <w:rsid w:val="00A716A3"/>
    <w:rsid w:val="00A71E5E"/>
    <w:rsid w:val="00A72C24"/>
    <w:rsid w:val="00A73825"/>
    <w:rsid w:val="00A73969"/>
    <w:rsid w:val="00A74563"/>
    <w:rsid w:val="00A7467C"/>
    <w:rsid w:val="00A7517C"/>
    <w:rsid w:val="00A759D5"/>
    <w:rsid w:val="00A767DE"/>
    <w:rsid w:val="00A825F1"/>
    <w:rsid w:val="00A84CA1"/>
    <w:rsid w:val="00A86125"/>
    <w:rsid w:val="00A91C22"/>
    <w:rsid w:val="00A9351A"/>
    <w:rsid w:val="00A95F00"/>
    <w:rsid w:val="00AA2946"/>
    <w:rsid w:val="00AA34B6"/>
    <w:rsid w:val="00AA36AF"/>
    <w:rsid w:val="00AA40B8"/>
    <w:rsid w:val="00AA74B6"/>
    <w:rsid w:val="00AA7EFD"/>
    <w:rsid w:val="00AB01A6"/>
    <w:rsid w:val="00AB12B0"/>
    <w:rsid w:val="00AB46B1"/>
    <w:rsid w:val="00AC1C99"/>
    <w:rsid w:val="00AC35C7"/>
    <w:rsid w:val="00AC3925"/>
    <w:rsid w:val="00AC4C19"/>
    <w:rsid w:val="00AC57C2"/>
    <w:rsid w:val="00AC799F"/>
    <w:rsid w:val="00AD022A"/>
    <w:rsid w:val="00AD18D4"/>
    <w:rsid w:val="00AD4A45"/>
    <w:rsid w:val="00AD69FC"/>
    <w:rsid w:val="00AE2305"/>
    <w:rsid w:val="00AE2EAE"/>
    <w:rsid w:val="00AE55FA"/>
    <w:rsid w:val="00AF02DC"/>
    <w:rsid w:val="00AF0778"/>
    <w:rsid w:val="00AF3DD5"/>
    <w:rsid w:val="00AF3E8A"/>
    <w:rsid w:val="00AF7F02"/>
    <w:rsid w:val="00B04519"/>
    <w:rsid w:val="00B12AA4"/>
    <w:rsid w:val="00B14F3B"/>
    <w:rsid w:val="00B15040"/>
    <w:rsid w:val="00B20DF0"/>
    <w:rsid w:val="00B21959"/>
    <w:rsid w:val="00B22564"/>
    <w:rsid w:val="00B268B0"/>
    <w:rsid w:val="00B27012"/>
    <w:rsid w:val="00B3207D"/>
    <w:rsid w:val="00B3689C"/>
    <w:rsid w:val="00B4029B"/>
    <w:rsid w:val="00B41CF4"/>
    <w:rsid w:val="00B4259F"/>
    <w:rsid w:val="00B44CFF"/>
    <w:rsid w:val="00B51AC6"/>
    <w:rsid w:val="00B52FE0"/>
    <w:rsid w:val="00B5608B"/>
    <w:rsid w:val="00B60DE4"/>
    <w:rsid w:val="00B61CBC"/>
    <w:rsid w:val="00B62EB2"/>
    <w:rsid w:val="00B70030"/>
    <w:rsid w:val="00B71021"/>
    <w:rsid w:val="00B71C4B"/>
    <w:rsid w:val="00B77707"/>
    <w:rsid w:val="00B77D1D"/>
    <w:rsid w:val="00B864E9"/>
    <w:rsid w:val="00B90655"/>
    <w:rsid w:val="00B91302"/>
    <w:rsid w:val="00B92973"/>
    <w:rsid w:val="00B937BC"/>
    <w:rsid w:val="00B954C7"/>
    <w:rsid w:val="00BA121C"/>
    <w:rsid w:val="00BA56EF"/>
    <w:rsid w:val="00BA7DB3"/>
    <w:rsid w:val="00BB079A"/>
    <w:rsid w:val="00BB079E"/>
    <w:rsid w:val="00BB3D4D"/>
    <w:rsid w:val="00BB49A2"/>
    <w:rsid w:val="00BC10FA"/>
    <w:rsid w:val="00BC2169"/>
    <w:rsid w:val="00BC2756"/>
    <w:rsid w:val="00BC795E"/>
    <w:rsid w:val="00BC7B45"/>
    <w:rsid w:val="00BD0425"/>
    <w:rsid w:val="00BD06F5"/>
    <w:rsid w:val="00BD243F"/>
    <w:rsid w:val="00BD2550"/>
    <w:rsid w:val="00BD3223"/>
    <w:rsid w:val="00BD3256"/>
    <w:rsid w:val="00BD455B"/>
    <w:rsid w:val="00BE0CAA"/>
    <w:rsid w:val="00BE4FBE"/>
    <w:rsid w:val="00BE580C"/>
    <w:rsid w:val="00BE5BF0"/>
    <w:rsid w:val="00BE621E"/>
    <w:rsid w:val="00BE7F31"/>
    <w:rsid w:val="00BF2601"/>
    <w:rsid w:val="00BF2940"/>
    <w:rsid w:val="00BF58D0"/>
    <w:rsid w:val="00BF6CC4"/>
    <w:rsid w:val="00C0532F"/>
    <w:rsid w:val="00C0625B"/>
    <w:rsid w:val="00C0686E"/>
    <w:rsid w:val="00C071A9"/>
    <w:rsid w:val="00C0770D"/>
    <w:rsid w:val="00C11ABF"/>
    <w:rsid w:val="00C11E91"/>
    <w:rsid w:val="00C12C2C"/>
    <w:rsid w:val="00C20124"/>
    <w:rsid w:val="00C23038"/>
    <w:rsid w:val="00C2338F"/>
    <w:rsid w:val="00C26A1A"/>
    <w:rsid w:val="00C373AD"/>
    <w:rsid w:val="00C40A83"/>
    <w:rsid w:val="00C4404C"/>
    <w:rsid w:val="00C46981"/>
    <w:rsid w:val="00C47B9D"/>
    <w:rsid w:val="00C509FF"/>
    <w:rsid w:val="00C53BE9"/>
    <w:rsid w:val="00C559F9"/>
    <w:rsid w:val="00C57711"/>
    <w:rsid w:val="00C61EEE"/>
    <w:rsid w:val="00C63E23"/>
    <w:rsid w:val="00C6473C"/>
    <w:rsid w:val="00C67023"/>
    <w:rsid w:val="00C710BB"/>
    <w:rsid w:val="00C737FE"/>
    <w:rsid w:val="00C73DDA"/>
    <w:rsid w:val="00C758B1"/>
    <w:rsid w:val="00C77C47"/>
    <w:rsid w:val="00C85082"/>
    <w:rsid w:val="00C859EC"/>
    <w:rsid w:val="00C9515E"/>
    <w:rsid w:val="00CA174C"/>
    <w:rsid w:val="00CA4895"/>
    <w:rsid w:val="00CA4B84"/>
    <w:rsid w:val="00CA6BD3"/>
    <w:rsid w:val="00CA6C1F"/>
    <w:rsid w:val="00CB20AA"/>
    <w:rsid w:val="00CB2409"/>
    <w:rsid w:val="00CB5381"/>
    <w:rsid w:val="00CC0552"/>
    <w:rsid w:val="00CC1407"/>
    <w:rsid w:val="00CC325D"/>
    <w:rsid w:val="00CC59BC"/>
    <w:rsid w:val="00CD56D5"/>
    <w:rsid w:val="00CD5857"/>
    <w:rsid w:val="00CE09CD"/>
    <w:rsid w:val="00CE6CC1"/>
    <w:rsid w:val="00CF2BE5"/>
    <w:rsid w:val="00CF2E06"/>
    <w:rsid w:val="00CF6FEA"/>
    <w:rsid w:val="00D0087A"/>
    <w:rsid w:val="00D00A1E"/>
    <w:rsid w:val="00D0207F"/>
    <w:rsid w:val="00D040FC"/>
    <w:rsid w:val="00D057D5"/>
    <w:rsid w:val="00D0608F"/>
    <w:rsid w:val="00D0636A"/>
    <w:rsid w:val="00D1245F"/>
    <w:rsid w:val="00D1454B"/>
    <w:rsid w:val="00D16459"/>
    <w:rsid w:val="00D16CBC"/>
    <w:rsid w:val="00D20ED0"/>
    <w:rsid w:val="00D21C01"/>
    <w:rsid w:val="00D246E2"/>
    <w:rsid w:val="00D26F9E"/>
    <w:rsid w:val="00D32B13"/>
    <w:rsid w:val="00D32F01"/>
    <w:rsid w:val="00D33FCD"/>
    <w:rsid w:val="00D35556"/>
    <w:rsid w:val="00D35BAF"/>
    <w:rsid w:val="00D36FEA"/>
    <w:rsid w:val="00D37B69"/>
    <w:rsid w:val="00D40099"/>
    <w:rsid w:val="00D41942"/>
    <w:rsid w:val="00D420EC"/>
    <w:rsid w:val="00D463CE"/>
    <w:rsid w:val="00D47822"/>
    <w:rsid w:val="00D505DB"/>
    <w:rsid w:val="00D6082B"/>
    <w:rsid w:val="00D60970"/>
    <w:rsid w:val="00D650FD"/>
    <w:rsid w:val="00D7150D"/>
    <w:rsid w:val="00D71914"/>
    <w:rsid w:val="00D74F96"/>
    <w:rsid w:val="00D80234"/>
    <w:rsid w:val="00D82291"/>
    <w:rsid w:val="00D82432"/>
    <w:rsid w:val="00D844CF"/>
    <w:rsid w:val="00D84CA3"/>
    <w:rsid w:val="00D86923"/>
    <w:rsid w:val="00D939CE"/>
    <w:rsid w:val="00D9562C"/>
    <w:rsid w:val="00DA017D"/>
    <w:rsid w:val="00DA0BDB"/>
    <w:rsid w:val="00DA14DD"/>
    <w:rsid w:val="00DA1A35"/>
    <w:rsid w:val="00DA2496"/>
    <w:rsid w:val="00DA2A16"/>
    <w:rsid w:val="00DA3266"/>
    <w:rsid w:val="00DA3B29"/>
    <w:rsid w:val="00DA4BD1"/>
    <w:rsid w:val="00DA594B"/>
    <w:rsid w:val="00DA5C59"/>
    <w:rsid w:val="00DB11D3"/>
    <w:rsid w:val="00DB2100"/>
    <w:rsid w:val="00DB2517"/>
    <w:rsid w:val="00DB481F"/>
    <w:rsid w:val="00DB60F6"/>
    <w:rsid w:val="00DB7642"/>
    <w:rsid w:val="00DB77EC"/>
    <w:rsid w:val="00DB7851"/>
    <w:rsid w:val="00DB7A0D"/>
    <w:rsid w:val="00DC0089"/>
    <w:rsid w:val="00DC1329"/>
    <w:rsid w:val="00DC1E62"/>
    <w:rsid w:val="00DC4BAD"/>
    <w:rsid w:val="00DD26EA"/>
    <w:rsid w:val="00DD757C"/>
    <w:rsid w:val="00DE1186"/>
    <w:rsid w:val="00DE137C"/>
    <w:rsid w:val="00DE4A5D"/>
    <w:rsid w:val="00DE5F8C"/>
    <w:rsid w:val="00DE674D"/>
    <w:rsid w:val="00DE756F"/>
    <w:rsid w:val="00DE7E75"/>
    <w:rsid w:val="00DF07E8"/>
    <w:rsid w:val="00DF434B"/>
    <w:rsid w:val="00E01827"/>
    <w:rsid w:val="00E01A48"/>
    <w:rsid w:val="00E03882"/>
    <w:rsid w:val="00E0635D"/>
    <w:rsid w:val="00E07566"/>
    <w:rsid w:val="00E12B3F"/>
    <w:rsid w:val="00E138EF"/>
    <w:rsid w:val="00E14BFC"/>
    <w:rsid w:val="00E16968"/>
    <w:rsid w:val="00E17B40"/>
    <w:rsid w:val="00E2047F"/>
    <w:rsid w:val="00E220EE"/>
    <w:rsid w:val="00E23F9B"/>
    <w:rsid w:val="00E26F81"/>
    <w:rsid w:val="00E35C24"/>
    <w:rsid w:val="00E364BD"/>
    <w:rsid w:val="00E41748"/>
    <w:rsid w:val="00E5065E"/>
    <w:rsid w:val="00E55DF0"/>
    <w:rsid w:val="00E6136B"/>
    <w:rsid w:val="00E7093B"/>
    <w:rsid w:val="00E74B7F"/>
    <w:rsid w:val="00E76BB1"/>
    <w:rsid w:val="00E776DA"/>
    <w:rsid w:val="00E777A3"/>
    <w:rsid w:val="00E80BDA"/>
    <w:rsid w:val="00E81615"/>
    <w:rsid w:val="00E861F8"/>
    <w:rsid w:val="00E86F92"/>
    <w:rsid w:val="00E87D4E"/>
    <w:rsid w:val="00E91235"/>
    <w:rsid w:val="00E91B88"/>
    <w:rsid w:val="00E928C6"/>
    <w:rsid w:val="00E92F9F"/>
    <w:rsid w:val="00E9308B"/>
    <w:rsid w:val="00E94D88"/>
    <w:rsid w:val="00E94FDE"/>
    <w:rsid w:val="00E97012"/>
    <w:rsid w:val="00E975A5"/>
    <w:rsid w:val="00EA07CB"/>
    <w:rsid w:val="00EA387A"/>
    <w:rsid w:val="00EA3D6D"/>
    <w:rsid w:val="00EA4619"/>
    <w:rsid w:val="00EB0436"/>
    <w:rsid w:val="00EB5105"/>
    <w:rsid w:val="00EB73CE"/>
    <w:rsid w:val="00EC13F6"/>
    <w:rsid w:val="00EC1A95"/>
    <w:rsid w:val="00EC454D"/>
    <w:rsid w:val="00EC7CE9"/>
    <w:rsid w:val="00ED1B2D"/>
    <w:rsid w:val="00ED60FD"/>
    <w:rsid w:val="00EE360B"/>
    <w:rsid w:val="00EE66D6"/>
    <w:rsid w:val="00EF1F2A"/>
    <w:rsid w:val="00EF26DE"/>
    <w:rsid w:val="00EF4ED1"/>
    <w:rsid w:val="00F00902"/>
    <w:rsid w:val="00F03BC1"/>
    <w:rsid w:val="00F03D8C"/>
    <w:rsid w:val="00F04BCB"/>
    <w:rsid w:val="00F076CB"/>
    <w:rsid w:val="00F123A1"/>
    <w:rsid w:val="00F16CE4"/>
    <w:rsid w:val="00F176BC"/>
    <w:rsid w:val="00F23FDE"/>
    <w:rsid w:val="00F25592"/>
    <w:rsid w:val="00F25640"/>
    <w:rsid w:val="00F257FE"/>
    <w:rsid w:val="00F3142F"/>
    <w:rsid w:val="00F31A9A"/>
    <w:rsid w:val="00F3417A"/>
    <w:rsid w:val="00F3634E"/>
    <w:rsid w:val="00F41A38"/>
    <w:rsid w:val="00F436CC"/>
    <w:rsid w:val="00F532A7"/>
    <w:rsid w:val="00F54479"/>
    <w:rsid w:val="00F55190"/>
    <w:rsid w:val="00F60875"/>
    <w:rsid w:val="00F6429D"/>
    <w:rsid w:val="00F65D6D"/>
    <w:rsid w:val="00F66445"/>
    <w:rsid w:val="00F729C8"/>
    <w:rsid w:val="00F72DD1"/>
    <w:rsid w:val="00F74DA1"/>
    <w:rsid w:val="00F752D3"/>
    <w:rsid w:val="00F75DB5"/>
    <w:rsid w:val="00F76AB0"/>
    <w:rsid w:val="00F76C2A"/>
    <w:rsid w:val="00F776E4"/>
    <w:rsid w:val="00F82BEF"/>
    <w:rsid w:val="00F913CA"/>
    <w:rsid w:val="00F91597"/>
    <w:rsid w:val="00F9366D"/>
    <w:rsid w:val="00F936A5"/>
    <w:rsid w:val="00F93E6F"/>
    <w:rsid w:val="00F94074"/>
    <w:rsid w:val="00F9432A"/>
    <w:rsid w:val="00F946C8"/>
    <w:rsid w:val="00F9545A"/>
    <w:rsid w:val="00F978AA"/>
    <w:rsid w:val="00FA0702"/>
    <w:rsid w:val="00FA7231"/>
    <w:rsid w:val="00FA7451"/>
    <w:rsid w:val="00FA7BC8"/>
    <w:rsid w:val="00FB0B7F"/>
    <w:rsid w:val="00FB2794"/>
    <w:rsid w:val="00FB2F05"/>
    <w:rsid w:val="00FB62EC"/>
    <w:rsid w:val="00FC2C2B"/>
    <w:rsid w:val="00FC312F"/>
    <w:rsid w:val="00FC396B"/>
    <w:rsid w:val="00FC3E05"/>
    <w:rsid w:val="00FC44A2"/>
    <w:rsid w:val="00FC628B"/>
    <w:rsid w:val="00FD0055"/>
    <w:rsid w:val="00FD306E"/>
    <w:rsid w:val="00FD30B1"/>
    <w:rsid w:val="00FD38F9"/>
    <w:rsid w:val="00FD4039"/>
    <w:rsid w:val="00FD7E73"/>
    <w:rsid w:val="00FE200F"/>
    <w:rsid w:val="00FE2882"/>
    <w:rsid w:val="00FE625E"/>
    <w:rsid w:val="00FE777D"/>
    <w:rsid w:val="00FF6D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a4"/>
    <w:rsid w:val="004948D5"/>
    <w:pPr>
      <w:tabs>
        <w:tab w:val="clear" w:pos="709"/>
      </w:tabs>
      <w:jc w:val="both"/>
    </w:pPr>
    <w:rPr>
      <w:rFonts w:eastAsia="MS Mincho"/>
      <w:snapToGrid/>
      <w:sz w:val="26"/>
      <w:szCs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4948D5"/>
    <w:rPr>
      <w:rFonts w:ascii="Times New Roman" w:eastAsia="MS Mincho" w:hAnsi="Times New Roman" w:cs="Times New Roman"/>
      <w:sz w:val="26"/>
      <w:szCs w:val="24"/>
      <w:lang w:eastAsia="ru-RU"/>
    </w:rPr>
  </w:style>
  <w:style w:type="paragraph" w:customStyle="1" w:styleId="1">
    <w:name w:val="Обычный1"/>
    <w:link w:val="Normal"/>
    <w:rsid w:val="004948D5"/>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basedOn w:val="a0"/>
    <w:link w:val="1"/>
    <w:locked/>
    <w:rsid w:val="004948D5"/>
    <w:rPr>
      <w:rFonts w:ascii="Times New Roman" w:hAnsi="Times New Roman" w:cs="Times New Roman"/>
      <w:sz w:val="28"/>
      <w:szCs w:val="20"/>
      <w:lang w:eastAsia="ru-RU"/>
    </w:rPr>
  </w:style>
  <w:style w:type="paragraph" w:customStyle="1" w:styleId="Default">
    <w:name w:val="Default"/>
    <w:rsid w:val="004948D5"/>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5">
    <w:name w:val="List Paragraph"/>
    <w:basedOn w:val="a"/>
    <w:uiPriority w:val="34"/>
    <w:qFormat/>
    <w:rsid w:val="00EF4ED1"/>
    <w:pPr>
      <w:tabs>
        <w:tab w:val="clear" w:pos="709"/>
      </w:tabs>
      <w:suppressAutoHyphens/>
      <w:ind w:left="720" w:firstLine="0"/>
    </w:pPr>
    <w:rPr>
      <w:snapToGrid/>
      <w:sz w:val="24"/>
      <w:szCs w:val="24"/>
      <w:lang w:eastAsia="ar-SA"/>
    </w:rPr>
  </w:style>
  <w:style w:type="table" w:styleId="a6">
    <w:name w:val="Table Grid"/>
    <w:basedOn w:val="a1"/>
    <w:uiPriority w:val="59"/>
    <w:rsid w:val="006E1371"/>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2A53C5"/>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2">
    <w:name w:val="Основной текст с отступом 2 Знак"/>
    <w:link w:val="20"/>
    <w:uiPriority w:val="99"/>
    <w:semiHidden/>
    <w:rsid w:val="00A075E5"/>
    <w:rPr>
      <w:sz w:val="24"/>
      <w:szCs w:val="24"/>
    </w:rPr>
  </w:style>
  <w:style w:type="paragraph" w:styleId="20">
    <w:name w:val="Body Text Indent 2"/>
    <w:basedOn w:val="a"/>
    <w:link w:val="2"/>
    <w:uiPriority w:val="99"/>
    <w:semiHidden/>
    <w:unhideWhenUsed/>
    <w:rsid w:val="00A075E5"/>
    <w:pPr>
      <w:tabs>
        <w:tab w:val="clear" w:pos="709"/>
      </w:tabs>
      <w:suppressAutoHyphens/>
      <w:spacing w:after="120" w:line="480" w:lineRule="auto"/>
      <w:ind w:left="283" w:firstLine="0"/>
    </w:pPr>
    <w:rPr>
      <w:rFonts w:asciiTheme="minorHAnsi" w:hAnsiTheme="minorHAnsi" w:cstheme="minorBidi"/>
      <w:snapToGrid/>
      <w:sz w:val="24"/>
      <w:szCs w:val="24"/>
      <w:lang w:eastAsia="en-US"/>
    </w:rPr>
  </w:style>
  <w:style w:type="character" w:customStyle="1" w:styleId="21">
    <w:name w:val="Основной текст с отступом 2 Знак1"/>
    <w:basedOn w:val="a0"/>
    <w:link w:val="20"/>
    <w:uiPriority w:val="99"/>
    <w:semiHidden/>
    <w:rsid w:val="00A075E5"/>
    <w:rPr>
      <w:rFonts w:ascii="Times New Roman" w:hAnsi="Times New Roman" w:cs="Times New Roman"/>
      <w:snapToGrid w:val="0"/>
      <w:sz w:val="28"/>
      <w:szCs w:val="20"/>
      <w:lang w:eastAsia="ru-RU"/>
    </w:rPr>
  </w:style>
  <w:style w:type="character" w:customStyle="1" w:styleId="WW8Num2z1">
    <w:name w:val="WW8Num2z1"/>
    <w:rsid w:val="00D246E2"/>
    <w:rPr>
      <w:rFonts w:ascii="Times New Roman" w:hAnsi="Times New Roman" w:cs="Times New Roman"/>
    </w:rPr>
  </w:style>
  <w:style w:type="paragraph" w:styleId="a7">
    <w:name w:val="Balloon Text"/>
    <w:basedOn w:val="a"/>
    <w:link w:val="a8"/>
    <w:uiPriority w:val="99"/>
    <w:semiHidden/>
    <w:unhideWhenUsed/>
    <w:rsid w:val="00305A4D"/>
    <w:rPr>
      <w:rFonts w:ascii="Tahoma" w:hAnsi="Tahoma" w:cs="Tahoma"/>
      <w:sz w:val="16"/>
      <w:szCs w:val="16"/>
    </w:rPr>
  </w:style>
  <w:style w:type="character" w:customStyle="1" w:styleId="a8">
    <w:name w:val="Текст выноски Знак"/>
    <w:basedOn w:val="a0"/>
    <w:link w:val="a7"/>
    <w:uiPriority w:val="99"/>
    <w:semiHidden/>
    <w:rsid w:val="00305A4D"/>
    <w:rPr>
      <w:rFonts w:ascii="Tahoma" w:hAnsi="Tahoma" w:cs="Tahoma"/>
      <w:snapToGrid w:val="0"/>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9CE46-AB1D-4AC1-B3EB-DF8990493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435</Words>
  <Characters>2481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Александр Евгеньевич (KuritsynAE@trcont.org.mps)</dc:creator>
  <cp:lastModifiedBy>KuritsynAE</cp:lastModifiedBy>
  <cp:revision>4</cp:revision>
  <cp:lastPrinted>2014-09-02T12:41:00Z</cp:lastPrinted>
  <dcterms:created xsi:type="dcterms:W3CDTF">2014-09-02T12:34:00Z</dcterms:created>
  <dcterms:modified xsi:type="dcterms:W3CDTF">2014-09-03T06:21:00Z</dcterms:modified>
</cp:coreProperties>
</file>