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1881" w:rsidRPr="008068F8" w:rsidRDefault="007D1881" w:rsidP="007D1881">
      <w:pPr>
        <w:pageBreakBefore/>
        <w:ind w:left="5103"/>
        <w:rPr>
          <w:b/>
          <w:sz w:val="28"/>
        </w:rPr>
      </w:pPr>
      <w:r w:rsidRPr="008068F8">
        <w:rPr>
          <w:b/>
          <w:sz w:val="28"/>
        </w:rPr>
        <w:t>УТВЕРЖДАЮ</w:t>
      </w:r>
    </w:p>
    <w:p w:rsidR="007D1881" w:rsidRPr="008068F8" w:rsidRDefault="007D1881" w:rsidP="007D1881">
      <w:pPr>
        <w:ind w:left="5103"/>
        <w:rPr>
          <w:rFonts w:eastAsia="Arial Unicode MS"/>
          <w:b/>
          <w:bCs/>
          <w:sz w:val="28"/>
          <w:szCs w:val="28"/>
        </w:rPr>
      </w:pPr>
    </w:p>
    <w:p w:rsidR="007D1881" w:rsidRPr="008068F8" w:rsidRDefault="007D1881" w:rsidP="007D1881">
      <w:pPr>
        <w:ind w:left="5103"/>
        <w:rPr>
          <w:b/>
          <w:bCs/>
          <w:sz w:val="28"/>
          <w:szCs w:val="28"/>
        </w:rPr>
      </w:pPr>
      <w:r w:rsidRPr="008068F8">
        <w:rPr>
          <w:b/>
          <w:bCs/>
          <w:sz w:val="28"/>
          <w:szCs w:val="28"/>
        </w:rPr>
        <w:t>Председатель Конкурсной комиссии</w:t>
      </w:r>
    </w:p>
    <w:p w:rsidR="007D1881" w:rsidRPr="008068F8" w:rsidRDefault="007D1881" w:rsidP="007D1881">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7D1881" w:rsidRPr="008068F8" w:rsidRDefault="007D1881" w:rsidP="007D1881">
      <w:pPr>
        <w:ind w:left="5103" w:firstLine="709"/>
        <w:rPr>
          <w:b/>
          <w:bCs/>
          <w:sz w:val="28"/>
          <w:szCs w:val="28"/>
        </w:rPr>
      </w:pPr>
    </w:p>
    <w:p w:rsidR="007D1881" w:rsidRPr="008068F8" w:rsidRDefault="007D1881" w:rsidP="007D1881">
      <w:pPr>
        <w:ind w:left="4248" w:right="65" w:firstLine="708"/>
        <w:rPr>
          <w:b/>
          <w:bCs/>
          <w:sz w:val="28"/>
          <w:szCs w:val="28"/>
        </w:rPr>
      </w:pPr>
      <w:r w:rsidRPr="008068F8">
        <w:rPr>
          <w:bCs/>
          <w:sz w:val="28"/>
          <w:szCs w:val="28"/>
          <w:u w:val="single"/>
        </w:rPr>
        <w:t>___________ _______</w:t>
      </w:r>
      <w:r w:rsidRPr="008068F8">
        <w:rPr>
          <w:b/>
          <w:bCs/>
          <w:sz w:val="28"/>
          <w:szCs w:val="28"/>
        </w:rPr>
        <w:t xml:space="preserve"> В.В. Шекшуев</w:t>
      </w:r>
    </w:p>
    <w:p w:rsidR="007D1881" w:rsidRPr="008068F8" w:rsidRDefault="007D1881" w:rsidP="007D1881">
      <w:pPr>
        <w:ind w:left="5103" w:firstLine="709"/>
        <w:rPr>
          <w:rFonts w:eastAsia="Arial Unicode MS"/>
        </w:rPr>
      </w:pPr>
    </w:p>
    <w:p w:rsidR="007D6548" w:rsidRDefault="007D1881" w:rsidP="007D1881">
      <w:pPr>
        <w:tabs>
          <w:tab w:val="left" w:pos="4962"/>
        </w:tabs>
        <w:ind w:left="4820"/>
        <w:rPr>
          <w:b/>
          <w:bCs/>
          <w:sz w:val="28"/>
        </w:rPr>
      </w:pPr>
      <w:r w:rsidRPr="008068F8">
        <w:rPr>
          <w:b/>
          <w:bCs/>
          <w:sz w:val="28"/>
        </w:rPr>
        <w:t>«</w:t>
      </w:r>
      <w:r w:rsidR="006C3E2C">
        <w:rPr>
          <w:b/>
          <w:bCs/>
          <w:sz w:val="28"/>
        </w:rPr>
        <w:t>__</w:t>
      </w:r>
      <w:r w:rsidRPr="008068F8">
        <w:rPr>
          <w:b/>
          <w:bCs/>
          <w:sz w:val="28"/>
        </w:rPr>
        <w:t>»</w:t>
      </w:r>
      <w:r w:rsidR="00CA49A1">
        <w:rPr>
          <w:b/>
          <w:bCs/>
          <w:sz w:val="28"/>
        </w:rPr>
        <w:t xml:space="preserve"> </w:t>
      </w:r>
      <w:r w:rsidR="005F0089">
        <w:rPr>
          <w:b/>
          <w:bCs/>
          <w:sz w:val="28"/>
        </w:rPr>
        <w:t>________________</w:t>
      </w:r>
      <w:r w:rsidR="005F0089" w:rsidRPr="008068F8">
        <w:rPr>
          <w:b/>
          <w:bCs/>
          <w:sz w:val="28"/>
        </w:rPr>
        <w:t xml:space="preserve"> </w:t>
      </w:r>
      <w:r w:rsidRPr="008068F8">
        <w:rPr>
          <w:b/>
          <w:bCs/>
          <w:sz w:val="28"/>
        </w:rPr>
        <w:t>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777F10"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777F10">
        <w:rPr>
          <w:szCs w:val="28"/>
        </w:rPr>
        <w:t>№ ЗП</w:t>
      </w:r>
      <w:r w:rsidR="00120576" w:rsidRPr="00120576">
        <w:rPr>
          <w:szCs w:val="28"/>
        </w:rPr>
        <w:t>/009/</w:t>
      </w:r>
      <w:r w:rsidR="0061356F">
        <w:rPr>
          <w:szCs w:val="28"/>
        </w:rPr>
        <w:t>ЦКПРК</w:t>
      </w:r>
      <w:r w:rsidR="0098627F" w:rsidRPr="00777F10">
        <w:rPr>
          <w:szCs w:val="28"/>
        </w:rPr>
        <w:t>/</w:t>
      </w:r>
      <w:r w:rsidR="00120576" w:rsidRPr="00120576">
        <w:rPr>
          <w:szCs w:val="28"/>
        </w:rPr>
        <w:t>0080</w:t>
      </w:r>
      <w:r w:rsidRPr="00777F10">
        <w:t>.</w:t>
      </w:r>
    </w:p>
    <w:p w:rsidR="00144E2B" w:rsidRDefault="007D1881" w:rsidP="00144E2B">
      <w:pPr>
        <w:pStyle w:val="19"/>
        <w:numPr>
          <w:ilvl w:val="2"/>
          <w:numId w:val="3"/>
        </w:numPr>
        <w:ind w:left="0" w:firstLine="709"/>
      </w:pPr>
      <w:r w:rsidRPr="004E3AC2">
        <w:rPr>
          <w:szCs w:val="28"/>
        </w:rPr>
        <w:t xml:space="preserve">Предметом настоящего </w:t>
      </w:r>
      <w:r w:rsidR="003620E8">
        <w:t>Запроса предложений</w:t>
      </w:r>
      <w:r w:rsidRPr="004E3AC2">
        <w:rPr>
          <w:szCs w:val="28"/>
        </w:rPr>
        <w:t xml:space="preserve"> является право на заключение договора </w:t>
      </w:r>
      <w:r w:rsidRPr="006B6C14">
        <w:rPr>
          <w:szCs w:val="28"/>
        </w:rPr>
        <w:t xml:space="preserve">поставки </w:t>
      </w:r>
      <w:r w:rsidR="00624D81">
        <w:rPr>
          <w:szCs w:val="28"/>
        </w:rPr>
        <w:t xml:space="preserve">20-футовых </w:t>
      </w:r>
      <w:r w:rsidRPr="006B6C14">
        <w:rPr>
          <w:szCs w:val="28"/>
        </w:rPr>
        <w:t xml:space="preserve"> контейнеров (далее – контейнеры, товар) в 201</w:t>
      </w:r>
      <w:r>
        <w:rPr>
          <w:szCs w:val="28"/>
        </w:rPr>
        <w:t>4</w:t>
      </w:r>
      <w:r w:rsidRPr="006B6C14">
        <w:rPr>
          <w:szCs w:val="28"/>
        </w:rPr>
        <w:t xml:space="preserve"> году</w:t>
      </w:r>
      <w:r>
        <w:rPr>
          <w:szCs w:val="28"/>
        </w:rPr>
        <w:t>.</w:t>
      </w:r>
      <w:r w:rsidR="00144E2B"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4430F8" w:rsidRDefault="00736878" w:rsidP="004430F8">
      <w:pPr>
        <w:spacing w:after="120"/>
        <w:ind w:firstLine="709"/>
        <w:jc w:val="both"/>
        <w:rPr>
          <w:b/>
          <w:bCs/>
          <w:sz w:val="32"/>
          <w:szCs w:val="32"/>
        </w:rPr>
      </w:pPr>
      <w:r w:rsidRPr="00736878">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 xml:space="preserve">а) </w:t>
      </w:r>
      <w:r w:rsidRPr="00CA49A1">
        <w:rPr>
          <w:sz w:val="28"/>
          <w:szCs w:val="28"/>
        </w:rPr>
        <w:t>претендент</w:t>
      </w:r>
      <w:r w:rsidR="009723E0" w:rsidRPr="00CA49A1">
        <w:rPr>
          <w:sz w:val="28"/>
          <w:szCs w:val="28"/>
        </w:rPr>
        <w:t>/участник</w:t>
      </w:r>
      <w:r w:rsidRPr="00CA49A1">
        <w:rPr>
          <w:sz w:val="28"/>
          <w:szCs w:val="28"/>
        </w:rPr>
        <w:t xml:space="preserve"> должен быть правомочен заключать и исполнять договор, </w:t>
      </w:r>
      <w:proofErr w:type="gramStart"/>
      <w:r w:rsidRPr="00CA49A1">
        <w:rPr>
          <w:sz w:val="28"/>
          <w:szCs w:val="28"/>
        </w:rPr>
        <w:t>право</w:t>
      </w:r>
      <w:proofErr w:type="gramEnd"/>
      <w:r w:rsidRPr="00CA49A1">
        <w:rPr>
          <w:sz w:val="28"/>
          <w:szCs w:val="28"/>
        </w:rPr>
        <w:t xml:space="preserve"> на заключение которого является предметом </w:t>
      </w:r>
      <w:r w:rsidR="00DD7B26" w:rsidRPr="00CA49A1">
        <w:rPr>
          <w:sz w:val="28"/>
          <w:szCs w:val="28"/>
        </w:rPr>
        <w:t>З</w:t>
      </w:r>
      <w:r w:rsidR="000954FB" w:rsidRPr="00CA49A1">
        <w:rPr>
          <w:sz w:val="28"/>
          <w:szCs w:val="28"/>
        </w:rPr>
        <w:t>апроса  предложений</w:t>
      </w:r>
      <w:r w:rsidRPr="00CA49A1">
        <w:rPr>
          <w:sz w:val="28"/>
          <w:szCs w:val="28"/>
        </w:rPr>
        <w:t>, в том числе претендент</w:t>
      </w:r>
      <w:r w:rsidR="009723E0" w:rsidRPr="00CA49A1">
        <w:rPr>
          <w:sz w:val="28"/>
          <w:szCs w:val="28"/>
        </w:rPr>
        <w:t>/участник</w:t>
      </w:r>
      <w:r w:rsidRPr="00CA49A1">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A49A1">
        <w:rPr>
          <w:sz w:val="28"/>
          <w:szCs w:val="28"/>
        </w:rPr>
        <w:t>,</w:t>
      </w:r>
      <w:r w:rsidRPr="00CA49A1">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b"/>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CA49A1" w:rsidRDefault="002F345D" w:rsidP="00835CB1">
      <w:pPr>
        <w:pStyle w:val="aff8"/>
        <w:numPr>
          <w:ilvl w:val="0"/>
          <w:numId w:val="33"/>
        </w:numPr>
        <w:tabs>
          <w:tab w:val="left" w:pos="0"/>
        </w:tabs>
        <w:ind w:left="0" w:firstLine="720"/>
        <w:jc w:val="both"/>
        <w:rPr>
          <w:rFonts w:eastAsia="MS Mincho"/>
          <w:sz w:val="28"/>
          <w:szCs w:val="28"/>
        </w:rPr>
      </w:pPr>
      <w:r w:rsidRPr="00CA49A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b"/>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b"/>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B37BF" w:rsidRPr="00D32FFA" w:rsidRDefault="00EB37BF">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b"/>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b"/>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b"/>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4430F8" w:rsidRDefault="006400A0">
      <w:pPr>
        <w:spacing w:after="120"/>
        <w:ind w:firstLine="709"/>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b"/>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b"/>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D4363" w:rsidP="00153C3B">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381BE0" w:rsidRPr="007E6DE4" w:rsidRDefault="00381BE0" w:rsidP="000954FB">
                  <w:pPr>
                    <w:jc w:val="center"/>
                    <w:rPr>
                      <w:b/>
                      <w:sz w:val="28"/>
                      <w:szCs w:val="28"/>
                    </w:rPr>
                  </w:pPr>
                  <w:r w:rsidRPr="007E6DE4">
                    <w:rPr>
                      <w:b/>
                      <w:sz w:val="28"/>
                      <w:szCs w:val="28"/>
                    </w:rPr>
                    <w:t xml:space="preserve">_____________________________________________, </w:t>
                  </w:r>
                </w:p>
                <w:p w:rsidR="00381BE0" w:rsidRDefault="00381BE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81BE0" w:rsidRPr="007E6DE4" w:rsidRDefault="00381BE0" w:rsidP="000954FB">
                  <w:pPr>
                    <w:jc w:val="center"/>
                    <w:rPr>
                      <w:b/>
                      <w:sz w:val="28"/>
                      <w:szCs w:val="28"/>
                    </w:rPr>
                  </w:pPr>
                  <w:r w:rsidRPr="007E6DE4">
                    <w:rPr>
                      <w:b/>
                      <w:sz w:val="28"/>
                      <w:szCs w:val="28"/>
                    </w:rPr>
                    <w:t>________________________________________</w:t>
                  </w:r>
                </w:p>
                <w:p w:rsidR="00381BE0" w:rsidRPr="007E6DE4" w:rsidRDefault="00381BE0" w:rsidP="000954FB">
                  <w:pPr>
                    <w:jc w:val="center"/>
                    <w:rPr>
                      <w:i/>
                      <w:sz w:val="20"/>
                      <w:szCs w:val="20"/>
                    </w:rPr>
                  </w:pPr>
                  <w:r w:rsidRPr="007E6DE4">
                    <w:rPr>
                      <w:i/>
                      <w:sz w:val="20"/>
                      <w:szCs w:val="20"/>
                    </w:rPr>
                    <w:t>государство регистрации претендента</w:t>
                  </w:r>
                </w:p>
                <w:p w:rsidR="00381BE0" w:rsidRPr="007E6DE4" w:rsidRDefault="00381BE0" w:rsidP="000954FB">
                  <w:pPr>
                    <w:jc w:val="center"/>
                    <w:rPr>
                      <w:b/>
                      <w:sz w:val="28"/>
                      <w:szCs w:val="28"/>
                    </w:rPr>
                  </w:pPr>
                  <w:r w:rsidRPr="007E6DE4">
                    <w:rPr>
                      <w:b/>
                      <w:sz w:val="28"/>
                      <w:szCs w:val="28"/>
                    </w:rPr>
                    <w:t>_____________________________</w:t>
                  </w:r>
                  <w:r>
                    <w:rPr>
                      <w:b/>
                      <w:sz w:val="28"/>
                      <w:szCs w:val="28"/>
                    </w:rPr>
                    <w:t>__________________</w:t>
                  </w:r>
                </w:p>
                <w:p w:rsidR="00381BE0" w:rsidRPr="007E6DE4" w:rsidRDefault="00381BE0" w:rsidP="000954FB">
                  <w:pPr>
                    <w:jc w:val="center"/>
                    <w:rPr>
                      <w:i/>
                      <w:sz w:val="20"/>
                      <w:szCs w:val="20"/>
                    </w:rPr>
                  </w:pPr>
                  <w:r w:rsidRPr="007E6DE4">
                    <w:rPr>
                      <w:i/>
                      <w:sz w:val="20"/>
                      <w:szCs w:val="20"/>
                    </w:rPr>
                    <w:t>ИНН претендента (для претендентов-резидентов Российской Федерации)</w:t>
                  </w:r>
                </w:p>
                <w:p w:rsidR="00381BE0" w:rsidRDefault="00381BE0" w:rsidP="000954FB">
                  <w:pPr>
                    <w:jc w:val="both"/>
                  </w:pPr>
                </w:p>
                <w:p w:rsidR="00381BE0" w:rsidRDefault="00381BE0"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381BE0" w:rsidRPr="00AF1E95" w:rsidRDefault="00381BE0" w:rsidP="000954FB">
                  <w:pPr>
                    <w:jc w:val="center"/>
                    <w:rPr>
                      <w:b/>
                    </w:rPr>
                  </w:pPr>
                  <w:r w:rsidRPr="00AF1E95">
                    <w:rPr>
                      <w:b/>
                    </w:rPr>
                    <w:t xml:space="preserve">(лот № _________) </w:t>
                  </w:r>
                </w:p>
                <w:p w:rsidR="00381BE0" w:rsidRPr="00923E2D" w:rsidRDefault="00381BE0" w:rsidP="000954FB">
                  <w:pPr>
                    <w:jc w:val="center"/>
                    <w:rPr>
                      <w:b/>
                    </w:rPr>
                  </w:pPr>
                </w:p>
                <w:p w:rsidR="00381BE0" w:rsidRPr="00923E2D" w:rsidRDefault="00381BE0" w:rsidP="000954FB">
                  <w:pPr>
                    <w:ind w:left="2124" w:firstLine="708"/>
                    <w:rPr>
                      <w:i/>
                    </w:rPr>
                  </w:pPr>
                </w:p>
              </w:txbxContent>
            </v:textbox>
            <w10:wrap type="tight"/>
          </v:shape>
        </w:pict>
      </w:r>
    </w:p>
    <w:p w:rsidR="000954FB" w:rsidRPr="007D00C3" w:rsidRDefault="00737347" w:rsidP="007D00C3">
      <w:pPr>
        <w:pStyle w:val="afb"/>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w:t>
      </w:r>
      <w:r w:rsidR="007737B4">
        <w:rPr>
          <w:b w:val="0"/>
          <w:i w:val="0"/>
        </w:rPr>
        <w:t xml:space="preserve"> РФ или долларах США</w:t>
      </w:r>
      <w:r w:rsidRPr="009A1114">
        <w:rPr>
          <w:b w:val="0"/>
          <w:i w:val="0"/>
        </w:rPr>
        <w:t xml:space="preserve">, с учётом всех возможных расходов претендента, в том числе транспортных расходов, и всех видов налогов, кроме НДС (указывается </w:t>
      </w:r>
      <w:r w:rsidRPr="009A1114">
        <w:rPr>
          <w:b w:val="0"/>
          <w:i w:val="0"/>
        </w:rPr>
        <w:lastRenderedPageBreak/>
        <w:t>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7D1881">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5F0089" w:rsidRDefault="005F0089" w:rsidP="007D1881">
      <w:pPr>
        <w:pStyle w:val="a"/>
        <w:numPr>
          <w:ilvl w:val="0"/>
          <w:numId w:val="0"/>
        </w:numPr>
        <w:rPr>
          <w:b w:val="0"/>
          <w:i w:val="0"/>
        </w:rPr>
      </w:pPr>
    </w:p>
    <w:p w:rsidR="005F0089" w:rsidRPr="009A1114" w:rsidRDefault="005F0089" w:rsidP="007D1881">
      <w:pPr>
        <w:pStyle w:val="a"/>
        <w:numPr>
          <w:ilvl w:val="0"/>
          <w:numId w:val="0"/>
        </w:numPr>
        <w:rPr>
          <w:b w:val="0"/>
          <w:i w:val="0"/>
        </w:rPr>
      </w:pPr>
    </w:p>
    <w:p w:rsidR="004430F8" w:rsidRDefault="00736878">
      <w:pPr>
        <w:spacing w:after="120"/>
        <w:ind w:firstLine="709"/>
        <w:jc w:val="center"/>
        <w:rPr>
          <w:b/>
          <w:bCs/>
          <w:sz w:val="32"/>
          <w:szCs w:val="32"/>
        </w:rPr>
      </w:pPr>
      <w:r w:rsidRPr="00736878">
        <w:rPr>
          <w:b/>
          <w:bCs/>
          <w:sz w:val="32"/>
          <w:szCs w:val="32"/>
        </w:rPr>
        <w:t>Раздел 4. Техническое задание</w:t>
      </w:r>
    </w:p>
    <w:p w:rsidR="004430F8" w:rsidRDefault="004430F8">
      <w:pPr>
        <w:spacing w:after="120"/>
        <w:ind w:firstLine="709"/>
        <w:jc w:val="center"/>
        <w:rPr>
          <w:b/>
          <w:bCs/>
          <w:sz w:val="32"/>
          <w:szCs w:val="32"/>
        </w:rPr>
      </w:pPr>
    </w:p>
    <w:p w:rsidR="007D1881" w:rsidRDefault="007D1881" w:rsidP="007D1881">
      <w:pPr>
        <w:pStyle w:val="afb"/>
        <w:rPr>
          <w:b/>
          <w:sz w:val="28"/>
          <w:szCs w:val="28"/>
        </w:rPr>
      </w:pPr>
      <w:r>
        <w:rPr>
          <w:b/>
          <w:sz w:val="28"/>
          <w:szCs w:val="28"/>
        </w:rPr>
        <w:t>4.1. Общие положения</w:t>
      </w:r>
    </w:p>
    <w:p w:rsidR="007D1881" w:rsidRDefault="007D1881" w:rsidP="007D1881">
      <w:pPr>
        <w:ind w:firstLine="709"/>
        <w:jc w:val="both"/>
        <w:rPr>
          <w:sz w:val="28"/>
          <w:szCs w:val="28"/>
        </w:rPr>
      </w:pPr>
      <w:r w:rsidRPr="00CC38C4">
        <w:rPr>
          <w:sz w:val="28"/>
          <w:szCs w:val="28"/>
        </w:rPr>
        <w:t xml:space="preserve">4.1.1. Предметом </w:t>
      </w:r>
      <w:r w:rsidR="00777F10" w:rsidRPr="00777F10">
        <w:rPr>
          <w:sz w:val="28"/>
          <w:szCs w:val="28"/>
        </w:rPr>
        <w:t>Запроса предложений</w:t>
      </w:r>
      <w:r w:rsidRPr="00CC38C4">
        <w:rPr>
          <w:sz w:val="28"/>
          <w:szCs w:val="28"/>
        </w:rPr>
        <w:t xml:space="preserve">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w:t>
      </w:r>
      <w:r w:rsidR="00624D81" w:rsidRPr="00624D81">
        <w:rPr>
          <w:sz w:val="28"/>
          <w:szCs w:val="28"/>
        </w:rPr>
        <w:t>20-футовых  контейнеров</w:t>
      </w:r>
      <w:r w:rsidRPr="00B32A53">
        <w:rPr>
          <w:sz w:val="28"/>
          <w:szCs w:val="28"/>
        </w:rPr>
        <w:t>.</w:t>
      </w:r>
      <w:r w:rsidR="00624D81">
        <w:rPr>
          <w:sz w:val="28"/>
          <w:szCs w:val="28"/>
        </w:rPr>
        <w:t xml:space="preserve"> На момент технической приемки товара на заводе изготовителе он должен быть </w:t>
      </w:r>
      <w:r w:rsidR="00624D81" w:rsidRPr="00D1253A">
        <w:rPr>
          <w:sz w:val="28"/>
          <w:szCs w:val="28"/>
        </w:rPr>
        <w:t>новы</w:t>
      </w:r>
      <w:r w:rsidR="00624D81">
        <w:rPr>
          <w:sz w:val="28"/>
          <w:szCs w:val="28"/>
        </w:rPr>
        <w:t>м</w:t>
      </w:r>
      <w:r w:rsidR="00624D81" w:rsidRPr="00D1253A">
        <w:rPr>
          <w:sz w:val="28"/>
          <w:szCs w:val="28"/>
        </w:rPr>
        <w:t>, не находивши</w:t>
      </w:r>
      <w:r w:rsidR="005F0089">
        <w:rPr>
          <w:sz w:val="28"/>
          <w:szCs w:val="28"/>
        </w:rPr>
        <w:t>м</w:t>
      </w:r>
      <w:r w:rsidR="00624D81" w:rsidRPr="00D1253A">
        <w:rPr>
          <w:sz w:val="28"/>
          <w:szCs w:val="28"/>
        </w:rPr>
        <w:t>ся в эксплуатации</w:t>
      </w:r>
      <w:r w:rsidR="00624D81">
        <w:rPr>
          <w:sz w:val="28"/>
          <w:szCs w:val="28"/>
        </w:rPr>
        <w:t xml:space="preserve">. </w:t>
      </w:r>
      <w:r w:rsidR="00624D81" w:rsidRPr="00D53E5E">
        <w:rPr>
          <w:sz w:val="28"/>
          <w:szCs w:val="28"/>
        </w:rPr>
        <w:t>По окончании технической приемки Товара (партии Товара) по количеству и качеству Сторонами составляется и подписывается акт о технической приемке новых контейнеров</w:t>
      </w:r>
      <w:r w:rsidR="00624D81">
        <w:rPr>
          <w:sz w:val="28"/>
          <w:szCs w:val="28"/>
        </w:rPr>
        <w:t xml:space="preserve"> </w:t>
      </w:r>
      <w:r w:rsidR="00624D81" w:rsidRPr="00D53E5E">
        <w:rPr>
          <w:sz w:val="28"/>
          <w:szCs w:val="28"/>
        </w:rPr>
        <w:t>на территории завода-изготовителя</w:t>
      </w:r>
      <w:r w:rsidR="00624D81">
        <w:rPr>
          <w:sz w:val="28"/>
          <w:szCs w:val="28"/>
        </w:rPr>
        <w:t>. После окончания технической приемки контейнеров допускается попутная их загрузка грузом в регионы поставки до станций передачи контейнеров Заказчику.</w:t>
      </w:r>
    </w:p>
    <w:p w:rsidR="007D1881" w:rsidRPr="00AD2A22" w:rsidRDefault="007D1881" w:rsidP="007D1881">
      <w:pPr>
        <w:tabs>
          <w:tab w:val="num" w:pos="1070"/>
        </w:tabs>
        <w:ind w:firstLine="709"/>
        <w:jc w:val="both"/>
        <w:rPr>
          <w:sz w:val="28"/>
          <w:szCs w:val="28"/>
        </w:rPr>
      </w:pPr>
      <w:r w:rsidRPr="00AD2A22">
        <w:rPr>
          <w:sz w:val="28"/>
          <w:szCs w:val="28"/>
        </w:rPr>
        <w:t>4.</w:t>
      </w:r>
      <w:r>
        <w:rPr>
          <w:sz w:val="28"/>
          <w:szCs w:val="28"/>
        </w:rPr>
        <w:t>1.2</w:t>
      </w:r>
      <w:r w:rsidRPr="00AD2A22">
        <w:rPr>
          <w:sz w:val="28"/>
          <w:szCs w:val="28"/>
        </w:rPr>
        <w:t>.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7D1881" w:rsidRDefault="007D1881" w:rsidP="007D1881">
      <w:pPr>
        <w:ind w:firstLine="709"/>
        <w:jc w:val="both"/>
        <w:rPr>
          <w:sz w:val="28"/>
          <w:szCs w:val="28"/>
        </w:rPr>
      </w:pPr>
      <w:r w:rsidRPr="00CC38C4">
        <w:rPr>
          <w:sz w:val="28"/>
          <w:szCs w:val="28"/>
        </w:rPr>
        <w:t>4.1.</w:t>
      </w:r>
      <w:r>
        <w:rPr>
          <w:sz w:val="28"/>
          <w:szCs w:val="28"/>
        </w:rPr>
        <w:t>3</w:t>
      </w:r>
      <w:r w:rsidRPr="00CC38C4">
        <w:rPr>
          <w:sz w:val="28"/>
          <w:szCs w:val="28"/>
        </w:rPr>
        <w:t xml:space="preserve">.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w:t>
      </w:r>
      <w:proofErr w:type="gramStart"/>
      <w:r w:rsidRPr="00140826">
        <w:rPr>
          <w:sz w:val="28"/>
          <w:szCs w:val="28"/>
        </w:rPr>
        <w:t>предоставить следующие документы</w:t>
      </w:r>
      <w:proofErr w:type="gramEnd"/>
      <w:r w:rsidRPr="00140826">
        <w:rPr>
          <w:sz w:val="28"/>
          <w:szCs w:val="28"/>
        </w:rPr>
        <w:t xml:space="preserve">: </w:t>
      </w:r>
    </w:p>
    <w:p w:rsidR="007D1881" w:rsidRPr="0042309C" w:rsidRDefault="007D1881" w:rsidP="007D1881">
      <w:pPr>
        <w:ind w:firstLine="709"/>
        <w:jc w:val="both"/>
        <w:rPr>
          <w:sz w:val="28"/>
          <w:szCs w:val="28"/>
        </w:rPr>
      </w:pPr>
      <w:r w:rsidRPr="0042309C">
        <w:rPr>
          <w:sz w:val="28"/>
          <w:szCs w:val="28"/>
        </w:rPr>
        <w:tab/>
      </w: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C223C6">
        <w:rPr>
          <w:color w:val="000000"/>
          <w:sz w:val="28"/>
          <w:szCs w:val="28"/>
        </w:rPr>
        <w:t xml:space="preserve"> </w:t>
      </w:r>
      <w:r w:rsidRPr="00C223C6">
        <w:rPr>
          <w:color w:val="000000"/>
          <w:sz w:val="28"/>
          <w:szCs w:val="28"/>
          <w:lang w:val="en-US"/>
        </w:rPr>
        <w:t>Convention</w:t>
      </w:r>
      <w:r w:rsidRPr="00C223C6">
        <w:rPr>
          <w:color w:val="000000"/>
          <w:sz w:val="28"/>
          <w:szCs w:val="28"/>
        </w:rPr>
        <w:t xml:space="preserve"> </w:t>
      </w:r>
      <w:r w:rsidRPr="00C223C6">
        <w:rPr>
          <w:color w:val="000000"/>
          <w:sz w:val="28"/>
          <w:szCs w:val="28"/>
          <w:lang w:val="en-US"/>
        </w:rPr>
        <w:t>for</w:t>
      </w:r>
      <w:r w:rsidRPr="00C223C6">
        <w:rPr>
          <w:color w:val="000000"/>
          <w:sz w:val="28"/>
          <w:szCs w:val="28"/>
        </w:rPr>
        <w:t xml:space="preserve"> </w:t>
      </w:r>
      <w:r w:rsidRPr="00C223C6">
        <w:rPr>
          <w:color w:val="000000"/>
          <w:sz w:val="28"/>
          <w:szCs w:val="28"/>
          <w:lang w:val="en-US"/>
        </w:rPr>
        <w:t>Safe</w:t>
      </w:r>
      <w:r w:rsidRPr="00C223C6">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Международной ассоциации классификационных обществ (МАКО):</w:t>
      </w:r>
      <w:r w:rsidR="002040E2">
        <w:rPr>
          <w:sz w:val="28"/>
          <w:szCs w:val="28"/>
        </w:rPr>
        <w:t xml:space="preserve"> </w:t>
      </w:r>
      <w:r w:rsidR="00434BA7" w:rsidRPr="00434BA7">
        <w:rPr>
          <w:sz w:val="28"/>
          <w:szCs w:val="28"/>
        </w:rPr>
        <w:t>а именно</w:t>
      </w:r>
      <w:r w:rsidR="002040E2" w:rsidRPr="00C223C6">
        <w:rPr>
          <w:sz w:val="28"/>
          <w:szCs w:val="28"/>
        </w:rPr>
        <w:t xml:space="preserve"> </w:t>
      </w:r>
      <w:r w:rsidRPr="00C223C6">
        <w:rPr>
          <w:sz w:val="28"/>
          <w:szCs w:val="28"/>
        </w:rPr>
        <w:t xml:space="preserve">Российский Морской Регистр Судоходства (РМРС), </w:t>
      </w:r>
      <w:proofErr w:type="spellStart"/>
      <w:r w:rsidRPr="00C223C6">
        <w:rPr>
          <w:sz w:val="28"/>
          <w:szCs w:val="28"/>
        </w:rPr>
        <w:t>Lloud's</w:t>
      </w:r>
      <w:proofErr w:type="spellEnd"/>
      <w:r w:rsidRPr="00C223C6">
        <w:rPr>
          <w:sz w:val="28"/>
          <w:szCs w:val="28"/>
        </w:rPr>
        <w:t xml:space="preserve"> </w:t>
      </w:r>
      <w:proofErr w:type="spellStart"/>
      <w:r w:rsidRPr="00C223C6">
        <w:rPr>
          <w:sz w:val="28"/>
          <w:szCs w:val="28"/>
        </w:rPr>
        <w:t>Register</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proofErr w:type="gramEnd"/>
      <w:r w:rsidRPr="00C223C6">
        <w:rPr>
          <w:sz w:val="28"/>
          <w:szCs w:val="28"/>
        </w:rPr>
        <w:t xml:space="preserve"> (LR),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Veritas</w:t>
      </w:r>
      <w:proofErr w:type="spellEnd"/>
      <w:r w:rsidRPr="00C223C6">
        <w:rPr>
          <w:sz w:val="28"/>
          <w:szCs w:val="28"/>
        </w:rPr>
        <w:t xml:space="preserve"> (BV) или </w:t>
      </w:r>
      <w:proofErr w:type="spellStart"/>
      <w:r w:rsidRPr="00C223C6">
        <w:rPr>
          <w:sz w:val="28"/>
          <w:szCs w:val="28"/>
        </w:rPr>
        <w:t>American</w:t>
      </w:r>
      <w:proofErr w:type="spellEnd"/>
      <w:r w:rsidRPr="00C223C6">
        <w:rPr>
          <w:sz w:val="28"/>
          <w:szCs w:val="28"/>
        </w:rPr>
        <w:t xml:space="preserve">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(ABS).</w:t>
      </w:r>
      <w:r w:rsidRPr="0042309C">
        <w:rPr>
          <w:sz w:val="28"/>
          <w:szCs w:val="28"/>
        </w:rPr>
        <w:tab/>
      </w:r>
    </w:p>
    <w:p w:rsidR="004430F8" w:rsidRDefault="007D1881">
      <w:pPr>
        <w:widowControl w:val="0"/>
        <w:ind w:firstLine="709"/>
        <w:jc w:val="both"/>
        <w:rPr>
          <w:sz w:val="28"/>
          <w:szCs w:val="28"/>
        </w:rPr>
      </w:pPr>
      <w:r w:rsidRPr="00140826">
        <w:rPr>
          <w:sz w:val="28"/>
          <w:szCs w:val="28"/>
        </w:rPr>
        <w:t xml:space="preserve">- Сертификат происхождения контейнера;-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180B86" w:rsidRDefault="007D1881" w:rsidP="007D1881">
      <w:pPr>
        <w:ind w:firstLine="709"/>
        <w:jc w:val="both"/>
        <w:rPr>
          <w:sz w:val="28"/>
          <w:szCs w:val="28"/>
        </w:rPr>
      </w:pPr>
      <w:r w:rsidRPr="00F61E7B">
        <w:rPr>
          <w:sz w:val="28"/>
          <w:szCs w:val="28"/>
        </w:rPr>
        <w:lastRenderedPageBreak/>
        <w:t>4.</w:t>
      </w:r>
      <w:r>
        <w:rPr>
          <w:sz w:val="28"/>
          <w:szCs w:val="28"/>
        </w:rPr>
        <w:t>1.4</w:t>
      </w:r>
      <w:r w:rsidRPr="00F61E7B">
        <w:rPr>
          <w:sz w:val="28"/>
          <w:szCs w:val="28"/>
        </w:rPr>
        <w:t>.</w:t>
      </w:r>
      <w:r>
        <w:rPr>
          <w:sz w:val="28"/>
          <w:szCs w:val="28"/>
        </w:rPr>
        <w:t xml:space="preserve"> </w:t>
      </w:r>
      <w:r w:rsidR="00777F10" w:rsidRPr="00777F10">
        <w:rPr>
          <w:sz w:val="28"/>
          <w:szCs w:val="28"/>
        </w:rPr>
        <w:t>Запрос</w:t>
      </w:r>
      <w:r w:rsidR="00D730EC">
        <w:rPr>
          <w:sz w:val="28"/>
          <w:szCs w:val="28"/>
        </w:rPr>
        <w:t>ом</w:t>
      </w:r>
      <w:r w:rsidR="00777F10" w:rsidRPr="00777F10">
        <w:rPr>
          <w:sz w:val="28"/>
          <w:szCs w:val="28"/>
        </w:rPr>
        <w:t xml:space="preserve"> предложений</w:t>
      </w:r>
      <w:r>
        <w:rPr>
          <w:sz w:val="28"/>
          <w:szCs w:val="28"/>
        </w:rPr>
        <w:t xml:space="preserve"> предусмотрено осуществление поставки товара </w:t>
      </w:r>
      <w:r w:rsidR="00C56B16">
        <w:rPr>
          <w:sz w:val="28"/>
          <w:szCs w:val="28"/>
        </w:rPr>
        <w:t xml:space="preserve">тремя </w:t>
      </w:r>
      <w:r>
        <w:rPr>
          <w:sz w:val="28"/>
          <w:szCs w:val="28"/>
        </w:rPr>
        <w:t>лот</w:t>
      </w:r>
      <w:r w:rsidR="00180B86">
        <w:rPr>
          <w:sz w:val="28"/>
          <w:szCs w:val="28"/>
        </w:rPr>
        <w:t>ами</w:t>
      </w:r>
      <w:r>
        <w:rPr>
          <w:sz w:val="28"/>
          <w:szCs w:val="28"/>
        </w:rPr>
        <w:t>:</w:t>
      </w:r>
      <w:r w:rsidR="005F0089">
        <w:rPr>
          <w:sz w:val="28"/>
          <w:szCs w:val="28"/>
        </w:rPr>
        <w:t xml:space="preserve"> </w:t>
      </w:r>
    </w:p>
    <w:p w:rsidR="00B32A53" w:rsidRDefault="00180B86" w:rsidP="007D1881">
      <w:pPr>
        <w:ind w:firstLine="709"/>
        <w:jc w:val="both"/>
        <w:rPr>
          <w:sz w:val="28"/>
          <w:szCs w:val="28"/>
        </w:rPr>
      </w:pPr>
      <w:r>
        <w:rPr>
          <w:sz w:val="28"/>
          <w:szCs w:val="28"/>
        </w:rPr>
        <w:t xml:space="preserve">Лот </w:t>
      </w:r>
      <w:r w:rsidR="000037D9">
        <w:rPr>
          <w:sz w:val="28"/>
          <w:szCs w:val="28"/>
        </w:rPr>
        <w:t xml:space="preserve">№ </w:t>
      </w:r>
      <w:r>
        <w:rPr>
          <w:sz w:val="28"/>
          <w:szCs w:val="28"/>
        </w:rPr>
        <w:t xml:space="preserve">1. </w:t>
      </w:r>
      <w:r w:rsidR="007D1881" w:rsidRPr="00B50018">
        <w:rPr>
          <w:sz w:val="28"/>
          <w:szCs w:val="28"/>
        </w:rPr>
        <w:t xml:space="preserve">Поставка </w:t>
      </w:r>
      <w:r w:rsidR="00624D81" w:rsidRPr="00B50018">
        <w:rPr>
          <w:sz w:val="28"/>
          <w:szCs w:val="28"/>
        </w:rPr>
        <w:t>20-футовых  контейнеров</w:t>
      </w:r>
      <w:r w:rsidR="0047221D">
        <w:rPr>
          <w:sz w:val="28"/>
          <w:szCs w:val="28"/>
        </w:rPr>
        <w:t xml:space="preserve"> в</w:t>
      </w:r>
      <w:r w:rsidR="00B50018">
        <w:rPr>
          <w:sz w:val="28"/>
          <w:szCs w:val="28"/>
        </w:rPr>
        <w:t xml:space="preserve"> к</w:t>
      </w:r>
      <w:r w:rsidR="007D1881" w:rsidRPr="00DA3E97">
        <w:rPr>
          <w:sz w:val="28"/>
          <w:szCs w:val="28"/>
        </w:rPr>
        <w:t>оличеств</w:t>
      </w:r>
      <w:r w:rsidR="0047221D">
        <w:rPr>
          <w:sz w:val="28"/>
          <w:szCs w:val="28"/>
        </w:rPr>
        <w:t>е</w:t>
      </w:r>
      <w:r w:rsidR="007D1881" w:rsidRPr="00DA3E97">
        <w:rPr>
          <w:sz w:val="28"/>
          <w:szCs w:val="28"/>
        </w:rPr>
        <w:t xml:space="preserve"> - </w:t>
      </w:r>
      <w:r w:rsidR="002040E2">
        <w:rPr>
          <w:sz w:val="28"/>
          <w:szCs w:val="28"/>
        </w:rPr>
        <w:t>400</w:t>
      </w:r>
      <w:r w:rsidR="002040E2" w:rsidRPr="00DA3E97">
        <w:rPr>
          <w:sz w:val="28"/>
          <w:szCs w:val="28"/>
        </w:rPr>
        <w:t xml:space="preserve"> </w:t>
      </w:r>
      <w:r w:rsidR="007D1881" w:rsidRPr="00DA3E97">
        <w:rPr>
          <w:sz w:val="28"/>
          <w:szCs w:val="28"/>
        </w:rPr>
        <w:t>единиц.</w:t>
      </w:r>
    </w:p>
    <w:p w:rsidR="00180B86" w:rsidRDefault="00180B86" w:rsidP="00180B86">
      <w:pPr>
        <w:ind w:firstLine="709"/>
        <w:jc w:val="both"/>
        <w:rPr>
          <w:sz w:val="28"/>
          <w:szCs w:val="28"/>
        </w:rPr>
      </w:pPr>
      <w:r>
        <w:rPr>
          <w:sz w:val="28"/>
          <w:szCs w:val="28"/>
        </w:rPr>
        <w:t xml:space="preserve">Лот </w:t>
      </w:r>
      <w:r w:rsidR="000037D9">
        <w:rPr>
          <w:sz w:val="28"/>
          <w:szCs w:val="28"/>
        </w:rPr>
        <w:t xml:space="preserve">№ </w:t>
      </w:r>
      <w:r>
        <w:rPr>
          <w:sz w:val="28"/>
          <w:szCs w:val="28"/>
        </w:rPr>
        <w:t xml:space="preserve">2. </w:t>
      </w:r>
      <w:r w:rsidRPr="00B50018">
        <w:rPr>
          <w:sz w:val="28"/>
          <w:szCs w:val="28"/>
        </w:rPr>
        <w:t>Поставка 20-футовых  контейнеров</w:t>
      </w:r>
      <w:r>
        <w:rPr>
          <w:sz w:val="28"/>
          <w:szCs w:val="28"/>
        </w:rPr>
        <w:t xml:space="preserve"> в к</w:t>
      </w:r>
      <w:r w:rsidRPr="00DA3E97">
        <w:rPr>
          <w:sz w:val="28"/>
          <w:szCs w:val="28"/>
        </w:rPr>
        <w:t>оличеств</w:t>
      </w:r>
      <w:r>
        <w:rPr>
          <w:sz w:val="28"/>
          <w:szCs w:val="28"/>
        </w:rPr>
        <w:t>е</w:t>
      </w:r>
      <w:r w:rsidRPr="00DA3E97">
        <w:rPr>
          <w:sz w:val="28"/>
          <w:szCs w:val="28"/>
        </w:rPr>
        <w:t xml:space="preserve"> - </w:t>
      </w:r>
      <w:r>
        <w:rPr>
          <w:sz w:val="28"/>
          <w:szCs w:val="28"/>
        </w:rPr>
        <w:t>400</w:t>
      </w:r>
      <w:r w:rsidRPr="00DA3E97">
        <w:rPr>
          <w:sz w:val="28"/>
          <w:szCs w:val="28"/>
        </w:rPr>
        <w:t xml:space="preserve"> единиц.</w:t>
      </w:r>
    </w:p>
    <w:p w:rsidR="00180B86" w:rsidRDefault="00180B86" w:rsidP="00180B86">
      <w:pPr>
        <w:ind w:firstLine="709"/>
        <w:jc w:val="both"/>
        <w:rPr>
          <w:sz w:val="28"/>
          <w:szCs w:val="28"/>
        </w:rPr>
      </w:pPr>
      <w:r>
        <w:rPr>
          <w:sz w:val="28"/>
          <w:szCs w:val="28"/>
        </w:rPr>
        <w:t xml:space="preserve">Лот </w:t>
      </w:r>
      <w:r w:rsidR="000037D9">
        <w:rPr>
          <w:sz w:val="28"/>
          <w:szCs w:val="28"/>
        </w:rPr>
        <w:t xml:space="preserve">№ </w:t>
      </w:r>
      <w:r>
        <w:rPr>
          <w:sz w:val="28"/>
          <w:szCs w:val="28"/>
        </w:rPr>
        <w:t xml:space="preserve">3. </w:t>
      </w:r>
      <w:r w:rsidRPr="00B50018">
        <w:rPr>
          <w:sz w:val="28"/>
          <w:szCs w:val="28"/>
        </w:rPr>
        <w:t>Поставка 20-футовых  контейнеров</w:t>
      </w:r>
      <w:r>
        <w:rPr>
          <w:sz w:val="28"/>
          <w:szCs w:val="28"/>
        </w:rPr>
        <w:t xml:space="preserve"> в к</w:t>
      </w:r>
      <w:r w:rsidRPr="00DA3E97">
        <w:rPr>
          <w:sz w:val="28"/>
          <w:szCs w:val="28"/>
        </w:rPr>
        <w:t>оличеств</w:t>
      </w:r>
      <w:r>
        <w:rPr>
          <w:sz w:val="28"/>
          <w:szCs w:val="28"/>
        </w:rPr>
        <w:t>е</w:t>
      </w:r>
      <w:r w:rsidRPr="00DA3E97">
        <w:rPr>
          <w:sz w:val="28"/>
          <w:szCs w:val="28"/>
        </w:rPr>
        <w:t xml:space="preserve"> - </w:t>
      </w:r>
      <w:r>
        <w:rPr>
          <w:sz w:val="28"/>
          <w:szCs w:val="28"/>
        </w:rPr>
        <w:t>400</w:t>
      </w:r>
      <w:r w:rsidRPr="00DA3E97">
        <w:rPr>
          <w:sz w:val="28"/>
          <w:szCs w:val="28"/>
        </w:rPr>
        <w:t xml:space="preserve"> единиц.</w:t>
      </w:r>
    </w:p>
    <w:p w:rsidR="00B32A53" w:rsidRDefault="00B32A53" w:rsidP="00B32A53">
      <w:pPr>
        <w:ind w:firstLine="709"/>
        <w:jc w:val="both"/>
        <w:rPr>
          <w:b/>
          <w:sz w:val="28"/>
          <w:szCs w:val="28"/>
        </w:rPr>
      </w:pPr>
    </w:p>
    <w:p w:rsidR="00277CEA" w:rsidRPr="00277CEA" w:rsidRDefault="00277CEA" w:rsidP="00277CEA">
      <w:pPr>
        <w:spacing w:after="200" w:line="276" w:lineRule="auto"/>
        <w:ind w:firstLine="708"/>
        <w:rPr>
          <w:sz w:val="28"/>
          <w:szCs w:val="28"/>
        </w:rPr>
      </w:pPr>
      <w:r w:rsidRPr="00277CEA">
        <w:rPr>
          <w:sz w:val="28"/>
          <w:szCs w:val="28"/>
        </w:rPr>
        <w:t>4.1.5 Условия поставки товара (ИНКОТЕРМС 2010):</w:t>
      </w:r>
    </w:p>
    <w:p w:rsidR="00277CEA" w:rsidRPr="00277CEA" w:rsidRDefault="00277CEA" w:rsidP="00277CEA">
      <w:pPr>
        <w:ind w:firstLine="709"/>
        <w:rPr>
          <w:sz w:val="28"/>
          <w:szCs w:val="28"/>
        </w:rPr>
      </w:pPr>
      <w:r w:rsidRPr="00277CEA">
        <w:rPr>
          <w:sz w:val="28"/>
          <w:szCs w:val="28"/>
        </w:rPr>
        <w:t xml:space="preserve">Лот № 1. DAP или DDP </w:t>
      </w:r>
      <w:proofErr w:type="spellStart"/>
      <w:r w:rsidRPr="00277CEA">
        <w:rPr>
          <w:sz w:val="28"/>
          <w:szCs w:val="28"/>
        </w:rPr>
        <w:t>Санкт-Петербург-товарный-Витебский</w:t>
      </w:r>
      <w:proofErr w:type="spellEnd"/>
      <w:r w:rsidRPr="00277CEA">
        <w:rPr>
          <w:sz w:val="28"/>
          <w:szCs w:val="28"/>
        </w:rPr>
        <w:t xml:space="preserve"> Октябрьской ж.д.</w:t>
      </w:r>
    </w:p>
    <w:p w:rsidR="00277CEA" w:rsidRPr="00277CEA" w:rsidRDefault="00277CEA" w:rsidP="00277CEA">
      <w:pPr>
        <w:ind w:firstLine="709"/>
        <w:rPr>
          <w:sz w:val="28"/>
          <w:szCs w:val="28"/>
        </w:rPr>
      </w:pPr>
      <w:r w:rsidRPr="00277CEA">
        <w:rPr>
          <w:sz w:val="28"/>
          <w:szCs w:val="28"/>
        </w:rPr>
        <w:t xml:space="preserve">Лот № 2.  DAP или DDP Забайкальск </w:t>
      </w:r>
      <w:proofErr w:type="gramStart"/>
      <w:r w:rsidRPr="00277CEA">
        <w:rPr>
          <w:sz w:val="28"/>
          <w:szCs w:val="28"/>
        </w:rPr>
        <w:t>Забайкальской</w:t>
      </w:r>
      <w:proofErr w:type="gramEnd"/>
      <w:r w:rsidRPr="00277CEA">
        <w:rPr>
          <w:sz w:val="28"/>
          <w:szCs w:val="28"/>
        </w:rPr>
        <w:t xml:space="preserve"> ж.д., DAP или DDP </w:t>
      </w:r>
      <w:proofErr w:type="spellStart"/>
      <w:r w:rsidRPr="00277CEA">
        <w:rPr>
          <w:sz w:val="28"/>
          <w:szCs w:val="28"/>
        </w:rPr>
        <w:t>Находка-Восточная</w:t>
      </w:r>
      <w:proofErr w:type="spellEnd"/>
      <w:r w:rsidRPr="00277CEA">
        <w:rPr>
          <w:sz w:val="28"/>
          <w:szCs w:val="28"/>
        </w:rPr>
        <w:t xml:space="preserve">, DAP или DDP Владивосток Дальневосточной ж.д. </w:t>
      </w:r>
    </w:p>
    <w:p w:rsidR="00277CEA" w:rsidRPr="00277CEA" w:rsidRDefault="00277CEA" w:rsidP="00277CEA">
      <w:pPr>
        <w:ind w:firstLine="709"/>
        <w:rPr>
          <w:sz w:val="28"/>
          <w:szCs w:val="28"/>
        </w:rPr>
      </w:pPr>
      <w:r w:rsidRPr="00277CEA">
        <w:rPr>
          <w:sz w:val="28"/>
          <w:szCs w:val="28"/>
        </w:rPr>
        <w:t xml:space="preserve">Лот № 3.  DAP или DDP Забайкальск </w:t>
      </w:r>
      <w:proofErr w:type="gramStart"/>
      <w:r w:rsidRPr="00277CEA">
        <w:rPr>
          <w:sz w:val="28"/>
          <w:szCs w:val="28"/>
        </w:rPr>
        <w:t>Забайкальской</w:t>
      </w:r>
      <w:proofErr w:type="gramEnd"/>
      <w:r w:rsidRPr="00277CEA">
        <w:rPr>
          <w:sz w:val="28"/>
          <w:szCs w:val="28"/>
        </w:rPr>
        <w:t xml:space="preserve"> ж.д., DAP или DDP </w:t>
      </w:r>
      <w:proofErr w:type="spellStart"/>
      <w:r w:rsidRPr="00277CEA">
        <w:rPr>
          <w:sz w:val="28"/>
          <w:szCs w:val="28"/>
        </w:rPr>
        <w:t>Находка-Восточная</w:t>
      </w:r>
      <w:proofErr w:type="spellEnd"/>
      <w:r w:rsidRPr="00277CEA">
        <w:rPr>
          <w:sz w:val="28"/>
          <w:szCs w:val="28"/>
        </w:rPr>
        <w:t>, DAP или DDP Владивосток Дальневосточной ж.д.</w:t>
      </w:r>
    </w:p>
    <w:p w:rsidR="00277CEA" w:rsidRPr="00277CEA" w:rsidRDefault="00277CEA" w:rsidP="00277CEA">
      <w:pPr>
        <w:ind w:firstLine="709"/>
        <w:rPr>
          <w:sz w:val="28"/>
          <w:szCs w:val="28"/>
        </w:rPr>
      </w:pPr>
      <w:r w:rsidRPr="00277CEA">
        <w:rPr>
          <w:sz w:val="28"/>
          <w:szCs w:val="28"/>
        </w:rPr>
        <w:t>Договором, заключаемым по итогам Запроса предложений, может быть предусмотрено право сторон согласовать иные места поставки контейнеров.</w:t>
      </w:r>
    </w:p>
    <w:p w:rsidR="00E773D7" w:rsidRDefault="00277CEA" w:rsidP="00277CEA">
      <w:pPr>
        <w:ind w:firstLine="709"/>
        <w:rPr>
          <w:sz w:val="28"/>
          <w:szCs w:val="28"/>
        </w:rPr>
      </w:pPr>
      <w:r w:rsidRPr="00277CEA">
        <w:rPr>
          <w:sz w:val="28"/>
          <w:szCs w:val="28"/>
        </w:rPr>
        <w:t>Претендент может привлекать третьих лиц для осуществления доставки контейнеров</w:t>
      </w:r>
      <w:r w:rsidR="00E773D7" w:rsidRPr="00140826">
        <w:rPr>
          <w:sz w:val="28"/>
          <w:szCs w:val="28"/>
        </w:rPr>
        <w:t>.</w:t>
      </w:r>
    </w:p>
    <w:p w:rsidR="007D1881" w:rsidRDefault="007D1881" w:rsidP="007D1881">
      <w:pPr>
        <w:pStyle w:val="afff2"/>
        <w:ind w:firstLine="709"/>
        <w:jc w:val="both"/>
        <w:rPr>
          <w:sz w:val="28"/>
          <w:szCs w:val="28"/>
        </w:rPr>
      </w:pPr>
      <w:r w:rsidRPr="001C4476">
        <w:rPr>
          <w:sz w:val="28"/>
          <w:szCs w:val="28"/>
        </w:rPr>
        <w:t>Контейнеры  должны быть новые, не наход</w:t>
      </w:r>
      <w:r>
        <w:rPr>
          <w:sz w:val="28"/>
          <w:szCs w:val="28"/>
        </w:rPr>
        <w:t>ивш</w:t>
      </w:r>
      <w:r w:rsidRPr="001C4476">
        <w:rPr>
          <w:sz w:val="28"/>
          <w:szCs w:val="28"/>
        </w:rPr>
        <w:t xml:space="preserve">иеся в эксплуатации </w:t>
      </w:r>
      <w:r w:rsidRPr="001C4476">
        <w:rPr>
          <w:sz w:val="28"/>
          <w:szCs w:val="28"/>
          <w:u w:val="single"/>
        </w:rPr>
        <w:t xml:space="preserve">типоразмера </w:t>
      </w:r>
      <w:r w:rsidR="00996390">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sidR="00996390">
        <w:rPr>
          <w:sz w:val="28"/>
          <w:szCs w:val="28"/>
        </w:rPr>
        <w:t>СС</w:t>
      </w:r>
      <w:r w:rsidRPr="001C4476">
        <w:rPr>
          <w:sz w:val="28"/>
          <w:szCs w:val="28"/>
        </w:rPr>
        <w:t>)</w:t>
      </w:r>
      <w:r>
        <w:rPr>
          <w:sz w:val="28"/>
          <w:szCs w:val="28"/>
        </w:rPr>
        <w:t>,</w:t>
      </w:r>
      <w:r w:rsidRPr="001C4476">
        <w:rPr>
          <w:sz w:val="28"/>
          <w:szCs w:val="28"/>
        </w:rPr>
        <w:t xml:space="preserve"> массой брутто 30.48 тонн, классифицированные </w:t>
      </w:r>
      <w:r w:rsidRPr="00C223C6">
        <w:rPr>
          <w:sz w:val="28"/>
          <w:szCs w:val="28"/>
        </w:rPr>
        <w:t xml:space="preserve">стандартом ИСО 668:1995.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p w:rsidR="00C56B16" w:rsidRDefault="00C56B16" w:rsidP="007D1881">
      <w:pPr>
        <w:pStyle w:val="afff2"/>
        <w:ind w:firstLine="709"/>
        <w:jc w:val="both"/>
        <w:rPr>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60"/>
        <w:gridCol w:w="850"/>
        <w:gridCol w:w="1384"/>
        <w:gridCol w:w="1418"/>
        <w:gridCol w:w="1451"/>
        <w:gridCol w:w="1701"/>
      </w:tblGrid>
      <w:tr w:rsidR="000037D9" w:rsidRPr="00EF19CF" w:rsidTr="000037D9">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7D4635" w:rsidRDefault="000037D9" w:rsidP="00C56B16">
            <w:pPr>
              <w:jc w:val="center"/>
              <w:rPr>
                <w:sz w:val="20"/>
                <w:szCs w:val="20"/>
              </w:rPr>
            </w:pPr>
            <w:r w:rsidRPr="007D4635">
              <w:rPr>
                <w:sz w:val="20"/>
                <w:szCs w:val="20"/>
              </w:rPr>
              <w:t>№ п/п</w:t>
            </w:r>
            <w:r>
              <w:rPr>
                <w:sz w:val="20"/>
                <w:szCs w:val="20"/>
              </w:rPr>
              <w:t>, лот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F15E04" w:rsidRDefault="000037D9" w:rsidP="00C56B16">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CE12A0" w:rsidRDefault="000037D9" w:rsidP="00C56B16">
            <w:pPr>
              <w:jc w:val="center"/>
              <w:rPr>
                <w:sz w:val="20"/>
                <w:szCs w:val="20"/>
              </w:rPr>
            </w:pPr>
            <w:r w:rsidRPr="00CE12A0">
              <w:rPr>
                <w:sz w:val="20"/>
                <w:szCs w:val="20"/>
              </w:rPr>
              <w:t>Количество, шт.</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4FAF" w:rsidRDefault="000037D9" w:rsidP="00C56B16">
            <w:pPr>
              <w:jc w:val="center"/>
              <w:rPr>
                <w:sz w:val="20"/>
                <w:szCs w:val="20"/>
              </w:rPr>
            </w:pPr>
            <w:r w:rsidRPr="00004FAF">
              <w:rPr>
                <w:sz w:val="20"/>
                <w:szCs w:val="20"/>
              </w:rPr>
              <w:t>Начальная (максимальная) цена без НДС, руб. за 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37D9" w:rsidRPr="00F15E04" w:rsidRDefault="000037D9" w:rsidP="00C56B16">
            <w:pPr>
              <w:jc w:val="center"/>
              <w:rPr>
                <w:sz w:val="20"/>
                <w:szCs w:val="20"/>
              </w:rPr>
            </w:pPr>
            <w:r w:rsidRPr="00F15E04">
              <w:rPr>
                <w:sz w:val="20"/>
                <w:szCs w:val="20"/>
              </w:rPr>
              <w:t>Начальная (максимальная) цена с НДС, руб. за ед.</w:t>
            </w:r>
          </w:p>
        </w:tc>
        <w:tc>
          <w:tcPr>
            <w:tcW w:w="1451" w:type="dxa"/>
            <w:tcBorders>
              <w:top w:val="single" w:sz="4" w:space="0" w:color="auto"/>
              <w:left w:val="single" w:sz="4" w:space="0" w:color="auto"/>
              <w:bottom w:val="single" w:sz="4" w:space="0" w:color="auto"/>
              <w:right w:val="single" w:sz="4" w:space="0" w:color="auto"/>
            </w:tcBorders>
            <w:vAlign w:val="center"/>
          </w:tcPr>
          <w:p w:rsidR="000037D9" w:rsidRPr="00EF19CF" w:rsidRDefault="000037D9" w:rsidP="00C56B16">
            <w:pPr>
              <w:jc w:val="center"/>
              <w:rPr>
                <w:sz w:val="20"/>
                <w:szCs w:val="20"/>
              </w:rPr>
            </w:pPr>
            <w:r w:rsidRPr="00EF19CF">
              <w:rPr>
                <w:sz w:val="20"/>
                <w:szCs w:val="20"/>
              </w:rPr>
              <w:t xml:space="preserve">Начальная (максимальная) </w:t>
            </w:r>
            <w:r w:rsidR="00C56B16">
              <w:rPr>
                <w:sz w:val="20"/>
                <w:szCs w:val="20"/>
              </w:rPr>
              <w:t>цена договора</w:t>
            </w:r>
            <w:r w:rsidR="00C56B16" w:rsidRPr="00EF19CF">
              <w:rPr>
                <w:sz w:val="20"/>
                <w:szCs w:val="20"/>
              </w:rPr>
              <w:t xml:space="preserve"> </w:t>
            </w:r>
            <w:r w:rsidRPr="00EF19CF">
              <w:rPr>
                <w:sz w:val="20"/>
                <w:szCs w:val="20"/>
              </w:rPr>
              <w:t>без НДС,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EF19CF" w:rsidRDefault="000037D9" w:rsidP="00C56B16">
            <w:pPr>
              <w:jc w:val="center"/>
              <w:rPr>
                <w:sz w:val="20"/>
                <w:szCs w:val="20"/>
              </w:rPr>
            </w:pPr>
            <w:r w:rsidRPr="00EF19CF">
              <w:rPr>
                <w:sz w:val="20"/>
                <w:szCs w:val="20"/>
              </w:rPr>
              <w:t xml:space="preserve">Начальная (максимальная) </w:t>
            </w:r>
            <w:r w:rsidR="00C56B16">
              <w:rPr>
                <w:sz w:val="20"/>
                <w:szCs w:val="20"/>
              </w:rPr>
              <w:t xml:space="preserve">цена договора </w:t>
            </w:r>
            <w:r w:rsidRPr="00EF19CF">
              <w:rPr>
                <w:sz w:val="20"/>
                <w:szCs w:val="20"/>
              </w:rPr>
              <w:t>с НДС, руб.</w:t>
            </w:r>
          </w:p>
        </w:tc>
      </w:tr>
      <w:tr w:rsidR="000037D9" w:rsidRPr="00225B57" w:rsidTr="000037D9">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Default="000037D9" w:rsidP="00C56B16">
            <w:pPr>
              <w:jc w:val="center"/>
              <w:rPr>
                <w:sz w:val="20"/>
                <w:szCs w:val="20"/>
              </w:rPr>
            </w:pPr>
            <w:r w:rsidRPr="007D4635">
              <w:rPr>
                <w:sz w:val="20"/>
                <w:szCs w:val="20"/>
              </w:rPr>
              <w:t>1</w:t>
            </w:r>
            <w:r>
              <w:rPr>
                <w:sz w:val="20"/>
                <w:szCs w:val="20"/>
              </w:rPr>
              <w:t xml:space="preserve"> </w:t>
            </w:r>
          </w:p>
          <w:p w:rsidR="000037D9" w:rsidRPr="007D4635" w:rsidRDefault="000037D9" w:rsidP="00C56B16">
            <w:pPr>
              <w:jc w:val="center"/>
              <w:rPr>
                <w:sz w:val="20"/>
                <w:szCs w:val="20"/>
              </w:rPr>
            </w:pPr>
            <w:r>
              <w:rPr>
                <w:sz w:val="20"/>
                <w:szCs w:val="20"/>
              </w:rPr>
              <w:t>(Лот №1)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Универсальные сухогрузные крупнотоннажные контейнеры длиной 20 футов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 xml:space="preserve">110 000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37D9" w:rsidRPr="000037D9" w:rsidRDefault="000037D9" w:rsidP="00C56B16">
            <w:pPr>
              <w:jc w:val="center"/>
              <w:rPr>
                <w:sz w:val="20"/>
                <w:szCs w:val="20"/>
              </w:rPr>
            </w:pPr>
            <w:r w:rsidRPr="000037D9">
              <w:rPr>
                <w:sz w:val="20"/>
                <w:szCs w:val="20"/>
              </w:rPr>
              <w:t>129 800</w:t>
            </w:r>
          </w:p>
        </w:tc>
        <w:tc>
          <w:tcPr>
            <w:tcW w:w="1451" w:type="dxa"/>
            <w:tcBorders>
              <w:top w:val="single" w:sz="4" w:space="0" w:color="auto"/>
              <w:left w:val="single" w:sz="4" w:space="0" w:color="auto"/>
              <w:bottom w:val="single" w:sz="4" w:space="0" w:color="auto"/>
              <w:right w:val="single" w:sz="4" w:space="0" w:color="auto"/>
            </w:tcBorders>
            <w:vAlign w:val="center"/>
          </w:tcPr>
          <w:p w:rsidR="000037D9" w:rsidRPr="000037D9" w:rsidRDefault="000037D9" w:rsidP="00C56B16">
            <w:pPr>
              <w:jc w:val="center"/>
              <w:rPr>
                <w:sz w:val="20"/>
                <w:szCs w:val="20"/>
              </w:rPr>
            </w:pPr>
            <w:r w:rsidRPr="000037D9">
              <w:rPr>
                <w:sz w:val="20"/>
                <w:szCs w:val="20"/>
              </w:rPr>
              <w:t xml:space="preserve">44 000 </w:t>
            </w:r>
            <w:proofErr w:type="spellStart"/>
            <w:r w:rsidRPr="000037D9">
              <w:rPr>
                <w:sz w:val="20"/>
                <w:szCs w:val="20"/>
              </w:rPr>
              <w:t>000</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51 920 000</w:t>
            </w:r>
          </w:p>
        </w:tc>
      </w:tr>
      <w:tr w:rsidR="000037D9" w:rsidDel="002040E2" w:rsidTr="000037D9">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Default="000037D9" w:rsidP="00C56B16">
            <w:pPr>
              <w:jc w:val="center"/>
              <w:rPr>
                <w:sz w:val="20"/>
                <w:szCs w:val="20"/>
              </w:rPr>
            </w:pPr>
            <w:r>
              <w:rPr>
                <w:sz w:val="20"/>
                <w:szCs w:val="20"/>
              </w:rPr>
              <w:t xml:space="preserve">2 </w:t>
            </w:r>
          </w:p>
          <w:p w:rsidR="000037D9" w:rsidRPr="007D4635" w:rsidRDefault="000037D9" w:rsidP="00C56B16">
            <w:pPr>
              <w:jc w:val="center"/>
              <w:rPr>
                <w:sz w:val="20"/>
                <w:szCs w:val="20"/>
              </w:rPr>
            </w:pPr>
            <w:r>
              <w:rPr>
                <w:sz w:val="20"/>
                <w:szCs w:val="20"/>
              </w:rPr>
              <w:t>(Лот №2)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Универсальные сухогрузные крупнотоннажные контейнеры длиной 20 футов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 xml:space="preserve">110 000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37D9" w:rsidRPr="000037D9" w:rsidDel="002040E2" w:rsidRDefault="000037D9" w:rsidP="00C56B16">
            <w:pPr>
              <w:jc w:val="center"/>
              <w:rPr>
                <w:sz w:val="20"/>
                <w:szCs w:val="20"/>
              </w:rPr>
            </w:pPr>
            <w:r w:rsidRPr="000037D9">
              <w:rPr>
                <w:sz w:val="20"/>
                <w:szCs w:val="20"/>
              </w:rPr>
              <w:t>129 800</w:t>
            </w:r>
          </w:p>
        </w:tc>
        <w:tc>
          <w:tcPr>
            <w:tcW w:w="1451" w:type="dxa"/>
            <w:tcBorders>
              <w:top w:val="single" w:sz="4" w:space="0" w:color="auto"/>
              <w:left w:val="single" w:sz="4" w:space="0" w:color="auto"/>
              <w:bottom w:val="single" w:sz="4" w:space="0" w:color="auto"/>
              <w:right w:val="single" w:sz="4" w:space="0" w:color="auto"/>
            </w:tcBorders>
            <w:vAlign w:val="center"/>
          </w:tcPr>
          <w:p w:rsidR="000037D9" w:rsidRPr="000037D9" w:rsidDel="002040E2" w:rsidRDefault="000037D9" w:rsidP="00C56B16">
            <w:pPr>
              <w:jc w:val="center"/>
              <w:rPr>
                <w:sz w:val="20"/>
                <w:szCs w:val="20"/>
              </w:rPr>
            </w:pPr>
            <w:r w:rsidRPr="000037D9">
              <w:rPr>
                <w:sz w:val="20"/>
                <w:szCs w:val="20"/>
              </w:rPr>
              <w:t xml:space="preserve">44 000 </w:t>
            </w:r>
            <w:proofErr w:type="spellStart"/>
            <w:r w:rsidRPr="000037D9">
              <w:rPr>
                <w:sz w:val="20"/>
                <w:szCs w:val="20"/>
              </w:rPr>
              <w:t>000</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Del="002040E2" w:rsidRDefault="000037D9" w:rsidP="00C56B16">
            <w:pPr>
              <w:jc w:val="center"/>
              <w:rPr>
                <w:sz w:val="20"/>
                <w:szCs w:val="20"/>
              </w:rPr>
            </w:pPr>
            <w:r w:rsidRPr="000037D9">
              <w:rPr>
                <w:sz w:val="20"/>
                <w:szCs w:val="20"/>
              </w:rPr>
              <w:t>51 920 000</w:t>
            </w:r>
          </w:p>
        </w:tc>
      </w:tr>
      <w:tr w:rsidR="000037D9" w:rsidTr="000037D9">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Default="000037D9" w:rsidP="00C56B16">
            <w:pPr>
              <w:jc w:val="center"/>
              <w:rPr>
                <w:sz w:val="20"/>
                <w:szCs w:val="20"/>
              </w:rPr>
            </w:pPr>
            <w:r>
              <w:rPr>
                <w:sz w:val="20"/>
                <w:szCs w:val="20"/>
              </w:rPr>
              <w:t xml:space="preserve">3 </w:t>
            </w:r>
          </w:p>
          <w:p w:rsidR="000037D9" w:rsidRPr="007D4635" w:rsidRDefault="000037D9" w:rsidP="00C56B16">
            <w:pPr>
              <w:jc w:val="center"/>
              <w:rPr>
                <w:sz w:val="20"/>
                <w:szCs w:val="20"/>
              </w:rPr>
            </w:pPr>
            <w:r>
              <w:rPr>
                <w:sz w:val="20"/>
                <w:szCs w:val="20"/>
              </w:rPr>
              <w:t>(Лот №3)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Универсальные сухогрузные крупнотоннажные контейнеры длиной 20 футов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 xml:space="preserve">110 000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37D9" w:rsidRPr="000037D9" w:rsidRDefault="000037D9" w:rsidP="00C56B16">
            <w:pPr>
              <w:jc w:val="center"/>
              <w:rPr>
                <w:sz w:val="20"/>
                <w:szCs w:val="20"/>
              </w:rPr>
            </w:pPr>
            <w:r w:rsidRPr="000037D9">
              <w:rPr>
                <w:sz w:val="20"/>
                <w:szCs w:val="20"/>
              </w:rPr>
              <w:t>129 800</w:t>
            </w:r>
          </w:p>
        </w:tc>
        <w:tc>
          <w:tcPr>
            <w:tcW w:w="1451" w:type="dxa"/>
            <w:tcBorders>
              <w:top w:val="single" w:sz="4" w:space="0" w:color="auto"/>
              <w:left w:val="single" w:sz="4" w:space="0" w:color="auto"/>
              <w:bottom w:val="single" w:sz="4" w:space="0" w:color="auto"/>
              <w:right w:val="single" w:sz="4" w:space="0" w:color="auto"/>
            </w:tcBorders>
            <w:vAlign w:val="center"/>
          </w:tcPr>
          <w:p w:rsidR="000037D9" w:rsidRPr="000037D9" w:rsidRDefault="000037D9" w:rsidP="00C56B16">
            <w:pPr>
              <w:jc w:val="center"/>
              <w:rPr>
                <w:sz w:val="20"/>
                <w:szCs w:val="20"/>
              </w:rPr>
            </w:pPr>
            <w:r w:rsidRPr="000037D9">
              <w:rPr>
                <w:sz w:val="20"/>
                <w:szCs w:val="20"/>
              </w:rPr>
              <w:t xml:space="preserve">44 000 </w:t>
            </w:r>
            <w:proofErr w:type="spellStart"/>
            <w:r w:rsidRPr="000037D9">
              <w:rPr>
                <w:sz w:val="20"/>
                <w:szCs w:val="20"/>
              </w:rPr>
              <w:t>000</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7D9" w:rsidRPr="000037D9" w:rsidRDefault="000037D9" w:rsidP="00C56B16">
            <w:pPr>
              <w:jc w:val="center"/>
              <w:rPr>
                <w:sz w:val="20"/>
                <w:szCs w:val="20"/>
              </w:rPr>
            </w:pPr>
            <w:r w:rsidRPr="000037D9">
              <w:rPr>
                <w:sz w:val="20"/>
                <w:szCs w:val="20"/>
              </w:rPr>
              <w:t>51 920 000</w:t>
            </w:r>
          </w:p>
        </w:tc>
      </w:tr>
      <w:tr w:rsidR="000037D9" w:rsidTr="000037D9">
        <w:trPr>
          <w:trHeight w:val="20"/>
        </w:trPr>
        <w:tc>
          <w:tcPr>
            <w:tcW w:w="3261" w:type="dxa"/>
            <w:gridSpan w:val="2"/>
            <w:shd w:val="clear" w:color="auto" w:fill="auto"/>
            <w:vAlign w:val="center"/>
          </w:tcPr>
          <w:p w:rsidR="000037D9" w:rsidRPr="002A28E6" w:rsidRDefault="000037D9" w:rsidP="00C56B16">
            <w:pPr>
              <w:jc w:val="center"/>
              <w:rPr>
                <w:b/>
                <w:sz w:val="22"/>
                <w:szCs w:val="22"/>
              </w:rPr>
            </w:pPr>
            <w:r>
              <w:rPr>
                <w:b/>
                <w:sz w:val="22"/>
                <w:szCs w:val="22"/>
              </w:rPr>
              <w:t xml:space="preserve">ИТОГО </w:t>
            </w:r>
          </w:p>
        </w:tc>
        <w:tc>
          <w:tcPr>
            <w:tcW w:w="850" w:type="dxa"/>
            <w:shd w:val="clear" w:color="auto" w:fill="auto"/>
            <w:vAlign w:val="center"/>
          </w:tcPr>
          <w:p w:rsidR="000037D9" w:rsidRDefault="000037D9" w:rsidP="00C56B16">
            <w:pPr>
              <w:jc w:val="center"/>
              <w:rPr>
                <w:color w:val="000000"/>
                <w:sz w:val="22"/>
                <w:szCs w:val="22"/>
              </w:rPr>
            </w:pPr>
            <w:r>
              <w:rPr>
                <w:color w:val="000000"/>
                <w:sz w:val="22"/>
                <w:szCs w:val="22"/>
              </w:rPr>
              <w:t>1200</w:t>
            </w:r>
          </w:p>
        </w:tc>
        <w:tc>
          <w:tcPr>
            <w:tcW w:w="1384" w:type="dxa"/>
            <w:shd w:val="clear" w:color="auto" w:fill="auto"/>
            <w:vAlign w:val="center"/>
          </w:tcPr>
          <w:p w:rsidR="000037D9" w:rsidRDefault="000037D9" w:rsidP="00C56B16">
            <w:pPr>
              <w:jc w:val="center"/>
              <w:rPr>
                <w:color w:val="000000"/>
                <w:sz w:val="22"/>
                <w:szCs w:val="22"/>
              </w:rPr>
            </w:pPr>
            <w:r>
              <w:rPr>
                <w:color w:val="000000"/>
                <w:sz w:val="22"/>
                <w:szCs w:val="22"/>
              </w:rPr>
              <w:t>110 000</w:t>
            </w:r>
          </w:p>
        </w:tc>
        <w:tc>
          <w:tcPr>
            <w:tcW w:w="1418" w:type="dxa"/>
            <w:shd w:val="clear" w:color="auto" w:fill="auto"/>
            <w:vAlign w:val="center"/>
          </w:tcPr>
          <w:p w:rsidR="000037D9" w:rsidRDefault="000037D9" w:rsidP="00C56B16">
            <w:pPr>
              <w:jc w:val="center"/>
              <w:rPr>
                <w:color w:val="000000"/>
                <w:sz w:val="22"/>
                <w:szCs w:val="22"/>
              </w:rPr>
            </w:pPr>
            <w:r>
              <w:rPr>
                <w:color w:val="000000"/>
                <w:sz w:val="22"/>
                <w:szCs w:val="22"/>
              </w:rPr>
              <w:t>129 800</w:t>
            </w:r>
          </w:p>
        </w:tc>
        <w:tc>
          <w:tcPr>
            <w:tcW w:w="1451" w:type="dxa"/>
            <w:vAlign w:val="center"/>
          </w:tcPr>
          <w:p w:rsidR="000037D9" w:rsidRDefault="000037D9" w:rsidP="00C56B16">
            <w:pPr>
              <w:jc w:val="center"/>
              <w:rPr>
                <w:color w:val="000000"/>
                <w:sz w:val="22"/>
                <w:szCs w:val="22"/>
              </w:rPr>
            </w:pPr>
            <w:r>
              <w:rPr>
                <w:color w:val="000000"/>
                <w:sz w:val="22"/>
                <w:szCs w:val="22"/>
              </w:rPr>
              <w:t>132 000 000</w:t>
            </w:r>
          </w:p>
        </w:tc>
        <w:tc>
          <w:tcPr>
            <w:tcW w:w="1701" w:type="dxa"/>
            <w:shd w:val="clear" w:color="auto" w:fill="auto"/>
            <w:vAlign w:val="center"/>
          </w:tcPr>
          <w:p w:rsidR="000037D9" w:rsidRDefault="000037D9" w:rsidP="00C56B16">
            <w:pPr>
              <w:jc w:val="center"/>
              <w:rPr>
                <w:color w:val="000000"/>
                <w:sz w:val="22"/>
                <w:szCs w:val="22"/>
              </w:rPr>
            </w:pPr>
            <w:r>
              <w:rPr>
                <w:color w:val="000000"/>
                <w:sz w:val="22"/>
                <w:szCs w:val="22"/>
              </w:rPr>
              <w:t>155 760 000</w:t>
            </w:r>
          </w:p>
        </w:tc>
      </w:tr>
    </w:tbl>
    <w:p w:rsidR="00B32A53" w:rsidRDefault="00B32A53" w:rsidP="007D1881">
      <w:pPr>
        <w:tabs>
          <w:tab w:val="num" w:pos="1070"/>
        </w:tabs>
        <w:ind w:firstLine="709"/>
        <w:jc w:val="both"/>
        <w:rPr>
          <w:sz w:val="28"/>
          <w:szCs w:val="28"/>
        </w:rPr>
      </w:pPr>
    </w:p>
    <w:p w:rsidR="007D1881" w:rsidRDefault="007D1881" w:rsidP="007D1881">
      <w:pPr>
        <w:tabs>
          <w:tab w:val="num" w:pos="1070"/>
        </w:tabs>
        <w:ind w:firstLine="709"/>
        <w:jc w:val="both"/>
        <w:rPr>
          <w:sz w:val="28"/>
          <w:szCs w:val="28"/>
        </w:rPr>
      </w:pPr>
      <w:r>
        <w:rPr>
          <w:sz w:val="28"/>
          <w:szCs w:val="28"/>
        </w:rPr>
        <w:t>4.1.</w:t>
      </w:r>
      <w:r w:rsidR="00E773D7">
        <w:rPr>
          <w:sz w:val="28"/>
          <w:szCs w:val="28"/>
        </w:rPr>
        <w:t>6</w:t>
      </w:r>
      <w:r>
        <w:rPr>
          <w:sz w:val="28"/>
          <w:szCs w:val="28"/>
        </w:rPr>
        <w:t xml:space="preserve">. </w:t>
      </w:r>
      <w:r w:rsidRPr="00472CCF">
        <w:rPr>
          <w:sz w:val="28"/>
          <w:szCs w:val="28"/>
        </w:rPr>
        <w:t xml:space="preserve">Перечень и объем лота по </w:t>
      </w:r>
      <w:r w:rsidR="00777F10" w:rsidRPr="00777F10">
        <w:rPr>
          <w:sz w:val="28"/>
          <w:szCs w:val="28"/>
        </w:rPr>
        <w:t>Запрос</w:t>
      </w:r>
      <w:r w:rsidR="00D730EC">
        <w:rPr>
          <w:sz w:val="28"/>
          <w:szCs w:val="28"/>
        </w:rPr>
        <w:t>у</w:t>
      </w:r>
      <w:r w:rsidR="00777F10" w:rsidRPr="00777F10">
        <w:rPr>
          <w:sz w:val="28"/>
          <w:szCs w:val="28"/>
        </w:rPr>
        <w:t xml:space="preserve"> предложений</w:t>
      </w:r>
      <w:r w:rsidRPr="00472CCF">
        <w:rPr>
          <w:sz w:val="28"/>
          <w:szCs w:val="28"/>
        </w:rPr>
        <w:t xml:space="preserve"> является неделимым.</w:t>
      </w:r>
    </w:p>
    <w:p w:rsidR="007D1881" w:rsidRDefault="007D1881" w:rsidP="00E65D15">
      <w:pPr>
        <w:ind w:firstLine="708"/>
        <w:jc w:val="both"/>
        <w:rPr>
          <w:sz w:val="28"/>
          <w:szCs w:val="28"/>
        </w:rPr>
      </w:pPr>
      <w:r>
        <w:rPr>
          <w:sz w:val="28"/>
          <w:szCs w:val="28"/>
        </w:rPr>
        <w:t>4.1.</w:t>
      </w:r>
      <w:r w:rsidR="00E773D7">
        <w:rPr>
          <w:sz w:val="28"/>
          <w:szCs w:val="28"/>
        </w:rPr>
        <w:t>7</w:t>
      </w:r>
      <w:r>
        <w:rPr>
          <w:sz w:val="28"/>
          <w:szCs w:val="28"/>
        </w:rPr>
        <w:t xml:space="preserve">. </w:t>
      </w:r>
      <w:proofErr w:type="gramStart"/>
      <w:r w:rsidR="00E65D15">
        <w:rPr>
          <w:sz w:val="28"/>
          <w:szCs w:val="28"/>
        </w:rPr>
        <w:t>Ц</w:t>
      </w:r>
      <w:r w:rsidR="00E65D15" w:rsidRPr="009264CA">
        <w:rPr>
          <w:sz w:val="28"/>
          <w:szCs w:val="28"/>
        </w:rPr>
        <w:t>ена договор</w:t>
      </w:r>
      <w:r w:rsidR="00E65D15">
        <w:rPr>
          <w:sz w:val="28"/>
          <w:szCs w:val="28"/>
        </w:rPr>
        <w:t xml:space="preserve">а </w:t>
      </w:r>
      <w:r w:rsidR="00C56B16">
        <w:rPr>
          <w:sz w:val="28"/>
          <w:szCs w:val="28"/>
        </w:rPr>
        <w:t xml:space="preserve">указана </w:t>
      </w:r>
      <w:r w:rsidRPr="009264CA">
        <w:rPr>
          <w:sz w:val="28"/>
          <w:szCs w:val="28"/>
        </w:rPr>
        <w:t>с учетом всех возможных расходов</w:t>
      </w:r>
      <w:r w:rsidR="00381BE0">
        <w:rPr>
          <w:sz w:val="28"/>
          <w:szCs w:val="28"/>
        </w:rPr>
        <w:t xml:space="preserve"> </w:t>
      </w:r>
      <w:r w:rsidR="00C56B16">
        <w:rPr>
          <w:sz w:val="28"/>
          <w:szCs w:val="28"/>
        </w:rPr>
        <w:t>поставщика</w:t>
      </w:r>
      <w:r w:rsidRPr="009264CA">
        <w:rPr>
          <w:sz w:val="28"/>
          <w:szCs w:val="28"/>
        </w:rPr>
        <w:t xml:space="preserve">, в том числе  </w:t>
      </w:r>
      <w:r w:rsidRPr="009264CA">
        <w:rPr>
          <w:bCs/>
          <w:sz w:val="28"/>
          <w:szCs w:val="28"/>
        </w:rPr>
        <w:t xml:space="preserve">расходов на таможенное оформление товара, </w:t>
      </w:r>
      <w:r w:rsidRPr="009264CA">
        <w:rPr>
          <w:sz w:val="28"/>
          <w:szCs w:val="28"/>
        </w:rPr>
        <w:lastRenderedPageBreak/>
        <w:t xml:space="preserve">транспортные расходы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w:t>
      </w:r>
      <w:proofErr w:type="gramEnd"/>
      <w:r w:rsidRPr="009264CA">
        <w:rPr>
          <w:bCs/>
          <w:sz w:val="28"/>
          <w:szCs w:val="28"/>
        </w:rPr>
        <w:t xml:space="preserve">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7D1881" w:rsidRDefault="00277CEA" w:rsidP="007D1881">
      <w:pPr>
        <w:ind w:firstLine="708"/>
        <w:jc w:val="both"/>
        <w:rPr>
          <w:b/>
          <w:sz w:val="28"/>
          <w:szCs w:val="28"/>
        </w:rPr>
      </w:pPr>
      <w:r w:rsidRPr="00277CEA">
        <w:rPr>
          <w:sz w:val="28"/>
          <w:szCs w:val="28"/>
        </w:rPr>
        <w:t xml:space="preserve">4.1.8. По условию поставки (ИНКОТЕРМС 2010) «DDP» поставщик обязуется </w:t>
      </w:r>
      <w:proofErr w:type="gramStart"/>
      <w:r w:rsidRPr="00277CEA">
        <w:rPr>
          <w:sz w:val="28"/>
          <w:szCs w:val="28"/>
        </w:rPr>
        <w:t>предоставить Заказчику подтверждающие бухгалтерские документы</w:t>
      </w:r>
      <w:proofErr w:type="gramEnd"/>
      <w:r w:rsidRPr="00277CEA">
        <w:rPr>
          <w:sz w:val="28"/>
          <w:szCs w:val="28"/>
        </w:rPr>
        <w:t xml:space="preserve"> об уплате НДС и подтверждение оформление контейнеров по таможенной процедуре «Импорт 40». Претендент гарантирует обязательное предоставление таможенной декларации на товар (данное условие в обязательном порядке включается в договор поставки контейнеров)</w:t>
      </w:r>
      <w:r>
        <w:rPr>
          <w:sz w:val="28"/>
          <w:szCs w:val="28"/>
        </w:rPr>
        <w:t>.</w:t>
      </w:r>
    </w:p>
    <w:p w:rsidR="00CA49A1" w:rsidRDefault="007D1881">
      <w:pPr>
        <w:ind w:firstLine="708"/>
        <w:jc w:val="both"/>
        <w:rPr>
          <w:sz w:val="28"/>
          <w:szCs w:val="28"/>
        </w:rPr>
      </w:pPr>
      <w:r w:rsidRPr="00140826">
        <w:rPr>
          <w:b/>
          <w:sz w:val="28"/>
          <w:szCs w:val="28"/>
        </w:rPr>
        <w:t>4.2. Основные требования к</w:t>
      </w:r>
      <w:r>
        <w:rPr>
          <w:b/>
          <w:sz w:val="28"/>
          <w:szCs w:val="28"/>
        </w:rPr>
        <w:t xml:space="preserve"> потребительским свойствам контейнеров</w:t>
      </w:r>
    </w:p>
    <w:p w:rsidR="00CA49A1" w:rsidRDefault="007D1881">
      <w:pPr>
        <w:ind w:firstLine="708"/>
        <w:jc w:val="both"/>
        <w:rPr>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w:t>
      </w:r>
    </w:p>
    <w:p w:rsidR="002040E2" w:rsidRDefault="007D1881" w:rsidP="007D1881">
      <w:pPr>
        <w:shd w:val="clear" w:color="auto" w:fill="FFFFFF"/>
        <w:ind w:firstLine="708"/>
        <w:jc w:val="both"/>
        <w:rPr>
          <w:sz w:val="28"/>
          <w:szCs w:val="28"/>
        </w:rPr>
      </w:pPr>
      <w:proofErr w:type="gramStart"/>
      <w:r w:rsidRPr="00140826">
        <w:rPr>
          <w:sz w:val="28"/>
          <w:szCs w:val="28"/>
        </w:rPr>
        <w:t>Окраска внешних поверхностей контейнера 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 xml:space="preserve">5017), с нанесением инвентарных номеров, </w:t>
      </w:r>
      <w:r w:rsidRPr="00846C4E">
        <w:rPr>
          <w:sz w:val="28"/>
          <w:szCs w:val="28"/>
        </w:rPr>
        <w:t>фирменного логотипа на боковых стенках контейнера «</w:t>
      </w:r>
      <w:r w:rsidRPr="00846C4E">
        <w:rPr>
          <w:sz w:val="28"/>
          <w:szCs w:val="28"/>
          <w:lang w:val="en-US"/>
        </w:rPr>
        <w:t>TransContainer</w:t>
      </w:r>
      <w:r w:rsidRPr="00846C4E">
        <w:rPr>
          <w:sz w:val="28"/>
          <w:szCs w:val="28"/>
        </w:rPr>
        <w:t>» (высотой 1280 мм, шириной 2920 мм)</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 xml:space="preserve">6) в соответствии с </w:t>
      </w:r>
      <w:r w:rsidRPr="000E7991">
        <w:rPr>
          <w:sz w:val="28"/>
          <w:szCs w:val="28"/>
        </w:rPr>
        <w:t>международным стандартом ИСО 6346:1995 «Контейнеры</w:t>
      </w:r>
      <w:proofErr w:type="gramEnd"/>
      <w:r w:rsidRPr="000E7991">
        <w:rPr>
          <w:sz w:val="28"/>
          <w:szCs w:val="28"/>
        </w:rPr>
        <w:t xml:space="preserve"> грузовые. Кодирование</w:t>
      </w:r>
      <w:r w:rsidRPr="000E7991">
        <w:rPr>
          <w:sz w:val="28"/>
          <w:szCs w:val="28"/>
          <w:lang w:val="en-US"/>
        </w:rPr>
        <w:t xml:space="preserve">, </w:t>
      </w:r>
      <w:r w:rsidRPr="000E7991">
        <w:rPr>
          <w:sz w:val="28"/>
          <w:szCs w:val="28"/>
        </w:rPr>
        <w:t>идентификация</w:t>
      </w:r>
      <w:r w:rsidRPr="000E7991">
        <w:rPr>
          <w:sz w:val="28"/>
          <w:szCs w:val="28"/>
          <w:lang w:val="en-US"/>
        </w:rPr>
        <w:t xml:space="preserve"> </w:t>
      </w:r>
      <w:r w:rsidRPr="000E7991">
        <w:rPr>
          <w:sz w:val="28"/>
          <w:szCs w:val="28"/>
        </w:rPr>
        <w:t>и</w:t>
      </w:r>
      <w:r w:rsidRPr="000E7991">
        <w:rPr>
          <w:sz w:val="28"/>
          <w:szCs w:val="28"/>
          <w:lang w:val="en-US"/>
        </w:rPr>
        <w:t xml:space="preserve"> </w:t>
      </w:r>
      <w:r w:rsidRPr="000E7991">
        <w:rPr>
          <w:sz w:val="28"/>
          <w:szCs w:val="28"/>
        </w:rPr>
        <w:t>маркировка</w:t>
      </w:r>
      <w:r w:rsidRPr="000E7991">
        <w:rPr>
          <w:sz w:val="28"/>
          <w:szCs w:val="28"/>
          <w:lang w:val="en-US"/>
        </w:rPr>
        <w:t xml:space="preserve">» (ISO 6346:1995 «Freight containers - Coding, identification and marking») </w:t>
      </w:r>
      <w:r w:rsidRPr="000E7991">
        <w:rPr>
          <w:sz w:val="28"/>
          <w:szCs w:val="28"/>
          <w:lang w:eastAsia="zh-CN"/>
        </w:rPr>
        <w:t>стандартом</w:t>
      </w:r>
      <w:r w:rsidRPr="000E7991">
        <w:rPr>
          <w:sz w:val="28"/>
          <w:szCs w:val="28"/>
          <w:lang w:val="en-US" w:eastAsia="zh-CN"/>
        </w:rPr>
        <w:t xml:space="preserve"> </w:t>
      </w:r>
      <w:r w:rsidRPr="000E7991">
        <w:rPr>
          <w:sz w:val="28"/>
          <w:szCs w:val="28"/>
          <w:lang w:val="en-US"/>
        </w:rPr>
        <w:t xml:space="preserve">Freight containers. </w:t>
      </w:r>
      <w:proofErr w:type="gramStart"/>
      <w:r w:rsidRPr="000E7991">
        <w:rPr>
          <w:sz w:val="28"/>
          <w:szCs w:val="28"/>
          <w:lang w:val="en-US"/>
        </w:rPr>
        <w:t>Coding</w:t>
      </w:r>
      <w:r w:rsidRPr="000E7991">
        <w:rPr>
          <w:sz w:val="28"/>
          <w:szCs w:val="28"/>
        </w:rPr>
        <w:t xml:space="preserve">, </w:t>
      </w:r>
      <w:r w:rsidRPr="000E7991">
        <w:rPr>
          <w:sz w:val="28"/>
          <w:szCs w:val="28"/>
          <w:lang w:val="en-US"/>
        </w:rPr>
        <w:t>identification</w:t>
      </w:r>
      <w:r w:rsidRPr="000E7991">
        <w:rPr>
          <w:sz w:val="28"/>
          <w:szCs w:val="28"/>
        </w:rPr>
        <w:t xml:space="preserve"> </w:t>
      </w:r>
      <w:r w:rsidRPr="000E7991">
        <w:rPr>
          <w:sz w:val="28"/>
          <w:szCs w:val="28"/>
          <w:lang w:val="en-US"/>
        </w:rPr>
        <w:t>and</w:t>
      </w:r>
      <w:r w:rsidRPr="000E7991">
        <w:rPr>
          <w:sz w:val="28"/>
          <w:szCs w:val="28"/>
        </w:rPr>
        <w:t xml:space="preserve"> </w:t>
      </w:r>
      <w:r w:rsidRPr="000E7991">
        <w:rPr>
          <w:sz w:val="28"/>
          <w:szCs w:val="28"/>
          <w:lang w:val="en-US"/>
        </w:rPr>
        <w:t>marking</w:t>
      </w:r>
      <w:r w:rsidRPr="000E7991">
        <w:rPr>
          <w:sz w:val="28"/>
          <w:szCs w:val="28"/>
        </w:rPr>
        <w:t xml:space="preserve"> </w:t>
      </w:r>
      <w:r w:rsidRPr="000E7991">
        <w:rPr>
          <w:sz w:val="28"/>
          <w:szCs w:val="28"/>
          <w:lang w:val="en-US" w:eastAsia="zh-CN"/>
        </w:rPr>
        <w:t>ISO</w:t>
      </w:r>
      <w:r w:rsidRPr="000E7991">
        <w:rPr>
          <w:sz w:val="28"/>
          <w:szCs w:val="28"/>
          <w:lang w:eastAsia="zh-CN"/>
        </w:rPr>
        <w:t>6346</w:t>
      </w:r>
      <w:r w:rsidRPr="000E7991">
        <w:rPr>
          <w:sz w:val="28"/>
          <w:szCs w:val="28"/>
        </w:rPr>
        <w:t>.</w:t>
      </w:r>
      <w:proofErr w:type="gramEnd"/>
      <w:r w:rsidRPr="000E7991">
        <w:rPr>
          <w:sz w:val="28"/>
          <w:szCs w:val="28"/>
        </w:rPr>
        <w:t xml:space="preserve"> </w:t>
      </w:r>
    </w:p>
    <w:p w:rsidR="007D1881" w:rsidRDefault="007D1881" w:rsidP="007D1881">
      <w:pPr>
        <w:shd w:val="clear" w:color="auto" w:fill="FFFFFF"/>
        <w:ind w:firstLine="708"/>
        <w:jc w:val="both"/>
        <w:rPr>
          <w:bCs/>
          <w:sz w:val="28"/>
          <w:szCs w:val="28"/>
        </w:rPr>
      </w:pPr>
      <w:r w:rsidRPr="000E7991">
        <w:rPr>
          <w:sz w:val="28"/>
          <w:szCs w:val="28"/>
        </w:rPr>
        <w:t>Н</w:t>
      </w:r>
      <w:r w:rsidRPr="000E7991">
        <w:rPr>
          <w:bCs/>
          <w:sz w:val="28"/>
          <w:szCs w:val="28"/>
        </w:rPr>
        <w:t>а табличке КБК наносится информация о программе непрерывного</w:t>
      </w:r>
      <w:r w:rsidRPr="00846C4E">
        <w:rPr>
          <w:bCs/>
          <w:sz w:val="28"/>
          <w:szCs w:val="28"/>
        </w:rPr>
        <w:t xml:space="preserve"> освидетельствования контейнеров по форме: «АСЕР 001/06 </w:t>
      </w:r>
      <w:r w:rsidRPr="00846C4E">
        <w:rPr>
          <w:bCs/>
          <w:sz w:val="28"/>
          <w:szCs w:val="28"/>
          <w:lang w:val="en-US"/>
        </w:rPr>
        <w:t>RU</w:t>
      </w:r>
      <w:r w:rsidRPr="00846C4E">
        <w:rPr>
          <w:bCs/>
          <w:sz w:val="28"/>
          <w:szCs w:val="28"/>
        </w:rPr>
        <w:t xml:space="preserve"> </w:t>
      </w:r>
      <w:r w:rsidRPr="00C223C6">
        <w:rPr>
          <w:bCs/>
          <w:sz w:val="28"/>
          <w:szCs w:val="28"/>
          <w:lang w:val="en-US"/>
        </w:rPr>
        <w:t>TKRU</w:t>
      </w:r>
      <w:r w:rsidRPr="00846C4E">
        <w:rPr>
          <w:bCs/>
          <w:sz w:val="28"/>
          <w:szCs w:val="28"/>
        </w:rPr>
        <w:t>».</w:t>
      </w:r>
    </w:p>
    <w:p w:rsidR="00C56B16" w:rsidRDefault="00C56B16" w:rsidP="007D1881">
      <w:pPr>
        <w:ind w:firstLine="709"/>
        <w:jc w:val="both"/>
        <w:rPr>
          <w:b/>
          <w:sz w:val="28"/>
          <w:szCs w:val="28"/>
        </w:rPr>
      </w:pPr>
    </w:p>
    <w:p w:rsidR="007D1881" w:rsidRDefault="007D1881" w:rsidP="007D1881">
      <w:pPr>
        <w:ind w:firstLine="709"/>
        <w:jc w:val="both"/>
        <w:rPr>
          <w:b/>
          <w:sz w:val="28"/>
          <w:szCs w:val="28"/>
        </w:rPr>
      </w:pPr>
      <w:r w:rsidRPr="00140826">
        <w:rPr>
          <w:b/>
          <w:sz w:val="28"/>
          <w:szCs w:val="28"/>
        </w:rPr>
        <w:t>4.3. Гарантийные обязательства</w:t>
      </w:r>
    </w:p>
    <w:p w:rsidR="007D1881" w:rsidRPr="00846C4E" w:rsidRDefault="007D1881" w:rsidP="007D1881">
      <w:pPr>
        <w:ind w:firstLine="708"/>
        <w:jc w:val="both"/>
        <w:rPr>
          <w:sz w:val="28"/>
          <w:szCs w:val="28"/>
        </w:rPr>
      </w:pPr>
      <w:r w:rsidRPr="00140826">
        <w:rPr>
          <w:sz w:val="28"/>
          <w:szCs w:val="28"/>
        </w:rPr>
        <w:t>Гарантия на конструкцию поставляемо</w:t>
      </w:r>
      <w:r>
        <w:rPr>
          <w:sz w:val="28"/>
          <w:szCs w:val="28"/>
        </w:rPr>
        <w:t>го</w:t>
      </w:r>
      <w:r w:rsidRPr="00140826">
        <w:rPr>
          <w:sz w:val="28"/>
          <w:szCs w:val="28"/>
        </w:rPr>
        <w:t xml:space="preserve"> </w:t>
      </w:r>
      <w:r>
        <w:rPr>
          <w:sz w:val="28"/>
          <w:szCs w:val="28"/>
        </w:rPr>
        <w:t xml:space="preserve">товара </w:t>
      </w:r>
      <w:r w:rsidRPr="00140826">
        <w:rPr>
          <w:sz w:val="28"/>
          <w:szCs w:val="28"/>
        </w:rPr>
        <w:t xml:space="preserve">(контейнеров) должна </w:t>
      </w:r>
      <w:r w:rsidRPr="00846C4E">
        <w:rPr>
          <w:sz w:val="28"/>
          <w:szCs w:val="28"/>
        </w:rPr>
        <w:t>быть не менее чем 24 месяца с момента передачи товара и подписания</w:t>
      </w:r>
      <w:r>
        <w:rPr>
          <w:sz w:val="28"/>
          <w:szCs w:val="28"/>
        </w:rPr>
        <w:t xml:space="preserve"> заказчиком и победителем </w:t>
      </w:r>
      <w:r w:rsidRPr="00846C4E">
        <w:rPr>
          <w:sz w:val="28"/>
          <w:szCs w:val="28"/>
        </w:rPr>
        <w:t xml:space="preserve"> акта приема-передачи контейнеров.</w:t>
      </w:r>
    </w:p>
    <w:p w:rsidR="004430F8" w:rsidRDefault="007D1881">
      <w:pPr>
        <w:shd w:val="clear" w:color="auto" w:fill="FFFFFF"/>
        <w:ind w:firstLine="708"/>
        <w:jc w:val="both"/>
        <w:rPr>
          <w:sz w:val="28"/>
          <w:szCs w:val="28"/>
        </w:rPr>
      </w:pPr>
      <w:r w:rsidRPr="00846C4E">
        <w:rPr>
          <w:sz w:val="28"/>
          <w:szCs w:val="28"/>
        </w:rPr>
        <w:t xml:space="preserve">Гарантия на лакокрасочное покрытие должна составлять не менее 5 лет с момента подписания </w:t>
      </w:r>
      <w:r>
        <w:rPr>
          <w:sz w:val="28"/>
          <w:szCs w:val="28"/>
        </w:rPr>
        <w:t xml:space="preserve">заказчиком и победителем </w:t>
      </w:r>
      <w:r w:rsidRPr="00846C4E">
        <w:rPr>
          <w:sz w:val="28"/>
          <w:szCs w:val="28"/>
        </w:rPr>
        <w:t>акта</w:t>
      </w:r>
      <w:r w:rsidR="005F0089">
        <w:rPr>
          <w:sz w:val="28"/>
          <w:szCs w:val="28"/>
        </w:rPr>
        <w:t xml:space="preserve"> </w:t>
      </w:r>
      <w:r w:rsidRPr="00846C4E">
        <w:rPr>
          <w:sz w:val="28"/>
          <w:szCs w:val="28"/>
        </w:rPr>
        <w:t xml:space="preserve">приема-передачи товара. </w:t>
      </w:r>
    </w:p>
    <w:p w:rsidR="000037D9" w:rsidRDefault="000037D9" w:rsidP="007D1881">
      <w:pPr>
        <w:ind w:right="175" w:firstLine="709"/>
        <w:jc w:val="both"/>
        <w:rPr>
          <w:b/>
          <w:sz w:val="28"/>
          <w:szCs w:val="28"/>
        </w:rPr>
      </w:pPr>
    </w:p>
    <w:p w:rsidR="007D1881" w:rsidRPr="00140826" w:rsidRDefault="007D1881" w:rsidP="00C56B16">
      <w:pPr>
        <w:widowControl w:val="0"/>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7A6CE5" w:rsidRDefault="005F0089" w:rsidP="00C56B16">
      <w:pPr>
        <w:widowControl w:val="0"/>
        <w:ind w:firstLine="708"/>
        <w:jc w:val="both"/>
        <w:rPr>
          <w:sz w:val="28"/>
          <w:szCs w:val="28"/>
        </w:rPr>
      </w:pPr>
      <w:r>
        <w:rPr>
          <w:sz w:val="28"/>
          <w:szCs w:val="28"/>
        </w:rPr>
        <w:t xml:space="preserve">Допускается авансирование </w:t>
      </w:r>
      <w:r w:rsidR="00B50018">
        <w:rPr>
          <w:sz w:val="28"/>
          <w:szCs w:val="28"/>
        </w:rPr>
        <w:t>до 50%.</w:t>
      </w:r>
      <w:r w:rsidR="00B87420">
        <w:rPr>
          <w:sz w:val="28"/>
          <w:szCs w:val="28"/>
        </w:rPr>
        <w:t xml:space="preserve"> </w:t>
      </w:r>
      <w:r w:rsidR="007A6CE5">
        <w:rPr>
          <w:sz w:val="28"/>
          <w:szCs w:val="28"/>
        </w:rPr>
        <w:t xml:space="preserve">Окончательный расчет за Товар производится </w:t>
      </w:r>
      <w:r w:rsidR="007A6CE5" w:rsidRPr="00B448F5">
        <w:rPr>
          <w:sz w:val="28"/>
          <w:szCs w:val="28"/>
        </w:rPr>
        <w:t>на ос</w:t>
      </w:r>
      <w:r w:rsidR="007A6CE5">
        <w:rPr>
          <w:sz w:val="28"/>
          <w:szCs w:val="28"/>
        </w:rPr>
        <w:t>новании счетов п</w:t>
      </w:r>
      <w:r w:rsidR="007A6CE5" w:rsidRPr="00B448F5">
        <w:rPr>
          <w:sz w:val="28"/>
          <w:szCs w:val="28"/>
        </w:rPr>
        <w:t xml:space="preserve">оставщика в течение </w:t>
      </w:r>
      <w:r w:rsidR="007A6CE5">
        <w:rPr>
          <w:sz w:val="28"/>
          <w:szCs w:val="28"/>
        </w:rPr>
        <w:t>3</w:t>
      </w:r>
      <w:r w:rsidR="007A6CE5" w:rsidRPr="00B448F5">
        <w:rPr>
          <w:sz w:val="28"/>
          <w:szCs w:val="28"/>
        </w:rPr>
        <w:t>0 дней</w:t>
      </w:r>
      <w:r w:rsidR="007A6CE5">
        <w:rPr>
          <w:sz w:val="28"/>
          <w:szCs w:val="28"/>
        </w:rPr>
        <w:t xml:space="preserve"> после</w:t>
      </w:r>
      <w:r w:rsidR="007A6CE5" w:rsidRPr="00D53E5E">
        <w:rPr>
          <w:sz w:val="28"/>
          <w:szCs w:val="28"/>
        </w:rPr>
        <w:t xml:space="preserve"> подписани</w:t>
      </w:r>
      <w:r w:rsidR="007A6CE5">
        <w:rPr>
          <w:sz w:val="28"/>
          <w:szCs w:val="28"/>
        </w:rPr>
        <w:t>я</w:t>
      </w:r>
      <w:r w:rsidR="007A6CE5" w:rsidRPr="00D53E5E">
        <w:rPr>
          <w:sz w:val="28"/>
          <w:szCs w:val="28"/>
        </w:rPr>
        <w:t xml:space="preserve"> Акта приема-передачи Товара</w:t>
      </w:r>
      <w:r w:rsidR="007A6CE5">
        <w:rPr>
          <w:sz w:val="28"/>
          <w:szCs w:val="28"/>
        </w:rPr>
        <w:t xml:space="preserve"> на станции передачи Товара.</w:t>
      </w:r>
    </w:p>
    <w:p w:rsidR="007D1881" w:rsidRDefault="007D1881" w:rsidP="00C56B16">
      <w:pPr>
        <w:widowControl w:val="0"/>
        <w:ind w:firstLine="708"/>
        <w:jc w:val="both"/>
        <w:rPr>
          <w:sz w:val="28"/>
          <w:szCs w:val="28"/>
        </w:rPr>
      </w:pPr>
      <w:r w:rsidRPr="00B448F5">
        <w:rPr>
          <w:b/>
          <w:sz w:val="28"/>
          <w:szCs w:val="28"/>
        </w:rPr>
        <w:t xml:space="preserve">4.5. Период поставки: </w:t>
      </w:r>
      <w:proofErr w:type="gramStart"/>
      <w:r w:rsidRPr="00B448F5">
        <w:rPr>
          <w:sz w:val="28"/>
          <w:szCs w:val="28"/>
        </w:rPr>
        <w:t>с даты заключения</w:t>
      </w:r>
      <w:proofErr w:type="gramEnd"/>
      <w:r w:rsidRPr="00B448F5">
        <w:rPr>
          <w:sz w:val="28"/>
          <w:szCs w:val="28"/>
        </w:rPr>
        <w:t xml:space="preserve"> договора и до </w:t>
      </w:r>
      <w:r w:rsidR="002040E2">
        <w:rPr>
          <w:sz w:val="28"/>
          <w:szCs w:val="28"/>
        </w:rPr>
        <w:t>31</w:t>
      </w:r>
      <w:r w:rsidR="002040E2" w:rsidRPr="00B448F5">
        <w:rPr>
          <w:sz w:val="28"/>
          <w:szCs w:val="28"/>
        </w:rPr>
        <w:t xml:space="preserve"> </w:t>
      </w:r>
      <w:r w:rsidR="002040E2">
        <w:rPr>
          <w:sz w:val="28"/>
          <w:szCs w:val="28"/>
        </w:rPr>
        <w:t>декаб</w:t>
      </w:r>
      <w:r w:rsidR="00D67AF2">
        <w:rPr>
          <w:sz w:val="28"/>
          <w:szCs w:val="28"/>
        </w:rPr>
        <w:t>ря</w:t>
      </w:r>
      <w:r w:rsidRPr="00B448F5">
        <w:rPr>
          <w:sz w:val="28"/>
          <w:szCs w:val="28"/>
        </w:rPr>
        <w:t xml:space="preserve"> 201</w:t>
      </w:r>
      <w:r>
        <w:rPr>
          <w:sz w:val="28"/>
          <w:szCs w:val="28"/>
        </w:rPr>
        <w:t>4</w:t>
      </w:r>
      <w:r w:rsidRPr="00B448F5">
        <w:rPr>
          <w:sz w:val="28"/>
          <w:szCs w:val="28"/>
        </w:rPr>
        <w:t xml:space="preserve"> </w:t>
      </w:r>
      <w:r w:rsidRPr="00B448F5">
        <w:rPr>
          <w:sz w:val="28"/>
          <w:szCs w:val="28"/>
        </w:rPr>
        <w:lastRenderedPageBreak/>
        <w:t>года.</w:t>
      </w:r>
    </w:p>
    <w:p w:rsidR="00B50018" w:rsidRDefault="00B50018" w:rsidP="00B50018">
      <w:pPr>
        <w:ind w:firstLine="708"/>
        <w:jc w:val="both"/>
        <w:rPr>
          <w:b/>
          <w:sz w:val="28"/>
          <w:szCs w:val="28"/>
        </w:rPr>
      </w:pPr>
      <w:r w:rsidRPr="00B448F5">
        <w:rPr>
          <w:b/>
          <w:sz w:val="28"/>
          <w:szCs w:val="28"/>
        </w:rPr>
        <w:t xml:space="preserve">4.6. Условия </w:t>
      </w:r>
      <w:r>
        <w:rPr>
          <w:b/>
          <w:sz w:val="28"/>
          <w:szCs w:val="28"/>
        </w:rPr>
        <w:t>доставки</w:t>
      </w:r>
      <w:r w:rsidRPr="00B448F5">
        <w:rPr>
          <w:b/>
          <w:sz w:val="28"/>
          <w:szCs w:val="28"/>
        </w:rPr>
        <w:t xml:space="preserve"> </w:t>
      </w:r>
      <w:r>
        <w:rPr>
          <w:b/>
          <w:sz w:val="28"/>
          <w:szCs w:val="28"/>
        </w:rPr>
        <w:t>товара</w:t>
      </w:r>
      <w:r w:rsidRPr="00B448F5">
        <w:rPr>
          <w:b/>
          <w:sz w:val="28"/>
          <w:szCs w:val="28"/>
        </w:rPr>
        <w:t>:</w:t>
      </w:r>
    </w:p>
    <w:p w:rsidR="00B50018" w:rsidRPr="00AE4957" w:rsidRDefault="00B50018" w:rsidP="00B50018">
      <w:pPr>
        <w:ind w:firstLine="709"/>
        <w:jc w:val="both"/>
        <w:rPr>
          <w:sz w:val="28"/>
          <w:szCs w:val="28"/>
        </w:rPr>
      </w:pPr>
      <w:r>
        <w:rPr>
          <w:sz w:val="28"/>
          <w:szCs w:val="28"/>
        </w:rPr>
        <w:t>Товар</w:t>
      </w:r>
      <w:r w:rsidRPr="00CC38C4">
        <w:rPr>
          <w:sz w:val="28"/>
          <w:szCs w:val="28"/>
        </w:rPr>
        <w:t xml:space="preserve"> поставля</w:t>
      </w:r>
      <w:r>
        <w:rPr>
          <w:sz w:val="28"/>
          <w:szCs w:val="28"/>
        </w:rPr>
        <w:t>е</w:t>
      </w:r>
      <w:r w:rsidRPr="00CC38C4">
        <w:rPr>
          <w:sz w:val="28"/>
          <w:szCs w:val="28"/>
        </w:rPr>
        <w:t xml:space="preserve">тся партиями предварительно согласованными </w:t>
      </w:r>
      <w:r w:rsidRPr="00EC0BE7">
        <w:rPr>
          <w:sz w:val="28"/>
          <w:szCs w:val="28"/>
        </w:rPr>
        <w:t>победителем конкурса</w:t>
      </w:r>
      <w:r>
        <w:rPr>
          <w:sz w:val="28"/>
          <w:szCs w:val="28"/>
        </w:rPr>
        <w:t xml:space="preserve"> и заказчиком</w:t>
      </w:r>
      <w:r w:rsidRPr="00CC38C4">
        <w:rPr>
          <w:sz w:val="28"/>
          <w:szCs w:val="28"/>
        </w:rPr>
        <w:t xml:space="preserve"> (по количеству Товара и дате поставки)</w:t>
      </w:r>
      <w:r>
        <w:rPr>
          <w:sz w:val="28"/>
          <w:szCs w:val="28"/>
        </w:rPr>
        <w:t>.</w:t>
      </w:r>
    </w:p>
    <w:p w:rsidR="000037D9" w:rsidRDefault="00B50018" w:rsidP="000037D9">
      <w:pPr>
        <w:ind w:firstLine="709"/>
        <w:jc w:val="both"/>
        <w:rPr>
          <w:sz w:val="28"/>
          <w:szCs w:val="28"/>
        </w:rPr>
      </w:pPr>
      <w:r>
        <w:rPr>
          <w:sz w:val="28"/>
          <w:szCs w:val="28"/>
        </w:rPr>
        <w:t>М</w:t>
      </w:r>
      <w:r w:rsidRPr="007A4A2A">
        <w:rPr>
          <w:sz w:val="28"/>
          <w:szCs w:val="28"/>
        </w:rPr>
        <w:t xml:space="preserve">естом поставки </w:t>
      </w:r>
      <w:r>
        <w:rPr>
          <w:sz w:val="28"/>
          <w:szCs w:val="28"/>
        </w:rPr>
        <w:t>контейнеров по лоту №</w:t>
      </w:r>
      <w:r w:rsidR="00C56B16">
        <w:rPr>
          <w:sz w:val="28"/>
          <w:szCs w:val="28"/>
        </w:rPr>
        <w:t xml:space="preserve"> </w:t>
      </w:r>
      <w:r>
        <w:rPr>
          <w:sz w:val="28"/>
          <w:szCs w:val="28"/>
        </w:rPr>
        <w:t xml:space="preserve">1  </w:t>
      </w:r>
      <w:r w:rsidRPr="007A4A2A">
        <w:rPr>
          <w:sz w:val="28"/>
          <w:szCs w:val="28"/>
        </w:rPr>
        <w:t>явля</w:t>
      </w:r>
      <w:r>
        <w:rPr>
          <w:sz w:val="28"/>
          <w:szCs w:val="28"/>
        </w:rPr>
        <w:t>ется</w:t>
      </w:r>
      <w:r w:rsidRPr="007A4A2A">
        <w:rPr>
          <w:sz w:val="28"/>
          <w:szCs w:val="28"/>
        </w:rPr>
        <w:t xml:space="preserve"> железнодорожн</w:t>
      </w:r>
      <w:r>
        <w:rPr>
          <w:sz w:val="28"/>
          <w:szCs w:val="28"/>
        </w:rPr>
        <w:t>ая</w:t>
      </w:r>
      <w:r w:rsidRPr="007A4A2A">
        <w:rPr>
          <w:sz w:val="28"/>
          <w:szCs w:val="28"/>
        </w:rPr>
        <w:t xml:space="preserve"> станци</w:t>
      </w:r>
      <w:r>
        <w:rPr>
          <w:sz w:val="28"/>
          <w:szCs w:val="28"/>
        </w:rPr>
        <w:t xml:space="preserve">я </w:t>
      </w:r>
      <w:proofErr w:type="spellStart"/>
      <w:r>
        <w:rPr>
          <w:sz w:val="28"/>
          <w:szCs w:val="28"/>
        </w:rPr>
        <w:t>Санкт-Петербург-товарный-Витебский</w:t>
      </w:r>
      <w:proofErr w:type="spellEnd"/>
      <w:r>
        <w:rPr>
          <w:sz w:val="28"/>
          <w:szCs w:val="28"/>
        </w:rPr>
        <w:t xml:space="preserve"> (</w:t>
      </w:r>
      <w:r w:rsidRPr="00B50018">
        <w:rPr>
          <w:sz w:val="28"/>
          <w:szCs w:val="28"/>
        </w:rPr>
        <w:t>Город Санкт-Петербург</w:t>
      </w:r>
      <w:r>
        <w:rPr>
          <w:sz w:val="28"/>
          <w:szCs w:val="28"/>
        </w:rPr>
        <w:t>)</w:t>
      </w:r>
      <w:r w:rsidR="000037D9">
        <w:rPr>
          <w:sz w:val="28"/>
          <w:szCs w:val="28"/>
        </w:rPr>
        <w:t>, по лоту №</w:t>
      </w:r>
      <w:r w:rsidR="00C56B16">
        <w:rPr>
          <w:sz w:val="28"/>
          <w:szCs w:val="28"/>
        </w:rPr>
        <w:t xml:space="preserve"> </w:t>
      </w:r>
      <w:r w:rsidR="000037D9">
        <w:rPr>
          <w:sz w:val="28"/>
          <w:szCs w:val="28"/>
        </w:rPr>
        <w:t>2 и лоту №</w:t>
      </w:r>
      <w:r w:rsidR="00C56B16">
        <w:rPr>
          <w:sz w:val="28"/>
          <w:szCs w:val="28"/>
        </w:rPr>
        <w:t xml:space="preserve"> </w:t>
      </w:r>
      <w:r w:rsidR="000037D9">
        <w:rPr>
          <w:sz w:val="28"/>
          <w:szCs w:val="28"/>
        </w:rPr>
        <w:t xml:space="preserve">3  </w:t>
      </w:r>
      <w:r w:rsidR="000037D9" w:rsidRPr="007A4A2A">
        <w:rPr>
          <w:sz w:val="28"/>
          <w:szCs w:val="28"/>
        </w:rPr>
        <w:t>явля</w:t>
      </w:r>
      <w:r w:rsidR="00BB2E0A">
        <w:rPr>
          <w:sz w:val="28"/>
          <w:szCs w:val="28"/>
        </w:rPr>
        <w:t>ю</w:t>
      </w:r>
      <w:r w:rsidR="000037D9">
        <w:rPr>
          <w:sz w:val="28"/>
          <w:szCs w:val="28"/>
        </w:rPr>
        <w:t>тся</w:t>
      </w:r>
      <w:r w:rsidR="000037D9" w:rsidRPr="007A4A2A">
        <w:rPr>
          <w:sz w:val="28"/>
          <w:szCs w:val="28"/>
        </w:rPr>
        <w:t xml:space="preserve"> </w:t>
      </w:r>
      <w:r w:rsidR="00595013">
        <w:rPr>
          <w:sz w:val="28"/>
          <w:szCs w:val="28"/>
        </w:rPr>
        <w:t xml:space="preserve">станция </w:t>
      </w:r>
      <w:r w:rsidR="000037D9" w:rsidRPr="00D90056">
        <w:rPr>
          <w:sz w:val="28"/>
          <w:szCs w:val="28"/>
        </w:rPr>
        <w:t xml:space="preserve">Забайкальск </w:t>
      </w:r>
      <w:r w:rsidR="00595013">
        <w:rPr>
          <w:sz w:val="28"/>
          <w:szCs w:val="28"/>
        </w:rPr>
        <w:t>(</w:t>
      </w:r>
      <w:r w:rsidR="000037D9" w:rsidRPr="00D90056">
        <w:rPr>
          <w:sz w:val="28"/>
          <w:szCs w:val="28"/>
        </w:rPr>
        <w:t>Забайкальск</w:t>
      </w:r>
      <w:r w:rsidR="00595013">
        <w:rPr>
          <w:sz w:val="28"/>
          <w:szCs w:val="28"/>
        </w:rPr>
        <w:t>ий</w:t>
      </w:r>
      <w:r w:rsidR="000037D9" w:rsidRPr="00D90056">
        <w:rPr>
          <w:sz w:val="28"/>
          <w:szCs w:val="28"/>
        </w:rPr>
        <w:t xml:space="preserve"> </w:t>
      </w:r>
      <w:r w:rsidR="00595013">
        <w:rPr>
          <w:sz w:val="28"/>
          <w:szCs w:val="28"/>
        </w:rPr>
        <w:t>край)</w:t>
      </w:r>
      <w:r w:rsidR="000037D9" w:rsidRPr="00D90056">
        <w:rPr>
          <w:sz w:val="28"/>
          <w:szCs w:val="28"/>
        </w:rPr>
        <w:t>,</w:t>
      </w:r>
      <w:r w:rsidR="000037D9">
        <w:rPr>
          <w:sz w:val="28"/>
          <w:szCs w:val="28"/>
        </w:rPr>
        <w:t xml:space="preserve"> </w:t>
      </w:r>
      <w:r w:rsidR="00595013">
        <w:rPr>
          <w:sz w:val="28"/>
          <w:szCs w:val="28"/>
        </w:rPr>
        <w:t xml:space="preserve">станции </w:t>
      </w:r>
      <w:proofErr w:type="spellStart"/>
      <w:proofErr w:type="gramStart"/>
      <w:r w:rsidR="000037D9" w:rsidRPr="00D90056">
        <w:rPr>
          <w:sz w:val="28"/>
          <w:szCs w:val="28"/>
        </w:rPr>
        <w:t>Находка-Восточная</w:t>
      </w:r>
      <w:proofErr w:type="spellEnd"/>
      <w:proofErr w:type="gramEnd"/>
      <w:r w:rsidR="000037D9" w:rsidRPr="00D90056">
        <w:rPr>
          <w:sz w:val="28"/>
          <w:szCs w:val="28"/>
        </w:rPr>
        <w:t xml:space="preserve">, Владивосток </w:t>
      </w:r>
      <w:r w:rsidR="00595013">
        <w:rPr>
          <w:sz w:val="28"/>
          <w:szCs w:val="28"/>
        </w:rPr>
        <w:t>(Приморский край)</w:t>
      </w:r>
      <w:r w:rsidR="000037D9" w:rsidRPr="00D90056">
        <w:rPr>
          <w:sz w:val="28"/>
          <w:szCs w:val="28"/>
        </w:rPr>
        <w:t>.</w:t>
      </w:r>
    </w:p>
    <w:p w:rsidR="00B50018" w:rsidRPr="00140826" w:rsidRDefault="00B50018" w:rsidP="00B50018">
      <w:pPr>
        <w:ind w:firstLine="709"/>
        <w:jc w:val="both"/>
        <w:rPr>
          <w:sz w:val="28"/>
          <w:szCs w:val="28"/>
        </w:rPr>
      </w:pPr>
      <w:r w:rsidRPr="00140826">
        <w:rPr>
          <w:sz w:val="28"/>
          <w:szCs w:val="28"/>
        </w:rPr>
        <w:t>Договором, заключаемым по итогам открытого конкурса</w:t>
      </w:r>
      <w:r>
        <w:rPr>
          <w:sz w:val="28"/>
          <w:szCs w:val="28"/>
        </w:rPr>
        <w:t>,</w:t>
      </w:r>
      <w:r w:rsidRPr="00140826">
        <w:rPr>
          <w:sz w:val="28"/>
          <w:szCs w:val="28"/>
        </w:rPr>
        <w:t xml:space="preserve"> может быть предусмотрено право сторон согласовать иные места поставки контейнеров.</w:t>
      </w:r>
    </w:p>
    <w:p w:rsidR="00B50018" w:rsidRDefault="00B50018" w:rsidP="00B50018">
      <w:pPr>
        <w:ind w:firstLine="709"/>
        <w:jc w:val="both"/>
        <w:rPr>
          <w:sz w:val="28"/>
          <w:szCs w:val="28"/>
        </w:rPr>
      </w:pPr>
      <w:r>
        <w:rPr>
          <w:sz w:val="28"/>
          <w:szCs w:val="28"/>
        </w:rPr>
        <w:t>Победитель конкурса</w:t>
      </w:r>
      <w:r w:rsidRPr="00140826">
        <w:rPr>
          <w:sz w:val="28"/>
          <w:szCs w:val="28"/>
        </w:rPr>
        <w:t xml:space="preserve"> может привлекать третьих лиц для осуществления доставки контейнеров</w:t>
      </w:r>
      <w:r>
        <w:rPr>
          <w:sz w:val="28"/>
          <w:szCs w:val="28"/>
        </w:rPr>
        <w:t xml:space="preserve">. </w:t>
      </w:r>
    </w:p>
    <w:p w:rsidR="00B50018" w:rsidRDefault="00B50018" w:rsidP="00B50018">
      <w:pPr>
        <w:ind w:firstLine="709"/>
        <w:jc w:val="both"/>
        <w:rPr>
          <w:sz w:val="28"/>
          <w:szCs w:val="28"/>
        </w:rPr>
      </w:pPr>
      <w:r w:rsidRPr="00D53E5E">
        <w:rPr>
          <w:sz w:val="28"/>
          <w:szCs w:val="28"/>
        </w:rPr>
        <w:t>Техническая приемка Товара по качеству и количеству Товара производится представителями Заказчика на территории поставщика (завода-изготовителя).</w:t>
      </w:r>
    </w:p>
    <w:p w:rsidR="00B50018" w:rsidRDefault="00B50018" w:rsidP="00B50018">
      <w:pPr>
        <w:ind w:firstLine="709"/>
        <w:jc w:val="both"/>
        <w:rPr>
          <w:sz w:val="28"/>
          <w:szCs w:val="28"/>
        </w:rPr>
      </w:pPr>
      <w:r>
        <w:rPr>
          <w:sz w:val="28"/>
          <w:szCs w:val="28"/>
        </w:rPr>
        <w:t>Товар после технической приемки по согласованию с поставщиком может быть использован Заказчиком для загрузки грузом и транспортировки в попутном направлении от завода-изготовителя до станций передачи контейнеров Заказчику</w:t>
      </w:r>
      <w:r w:rsidRPr="00140826">
        <w:rPr>
          <w:sz w:val="28"/>
          <w:szCs w:val="28"/>
        </w:rPr>
        <w:t xml:space="preserve">. </w:t>
      </w:r>
    </w:p>
    <w:p w:rsidR="00451072" w:rsidRPr="00140826" w:rsidRDefault="00736878" w:rsidP="00B50018">
      <w:pPr>
        <w:ind w:firstLine="709"/>
        <w:jc w:val="both"/>
        <w:rPr>
          <w:sz w:val="28"/>
          <w:szCs w:val="28"/>
        </w:rPr>
      </w:pPr>
      <w:r w:rsidRPr="00736878">
        <w:rPr>
          <w:sz w:val="28"/>
          <w:szCs w:val="28"/>
        </w:rPr>
        <w:t xml:space="preserve">По согласованию Сторон </w:t>
      </w:r>
      <w:proofErr w:type="gramStart"/>
      <w:r w:rsidRPr="00736878">
        <w:rPr>
          <w:sz w:val="28"/>
          <w:szCs w:val="28"/>
        </w:rPr>
        <w:t>возникшие повреждения Товара, не подпадающие под случаи гарантийного ремонта устраняются</w:t>
      </w:r>
      <w:proofErr w:type="gramEnd"/>
      <w:r w:rsidRPr="00736878">
        <w:rPr>
          <w:sz w:val="28"/>
          <w:szCs w:val="28"/>
        </w:rPr>
        <w:t xml:space="preserve"> силами и за счет Покупателя  с последующим </w:t>
      </w:r>
      <w:proofErr w:type="spellStart"/>
      <w:r w:rsidRPr="00736878">
        <w:rPr>
          <w:sz w:val="28"/>
          <w:szCs w:val="28"/>
        </w:rPr>
        <w:t>перевыставлением</w:t>
      </w:r>
      <w:proofErr w:type="spellEnd"/>
      <w:r w:rsidRPr="00736878">
        <w:rPr>
          <w:sz w:val="28"/>
          <w:szCs w:val="28"/>
        </w:rPr>
        <w:t xml:space="preserve"> затрат Поставщику.</w:t>
      </w:r>
    </w:p>
    <w:p w:rsidR="00B50018" w:rsidRPr="00B448F5" w:rsidRDefault="00B50018" w:rsidP="007D1881">
      <w:pPr>
        <w:ind w:firstLine="708"/>
        <w:jc w:val="both"/>
        <w:rPr>
          <w:sz w:val="28"/>
          <w:szCs w:val="28"/>
        </w:rPr>
      </w:pPr>
    </w:p>
    <w:p w:rsidR="002E18D3" w:rsidRPr="006400A0" w:rsidRDefault="002E18D3" w:rsidP="007D1881">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103"/>
        <w:gridCol w:w="1665"/>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37175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gridSpan w:val="2"/>
          </w:tcPr>
          <w:p w:rsidR="002E18D3" w:rsidRPr="0005464B" w:rsidRDefault="00B4382C" w:rsidP="0047221D">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61356F">
              <w:rPr>
                <w:sz w:val="24"/>
                <w:szCs w:val="24"/>
              </w:rPr>
              <w:t>/</w:t>
            </w:r>
            <w:r w:rsidR="00120576" w:rsidRPr="00120576">
              <w:rPr>
                <w:sz w:val="24"/>
                <w:szCs w:val="24"/>
              </w:rPr>
              <w:t>009</w:t>
            </w:r>
            <w:r w:rsidRPr="0061356F">
              <w:rPr>
                <w:sz w:val="24"/>
                <w:szCs w:val="24"/>
              </w:rPr>
              <w:t>/</w:t>
            </w:r>
            <w:r w:rsidR="0061356F" w:rsidRPr="0061356F">
              <w:rPr>
                <w:sz w:val="24"/>
                <w:szCs w:val="24"/>
              </w:rPr>
              <w:t>ЦКПРК</w:t>
            </w:r>
            <w:r w:rsidRPr="0061356F">
              <w:rPr>
                <w:sz w:val="24"/>
                <w:szCs w:val="24"/>
              </w:rPr>
              <w:t>/</w:t>
            </w:r>
            <w:r w:rsidR="00120576" w:rsidRPr="00120576">
              <w:rPr>
                <w:sz w:val="24"/>
                <w:szCs w:val="24"/>
              </w:rPr>
              <w:t>0080</w:t>
            </w:r>
            <w:r w:rsidR="0023630F" w:rsidRPr="0061356F">
              <w:rPr>
                <w:sz w:val="24"/>
                <w:szCs w:val="24"/>
              </w:rPr>
              <w:t xml:space="preserve"> </w:t>
            </w:r>
            <w:r w:rsidR="00371757" w:rsidRPr="00F86FAA">
              <w:rPr>
                <w:sz w:val="24"/>
                <w:szCs w:val="24"/>
              </w:rPr>
              <w:t xml:space="preserve">на право заключения </w:t>
            </w:r>
            <w:r w:rsidR="00371757" w:rsidRPr="003720B2">
              <w:rPr>
                <w:sz w:val="24"/>
                <w:szCs w:val="24"/>
              </w:rPr>
              <w:t xml:space="preserve">договора поставки </w:t>
            </w:r>
            <w:r w:rsidR="0047221D">
              <w:rPr>
                <w:sz w:val="24"/>
                <w:szCs w:val="24"/>
              </w:rPr>
              <w:t>20 футовых контейнеров</w:t>
            </w:r>
            <w:r w:rsidR="00371757" w:rsidRPr="003720B2">
              <w:rPr>
                <w:sz w:val="24"/>
                <w:szCs w:val="24"/>
              </w:rPr>
              <w:t xml:space="preserve"> (далее – контейнеры, товар)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371757" w:rsidRDefault="00723E5E" w:rsidP="00371757">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r w:rsidR="00371757">
              <w:rPr>
                <w:sz w:val="24"/>
                <w:szCs w:val="24"/>
              </w:rPr>
              <w:t>Постоянная рабочая группа Конкурсной комиссии аппарата управления ОАО «ТрансКонтейнер».</w:t>
            </w:r>
          </w:p>
          <w:p w:rsidR="00371757" w:rsidRDefault="00371757" w:rsidP="00371757">
            <w:pPr>
              <w:pStyle w:val="19"/>
              <w:ind w:firstLine="0"/>
              <w:rPr>
                <w:sz w:val="24"/>
                <w:szCs w:val="24"/>
              </w:rPr>
            </w:pPr>
            <w:r>
              <w:rPr>
                <w:sz w:val="24"/>
                <w:szCs w:val="24"/>
              </w:rPr>
              <w:t xml:space="preserve">Адрес: 125047, Москва, Оружейный переулок, д.19. </w:t>
            </w:r>
          </w:p>
          <w:p w:rsidR="00371757" w:rsidRDefault="00371757" w:rsidP="00371757">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w:t>
            </w:r>
            <w:proofErr w:type="spellStart"/>
            <w:r w:rsidRPr="005839ED">
              <w:rPr>
                <w:lang w:eastAsia="en-US"/>
              </w:rPr>
              <w:t>доб</w:t>
            </w:r>
            <w:proofErr w:type="spellEnd"/>
            <w:r w:rsidRPr="005839ED">
              <w:rPr>
                <w:lang w:eastAsia="en-US"/>
              </w:rPr>
              <w:t>. 15-39</w:t>
            </w:r>
            <w:r w:rsidRPr="005839ED">
              <w:t xml:space="preserve">, электронный адрес </w:t>
            </w:r>
            <w:hyperlink r:id="rId12" w:history="1">
              <w:r w:rsidRPr="005839ED">
                <w:rPr>
                  <w:rStyle w:val="a8"/>
                  <w:lang w:val="en-US"/>
                </w:rPr>
                <w:t>SergienkoRV</w:t>
              </w:r>
              <w:r w:rsidRPr="005839ED">
                <w:rPr>
                  <w:rStyle w:val="a8"/>
                </w:rPr>
                <w:t>@</w:t>
              </w:r>
              <w:proofErr w:type="spellStart"/>
              <w:r w:rsidRPr="005839ED">
                <w:rPr>
                  <w:rStyle w:val="a8"/>
                </w:rPr>
                <w:t>trcont.ru</w:t>
              </w:r>
              <w:proofErr w:type="spellEnd"/>
            </w:hyperlink>
            <w:r w:rsidRPr="005839ED">
              <w:t>.</w:t>
            </w:r>
          </w:p>
          <w:p w:rsidR="00371757" w:rsidRPr="00543A03" w:rsidRDefault="00371757" w:rsidP="00371757">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371757" w:rsidRDefault="00371757" w:rsidP="00371757">
            <w:pPr>
              <w:pStyle w:val="19"/>
              <w:ind w:firstLine="0"/>
              <w:rPr>
                <w:sz w:val="24"/>
                <w:szCs w:val="24"/>
              </w:rPr>
            </w:pPr>
            <w:r>
              <w:rPr>
                <w:sz w:val="24"/>
                <w:szCs w:val="24"/>
              </w:rPr>
              <w:t>Титков Сергей Николаевич,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16-40, </w:t>
            </w:r>
            <w:r>
              <w:rPr>
                <w:sz w:val="24"/>
                <w:szCs w:val="24"/>
                <w:lang w:eastAsia="en-US"/>
              </w:rPr>
              <w:lastRenderedPageBreak/>
              <w:t xml:space="preserve">электронный адрес </w:t>
            </w:r>
            <w:hyperlink r:id="rId13" w:history="1">
              <w:r w:rsidRPr="00287AE2">
                <w:rPr>
                  <w:rStyle w:val="a8"/>
                  <w:sz w:val="24"/>
                  <w:szCs w:val="24"/>
                  <w:lang w:val="en-US" w:eastAsia="en-US"/>
                </w:rPr>
                <w:t>TitkovSN</w:t>
              </w:r>
              <w:r w:rsidRPr="00287AE2">
                <w:rPr>
                  <w:rStyle w:val="a8"/>
                  <w:sz w:val="24"/>
                  <w:szCs w:val="24"/>
                  <w:lang w:eastAsia="en-US"/>
                </w:rPr>
                <w:t>@trcont.</w:t>
              </w:r>
              <w:r w:rsidRPr="00287AE2">
                <w:rPr>
                  <w:rStyle w:val="a8"/>
                  <w:sz w:val="24"/>
                  <w:szCs w:val="24"/>
                  <w:lang w:val="en-US" w:eastAsia="en-US"/>
                </w:rPr>
                <w:t>ru</w:t>
              </w:r>
            </w:hyperlink>
            <w:r w:rsidRPr="00C56F28">
              <w:rPr>
                <w:sz w:val="24"/>
                <w:szCs w:val="24"/>
                <w:lang w:eastAsia="en-US"/>
              </w:rPr>
              <w:t xml:space="preserve"> </w:t>
            </w:r>
          </w:p>
          <w:p w:rsidR="00670FD8" w:rsidRPr="00F86FAA" w:rsidRDefault="00371757" w:rsidP="00371757">
            <w:pPr>
              <w:pStyle w:val="19"/>
              <w:ind w:firstLine="0"/>
              <w:rPr>
                <w:sz w:val="24"/>
                <w:szCs w:val="24"/>
              </w:rPr>
            </w:pPr>
            <w:r w:rsidRPr="00371757">
              <w:rPr>
                <w:sz w:val="24"/>
                <w:szCs w:val="24"/>
              </w:rPr>
              <w:t xml:space="preserve">Жунаева Елена Николаевна, тел. +7 (495) 788-1717 </w:t>
            </w:r>
            <w:proofErr w:type="spellStart"/>
            <w:r w:rsidRPr="00371757">
              <w:rPr>
                <w:sz w:val="24"/>
                <w:szCs w:val="24"/>
              </w:rPr>
              <w:t>доб</w:t>
            </w:r>
            <w:proofErr w:type="spellEnd"/>
            <w:r w:rsidRPr="00371757">
              <w:rPr>
                <w:sz w:val="24"/>
                <w:szCs w:val="24"/>
              </w:rPr>
              <w:t xml:space="preserve">. 15-52, электронный адрес </w:t>
            </w:r>
            <w:hyperlink r:id="rId14" w:history="1">
              <w:r w:rsidRPr="00371757">
                <w:rPr>
                  <w:sz w:val="24"/>
                  <w:szCs w:val="24"/>
                </w:rPr>
                <w:t>ZhunaevaEN@trcont.ru</w:t>
              </w:r>
            </w:hyperlink>
            <w:r w:rsidRPr="0037175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rsidR="000A679F" w:rsidRPr="00F86FAA" w:rsidRDefault="00FA3C13" w:rsidP="00B50018">
            <w:pPr>
              <w:pStyle w:val="19"/>
              <w:ind w:firstLine="0"/>
              <w:rPr>
                <w:b/>
                <w:sz w:val="24"/>
                <w:szCs w:val="24"/>
              </w:rPr>
            </w:pPr>
            <w:r w:rsidRPr="0061356F">
              <w:rPr>
                <w:sz w:val="24"/>
                <w:szCs w:val="24"/>
              </w:rPr>
              <w:t>«</w:t>
            </w:r>
            <w:r w:rsidR="009D6920">
              <w:rPr>
                <w:sz w:val="24"/>
                <w:szCs w:val="24"/>
              </w:rPr>
              <w:t>28</w:t>
            </w:r>
            <w:r w:rsidRPr="0061356F">
              <w:rPr>
                <w:sz w:val="24"/>
                <w:szCs w:val="24"/>
              </w:rPr>
              <w:t xml:space="preserve">» </w:t>
            </w:r>
            <w:r w:rsidR="009D6920">
              <w:rPr>
                <w:sz w:val="24"/>
                <w:szCs w:val="24"/>
              </w:rPr>
              <w:t>августа</w:t>
            </w:r>
            <w:r w:rsidR="0061356F" w:rsidRPr="0061356F">
              <w:rPr>
                <w:sz w:val="24"/>
                <w:szCs w:val="24"/>
              </w:rPr>
              <w:t xml:space="preserve"> </w:t>
            </w:r>
            <w:r w:rsidR="005171A2" w:rsidRPr="0061356F">
              <w:rPr>
                <w:sz w:val="24"/>
                <w:szCs w:val="24"/>
              </w:rPr>
              <w:t>201</w:t>
            </w:r>
            <w:r w:rsidR="00777D7F" w:rsidRPr="0061356F">
              <w:rPr>
                <w:sz w:val="24"/>
                <w:szCs w:val="24"/>
              </w:rPr>
              <w:t>4</w:t>
            </w:r>
            <w:r w:rsidRPr="0061356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371757" w:rsidRDefault="00777D7F" w:rsidP="00777D7F">
            <w:pPr>
              <w:pStyle w:val="19"/>
              <w:rPr>
                <w:sz w:val="24"/>
                <w:szCs w:val="24"/>
              </w:rPr>
            </w:pPr>
            <w:r w:rsidRPr="00371757">
              <w:rPr>
                <w:sz w:val="24"/>
                <w:szCs w:val="24"/>
              </w:rPr>
              <w:t xml:space="preserve">В </w:t>
            </w:r>
            <w:proofErr w:type="gramStart"/>
            <w:r w:rsidRPr="00371757">
              <w:rPr>
                <w:sz w:val="24"/>
                <w:szCs w:val="24"/>
              </w:rPr>
              <w:t>случае</w:t>
            </w:r>
            <w:proofErr w:type="gramEnd"/>
            <w:r w:rsidR="00C61887" w:rsidRPr="00371757">
              <w:rPr>
                <w:sz w:val="24"/>
                <w:szCs w:val="24"/>
              </w:rPr>
              <w:t xml:space="preserve"> если цена </w:t>
            </w:r>
            <w:r w:rsidR="008C1BC9" w:rsidRPr="00371757">
              <w:rPr>
                <w:sz w:val="24"/>
                <w:szCs w:val="24"/>
              </w:rPr>
              <w:t>договора, заключение которого является предметом настоящего Запроса предложений</w:t>
            </w:r>
            <w:r w:rsidR="00C61887" w:rsidRPr="00371757">
              <w:rPr>
                <w:sz w:val="24"/>
                <w:szCs w:val="24"/>
              </w:rPr>
              <w:t xml:space="preserve"> превышает 50 млн. рублей без учета НДС в год, извещение о проведении </w:t>
            </w:r>
            <w:r w:rsidR="008C1BC9" w:rsidRPr="00371757">
              <w:rPr>
                <w:sz w:val="24"/>
                <w:szCs w:val="24"/>
              </w:rPr>
              <w:t>Запроса</w:t>
            </w:r>
            <w:r w:rsidR="00C61887" w:rsidRPr="00371757">
              <w:rPr>
                <w:sz w:val="24"/>
                <w:szCs w:val="24"/>
              </w:rPr>
              <w:t xml:space="preserve"> </w:t>
            </w:r>
            <w:r w:rsidR="008C1BC9" w:rsidRPr="00371757">
              <w:rPr>
                <w:sz w:val="24"/>
                <w:szCs w:val="24"/>
              </w:rPr>
              <w:t xml:space="preserve">предложений </w:t>
            </w:r>
            <w:r w:rsidR="00C61887" w:rsidRPr="00371757">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BB2E0A" w:rsidRDefault="002B7678" w:rsidP="0040206C">
            <w:pPr>
              <w:pStyle w:val="19"/>
              <w:ind w:firstLine="0"/>
              <w:rPr>
                <w:sz w:val="24"/>
                <w:szCs w:val="24"/>
              </w:rPr>
            </w:pPr>
            <w:proofErr w:type="gramStart"/>
            <w:r w:rsidRPr="002B7678">
              <w:rPr>
                <w:sz w:val="24"/>
                <w:szCs w:val="24"/>
              </w:rPr>
              <w:t xml:space="preserve">Начальная (максимальная) цена договора </w:t>
            </w:r>
            <w:r w:rsidR="00BB2E0A" w:rsidRPr="005839ED">
              <w:rPr>
                <w:sz w:val="24"/>
                <w:szCs w:val="24"/>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BB2E0A">
              <w:rPr>
                <w:sz w:val="24"/>
                <w:szCs w:val="24"/>
              </w:rPr>
              <w:t xml:space="preserve">поставкой и таможенным оформлением товара </w:t>
            </w:r>
            <w:r w:rsidRPr="002B7678">
              <w:rPr>
                <w:sz w:val="24"/>
                <w:szCs w:val="24"/>
              </w:rPr>
              <w:t>составляет</w:t>
            </w:r>
            <w:r w:rsidR="00381BE0">
              <w:rPr>
                <w:sz w:val="24"/>
                <w:szCs w:val="24"/>
              </w:rPr>
              <w:t xml:space="preserve"> </w:t>
            </w:r>
            <w:r w:rsidR="00381BE0" w:rsidRPr="007727C9">
              <w:rPr>
                <w:sz w:val="24"/>
                <w:szCs w:val="24"/>
              </w:rPr>
              <w:t>132 000 000 00  (Сто тридцать два миллиона) рублей 00 копеек,  в том числе</w:t>
            </w:r>
            <w:r w:rsidR="00BB2E0A">
              <w:rPr>
                <w:sz w:val="24"/>
                <w:szCs w:val="24"/>
              </w:rPr>
              <w:t>:</w:t>
            </w:r>
            <w:proofErr w:type="gramEnd"/>
          </w:p>
          <w:p w:rsidR="00BB2E0A" w:rsidRDefault="00BB2E0A" w:rsidP="00BB2E0A">
            <w:pPr>
              <w:pStyle w:val="19"/>
              <w:ind w:firstLine="0"/>
              <w:rPr>
                <w:sz w:val="24"/>
                <w:szCs w:val="24"/>
              </w:rPr>
            </w:pPr>
            <w:r>
              <w:rPr>
                <w:sz w:val="24"/>
                <w:szCs w:val="24"/>
              </w:rPr>
              <w:t xml:space="preserve">По лоту № 1 </w:t>
            </w:r>
            <w:r w:rsidR="00381BE0">
              <w:rPr>
                <w:sz w:val="24"/>
                <w:szCs w:val="24"/>
              </w:rPr>
              <w:t xml:space="preserve">- </w:t>
            </w:r>
            <w:r w:rsidR="00381BE0" w:rsidRPr="007727C9">
              <w:rPr>
                <w:sz w:val="24"/>
                <w:szCs w:val="24"/>
              </w:rPr>
              <w:t>44 000 000,00  (Сорок четыре миллиона) рублей 00 копеек</w:t>
            </w:r>
            <w:r w:rsidR="00381BE0">
              <w:rPr>
                <w:sz w:val="24"/>
                <w:szCs w:val="24"/>
              </w:rPr>
              <w:t>;</w:t>
            </w:r>
            <w:r w:rsidR="00381BE0" w:rsidDel="00381BE0">
              <w:rPr>
                <w:sz w:val="24"/>
                <w:szCs w:val="24"/>
              </w:rPr>
              <w:t xml:space="preserve"> </w:t>
            </w:r>
            <w:r>
              <w:rPr>
                <w:sz w:val="24"/>
                <w:szCs w:val="24"/>
              </w:rPr>
              <w:t xml:space="preserve"> </w:t>
            </w:r>
          </w:p>
          <w:p w:rsidR="00BB2E0A" w:rsidRDefault="00BB2E0A" w:rsidP="00BB2E0A">
            <w:pPr>
              <w:pStyle w:val="19"/>
              <w:ind w:firstLine="0"/>
              <w:rPr>
                <w:sz w:val="24"/>
                <w:szCs w:val="24"/>
              </w:rPr>
            </w:pPr>
            <w:r>
              <w:rPr>
                <w:sz w:val="24"/>
                <w:szCs w:val="24"/>
              </w:rPr>
              <w:t xml:space="preserve">По лоту № 2 </w:t>
            </w:r>
            <w:r w:rsidR="00381BE0">
              <w:rPr>
                <w:sz w:val="24"/>
                <w:szCs w:val="24"/>
              </w:rPr>
              <w:t xml:space="preserve">- </w:t>
            </w:r>
            <w:r w:rsidR="00381BE0" w:rsidRPr="007727C9">
              <w:rPr>
                <w:sz w:val="24"/>
                <w:szCs w:val="24"/>
              </w:rPr>
              <w:t>44 000 000,00  (Сорок четыре миллиона) рублей 00 копее</w:t>
            </w:r>
            <w:r w:rsidR="00381BE0">
              <w:rPr>
                <w:sz w:val="24"/>
                <w:szCs w:val="24"/>
              </w:rPr>
              <w:t>к;</w:t>
            </w:r>
          </w:p>
          <w:p w:rsidR="00BB2E0A" w:rsidRPr="004C5C40" w:rsidRDefault="00BB2E0A" w:rsidP="00BB2E0A">
            <w:pPr>
              <w:pStyle w:val="19"/>
              <w:ind w:firstLine="0"/>
              <w:rPr>
                <w:sz w:val="24"/>
                <w:szCs w:val="24"/>
              </w:rPr>
            </w:pPr>
            <w:r>
              <w:rPr>
                <w:sz w:val="24"/>
                <w:szCs w:val="24"/>
              </w:rPr>
              <w:t xml:space="preserve">По лоту № 3 </w:t>
            </w:r>
            <w:r w:rsidR="00381BE0">
              <w:rPr>
                <w:sz w:val="24"/>
                <w:szCs w:val="24"/>
              </w:rPr>
              <w:t xml:space="preserve">- </w:t>
            </w:r>
            <w:r w:rsidR="00381BE0" w:rsidRPr="007727C9">
              <w:rPr>
                <w:sz w:val="24"/>
                <w:szCs w:val="24"/>
              </w:rPr>
              <w:t>44 000 000,00  (Сорок четыре миллиона) рублей 00 копее</w:t>
            </w:r>
            <w:r w:rsidR="00381BE0">
              <w:rPr>
                <w:sz w:val="24"/>
                <w:szCs w:val="24"/>
              </w:rPr>
              <w:t>к.</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w:t>
            </w:r>
            <w:r w:rsidRPr="00F86FAA">
              <w:rPr>
                <w:b/>
                <w:color w:val="auto"/>
              </w:rPr>
              <w:lastRenderedPageBreak/>
              <w:t xml:space="preserve">окончания подачи Заявок </w:t>
            </w:r>
          </w:p>
        </w:tc>
        <w:tc>
          <w:tcPr>
            <w:tcW w:w="6768" w:type="dxa"/>
            <w:gridSpan w:val="2"/>
          </w:tcPr>
          <w:p w:rsidR="009E64D8" w:rsidRPr="008C1BC9" w:rsidRDefault="00722AFD" w:rsidP="00DC35C4">
            <w:pPr>
              <w:pStyle w:val="19"/>
              <w:ind w:firstLine="0"/>
              <w:rPr>
                <w:b/>
                <w:sz w:val="24"/>
                <w:szCs w:val="24"/>
              </w:rPr>
            </w:pPr>
            <w:proofErr w:type="gramStart"/>
            <w:r w:rsidRPr="00B654BE">
              <w:rPr>
                <w:sz w:val="24"/>
                <w:szCs w:val="24"/>
              </w:rPr>
              <w:lastRenderedPageBreak/>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w:t>
            </w:r>
            <w:r w:rsidR="00B654BE" w:rsidRPr="00B654BE">
              <w:rPr>
                <w:sz w:val="24"/>
                <w:szCs w:val="24"/>
              </w:rPr>
              <w:lastRenderedPageBreak/>
              <w:t xml:space="preserve">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6F4A88">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61356F">
              <w:rPr>
                <w:sz w:val="24"/>
                <w:szCs w:val="24"/>
              </w:rPr>
              <w:t>«</w:t>
            </w:r>
            <w:r w:rsidR="00DC35C4">
              <w:rPr>
                <w:sz w:val="24"/>
                <w:szCs w:val="24"/>
              </w:rPr>
              <w:t>08</w:t>
            </w:r>
            <w:r w:rsidR="00777D7F" w:rsidRPr="0061356F">
              <w:rPr>
                <w:sz w:val="24"/>
                <w:szCs w:val="24"/>
              </w:rPr>
              <w:t>»</w:t>
            </w:r>
            <w:r w:rsidR="0061356F" w:rsidRPr="0061356F">
              <w:rPr>
                <w:sz w:val="24"/>
                <w:szCs w:val="24"/>
              </w:rPr>
              <w:t xml:space="preserve"> </w:t>
            </w:r>
            <w:r w:rsidR="00DC35C4">
              <w:rPr>
                <w:sz w:val="24"/>
                <w:szCs w:val="24"/>
              </w:rPr>
              <w:t>сентября</w:t>
            </w:r>
            <w:r w:rsidR="00BC03BF" w:rsidRPr="0061356F">
              <w:rPr>
                <w:sz w:val="24"/>
                <w:szCs w:val="24"/>
              </w:rPr>
              <w:t xml:space="preserve"> </w:t>
            </w:r>
            <w:r w:rsidR="00777D7F" w:rsidRPr="0061356F">
              <w:rPr>
                <w:sz w:val="24"/>
                <w:szCs w:val="24"/>
              </w:rPr>
              <w:t>2014</w:t>
            </w:r>
            <w:r w:rsidRPr="0061356F">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6F4A88">
            <w:pPr>
              <w:pStyle w:val="19"/>
              <w:ind w:firstLine="0"/>
              <w:rPr>
                <w:i/>
                <w:sz w:val="24"/>
                <w:szCs w:val="24"/>
              </w:rPr>
            </w:pPr>
            <w:r w:rsidRPr="003D2759">
              <w:rPr>
                <w:sz w:val="24"/>
                <w:szCs w:val="24"/>
              </w:rPr>
              <w:t xml:space="preserve">Заявка должна действовать не </w:t>
            </w:r>
            <w:r w:rsidRPr="006F4A88">
              <w:rPr>
                <w:sz w:val="24"/>
                <w:szCs w:val="24"/>
              </w:rPr>
              <w:t xml:space="preserve">менее </w:t>
            </w:r>
            <w:r w:rsidR="00A023CD" w:rsidRPr="006F4A88">
              <w:rPr>
                <w:sz w:val="24"/>
                <w:szCs w:val="24"/>
              </w:rPr>
              <w:t xml:space="preserve">60 </w:t>
            </w:r>
            <w:r w:rsidRPr="006F4A88">
              <w:rPr>
                <w:sz w:val="24"/>
                <w:szCs w:val="24"/>
              </w:rPr>
              <w:t>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rsidR="003E2C12" w:rsidRPr="00F86FAA" w:rsidRDefault="00C15C57" w:rsidP="00BC03BF">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61356F">
              <w:rPr>
                <w:sz w:val="24"/>
                <w:szCs w:val="24"/>
              </w:rPr>
              <w:t>«</w:t>
            </w:r>
            <w:r w:rsidR="00B03639">
              <w:rPr>
                <w:sz w:val="24"/>
                <w:szCs w:val="24"/>
              </w:rPr>
              <w:t>09</w:t>
            </w:r>
            <w:r w:rsidR="009D6920">
              <w:rPr>
                <w:sz w:val="24"/>
                <w:szCs w:val="24"/>
              </w:rPr>
              <w:t>» сентября</w:t>
            </w:r>
            <w:r w:rsidR="0061356F" w:rsidRPr="0061356F">
              <w:rPr>
                <w:sz w:val="24"/>
                <w:szCs w:val="24"/>
              </w:rPr>
              <w:t xml:space="preserve"> </w:t>
            </w:r>
            <w:r w:rsidR="005171A2" w:rsidRPr="0061356F">
              <w:rPr>
                <w:sz w:val="24"/>
                <w:szCs w:val="24"/>
              </w:rPr>
              <w:t>201</w:t>
            </w:r>
            <w:r w:rsidR="00777D7F" w:rsidRPr="0061356F">
              <w:rPr>
                <w:sz w:val="24"/>
                <w:szCs w:val="24"/>
              </w:rPr>
              <w:t>4</w:t>
            </w:r>
            <w:r w:rsidR="00F86FAA" w:rsidRPr="0061356F">
              <w:rPr>
                <w:sz w:val="24"/>
                <w:szCs w:val="24"/>
              </w:rPr>
              <w:t xml:space="preserve"> г. в </w:t>
            </w:r>
            <w:r w:rsidR="0061356F" w:rsidRPr="0061356F">
              <w:rPr>
                <w:sz w:val="24"/>
                <w:szCs w:val="24"/>
              </w:rPr>
              <w:t>14</w:t>
            </w:r>
            <w:r w:rsidR="00F86FAA" w:rsidRPr="0061356F">
              <w:rPr>
                <w:sz w:val="24"/>
                <w:szCs w:val="24"/>
              </w:rPr>
              <w:t xml:space="preserve"> часов</w:t>
            </w:r>
            <w:r w:rsidR="00A023CD" w:rsidRPr="0061356F">
              <w:rPr>
                <w:sz w:val="24"/>
                <w:szCs w:val="24"/>
              </w:rPr>
              <w:t xml:space="preserve"> 00</w:t>
            </w:r>
            <w:r w:rsidR="00F86FAA" w:rsidRPr="0061356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6F4A88" w:rsidP="005E0074">
            <w:pPr>
              <w:pStyle w:val="19"/>
              <w:ind w:firstLine="0"/>
              <w:rPr>
                <w:sz w:val="24"/>
                <w:szCs w:val="24"/>
                <w:highlight w:val="cyan"/>
              </w:rPr>
            </w:pPr>
            <w:r w:rsidRPr="009830CC">
              <w:rPr>
                <w:sz w:val="24"/>
                <w:szCs w:val="24"/>
              </w:rPr>
              <w:t xml:space="preserve">Решение об итогах </w:t>
            </w:r>
            <w:r w:rsidR="00777F10" w:rsidRPr="00777F10">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3720B2">
              <w:rPr>
                <w:sz w:val="24"/>
                <w:szCs w:val="24"/>
              </w:rPr>
              <w:t>аппарата управления ОАО «ТрансКонтейнер»</w:t>
            </w:r>
            <w:r w:rsidRPr="009830CC">
              <w:rPr>
                <w:sz w:val="24"/>
                <w:szCs w:val="24"/>
              </w:rPr>
              <w:t xml:space="preserve"> </w:t>
            </w: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9D6920">
            <w:pPr>
              <w:pStyle w:val="19"/>
              <w:ind w:firstLine="0"/>
              <w:rPr>
                <w:sz w:val="24"/>
                <w:szCs w:val="24"/>
                <w:highlight w:val="cyan"/>
              </w:rPr>
            </w:pPr>
            <w:r w:rsidRPr="00725483">
              <w:rPr>
                <w:sz w:val="24"/>
                <w:szCs w:val="24"/>
              </w:rPr>
              <w:t xml:space="preserve">Подведение итогов состоится </w:t>
            </w:r>
            <w:r w:rsidR="0040206C">
              <w:rPr>
                <w:sz w:val="24"/>
                <w:szCs w:val="24"/>
              </w:rPr>
              <w:t xml:space="preserve">не позднее </w:t>
            </w:r>
            <w:r w:rsidR="0040206C" w:rsidRPr="0061356F">
              <w:rPr>
                <w:sz w:val="24"/>
                <w:szCs w:val="24"/>
              </w:rPr>
              <w:t>14 часов 00 минут</w:t>
            </w:r>
            <w:r w:rsidR="0040206C" w:rsidRPr="00F86FAA">
              <w:rPr>
                <w:sz w:val="24"/>
                <w:szCs w:val="24"/>
              </w:rPr>
              <w:t xml:space="preserve"> местного времени </w:t>
            </w:r>
            <w:r w:rsidRPr="0061356F">
              <w:rPr>
                <w:sz w:val="24"/>
                <w:szCs w:val="24"/>
              </w:rPr>
              <w:t>«</w:t>
            </w:r>
            <w:r w:rsidR="009D6920">
              <w:rPr>
                <w:sz w:val="24"/>
                <w:szCs w:val="24"/>
              </w:rPr>
              <w:t>11</w:t>
            </w:r>
            <w:r w:rsidR="005171A2" w:rsidRPr="0061356F">
              <w:rPr>
                <w:sz w:val="24"/>
                <w:szCs w:val="24"/>
              </w:rPr>
              <w:t xml:space="preserve">» </w:t>
            </w:r>
            <w:r w:rsidR="009D6920">
              <w:rPr>
                <w:sz w:val="24"/>
                <w:szCs w:val="24"/>
              </w:rPr>
              <w:t>сентября</w:t>
            </w:r>
            <w:r w:rsidR="0061356F" w:rsidRPr="0061356F">
              <w:rPr>
                <w:sz w:val="24"/>
                <w:szCs w:val="24"/>
              </w:rPr>
              <w:t xml:space="preserve"> </w:t>
            </w:r>
            <w:r w:rsidR="005171A2" w:rsidRPr="0061356F">
              <w:rPr>
                <w:sz w:val="24"/>
                <w:szCs w:val="24"/>
              </w:rPr>
              <w:t>201</w:t>
            </w:r>
            <w:r w:rsidR="00777D7F" w:rsidRPr="0061356F">
              <w:rPr>
                <w:sz w:val="24"/>
                <w:szCs w:val="24"/>
              </w:rPr>
              <w:t>4</w:t>
            </w:r>
            <w:r w:rsidR="00A023CD" w:rsidRPr="0061356F">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451072" w:rsidRPr="00451072" w:rsidRDefault="00451072" w:rsidP="00451072">
            <w:pPr>
              <w:pStyle w:val="19"/>
              <w:ind w:firstLine="0"/>
              <w:rPr>
                <w:sz w:val="24"/>
                <w:szCs w:val="24"/>
              </w:rPr>
            </w:pPr>
            <w:r>
              <w:rPr>
                <w:sz w:val="24"/>
                <w:szCs w:val="24"/>
              </w:rPr>
              <w:t>Д</w:t>
            </w:r>
            <w:r w:rsidR="00736878" w:rsidRPr="00736878">
              <w:rPr>
                <w:sz w:val="24"/>
                <w:szCs w:val="24"/>
              </w:rPr>
              <w:t xml:space="preserve">опускается авансирование до 50%. </w:t>
            </w:r>
          </w:p>
          <w:p w:rsidR="00451072" w:rsidRPr="00F86FAA" w:rsidRDefault="00451072" w:rsidP="007A6CE5">
            <w:pPr>
              <w:pStyle w:val="19"/>
              <w:ind w:firstLine="0"/>
              <w:rPr>
                <w:sz w:val="24"/>
                <w:szCs w:val="24"/>
              </w:rPr>
            </w:pPr>
            <w:r>
              <w:rPr>
                <w:sz w:val="24"/>
                <w:szCs w:val="24"/>
              </w:rPr>
              <w:t>О</w:t>
            </w:r>
            <w:r w:rsidR="00736878" w:rsidRPr="00736878">
              <w:rPr>
                <w:sz w:val="24"/>
                <w:szCs w:val="24"/>
              </w:rPr>
              <w:t xml:space="preserve">кончательный расчет за Товар </w:t>
            </w:r>
            <w:r w:rsidR="007A6CE5">
              <w:rPr>
                <w:sz w:val="24"/>
                <w:szCs w:val="24"/>
              </w:rPr>
              <w:t>происходит п</w:t>
            </w:r>
            <w:r w:rsidR="00736878" w:rsidRPr="00736878">
              <w:rPr>
                <w:sz w:val="24"/>
                <w:szCs w:val="24"/>
              </w:rPr>
              <w:t xml:space="preserve">осле подписания Акта приема-передачи Товара в течение </w:t>
            </w:r>
            <w:r w:rsidR="00CB4AFF">
              <w:rPr>
                <w:sz w:val="24"/>
                <w:szCs w:val="24"/>
              </w:rPr>
              <w:t>3</w:t>
            </w:r>
            <w:r w:rsidR="00736878" w:rsidRPr="00736878">
              <w:rPr>
                <w:sz w:val="24"/>
                <w:szCs w:val="24"/>
              </w:rPr>
              <w:t>0 дней</w:t>
            </w:r>
            <w:r w:rsidR="007A6CE5">
              <w:rPr>
                <w:sz w:val="24"/>
                <w:szCs w:val="24"/>
              </w:rPr>
              <w:t xml:space="preserve"> на основании счетов поставщика</w:t>
            </w:r>
            <w:r>
              <w:rPr>
                <w:sz w:val="24"/>
                <w:szCs w:val="24"/>
              </w:rPr>
              <w:t>.</w:t>
            </w:r>
          </w:p>
        </w:tc>
      </w:tr>
      <w:tr w:rsidR="006F4A88" w:rsidRPr="00F86FAA" w:rsidTr="00EF779C">
        <w:tc>
          <w:tcPr>
            <w:tcW w:w="534" w:type="dxa"/>
          </w:tcPr>
          <w:p w:rsidR="006F4A88" w:rsidRPr="00F86FAA" w:rsidRDefault="006F4A88" w:rsidP="00804946">
            <w:pPr>
              <w:pStyle w:val="19"/>
              <w:ind w:firstLine="0"/>
              <w:rPr>
                <w:b/>
                <w:sz w:val="24"/>
                <w:szCs w:val="24"/>
              </w:rPr>
            </w:pPr>
            <w:r>
              <w:rPr>
                <w:b/>
                <w:sz w:val="24"/>
                <w:szCs w:val="24"/>
              </w:rPr>
              <w:t>12</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Количество лотов </w:t>
            </w:r>
          </w:p>
        </w:tc>
        <w:tc>
          <w:tcPr>
            <w:tcW w:w="6768" w:type="dxa"/>
            <w:gridSpan w:val="2"/>
          </w:tcPr>
          <w:p w:rsidR="006F4A88" w:rsidRPr="00F86FAA" w:rsidRDefault="00C1043D" w:rsidP="00996390">
            <w:pPr>
              <w:pStyle w:val="19"/>
              <w:ind w:firstLine="0"/>
              <w:rPr>
                <w:b/>
                <w:sz w:val="24"/>
                <w:szCs w:val="24"/>
              </w:rPr>
            </w:pPr>
            <w:r>
              <w:rPr>
                <w:sz w:val="24"/>
                <w:szCs w:val="24"/>
              </w:rPr>
              <w:t>Три</w:t>
            </w:r>
            <w:r w:rsidRPr="003720B2">
              <w:rPr>
                <w:sz w:val="24"/>
                <w:szCs w:val="24"/>
              </w:rPr>
              <w:t xml:space="preserve"> </w:t>
            </w:r>
            <w:r w:rsidR="006F4A88" w:rsidRPr="003720B2">
              <w:rPr>
                <w:sz w:val="24"/>
                <w:szCs w:val="24"/>
              </w:rPr>
              <w:t>лот</w:t>
            </w:r>
            <w:r>
              <w:rPr>
                <w:sz w:val="24"/>
                <w:szCs w:val="24"/>
              </w:rPr>
              <w:t>а</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6F4A88" w:rsidRPr="00C56F28" w:rsidRDefault="006F4A88" w:rsidP="006F4A88">
            <w:pPr>
              <w:pStyle w:val="Default"/>
              <w:jc w:val="both"/>
              <w:rPr>
                <w:color w:val="auto"/>
              </w:rPr>
            </w:pPr>
            <w:r w:rsidRPr="00F86FAA">
              <w:rPr>
                <w:b/>
                <w:bCs/>
                <w:color w:val="auto"/>
              </w:rPr>
              <w:t>Срок</w:t>
            </w:r>
            <w:r w:rsidRPr="00C56F28">
              <w:rPr>
                <w:b/>
                <w:bCs/>
                <w:color w:val="auto"/>
              </w:rPr>
              <w:t xml:space="preserve"> </w:t>
            </w:r>
            <w:r w:rsidRPr="00F86FAA">
              <w:rPr>
                <w:b/>
                <w:color w:val="auto"/>
              </w:rPr>
              <w:t>поставки товара и т.д.</w:t>
            </w:r>
            <w:r w:rsidRPr="00F86FAA">
              <w:rPr>
                <w:b/>
                <w:bCs/>
                <w:color w:val="auto"/>
              </w:rPr>
              <w:t xml:space="preserve">: </w:t>
            </w:r>
            <w:r w:rsidRPr="00C56F28">
              <w:rPr>
                <w:color w:val="auto"/>
              </w:rPr>
              <w:t xml:space="preserve">до </w:t>
            </w:r>
            <w:r w:rsidR="004C5C40">
              <w:rPr>
                <w:color w:val="auto"/>
              </w:rPr>
              <w:t>31</w:t>
            </w:r>
            <w:r w:rsidR="004C5C40" w:rsidRPr="00C56F28">
              <w:rPr>
                <w:color w:val="auto"/>
              </w:rPr>
              <w:t xml:space="preserve"> </w:t>
            </w:r>
            <w:r w:rsidR="004C5C40">
              <w:rPr>
                <w:color w:val="auto"/>
              </w:rPr>
              <w:t>дека</w:t>
            </w:r>
            <w:r w:rsidR="00D67AF2">
              <w:rPr>
                <w:color w:val="auto"/>
              </w:rPr>
              <w:t>бря</w:t>
            </w:r>
            <w:r w:rsidRPr="00C56F28">
              <w:rPr>
                <w:color w:val="auto"/>
              </w:rPr>
              <w:t xml:space="preserve"> 2014 г.  </w:t>
            </w:r>
            <w:proofErr w:type="gramStart"/>
            <w:r w:rsidRPr="00C56F28">
              <w:rPr>
                <w:color w:val="auto"/>
              </w:rPr>
              <w:t>с даты заключения</w:t>
            </w:r>
            <w:proofErr w:type="gramEnd"/>
            <w:r w:rsidRPr="00C56F28">
              <w:rPr>
                <w:color w:val="auto"/>
              </w:rPr>
              <w:t xml:space="preserve"> договора</w:t>
            </w:r>
          </w:p>
          <w:p w:rsidR="006F4A88" w:rsidRPr="00F86FAA" w:rsidRDefault="006F4A88" w:rsidP="006F4A88">
            <w:pPr>
              <w:pStyle w:val="Default"/>
              <w:jc w:val="both"/>
              <w:rPr>
                <w:color w:val="auto"/>
              </w:rPr>
            </w:pPr>
          </w:p>
          <w:p w:rsidR="00C1043D" w:rsidRPr="00F86FAA" w:rsidRDefault="006F4A88" w:rsidP="00C1043D">
            <w:pPr>
              <w:jc w:val="both"/>
              <w:rPr>
                <w:b/>
              </w:rPr>
            </w:pPr>
            <w:r w:rsidRPr="00F86FAA">
              <w:rPr>
                <w:b/>
                <w:bCs/>
              </w:rPr>
              <w:t xml:space="preserve">Место </w:t>
            </w:r>
            <w:r w:rsidRPr="00F86FAA">
              <w:rPr>
                <w:b/>
              </w:rPr>
              <w:t xml:space="preserve">поставки товара: </w:t>
            </w:r>
            <w:r w:rsidR="008D4363" w:rsidRPr="008D4363">
              <w:rPr>
                <w:rFonts w:eastAsia="Arial"/>
              </w:rPr>
              <w:t xml:space="preserve">станции Санкт-Петербург-Товарный-Витебский Октябрьской ж.д., Забайкальск Забайкальской ж.д. </w:t>
            </w:r>
            <w:proofErr w:type="spellStart"/>
            <w:r w:rsidR="008D4363" w:rsidRPr="008D4363">
              <w:rPr>
                <w:rFonts w:eastAsia="Arial"/>
              </w:rPr>
              <w:t>Находка-Восточная</w:t>
            </w:r>
            <w:proofErr w:type="spellEnd"/>
            <w:r w:rsidR="008D4363" w:rsidRPr="008D4363">
              <w:rPr>
                <w:rFonts w:eastAsia="Arial"/>
              </w:rPr>
              <w:t xml:space="preserve">, Владивосток </w:t>
            </w:r>
            <w:proofErr w:type="gramStart"/>
            <w:r w:rsidR="008D4363" w:rsidRPr="008D4363">
              <w:rPr>
                <w:rFonts w:eastAsia="Arial"/>
              </w:rPr>
              <w:t>Дальневосточной</w:t>
            </w:r>
            <w:proofErr w:type="gramEnd"/>
            <w:r w:rsidR="008D4363" w:rsidRPr="008D4363">
              <w:rPr>
                <w:rFonts w:eastAsia="Arial"/>
              </w:rPr>
              <w:t xml:space="preserve"> ж.д.</w:t>
            </w:r>
            <w:r w:rsidR="00C1043D">
              <w:t xml:space="preserve"> </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6F4A88" w:rsidRPr="00F86FAA" w:rsidRDefault="00996390" w:rsidP="00C1043D">
            <w:pPr>
              <w:pStyle w:val="19"/>
              <w:ind w:firstLine="0"/>
              <w:rPr>
                <w:sz w:val="24"/>
                <w:szCs w:val="24"/>
              </w:rPr>
            </w:pPr>
            <w:r>
              <w:rPr>
                <w:sz w:val="24"/>
                <w:szCs w:val="24"/>
              </w:rPr>
              <w:t>2</w:t>
            </w:r>
            <w:r w:rsidR="003A0F59">
              <w:rPr>
                <w:sz w:val="24"/>
                <w:szCs w:val="24"/>
              </w:rPr>
              <w:t>0 футов</w:t>
            </w:r>
            <w:r w:rsidR="00B87420">
              <w:rPr>
                <w:sz w:val="24"/>
                <w:szCs w:val="24"/>
              </w:rPr>
              <w:t>ые контейнеры</w:t>
            </w:r>
            <w:r w:rsidR="003A0F59">
              <w:rPr>
                <w:sz w:val="24"/>
                <w:szCs w:val="24"/>
              </w:rPr>
              <w:t xml:space="preserve"> </w:t>
            </w:r>
            <w:r w:rsidR="006F4A88" w:rsidRPr="006F4A88">
              <w:rPr>
                <w:sz w:val="24"/>
                <w:szCs w:val="24"/>
              </w:rPr>
              <w:t xml:space="preserve">в количестве </w:t>
            </w:r>
            <w:r w:rsidR="00C1043D">
              <w:rPr>
                <w:sz w:val="24"/>
                <w:szCs w:val="24"/>
              </w:rPr>
              <w:t>12</w:t>
            </w:r>
            <w:r w:rsidR="00C1043D" w:rsidRPr="006F4A88">
              <w:rPr>
                <w:sz w:val="24"/>
                <w:szCs w:val="24"/>
              </w:rPr>
              <w:t>0</w:t>
            </w:r>
            <w:r w:rsidR="00C1043D">
              <w:rPr>
                <w:sz w:val="24"/>
                <w:szCs w:val="24"/>
              </w:rPr>
              <w:t>0</w:t>
            </w:r>
            <w:r w:rsidR="00C1043D" w:rsidRPr="006F4A88">
              <w:rPr>
                <w:sz w:val="24"/>
                <w:szCs w:val="24"/>
              </w:rPr>
              <w:t xml:space="preserve"> </w:t>
            </w:r>
            <w:r w:rsidR="006F4A88" w:rsidRPr="006F4A88">
              <w:rPr>
                <w:sz w:val="24"/>
                <w:szCs w:val="24"/>
              </w:rPr>
              <w:t>единиц</w:t>
            </w:r>
            <w:r w:rsidR="00B87420">
              <w:rPr>
                <w:sz w:val="24"/>
                <w:szCs w:val="24"/>
              </w:rPr>
              <w:t>.</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F4A88" w:rsidRPr="00F86FAA" w:rsidRDefault="006F4A88" w:rsidP="008035D3">
            <w:pPr>
              <w:pStyle w:val="Default"/>
              <w:rPr>
                <w:b/>
                <w:color w:val="auto"/>
              </w:rPr>
            </w:pPr>
            <w:r w:rsidRPr="00F86FAA">
              <w:rPr>
                <w:b/>
                <w:color w:val="auto"/>
              </w:rPr>
              <w:t xml:space="preserve">Официальный язык </w:t>
            </w:r>
          </w:p>
        </w:tc>
        <w:tc>
          <w:tcPr>
            <w:tcW w:w="6768" w:type="dxa"/>
            <w:gridSpan w:val="2"/>
          </w:tcPr>
          <w:p w:rsidR="006F4A88" w:rsidRPr="00F86FAA" w:rsidRDefault="006F4A88" w:rsidP="006F4A88">
            <w:pPr>
              <w:pStyle w:val="aff0"/>
              <w:jc w:val="both"/>
              <w:rPr>
                <w:sz w:val="24"/>
                <w:szCs w:val="24"/>
              </w:rPr>
            </w:pPr>
            <w:r w:rsidRPr="00F86FAA">
              <w:rPr>
                <w:sz w:val="24"/>
                <w:szCs w:val="24"/>
              </w:rPr>
              <w:t xml:space="preserve">Русский </w:t>
            </w:r>
            <w:r>
              <w:rPr>
                <w:sz w:val="24"/>
                <w:szCs w:val="24"/>
              </w:rPr>
              <w:t xml:space="preserve">и английский </w:t>
            </w:r>
            <w:r w:rsidRPr="00F86FAA">
              <w:rPr>
                <w:sz w:val="24"/>
                <w:szCs w:val="24"/>
              </w:rPr>
              <w:t xml:space="preserve">язык. Вся переписка, связанная с проведением </w:t>
            </w:r>
            <w:r>
              <w:rPr>
                <w:sz w:val="24"/>
                <w:szCs w:val="24"/>
              </w:rPr>
              <w:t>З</w:t>
            </w:r>
            <w:r w:rsidRPr="00F86FAA">
              <w:rPr>
                <w:sz w:val="24"/>
                <w:szCs w:val="24"/>
              </w:rPr>
              <w:t xml:space="preserve">апроса  предложений, ведется на русском </w:t>
            </w:r>
            <w:r>
              <w:rPr>
                <w:sz w:val="24"/>
                <w:szCs w:val="24"/>
              </w:rPr>
              <w:t xml:space="preserve">и английском </w:t>
            </w:r>
            <w:r w:rsidRPr="00F86FAA">
              <w:rPr>
                <w:sz w:val="24"/>
                <w:szCs w:val="24"/>
              </w:rPr>
              <w:t>языке</w:t>
            </w:r>
            <w:r>
              <w:rPr>
                <w:sz w:val="24"/>
                <w:szCs w:val="24"/>
              </w:rPr>
              <w:t>.</w:t>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Валюта Запроса предложений </w:t>
            </w:r>
          </w:p>
        </w:tc>
        <w:tc>
          <w:tcPr>
            <w:tcW w:w="6768" w:type="dxa"/>
            <w:gridSpan w:val="2"/>
          </w:tcPr>
          <w:p w:rsidR="006F4A88" w:rsidRPr="006F4A88" w:rsidRDefault="00434BA7" w:rsidP="0047221D">
            <w:pPr>
              <w:pStyle w:val="19"/>
              <w:tabs>
                <w:tab w:val="left" w:pos="1503"/>
              </w:tabs>
              <w:ind w:firstLine="0"/>
              <w:rPr>
                <w:b/>
                <w:sz w:val="24"/>
                <w:szCs w:val="24"/>
                <w:highlight w:val="yellow"/>
              </w:rPr>
            </w:pPr>
            <w:r w:rsidRPr="00B87420">
              <w:rPr>
                <w:sz w:val="24"/>
                <w:szCs w:val="24"/>
              </w:rPr>
              <w:t>Рубли РФ</w:t>
            </w:r>
            <w:r w:rsidR="0047221D">
              <w:rPr>
                <w:sz w:val="24"/>
                <w:szCs w:val="24"/>
              </w:rPr>
              <w:tab/>
            </w:r>
          </w:p>
        </w:tc>
      </w:tr>
      <w:tr w:rsidR="006F4A88" w:rsidRPr="00F86FAA" w:rsidTr="00EF779C">
        <w:tc>
          <w:tcPr>
            <w:tcW w:w="534" w:type="dxa"/>
          </w:tcPr>
          <w:p w:rsidR="006F4A88" w:rsidRPr="00F86FAA" w:rsidRDefault="006F4A8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gridSpan w:val="2"/>
          </w:tcPr>
          <w:p w:rsidR="006F4A88" w:rsidRPr="00B16E99" w:rsidRDefault="00434BA7" w:rsidP="006F4A88">
            <w:pPr>
              <w:pStyle w:val="afb"/>
              <w:rPr>
                <w:rFonts w:eastAsia="Times New Roman"/>
                <w:sz w:val="24"/>
              </w:rPr>
            </w:pPr>
            <w:r w:rsidRPr="00434BA7">
              <w:rPr>
                <w:rFonts w:eastAsia="Times New Roman"/>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r w:rsidR="006F4A88"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77F10" w:rsidRPr="00777F10">
              <w:rPr>
                <w:rFonts w:eastAsia="Times New Roman"/>
                <w:sz w:val="24"/>
              </w:rPr>
              <w:t>Запрос</w:t>
            </w:r>
            <w:r w:rsidR="00777F10">
              <w:rPr>
                <w:rFonts w:eastAsia="Times New Roman"/>
                <w:sz w:val="24"/>
              </w:rPr>
              <w:t>е</w:t>
            </w:r>
            <w:r w:rsidR="00777F10" w:rsidRPr="00777F10">
              <w:rPr>
                <w:rFonts w:eastAsia="Times New Roman"/>
                <w:sz w:val="24"/>
              </w:rPr>
              <w:t xml:space="preserve"> предложений</w:t>
            </w:r>
            <w:r w:rsidR="006F4A88" w:rsidRPr="00B16E99">
              <w:rPr>
                <w:rFonts w:eastAsia="Times New Roman"/>
                <w:sz w:val="24"/>
              </w:rPr>
              <w:t>;</w:t>
            </w:r>
          </w:p>
          <w:p w:rsidR="006F4A88" w:rsidRDefault="006F4A88" w:rsidP="006F4A88">
            <w:pPr>
              <w:pStyle w:val="afb"/>
              <w:rPr>
                <w:rFonts w:eastAsia="Times New Roman"/>
                <w:sz w:val="24"/>
              </w:rPr>
            </w:pPr>
            <w:r w:rsidRPr="00433FB8">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Times New Roman"/>
                <w:sz w:val="24"/>
              </w:rPr>
              <w:t>;</w:t>
            </w:r>
          </w:p>
          <w:p w:rsidR="006F4A88" w:rsidRPr="00B16E99" w:rsidRDefault="006F4A88" w:rsidP="006F4A88">
            <w:pPr>
              <w:pStyle w:val="afb"/>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00777F10" w:rsidRPr="00777F10">
              <w:rPr>
                <w:rFonts w:eastAsia="Times New Roman"/>
                <w:sz w:val="24"/>
              </w:rPr>
              <w:t xml:space="preserve">Запроса </w:t>
            </w:r>
            <w:r w:rsidR="00777F10" w:rsidRPr="00777F10">
              <w:rPr>
                <w:rFonts w:eastAsia="Times New Roman"/>
                <w:sz w:val="24"/>
              </w:rPr>
              <w:lastRenderedPageBreak/>
              <w:t>предложений</w:t>
            </w:r>
            <w:r w:rsidR="00777F10">
              <w:rPr>
                <w:rFonts w:eastAsia="Times New Roman"/>
                <w:sz w:val="24"/>
              </w:rPr>
              <w:t xml:space="preserve"> </w:t>
            </w:r>
            <w:r>
              <w:rPr>
                <w:rFonts w:eastAsia="Times New Roman"/>
                <w:sz w:val="24"/>
              </w:rPr>
              <w:t>за 2012-2014 гг</w:t>
            </w:r>
            <w:r w:rsidRPr="00433FB8">
              <w:rPr>
                <w:rFonts w:eastAsia="Times New Roman"/>
                <w:sz w:val="24"/>
              </w:rPr>
              <w:t>.</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 xml:space="preserve">договоров не менее 20% от начальной максимальной цены договора по настоящему лоту </w:t>
            </w:r>
            <w:r>
              <w:rPr>
                <w:rFonts w:eastAsia="Times New Roman"/>
                <w:sz w:val="24"/>
              </w:rPr>
              <w:t>за 2012</w:t>
            </w:r>
            <w:r w:rsidR="00AF1E95">
              <w:rPr>
                <w:rFonts w:eastAsia="Times New Roman"/>
                <w:sz w:val="24"/>
              </w:rPr>
              <w:t>-</w:t>
            </w:r>
            <w:r w:rsidRPr="00B16E99">
              <w:rPr>
                <w:rFonts w:eastAsia="Times New Roman"/>
                <w:sz w:val="24"/>
              </w:rPr>
              <w:t>2014 г</w:t>
            </w:r>
            <w:r>
              <w:rPr>
                <w:rFonts w:eastAsia="Times New Roman"/>
                <w:sz w:val="24"/>
              </w:rPr>
              <w:t>г</w:t>
            </w:r>
            <w:r w:rsidRPr="00B16E99">
              <w:rPr>
                <w:rFonts w:eastAsia="Times New Roman"/>
                <w:sz w:val="24"/>
              </w:rPr>
              <w:t>.</w:t>
            </w:r>
          </w:p>
          <w:p w:rsidR="006F4A88" w:rsidRPr="002C469D" w:rsidRDefault="006F4A88" w:rsidP="006F4A88">
            <w:pPr>
              <w:ind w:firstLine="540"/>
              <w:jc w:val="both"/>
            </w:pPr>
            <w:r w:rsidRPr="002C469D">
              <w:t xml:space="preserve">2.  Претендент, помимо документов, указанных в пункте 2.3 настоящей документации о закупке, в составе Заявки должен </w:t>
            </w:r>
            <w:proofErr w:type="gramStart"/>
            <w:r w:rsidRPr="002C469D">
              <w:t>предоставить следующие документы</w:t>
            </w:r>
            <w:proofErr w:type="gramEnd"/>
            <w:r w:rsidRPr="002C469D">
              <w:t xml:space="preserve"> заверенные подписью и печатью претендента:</w:t>
            </w:r>
          </w:p>
          <w:p w:rsidR="006F4A88" w:rsidRPr="002C469D" w:rsidRDefault="006F4A88" w:rsidP="006F4A88">
            <w:pPr>
              <w:ind w:firstLine="540"/>
              <w:jc w:val="both"/>
            </w:pPr>
            <w:r w:rsidRPr="002C469D">
              <w:t xml:space="preserve">- заявление претендента о </w:t>
            </w:r>
            <w:proofErr w:type="spellStart"/>
            <w:r w:rsidRPr="002C469D">
              <w:t>неприостановлении</w:t>
            </w:r>
            <w:proofErr w:type="spellEnd"/>
            <w:r w:rsidRPr="002C469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777F10" w:rsidRPr="00777F10">
              <w:t>Запрос</w:t>
            </w:r>
            <w:r w:rsidR="00777F10">
              <w:t>е</w:t>
            </w:r>
            <w:r w:rsidR="00777F10" w:rsidRPr="00777F10">
              <w:t xml:space="preserve"> предложений</w:t>
            </w:r>
            <w:r w:rsidRPr="002C469D">
              <w:t>;</w:t>
            </w:r>
          </w:p>
          <w:p w:rsidR="006F4A88" w:rsidRPr="002C469D" w:rsidRDefault="006F4A88" w:rsidP="006F4A88">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777F10" w:rsidRPr="00777F10">
              <w:t>Запрос</w:t>
            </w:r>
            <w:r w:rsidR="00777F10">
              <w:t>е</w:t>
            </w:r>
            <w:r w:rsidR="00777F10" w:rsidRPr="00777F10">
              <w:t xml:space="preserve"> предложений</w:t>
            </w:r>
            <w:r w:rsidRPr="002C469D">
              <w:t>, представленное на бланке претендента и подписанное уполномоченным лицом.</w:t>
            </w:r>
          </w:p>
          <w:p w:rsidR="006F4A88" w:rsidRPr="002C469D" w:rsidRDefault="006F4A88" w:rsidP="006F4A88">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3D5724">
              <w:rPr>
                <w:sz w:val="24"/>
              </w:rPr>
              <w:t>Для иностранных Претендентов д</w:t>
            </w:r>
            <w:r w:rsidRPr="002C469D">
              <w:rPr>
                <w:sz w:val="24"/>
              </w:rPr>
              <w:t xml:space="preserve">опускается </w:t>
            </w:r>
            <w:proofErr w:type="gramStart"/>
            <w:r w:rsidRPr="002C469D">
              <w:rPr>
                <w:sz w:val="24"/>
              </w:rPr>
              <w:t>заверение документов</w:t>
            </w:r>
            <w:proofErr w:type="gramEnd"/>
            <w:r w:rsidRPr="002C469D">
              <w:rPr>
                <w:sz w:val="24"/>
              </w:rPr>
              <w:t xml:space="preserve"> уполномоченным должностным лицом претендента со скреплением его подписи печатью претендента;</w:t>
            </w:r>
          </w:p>
          <w:p w:rsidR="006F4A88" w:rsidRPr="002C469D" w:rsidRDefault="006F4A88" w:rsidP="006F4A88">
            <w:pPr>
              <w:pStyle w:val="afb"/>
              <w:tabs>
                <w:tab w:val="left" w:pos="0"/>
                <w:tab w:val="left" w:pos="1440"/>
              </w:tabs>
              <w:rPr>
                <w:sz w:val="24"/>
              </w:rPr>
            </w:pPr>
            <w:proofErr w:type="gramStart"/>
            <w:r w:rsidRPr="002C469D">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2C469D">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0206C" w:rsidRDefault="0040206C" w:rsidP="006F4A88">
            <w:pPr>
              <w:ind w:firstLine="540"/>
              <w:jc w:val="both"/>
            </w:pPr>
            <w:proofErr w:type="gramStart"/>
            <w:r w:rsidRPr="0040206C">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6F4A88" w:rsidRPr="002C469D" w:rsidRDefault="006F4A88" w:rsidP="006F4A88">
            <w:pPr>
              <w:ind w:firstLine="540"/>
              <w:jc w:val="both"/>
            </w:pPr>
            <w:r w:rsidRPr="002C469D">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w:t>
            </w:r>
            <w:r w:rsidRPr="002C469D">
              <w:lastRenderedPageBreak/>
              <w:t>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F4A88" w:rsidRPr="00F86FAA" w:rsidRDefault="006F4A88" w:rsidP="006F4A88">
            <w:pPr>
              <w:ind w:firstLine="540"/>
              <w:jc w:val="both"/>
              <w:rPr>
                <w:i/>
              </w:rPr>
            </w:pPr>
            <w:r w:rsidRPr="002C469D">
              <w:t xml:space="preserve">- документ по форме приложения № 4 к настоящей документации о </w:t>
            </w:r>
            <w:proofErr w:type="gramStart"/>
            <w:r w:rsidRPr="002C469D">
              <w:t>закупке</w:t>
            </w:r>
            <w:proofErr w:type="gramEnd"/>
            <w:r w:rsidRPr="002C469D">
              <w:t xml:space="preserve"> о наличии опыта выполнения работ, оказания услуг, поставки товара и т.д. по предмету </w:t>
            </w:r>
            <w:r w:rsidR="00777F10" w:rsidRPr="00777F10">
              <w:t>Запроса предложений</w:t>
            </w:r>
            <w:r w:rsidR="00536D73">
              <w:t xml:space="preserve"> с приложением копий договоров</w:t>
            </w:r>
            <w:r w:rsidRPr="002C469D">
              <w:t>.</w:t>
            </w:r>
          </w:p>
        </w:tc>
      </w:tr>
      <w:tr w:rsidR="006F4A88" w:rsidRPr="00F86FAA" w:rsidTr="00EF779C">
        <w:tc>
          <w:tcPr>
            <w:tcW w:w="534" w:type="dxa"/>
          </w:tcPr>
          <w:p w:rsidR="006F4A88" w:rsidRPr="00F86FAA" w:rsidRDefault="006F4A88" w:rsidP="009830CC">
            <w:pPr>
              <w:pStyle w:val="19"/>
              <w:ind w:firstLine="0"/>
              <w:rPr>
                <w:b/>
                <w:sz w:val="24"/>
                <w:szCs w:val="24"/>
              </w:rPr>
            </w:pPr>
            <w:r>
              <w:rPr>
                <w:b/>
                <w:sz w:val="24"/>
                <w:szCs w:val="24"/>
              </w:rPr>
              <w:lastRenderedPageBreak/>
              <w:t>18.</w:t>
            </w:r>
          </w:p>
        </w:tc>
        <w:tc>
          <w:tcPr>
            <w:tcW w:w="2551" w:type="dxa"/>
          </w:tcPr>
          <w:p w:rsidR="006F4A88" w:rsidRPr="00F86FAA" w:rsidRDefault="006F4A88">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1D395F" w:rsidRPr="00F86FAA" w:rsidRDefault="001D395F" w:rsidP="001D395F">
            <w:pPr>
              <w:pStyle w:val="afb"/>
              <w:rPr>
                <w:i/>
                <w:sz w:val="24"/>
                <w:highlight w:val="yellow"/>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Pr>
                <w:i/>
                <w:sz w:val="24"/>
                <w:highlight w:val="yellow"/>
              </w:rPr>
              <w:t xml:space="preserve"> </w:t>
            </w:r>
          </w:p>
        </w:tc>
      </w:tr>
      <w:tr w:rsidR="0040206C" w:rsidRPr="00F86FAA" w:rsidTr="0040206C">
        <w:trPr>
          <w:trHeight w:val="187"/>
        </w:trPr>
        <w:tc>
          <w:tcPr>
            <w:tcW w:w="534" w:type="dxa"/>
            <w:vMerge w:val="restart"/>
          </w:tcPr>
          <w:p w:rsidR="0040206C" w:rsidRPr="00F86FAA" w:rsidRDefault="0040206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0206C" w:rsidRPr="00F86FAA" w:rsidRDefault="0040206C">
            <w:pPr>
              <w:pStyle w:val="Default"/>
              <w:rPr>
                <w:b/>
                <w:color w:val="auto"/>
              </w:rPr>
            </w:pPr>
            <w:r w:rsidRPr="00F86FAA">
              <w:rPr>
                <w:b/>
                <w:color w:val="auto"/>
              </w:rPr>
              <w:t>Критерии оценки Заявок на участие в Запросе предложений</w:t>
            </w:r>
          </w:p>
        </w:tc>
        <w:tc>
          <w:tcPr>
            <w:tcW w:w="5103" w:type="dxa"/>
          </w:tcPr>
          <w:p w:rsidR="004430F8" w:rsidRDefault="0040206C">
            <w:pPr>
              <w:ind w:firstLine="540"/>
              <w:jc w:val="both"/>
            </w:pPr>
            <w:r w:rsidRPr="00EE42F1">
              <w:t>Цена договора (единицы продукции)</w:t>
            </w:r>
          </w:p>
        </w:tc>
        <w:tc>
          <w:tcPr>
            <w:tcW w:w="1665" w:type="dxa"/>
          </w:tcPr>
          <w:p w:rsidR="004430F8" w:rsidRDefault="0040206C">
            <w:pPr>
              <w:ind w:firstLine="540"/>
              <w:jc w:val="both"/>
            </w:pPr>
            <w:r w:rsidRPr="00EE42F1">
              <w:t>Кз=0,55</w:t>
            </w:r>
          </w:p>
        </w:tc>
      </w:tr>
      <w:tr w:rsidR="0040206C" w:rsidRPr="00F86FAA" w:rsidTr="0040206C">
        <w:trPr>
          <w:trHeight w:val="185"/>
        </w:trPr>
        <w:tc>
          <w:tcPr>
            <w:tcW w:w="534" w:type="dxa"/>
            <w:vMerge/>
          </w:tcPr>
          <w:p w:rsidR="0040206C" w:rsidRPr="00F86FAA" w:rsidRDefault="0040206C" w:rsidP="009830CC">
            <w:pPr>
              <w:pStyle w:val="19"/>
              <w:ind w:firstLine="0"/>
              <w:rPr>
                <w:b/>
                <w:sz w:val="24"/>
                <w:szCs w:val="24"/>
              </w:rPr>
            </w:pPr>
          </w:p>
        </w:tc>
        <w:tc>
          <w:tcPr>
            <w:tcW w:w="2551" w:type="dxa"/>
            <w:vMerge/>
          </w:tcPr>
          <w:p w:rsidR="0040206C" w:rsidRPr="00F86FAA" w:rsidRDefault="0040206C">
            <w:pPr>
              <w:pStyle w:val="Default"/>
              <w:rPr>
                <w:b/>
                <w:color w:val="auto"/>
              </w:rPr>
            </w:pPr>
          </w:p>
        </w:tc>
        <w:tc>
          <w:tcPr>
            <w:tcW w:w="5103" w:type="dxa"/>
          </w:tcPr>
          <w:p w:rsidR="004430F8" w:rsidRDefault="0040206C">
            <w:pPr>
              <w:ind w:firstLine="540"/>
              <w:jc w:val="both"/>
            </w:pPr>
            <w:r w:rsidRPr="00EE42F1">
              <w:t>Сумма аванса</w:t>
            </w:r>
          </w:p>
        </w:tc>
        <w:tc>
          <w:tcPr>
            <w:tcW w:w="1665" w:type="dxa"/>
          </w:tcPr>
          <w:p w:rsidR="004430F8" w:rsidRDefault="0040206C">
            <w:pPr>
              <w:ind w:firstLine="540"/>
              <w:jc w:val="both"/>
            </w:pPr>
            <w:r w:rsidRPr="00EE42F1">
              <w:t>Кз=0,1</w:t>
            </w:r>
            <w:r w:rsidR="00CB447A">
              <w:t>0</w:t>
            </w:r>
          </w:p>
        </w:tc>
      </w:tr>
      <w:tr w:rsidR="0040206C" w:rsidRPr="00F86FAA" w:rsidTr="0040206C">
        <w:trPr>
          <w:trHeight w:val="185"/>
        </w:trPr>
        <w:tc>
          <w:tcPr>
            <w:tcW w:w="534" w:type="dxa"/>
            <w:vMerge/>
          </w:tcPr>
          <w:p w:rsidR="0040206C" w:rsidRPr="00F86FAA" w:rsidRDefault="0040206C" w:rsidP="009830CC">
            <w:pPr>
              <w:pStyle w:val="19"/>
              <w:ind w:firstLine="0"/>
              <w:rPr>
                <w:b/>
                <w:sz w:val="24"/>
                <w:szCs w:val="24"/>
              </w:rPr>
            </w:pPr>
          </w:p>
        </w:tc>
        <w:tc>
          <w:tcPr>
            <w:tcW w:w="2551" w:type="dxa"/>
            <w:vMerge/>
          </w:tcPr>
          <w:p w:rsidR="0040206C" w:rsidRPr="00F86FAA" w:rsidRDefault="0040206C">
            <w:pPr>
              <w:pStyle w:val="Default"/>
              <w:rPr>
                <w:b/>
                <w:color w:val="auto"/>
              </w:rPr>
            </w:pPr>
          </w:p>
        </w:tc>
        <w:tc>
          <w:tcPr>
            <w:tcW w:w="5103" w:type="dxa"/>
          </w:tcPr>
          <w:p w:rsidR="004430F8" w:rsidRDefault="0040206C">
            <w:pPr>
              <w:ind w:firstLine="540"/>
              <w:jc w:val="both"/>
            </w:pPr>
            <w:r w:rsidRPr="00EE42F1">
              <w:t>Срок  поставки товаров</w:t>
            </w:r>
          </w:p>
        </w:tc>
        <w:tc>
          <w:tcPr>
            <w:tcW w:w="1665" w:type="dxa"/>
          </w:tcPr>
          <w:p w:rsidR="004430F8" w:rsidRDefault="0040206C">
            <w:pPr>
              <w:ind w:firstLine="540"/>
              <w:jc w:val="both"/>
            </w:pPr>
            <w:r w:rsidRPr="00EE42F1">
              <w:t>Кз=0,1</w:t>
            </w:r>
            <w:r w:rsidR="00CB447A">
              <w:t>0</w:t>
            </w:r>
          </w:p>
        </w:tc>
      </w:tr>
      <w:tr w:rsidR="0040206C" w:rsidRPr="00F86FAA" w:rsidTr="0040206C">
        <w:trPr>
          <w:trHeight w:val="185"/>
        </w:trPr>
        <w:tc>
          <w:tcPr>
            <w:tcW w:w="534" w:type="dxa"/>
            <w:vMerge/>
          </w:tcPr>
          <w:p w:rsidR="0040206C" w:rsidRPr="00F86FAA" w:rsidRDefault="0040206C" w:rsidP="009830CC">
            <w:pPr>
              <w:pStyle w:val="19"/>
              <w:ind w:firstLine="0"/>
              <w:rPr>
                <w:b/>
                <w:sz w:val="24"/>
                <w:szCs w:val="24"/>
              </w:rPr>
            </w:pPr>
          </w:p>
        </w:tc>
        <w:tc>
          <w:tcPr>
            <w:tcW w:w="2551" w:type="dxa"/>
            <w:vMerge/>
          </w:tcPr>
          <w:p w:rsidR="0040206C" w:rsidRPr="00F86FAA" w:rsidRDefault="0040206C">
            <w:pPr>
              <w:pStyle w:val="Default"/>
              <w:rPr>
                <w:b/>
                <w:color w:val="auto"/>
              </w:rPr>
            </w:pPr>
          </w:p>
        </w:tc>
        <w:tc>
          <w:tcPr>
            <w:tcW w:w="5103" w:type="dxa"/>
          </w:tcPr>
          <w:p w:rsidR="001D395F" w:rsidRPr="00AF1E95" w:rsidRDefault="0040206C" w:rsidP="001D395F">
            <w:pPr>
              <w:ind w:firstLine="540"/>
              <w:jc w:val="both"/>
            </w:pPr>
            <w:r w:rsidRPr="00EE42F1">
              <w:t>Опыт участника</w:t>
            </w:r>
            <w:r w:rsidR="001D395F">
              <w:t xml:space="preserve"> (оценивается общая стоимость </w:t>
            </w:r>
            <w:r w:rsidR="00AF1E95">
              <w:t>договоров</w:t>
            </w:r>
            <w:r w:rsidR="001D395F">
              <w:t>, соответствующих предмету настоящего от</w:t>
            </w:r>
            <w:r w:rsidR="00AF1E95">
              <w:t xml:space="preserve">крытого конкурса, за 2012-2014 </w:t>
            </w:r>
            <w:proofErr w:type="spellStart"/>
            <w:proofErr w:type="gramStart"/>
            <w:r w:rsidR="00AF1E95">
              <w:t>гг</w:t>
            </w:r>
            <w:proofErr w:type="spellEnd"/>
            <w:proofErr w:type="gramEnd"/>
            <w:r w:rsidR="00AF1E95">
              <w:t>).</w:t>
            </w:r>
          </w:p>
        </w:tc>
        <w:tc>
          <w:tcPr>
            <w:tcW w:w="1665" w:type="dxa"/>
          </w:tcPr>
          <w:p w:rsidR="004430F8" w:rsidRDefault="0040206C">
            <w:pPr>
              <w:ind w:firstLine="540"/>
              <w:jc w:val="both"/>
            </w:pPr>
            <w:r w:rsidRPr="00EE42F1">
              <w:t>Кз=0,25</w:t>
            </w:r>
          </w:p>
        </w:tc>
      </w:tr>
      <w:tr w:rsidR="006F4A88" w:rsidRPr="00F86FAA" w:rsidTr="00EF779C">
        <w:tc>
          <w:tcPr>
            <w:tcW w:w="534" w:type="dxa"/>
          </w:tcPr>
          <w:p w:rsidR="006F4A88" w:rsidRPr="00F86FAA" w:rsidRDefault="006F4A88" w:rsidP="009830CC">
            <w:pPr>
              <w:pStyle w:val="19"/>
              <w:ind w:firstLine="0"/>
              <w:rPr>
                <w:b/>
                <w:sz w:val="24"/>
                <w:szCs w:val="24"/>
              </w:rPr>
            </w:pPr>
            <w:r>
              <w:rPr>
                <w:b/>
                <w:sz w:val="24"/>
                <w:szCs w:val="24"/>
              </w:rPr>
              <w:t>20</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Особенности заключения договора</w:t>
            </w:r>
          </w:p>
        </w:tc>
        <w:tc>
          <w:tcPr>
            <w:tcW w:w="6768" w:type="dxa"/>
            <w:gridSpan w:val="2"/>
          </w:tcPr>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53740" w:rsidRPr="001A79BA" w:rsidRDefault="00853740" w:rsidP="00853740">
            <w:pPr>
              <w:pStyle w:val="-3"/>
              <w:numPr>
                <w:ilvl w:val="2"/>
                <w:numId w:val="0"/>
              </w:numPr>
              <w:tabs>
                <w:tab w:val="num" w:pos="1985"/>
              </w:tabs>
              <w:suppressAutoHyphens/>
              <w:ind w:firstLine="709"/>
              <w:rPr>
                <w:sz w:val="24"/>
              </w:rPr>
            </w:pPr>
            <w:r w:rsidRPr="001A79BA">
              <w:rPr>
                <w:sz w:val="24"/>
              </w:rPr>
              <w:t>Внесение изменений в договор по предложениям победителя является правом Заказчика и осуществляется по усмотрению</w:t>
            </w:r>
            <w:r w:rsidR="00C276ED">
              <w:rPr>
                <w:sz w:val="24"/>
              </w:rPr>
              <w:t xml:space="preserve"> </w:t>
            </w:r>
            <w:r w:rsidRPr="001A79BA">
              <w:rPr>
                <w:sz w:val="24"/>
              </w:rPr>
              <w:t>Заказчика.</w:t>
            </w:r>
          </w:p>
          <w:p w:rsidR="006F4A88" w:rsidRPr="00F86FAA" w:rsidRDefault="00853740" w:rsidP="00853740">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F4A88" w:rsidRPr="00F86FAA" w:rsidTr="00EF779C">
        <w:tc>
          <w:tcPr>
            <w:tcW w:w="534" w:type="dxa"/>
          </w:tcPr>
          <w:p w:rsidR="006F4A88" w:rsidRPr="00F86FAA" w:rsidRDefault="006F4A88" w:rsidP="00835CB1">
            <w:pPr>
              <w:pStyle w:val="19"/>
              <w:ind w:firstLine="0"/>
              <w:rPr>
                <w:b/>
                <w:sz w:val="24"/>
                <w:szCs w:val="24"/>
              </w:rPr>
            </w:pPr>
            <w:r>
              <w:rPr>
                <w:b/>
                <w:sz w:val="24"/>
                <w:szCs w:val="24"/>
              </w:rPr>
              <w:t>21</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Привлечение субподрядчиков, соисполнителей</w:t>
            </w:r>
          </w:p>
        </w:tc>
        <w:tc>
          <w:tcPr>
            <w:tcW w:w="6768" w:type="dxa"/>
            <w:gridSpan w:val="2"/>
          </w:tcPr>
          <w:p w:rsidR="006F4A88" w:rsidRPr="00F86FAA" w:rsidRDefault="00853740"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6F4A88" w:rsidRPr="00F86FAA" w:rsidTr="00EF779C">
        <w:tc>
          <w:tcPr>
            <w:tcW w:w="534" w:type="dxa"/>
          </w:tcPr>
          <w:p w:rsidR="006F4A88" w:rsidRPr="00F86FAA" w:rsidRDefault="006F4A8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F4A88" w:rsidRPr="00F86FAA" w:rsidRDefault="006F4A88">
            <w:pPr>
              <w:pStyle w:val="Default"/>
              <w:rPr>
                <w:b/>
                <w:color w:val="auto"/>
              </w:rPr>
            </w:pPr>
            <w:r w:rsidRPr="00F86FAA">
              <w:rPr>
                <w:b/>
                <w:color w:val="auto"/>
              </w:rPr>
              <w:t>Обеспечение исполнения договора</w:t>
            </w:r>
          </w:p>
        </w:tc>
        <w:tc>
          <w:tcPr>
            <w:tcW w:w="6768" w:type="dxa"/>
            <w:gridSpan w:val="2"/>
          </w:tcPr>
          <w:p w:rsidR="006F4A88" w:rsidRPr="00F86FAA" w:rsidRDefault="006F4A88" w:rsidP="00804946">
            <w:pPr>
              <w:pStyle w:val="19"/>
              <w:ind w:firstLine="0"/>
              <w:rPr>
                <w:sz w:val="24"/>
                <w:szCs w:val="24"/>
              </w:rPr>
            </w:pPr>
            <w:r w:rsidRPr="00F86FAA">
              <w:rPr>
                <w:sz w:val="24"/>
                <w:szCs w:val="24"/>
              </w:rPr>
              <w:t>Не предусмотрено</w:t>
            </w:r>
          </w:p>
        </w:tc>
      </w:tr>
      <w:tr w:rsidR="006F4A88" w:rsidRPr="00F86FAA" w:rsidTr="00EF779C">
        <w:tc>
          <w:tcPr>
            <w:tcW w:w="534" w:type="dxa"/>
          </w:tcPr>
          <w:p w:rsidR="006F4A88" w:rsidRPr="00F86FAA" w:rsidRDefault="006F4A8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F4A88" w:rsidRPr="00F86FAA" w:rsidRDefault="006F4A88" w:rsidP="00DF6AE3">
            <w:pPr>
              <w:pStyle w:val="Default"/>
              <w:rPr>
                <w:b/>
                <w:color w:val="auto"/>
              </w:rPr>
            </w:pPr>
            <w:r w:rsidRPr="00F86FAA">
              <w:rPr>
                <w:b/>
                <w:color w:val="auto"/>
              </w:rPr>
              <w:t>Обеспечение заявки</w:t>
            </w:r>
          </w:p>
        </w:tc>
        <w:tc>
          <w:tcPr>
            <w:tcW w:w="6768" w:type="dxa"/>
            <w:gridSpan w:val="2"/>
          </w:tcPr>
          <w:p w:rsidR="006F4A88" w:rsidRPr="00F86FAA" w:rsidRDefault="006F4A88"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900B4" w:rsidRDefault="009900B4">
      <w:pPr>
        <w:suppressAutoHyphens w:val="0"/>
        <w:rPr>
          <w:rFonts w:eastAsia="MS Mincho"/>
          <w:sz w:val="28"/>
          <w:szCs w:val="28"/>
        </w:rPr>
      </w:pPr>
    </w:p>
    <w:p w:rsidR="009900B4" w:rsidRDefault="009900B4">
      <w:pPr>
        <w:suppressAutoHyphens w:val="0"/>
        <w:rPr>
          <w:rFonts w:eastAsia="MS Mincho"/>
          <w:sz w:val="28"/>
          <w:szCs w:val="28"/>
        </w:rPr>
      </w:pPr>
    </w:p>
    <w:p w:rsidR="009900B4" w:rsidRDefault="009900B4">
      <w:pPr>
        <w:suppressAutoHyphens w:val="0"/>
        <w:rPr>
          <w:rFonts w:eastAsia="MS Mincho"/>
          <w:sz w:val="28"/>
          <w:szCs w:val="28"/>
        </w:rPr>
      </w:pPr>
    </w:p>
    <w:p w:rsidR="009900B4" w:rsidRDefault="009900B4">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b"/>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7415F9" w:rsidRDefault="000954FB"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53740" w:rsidRPr="0065769F" w:rsidRDefault="00853740" w:rsidP="00853740">
      <w:pPr>
        <w:ind w:firstLine="708"/>
        <w:rPr>
          <w:bCs/>
          <w:sz w:val="28"/>
          <w:szCs w:val="28"/>
        </w:rPr>
      </w:pPr>
    </w:p>
    <w:tbl>
      <w:tblPr>
        <w:tblW w:w="8526" w:type="dxa"/>
        <w:tblLayout w:type="fixed"/>
        <w:tblLook w:val="0000"/>
      </w:tblPr>
      <w:tblGrid>
        <w:gridCol w:w="461"/>
        <w:gridCol w:w="1023"/>
        <w:gridCol w:w="1328"/>
        <w:gridCol w:w="979"/>
        <w:gridCol w:w="1199"/>
        <w:gridCol w:w="1306"/>
        <w:gridCol w:w="1117"/>
        <w:gridCol w:w="1113"/>
      </w:tblGrid>
      <w:tr w:rsidR="00CB447A" w:rsidRPr="00CB447A" w:rsidTr="00CB447A">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CB447A" w:rsidRPr="00CB4AFF" w:rsidRDefault="00CB447A" w:rsidP="00996390">
            <w:pPr>
              <w:jc w:val="center"/>
              <w:rPr>
                <w:sz w:val="20"/>
                <w:szCs w:val="20"/>
              </w:rPr>
            </w:pPr>
            <w:r w:rsidRPr="00736878">
              <w:rPr>
                <w:sz w:val="20"/>
                <w:szCs w:val="20"/>
              </w:rPr>
              <w:t>№ п/п</w:t>
            </w:r>
          </w:p>
        </w:tc>
        <w:tc>
          <w:tcPr>
            <w:tcW w:w="600" w:type="pct"/>
            <w:tcBorders>
              <w:top w:val="single" w:sz="4" w:space="0" w:color="auto"/>
              <w:left w:val="single" w:sz="4" w:space="0" w:color="auto"/>
              <w:bottom w:val="single" w:sz="4" w:space="0" w:color="auto"/>
              <w:right w:val="single" w:sz="4" w:space="0" w:color="auto"/>
            </w:tcBorders>
            <w:vAlign w:val="center"/>
          </w:tcPr>
          <w:p w:rsidR="00CB447A" w:rsidRPr="00CB4AFF" w:rsidRDefault="00CB447A" w:rsidP="00CB4AFF">
            <w:pPr>
              <w:jc w:val="center"/>
              <w:rPr>
                <w:sz w:val="20"/>
                <w:szCs w:val="20"/>
              </w:rPr>
            </w:pPr>
            <w:r w:rsidRPr="00736878">
              <w:rPr>
                <w:sz w:val="20"/>
                <w:szCs w:val="20"/>
              </w:rPr>
              <w:t>Наименование товара</w:t>
            </w:r>
          </w:p>
          <w:p w:rsidR="00CB447A" w:rsidRPr="00CB4AFF" w:rsidRDefault="00CB447A" w:rsidP="00CB4AFF">
            <w:pPr>
              <w:jc w:val="center"/>
              <w:rPr>
                <w:sz w:val="20"/>
                <w:szCs w:val="20"/>
              </w:rPr>
            </w:pPr>
          </w:p>
        </w:tc>
        <w:tc>
          <w:tcPr>
            <w:tcW w:w="779" w:type="pct"/>
            <w:tcBorders>
              <w:top w:val="single" w:sz="4" w:space="0" w:color="auto"/>
              <w:left w:val="single" w:sz="4" w:space="0" w:color="auto"/>
              <w:bottom w:val="single" w:sz="4" w:space="0" w:color="auto"/>
              <w:right w:val="single" w:sz="4" w:space="0" w:color="auto"/>
            </w:tcBorders>
            <w:vAlign w:val="center"/>
          </w:tcPr>
          <w:p w:rsidR="00CB447A" w:rsidRPr="00CB4AFF" w:rsidRDefault="00CB447A" w:rsidP="00CB4AFF">
            <w:pPr>
              <w:jc w:val="center"/>
              <w:rPr>
                <w:sz w:val="20"/>
                <w:szCs w:val="20"/>
              </w:rPr>
            </w:pPr>
            <w:r w:rsidRPr="00736878">
              <w:rPr>
                <w:sz w:val="20"/>
                <w:szCs w:val="20"/>
              </w:rPr>
              <w:t>Цена за единицу товара в руб., без учета НДС</w:t>
            </w:r>
          </w:p>
        </w:tc>
        <w:tc>
          <w:tcPr>
            <w:tcW w:w="574" w:type="pct"/>
            <w:tcBorders>
              <w:top w:val="single" w:sz="4" w:space="0" w:color="auto"/>
              <w:left w:val="single" w:sz="4" w:space="0" w:color="auto"/>
              <w:bottom w:val="single" w:sz="4" w:space="0" w:color="auto"/>
              <w:right w:val="single" w:sz="4" w:space="0" w:color="auto"/>
            </w:tcBorders>
            <w:vAlign w:val="center"/>
          </w:tcPr>
          <w:p w:rsidR="00CB447A" w:rsidRPr="00CB4AFF" w:rsidRDefault="00CB447A" w:rsidP="00996390">
            <w:pPr>
              <w:jc w:val="center"/>
              <w:rPr>
                <w:sz w:val="20"/>
                <w:szCs w:val="20"/>
              </w:rPr>
            </w:pPr>
            <w:r w:rsidRPr="00736878">
              <w:rPr>
                <w:sz w:val="20"/>
                <w:szCs w:val="20"/>
              </w:rPr>
              <w:t>Кол-во поставляемых товаров</w:t>
            </w:r>
          </w:p>
        </w:tc>
        <w:tc>
          <w:tcPr>
            <w:tcW w:w="703" w:type="pct"/>
            <w:tcBorders>
              <w:top w:val="single" w:sz="4" w:space="0" w:color="auto"/>
              <w:left w:val="single" w:sz="4" w:space="0" w:color="auto"/>
              <w:bottom w:val="single" w:sz="4" w:space="0" w:color="auto"/>
              <w:right w:val="single" w:sz="4" w:space="0" w:color="auto"/>
            </w:tcBorders>
            <w:vAlign w:val="center"/>
          </w:tcPr>
          <w:p w:rsidR="00CB447A" w:rsidRPr="00CB4AFF" w:rsidRDefault="00CB447A" w:rsidP="00996390">
            <w:pPr>
              <w:jc w:val="center"/>
              <w:rPr>
                <w:sz w:val="20"/>
                <w:szCs w:val="20"/>
              </w:rPr>
            </w:pPr>
            <w:r w:rsidRPr="00736878">
              <w:rPr>
                <w:sz w:val="20"/>
                <w:szCs w:val="20"/>
              </w:rPr>
              <w:t xml:space="preserve">Цена за весь закупаемый объем товаров без учета НДС </w:t>
            </w:r>
          </w:p>
        </w:tc>
        <w:tc>
          <w:tcPr>
            <w:tcW w:w="766" w:type="pct"/>
            <w:tcBorders>
              <w:top w:val="single" w:sz="4" w:space="0" w:color="auto"/>
              <w:left w:val="single" w:sz="4" w:space="0" w:color="auto"/>
              <w:bottom w:val="single" w:sz="4" w:space="0" w:color="auto"/>
              <w:right w:val="single" w:sz="4" w:space="0" w:color="auto"/>
            </w:tcBorders>
            <w:vAlign w:val="center"/>
          </w:tcPr>
          <w:p w:rsidR="00CB447A" w:rsidRPr="00CB4AFF" w:rsidRDefault="00CB447A" w:rsidP="00996390">
            <w:pPr>
              <w:jc w:val="center"/>
              <w:rPr>
                <w:sz w:val="20"/>
                <w:szCs w:val="20"/>
              </w:rPr>
            </w:pPr>
            <w:r w:rsidRPr="00CB447A">
              <w:rPr>
                <w:sz w:val="20"/>
                <w:szCs w:val="20"/>
              </w:rPr>
              <w:t xml:space="preserve">Условия и порядок расчетов за поставку товаров, </w:t>
            </w:r>
          </w:p>
        </w:tc>
        <w:tc>
          <w:tcPr>
            <w:tcW w:w="655" w:type="pct"/>
            <w:tcBorders>
              <w:top w:val="single" w:sz="4" w:space="0" w:color="auto"/>
              <w:left w:val="nil"/>
              <w:bottom w:val="single" w:sz="4" w:space="0" w:color="auto"/>
              <w:right w:val="single" w:sz="4" w:space="0" w:color="auto"/>
            </w:tcBorders>
            <w:vAlign w:val="center"/>
          </w:tcPr>
          <w:p w:rsidR="00CB447A" w:rsidRPr="00CB4AFF" w:rsidRDefault="00CB447A" w:rsidP="00CB4AFF">
            <w:pPr>
              <w:jc w:val="center"/>
              <w:rPr>
                <w:sz w:val="20"/>
                <w:szCs w:val="20"/>
              </w:rPr>
            </w:pPr>
            <w:proofErr w:type="spellStart"/>
            <w:proofErr w:type="gramStart"/>
            <w:r w:rsidRPr="00736878">
              <w:rPr>
                <w:sz w:val="20"/>
                <w:szCs w:val="20"/>
              </w:rPr>
              <w:t>Гарантий-ный</w:t>
            </w:r>
            <w:proofErr w:type="spellEnd"/>
            <w:proofErr w:type="gramEnd"/>
            <w:r w:rsidRPr="00736878">
              <w:rPr>
                <w:sz w:val="20"/>
                <w:szCs w:val="20"/>
              </w:rPr>
              <w:t xml:space="preserve"> срок, мес. на конструкцию</w:t>
            </w:r>
          </w:p>
          <w:p w:rsidR="00CB447A" w:rsidRPr="00CB4AFF" w:rsidRDefault="00CB447A" w:rsidP="00CB4AFF">
            <w:pPr>
              <w:jc w:val="center"/>
              <w:rPr>
                <w:sz w:val="20"/>
                <w:szCs w:val="20"/>
              </w:rPr>
            </w:pPr>
          </w:p>
        </w:tc>
        <w:tc>
          <w:tcPr>
            <w:tcW w:w="653" w:type="pct"/>
            <w:tcBorders>
              <w:top w:val="single" w:sz="4" w:space="0" w:color="auto"/>
              <w:left w:val="nil"/>
              <w:bottom w:val="single" w:sz="4" w:space="0" w:color="auto"/>
              <w:right w:val="single" w:sz="4" w:space="0" w:color="auto"/>
            </w:tcBorders>
            <w:vAlign w:val="center"/>
          </w:tcPr>
          <w:p w:rsidR="00CB447A" w:rsidRPr="00CB4AFF" w:rsidRDefault="00CB447A" w:rsidP="00CB447A">
            <w:pPr>
              <w:jc w:val="center"/>
              <w:rPr>
                <w:sz w:val="20"/>
                <w:szCs w:val="20"/>
              </w:rPr>
            </w:pPr>
            <w:proofErr w:type="spellStart"/>
            <w:proofErr w:type="gramStart"/>
            <w:r w:rsidRPr="00736878">
              <w:rPr>
                <w:sz w:val="20"/>
                <w:szCs w:val="20"/>
              </w:rPr>
              <w:t>Гарантий-ный</w:t>
            </w:r>
            <w:proofErr w:type="spellEnd"/>
            <w:proofErr w:type="gramEnd"/>
            <w:r w:rsidRPr="00736878">
              <w:rPr>
                <w:sz w:val="20"/>
                <w:szCs w:val="20"/>
              </w:rPr>
              <w:t xml:space="preserve"> срок, мес. на лакокрасочное покрытие</w:t>
            </w:r>
          </w:p>
          <w:p w:rsidR="00CB447A" w:rsidRPr="00CB4AFF" w:rsidRDefault="00CB447A" w:rsidP="00CB447A">
            <w:pPr>
              <w:jc w:val="center"/>
              <w:rPr>
                <w:sz w:val="20"/>
                <w:szCs w:val="20"/>
              </w:rPr>
            </w:pPr>
          </w:p>
        </w:tc>
      </w:tr>
      <w:tr w:rsidR="00CB447A" w:rsidRPr="00384CDC" w:rsidTr="00CB447A">
        <w:trPr>
          <w:trHeight w:val="315"/>
        </w:trPr>
        <w:tc>
          <w:tcPr>
            <w:tcW w:w="270" w:type="pct"/>
            <w:tcBorders>
              <w:top w:val="nil"/>
              <w:left w:val="single" w:sz="4" w:space="0" w:color="auto"/>
              <w:bottom w:val="single" w:sz="4" w:space="0" w:color="auto"/>
              <w:right w:val="single" w:sz="4" w:space="0" w:color="auto"/>
            </w:tcBorders>
            <w:noWrap/>
            <w:vAlign w:val="bottom"/>
          </w:tcPr>
          <w:p w:rsidR="00CB447A" w:rsidRPr="00384CDC" w:rsidRDefault="00CB447A" w:rsidP="00996390">
            <w:pPr>
              <w:jc w:val="center"/>
            </w:pPr>
          </w:p>
        </w:tc>
        <w:tc>
          <w:tcPr>
            <w:tcW w:w="600" w:type="pct"/>
            <w:tcBorders>
              <w:top w:val="nil"/>
              <w:left w:val="nil"/>
              <w:bottom w:val="single" w:sz="4" w:space="0" w:color="auto"/>
              <w:right w:val="single" w:sz="4" w:space="0" w:color="auto"/>
            </w:tcBorders>
            <w:noWrap/>
            <w:vAlign w:val="bottom"/>
          </w:tcPr>
          <w:p w:rsidR="00CB447A" w:rsidRPr="00384CDC" w:rsidRDefault="00CB447A" w:rsidP="00996390">
            <w:pPr>
              <w:jc w:val="center"/>
            </w:pPr>
          </w:p>
        </w:tc>
        <w:tc>
          <w:tcPr>
            <w:tcW w:w="779" w:type="pct"/>
            <w:tcBorders>
              <w:top w:val="single" w:sz="4" w:space="0" w:color="auto"/>
              <w:left w:val="single" w:sz="4" w:space="0" w:color="auto"/>
              <w:bottom w:val="single" w:sz="4" w:space="0" w:color="auto"/>
              <w:right w:val="single" w:sz="4" w:space="0" w:color="auto"/>
            </w:tcBorders>
          </w:tcPr>
          <w:p w:rsidR="00CB447A" w:rsidRPr="00384CDC" w:rsidRDefault="00CB447A" w:rsidP="00996390">
            <w:pPr>
              <w:jc w:val="center"/>
            </w:pPr>
          </w:p>
        </w:tc>
        <w:tc>
          <w:tcPr>
            <w:tcW w:w="574" w:type="pct"/>
            <w:tcBorders>
              <w:top w:val="single" w:sz="4" w:space="0" w:color="auto"/>
              <w:left w:val="single" w:sz="4" w:space="0" w:color="auto"/>
              <w:bottom w:val="single" w:sz="4" w:space="0" w:color="auto"/>
              <w:right w:val="single" w:sz="4" w:space="0" w:color="auto"/>
            </w:tcBorders>
          </w:tcPr>
          <w:p w:rsidR="00CB447A" w:rsidRPr="00384CDC" w:rsidRDefault="00CB447A" w:rsidP="00996390">
            <w:pPr>
              <w:jc w:val="center"/>
            </w:pPr>
          </w:p>
        </w:tc>
        <w:tc>
          <w:tcPr>
            <w:tcW w:w="703" w:type="pct"/>
            <w:tcBorders>
              <w:top w:val="single" w:sz="4" w:space="0" w:color="auto"/>
              <w:left w:val="single" w:sz="4" w:space="0" w:color="auto"/>
              <w:bottom w:val="single" w:sz="4" w:space="0" w:color="auto"/>
              <w:right w:val="single" w:sz="4" w:space="0" w:color="auto"/>
            </w:tcBorders>
            <w:noWrap/>
            <w:vAlign w:val="bottom"/>
          </w:tcPr>
          <w:p w:rsidR="00CB447A" w:rsidRPr="00384CDC" w:rsidRDefault="00CB447A" w:rsidP="00996390">
            <w:pPr>
              <w:jc w:val="center"/>
            </w:pPr>
          </w:p>
        </w:tc>
        <w:tc>
          <w:tcPr>
            <w:tcW w:w="766" w:type="pct"/>
            <w:tcBorders>
              <w:top w:val="single" w:sz="4" w:space="0" w:color="auto"/>
              <w:left w:val="nil"/>
              <w:bottom w:val="single" w:sz="4" w:space="0" w:color="auto"/>
              <w:right w:val="single" w:sz="4" w:space="0" w:color="auto"/>
            </w:tcBorders>
          </w:tcPr>
          <w:p w:rsidR="00CB447A" w:rsidRPr="00384CDC" w:rsidRDefault="00CB447A" w:rsidP="00996390">
            <w:pPr>
              <w:jc w:val="center"/>
            </w:pPr>
          </w:p>
        </w:tc>
        <w:tc>
          <w:tcPr>
            <w:tcW w:w="655" w:type="pct"/>
            <w:tcBorders>
              <w:top w:val="nil"/>
              <w:left w:val="nil"/>
              <w:bottom w:val="single" w:sz="4" w:space="0" w:color="auto"/>
              <w:right w:val="single" w:sz="4" w:space="0" w:color="auto"/>
            </w:tcBorders>
            <w:noWrap/>
            <w:vAlign w:val="bottom"/>
          </w:tcPr>
          <w:p w:rsidR="00CB447A" w:rsidRPr="00384CDC" w:rsidRDefault="00CB447A" w:rsidP="00996390">
            <w:pPr>
              <w:jc w:val="center"/>
            </w:pPr>
          </w:p>
        </w:tc>
        <w:tc>
          <w:tcPr>
            <w:tcW w:w="653" w:type="pct"/>
            <w:tcBorders>
              <w:top w:val="nil"/>
              <w:left w:val="nil"/>
              <w:bottom w:val="single" w:sz="4" w:space="0" w:color="auto"/>
              <w:right w:val="single" w:sz="4" w:space="0" w:color="auto"/>
            </w:tcBorders>
          </w:tcPr>
          <w:p w:rsidR="00CB447A" w:rsidRPr="00384CDC" w:rsidRDefault="00CB447A" w:rsidP="00996390">
            <w:pPr>
              <w:jc w:val="center"/>
            </w:pPr>
          </w:p>
        </w:tc>
      </w:tr>
      <w:tr w:rsidR="00CB447A" w:rsidRPr="00384CDC" w:rsidTr="00CB447A">
        <w:trPr>
          <w:trHeight w:val="335"/>
        </w:trPr>
        <w:tc>
          <w:tcPr>
            <w:tcW w:w="870" w:type="pct"/>
            <w:gridSpan w:val="2"/>
            <w:tcBorders>
              <w:top w:val="nil"/>
              <w:left w:val="single" w:sz="4" w:space="0" w:color="auto"/>
              <w:bottom w:val="single" w:sz="4" w:space="0" w:color="auto"/>
              <w:right w:val="single" w:sz="4" w:space="0" w:color="auto"/>
            </w:tcBorders>
            <w:noWrap/>
            <w:vAlign w:val="bottom"/>
          </w:tcPr>
          <w:p w:rsidR="00CB447A" w:rsidRPr="00384CDC" w:rsidRDefault="00CB447A" w:rsidP="00996390">
            <w:pPr>
              <w:jc w:val="right"/>
            </w:pPr>
            <w:r w:rsidRPr="00384CDC">
              <w:t>Итого:</w:t>
            </w:r>
          </w:p>
        </w:tc>
        <w:tc>
          <w:tcPr>
            <w:tcW w:w="779" w:type="pct"/>
            <w:tcBorders>
              <w:top w:val="single" w:sz="4" w:space="0" w:color="auto"/>
              <w:left w:val="single" w:sz="4" w:space="0" w:color="auto"/>
              <w:bottom w:val="single" w:sz="4" w:space="0" w:color="auto"/>
              <w:right w:val="single" w:sz="4" w:space="0" w:color="auto"/>
            </w:tcBorders>
          </w:tcPr>
          <w:p w:rsidR="00CB447A" w:rsidRPr="00384CDC" w:rsidRDefault="00CB447A" w:rsidP="00996390">
            <w:pPr>
              <w:jc w:val="center"/>
            </w:pPr>
          </w:p>
        </w:tc>
        <w:tc>
          <w:tcPr>
            <w:tcW w:w="574" w:type="pct"/>
            <w:tcBorders>
              <w:top w:val="single" w:sz="4" w:space="0" w:color="auto"/>
              <w:left w:val="single" w:sz="4" w:space="0" w:color="auto"/>
              <w:bottom w:val="single" w:sz="4" w:space="0" w:color="auto"/>
              <w:right w:val="single" w:sz="4" w:space="0" w:color="auto"/>
            </w:tcBorders>
          </w:tcPr>
          <w:p w:rsidR="00CB447A" w:rsidRPr="00384CDC" w:rsidRDefault="00CB447A" w:rsidP="00996390">
            <w:pPr>
              <w:jc w:val="center"/>
            </w:pPr>
          </w:p>
        </w:tc>
        <w:tc>
          <w:tcPr>
            <w:tcW w:w="703" w:type="pct"/>
            <w:tcBorders>
              <w:top w:val="single" w:sz="4" w:space="0" w:color="auto"/>
              <w:left w:val="single" w:sz="4" w:space="0" w:color="auto"/>
              <w:bottom w:val="single" w:sz="4" w:space="0" w:color="auto"/>
              <w:right w:val="single" w:sz="4" w:space="0" w:color="auto"/>
            </w:tcBorders>
            <w:noWrap/>
            <w:vAlign w:val="center"/>
          </w:tcPr>
          <w:p w:rsidR="00CB447A" w:rsidRPr="00384CDC" w:rsidRDefault="00CB447A" w:rsidP="00996390">
            <w:pPr>
              <w:jc w:val="center"/>
            </w:pPr>
          </w:p>
        </w:tc>
        <w:tc>
          <w:tcPr>
            <w:tcW w:w="766" w:type="pct"/>
            <w:tcBorders>
              <w:top w:val="single" w:sz="4" w:space="0" w:color="auto"/>
              <w:left w:val="nil"/>
              <w:bottom w:val="single" w:sz="4" w:space="0" w:color="auto"/>
              <w:right w:val="single" w:sz="4" w:space="0" w:color="auto"/>
            </w:tcBorders>
          </w:tcPr>
          <w:p w:rsidR="00CB447A" w:rsidRPr="00384CDC" w:rsidRDefault="00CB447A" w:rsidP="00996390">
            <w:pPr>
              <w:jc w:val="center"/>
            </w:pPr>
            <w:r>
              <w:t>-</w:t>
            </w:r>
          </w:p>
        </w:tc>
        <w:tc>
          <w:tcPr>
            <w:tcW w:w="655" w:type="pct"/>
            <w:tcBorders>
              <w:top w:val="nil"/>
              <w:left w:val="nil"/>
              <w:bottom w:val="single" w:sz="4" w:space="0" w:color="auto"/>
              <w:right w:val="single" w:sz="4" w:space="0" w:color="auto"/>
            </w:tcBorders>
            <w:noWrap/>
            <w:vAlign w:val="center"/>
          </w:tcPr>
          <w:p w:rsidR="00CB447A" w:rsidRPr="00384CDC" w:rsidRDefault="00CB447A" w:rsidP="00996390">
            <w:pPr>
              <w:jc w:val="center"/>
            </w:pPr>
            <w:r w:rsidRPr="00384CDC">
              <w:t>-</w:t>
            </w:r>
          </w:p>
        </w:tc>
        <w:tc>
          <w:tcPr>
            <w:tcW w:w="653" w:type="pct"/>
            <w:tcBorders>
              <w:top w:val="nil"/>
              <w:left w:val="nil"/>
              <w:bottom w:val="single" w:sz="4" w:space="0" w:color="auto"/>
              <w:right w:val="single" w:sz="4" w:space="0" w:color="auto"/>
            </w:tcBorders>
          </w:tcPr>
          <w:p w:rsidR="00CB447A" w:rsidRPr="00384CDC" w:rsidRDefault="00CB447A" w:rsidP="00996390">
            <w:pPr>
              <w:jc w:val="center"/>
            </w:pPr>
          </w:p>
        </w:tc>
      </w:tr>
    </w:tbl>
    <w:p w:rsidR="00853740" w:rsidRPr="00E630CD" w:rsidRDefault="00853740" w:rsidP="00853740">
      <w:pPr>
        <w:ind w:firstLine="567"/>
        <w:jc w:val="both"/>
        <w:rPr>
          <w:b/>
          <w:sz w:val="28"/>
          <w:szCs w:val="28"/>
        </w:rPr>
      </w:pPr>
      <w:r w:rsidRPr="00E630CD">
        <w:rPr>
          <w:b/>
          <w:sz w:val="28"/>
          <w:szCs w:val="28"/>
        </w:rPr>
        <w:t>Срок поставки товара составляет ________ календарных дней</w:t>
      </w:r>
      <w:r w:rsidR="00F02F13">
        <w:rPr>
          <w:rStyle w:val="af8"/>
          <w:b/>
          <w:sz w:val="28"/>
          <w:szCs w:val="28"/>
        </w:rPr>
        <w:footnoteReference w:id="1"/>
      </w:r>
      <w:r w:rsidRPr="00E630CD">
        <w:rPr>
          <w:b/>
          <w:sz w:val="28"/>
          <w:szCs w:val="28"/>
        </w:rPr>
        <w:t xml:space="preserve"> </w:t>
      </w:r>
      <w:proofErr w:type="gramStart"/>
      <w:r w:rsidRPr="00E630CD">
        <w:rPr>
          <w:b/>
          <w:sz w:val="28"/>
          <w:szCs w:val="28"/>
        </w:rPr>
        <w:t>с даты заключения</w:t>
      </w:r>
      <w:proofErr w:type="gramEnd"/>
      <w:r w:rsidRPr="00E630CD">
        <w:rPr>
          <w:b/>
          <w:sz w:val="28"/>
          <w:szCs w:val="28"/>
        </w:rPr>
        <w:t xml:space="preserve"> договора, но не позднее </w:t>
      </w:r>
      <w:r w:rsidR="009900B4">
        <w:rPr>
          <w:b/>
          <w:sz w:val="28"/>
          <w:szCs w:val="28"/>
        </w:rPr>
        <w:t>31</w:t>
      </w:r>
      <w:r w:rsidR="009900B4" w:rsidRPr="00E630CD">
        <w:rPr>
          <w:b/>
          <w:sz w:val="28"/>
          <w:szCs w:val="28"/>
        </w:rPr>
        <w:t xml:space="preserve"> </w:t>
      </w:r>
      <w:r w:rsidR="009900B4">
        <w:rPr>
          <w:b/>
          <w:sz w:val="28"/>
          <w:szCs w:val="28"/>
        </w:rPr>
        <w:t>дека</w:t>
      </w:r>
      <w:r w:rsidR="00D67AF2">
        <w:rPr>
          <w:b/>
          <w:sz w:val="28"/>
          <w:szCs w:val="28"/>
        </w:rPr>
        <w:t>бря</w:t>
      </w:r>
      <w:r>
        <w:rPr>
          <w:b/>
          <w:sz w:val="28"/>
          <w:szCs w:val="28"/>
        </w:rPr>
        <w:t xml:space="preserve"> </w:t>
      </w:r>
      <w:r w:rsidRPr="00E630CD">
        <w:rPr>
          <w:b/>
          <w:sz w:val="28"/>
          <w:szCs w:val="28"/>
        </w:rPr>
        <w:t>2014 года.</w:t>
      </w:r>
    </w:p>
    <w:p w:rsidR="00853740" w:rsidRPr="00E630CD" w:rsidRDefault="00853740" w:rsidP="00853740">
      <w:pPr>
        <w:ind w:firstLine="567"/>
        <w:jc w:val="both"/>
        <w:rPr>
          <w:sz w:val="28"/>
          <w:szCs w:val="28"/>
        </w:rPr>
      </w:pPr>
    </w:p>
    <w:p w:rsidR="00853740" w:rsidRDefault="00853740" w:rsidP="00853740">
      <w:pPr>
        <w:pStyle w:val="afe"/>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E630CD">
        <w:rPr>
          <w:szCs w:val="28"/>
        </w:rPr>
        <w:t xml:space="preserve">по </w:t>
      </w:r>
      <w:r w:rsidR="00736878" w:rsidRPr="00736878">
        <w:rPr>
          <w:szCs w:val="28"/>
        </w:rPr>
        <w:t xml:space="preserve">поставке товаров </w:t>
      </w:r>
      <w:r w:rsidRPr="00E630CD">
        <w:rPr>
          <w:szCs w:val="28"/>
        </w:rPr>
        <w:t>учитывает стоимость всех возможных расходов</w:t>
      </w:r>
      <w:r w:rsidRPr="009264CA">
        <w:rPr>
          <w:szCs w:val="28"/>
        </w:rPr>
        <w:t xml:space="preserve"> претендента, в том числе  </w:t>
      </w:r>
      <w:r w:rsidRPr="00CB4AFF">
        <w:rPr>
          <w:szCs w:val="28"/>
        </w:rPr>
        <w:t>расходов</w:t>
      </w:r>
      <w:r w:rsidRPr="009264CA">
        <w:rPr>
          <w:bCs/>
          <w:szCs w:val="28"/>
        </w:rPr>
        <w:t xml:space="preserve"> на таможенное оформление товара, </w:t>
      </w:r>
      <w:r w:rsidRPr="009264CA">
        <w:rPr>
          <w:szCs w:val="28"/>
        </w:rPr>
        <w:t xml:space="preserve">транспортные расходы по доставке товара в пункты поставки, </w:t>
      </w:r>
      <w:r w:rsidRPr="009264CA">
        <w:rPr>
          <w:bCs/>
          <w:szCs w:val="28"/>
        </w:rPr>
        <w:t>стоимости оформления сертификата</w:t>
      </w:r>
      <w:r w:rsidRPr="009264CA">
        <w:rPr>
          <w:szCs w:val="28"/>
        </w:rPr>
        <w:t xml:space="preserve"> классификационного общества члена Международной Ассоциации Классификационных Обществ (МАКО)</w:t>
      </w:r>
      <w:r w:rsidRPr="009264CA">
        <w:rPr>
          <w:bCs/>
          <w:szCs w:val="28"/>
        </w:rPr>
        <w:t>, расходов по нанесению на товар логотипа «ТрансКонтейнер», расходов по нанесению на табличке в соответствии с конвенцией по безопасности</w:t>
      </w:r>
      <w:proofErr w:type="gramEnd"/>
      <w:r w:rsidRPr="009264CA">
        <w:rPr>
          <w:bCs/>
          <w:szCs w:val="28"/>
        </w:rPr>
        <w:t xml:space="preserve"> контейнеров (КБК) информации о программе непрерывного освидетельствования контейнеров по форме: «АСЕР 001/06 </w:t>
      </w:r>
      <w:r w:rsidRPr="009264CA">
        <w:rPr>
          <w:bCs/>
          <w:szCs w:val="28"/>
          <w:lang w:val="en-US"/>
        </w:rPr>
        <w:t>RU</w:t>
      </w:r>
      <w:r w:rsidRPr="009264CA">
        <w:rPr>
          <w:bCs/>
          <w:szCs w:val="28"/>
        </w:rPr>
        <w:t xml:space="preserve"> </w:t>
      </w:r>
      <w:r w:rsidRPr="009264CA">
        <w:rPr>
          <w:bCs/>
          <w:szCs w:val="28"/>
          <w:lang w:val="en-US"/>
        </w:rPr>
        <w:t>TKRU</w:t>
      </w:r>
      <w:r w:rsidRPr="009264CA">
        <w:rPr>
          <w:bCs/>
          <w:szCs w:val="28"/>
        </w:rPr>
        <w:t xml:space="preserve">», а также серийного (инвентарного) номера контейнера, стоимости гарантии </w:t>
      </w:r>
      <w:r w:rsidRPr="009264CA">
        <w:rPr>
          <w:szCs w:val="28"/>
        </w:rPr>
        <w:t xml:space="preserve">и </w:t>
      </w:r>
      <w:r>
        <w:rPr>
          <w:szCs w:val="28"/>
        </w:rPr>
        <w:t xml:space="preserve">всех </w:t>
      </w:r>
      <w:r w:rsidRPr="009264CA">
        <w:rPr>
          <w:szCs w:val="28"/>
        </w:rPr>
        <w:t xml:space="preserve">видов налогов, кроме НДС, а также прочих расходов, связанных с поставкой </w:t>
      </w:r>
      <w:r w:rsidR="009D5DD3">
        <w:rPr>
          <w:szCs w:val="28"/>
        </w:rPr>
        <w:t xml:space="preserve">и </w:t>
      </w:r>
      <w:r w:rsidR="00F02F13">
        <w:rPr>
          <w:szCs w:val="28"/>
        </w:rPr>
        <w:t xml:space="preserve">таможенным оформлением </w:t>
      </w:r>
      <w:r w:rsidRPr="009264CA">
        <w:rPr>
          <w:szCs w:val="28"/>
        </w:rPr>
        <w:t>товара.</w:t>
      </w:r>
    </w:p>
    <w:p w:rsidR="00853740" w:rsidRDefault="00853740" w:rsidP="00853740">
      <w:pPr>
        <w:pStyle w:val="afe"/>
        <w:jc w:val="both"/>
        <w:rPr>
          <w:szCs w:val="28"/>
        </w:rPr>
      </w:pPr>
    </w:p>
    <w:p w:rsidR="00853740" w:rsidRDefault="00853740" w:rsidP="00853740">
      <w:pPr>
        <w:pStyle w:val="afe"/>
        <w:jc w:val="both"/>
        <w:rPr>
          <w:szCs w:val="28"/>
        </w:rPr>
      </w:pPr>
      <w:r w:rsidRPr="00E630CD">
        <w:rPr>
          <w:szCs w:val="28"/>
        </w:rPr>
        <w:t>Поставка товаров облагается НДС по ставке ____%, размер которого</w:t>
      </w:r>
      <w:r>
        <w:rPr>
          <w:szCs w:val="28"/>
        </w:rPr>
        <w:t xml:space="preserve">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4430F8" w:rsidRDefault="00853740">
      <w:pPr>
        <w:pStyle w:val="afe"/>
        <w:jc w:val="both"/>
      </w:pPr>
      <w:r>
        <w:rPr>
          <w:szCs w:val="28"/>
        </w:rPr>
        <w:lastRenderedPageBreak/>
        <w:t xml:space="preserve">2. Дополнительные условия </w:t>
      </w:r>
      <w:r>
        <w:t>поставки товаров,</w:t>
      </w:r>
      <w:r w:rsidRPr="00384CDC">
        <w:t xml:space="preserve"> выполнения работ</w:t>
      </w:r>
      <w:r>
        <w:t>,</w:t>
      </w:r>
      <w:r w:rsidR="00CB4AFF">
        <w:t xml:space="preserve"> </w:t>
      </w:r>
      <w:r>
        <w:t xml:space="preserve">оказания услуг _______________________________________________________ </w:t>
      </w:r>
    </w:p>
    <w:p w:rsidR="00853740" w:rsidRPr="00721D0D" w:rsidRDefault="00853740" w:rsidP="00853740">
      <w:pPr>
        <w:pStyle w:val="afe"/>
        <w:jc w:val="center"/>
        <w:rPr>
          <w:i/>
          <w:sz w:val="24"/>
          <w:szCs w:val="24"/>
        </w:rPr>
      </w:pPr>
      <w:r w:rsidRPr="00721D0D">
        <w:rPr>
          <w:i/>
          <w:sz w:val="24"/>
          <w:szCs w:val="24"/>
        </w:rPr>
        <w:t>(заполняется претендентом при необходимости).</w:t>
      </w:r>
    </w:p>
    <w:p w:rsidR="00853740" w:rsidRPr="00205668" w:rsidRDefault="00853740" w:rsidP="00853740">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853740" w:rsidRPr="00E630CD" w:rsidRDefault="00853740" w:rsidP="00853740">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E630CD">
        <w:rPr>
          <w:szCs w:val="28"/>
        </w:rPr>
        <w:t xml:space="preserve">на себя обязательство поставить товар в соответствии с требованиями документации о закупке и согласно нашим предложениям. </w:t>
      </w:r>
    </w:p>
    <w:p w:rsidR="00853740" w:rsidRPr="00205668" w:rsidRDefault="00853740" w:rsidP="00853740">
      <w:pPr>
        <w:pStyle w:val="afe"/>
        <w:jc w:val="both"/>
        <w:rPr>
          <w:szCs w:val="28"/>
        </w:rPr>
      </w:pPr>
      <w:r w:rsidRPr="00E630CD">
        <w:rPr>
          <w:szCs w:val="28"/>
        </w:rPr>
        <w:t>5. В случае если наши предложения будут признаны лучшими, мы берем</w:t>
      </w:r>
      <w:r w:rsidRPr="00205668">
        <w:rPr>
          <w:szCs w:val="28"/>
        </w:rPr>
        <w:t xml:space="preserve"> на себя обязательства подписать договор в соответствии с условиями участия в </w:t>
      </w:r>
      <w:r w:rsidR="00777F10" w:rsidRPr="00777F10">
        <w:rPr>
          <w:szCs w:val="28"/>
        </w:rPr>
        <w:t>Запроса предложений</w:t>
      </w:r>
      <w:r w:rsidRPr="00205668">
        <w:rPr>
          <w:szCs w:val="28"/>
        </w:rPr>
        <w:t xml:space="preserve"> и на условиях настоящего финансово-коммерческого предложения.</w:t>
      </w:r>
    </w:p>
    <w:p w:rsidR="00853740" w:rsidRPr="00205668" w:rsidRDefault="00853740" w:rsidP="00853740">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853740" w:rsidRPr="00205668" w:rsidRDefault="00853740" w:rsidP="00853740">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53740" w:rsidRDefault="00853740" w:rsidP="00853740">
      <w:pPr>
        <w:pStyle w:val="afb"/>
        <w:ind w:firstLine="0"/>
        <w:jc w:val="left"/>
        <w:rPr>
          <w:rFonts w:eastAsia="Times New Roman"/>
          <w:sz w:val="28"/>
          <w:szCs w:val="28"/>
        </w:rPr>
      </w:pPr>
    </w:p>
    <w:p w:rsidR="00853740" w:rsidRPr="00205668" w:rsidRDefault="00853740" w:rsidP="00853740">
      <w:pPr>
        <w:pStyle w:val="afb"/>
        <w:ind w:firstLine="0"/>
        <w:jc w:val="left"/>
        <w:rPr>
          <w:rFonts w:eastAsia="Times New Roman"/>
          <w:sz w:val="28"/>
          <w:szCs w:val="28"/>
        </w:rPr>
      </w:pPr>
    </w:p>
    <w:p w:rsidR="00853740" w:rsidRPr="007415F9" w:rsidRDefault="00853740" w:rsidP="0085374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53740" w:rsidRPr="007415F9" w:rsidRDefault="00853740" w:rsidP="00853740">
      <w:pPr>
        <w:tabs>
          <w:tab w:val="left" w:pos="8640"/>
        </w:tabs>
        <w:jc w:val="center"/>
        <w:rPr>
          <w:i/>
        </w:rPr>
      </w:pPr>
      <w:r w:rsidRPr="007415F9">
        <w:rPr>
          <w:i/>
        </w:rPr>
        <w:t>(наименование претендента)</w:t>
      </w:r>
    </w:p>
    <w:p w:rsidR="00853740" w:rsidRPr="00445DDD" w:rsidRDefault="00853740" w:rsidP="0085374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53740" w:rsidRPr="007415F9" w:rsidRDefault="00853740" w:rsidP="0085374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53740" w:rsidRDefault="00853740" w:rsidP="0085374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74"/>
        <w:gridCol w:w="4252"/>
        <w:gridCol w:w="1895"/>
        <w:gridCol w:w="1659"/>
      </w:tblGrid>
      <w:tr w:rsidR="00844134" w:rsidRPr="00C97E49" w:rsidTr="00844134">
        <w:tc>
          <w:tcPr>
            <w:tcW w:w="0" w:type="auto"/>
            <w:tcBorders>
              <w:top w:val="single" w:sz="4" w:space="0" w:color="auto"/>
              <w:left w:val="single" w:sz="4" w:space="0" w:color="auto"/>
              <w:bottom w:val="single" w:sz="4" w:space="0" w:color="auto"/>
              <w:right w:val="single" w:sz="4" w:space="0" w:color="auto"/>
            </w:tcBorders>
            <w:vAlign w:val="center"/>
          </w:tcPr>
          <w:p w:rsidR="00844134" w:rsidRPr="00C97E49" w:rsidRDefault="00844134"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44134" w:rsidRPr="00C97E49" w:rsidRDefault="00844134" w:rsidP="00536D73">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844134" w:rsidRPr="00C97E49" w:rsidRDefault="00844134" w:rsidP="00AF1E95">
            <w:pPr>
              <w:jc w:val="center"/>
            </w:pPr>
            <w:r w:rsidRPr="00E96FF5">
              <w:t>Предмет договора (указываются только договоры по предмету, аналогичному предмету конкурса</w:t>
            </w:r>
            <w:r w:rsidR="00AF1E95">
              <w:t>,</w:t>
            </w:r>
            <w:r w:rsidRPr="00E96FF5">
              <w:t xml:space="preserve"> с указанием к</w:t>
            </w:r>
            <w:r w:rsidR="00AF1E95">
              <w:t>оличества поставляемого товара за 2012-2014 гг.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844134" w:rsidRPr="00C97E49" w:rsidRDefault="00844134" w:rsidP="00BF6892">
            <w:pPr>
              <w:jc w:val="center"/>
            </w:pPr>
            <w:r w:rsidRPr="00C97E49">
              <w:t xml:space="preserve">Наименование Заказчика                        </w:t>
            </w:r>
          </w:p>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pPr>
              <w:jc w:val="center"/>
            </w:pPr>
            <w:r w:rsidRPr="00CB447A">
              <w:t>Сумма договора (в руб. без учета НДС)</w:t>
            </w:r>
          </w:p>
        </w:tc>
      </w:tr>
      <w:tr w:rsidR="00844134" w:rsidRPr="00C97E49" w:rsidTr="00844134">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vAlign w:val="center"/>
          </w:tcPr>
          <w:p w:rsidR="00844134" w:rsidRPr="00C97E49" w:rsidRDefault="00844134"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r>
      <w:tr w:rsidR="00844134" w:rsidRPr="00C97E49" w:rsidTr="00844134">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vAlign w:val="center"/>
          </w:tcPr>
          <w:p w:rsidR="00844134" w:rsidRPr="00C97E49" w:rsidRDefault="00844134"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r>
      <w:tr w:rsidR="00844134" w:rsidRPr="00C97E49" w:rsidTr="00844134">
        <w:trPr>
          <w:trHeight w:val="211"/>
        </w:trPr>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vAlign w:val="center"/>
          </w:tcPr>
          <w:p w:rsidR="00844134" w:rsidRPr="00C97E49" w:rsidRDefault="00844134"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c>
          <w:tcPr>
            <w:tcW w:w="0" w:type="auto"/>
            <w:tcBorders>
              <w:top w:val="single" w:sz="4" w:space="0" w:color="auto"/>
              <w:left w:val="single" w:sz="4" w:space="0" w:color="auto"/>
              <w:bottom w:val="single" w:sz="4" w:space="0" w:color="auto"/>
              <w:right w:val="single" w:sz="4" w:space="0" w:color="auto"/>
            </w:tcBorders>
          </w:tcPr>
          <w:p w:rsidR="00844134" w:rsidRPr="00C97E49" w:rsidRDefault="00844134" w:rsidP="00BF6892"/>
        </w:tc>
      </w:tr>
    </w:tbl>
    <w:p w:rsidR="000954FB" w:rsidRDefault="00536D73" w:rsidP="000954FB">
      <w:r>
        <w:t>Копии договоров прилагаются</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853740" w:rsidRPr="00653CC9" w:rsidRDefault="00853740" w:rsidP="00853740">
      <w:pPr>
        <w:pStyle w:val="afb"/>
        <w:ind w:firstLine="0"/>
        <w:jc w:val="right"/>
        <w:rPr>
          <w:sz w:val="28"/>
          <w:szCs w:val="28"/>
        </w:rPr>
      </w:pPr>
      <w:r w:rsidRPr="00653CC9">
        <w:rPr>
          <w:sz w:val="28"/>
          <w:szCs w:val="28"/>
        </w:rPr>
        <w:t xml:space="preserve">Приложение № </w:t>
      </w:r>
      <w:r>
        <w:rPr>
          <w:sz w:val="28"/>
          <w:szCs w:val="28"/>
        </w:rPr>
        <w:t>5</w:t>
      </w:r>
    </w:p>
    <w:p w:rsidR="00853740" w:rsidRDefault="00853740" w:rsidP="00853740">
      <w:pPr>
        <w:pStyle w:val="afb"/>
        <w:ind w:firstLine="0"/>
        <w:jc w:val="right"/>
        <w:rPr>
          <w:sz w:val="28"/>
          <w:szCs w:val="28"/>
        </w:rPr>
      </w:pPr>
      <w:r w:rsidRPr="00653CC9">
        <w:rPr>
          <w:sz w:val="28"/>
          <w:szCs w:val="28"/>
        </w:rPr>
        <w:t xml:space="preserve">к </w:t>
      </w:r>
      <w:r>
        <w:rPr>
          <w:sz w:val="28"/>
          <w:szCs w:val="28"/>
        </w:rPr>
        <w:t>документации о закупке</w:t>
      </w:r>
    </w:p>
    <w:p w:rsidR="00853740" w:rsidRDefault="00853740" w:rsidP="00853740">
      <w:pPr>
        <w:pStyle w:val="afb"/>
        <w:ind w:firstLine="0"/>
        <w:jc w:val="left"/>
        <w:rPr>
          <w:sz w:val="28"/>
          <w:szCs w:val="28"/>
        </w:rPr>
      </w:pPr>
    </w:p>
    <w:p w:rsidR="00853740" w:rsidRDefault="00853740" w:rsidP="00853740">
      <w:pPr>
        <w:pStyle w:val="afb"/>
        <w:ind w:firstLine="0"/>
        <w:jc w:val="left"/>
        <w:rPr>
          <w:sz w:val="28"/>
          <w:szCs w:val="28"/>
        </w:rPr>
      </w:pPr>
    </w:p>
    <w:p w:rsidR="00853740" w:rsidRDefault="00853740" w:rsidP="00853740">
      <w:pPr>
        <w:pStyle w:val="afb"/>
        <w:ind w:firstLine="0"/>
        <w:jc w:val="left"/>
        <w:rPr>
          <w:sz w:val="28"/>
          <w:szCs w:val="28"/>
        </w:rPr>
      </w:pPr>
    </w:p>
    <w:p w:rsidR="00853740" w:rsidRPr="00E10899" w:rsidRDefault="00853740" w:rsidP="00853740">
      <w:pPr>
        <w:pStyle w:val="afb"/>
        <w:ind w:firstLine="0"/>
        <w:jc w:val="center"/>
        <w:rPr>
          <w:b/>
          <w:sz w:val="60"/>
          <w:szCs w:val="60"/>
        </w:rPr>
      </w:pPr>
      <w:r w:rsidRPr="004A4DA9">
        <w:rPr>
          <w:b/>
          <w:sz w:val="60"/>
          <w:szCs w:val="60"/>
        </w:rPr>
        <w:t>ПРОЕКТ ДОГОВОРА</w:t>
      </w:r>
    </w:p>
    <w:p w:rsidR="00853740" w:rsidRPr="00B60497" w:rsidRDefault="00853740" w:rsidP="00853740">
      <w:pPr>
        <w:ind w:firstLine="851"/>
        <w:jc w:val="center"/>
        <w:rPr>
          <w:b/>
          <w:bCs/>
        </w:rPr>
      </w:pPr>
    </w:p>
    <w:p w:rsidR="00853740" w:rsidRPr="00B60497" w:rsidRDefault="00853740" w:rsidP="00853740">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853740" w:rsidRPr="00B60497" w:rsidRDefault="00853740" w:rsidP="00853740">
      <w:pPr>
        <w:ind w:firstLine="851"/>
        <w:jc w:val="center"/>
      </w:pPr>
    </w:p>
    <w:p w:rsidR="00853740" w:rsidRPr="00B60497" w:rsidRDefault="00853740" w:rsidP="00853740">
      <w:pPr>
        <w:jc w:val="both"/>
      </w:pPr>
      <w:r w:rsidRPr="00B60497">
        <w:t>г</w:t>
      </w:r>
      <w:proofErr w:type="gramStart"/>
      <w:r w:rsidRPr="00B60497">
        <w:t>.М</w:t>
      </w:r>
      <w:proofErr w:type="gramEnd"/>
      <w:r w:rsidRPr="00B60497">
        <w:t>осква                                                                                                    «__»_______ 20__ г.</w:t>
      </w:r>
    </w:p>
    <w:p w:rsidR="00853740" w:rsidRPr="00B60497" w:rsidRDefault="00853740" w:rsidP="00853740">
      <w:pPr>
        <w:ind w:firstLine="851"/>
        <w:jc w:val="both"/>
      </w:pPr>
    </w:p>
    <w:p w:rsidR="00853740" w:rsidRPr="00B60497" w:rsidRDefault="00853740" w:rsidP="00853740">
      <w:pPr>
        <w:pBdr>
          <w:bottom w:val="single" w:sz="12" w:space="1" w:color="auto"/>
        </w:pBdr>
        <w:ind w:firstLine="851"/>
        <w:jc w:val="both"/>
      </w:pPr>
      <w:r w:rsidRPr="00B60497">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853740" w:rsidRPr="00B60497" w:rsidRDefault="00853740" w:rsidP="00853740">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53740" w:rsidRPr="00B60497" w:rsidRDefault="00853740" w:rsidP="00853740">
      <w:pPr>
        <w:jc w:val="both"/>
        <w:rPr>
          <w:i/>
          <w:vertAlign w:val="superscript"/>
        </w:rPr>
      </w:pPr>
      <w:r w:rsidRPr="00B60497">
        <w:t>с одной стороны, и ________________________________________________________________</w:t>
      </w:r>
    </w:p>
    <w:p w:rsidR="00853740" w:rsidRPr="00B60497" w:rsidRDefault="00853740" w:rsidP="00853740">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853740" w:rsidRPr="00B60497" w:rsidRDefault="00853740" w:rsidP="00853740">
      <w:pPr>
        <w:jc w:val="both"/>
      </w:pPr>
      <w:r w:rsidRPr="00B60497">
        <w:t xml:space="preserve">именуемое в дальнейшем «Поставщик», в лице ________________________________________, </w:t>
      </w:r>
    </w:p>
    <w:p w:rsidR="00853740" w:rsidRPr="00B60497" w:rsidRDefault="00853740" w:rsidP="00853740">
      <w:pPr>
        <w:ind w:firstLine="851"/>
        <w:jc w:val="both"/>
      </w:pPr>
      <w:r w:rsidRPr="00B60497">
        <w:rPr>
          <w:i/>
          <w:vertAlign w:val="superscript"/>
        </w:rPr>
        <w:t xml:space="preserve">   (должность, Ф.И.О. - полностью)</w:t>
      </w:r>
    </w:p>
    <w:p w:rsidR="00853740" w:rsidRPr="00B60497" w:rsidRDefault="00853740" w:rsidP="00853740">
      <w:pPr>
        <w:jc w:val="both"/>
      </w:pPr>
      <w:proofErr w:type="gramStart"/>
      <w:r w:rsidRPr="00B60497">
        <w:t>действующего</w:t>
      </w:r>
      <w:proofErr w:type="gramEnd"/>
      <w:r w:rsidRPr="00B60497">
        <w:t xml:space="preserve"> на</w:t>
      </w:r>
      <w:r>
        <w:t xml:space="preserve"> </w:t>
      </w:r>
      <w:r w:rsidRPr="00B60497">
        <w:t>основании</w:t>
      </w:r>
      <w:r>
        <w:t xml:space="preserve"> </w:t>
      </w:r>
      <w:r w:rsidRPr="00B60497">
        <w:t>__________________________________________________________,</w:t>
      </w:r>
    </w:p>
    <w:p w:rsidR="00853740" w:rsidRPr="00B60497" w:rsidRDefault="00853740" w:rsidP="00853740">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853740" w:rsidRPr="00B60497" w:rsidRDefault="00853740" w:rsidP="00853740">
      <w:pPr>
        <w:jc w:val="both"/>
      </w:pPr>
      <w:r w:rsidRPr="00B60497">
        <w:t>с другой стороны, именуемые в дальнейшем «Стороны», заключили настоящий Договор о нижеследующем:</w:t>
      </w:r>
    </w:p>
    <w:p w:rsidR="00853740" w:rsidRDefault="00853740" w:rsidP="00853740">
      <w:pPr>
        <w:pStyle w:val="ConsNonformat"/>
        <w:widowControl/>
        <w:jc w:val="both"/>
        <w:rPr>
          <w:rFonts w:ascii="Times New Roman" w:eastAsia="Times New Roman" w:hAnsi="Times New Roman"/>
          <w:iCs/>
          <w:sz w:val="24"/>
          <w:szCs w:val="24"/>
        </w:rPr>
      </w:pPr>
    </w:p>
    <w:p w:rsidR="00853740" w:rsidRPr="00B60497" w:rsidRDefault="00853740" w:rsidP="00853740">
      <w:pPr>
        <w:pStyle w:val="ConsNonformat"/>
        <w:widowControl/>
        <w:jc w:val="both"/>
        <w:rPr>
          <w:rFonts w:ascii="Times New Roman" w:eastAsia="Times New Roman" w:hAnsi="Times New Roman"/>
          <w:iCs/>
          <w:sz w:val="24"/>
          <w:szCs w:val="24"/>
        </w:rPr>
      </w:pPr>
    </w:p>
    <w:p w:rsidR="00853740" w:rsidRDefault="00853740" w:rsidP="00853740">
      <w:pPr>
        <w:pStyle w:val="aff8"/>
        <w:numPr>
          <w:ilvl w:val="0"/>
          <w:numId w:val="42"/>
        </w:numPr>
        <w:contextualSpacing/>
        <w:jc w:val="center"/>
        <w:rPr>
          <w:b/>
        </w:rPr>
      </w:pPr>
      <w:r w:rsidRPr="00B60497">
        <w:rPr>
          <w:b/>
        </w:rPr>
        <w:t>ПРЕДМЕТ ДОГОВОРА</w:t>
      </w:r>
    </w:p>
    <w:p w:rsidR="00853740" w:rsidRPr="00B60497" w:rsidRDefault="00853740" w:rsidP="00853740">
      <w:pPr>
        <w:pStyle w:val="aff8"/>
        <w:contextualSpacing/>
        <w:rPr>
          <w:b/>
        </w:rPr>
      </w:pPr>
    </w:p>
    <w:p w:rsidR="00853740" w:rsidRPr="00B60497" w:rsidRDefault="00853740" w:rsidP="00853740">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p>
    <w:p w:rsidR="00853740" w:rsidRPr="00B60497" w:rsidRDefault="00853740" w:rsidP="00853740">
      <w:pPr>
        <w:pStyle w:val="ConsNormal"/>
        <w:widowControl/>
        <w:ind w:left="2116"/>
        <w:jc w:val="both"/>
        <w:rPr>
          <w:rFonts w:ascii="Times New Roman" w:hAnsi="Times New Roman"/>
          <w:i/>
        </w:rPr>
      </w:pPr>
      <w:r w:rsidRPr="00B60497">
        <w:rPr>
          <w:rFonts w:ascii="Times New Roman" w:hAnsi="Times New Roman"/>
        </w:rPr>
        <w:t xml:space="preserve"> </w:t>
      </w:r>
      <w:r w:rsidRPr="00B60497">
        <w:rPr>
          <w:rFonts w:ascii="Times New Roman" w:hAnsi="Times New Roman"/>
          <w:i/>
        </w:rPr>
        <w:t>(Например: поставить/ изготовить и поставить)</w:t>
      </w:r>
    </w:p>
    <w:p w:rsidR="00853740" w:rsidRPr="00B60497" w:rsidRDefault="00853740" w:rsidP="00853740">
      <w:pPr>
        <w:pStyle w:val="ConsNormal"/>
        <w:widowControl/>
        <w:ind w:firstLine="0"/>
        <w:jc w:val="both"/>
        <w:rPr>
          <w:rFonts w:ascii="Times New Roman" w:hAnsi="Times New Roman"/>
          <w:sz w:val="24"/>
          <w:szCs w:val="24"/>
        </w:rPr>
      </w:pPr>
      <w:r w:rsidRPr="00B60497">
        <w:rPr>
          <w:rFonts w:ascii="Times New Roman" w:hAnsi="Times New Roman"/>
          <w:sz w:val="24"/>
          <w:szCs w:val="24"/>
        </w:rPr>
        <w:t xml:space="preserve">новые, не находящиеся в эксплуатации крупнотоннажные </w:t>
      </w:r>
      <w:r w:rsidRPr="00B60497">
        <w:rPr>
          <w:rFonts w:ascii="Times New Roman" w:hAnsi="Times New Roman"/>
          <w:sz w:val="24"/>
          <w:szCs w:val="24"/>
          <w:lang w:val="ru-MO"/>
        </w:rPr>
        <w:t xml:space="preserve">контейнеры  длиной _______ футов типоразмера </w:t>
      </w:r>
      <w:proofErr w:type="spellStart"/>
      <w:r w:rsidRPr="00B60497">
        <w:rPr>
          <w:rFonts w:ascii="Times New Roman" w:hAnsi="Times New Roman"/>
          <w:sz w:val="24"/>
          <w:szCs w:val="24"/>
          <w:lang w:val="ru-MO"/>
        </w:rPr>
        <w:t>________массой</w:t>
      </w:r>
      <w:proofErr w:type="spellEnd"/>
      <w:r w:rsidRPr="00B60497">
        <w:rPr>
          <w:rFonts w:ascii="Times New Roman" w:hAnsi="Times New Roman"/>
          <w:sz w:val="24"/>
          <w:szCs w:val="24"/>
          <w:lang w:val="ru-MO"/>
        </w:rPr>
        <w:t xml:space="preserve"> брутто ___________ тонн </w:t>
      </w:r>
      <w:r w:rsidRPr="00B60497">
        <w:rPr>
          <w:rFonts w:ascii="Times New Roman" w:hAnsi="Times New Roman"/>
          <w:sz w:val="24"/>
          <w:szCs w:val="24"/>
        </w:rPr>
        <w:t xml:space="preserve">производства </w:t>
      </w:r>
      <w:r w:rsidRPr="00B60497">
        <w:rPr>
          <w:rFonts w:ascii="Times New Roman" w:hAnsi="Times New Roman"/>
          <w:sz w:val="24"/>
          <w:szCs w:val="24"/>
          <w:lang w:eastAsia="ru-RU"/>
        </w:rPr>
        <w:t>___________________________</w:t>
      </w:r>
      <w:r w:rsidRPr="00B60497">
        <w:rPr>
          <w:rFonts w:ascii="Times New Roman" w:hAnsi="Times New Roman"/>
          <w:sz w:val="24"/>
          <w:szCs w:val="24"/>
        </w:rPr>
        <w:t xml:space="preserve"> (далее – Товар).</w:t>
      </w:r>
    </w:p>
    <w:p w:rsidR="00853740" w:rsidRPr="00B60497" w:rsidRDefault="00853740" w:rsidP="00853740">
      <w:pPr>
        <w:pStyle w:val="ConsNormal"/>
        <w:widowControl/>
        <w:ind w:firstLine="0"/>
        <w:jc w:val="both"/>
        <w:rPr>
          <w:rFonts w:ascii="Times New Roman" w:hAnsi="Times New Roman"/>
          <w:i/>
        </w:rPr>
      </w:pPr>
      <w:r w:rsidRPr="00B60497">
        <w:rPr>
          <w:rFonts w:ascii="Times New Roman" w:hAnsi="Times New Roman"/>
          <w:i/>
        </w:rPr>
        <w:t>(указывается завод-изготовитель Товара).</w:t>
      </w:r>
    </w:p>
    <w:p w:rsidR="00853740" w:rsidRPr="00B60497" w:rsidRDefault="00853740" w:rsidP="00853740">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853740" w:rsidRPr="00B60497" w:rsidRDefault="00853740" w:rsidP="00853740">
      <w:pPr>
        <w:pStyle w:val="22"/>
        <w:spacing w:after="0" w:line="240" w:lineRule="auto"/>
        <w:ind w:left="0"/>
        <w:jc w:val="both"/>
      </w:pPr>
      <w:r w:rsidRPr="00B60497">
        <w:tab/>
      </w:r>
      <w:r w:rsidR="00844134">
        <w:tab/>
      </w:r>
      <w:r w:rsidRPr="00B60497">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853740" w:rsidRDefault="00853740" w:rsidP="00853740">
      <w:pPr>
        <w:ind w:firstLine="397"/>
        <w:jc w:val="both"/>
        <w:rPr>
          <w:bCs/>
        </w:rPr>
      </w:pPr>
      <w:r w:rsidRPr="00B60497">
        <w:tab/>
        <w:t xml:space="preserve">1.4. Качество и комплектность поставляемого Товара должны подтверждаться сертификатом качества на Товар. Товар должен соответствовать требованиям </w:t>
      </w:r>
      <w:r w:rsidRPr="00B60497">
        <w:lastRenderedPageBreak/>
        <w:t>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w:t>
      </w:r>
      <w:r w:rsidRPr="00B60497">
        <w:rPr>
          <w:lang w:val="en-US"/>
        </w:rPr>
        <w:t>RAL</w:t>
      </w:r>
      <w:r w:rsidRPr="00B60497">
        <w:t>5017), с нанесением инвентарных номеров Покупателя (приложение № 3 к настоящему Договору) белым цветом (</w:t>
      </w:r>
      <w:r w:rsidRPr="00B60497">
        <w:rPr>
          <w:lang w:val="en-US"/>
        </w:rPr>
        <w:t>RAL</w:t>
      </w:r>
      <w:r w:rsidRPr="00B60497">
        <w:t xml:space="preserve"> 901</w:t>
      </w:r>
      <w:r w:rsidRPr="00B60497">
        <w:rPr>
          <w:lang w:eastAsia="zh-CN"/>
        </w:rPr>
        <w:t>6) в соответствии со стандартом ИСО 6346</w:t>
      </w:r>
      <w:r w:rsidRPr="00B60497">
        <w:t>, фирменного логотипа на боковых стенках контейнера «</w:t>
      </w:r>
      <w:r w:rsidRPr="00B60497">
        <w:rPr>
          <w:lang w:val="en-US"/>
        </w:rPr>
        <w:t>TransContainer</w:t>
      </w:r>
      <w:r w:rsidRPr="00B60497">
        <w:t>» (высотой 1280 мм, шириной 2920 мм), знаков, маркировки, согласно действующей нормативно-технической документации завода-изготовителя. Н</w:t>
      </w:r>
      <w:r w:rsidRPr="00B60497">
        <w:rPr>
          <w:bCs/>
        </w:rPr>
        <w:t xml:space="preserve">а табличке КБК Поставщиком наносится информация о программе непрерывного освидетельствования контейнеров по форме: «АСЕР 001/06 </w:t>
      </w:r>
      <w:r w:rsidRPr="00B60497">
        <w:rPr>
          <w:bCs/>
          <w:lang w:val="en-US"/>
        </w:rPr>
        <w:t>RU</w:t>
      </w:r>
      <w:r w:rsidRPr="00B60497">
        <w:rPr>
          <w:bCs/>
        </w:rPr>
        <w:t xml:space="preserve"> </w:t>
      </w:r>
      <w:r w:rsidRPr="00B60497">
        <w:rPr>
          <w:bCs/>
          <w:lang w:val="en-US"/>
        </w:rPr>
        <w:t>TKRU</w:t>
      </w:r>
      <w:r w:rsidRPr="00B60497">
        <w:rPr>
          <w:bCs/>
        </w:rPr>
        <w:t>».</w:t>
      </w:r>
    </w:p>
    <w:p w:rsidR="00853740" w:rsidRDefault="00853740" w:rsidP="00853740">
      <w:pPr>
        <w:ind w:firstLine="397"/>
        <w:jc w:val="both"/>
        <w:rPr>
          <w:bCs/>
        </w:rPr>
      </w:pPr>
    </w:p>
    <w:p w:rsidR="00853740" w:rsidRPr="00B60497" w:rsidRDefault="00853740" w:rsidP="00853740">
      <w:pPr>
        <w:ind w:firstLine="397"/>
        <w:jc w:val="both"/>
        <w:rPr>
          <w:bCs/>
        </w:rPr>
      </w:pPr>
    </w:p>
    <w:p w:rsidR="00853740" w:rsidRDefault="00853740" w:rsidP="00853740">
      <w:pPr>
        <w:pStyle w:val="211"/>
        <w:numPr>
          <w:ilvl w:val="0"/>
          <w:numId w:val="42"/>
        </w:numPr>
        <w:spacing w:after="0" w:line="240" w:lineRule="auto"/>
        <w:jc w:val="center"/>
        <w:rPr>
          <w:b/>
        </w:rPr>
      </w:pPr>
      <w:r w:rsidRPr="00B60497">
        <w:rPr>
          <w:b/>
        </w:rPr>
        <w:t>КОЛИЧЕСТВО И КАЧЕСТВО ТОВАРА</w:t>
      </w:r>
    </w:p>
    <w:p w:rsidR="00853740" w:rsidRPr="00B60497" w:rsidRDefault="00853740" w:rsidP="00853740">
      <w:pPr>
        <w:pStyle w:val="211"/>
        <w:spacing w:after="0" w:line="240" w:lineRule="auto"/>
        <w:ind w:left="720"/>
        <w:rPr>
          <w:b/>
        </w:rPr>
      </w:pPr>
    </w:p>
    <w:p w:rsidR="00853740" w:rsidRPr="00B60497" w:rsidRDefault="00853740" w:rsidP="00853740">
      <w:pPr>
        <w:pStyle w:val="211"/>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853740" w:rsidRPr="00B60497" w:rsidRDefault="00853740" w:rsidP="00853740">
      <w:pPr>
        <w:pStyle w:val="aff8"/>
        <w:numPr>
          <w:ilvl w:val="1"/>
          <w:numId w:val="42"/>
        </w:numPr>
        <w:contextualSpacing/>
        <w:jc w:val="both"/>
      </w:pPr>
      <w:r w:rsidRPr="00B60497">
        <w:t>Гарантийный срок Товара составляет ___________________________________.</w:t>
      </w:r>
    </w:p>
    <w:p w:rsidR="00853740" w:rsidRPr="00B60497" w:rsidRDefault="00853740" w:rsidP="00853740">
      <w:pPr>
        <w:jc w:val="both"/>
      </w:pPr>
      <w:r w:rsidRPr="00B60497">
        <w:t>(</w:t>
      </w:r>
      <w:r w:rsidRPr="00B60497">
        <w:rPr>
          <w:i/>
          <w:sz w:val="20"/>
          <w:szCs w:val="20"/>
        </w:rPr>
        <w:t xml:space="preserve">Например: 2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853740" w:rsidRPr="00B60497" w:rsidRDefault="00853740" w:rsidP="00853740">
      <w:pPr>
        <w:ind w:firstLine="708"/>
        <w:jc w:val="both"/>
      </w:pPr>
      <w:r w:rsidRPr="00B60497">
        <w:t xml:space="preserve">2.3. В </w:t>
      </w:r>
      <w:proofErr w:type="gramStart"/>
      <w:r w:rsidRPr="00B60497">
        <w:t>случае</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853740" w:rsidRPr="00B60497" w:rsidRDefault="00853740" w:rsidP="00853740">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853740" w:rsidRDefault="00853740" w:rsidP="00853740">
      <w:pPr>
        <w:ind w:firstLine="708"/>
        <w:jc w:val="both"/>
      </w:pPr>
      <w:proofErr w:type="gramStart"/>
      <w:r w:rsidRPr="00B60497">
        <w:t>В случае,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proofErr w:type="gramEnd"/>
      <w:r w:rsidRPr="00B60497">
        <w:rPr>
          <w:sz w:val="28"/>
          <w:szCs w:val="28"/>
        </w:rPr>
        <w:t xml:space="preserve"> </w:t>
      </w:r>
      <w:r w:rsidRPr="00B60497">
        <w:t>В счет  также включается транспортные расходы Покупателя на ремонт Товара.</w:t>
      </w:r>
    </w:p>
    <w:p w:rsidR="00844134" w:rsidRPr="00CF0561" w:rsidRDefault="00844134" w:rsidP="00844134">
      <w:pPr>
        <w:keepNext/>
        <w:ind w:firstLine="709"/>
        <w:jc w:val="both"/>
      </w:pPr>
      <w:r w:rsidRPr="00140826">
        <w:t xml:space="preserve">2.4. По согласованию Сторон </w:t>
      </w:r>
      <w:proofErr w:type="gramStart"/>
      <w:r w:rsidRPr="00140826">
        <w:t>возникшие повреждения Товара, не подпадающие под случаи гарантийного ремонта устраняются</w:t>
      </w:r>
      <w:proofErr w:type="gramEnd"/>
      <w:r w:rsidRPr="00140826">
        <w:t xml:space="preserve"> силами и за счет Покупателя  с последующим </w:t>
      </w:r>
      <w:proofErr w:type="spellStart"/>
      <w:r w:rsidRPr="00140826">
        <w:t>перевыставлением</w:t>
      </w:r>
      <w:proofErr w:type="spellEnd"/>
      <w:r w:rsidRPr="00140826">
        <w:t xml:space="preserve"> затрат Поставщику. В данном случае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ВУ-36к,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включаются транспортные расходы Покупателя </w:t>
      </w:r>
      <w:r w:rsidRPr="00846C4E">
        <w:t xml:space="preserve">на </w:t>
      </w:r>
      <w:r w:rsidRPr="00CF0561">
        <w:t>ремонт Товара.</w:t>
      </w:r>
    </w:p>
    <w:p w:rsidR="00853740" w:rsidRPr="00B60497" w:rsidRDefault="00853740" w:rsidP="00853740">
      <w:pPr>
        <w:ind w:firstLine="709"/>
        <w:jc w:val="both"/>
      </w:pPr>
    </w:p>
    <w:p w:rsidR="00853740" w:rsidRPr="00B60497" w:rsidRDefault="00853740" w:rsidP="00853740">
      <w:pPr>
        <w:ind w:firstLine="708"/>
        <w:jc w:val="both"/>
      </w:pPr>
    </w:p>
    <w:p w:rsidR="00853740" w:rsidRDefault="00853740" w:rsidP="00853740">
      <w:pPr>
        <w:pStyle w:val="211"/>
        <w:spacing w:after="0" w:line="240" w:lineRule="auto"/>
        <w:ind w:left="0"/>
        <w:jc w:val="center"/>
        <w:rPr>
          <w:b/>
        </w:rPr>
      </w:pPr>
      <w:r w:rsidRPr="00B60497">
        <w:rPr>
          <w:b/>
        </w:rPr>
        <w:t>3. УСЛОВИЯ ПОСТАВКИ</w:t>
      </w:r>
    </w:p>
    <w:p w:rsidR="00853740" w:rsidRPr="00B60497" w:rsidRDefault="00853740" w:rsidP="00853740">
      <w:pPr>
        <w:pStyle w:val="211"/>
        <w:spacing w:after="0" w:line="240" w:lineRule="auto"/>
        <w:ind w:left="0"/>
        <w:jc w:val="center"/>
        <w:rPr>
          <w:b/>
        </w:rPr>
      </w:pPr>
    </w:p>
    <w:p w:rsidR="00853740" w:rsidRPr="00B60497" w:rsidRDefault="00853740" w:rsidP="00853740">
      <w:pPr>
        <w:pStyle w:val="210"/>
        <w:spacing w:after="0" w:line="240" w:lineRule="auto"/>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853740" w:rsidRPr="00B60497" w:rsidRDefault="00853740" w:rsidP="00853740">
      <w:pPr>
        <w:ind w:firstLine="708"/>
        <w:jc w:val="both"/>
      </w:pPr>
      <w:r w:rsidRPr="00B60497">
        <w:t>3.2.  Место поставки Товара – _____________________________________________.</w:t>
      </w:r>
    </w:p>
    <w:p w:rsidR="00853740" w:rsidRPr="00B60497" w:rsidRDefault="00853740" w:rsidP="00853740">
      <w:pPr>
        <w:ind w:firstLine="708"/>
        <w:jc w:val="both"/>
      </w:pPr>
      <w:r w:rsidRPr="00B60497">
        <w:rPr>
          <w:i/>
          <w:iCs/>
          <w:sz w:val="20"/>
        </w:rPr>
        <w:t xml:space="preserve">(например: </w:t>
      </w:r>
      <w:r w:rsidRPr="00B60497">
        <w:rPr>
          <w:i/>
          <w:sz w:val="20"/>
          <w:szCs w:val="20"/>
        </w:rPr>
        <w:t>станция ____________________________ ОАО «РЖД»)</w:t>
      </w:r>
      <w:r w:rsidRPr="00B60497">
        <w:t>.</w:t>
      </w:r>
    </w:p>
    <w:p w:rsidR="00853740" w:rsidRPr="00B60497" w:rsidRDefault="00853740" w:rsidP="00853740">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853740" w:rsidRPr="00B60497" w:rsidRDefault="00853740" w:rsidP="00853740">
      <w:pPr>
        <w:ind w:firstLine="708"/>
        <w:jc w:val="both"/>
      </w:pPr>
      <w:r w:rsidRPr="00B60497">
        <w:rPr>
          <w:bCs/>
          <w:iCs/>
        </w:rPr>
        <w:lastRenderedPageBreak/>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853740" w:rsidRPr="00B60497" w:rsidRDefault="00853740" w:rsidP="00853740">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853740" w:rsidRPr="00B60497" w:rsidRDefault="00853740" w:rsidP="00853740">
      <w:pPr>
        <w:ind w:firstLine="708"/>
        <w:jc w:val="both"/>
      </w:pPr>
      <w:r w:rsidRPr="00B60497">
        <w:t xml:space="preserve">3.4. </w:t>
      </w:r>
      <w:r w:rsidRPr="00B60497">
        <w:tab/>
        <w:t>Поставщик передает Покупателю следующие документы:</w:t>
      </w:r>
    </w:p>
    <w:p w:rsidR="00853740" w:rsidRPr="00B60497" w:rsidRDefault="00853740" w:rsidP="00853740">
      <w:pPr>
        <w:numPr>
          <w:ilvl w:val="0"/>
          <w:numId w:val="41"/>
        </w:numPr>
        <w:tabs>
          <w:tab w:val="left" w:pos="360"/>
        </w:tabs>
        <w:suppressAutoHyphens w:val="0"/>
        <w:ind w:left="0"/>
        <w:jc w:val="both"/>
      </w:pPr>
      <w:r w:rsidRPr="00B60497">
        <w:t xml:space="preserve">счет-фактуру – 1 экз. оригинал на Товар </w:t>
      </w:r>
      <w:r w:rsidRPr="00B60497">
        <w:rPr>
          <w:i/>
        </w:rPr>
        <w:t>(партию Товара)</w:t>
      </w:r>
      <w:r w:rsidRPr="00B60497">
        <w:t xml:space="preserve">; </w:t>
      </w:r>
    </w:p>
    <w:p w:rsidR="00853740" w:rsidRPr="00B60497" w:rsidRDefault="00853740" w:rsidP="00853740">
      <w:pPr>
        <w:numPr>
          <w:ilvl w:val="0"/>
          <w:numId w:val="41"/>
        </w:numPr>
        <w:tabs>
          <w:tab w:val="left" w:pos="360"/>
        </w:tabs>
        <w:suppressAutoHyphens w:val="0"/>
        <w:ind w:left="0"/>
        <w:jc w:val="both"/>
      </w:pPr>
      <w:r w:rsidRPr="00B60497">
        <w:t>товарную накладную (форма № ТОРГ–12) - 2 экз. оригинала;</w:t>
      </w:r>
    </w:p>
    <w:p w:rsidR="00853740" w:rsidRPr="00B60497" w:rsidRDefault="00853740" w:rsidP="00853740">
      <w:pPr>
        <w:numPr>
          <w:ilvl w:val="0"/>
          <w:numId w:val="41"/>
        </w:numPr>
        <w:tabs>
          <w:tab w:val="left" w:pos="360"/>
        </w:tabs>
        <w:suppressAutoHyphens w:val="0"/>
        <w:ind w:left="0"/>
        <w:jc w:val="both"/>
      </w:pPr>
      <w:r w:rsidRPr="00B60497">
        <w:t xml:space="preserve">сертификат о соответствии контейнера выданный Классификационным обществом членом МАКО  – 1 экз.  оригинал на  Товар </w:t>
      </w:r>
      <w:r w:rsidRPr="00B60497">
        <w:rPr>
          <w:i/>
        </w:rPr>
        <w:t>(на каждую отдельную  партию Товара)</w:t>
      </w:r>
      <w:r w:rsidRPr="00B60497">
        <w:t>;</w:t>
      </w:r>
    </w:p>
    <w:p w:rsidR="00853740" w:rsidRPr="00B60497" w:rsidRDefault="00853740" w:rsidP="00853740">
      <w:pPr>
        <w:numPr>
          <w:ilvl w:val="0"/>
          <w:numId w:val="41"/>
        </w:numPr>
        <w:tabs>
          <w:tab w:val="left" w:pos="360"/>
        </w:tabs>
        <w:suppressAutoHyphens w:val="0"/>
        <w:ind w:left="0"/>
        <w:jc w:val="both"/>
      </w:pPr>
      <w:r w:rsidRPr="00B60497">
        <w:t xml:space="preserve">паспорт формы ВУ-4КМ (на каждую единицу Товара) – 1 экз. оригинал; </w:t>
      </w:r>
    </w:p>
    <w:p w:rsidR="00853740" w:rsidRPr="00B60497" w:rsidRDefault="00853740" w:rsidP="00853740">
      <w:pPr>
        <w:numPr>
          <w:ilvl w:val="0"/>
          <w:numId w:val="41"/>
        </w:numPr>
        <w:tabs>
          <w:tab w:val="left" w:pos="360"/>
        </w:tabs>
        <w:suppressAutoHyphens w:val="0"/>
        <w:ind w:left="0"/>
        <w:jc w:val="both"/>
      </w:pPr>
      <w:r w:rsidRPr="00B60497">
        <w:t xml:space="preserve">акт о технической приёмке новых контейнеров – 1 экз. оригинал  на Товар </w:t>
      </w:r>
      <w:r w:rsidRPr="00B60497">
        <w:rPr>
          <w:i/>
        </w:rPr>
        <w:t>(на всю партию Товара)</w:t>
      </w:r>
      <w:r w:rsidRPr="00B60497">
        <w:t>;</w:t>
      </w:r>
    </w:p>
    <w:p w:rsidR="00853740" w:rsidRDefault="00853740" w:rsidP="00853740">
      <w:pPr>
        <w:pStyle w:val="211"/>
        <w:numPr>
          <w:ilvl w:val="0"/>
          <w:numId w:val="41"/>
        </w:numPr>
        <w:spacing w:after="0" w:line="240" w:lineRule="auto"/>
        <w:ind w:left="0"/>
        <w:jc w:val="both"/>
      </w:pPr>
      <w:r w:rsidRPr="00B60497">
        <w:t>сертификат качества на поставляемый Товар</w:t>
      </w:r>
      <w:r>
        <w:t>;</w:t>
      </w:r>
    </w:p>
    <w:p w:rsidR="009D5DD3" w:rsidRPr="009D5DD3" w:rsidRDefault="00853740" w:rsidP="00853740">
      <w:pPr>
        <w:pStyle w:val="aff8"/>
        <w:numPr>
          <w:ilvl w:val="0"/>
          <w:numId w:val="41"/>
        </w:numPr>
        <w:ind w:left="0"/>
        <w:jc w:val="both"/>
        <w:rPr>
          <w:i/>
        </w:rPr>
      </w:pPr>
      <w:r w:rsidRPr="00BC69CE">
        <w:t>сопроводительные документы, подтвержд</w:t>
      </w:r>
      <w:r>
        <w:t>ающие</w:t>
      </w:r>
      <w:r w:rsidRPr="00BC69CE">
        <w:t xml:space="preserve"> выполнени</w:t>
      </w:r>
      <w:r>
        <w:t>е</w:t>
      </w:r>
      <w:r w:rsidRPr="00BC69CE">
        <w:t xml:space="preserve"> таможенных и других правил</w:t>
      </w:r>
      <w:r w:rsidR="009D5DD3">
        <w:t>;</w:t>
      </w:r>
    </w:p>
    <w:p w:rsidR="009D5DD3" w:rsidRPr="009D5DD3" w:rsidRDefault="00434BA7" w:rsidP="00853740">
      <w:pPr>
        <w:pStyle w:val="aff8"/>
        <w:numPr>
          <w:ilvl w:val="0"/>
          <w:numId w:val="41"/>
        </w:numPr>
        <w:ind w:left="0"/>
        <w:jc w:val="both"/>
        <w:rPr>
          <w:i/>
        </w:rPr>
      </w:pPr>
      <w:r w:rsidRPr="00434BA7">
        <w:t>подтверждающие бухгалтерские документы об уплате НДС</w:t>
      </w:r>
      <w:r w:rsidR="009D5DD3">
        <w:t xml:space="preserve"> 18%; </w:t>
      </w:r>
    </w:p>
    <w:p w:rsidR="00853740" w:rsidRPr="009D5DD3" w:rsidRDefault="009D5DD3" w:rsidP="009D5DD3">
      <w:pPr>
        <w:pStyle w:val="aff8"/>
        <w:numPr>
          <w:ilvl w:val="0"/>
          <w:numId w:val="41"/>
        </w:numPr>
        <w:ind w:left="0"/>
        <w:jc w:val="both"/>
        <w:rPr>
          <w:i/>
        </w:rPr>
      </w:pPr>
      <w:proofErr w:type="gramStart"/>
      <w:r>
        <w:t xml:space="preserve">подтверждающие документы </w:t>
      </w:r>
      <w:r w:rsidR="00434BA7" w:rsidRPr="00434BA7">
        <w:t xml:space="preserve">по </w:t>
      </w:r>
      <w:r>
        <w:t xml:space="preserve">проведению Товару </w:t>
      </w:r>
      <w:r w:rsidR="00434BA7" w:rsidRPr="00434BA7">
        <w:t>таможенной процедур</w:t>
      </w:r>
      <w:r>
        <w:t>у</w:t>
      </w:r>
      <w:r w:rsidR="00434BA7" w:rsidRPr="00434BA7">
        <w:t xml:space="preserve"> «Импорт 40»</w:t>
      </w:r>
      <w:r>
        <w:t xml:space="preserve"> и т</w:t>
      </w:r>
      <w:r w:rsidR="00434BA7" w:rsidRPr="00434BA7">
        <w:t>аможенн</w:t>
      </w:r>
      <w:r w:rsidR="009900B4">
        <w:t>ые</w:t>
      </w:r>
      <w:r>
        <w:t xml:space="preserve"> декларации на Т</w:t>
      </w:r>
      <w:r w:rsidR="00434BA7" w:rsidRPr="00434BA7">
        <w:t>овар</w:t>
      </w:r>
      <w:r>
        <w:t xml:space="preserve"> </w:t>
      </w:r>
      <w:r w:rsidRPr="009D5DD3">
        <w:rPr>
          <w:i/>
        </w:rPr>
        <w:t>(на всю партию Товара)</w:t>
      </w:r>
      <w:r w:rsidR="009900B4">
        <w:t>.</w:t>
      </w:r>
      <w:r w:rsidR="00434BA7" w:rsidRPr="00434BA7">
        <w:t xml:space="preserve"> </w:t>
      </w:r>
      <w:proofErr w:type="gramEnd"/>
    </w:p>
    <w:p w:rsidR="00853740" w:rsidRPr="00B60497" w:rsidRDefault="00853740" w:rsidP="00853740">
      <w:pPr>
        <w:ind w:firstLine="360"/>
        <w:jc w:val="both"/>
      </w:pPr>
      <w:r w:rsidRPr="00B60497">
        <w:t xml:space="preserve">Перечисленные документы передаются Покупателю  одновременно с подписанием Акта приема-передачи Товара. </w:t>
      </w:r>
    </w:p>
    <w:p w:rsidR="00853740" w:rsidRDefault="00853740" w:rsidP="00853740">
      <w:pPr>
        <w:pStyle w:val="210"/>
        <w:tabs>
          <w:tab w:val="left" w:pos="284"/>
          <w:tab w:val="left" w:pos="504"/>
        </w:tabs>
        <w:spacing w:after="0" w:line="240" w:lineRule="auto"/>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853740" w:rsidRPr="00B60497" w:rsidRDefault="00853740" w:rsidP="00853740">
      <w:pPr>
        <w:pStyle w:val="210"/>
        <w:tabs>
          <w:tab w:val="left" w:pos="284"/>
          <w:tab w:val="left" w:pos="504"/>
        </w:tabs>
        <w:spacing w:after="0" w:line="240" w:lineRule="auto"/>
        <w:ind w:firstLine="709"/>
      </w:pPr>
    </w:p>
    <w:p w:rsidR="00853740" w:rsidRDefault="00853740" w:rsidP="00853740">
      <w:pPr>
        <w:pStyle w:val="211"/>
        <w:spacing w:after="0" w:line="240" w:lineRule="auto"/>
        <w:ind w:left="0"/>
        <w:jc w:val="center"/>
        <w:rPr>
          <w:b/>
        </w:rPr>
      </w:pPr>
      <w:r w:rsidRPr="00B60497">
        <w:rPr>
          <w:b/>
        </w:rPr>
        <w:t>4. ЦЕНА ТОВАРА И УСЛОВИЯ ОПЛАТЫ</w:t>
      </w:r>
    </w:p>
    <w:p w:rsidR="00853740" w:rsidRPr="00B60497" w:rsidRDefault="00853740" w:rsidP="00853740">
      <w:pPr>
        <w:pStyle w:val="211"/>
        <w:spacing w:after="0" w:line="240" w:lineRule="auto"/>
        <w:ind w:left="0"/>
        <w:jc w:val="center"/>
        <w:rPr>
          <w:b/>
        </w:rPr>
      </w:pPr>
    </w:p>
    <w:p w:rsidR="00853740" w:rsidRPr="00B60497" w:rsidRDefault="00853740" w:rsidP="00853740">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w:t>
      </w:r>
      <w:proofErr w:type="spellStart"/>
      <w:r w:rsidRPr="00B60497">
        <w:t>_____копеек</w:t>
      </w:r>
      <w:proofErr w:type="spellEnd"/>
      <w:r w:rsidRPr="00B60497">
        <w:t xml:space="preserve">) и включает в том числе: </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pPr>
      <w:r w:rsidRPr="00B60497">
        <w:t>-_____________________________.</w:t>
      </w:r>
    </w:p>
    <w:p w:rsidR="00853740" w:rsidRPr="00B60497" w:rsidRDefault="00853740" w:rsidP="00853740">
      <w:pPr>
        <w:ind w:firstLine="708"/>
        <w:jc w:val="both"/>
        <w:rPr>
          <w:i/>
          <w:sz w:val="20"/>
          <w:szCs w:val="20"/>
        </w:rPr>
      </w:pPr>
      <w:proofErr w:type="gramStart"/>
      <w:r w:rsidRPr="00B60497">
        <w:rPr>
          <w:i/>
          <w:sz w:val="20"/>
          <w:szCs w:val="20"/>
        </w:rPr>
        <w:t>(Например:</w:t>
      </w:r>
      <w:proofErr w:type="gramEnd"/>
    </w:p>
    <w:p w:rsidR="00853740" w:rsidRPr="00B60497" w:rsidRDefault="00853740" w:rsidP="00853740">
      <w:pPr>
        <w:ind w:firstLine="708"/>
        <w:jc w:val="both"/>
        <w:rPr>
          <w:i/>
          <w:sz w:val="20"/>
          <w:szCs w:val="20"/>
        </w:rPr>
      </w:pPr>
      <w:r w:rsidRPr="00B60497">
        <w:rPr>
          <w:bCs/>
          <w:i/>
          <w:sz w:val="20"/>
          <w:szCs w:val="20"/>
        </w:rPr>
        <w:t xml:space="preserve">- </w:t>
      </w:r>
      <w:r w:rsidRPr="00B60497">
        <w:rPr>
          <w:i/>
          <w:sz w:val="20"/>
          <w:szCs w:val="20"/>
        </w:rPr>
        <w:t xml:space="preserve">транспортные расходы по доставке Товара до места поставки Товара, </w:t>
      </w:r>
    </w:p>
    <w:p w:rsidR="00853740" w:rsidRPr="00B60497" w:rsidRDefault="00853740" w:rsidP="00853740">
      <w:pPr>
        <w:ind w:left="708"/>
        <w:jc w:val="both"/>
        <w:rPr>
          <w:bCs/>
          <w:i/>
          <w:sz w:val="20"/>
          <w:szCs w:val="20"/>
        </w:rPr>
      </w:pPr>
      <w:r w:rsidRPr="00B60497">
        <w:rPr>
          <w:i/>
          <w:sz w:val="20"/>
          <w:szCs w:val="20"/>
        </w:rPr>
        <w:t xml:space="preserve">- </w:t>
      </w:r>
      <w:r w:rsidRPr="00B60497">
        <w:rPr>
          <w:bCs/>
          <w:i/>
          <w:sz w:val="20"/>
          <w:szCs w:val="20"/>
        </w:rPr>
        <w:t>стоимость оформления сертификата</w:t>
      </w:r>
      <w:r w:rsidRPr="00B60497">
        <w:rPr>
          <w:i/>
          <w:sz w:val="20"/>
          <w:szCs w:val="20"/>
        </w:rPr>
        <w:t xml:space="preserve"> Классификационного общества члена МАКО</w:t>
      </w:r>
      <w:r w:rsidRPr="00B60497">
        <w:rPr>
          <w:bCs/>
          <w:i/>
          <w:sz w:val="20"/>
          <w:szCs w:val="20"/>
        </w:rPr>
        <w:t xml:space="preserve">,  </w:t>
      </w:r>
    </w:p>
    <w:p w:rsidR="00853740" w:rsidRPr="00B60497" w:rsidRDefault="00853740" w:rsidP="00853740">
      <w:pPr>
        <w:ind w:left="708"/>
        <w:jc w:val="both"/>
        <w:rPr>
          <w:bCs/>
          <w:i/>
          <w:sz w:val="20"/>
          <w:szCs w:val="20"/>
        </w:rPr>
      </w:pPr>
      <w:r w:rsidRPr="00B6049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B60497">
        <w:rPr>
          <w:bCs/>
          <w:i/>
          <w:sz w:val="20"/>
          <w:szCs w:val="20"/>
        </w:rPr>
        <w:t xml:space="preserve">«АСЕР 001/06 </w:t>
      </w:r>
      <w:r w:rsidRPr="00B60497">
        <w:rPr>
          <w:bCs/>
          <w:i/>
          <w:sz w:val="20"/>
          <w:szCs w:val="20"/>
          <w:lang w:val="en-US"/>
        </w:rPr>
        <w:t>RU</w:t>
      </w:r>
      <w:r w:rsidRPr="00B60497">
        <w:rPr>
          <w:bCs/>
          <w:i/>
          <w:sz w:val="20"/>
          <w:szCs w:val="20"/>
        </w:rPr>
        <w:t xml:space="preserve"> </w:t>
      </w:r>
      <w:r w:rsidRPr="00B60497">
        <w:rPr>
          <w:bCs/>
          <w:i/>
          <w:sz w:val="20"/>
          <w:szCs w:val="20"/>
          <w:lang w:val="en-US"/>
        </w:rPr>
        <w:t>RZDU</w:t>
      </w:r>
      <w:r w:rsidRPr="00B60497">
        <w:rPr>
          <w:bCs/>
          <w:i/>
          <w:sz w:val="20"/>
          <w:szCs w:val="20"/>
        </w:rPr>
        <w:t xml:space="preserve">», а также инвентарного  номера контейнера и </w:t>
      </w:r>
      <w:proofErr w:type="spellStart"/>
      <w:r w:rsidRPr="00B60497">
        <w:rPr>
          <w:bCs/>
          <w:i/>
          <w:sz w:val="20"/>
          <w:szCs w:val="20"/>
        </w:rPr>
        <w:t>тд</w:t>
      </w:r>
      <w:proofErr w:type="spellEnd"/>
      <w:r w:rsidRPr="00B60497">
        <w:rPr>
          <w:bCs/>
          <w:i/>
          <w:sz w:val="20"/>
          <w:szCs w:val="20"/>
        </w:rPr>
        <w:t>.).</w:t>
      </w:r>
      <w:proofErr w:type="gramEnd"/>
    </w:p>
    <w:p w:rsidR="00853740" w:rsidRPr="00B60497" w:rsidRDefault="00853740" w:rsidP="00853740">
      <w:pPr>
        <w:jc w:val="center"/>
        <w:rPr>
          <w:b/>
          <w:sz w:val="16"/>
          <w:szCs w:val="16"/>
        </w:rPr>
      </w:pPr>
    </w:p>
    <w:p w:rsidR="00853740" w:rsidRPr="00B60497" w:rsidRDefault="00853740" w:rsidP="00853740">
      <w:pPr>
        <w:pStyle w:val="afe"/>
        <w:rPr>
          <w:sz w:val="24"/>
          <w:szCs w:val="24"/>
        </w:rPr>
      </w:pPr>
      <w:r w:rsidRPr="00B60497">
        <w:rPr>
          <w:sz w:val="24"/>
          <w:szCs w:val="24"/>
        </w:rPr>
        <w:t>4.2.</w:t>
      </w:r>
      <w:r w:rsidRPr="00B60497">
        <w:t xml:space="preserve"> </w:t>
      </w:r>
      <w:r w:rsidRPr="00B60497">
        <w:rPr>
          <w:sz w:val="24"/>
          <w:szCs w:val="24"/>
        </w:rPr>
        <w:t xml:space="preserve">Оплата Товара производится Покупателем  </w:t>
      </w:r>
      <w:proofErr w:type="gramStart"/>
      <w:r w:rsidRPr="00B60497">
        <w:rPr>
          <w:sz w:val="24"/>
          <w:szCs w:val="24"/>
        </w:rPr>
        <w:t>следующем</w:t>
      </w:r>
      <w:proofErr w:type="gramEnd"/>
      <w:r w:rsidRPr="00B60497">
        <w:rPr>
          <w:sz w:val="24"/>
          <w:szCs w:val="24"/>
        </w:rPr>
        <w:t xml:space="preserve"> порядке: </w:t>
      </w:r>
    </w:p>
    <w:p w:rsidR="00853740" w:rsidRPr="00B60497" w:rsidRDefault="00853740" w:rsidP="00853740">
      <w:pPr>
        <w:pStyle w:val="afe"/>
        <w:rPr>
          <w:sz w:val="24"/>
          <w:szCs w:val="24"/>
        </w:rPr>
      </w:pPr>
      <w:r w:rsidRPr="00B60497">
        <w:rPr>
          <w:sz w:val="24"/>
          <w:szCs w:val="24"/>
        </w:rPr>
        <w:t>-___________________________________________________________;</w:t>
      </w:r>
    </w:p>
    <w:p w:rsidR="00853740" w:rsidRPr="00B60497" w:rsidRDefault="00853740" w:rsidP="00853740">
      <w:pPr>
        <w:pStyle w:val="afe"/>
        <w:rPr>
          <w:sz w:val="24"/>
          <w:szCs w:val="24"/>
        </w:rPr>
      </w:pPr>
      <w:r w:rsidRPr="00B60497">
        <w:rPr>
          <w:sz w:val="24"/>
          <w:szCs w:val="24"/>
        </w:rPr>
        <w:t>-___________________________________________________________.</w:t>
      </w:r>
    </w:p>
    <w:p w:rsidR="00853740" w:rsidRPr="00B60497" w:rsidRDefault="00853740" w:rsidP="00853740">
      <w:pPr>
        <w:pStyle w:val="afe"/>
        <w:ind w:firstLine="0"/>
        <w:rPr>
          <w:i/>
          <w:sz w:val="20"/>
        </w:rPr>
      </w:pPr>
      <w:r w:rsidRPr="00B60497">
        <w:rPr>
          <w:i/>
          <w:sz w:val="20"/>
        </w:rPr>
        <w:t xml:space="preserve"> </w:t>
      </w:r>
      <w:proofErr w:type="gramStart"/>
      <w:r w:rsidRPr="00B60497">
        <w:rPr>
          <w:i/>
          <w:sz w:val="20"/>
        </w:rPr>
        <w:t>(Условия оплаты  прописываются  в соответствии с  типовыми  условиями  расчетов, утвержденными                            ОАО «ТрансКонтейнер».</w:t>
      </w:r>
      <w:proofErr w:type="gramEnd"/>
    </w:p>
    <w:p w:rsidR="00853740" w:rsidRPr="00B60497" w:rsidRDefault="00853740" w:rsidP="00853740">
      <w:pPr>
        <w:pStyle w:val="afe"/>
        <w:ind w:firstLine="0"/>
        <w:rPr>
          <w:i/>
          <w:sz w:val="20"/>
        </w:rPr>
      </w:pPr>
      <w:r w:rsidRPr="00B60497">
        <w:rPr>
          <w:i/>
          <w:sz w:val="20"/>
        </w:rPr>
        <w:t>Например: Оплата Товара производится Покупателем в следующем порядке:</w:t>
      </w:r>
    </w:p>
    <w:p w:rsidR="00853740" w:rsidRPr="00B60497" w:rsidRDefault="00853740" w:rsidP="00853740">
      <w:pPr>
        <w:ind w:firstLine="709"/>
        <w:jc w:val="both"/>
        <w:rPr>
          <w:i/>
          <w:iCs/>
          <w:sz w:val="20"/>
          <w:szCs w:val="20"/>
        </w:rPr>
      </w:pPr>
      <w:r w:rsidRPr="00B60497">
        <w:rPr>
          <w:i/>
          <w:sz w:val="20"/>
          <w:szCs w:val="20"/>
        </w:rPr>
        <w:t xml:space="preserve">- авансовым платежом  в размере 30 % (тридцать процентов) от цены настоящего Договора </w:t>
      </w:r>
      <w:r w:rsidRPr="00B60497">
        <w:rPr>
          <w:i/>
          <w:iCs/>
          <w:sz w:val="20"/>
          <w:szCs w:val="20"/>
        </w:rPr>
        <w:t>после  подписания настоящего  Договора);</w:t>
      </w:r>
    </w:p>
    <w:p w:rsidR="00853740" w:rsidRPr="00B60497" w:rsidRDefault="00853740" w:rsidP="00853740">
      <w:pPr>
        <w:pStyle w:val="afe"/>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853740" w:rsidRPr="00B60497" w:rsidRDefault="00853740" w:rsidP="00853740">
      <w:pPr>
        <w:pStyle w:val="afe"/>
        <w:rPr>
          <w:sz w:val="24"/>
          <w:szCs w:val="24"/>
        </w:rPr>
      </w:pPr>
      <w:r w:rsidRPr="00B60497">
        <w:rPr>
          <w:sz w:val="24"/>
          <w:szCs w:val="24"/>
        </w:rPr>
        <w:lastRenderedPageBreak/>
        <w:t xml:space="preserve">4.3. Датой платежа считается дата поступления денежных средств на расчетный счёт Поставщика. </w:t>
      </w:r>
    </w:p>
    <w:p w:rsidR="00853740" w:rsidRPr="00B60497" w:rsidRDefault="00853740" w:rsidP="00853740">
      <w:pPr>
        <w:ind w:firstLine="708"/>
        <w:jc w:val="both"/>
      </w:pPr>
      <w:r w:rsidRPr="00B60497">
        <w:t>4.4. Цена Товара по настоящему Договору изменению не подлежит.</w:t>
      </w:r>
    </w:p>
    <w:p w:rsidR="00853740" w:rsidRDefault="00853740" w:rsidP="00853740">
      <w:pPr>
        <w:ind w:firstLine="709"/>
        <w:jc w:val="both"/>
      </w:pPr>
    </w:p>
    <w:p w:rsidR="00853740" w:rsidRPr="00B60497" w:rsidRDefault="00853740" w:rsidP="00853740">
      <w:pPr>
        <w:ind w:firstLine="709"/>
        <w:jc w:val="both"/>
      </w:pPr>
    </w:p>
    <w:p w:rsidR="00853740" w:rsidRDefault="00853740" w:rsidP="00853740">
      <w:pPr>
        <w:pStyle w:val="211"/>
        <w:keepNext/>
        <w:spacing w:after="0" w:line="240" w:lineRule="auto"/>
        <w:ind w:left="0"/>
        <w:jc w:val="center"/>
        <w:rPr>
          <w:b/>
        </w:rPr>
      </w:pPr>
      <w:r w:rsidRPr="00B60497">
        <w:rPr>
          <w:b/>
        </w:rPr>
        <w:t>5. ПОРЯДОК ПРИЕМКИ ТОВАРА</w:t>
      </w:r>
    </w:p>
    <w:p w:rsidR="00853740" w:rsidRPr="00B60497" w:rsidRDefault="00853740" w:rsidP="00853740">
      <w:pPr>
        <w:pStyle w:val="211"/>
        <w:keepNext/>
        <w:spacing w:after="0" w:line="240" w:lineRule="auto"/>
        <w:ind w:left="0"/>
        <w:jc w:val="center"/>
        <w:rPr>
          <w:b/>
        </w:rPr>
      </w:pPr>
    </w:p>
    <w:p w:rsidR="00853740" w:rsidRPr="00B60497" w:rsidRDefault="00853740" w:rsidP="00853740">
      <w:pPr>
        <w:ind w:firstLine="709"/>
        <w:jc w:val="both"/>
        <w:rPr>
          <w:i/>
          <w:sz w:val="20"/>
          <w:szCs w:val="20"/>
        </w:rPr>
      </w:pPr>
      <w:r w:rsidRPr="00B60497">
        <w:t>5.1. Поставщик письменно уведомляет Покупателя о дате технической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853740" w:rsidRDefault="00853740" w:rsidP="00853740">
      <w:pPr>
        <w:ind w:firstLine="709"/>
        <w:jc w:val="both"/>
      </w:pPr>
      <w:r w:rsidRPr="00B60497">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AF1E95" w:rsidRPr="00AF1E95" w:rsidRDefault="00AF1E95" w:rsidP="00AF1E95">
      <w:pPr>
        <w:pStyle w:val="210"/>
        <w:tabs>
          <w:tab w:val="left" w:pos="284"/>
          <w:tab w:val="left" w:pos="504"/>
        </w:tabs>
        <w:spacing w:after="0" w:line="240" w:lineRule="auto"/>
        <w:ind w:firstLine="709"/>
        <w:jc w:val="both"/>
      </w:pPr>
      <w:r>
        <w:t xml:space="preserve">5.3. </w:t>
      </w:r>
      <w:r w:rsidRPr="00736878">
        <w:t xml:space="preserve">После окончания технической приемки </w:t>
      </w:r>
      <w:r>
        <w:t>Товара</w:t>
      </w:r>
      <w:r w:rsidRPr="00736878">
        <w:t xml:space="preserve"> допускается попутная загрузка</w:t>
      </w:r>
      <w:r>
        <w:t xml:space="preserve"> Товара</w:t>
      </w:r>
      <w:r w:rsidRPr="00736878">
        <w:t xml:space="preserve"> грузом в регионы поставки до станци</w:t>
      </w:r>
      <w:r>
        <w:t>и</w:t>
      </w:r>
      <w:r w:rsidRPr="00736878">
        <w:t xml:space="preserve"> передачи контейнеров Заказчику.</w:t>
      </w:r>
    </w:p>
    <w:p w:rsidR="00853740" w:rsidRPr="00B60497" w:rsidRDefault="00853740" w:rsidP="00853740">
      <w:pPr>
        <w:ind w:firstLine="709"/>
        <w:jc w:val="both"/>
      </w:pPr>
      <w:r w:rsidRPr="00B60497">
        <w:t>5.</w:t>
      </w:r>
      <w:r w:rsidR="00AF1E95">
        <w:t>4</w:t>
      </w:r>
      <w:r w:rsidRPr="00B60497">
        <w:t>. Передача Товара производится представителями Поставщика и Покупателя на станции ______________________ ОАО «РЖД» Российской Федерации.  По результатам передачи  Стороны подписывают Акт приема-передачи Товара.</w:t>
      </w:r>
    </w:p>
    <w:p w:rsidR="00853740" w:rsidRDefault="00853740" w:rsidP="00853740">
      <w:pPr>
        <w:ind w:firstLine="709"/>
        <w:jc w:val="both"/>
      </w:pPr>
    </w:p>
    <w:p w:rsidR="00853740" w:rsidRDefault="00853740" w:rsidP="00853740">
      <w:pPr>
        <w:ind w:firstLine="709"/>
        <w:jc w:val="both"/>
      </w:pPr>
    </w:p>
    <w:p w:rsidR="00853740" w:rsidRDefault="00853740" w:rsidP="00853740">
      <w:pPr>
        <w:suppressAutoHyphens w:val="0"/>
        <w:jc w:val="center"/>
        <w:rPr>
          <w:b/>
        </w:rPr>
      </w:pPr>
      <w:r w:rsidRPr="00B60497">
        <w:rPr>
          <w:b/>
        </w:rPr>
        <w:t>6. ОТВЕТСТВЕННОСТЬ СТОРОН</w:t>
      </w:r>
    </w:p>
    <w:p w:rsidR="00853740" w:rsidRPr="00B60497" w:rsidRDefault="00853740" w:rsidP="00853740">
      <w:pPr>
        <w:suppressAutoHyphens w:val="0"/>
        <w:jc w:val="center"/>
        <w:rPr>
          <w:b/>
        </w:rPr>
      </w:pPr>
    </w:p>
    <w:p w:rsidR="00853740" w:rsidRPr="00B60497" w:rsidRDefault="00853740" w:rsidP="00853740">
      <w:pPr>
        <w:suppressLineNumbers/>
        <w:tabs>
          <w:tab w:val="left" w:pos="709"/>
          <w:tab w:val="left" w:pos="851"/>
          <w:tab w:val="left" w:pos="993"/>
          <w:tab w:val="left" w:pos="1134"/>
          <w:tab w:val="left" w:pos="1276"/>
          <w:tab w:val="left" w:pos="1843"/>
        </w:tabs>
        <w:jc w:val="both"/>
      </w:pPr>
      <w:r w:rsidRPr="00B6049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3740" w:rsidRPr="00B60497" w:rsidRDefault="00853740" w:rsidP="00853740">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853740" w:rsidRPr="00B60497" w:rsidRDefault="00853740" w:rsidP="00853740">
      <w:pPr>
        <w:pStyle w:val="afe"/>
        <w:rPr>
          <w:sz w:val="24"/>
          <w:szCs w:val="24"/>
        </w:rPr>
      </w:pPr>
      <w:r w:rsidRPr="00B60497">
        <w:rPr>
          <w:sz w:val="24"/>
          <w:szCs w:val="24"/>
        </w:rPr>
        <w:t>6.3. За нарушение сроков поставки</w:t>
      </w:r>
      <w:r w:rsidRPr="00B60497">
        <w:t xml:space="preserve"> </w:t>
      </w:r>
      <w:r w:rsidRPr="00B60497">
        <w:rPr>
          <w:sz w:val="24"/>
          <w:szCs w:val="24"/>
        </w:rPr>
        <w:t xml:space="preserve">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853740" w:rsidRDefault="00853740" w:rsidP="00853740">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853740" w:rsidRPr="00B60497" w:rsidRDefault="00853740" w:rsidP="00853740">
      <w:pPr>
        <w:ind w:firstLine="709"/>
        <w:jc w:val="both"/>
      </w:pPr>
    </w:p>
    <w:p w:rsidR="00853740" w:rsidRPr="00B60497" w:rsidRDefault="00853740" w:rsidP="00853740">
      <w:pPr>
        <w:pStyle w:val="ConsNonformat"/>
        <w:widowControl/>
        <w:jc w:val="both"/>
      </w:pPr>
    </w:p>
    <w:p w:rsidR="00853740" w:rsidRDefault="00853740" w:rsidP="00853740">
      <w:pPr>
        <w:jc w:val="center"/>
        <w:rPr>
          <w:b/>
        </w:rPr>
      </w:pPr>
      <w:r w:rsidRPr="00B60497">
        <w:rPr>
          <w:b/>
        </w:rPr>
        <w:t>7. РАЗРЕШЕНИЕ СПОРОВ</w:t>
      </w:r>
    </w:p>
    <w:p w:rsidR="00853740" w:rsidRPr="00B60497" w:rsidRDefault="00853740" w:rsidP="00853740">
      <w:pPr>
        <w:jc w:val="center"/>
        <w:rPr>
          <w:b/>
        </w:rPr>
      </w:pPr>
    </w:p>
    <w:p w:rsidR="00853740" w:rsidRPr="00B60497" w:rsidRDefault="00853740" w:rsidP="00853740">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3740" w:rsidRPr="00B60497" w:rsidRDefault="00853740" w:rsidP="00853740">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853740" w:rsidRDefault="00853740" w:rsidP="00853740">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 xml:space="preserve">7.3. В </w:t>
      </w:r>
      <w:proofErr w:type="gramStart"/>
      <w:r w:rsidRPr="00B60497">
        <w:rPr>
          <w:rFonts w:ascii="Times New Roman" w:hAnsi="Times New Roman"/>
          <w:sz w:val="24"/>
          <w:szCs w:val="24"/>
        </w:rPr>
        <w:t>случае</w:t>
      </w:r>
      <w:proofErr w:type="gramEnd"/>
      <w:r w:rsidRPr="00B60497">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53740" w:rsidRPr="00B60497" w:rsidRDefault="00853740" w:rsidP="00853740">
      <w:pPr>
        <w:pStyle w:val="ConsNormal"/>
        <w:widowControl/>
        <w:ind w:right="-85" w:firstLine="709"/>
        <w:jc w:val="both"/>
        <w:rPr>
          <w:rFonts w:ascii="Times New Roman" w:hAnsi="Times New Roman"/>
          <w:sz w:val="24"/>
          <w:szCs w:val="24"/>
        </w:rPr>
      </w:pPr>
    </w:p>
    <w:p w:rsidR="00853740" w:rsidRPr="00B60497" w:rsidRDefault="00853740" w:rsidP="00853740">
      <w:pPr>
        <w:ind w:right="-87"/>
      </w:pPr>
    </w:p>
    <w:p w:rsidR="00853740" w:rsidRDefault="00853740" w:rsidP="00853740">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853740" w:rsidRPr="00B60497" w:rsidRDefault="00853740" w:rsidP="00853740">
      <w:pPr>
        <w:pStyle w:val="ConsNormal"/>
        <w:ind w:right="-87" w:firstLine="0"/>
        <w:jc w:val="center"/>
        <w:rPr>
          <w:rFonts w:ascii="Times New Roman" w:hAnsi="Times New Roman"/>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3740" w:rsidRPr="00B60497" w:rsidRDefault="00853740" w:rsidP="00853740">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853740" w:rsidRDefault="00853740" w:rsidP="00853740">
      <w:pPr>
        <w:jc w:val="both"/>
      </w:pPr>
    </w:p>
    <w:p w:rsidR="00853740" w:rsidRPr="00B60497" w:rsidRDefault="00853740" w:rsidP="00853740">
      <w:pPr>
        <w:jc w:val="center"/>
      </w:pPr>
    </w:p>
    <w:p w:rsidR="00853740" w:rsidRPr="00BC69CE" w:rsidRDefault="00853740" w:rsidP="00853740">
      <w:pPr>
        <w:pStyle w:val="ConsNormal"/>
        <w:ind w:firstLine="0"/>
        <w:jc w:val="center"/>
        <w:rPr>
          <w:rFonts w:ascii="Times New Roman" w:hAnsi="Times New Roman"/>
          <w:b/>
          <w:sz w:val="24"/>
          <w:szCs w:val="24"/>
        </w:rPr>
      </w:pPr>
      <w:r w:rsidRPr="00B60497">
        <w:rPr>
          <w:rFonts w:ascii="Times New Roman" w:hAnsi="Times New Roman"/>
          <w:b/>
          <w:sz w:val="24"/>
          <w:szCs w:val="24"/>
        </w:rPr>
        <w:t>9. ПОРЯДОК ВНЕСЕНИЯ</w:t>
      </w:r>
      <w:r w:rsidRPr="00BC69CE">
        <w:rPr>
          <w:rFonts w:ascii="Times New Roman" w:hAnsi="Times New Roman"/>
          <w:b/>
          <w:sz w:val="24"/>
          <w:szCs w:val="24"/>
        </w:rPr>
        <w:t xml:space="preserve"> </w:t>
      </w:r>
      <w:r w:rsidRPr="00B60497">
        <w:rPr>
          <w:rFonts w:ascii="Times New Roman" w:hAnsi="Times New Roman"/>
          <w:b/>
          <w:sz w:val="24"/>
          <w:szCs w:val="24"/>
        </w:rPr>
        <w:t xml:space="preserve">ИЗМЕНЕНИЙ, ДОПОЛНЕНИЙ </w:t>
      </w:r>
    </w:p>
    <w:p w:rsidR="00853740" w:rsidRDefault="00853740" w:rsidP="00853740">
      <w:pPr>
        <w:pStyle w:val="ConsNormal"/>
        <w:ind w:firstLine="0"/>
        <w:jc w:val="center"/>
        <w:rPr>
          <w:rFonts w:ascii="Times New Roman" w:hAnsi="Times New Roman"/>
          <w:b/>
          <w:sz w:val="24"/>
          <w:szCs w:val="24"/>
        </w:rPr>
      </w:pPr>
      <w:r w:rsidRPr="00B60497">
        <w:rPr>
          <w:rFonts w:ascii="Times New Roman" w:hAnsi="Times New Roman"/>
          <w:b/>
          <w:sz w:val="24"/>
          <w:szCs w:val="24"/>
        </w:rPr>
        <w:t>В ДОГОВОР И ЕГО РАСТОРЖЕНИЯ</w:t>
      </w:r>
    </w:p>
    <w:p w:rsidR="00853740" w:rsidRPr="00B60497" w:rsidRDefault="00853740" w:rsidP="00853740">
      <w:pPr>
        <w:pStyle w:val="ConsNormal"/>
        <w:ind w:firstLine="0"/>
        <w:jc w:val="center"/>
        <w:rPr>
          <w:rFonts w:ascii="Times New Roman" w:hAnsi="Times New Roman"/>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853740" w:rsidRPr="00B60497" w:rsidRDefault="00853740" w:rsidP="00853740">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853740" w:rsidRPr="00B60497" w:rsidRDefault="00853740" w:rsidP="00853740">
      <w:pPr>
        <w:ind w:firstLine="709"/>
        <w:jc w:val="both"/>
      </w:pPr>
      <w:r w:rsidRPr="00B60497">
        <w:t xml:space="preserve">9.4. В </w:t>
      </w:r>
      <w:proofErr w:type="gramStart"/>
      <w:r w:rsidRPr="00B60497">
        <w:t>случае</w:t>
      </w:r>
      <w:proofErr w:type="gramEnd"/>
      <w:r w:rsidRPr="00B60497">
        <w:t>,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853740" w:rsidRPr="00543A03" w:rsidRDefault="00853740" w:rsidP="00853740">
      <w:pPr>
        <w:ind w:firstLine="709"/>
        <w:jc w:val="both"/>
      </w:pPr>
      <w:r w:rsidRPr="00B60497">
        <w:t xml:space="preserve">9.5. </w:t>
      </w:r>
      <w:proofErr w:type="gramStart"/>
      <w:r w:rsidRPr="00B60497">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с даты расторжения Договора возвратить Покупателю авансовый платеж в части, превышающей стоимость поставленного Товара. </w:t>
      </w:r>
      <w:proofErr w:type="gramEnd"/>
    </w:p>
    <w:p w:rsidR="00853740" w:rsidRPr="00543A03" w:rsidRDefault="00853740" w:rsidP="00853740">
      <w:pPr>
        <w:ind w:firstLine="709"/>
        <w:jc w:val="both"/>
      </w:pPr>
    </w:p>
    <w:p w:rsidR="00853740" w:rsidRPr="00853740" w:rsidRDefault="00853740" w:rsidP="00853740">
      <w:pPr>
        <w:pStyle w:val="afe"/>
        <w:jc w:val="center"/>
        <w:rPr>
          <w:b/>
          <w:sz w:val="24"/>
          <w:szCs w:val="24"/>
        </w:rPr>
      </w:pPr>
      <w:r w:rsidRPr="00B60497">
        <w:rPr>
          <w:b/>
          <w:sz w:val="24"/>
          <w:szCs w:val="24"/>
        </w:rPr>
        <w:t>10. СРОК ДЕЙСТВИЯ ДОГОВОРА</w:t>
      </w:r>
    </w:p>
    <w:p w:rsidR="00853740" w:rsidRPr="00853740" w:rsidRDefault="00853740" w:rsidP="00853740">
      <w:pPr>
        <w:pStyle w:val="afe"/>
        <w:jc w:val="center"/>
        <w:rPr>
          <w:b/>
          <w:sz w:val="24"/>
          <w:szCs w:val="24"/>
        </w:rPr>
      </w:pP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B60497">
        <w:rPr>
          <w:rFonts w:ascii="Times New Roman" w:hAnsi="Times New Roman"/>
          <w:sz w:val="24"/>
          <w:szCs w:val="24"/>
        </w:rPr>
        <w:t>по</w:t>
      </w:r>
      <w:proofErr w:type="gramEnd"/>
      <w:r w:rsidRPr="00B60497">
        <w:rPr>
          <w:rFonts w:ascii="Times New Roman" w:hAnsi="Times New Roman"/>
          <w:sz w:val="24"/>
          <w:szCs w:val="24"/>
        </w:rPr>
        <w:t xml:space="preserve">  ___ _____________ </w:t>
      </w:r>
      <w:proofErr w:type="spellStart"/>
      <w:r w:rsidRPr="00B60497">
        <w:rPr>
          <w:rFonts w:ascii="Times New Roman" w:hAnsi="Times New Roman"/>
          <w:sz w:val="24"/>
          <w:szCs w:val="24"/>
        </w:rPr>
        <w:t>_____включительно</w:t>
      </w:r>
      <w:proofErr w:type="spellEnd"/>
      <w:r w:rsidRPr="00B60497">
        <w:rPr>
          <w:rFonts w:ascii="Times New Roman" w:hAnsi="Times New Roman"/>
          <w:sz w:val="24"/>
          <w:szCs w:val="24"/>
        </w:rPr>
        <w:t xml:space="preserve">. </w:t>
      </w:r>
    </w:p>
    <w:p w:rsidR="00853740" w:rsidRPr="002F1F88" w:rsidRDefault="00853740" w:rsidP="00853740">
      <w:pPr>
        <w:pStyle w:val="ConsNormal"/>
        <w:ind w:firstLine="709"/>
        <w:jc w:val="both"/>
        <w:rPr>
          <w:rFonts w:ascii="Times New Roman" w:hAnsi="Times New Roman"/>
          <w:i/>
          <w:iCs/>
        </w:rPr>
      </w:pPr>
      <w:r w:rsidRPr="00B60497">
        <w:rPr>
          <w:rFonts w:ascii="Times New Roman" w:hAnsi="Times New Roman"/>
          <w:i/>
          <w:iCs/>
        </w:rPr>
        <w:t xml:space="preserve">                                           (например: 31 декабря 20__ года)</w:t>
      </w:r>
    </w:p>
    <w:p w:rsidR="00853740" w:rsidRPr="002F1F88" w:rsidRDefault="00853740" w:rsidP="00853740">
      <w:pPr>
        <w:pStyle w:val="ConsNormal"/>
        <w:ind w:firstLine="709"/>
        <w:jc w:val="both"/>
        <w:rPr>
          <w:rFonts w:ascii="Times New Roman" w:hAnsi="Times New Roman"/>
          <w:i/>
          <w:iCs/>
        </w:rPr>
      </w:pPr>
    </w:p>
    <w:p w:rsidR="00853740" w:rsidRPr="00B60497" w:rsidRDefault="00853740" w:rsidP="00853740">
      <w:pPr>
        <w:pStyle w:val="ConsNonformat"/>
        <w:widowControl/>
        <w:jc w:val="both"/>
        <w:rPr>
          <w:sz w:val="24"/>
          <w:szCs w:val="24"/>
        </w:rPr>
      </w:pPr>
    </w:p>
    <w:p w:rsidR="00853740" w:rsidRPr="002F1F88" w:rsidRDefault="00853740" w:rsidP="00853740">
      <w:pPr>
        <w:jc w:val="center"/>
        <w:rPr>
          <w:b/>
        </w:rPr>
      </w:pPr>
      <w:r w:rsidRPr="00B60497">
        <w:rPr>
          <w:b/>
        </w:rPr>
        <w:t>11. ПРОЧИЕ УСЛОВИЯ</w:t>
      </w:r>
    </w:p>
    <w:p w:rsidR="00853740" w:rsidRPr="002F1F88" w:rsidRDefault="00853740" w:rsidP="00853740">
      <w:pPr>
        <w:jc w:val="center"/>
        <w:rPr>
          <w:b/>
        </w:rPr>
      </w:pPr>
    </w:p>
    <w:p w:rsidR="00853740" w:rsidRPr="00B60497" w:rsidRDefault="00853740" w:rsidP="00853740">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853740" w:rsidRPr="00B60497" w:rsidRDefault="00853740" w:rsidP="00853740">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853740" w:rsidRPr="00B60497" w:rsidRDefault="00853740" w:rsidP="00853740">
      <w:pPr>
        <w:pStyle w:val="ConsNormal"/>
        <w:ind w:firstLine="709"/>
        <w:jc w:val="both"/>
        <w:rPr>
          <w:rFonts w:ascii="Times New Roman" w:hAnsi="Times New Roman"/>
          <w:i/>
          <w:iCs/>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 xml:space="preserve">11.4. Все вопросы, не предусмотренные настоящим Договором, регулируются законодательством  Российской Федерации. </w:t>
      </w:r>
    </w:p>
    <w:p w:rsidR="00853740" w:rsidRPr="00B60497" w:rsidRDefault="00853740" w:rsidP="00853740">
      <w:pPr>
        <w:pStyle w:val="ConsNormal"/>
        <w:ind w:firstLine="709"/>
        <w:jc w:val="both"/>
        <w:rPr>
          <w:rFonts w:ascii="Times New Roman" w:hAnsi="Times New Roman"/>
          <w:sz w:val="24"/>
          <w:szCs w:val="24"/>
        </w:rPr>
      </w:pPr>
      <w:r w:rsidRPr="00B60497">
        <w:rPr>
          <w:rFonts w:ascii="Times New Roman" w:hAnsi="Times New Roman"/>
          <w:sz w:val="24"/>
          <w:szCs w:val="24"/>
        </w:rPr>
        <w:t>11.5. Настоящий Договор составлен в двух экземплярах, имеющих одинаковую силу,  по одному  для каждой из Сторон.</w:t>
      </w:r>
    </w:p>
    <w:p w:rsidR="00853740" w:rsidRPr="00B60497" w:rsidRDefault="00853740" w:rsidP="00853740">
      <w:pPr>
        <w:pStyle w:val="afe"/>
        <w:ind w:firstLine="0"/>
        <w:rPr>
          <w:sz w:val="24"/>
          <w:szCs w:val="24"/>
        </w:rPr>
      </w:pPr>
      <w:r w:rsidRPr="00B60497">
        <w:rPr>
          <w:sz w:val="24"/>
          <w:szCs w:val="24"/>
        </w:rPr>
        <w:tab/>
        <w:t>11.6. К настоящему Договору прилагается:</w:t>
      </w:r>
    </w:p>
    <w:p w:rsidR="00853740" w:rsidRPr="00B60497" w:rsidRDefault="00853740" w:rsidP="00853740">
      <w:pPr>
        <w:pStyle w:val="afe"/>
        <w:ind w:firstLine="0"/>
        <w:rPr>
          <w:sz w:val="24"/>
          <w:szCs w:val="24"/>
        </w:rPr>
      </w:pPr>
      <w:r w:rsidRPr="00B60497">
        <w:rPr>
          <w:sz w:val="24"/>
          <w:szCs w:val="24"/>
        </w:rPr>
        <w:tab/>
        <w:t>11.6.1. Спецификация (приложение №1);</w:t>
      </w:r>
    </w:p>
    <w:p w:rsidR="00853740" w:rsidRPr="00B60497" w:rsidRDefault="00853740" w:rsidP="00853740">
      <w:pPr>
        <w:pStyle w:val="afe"/>
        <w:rPr>
          <w:sz w:val="24"/>
          <w:szCs w:val="24"/>
        </w:rPr>
      </w:pPr>
      <w:r w:rsidRPr="00B60497">
        <w:rPr>
          <w:sz w:val="24"/>
          <w:szCs w:val="24"/>
        </w:rPr>
        <w:t>11.6.2. Форма Акта приема-передачи Товара (приложение №2);</w:t>
      </w:r>
    </w:p>
    <w:p w:rsidR="00853740" w:rsidRPr="00B60497" w:rsidRDefault="00853740" w:rsidP="00853740">
      <w:pPr>
        <w:pStyle w:val="afe"/>
        <w:rPr>
          <w:sz w:val="24"/>
          <w:szCs w:val="24"/>
        </w:rPr>
      </w:pPr>
      <w:r w:rsidRPr="00B60497">
        <w:rPr>
          <w:sz w:val="24"/>
          <w:szCs w:val="24"/>
        </w:rPr>
        <w:t>11.6.3. Инвентарные номера Товара (приложение №3);</w:t>
      </w:r>
    </w:p>
    <w:p w:rsidR="00853740" w:rsidRPr="00B60497" w:rsidRDefault="00853740" w:rsidP="00853740">
      <w:pPr>
        <w:pStyle w:val="afe"/>
        <w:rPr>
          <w:sz w:val="24"/>
          <w:szCs w:val="24"/>
        </w:rPr>
      </w:pPr>
      <w:r w:rsidRPr="00B60497">
        <w:rPr>
          <w:sz w:val="24"/>
          <w:szCs w:val="24"/>
        </w:rPr>
        <w:t>11.6.4. Форма Акта о технической приемке новых контейнеров (приложение №4).</w:t>
      </w:r>
    </w:p>
    <w:p w:rsidR="00853740" w:rsidRPr="00B60497" w:rsidRDefault="00853740" w:rsidP="00853740">
      <w:pPr>
        <w:pStyle w:val="afe"/>
        <w:ind w:firstLine="0"/>
        <w:rPr>
          <w:sz w:val="24"/>
          <w:szCs w:val="24"/>
        </w:rPr>
      </w:pPr>
    </w:p>
    <w:p w:rsidR="00853740" w:rsidRDefault="00853740" w:rsidP="00853740">
      <w:pPr>
        <w:jc w:val="center"/>
        <w:rPr>
          <w:b/>
          <w:lang w:val="en-US"/>
        </w:rPr>
      </w:pPr>
      <w:r w:rsidRPr="00B60497">
        <w:rPr>
          <w:b/>
        </w:rPr>
        <w:t>12. АДРЕСА И ПЛАТЁЖНЫЕ РЕКВИЗИТЫ СТОРОН</w:t>
      </w:r>
    </w:p>
    <w:p w:rsidR="00853740" w:rsidRPr="00BC69CE" w:rsidRDefault="00853740" w:rsidP="00853740">
      <w:pPr>
        <w:jc w:val="center"/>
        <w:rPr>
          <w:b/>
          <w:lang w:val="en-US"/>
        </w:rPr>
      </w:pPr>
    </w:p>
    <w:tbl>
      <w:tblPr>
        <w:tblW w:w="10085" w:type="dxa"/>
        <w:tblInd w:w="-72" w:type="dxa"/>
        <w:tblLayout w:type="fixed"/>
        <w:tblLook w:val="0000"/>
      </w:tblPr>
      <w:tblGrid>
        <w:gridCol w:w="5080"/>
        <w:gridCol w:w="5005"/>
      </w:tblGrid>
      <w:tr w:rsidR="00853740" w:rsidRPr="00277CEA" w:rsidTr="00996390">
        <w:trPr>
          <w:trHeight w:val="5034"/>
        </w:trPr>
        <w:tc>
          <w:tcPr>
            <w:tcW w:w="5080" w:type="dxa"/>
          </w:tcPr>
          <w:p w:rsidR="00853740" w:rsidRPr="00B60497" w:rsidRDefault="00853740" w:rsidP="00996390">
            <w:pPr>
              <w:widowControl w:val="0"/>
              <w:autoSpaceDE w:val="0"/>
              <w:autoSpaceDN w:val="0"/>
              <w:adjustRightInd w:val="0"/>
              <w:rPr>
                <w:b/>
                <w:bCs/>
                <w:sz w:val="28"/>
                <w:szCs w:val="28"/>
              </w:rPr>
            </w:pPr>
            <w:r w:rsidRPr="00B60497">
              <w:rPr>
                <w:b/>
                <w:bCs/>
                <w:sz w:val="28"/>
                <w:szCs w:val="28"/>
              </w:rPr>
              <w:t>Поставщик</w:t>
            </w:r>
          </w:p>
          <w:p w:rsidR="00853740" w:rsidRPr="00B60497" w:rsidRDefault="00853740" w:rsidP="00996390">
            <w:pPr>
              <w:widowControl w:val="0"/>
              <w:autoSpaceDE w:val="0"/>
              <w:autoSpaceDN w:val="0"/>
              <w:adjustRightInd w:val="0"/>
              <w:rPr>
                <w:b/>
                <w:bCs/>
                <w:sz w:val="28"/>
                <w:szCs w:val="28"/>
              </w:rPr>
            </w:pPr>
            <w:r w:rsidRPr="00B60497">
              <w:rPr>
                <w:b/>
                <w:bCs/>
                <w:sz w:val="28"/>
                <w:szCs w:val="28"/>
              </w:rPr>
              <w:t>ООО «________________»</w:t>
            </w:r>
          </w:p>
          <w:p w:rsidR="00853740" w:rsidRPr="00B60497" w:rsidRDefault="00853740" w:rsidP="00996390">
            <w:pPr>
              <w:widowControl w:val="0"/>
              <w:autoSpaceDE w:val="0"/>
              <w:autoSpaceDN w:val="0"/>
              <w:adjustRightInd w:val="0"/>
              <w:rPr>
                <w:b/>
                <w:bCs/>
                <w:sz w:val="28"/>
                <w:szCs w:val="28"/>
              </w:rPr>
            </w:pPr>
          </w:p>
          <w:p w:rsidR="00853740" w:rsidRPr="00B60497" w:rsidRDefault="00853740" w:rsidP="00996390">
            <w:pPr>
              <w:widowControl w:val="0"/>
              <w:autoSpaceDE w:val="0"/>
              <w:autoSpaceDN w:val="0"/>
              <w:adjustRightInd w:val="0"/>
              <w:rPr>
                <w:b/>
                <w:bCs/>
              </w:rPr>
            </w:pPr>
            <w:r w:rsidRPr="00B60497">
              <w:rPr>
                <w:b/>
                <w:bCs/>
              </w:rPr>
              <w:t xml:space="preserve">Место нахождения:______________ </w:t>
            </w:r>
          </w:p>
          <w:p w:rsidR="00853740" w:rsidRPr="00B60497" w:rsidRDefault="00853740" w:rsidP="00996390">
            <w:pPr>
              <w:widowControl w:val="0"/>
              <w:autoSpaceDE w:val="0"/>
              <w:autoSpaceDN w:val="0"/>
              <w:adjustRightInd w:val="0"/>
              <w:rPr>
                <w:b/>
                <w:bCs/>
              </w:rPr>
            </w:pPr>
            <w:r w:rsidRPr="00B60497">
              <w:rPr>
                <w:b/>
                <w:bCs/>
              </w:rPr>
              <w:t>Почтовый адрес:________________</w:t>
            </w:r>
          </w:p>
          <w:p w:rsidR="00853740" w:rsidRPr="00B60497" w:rsidRDefault="00853740" w:rsidP="00996390">
            <w:pPr>
              <w:widowControl w:val="0"/>
              <w:autoSpaceDE w:val="0"/>
              <w:autoSpaceDN w:val="0"/>
              <w:adjustRightInd w:val="0"/>
            </w:pPr>
            <w:r w:rsidRPr="00B60497">
              <w:t>ИНН _____________,  КПП __________</w:t>
            </w:r>
          </w:p>
          <w:p w:rsidR="00853740" w:rsidRPr="00B60497" w:rsidRDefault="00853740" w:rsidP="00996390">
            <w:pPr>
              <w:widowControl w:val="0"/>
              <w:autoSpaceDE w:val="0"/>
              <w:autoSpaceDN w:val="0"/>
              <w:adjustRightInd w:val="0"/>
            </w:pPr>
            <w:r w:rsidRPr="00B60497">
              <w:t>ОКПО ___________, ОГРН __________</w:t>
            </w:r>
          </w:p>
          <w:p w:rsidR="00853740" w:rsidRPr="00B60497" w:rsidRDefault="00853740" w:rsidP="00996390">
            <w:pPr>
              <w:widowControl w:val="0"/>
              <w:autoSpaceDE w:val="0"/>
              <w:autoSpaceDN w:val="0"/>
              <w:adjustRightInd w:val="0"/>
              <w:rPr>
                <w:bCs/>
              </w:rPr>
            </w:pPr>
            <w:r w:rsidRPr="00B60497">
              <w:rPr>
                <w:bCs/>
              </w:rPr>
              <w:t>ОКВЭД__________________</w:t>
            </w:r>
          </w:p>
          <w:p w:rsidR="00853740" w:rsidRPr="00B60497" w:rsidRDefault="00853740" w:rsidP="00996390">
            <w:pPr>
              <w:widowControl w:val="0"/>
              <w:autoSpaceDE w:val="0"/>
              <w:autoSpaceDN w:val="0"/>
              <w:adjustRightInd w:val="0"/>
              <w:rPr>
                <w:b/>
                <w:bCs/>
              </w:rPr>
            </w:pPr>
          </w:p>
          <w:p w:rsidR="00853740" w:rsidRPr="00B60497" w:rsidRDefault="00853740" w:rsidP="00996390">
            <w:pPr>
              <w:widowControl w:val="0"/>
              <w:autoSpaceDE w:val="0"/>
              <w:autoSpaceDN w:val="0"/>
              <w:adjustRightInd w:val="0"/>
              <w:rPr>
                <w:b/>
                <w:bCs/>
              </w:rPr>
            </w:pPr>
          </w:p>
          <w:p w:rsidR="00853740" w:rsidRPr="00B60497" w:rsidRDefault="00853740" w:rsidP="00996390">
            <w:pPr>
              <w:widowControl w:val="0"/>
              <w:autoSpaceDE w:val="0"/>
              <w:autoSpaceDN w:val="0"/>
              <w:adjustRightInd w:val="0"/>
              <w:rPr>
                <w:b/>
                <w:bCs/>
              </w:rPr>
            </w:pPr>
            <w:r w:rsidRPr="00B60497">
              <w:rPr>
                <w:b/>
                <w:bCs/>
              </w:rPr>
              <w:t>Банковские реквизиты:</w:t>
            </w:r>
          </w:p>
          <w:p w:rsidR="00853740" w:rsidRPr="00B60497" w:rsidRDefault="00853740" w:rsidP="00996390">
            <w:pPr>
              <w:widowControl w:val="0"/>
              <w:autoSpaceDE w:val="0"/>
              <w:autoSpaceDN w:val="0"/>
              <w:adjustRightInd w:val="0"/>
            </w:pPr>
            <w:proofErr w:type="gramStart"/>
            <w:r w:rsidRPr="00B60497">
              <w:t>Р</w:t>
            </w:r>
            <w:proofErr w:type="gramEnd"/>
            <w:r w:rsidRPr="00B60497">
              <w:t>/с ________________________</w:t>
            </w:r>
          </w:p>
          <w:p w:rsidR="00853740" w:rsidRPr="00B60497" w:rsidRDefault="00853740" w:rsidP="00996390">
            <w:pPr>
              <w:widowControl w:val="0"/>
              <w:autoSpaceDE w:val="0"/>
              <w:autoSpaceDN w:val="0"/>
              <w:adjustRightInd w:val="0"/>
            </w:pPr>
            <w:r w:rsidRPr="00B60497">
              <w:t xml:space="preserve">ОАО «________________» г. Москва </w:t>
            </w:r>
          </w:p>
          <w:p w:rsidR="00853740" w:rsidRPr="00B60497" w:rsidRDefault="00853740" w:rsidP="00996390">
            <w:pPr>
              <w:widowControl w:val="0"/>
              <w:autoSpaceDE w:val="0"/>
              <w:autoSpaceDN w:val="0"/>
              <w:adjustRightInd w:val="0"/>
            </w:pPr>
            <w:r w:rsidRPr="00B60497">
              <w:t>К/с _______________________</w:t>
            </w:r>
          </w:p>
          <w:p w:rsidR="00853740" w:rsidRPr="00B60497" w:rsidRDefault="00853740" w:rsidP="00996390">
            <w:pPr>
              <w:widowControl w:val="0"/>
              <w:autoSpaceDE w:val="0"/>
              <w:autoSpaceDN w:val="0"/>
              <w:adjustRightInd w:val="0"/>
            </w:pPr>
            <w:r w:rsidRPr="00B60497">
              <w:t>БИК _________________</w:t>
            </w:r>
          </w:p>
          <w:p w:rsidR="00853740" w:rsidRPr="00B60497" w:rsidRDefault="00853740" w:rsidP="00996390">
            <w:pPr>
              <w:widowControl w:val="0"/>
              <w:autoSpaceDE w:val="0"/>
              <w:autoSpaceDN w:val="0"/>
              <w:adjustRightInd w:val="0"/>
            </w:pPr>
            <w:r w:rsidRPr="00B60497">
              <w:t>Тел. 8(______)___________________</w:t>
            </w:r>
          </w:p>
          <w:p w:rsidR="00853740" w:rsidRPr="00B60497" w:rsidRDefault="00853740" w:rsidP="00996390">
            <w:pPr>
              <w:rPr>
                <w:bCs/>
              </w:rPr>
            </w:pPr>
            <w:r w:rsidRPr="00B60497">
              <w:t>Факс 8(______) _________________</w:t>
            </w:r>
          </w:p>
        </w:tc>
        <w:tc>
          <w:tcPr>
            <w:tcW w:w="5005" w:type="dxa"/>
          </w:tcPr>
          <w:p w:rsidR="00853740" w:rsidRPr="00B60497" w:rsidRDefault="00853740" w:rsidP="00996390">
            <w:pPr>
              <w:shd w:val="clear" w:color="auto" w:fill="FFFFFF"/>
              <w:snapToGrid w:val="0"/>
              <w:rPr>
                <w:b/>
              </w:rPr>
            </w:pPr>
            <w:r w:rsidRPr="00B60497">
              <w:rPr>
                <w:b/>
              </w:rPr>
              <w:t>Покупатель</w:t>
            </w:r>
          </w:p>
          <w:p w:rsidR="00853740" w:rsidRPr="00B60497" w:rsidRDefault="00853740" w:rsidP="00996390">
            <w:pPr>
              <w:pStyle w:val="ConsNonformat"/>
              <w:widowControl/>
              <w:rPr>
                <w:rFonts w:ascii="Times New Roman" w:hAnsi="Times New Roman"/>
                <w:b/>
                <w:sz w:val="24"/>
                <w:szCs w:val="24"/>
              </w:rPr>
            </w:pPr>
            <w:r w:rsidRPr="00B60497">
              <w:rPr>
                <w:rFonts w:ascii="Times New Roman" w:hAnsi="Times New Roman"/>
                <w:b/>
                <w:sz w:val="24"/>
                <w:szCs w:val="24"/>
              </w:rPr>
              <w:t xml:space="preserve">Открытое акционерное общество </w:t>
            </w:r>
          </w:p>
          <w:p w:rsidR="00853740" w:rsidRPr="00B60497" w:rsidRDefault="00853740" w:rsidP="00996390">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«ТрансКонтейнер»</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Pr>
                <w:rFonts w:ascii="Times New Roman" w:hAnsi="Times New Roman"/>
                <w:sz w:val="24"/>
                <w:szCs w:val="24"/>
              </w:rPr>
              <w:t>М</w:t>
            </w:r>
            <w:r w:rsidRPr="00B60497">
              <w:rPr>
                <w:rFonts w:ascii="Times New Roman" w:hAnsi="Times New Roman"/>
                <w:sz w:val="24"/>
                <w:szCs w:val="24"/>
              </w:rPr>
              <w:t xml:space="preserve">О </w:t>
            </w:r>
            <w:r w:rsidRPr="00BC69CE">
              <w:rPr>
                <w:rFonts w:ascii="Times New Roman" w:hAnsi="Times New Roman"/>
                <w:sz w:val="24"/>
                <w:szCs w:val="24"/>
              </w:rPr>
              <w:t>45382000</w:t>
            </w:r>
          </w:p>
          <w:p w:rsidR="00853740" w:rsidRPr="00B60497" w:rsidRDefault="00853740" w:rsidP="00996390">
            <w:pPr>
              <w:widowControl w:val="0"/>
              <w:autoSpaceDE w:val="0"/>
              <w:autoSpaceDN w:val="0"/>
              <w:adjustRightInd w:val="0"/>
              <w:rPr>
                <w:b/>
                <w:bCs/>
              </w:rPr>
            </w:pPr>
            <w:r w:rsidRPr="00B60497">
              <w:rPr>
                <w:b/>
                <w:bCs/>
              </w:rPr>
              <w:t>Банковские реквизиты:</w:t>
            </w:r>
          </w:p>
          <w:p w:rsidR="00853740" w:rsidRPr="00B60497" w:rsidRDefault="00853740" w:rsidP="00996390">
            <w:pPr>
              <w:pStyle w:val="ConsNonformat"/>
              <w:widowControl/>
              <w:rPr>
                <w:rFonts w:ascii="Times New Roman" w:hAnsi="Times New Roman"/>
                <w:sz w:val="24"/>
                <w:szCs w:val="24"/>
              </w:rPr>
            </w:pPr>
            <w:proofErr w:type="spellStart"/>
            <w:proofErr w:type="gramStart"/>
            <w:r w:rsidRPr="00B60497">
              <w:rPr>
                <w:rFonts w:ascii="Times New Roman" w:hAnsi="Times New Roman"/>
                <w:sz w:val="24"/>
                <w:szCs w:val="24"/>
              </w:rPr>
              <w:t>р</w:t>
            </w:r>
            <w:proofErr w:type="spellEnd"/>
            <w:proofErr w:type="gramEnd"/>
            <w:r w:rsidRPr="00B60497">
              <w:rPr>
                <w:rFonts w:ascii="Times New Roman" w:hAnsi="Times New Roman"/>
                <w:sz w:val="24"/>
                <w:szCs w:val="24"/>
              </w:rPr>
              <w:t xml:space="preserve">/с 40702810200030004399 </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в ОАО Банк ВТБ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853740" w:rsidRPr="00B60497" w:rsidRDefault="00853740" w:rsidP="00996390">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853740" w:rsidRPr="00B60497" w:rsidRDefault="00853740" w:rsidP="00996390">
            <w:pPr>
              <w:jc w:val="both"/>
            </w:pPr>
            <w:r w:rsidRPr="00B60497">
              <w:t>Тел. (499) 262-85-06, факс (499)262-75-78</w:t>
            </w:r>
          </w:p>
          <w:p w:rsidR="00853740" w:rsidRPr="00B60497" w:rsidRDefault="00853740" w:rsidP="002D44A5">
            <w:pPr>
              <w:jc w:val="both"/>
              <w:rPr>
                <w:lang w:val="en-US"/>
              </w:rPr>
            </w:pPr>
            <w:r w:rsidRPr="00B60497">
              <w:rPr>
                <w:lang w:val="de-DE"/>
              </w:rPr>
              <w:t>E-</w:t>
            </w:r>
            <w:proofErr w:type="spellStart"/>
            <w:r w:rsidRPr="00B60497">
              <w:rPr>
                <w:lang w:val="de-DE"/>
              </w:rPr>
              <w:t>mail</w:t>
            </w:r>
            <w:proofErr w:type="spellEnd"/>
            <w:r w:rsidRPr="00B60497">
              <w:rPr>
                <w:lang w:val="de-DE"/>
              </w:rPr>
              <w:t>:</w:t>
            </w:r>
            <w:r w:rsidR="002D44A5" w:rsidRPr="002D44A5">
              <w:rPr>
                <w:lang w:val="en-US"/>
              </w:rPr>
              <w:t xml:space="preserve"> </w:t>
            </w:r>
            <w:r w:rsidR="002D44A5" w:rsidRPr="002D44A5">
              <w:rPr>
                <w:lang w:val="de-DE"/>
              </w:rPr>
              <w:t>trcont@trcont.ru</w:t>
            </w:r>
            <w:r w:rsidRPr="00B60497">
              <w:rPr>
                <w:lang w:val="en-US"/>
              </w:rPr>
              <w:t xml:space="preserve"> </w:t>
            </w:r>
          </w:p>
        </w:tc>
      </w:tr>
    </w:tbl>
    <w:p w:rsidR="00853740" w:rsidRPr="00B60497" w:rsidRDefault="00853740" w:rsidP="00853740">
      <w:pPr>
        <w:jc w:val="both"/>
        <w:rPr>
          <w:lang w:val="en-US"/>
        </w:rPr>
      </w:pPr>
    </w:p>
    <w:tbl>
      <w:tblPr>
        <w:tblW w:w="0" w:type="auto"/>
        <w:tblInd w:w="-72" w:type="dxa"/>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 xml:space="preserve">            М.П.</w:t>
            </w:r>
          </w:p>
        </w:tc>
      </w:tr>
    </w:tbl>
    <w:p w:rsidR="00853740" w:rsidRPr="00B60497" w:rsidRDefault="00853740" w:rsidP="00853740">
      <w:pPr>
        <w:pStyle w:val="afe"/>
        <w:ind w:firstLine="0"/>
        <w:jc w:val="right"/>
        <w:rPr>
          <w:sz w:val="24"/>
          <w:szCs w:val="24"/>
        </w:rPr>
      </w:pPr>
    </w:p>
    <w:p w:rsidR="00853740" w:rsidRPr="00B60497" w:rsidRDefault="00853740" w:rsidP="00853740">
      <w:pPr>
        <w:pStyle w:val="afe"/>
        <w:ind w:firstLine="0"/>
        <w:jc w:val="right"/>
        <w:rPr>
          <w:sz w:val="24"/>
          <w:szCs w:val="24"/>
        </w:rPr>
      </w:pPr>
    </w:p>
    <w:p w:rsidR="00853740" w:rsidRPr="00B60497" w:rsidRDefault="00853740" w:rsidP="00853740">
      <w:pPr>
        <w:ind w:firstLine="567"/>
        <w:jc w:val="right"/>
        <w:outlineLvl w:val="0"/>
      </w:pPr>
      <w:r w:rsidRPr="00B60497">
        <w:t>Приложение № 1</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pStyle w:val="ConsTitle"/>
        <w:widowControl/>
        <w:tabs>
          <w:tab w:val="left" w:pos="1620"/>
        </w:tabs>
        <w:jc w:val="right"/>
      </w:pPr>
      <w:r w:rsidRPr="00B60497">
        <w:rPr>
          <w:rFonts w:ascii="Times New Roman" w:hAnsi="Times New Roman"/>
          <w:b w:val="0"/>
          <w:sz w:val="24"/>
          <w:szCs w:val="24"/>
        </w:rPr>
        <w:t>№ ____________</w:t>
      </w:r>
    </w:p>
    <w:p w:rsidR="00853740" w:rsidRPr="00B60497" w:rsidRDefault="00853740" w:rsidP="00853740">
      <w:pPr>
        <w:ind w:firstLine="567"/>
        <w:jc w:val="right"/>
        <w:rPr>
          <w:rFonts w:ascii="Tahoma" w:hAnsi="Tahoma" w:cs="Tahoma"/>
        </w:rPr>
      </w:pPr>
    </w:p>
    <w:p w:rsidR="00853740" w:rsidRPr="00B60497" w:rsidRDefault="00853740" w:rsidP="00853740">
      <w:pPr>
        <w:ind w:firstLine="567"/>
        <w:jc w:val="right"/>
        <w:rPr>
          <w:rFonts w:ascii="Tahoma" w:hAnsi="Tahoma" w:cs="Tahoma"/>
          <w:sz w:val="22"/>
          <w:szCs w:val="22"/>
        </w:rPr>
      </w:pPr>
    </w:p>
    <w:p w:rsidR="00853740" w:rsidRPr="00B60497" w:rsidRDefault="00853740" w:rsidP="00853740">
      <w:pPr>
        <w:ind w:firstLine="567"/>
        <w:jc w:val="center"/>
        <w:rPr>
          <w:rFonts w:ascii="Tahoma" w:hAnsi="Tahoma" w:cs="Tahoma"/>
          <w:b/>
          <w:sz w:val="22"/>
          <w:szCs w:val="22"/>
        </w:rPr>
      </w:pPr>
    </w:p>
    <w:p w:rsidR="00853740" w:rsidRPr="00B60497" w:rsidRDefault="00853740" w:rsidP="00853740">
      <w:pPr>
        <w:ind w:firstLine="567"/>
        <w:jc w:val="center"/>
        <w:rPr>
          <w:b/>
        </w:rPr>
      </w:pPr>
    </w:p>
    <w:p w:rsidR="00853740" w:rsidRPr="00B60497" w:rsidRDefault="00853740" w:rsidP="00853740">
      <w:pPr>
        <w:ind w:firstLine="567"/>
        <w:jc w:val="center"/>
        <w:outlineLvl w:val="0"/>
        <w:rPr>
          <w:b/>
        </w:rPr>
      </w:pPr>
      <w:r w:rsidRPr="00B60497">
        <w:rPr>
          <w:b/>
        </w:rPr>
        <w:t xml:space="preserve">СПЕЦИФИКАЦИЯ </w:t>
      </w:r>
    </w:p>
    <w:p w:rsidR="00853740" w:rsidRPr="00B60497" w:rsidRDefault="00853740" w:rsidP="00853740">
      <w:pPr>
        <w:ind w:firstLine="567"/>
        <w:jc w:val="center"/>
        <w:rPr>
          <w:b/>
        </w:rPr>
      </w:pPr>
    </w:p>
    <w:p w:rsidR="00853740" w:rsidRPr="00B60497" w:rsidRDefault="00853740" w:rsidP="00853740">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853740" w:rsidRPr="00B60497" w:rsidTr="00996390">
        <w:trPr>
          <w:trHeight w:val="836"/>
          <w:jc w:val="center"/>
        </w:trPr>
        <w:tc>
          <w:tcPr>
            <w:tcW w:w="1136" w:type="dxa"/>
            <w:vAlign w:val="center"/>
          </w:tcPr>
          <w:p w:rsidR="00853740" w:rsidRPr="00B60497" w:rsidRDefault="00853740" w:rsidP="00996390">
            <w:pPr>
              <w:widowControl w:val="0"/>
              <w:autoSpaceDE w:val="0"/>
              <w:snapToGrid w:val="0"/>
              <w:ind w:left="-138" w:firstLine="187"/>
              <w:jc w:val="center"/>
              <w:rPr>
                <w:sz w:val="23"/>
                <w:szCs w:val="23"/>
              </w:rPr>
            </w:pPr>
            <w:r w:rsidRPr="00B60497">
              <w:rPr>
                <w:sz w:val="23"/>
                <w:szCs w:val="23"/>
              </w:rPr>
              <w:t>№</w:t>
            </w:r>
          </w:p>
          <w:p w:rsidR="00853740" w:rsidRPr="00B60497" w:rsidRDefault="00853740" w:rsidP="00996390">
            <w:pPr>
              <w:widowControl w:val="0"/>
              <w:autoSpaceDE w:val="0"/>
              <w:ind w:firstLine="49"/>
              <w:jc w:val="center"/>
              <w:rPr>
                <w:sz w:val="23"/>
                <w:szCs w:val="23"/>
              </w:rPr>
            </w:pPr>
          </w:p>
        </w:tc>
        <w:tc>
          <w:tcPr>
            <w:tcW w:w="311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Наименование Товара</w:t>
            </w:r>
          </w:p>
          <w:p w:rsidR="00853740" w:rsidRPr="00B60497" w:rsidRDefault="00853740" w:rsidP="00996390">
            <w:pPr>
              <w:widowControl w:val="0"/>
              <w:autoSpaceDE w:val="0"/>
              <w:ind w:firstLine="49"/>
              <w:jc w:val="center"/>
              <w:rPr>
                <w:sz w:val="23"/>
                <w:szCs w:val="23"/>
              </w:rPr>
            </w:pPr>
          </w:p>
        </w:tc>
        <w:tc>
          <w:tcPr>
            <w:tcW w:w="70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 xml:space="preserve">Ед. </w:t>
            </w:r>
            <w:proofErr w:type="spellStart"/>
            <w:r w:rsidRPr="00B60497">
              <w:rPr>
                <w:sz w:val="23"/>
                <w:szCs w:val="23"/>
              </w:rPr>
              <w:t>изм</w:t>
            </w:r>
            <w:proofErr w:type="spellEnd"/>
            <w:r w:rsidRPr="00B60497">
              <w:rPr>
                <w:sz w:val="23"/>
                <w:szCs w:val="23"/>
              </w:rPr>
              <w:t>.</w:t>
            </w:r>
          </w:p>
        </w:tc>
        <w:tc>
          <w:tcPr>
            <w:tcW w:w="850"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853740" w:rsidRPr="00B60497" w:rsidRDefault="00853740" w:rsidP="00996390">
            <w:pPr>
              <w:widowControl w:val="0"/>
              <w:autoSpaceDE w:val="0"/>
              <w:snapToGrid w:val="0"/>
              <w:ind w:firstLine="49"/>
              <w:jc w:val="center"/>
              <w:rPr>
                <w:sz w:val="23"/>
                <w:szCs w:val="23"/>
              </w:rPr>
            </w:pPr>
          </w:p>
          <w:p w:rsidR="00853740" w:rsidRPr="00B60497" w:rsidRDefault="00853740" w:rsidP="00996390">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Срок поставки Товара</w:t>
            </w:r>
          </w:p>
        </w:tc>
      </w:tr>
      <w:tr w:rsidR="00853740" w:rsidRPr="00B60497" w:rsidTr="00996390">
        <w:trPr>
          <w:trHeight w:val="1335"/>
          <w:jc w:val="center"/>
        </w:trPr>
        <w:tc>
          <w:tcPr>
            <w:tcW w:w="1136" w:type="dxa"/>
            <w:vAlign w:val="center"/>
          </w:tcPr>
          <w:p w:rsidR="00853740" w:rsidRPr="00B60497" w:rsidRDefault="00853740" w:rsidP="00996390">
            <w:pPr>
              <w:widowControl w:val="0"/>
              <w:autoSpaceDE w:val="0"/>
              <w:snapToGrid w:val="0"/>
              <w:ind w:firstLine="49"/>
              <w:jc w:val="center"/>
              <w:rPr>
                <w:b/>
                <w:sz w:val="23"/>
                <w:szCs w:val="23"/>
              </w:rPr>
            </w:pPr>
            <w:r w:rsidRPr="00B60497">
              <w:rPr>
                <w:b/>
                <w:sz w:val="23"/>
                <w:szCs w:val="23"/>
              </w:rPr>
              <w:t>1.</w:t>
            </w:r>
          </w:p>
        </w:tc>
        <w:tc>
          <w:tcPr>
            <w:tcW w:w="3119" w:type="dxa"/>
            <w:vAlign w:val="center"/>
          </w:tcPr>
          <w:p w:rsidR="00853740" w:rsidRPr="00B60497" w:rsidRDefault="00853740" w:rsidP="00996390">
            <w:pPr>
              <w:widowControl w:val="0"/>
              <w:autoSpaceDE w:val="0"/>
              <w:ind w:firstLine="49"/>
              <w:rPr>
                <w:sz w:val="23"/>
                <w:szCs w:val="23"/>
              </w:rPr>
            </w:pPr>
          </w:p>
        </w:tc>
        <w:tc>
          <w:tcPr>
            <w:tcW w:w="709" w:type="dxa"/>
            <w:vAlign w:val="center"/>
          </w:tcPr>
          <w:p w:rsidR="00853740" w:rsidRPr="00B60497" w:rsidRDefault="00853740" w:rsidP="00996390">
            <w:pPr>
              <w:widowControl w:val="0"/>
              <w:autoSpaceDE w:val="0"/>
              <w:snapToGrid w:val="0"/>
              <w:ind w:firstLine="49"/>
              <w:jc w:val="center"/>
              <w:rPr>
                <w:sz w:val="23"/>
                <w:szCs w:val="23"/>
              </w:rPr>
            </w:pPr>
          </w:p>
        </w:tc>
        <w:tc>
          <w:tcPr>
            <w:tcW w:w="850" w:type="dxa"/>
            <w:vAlign w:val="center"/>
          </w:tcPr>
          <w:p w:rsidR="00853740" w:rsidRPr="00B60497" w:rsidRDefault="00853740" w:rsidP="00996390">
            <w:pPr>
              <w:widowControl w:val="0"/>
              <w:autoSpaceDE w:val="0"/>
              <w:snapToGrid w:val="0"/>
              <w:ind w:firstLine="49"/>
              <w:jc w:val="center"/>
              <w:rPr>
                <w:sz w:val="23"/>
                <w:szCs w:val="23"/>
              </w:rPr>
            </w:pPr>
          </w:p>
        </w:tc>
        <w:tc>
          <w:tcPr>
            <w:tcW w:w="1134" w:type="dxa"/>
            <w:vAlign w:val="center"/>
          </w:tcPr>
          <w:p w:rsidR="00853740" w:rsidRPr="00B60497" w:rsidRDefault="00853740" w:rsidP="00996390">
            <w:pPr>
              <w:widowControl w:val="0"/>
              <w:autoSpaceDE w:val="0"/>
              <w:snapToGrid w:val="0"/>
              <w:ind w:firstLine="49"/>
              <w:jc w:val="center"/>
              <w:rPr>
                <w:sz w:val="23"/>
                <w:szCs w:val="23"/>
              </w:rPr>
            </w:pPr>
          </w:p>
        </w:tc>
        <w:tc>
          <w:tcPr>
            <w:tcW w:w="1396" w:type="dxa"/>
            <w:vAlign w:val="center"/>
          </w:tcPr>
          <w:p w:rsidR="00853740" w:rsidRPr="00B60497" w:rsidRDefault="00853740" w:rsidP="00996390">
            <w:pPr>
              <w:widowControl w:val="0"/>
              <w:autoSpaceDE w:val="0"/>
              <w:snapToGrid w:val="0"/>
              <w:ind w:firstLine="49"/>
              <w:jc w:val="center"/>
              <w:rPr>
                <w:sz w:val="23"/>
                <w:szCs w:val="23"/>
              </w:rPr>
            </w:pPr>
          </w:p>
        </w:tc>
        <w:tc>
          <w:tcPr>
            <w:tcW w:w="1579" w:type="dxa"/>
            <w:vAlign w:val="center"/>
          </w:tcPr>
          <w:p w:rsidR="00853740" w:rsidRPr="00B60497" w:rsidRDefault="00853740" w:rsidP="00996390">
            <w:pPr>
              <w:widowControl w:val="0"/>
              <w:autoSpaceDE w:val="0"/>
              <w:snapToGrid w:val="0"/>
              <w:ind w:firstLine="49"/>
              <w:jc w:val="center"/>
              <w:rPr>
                <w:sz w:val="23"/>
                <w:szCs w:val="23"/>
              </w:rPr>
            </w:pPr>
            <w:r w:rsidRPr="00B60497">
              <w:rPr>
                <w:sz w:val="23"/>
                <w:szCs w:val="23"/>
              </w:rPr>
              <w:t xml:space="preserve"> </w:t>
            </w:r>
          </w:p>
        </w:tc>
      </w:tr>
    </w:tbl>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tbl>
      <w:tblPr>
        <w:tblW w:w="0" w:type="auto"/>
        <w:tblInd w:w="-72" w:type="dxa"/>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 xml:space="preserve">            М.П.</w:t>
            </w:r>
          </w:p>
        </w:tc>
      </w:tr>
    </w:tbl>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pPr>
    </w:p>
    <w:p w:rsidR="00853740" w:rsidRPr="00B60497" w:rsidRDefault="00853740" w:rsidP="00853740">
      <w:pPr>
        <w:ind w:firstLine="567"/>
        <w:jc w:val="right"/>
        <w:outlineLvl w:val="0"/>
      </w:pPr>
      <w:r w:rsidRPr="00B60497">
        <w:t>Приложение № 2</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853740" w:rsidRPr="00B60497" w:rsidRDefault="00853740" w:rsidP="00853740">
      <w:pPr>
        <w:pStyle w:val="ConsTitle"/>
        <w:widowControl/>
        <w:tabs>
          <w:tab w:val="left" w:pos="1620"/>
        </w:tabs>
        <w:jc w:val="right"/>
        <w:rPr>
          <w:rFonts w:ascii="Times New Roman" w:hAnsi="Times New Roman"/>
          <w:b w:val="0"/>
          <w:sz w:val="24"/>
          <w:szCs w:val="24"/>
        </w:rPr>
      </w:pPr>
    </w:p>
    <w:p w:rsidR="00853740" w:rsidRPr="00B60497" w:rsidRDefault="00853740" w:rsidP="00853740">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853740" w:rsidRPr="00B60497" w:rsidRDefault="00853740" w:rsidP="00853740">
      <w:pPr>
        <w:pStyle w:val="ConsTitle"/>
        <w:widowControl/>
        <w:tabs>
          <w:tab w:val="left" w:pos="1620"/>
        </w:tabs>
        <w:jc w:val="right"/>
        <w:rPr>
          <w:rFonts w:ascii="Times New Roman" w:hAnsi="Times New Roman"/>
          <w:b w:val="0"/>
          <w:sz w:val="24"/>
          <w:szCs w:val="24"/>
        </w:rPr>
      </w:pPr>
    </w:p>
    <w:p w:rsidR="00853740" w:rsidRPr="00B60497" w:rsidRDefault="00853740" w:rsidP="00853740">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853740" w:rsidRPr="00B60497" w:rsidTr="00996390">
        <w:trPr>
          <w:trHeight w:val="3743"/>
        </w:trPr>
        <w:tc>
          <w:tcPr>
            <w:tcW w:w="9639" w:type="dxa"/>
          </w:tcPr>
          <w:p w:rsidR="00853740" w:rsidRPr="00B60497" w:rsidRDefault="00853740" w:rsidP="00996390">
            <w:pPr>
              <w:jc w:val="both"/>
              <w:outlineLvl w:val="0"/>
              <w:rPr>
                <w:sz w:val="18"/>
                <w:szCs w:val="18"/>
              </w:rPr>
            </w:pPr>
          </w:p>
          <w:p w:rsidR="00853740" w:rsidRPr="00B60497" w:rsidRDefault="00853740" w:rsidP="00996390">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53740" w:rsidRPr="00B60497" w:rsidRDefault="00853740" w:rsidP="00996390">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53740" w:rsidRPr="00B60497" w:rsidRDefault="00853740" w:rsidP="00996390">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53740" w:rsidRPr="00B60497" w:rsidRDefault="00853740" w:rsidP="00996390">
            <w:pPr>
              <w:ind w:right="163"/>
              <w:jc w:val="both"/>
            </w:pPr>
            <w:proofErr w:type="gramStart"/>
            <w:r w:rsidRPr="00B60497">
              <w:t xml:space="preserve">действующего на основании _________________________________________________________________, </w:t>
            </w:r>
            <w:r w:rsidRPr="00B60497">
              <w:rPr>
                <w:i/>
                <w:iCs/>
              </w:rPr>
              <w:t xml:space="preserve"> </w:t>
            </w:r>
            <w:r w:rsidRPr="00B60497">
              <w:t>с другой стороны, подписали настоящий акт о том, что новые, не находящиеся в эксплуатации крупнотоннажные контейнеры ________________________________ производства ____________________________ приняты Покупателем от Поставщика  по адресу:  _______________________________________:</w:t>
            </w:r>
            <w:proofErr w:type="gramEnd"/>
          </w:p>
          <w:p w:rsidR="00853740" w:rsidRPr="00B60497" w:rsidRDefault="00853740" w:rsidP="00996390">
            <w:pPr>
              <w:ind w:firstLine="284"/>
              <w:jc w:val="both"/>
              <w:rPr>
                <w:sz w:val="18"/>
                <w:szCs w:val="18"/>
              </w:rPr>
            </w:pPr>
          </w:p>
          <w:p w:rsidR="00853740" w:rsidRPr="00B60497" w:rsidRDefault="00853740" w:rsidP="00996390">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853740" w:rsidRPr="00B60497" w:rsidTr="00996390">
              <w:trPr>
                <w:trHeight w:val="764"/>
                <w:jc w:val="center"/>
              </w:trPr>
              <w:tc>
                <w:tcPr>
                  <w:tcW w:w="454" w:type="dxa"/>
                </w:tcPr>
                <w:p w:rsidR="00853740" w:rsidRPr="00B60497" w:rsidRDefault="00853740" w:rsidP="00996390">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853740" w:rsidRPr="00B60497" w:rsidRDefault="00853740" w:rsidP="00996390">
                  <w:pPr>
                    <w:framePr w:hSpace="180" w:wrap="around" w:vAnchor="text" w:hAnchor="margin" w:y="35"/>
                    <w:jc w:val="center"/>
                    <w:rPr>
                      <w:sz w:val="18"/>
                      <w:szCs w:val="18"/>
                    </w:rPr>
                  </w:pPr>
                </w:p>
              </w:tc>
              <w:tc>
                <w:tcPr>
                  <w:tcW w:w="1673" w:type="dxa"/>
                </w:tcPr>
                <w:p w:rsidR="00853740" w:rsidRPr="00B60497" w:rsidRDefault="00853740" w:rsidP="00996390">
                  <w:pPr>
                    <w:framePr w:hSpace="180" w:wrap="around" w:vAnchor="text" w:hAnchor="margin" w:y="35"/>
                    <w:jc w:val="center"/>
                    <w:rPr>
                      <w:sz w:val="18"/>
                      <w:szCs w:val="18"/>
                    </w:rPr>
                  </w:pPr>
                  <w:r w:rsidRPr="00B60497">
                    <w:rPr>
                      <w:sz w:val="18"/>
                      <w:szCs w:val="18"/>
                    </w:rPr>
                    <w:t>Наименование (модель)</w:t>
                  </w:r>
                </w:p>
              </w:tc>
              <w:tc>
                <w:tcPr>
                  <w:tcW w:w="1418" w:type="dxa"/>
                </w:tcPr>
                <w:p w:rsidR="00853740" w:rsidRPr="00B60497" w:rsidRDefault="00853740" w:rsidP="00996390">
                  <w:pPr>
                    <w:framePr w:hSpace="180" w:wrap="around" w:vAnchor="text" w:hAnchor="margin" w:y="35"/>
                    <w:jc w:val="center"/>
                    <w:rPr>
                      <w:sz w:val="18"/>
                      <w:szCs w:val="18"/>
                    </w:rPr>
                  </w:pPr>
                  <w:r w:rsidRPr="00B60497">
                    <w:rPr>
                      <w:sz w:val="18"/>
                      <w:szCs w:val="18"/>
                    </w:rPr>
                    <w:t>Инвентарный номер</w:t>
                  </w:r>
                </w:p>
                <w:p w:rsidR="00853740" w:rsidRPr="00B60497" w:rsidRDefault="00853740" w:rsidP="00996390">
                  <w:pPr>
                    <w:framePr w:hSpace="180" w:wrap="around" w:vAnchor="text" w:hAnchor="margin" w:y="35"/>
                    <w:jc w:val="center"/>
                    <w:rPr>
                      <w:sz w:val="18"/>
                      <w:szCs w:val="18"/>
                      <w:lang w:val="en-US"/>
                    </w:rPr>
                  </w:pPr>
                </w:p>
              </w:tc>
              <w:tc>
                <w:tcPr>
                  <w:tcW w:w="1275" w:type="dxa"/>
                </w:tcPr>
                <w:p w:rsidR="00853740" w:rsidRPr="00B60497" w:rsidRDefault="00853740" w:rsidP="00996390">
                  <w:pPr>
                    <w:framePr w:hSpace="180" w:wrap="around" w:vAnchor="text" w:hAnchor="margin" w:y="35"/>
                    <w:jc w:val="center"/>
                    <w:rPr>
                      <w:sz w:val="18"/>
                      <w:szCs w:val="18"/>
                    </w:rPr>
                  </w:pPr>
                  <w:r w:rsidRPr="00B60497">
                    <w:rPr>
                      <w:sz w:val="18"/>
                      <w:szCs w:val="18"/>
                    </w:rPr>
                    <w:t xml:space="preserve">Заводской </w:t>
                  </w:r>
                </w:p>
                <w:p w:rsidR="00853740" w:rsidRPr="00B60497" w:rsidRDefault="00853740" w:rsidP="00996390">
                  <w:pPr>
                    <w:framePr w:hSpace="180" w:wrap="around" w:vAnchor="text" w:hAnchor="margin" w:y="35"/>
                    <w:jc w:val="center"/>
                    <w:rPr>
                      <w:sz w:val="18"/>
                      <w:szCs w:val="18"/>
                    </w:rPr>
                  </w:pPr>
                </w:p>
              </w:tc>
              <w:tc>
                <w:tcPr>
                  <w:tcW w:w="1276" w:type="dxa"/>
                </w:tcPr>
                <w:p w:rsidR="00853740" w:rsidRPr="00B60497" w:rsidRDefault="00853740" w:rsidP="00996390">
                  <w:pPr>
                    <w:framePr w:hSpace="180" w:wrap="around" w:vAnchor="text" w:hAnchor="margin" w:y="35"/>
                    <w:jc w:val="center"/>
                    <w:rPr>
                      <w:sz w:val="18"/>
                      <w:szCs w:val="18"/>
                    </w:rPr>
                  </w:pPr>
                  <w:r w:rsidRPr="00B60497">
                    <w:rPr>
                      <w:sz w:val="18"/>
                      <w:szCs w:val="18"/>
                    </w:rPr>
                    <w:t>Дата изготовления</w:t>
                  </w:r>
                </w:p>
                <w:p w:rsidR="00853740" w:rsidRPr="00B60497" w:rsidRDefault="00853740" w:rsidP="00996390">
                  <w:pPr>
                    <w:framePr w:hSpace="180" w:wrap="around" w:vAnchor="text" w:hAnchor="margin" w:y="35"/>
                    <w:jc w:val="center"/>
                    <w:rPr>
                      <w:sz w:val="18"/>
                      <w:szCs w:val="18"/>
                    </w:rPr>
                  </w:pPr>
                </w:p>
              </w:tc>
              <w:tc>
                <w:tcPr>
                  <w:tcW w:w="1320" w:type="dxa"/>
                </w:tcPr>
                <w:p w:rsidR="00853740" w:rsidRPr="00B60497" w:rsidRDefault="00853740" w:rsidP="00996390">
                  <w:pPr>
                    <w:framePr w:hSpace="180" w:wrap="around" w:vAnchor="text" w:hAnchor="margin" w:y="35"/>
                    <w:jc w:val="center"/>
                    <w:rPr>
                      <w:sz w:val="18"/>
                      <w:szCs w:val="18"/>
                    </w:rPr>
                  </w:pPr>
                  <w:r w:rsidRPr="00B60497">
                    <w:rPr>
                      <w:sz w:val="18"/>
                      <w:szCs w:val="18"/>
                    </w:rPr>
                    <w:t>Цена с НДС, (руб.)</w:t>
                  </w:r>
                </w:p>
              </w:tc>
              <w:tc>
                <w:tcPr>
                  <w:tcW w:w="1561" w:type="dxa"/>
                </w:tcPr>
                <w:p w:rsidR="00853740" w:rsidRPr="00B60497" w:rsidRDefault="00853740" w:rsidP="00996390">
                  <w:pPr>
                    <w:framePr w:hSpace="180" w:wrap="around" w:vAnchor="text" w:hAnchor="margin" w:y="35"/>
                    <w:jc w:val="center"/>
                    <w:rPr>
                      <w:sz w:val="18"/>
                      <w:szCs w:val="18"/>
                    </w:rPr>
                  </w:pPr>
                  <w:r w:rsidRPr="00B60497">
                    <w:rPr>
                      <w:sz w:val="18"/>
                      <w:szCs w:val="18"/>
                    </w:rPr>
                    <w:t>В том числе НДС, руб.</w:t>
                  </w:r>
                </w:p>
              </w:tc>
            </w:tr>
            <w:tr w:rsidR="00853740" w:rsidRPr="00B60497" w:rsidTr="00996390">
              <w:trPr>
                <w:jc w:val="center"/>
              </w:trPr>
              <w:tc>
                <w:tcPr>
                  <w:tcW w:w="454" w:type="dxa"/>
                </w:tcPr>
                <w:p w:rsidR="00853740" w:rsidRPr="00B60497" w:rsidRDefault="00853740" w:rsidP="00996390">
                  <w:pPr>
                    <w:framePr w:hSpace="180" w:wrap="around" w:vAnchor="text" w:hAnchor="margin" w:y="35"/>
                    <w:jc w:val="center"/>
                    <w:rPr>
                      <w:sz w:val="18"/>
                      <w:szCs w:val="18"/>
                    </w:rPr>
                  </w:pPr>
                </w:p>
              </w:tc>
              <w:tc>
                <w:tcPr>
                  <w:tcW w:w="1673" w:type="dxa"/>
                </w:tcPr>
                <w:p w:rsidR="00853740" w:rsidRPr="00B60497" w:rsidRDefault="00853740" w:rsidP="00996390">
                  <w:pPr>
                    <w:framePr w:hSpace="180" w:wrap="around" w:vAnchor="text" w:hAnchor="margin" w:y="35"/>
                    <w:jc w:val="center"/>
                    <w:rPr>
                      <w:sz w:val="18"/>
                      <w:szCs w:val="18"/>
                    </w:rPr>
                  </w:pPr>
                </w:p>
              </w:tc>
              <w:tc>
                <w:tcPr>
                  <w:tcW w:w="1418" w:type="dxa"/>
                </w:tcPr>
                <w:p w:rsidR="00853740" w:rsidRPr="00B60497" w:rsidRDefault="00853740" w:rsidP="00996390">
                  <w:pPr>
                    <w:framePr w:hSpace="180" w:wrap="around" w:vAnchor="text" w:hAnchor="margin" w:y="35"/>
                    <w:jc w:val="center"/>
                    <w:rPr>
                      <w:sz w:val="18"/>
                      <w:szCs w:val="18"/>
                    </w:rPr>
                  </w:pPr>
                </w:p>
              </w:tc>
              <w:tc>
                <w:tcPr>
                  <w:tcW w:w="1275" w:type="dxa"/>
                </w:tcPr>
                <w:p w:rsidR="00853740" w:rsidRPr="00B60497" w:rsidRDefault="00853740" w:rsidP="00996390">
                  <w:pPr>
                    <w:framePr w:hSpace="180" w:wrap="around" w:vAnchor="text" w:hAnchor="margin" w:y="35"/>
                    <w:jc w:val="center"/>
                    <w:rPr>
                      <w:sz w:val="18"/>
                      <w:szCs w:val="18"/>
                    </w:rPr>
                  </w:pPr>
                </w:p>
              </w:tc>
              <w:tc>
                <w:tcPr>
                  <w:tcW w:w="1276" w:type="dxa"/>
                </w:tcPr>
                <w:p w:rsidR="00853740" w:rsidRPr="00B60497" w:rsidRDefault="00853740" w:rsidP="00996390">
                  <w:pPr>
                    <w:framePr w:hSpace="180" w:wrap="around" w:vAnchor="text" w:hAnchor="margin" w:y="35"/>
                    <w:jc w:val="center"/>
                    <w:rPr>
                      <w:sz w:val="18"/>
                      <w:szCs w:val="18"/>
                    </w:rPr>
                  </w:pPr>
                </w:p>
              </w:tc>
              <w:tc>
                <w:tcPr>
                  <w:tcW w:w="1320" w:type="dxa"/>
                </w:tcPr>
                <w:p w:rsidR="00853740" w:rsidRPr="00B60497" w:rsidRDefault="00853740" w:rsidP="00996390">
                  <w:pPr>
                    <w:framePr w:hSpace="180" w:wrap="around" w:vAnchor="text" w:hAnchor="margin" w:y="35"/>
                    <w:jc w:val="center"/>
                    <w:rPr>
                      <w:sz w:val="18"/>
                      <w:szCs w:val="18"/>
                    </w:rPr>
                  </w:pPr>
                </w:p>
              </w:tc>
              <w:tc>
                <w:tcPr>
                  <w:tcW w:w="1561" w:type="dxa"/>
                </w:tcPr>
                <w:p w:rsidR="00853740" w:rsidRPr="00B60497" w:rsidRDefault="00853740" w:rsidP="00996390">
                  <w:pPr>
                    <w:framePr w:hSpace="180" w:wrap="around" w:vAnchor="text" w:hAnchor="margin" w:y="35"/>
                    <w:jc w:val="center"/>
                    <w:rPr>
                      <w:sz w:val="18"/>
                      <w:szCs w:val="18"/>
                    </w:rPr>
                  </w:pPr>
                </w:p>
              </w:tc>
            </w:tr>
            <w:tr w:rsidR="00853740" w:rsidRPr="00B60497" w:rsidTr="00996390">
              <w:trPr>
                <w:jc w:val="center"/>
              </w:trPr>
              <w:tc>
                <w:tcPr>
                  <w:tcW w:w="454" w:type="dxa"/>
                </w:tcPr>
                <w:p w:rsidR="00853740" w:rsidRPr="00B60497" w:rsidRDefault="00853740" w:rsidP="00996390">
                  <w:pPr>
                    <w:framePr w:hSpace="180" w:wrap="around" w:vAnchor="text" w:hAnchor="margin" w:y="35"/>
                    <w:jc w:val="center"/>
                    <w:rPr>
                      <w:sz w:val="18"/>
                      <w:szCs w:val="18"/>
                    </w:rPr>
                  </w:pPr>
                </w:p>
              </w:tc>
              <w:tc>
                <w:tcPr>
                  <w:tcW w:w="1673" w:type="dxa"/>
                </w:tcPr>
                <w:p w:rsidR="00853740" w:rsidRPr="00B60497" w:rsidRDefault="00853740" w:rsidP="00996390">
                  <w:pPr>
                    <w:framePr w:hSpace="180" w:wrap="around" w:vAnchor="text" w:hAnchor="margin" w:y="35"/>
                    <w:jc w:val="center"/>
                    <w:rPr>
                      <w:sz w:val="18"/>
                      <w:szCs w:val="18"/>
                    </w:rPr>
                  </w:pPr>
                </w:p>
              </w:tc>
              <w:tc>
                <w:tcPr>
                  <w:tcW w:w="1418" w:type="dxa"/>
                </w:tcPr>
                <w:p w:rsidR="00853740" w:rsidRPr="00B60497" w:rsidRDefault="00853740" w:rsidP="00996390">
                  <w:pPr>
                    <w:framePr w:hSpace="180" w:wrap="around" w:vAnchor="text" w:hAnchor="margin" w:y="35"/>
                    <w:jc w:val="center"/>
                    <w:rPr>
                      <w:sz w:val="18"/>
                      <w:szCs w:val="18"/>
                    </w:rPr>
                  </w:pPr>
                </w:p>
              </w:tc>
              <w:tc>
                <w:tcPr>
                  <w:tcW w:w="1275" w:type="dxa"/>
                </w:tcPr>
                <w:p w:rsidR="00853740" w:rsidRPr="00B60497" w:rsidRDefault="00853740" w:rsidP="00996390">
                  <w:pPr>
                    <w:framePr w:hSpace="180" w:wrap="around" w:vAnchor="text" w:hAnchor="margin" w:y="35"/>
                    <w:jc w:val="center"/>
                    <w:rPr>
                      <w:sz w:val="18"/>
                      <w:szCs w:val="18"/>
                    </w:rPr>
                  </w:pPr>
                </w:p>
              </w:tc>
              <w:tc>
                <w:tcPr>
                  <w:tcW w:w="1276" w:type="dxa"/>
                </w:tcPr>
                <w:p w:rsidR="00853740" w:rsidRPr="00B60497" w:rsidRDefault="00853740" w:rsidP="00996390">
                  <w:pPr>
                    <w:framePr w:hSpace="180" w:wrap="around" w:vAnchor="text" w:hAnchor="margin" w:y="35"/>
                    <w:jc w:val="center"/>
                    <w:rPr>
                      <w:sz w:val="18"/>
                      <w:szCs w:val="18"/>
                    </w:rPr>
                  </w:pPr>
                </w:p>
              </w:tc>
              <w:tc>
                <w:tcPr>
                  <w:tcW w:w="1320" w:type="dxa"/>
                </w:tcPr>
                <w:p w:rsidR="00853740" w:rsidRPr="00B60497" w:rsidRDefault="00853740" w:rsidP="00996390">
                  <w:pPr>
                    <w:framePr w:hSpace="180" w:wrap="around" w:vAnchor="text" w:hAnchor="margin" w:y="35"/>
                    <w:jc w:val="center"/>
                    <w:rPr>
                      <w:sz w:val="18"/>
                      <w:szCs w:val="18"/>
                    </w:rPr>
                  </w:pPr>
                </w:p>
              </w:tc>
              <w:tc>
                <w:tcPr>
                  <w:tcW w:w="1561" w:type="dxa"/>
                </w:tcPr>
                <w:p w:rsidR="00853740" w:rsidRPr="00B60497" w:rsidRDefault="00853740" w:rsidP="00996390">
                  <w:pPr>
                    <w:framePr w:hSpace="180" w:wrap="around" w:vAnchor="text" w:hAnchor="margin" w:y="35"/>
                    <w:jc w:val="center"/>
                    <w:rPr>
                      <w:sz w:val="18"/>
                      <w:szCs w:val="18"/>
                    </w:rPr>
                  </w:pPr>
                </w:p>
              </w:tc>
            </w:tr>
          </w:tbl>
          <w:p w:rsidR="00853740" w:rsidRPr="00B60497" w:rsidRDefault="00853740" w:rsidP="00996390">
            <w:pPr>
              <w:ind w:firstLine="284"/>
              <w:jc w:val="both"/>
            </w:pPr>
          </w:p>
        </w:tc>
      </w:tr>
    </w:tbl>
    <w:p w:rsidR="00853740" w:rsidRPr="00B60497" w:rsidRDefault="00853740" w:rsidP="00853740">
      <w:pPr>
        <w:jc w:val="both"/>
      </w:pPr>
    </w:p>
    <w:p w:rsidR="00853740" w:rsidRPr="00B60497" w:rsidRDefault="00853740" w:rsidP="00853740">
      <w:pPr>
        <w:ind w:right="706" w:firstLine="708"/>
        <w:jc w:val="both"/>
      </w:pPr>
      <w:r w:rsidRPr="00B60497">
        <w:t>Контейнеры в количестве</w:t>
      </w:r>
      <w:proofErr w:type="gramStart"/>
      <w:r w:rsidRPr="00B60497">
        <w:t xml:space="preserve"> ___ (________________) </w:t>
      </w:r>
      <w:proofErr w:type="gramEnd"/>
      <w:r w:rsidRPr="00B60497">
        <w:t>единиц технически исправны и соответствуют предъявляемым к ним требованиям согласно акту</w:t>
      </w:r>
      <w:r w:rsidRPr="00B60497">
        <w:rPr>
          <w:b/>
        </w:rPr>
        <w:t xml:space="preserve"> </w:t>
      </w:r>
      <w:r w:rsidRPr="00B60497">
        <w:t xml:space="preserve">о технической приемке новых контейнеров от «______»______________20___года. </w:t>
      </w:r>
    </w:p>
    <w:p w:rsidR="00853740" w:rsidRPr="00B60497" w:rsidRDefault="00853740" w:rsidP="00853740">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853740" w:rsidRPr="00B60497" w:rsidRDefault="00853740" w:rsidP="00853740">
      <w:pPr>
        <w:pStyle w:val="afb"/>
        <w:ind w:right="706" w:firstLine="708"/>
        <w:rPr>
          <w:sz w:val="24"/>
        </w:rPr>
      </w:pPr>
      <w:r w:rsidRPr="00B60497">
        <w:rPr>
          <w:sz w:val="24"/>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853740" w:rsidRPr="00B60497" w:rsidRDefault="00853740" w:rsidP="00853740">
      <w:pPr>
        <w:ind w:right="706" w:firstLine="708"/>
        <w:jc w:val="both"/>
      </w:pPr>
      <w:r w:rsidRPr="00B60497">
        <w:t>Настоящий Акт составлен в  (двух) экземплярах по одному  для каждой из Сторон.</w:t>
      </w:r>
    </w:p>
    <w:p w:rsidR="00853740" w:rsidRPr="00B60497" w:rsidRDefault="00853740" w:rsidP="00853740">
      <w:pPr>
        <w:pStyle w:val="afb"/>
        <w:ind w:firstLine="708"/>
        <w:rPr>
          <w:sz w:val="24"/>
        </w:rPr>
      </w:pPr>
    </w:p>
    <w:p w:rsidR="00853740" w:rsidRPr="00B60497" w:rsidRDefault="00853740" w:rsidP="00853740">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М.П.</w:t>
            </w:r>
          </w:p>
        </w:tc>
      </w:tr>
    </w:tbl>
    <w:p w:rsidR="00853740" w:rsidRPr="00B60497" w:rsidRDefault="00853740" w:rsidP="00853740">
      <w:pPr>
        <w:widowControl w:val="0"/>
        <w:autoSpaceDE w:val="0"/>
        <w:ind w:firstLine="49"/>
        <w:jc w:val="center"/>
      </w:pPr>
    </w:p>
    <w:p w:rsidR="00853740" w:rsidRPr="00B60497" w:rsidRDefault="00853740" w:rsidP="00853740">
      <w:pPr>
        <w:ind w:firstLine="567"/>
        <w:jc w:val="right"/>
        <w:outlineLvl w:val="0"/>
      </w:pPr>
    </w:p>
    <w:p w:rsidR="00853740" w:rsidRPr="00B60497" w:rsidRDefault="00853740" w:rsidP="00853740">
      <w:pPr>
        <w:ind w:firstLine="567"/>
        <w:jc w:val="right"/>
        <w:outlineLvl w:val="0"/>
      </w:pPr>
      <w:r w:rsidRPr="00B60497">
        <w:lastRenderedPageBreak/>
        <w:t>Приложение № 3</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widowControl w:val="0"/>
        <w:autoSpaceDE w:val="0"/>
        <w:ind w:firstLine="49"/>
        <w:jc w:val="right"/>
      </w:pPr>
      <w:r w:rsidRPr="00B60497">
        <w:t>№ ____________</w:t>
      </w: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r w:rsidRPr="00B60497">
        <w:rPr>
          <w:b/>
        </w:rPr>
        <w:t>Инвентарные номера Товара</w:t>
      </w: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tbl>
      <w:tblPr>
        <w:tblW w:w="0" w:type="auto"/>
        <w:tblInd w:w="-72" w:type="dxa"/>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 xml:space="preserve">            М.П.</w:t>
            </w:r>
          </w:p>
        </w:tc>
      </w:tr>
    </w:tbl>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p>
    <w:p w:rsidR="00853740" w:rsidRDefault="00853740" w:rsidP="00853740">
      <w:pPr>
        <w:suppressAutoHyphens w:val="0"/>
      </w:pPr>
      <w:r>
        <w:br w:type="page"/>
      </w:r>
    </w:p>
    <w:p w:rsidR="00853740" w:rsidRPr="00B60497" w:rsidRDefault="00853740" w:rsidP="00853740">
      <w:pPr>
        <w:ind w:firstLine="567"/>
        <w:jc w:val="right"/>
        <w:outlineLvl w:val="0"/>
      </w:pPr>
      <w:r w:rsidRPr="00B60497">
        <w:lastRenderedPageBreak/>
        <w:t>Приложение № 4</w:t>
      </w:r>
    </w:p>
    <w:p w:rsidR="00853740" w:rsidRPr="00B60497" w:rsidRDefault="00853740" w:rsidP="00853740">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853740" w:rsidRPr="00B60497" w:rsidRDefault="00853740" w:rsidP="00853740">
      <w:pPr>
        <w:ind w:firstLine="567"/>
        <w:jc w:val="right"/>
      </w:pPr>
      <w:r w:rsidRPr="00B60497">
        <w:t xml:space="preserve">                                                 от «___» ___________ 20__ г.</w:t>
      </w:r>
    </w:p>
    <w:p w:rsidR="00853740" w:rsidRPr="00B60497" w:rsidRDefault="00853740" w:rsidP="00853740">
      <w:pPr>
        <w:widowControl w:val="0"/>
        <w:autoSpaceDE w:val="0"/>
        <w:ind w:firstLine="49"/>
        <w:jc w:val="right"/>
      </w:pPr>
      <w:r w:rsidRPr="00B60497">
        <w:t>№ ____________</w:t>
      </w:r>
    </w:p>
    <w:p w:rsidR="00853740" w:rsidRPr="00B60497" w:rsidRDefault="00853740" w:rsidP="00853740">
      <w:pPr>
        <w:widowControl w:val="0"/>
        <w:autoSpaceDE w:val="0"/>
        <w:ind w:firstLine="49"/>
        <w:jc w:val="center"/>
      </w:pPr>
    </w:p>
    <w:p w:rsidR="00853740" w:rsidRPr="00B60497" w:rsidRDefault="00853740" w:rsidP="00853740">
      <w:pPr>
        <w:widowControl w:val="0"/>
        <w:autoSpaceDE w:val="0"/>
        <w:ind w:firstLine="49"/>
        <w:jc w:val="center"/>
        <w:rPr>
          <w:b/>
        </w:rPr>
      </w:pPr>
    </w:p>
    <w:p w:rsidR="00853740" w:rsidRPr="00B60497" w:rsidRDefault="00853740" w:rsidP="00853740">
      <w:pPr>
        <w:widowControl w:val="0"/>
        <w:autoSpaceDE w:val="0"/>
        <w:ind w:firstLine="49"/>
        <w:jc w:val="center"/>
        <w:rPr>
          <w:b/>
        </w:rPr>
      </w:pPr>
      <w:r w:rsidRPr="00B60497">
        <w:rPr>
          <w:b/>
        </w:rPr>
        <w:t>Форма</w:t>
      </w:r>
    </w:p>
    <w:p w:rsidR="00853740" w:rsidRPr="00B60497" w:rsidRDefault="00853740" w:rsidP="00853740">
      <w:pPr>
        <w:widowControl w:val="0"/>
        <w:autoSpaceDE w:val="0"/>
        <w:rPr>
          <w:b/>
        </w:rPr>
      </w:pPr>
    </w:p>
    <w:tbl>
      <w:tblPr>
        <w:tblW w:w="10029" w:type="dxa"/>
        <w:tblInd w:w="2" w:type="dxa"/>
        <w:tblLayout w:type="fixed"/>
        <w:tblLook w:val="00A0"/>
      </w:tblPr>
      <w:tblGrid>
        <w:gridCol w:w="10029"/>
      </w:tblGrid>
      <w:tr w:rsidR="00853740" w:rsidRPr="00B60497" w:rsidTr="00996390">
        <w:trPr>
          <w:trHeight w:val="3743"/>
        </w:trPr>
        <w:tc>
          <w:tcPr>
            <w:tcW w:w="10029" w:type="dxa"/>
          </w:tcPr>
          <w:p w:rsidR="00853740" w:rsidRPr="00B60497" w:rsidRDefault="00853740" w:rsidP="00996390">
            <w:pPr>
              <w:ind w:firstLine="284"/>
              <w:jc w:val="center"/>
              <w:outlineLvl w:val="0"/>
              <w:rPr>
                <w:b/>
                <w:bCs/>
              </w:rPr>
            </w:pPr>
            <w:r w:rsidRPr="00B60497">
              <w:rPr>
                <w:b/>
                <w:bCs/>
              </w:rPr>
              <w:t>Акт  № ___ от «     » _____________ 20___ г.</w:t>
            </w:r>
          </w:p>
          <w:p w:rsidR="00853740" w:rsidRPr="00B60497" w:rsidRDefault="00853740" w:rsidP="00996390">
            <w:pPr>
              <w:ind w:firstLine="284"/>
              <w:jc w:val="center"/>
              <w:outlineLvl w:val="0"/>
              <w:rPr>
                <w:b/>
                <w:bCs/>
              </w:rPr>
            </w:pPr>
            <w:r w:rsidRPr="00B60497">
              <w:rPr>
                <w:b/>
                <w:bCs/>
                <w:lang w:eastAsia="ru-RU"/>
              </w:rPr>
              <w:t xml:space="preserve">технической приемки новых </w:t>
            </w:r>
            <w:r w:rsidRPr="00B60497">
              <w:rPr>
                <w:b/>
                <w:bCs/>
              </w:rPr>
              <w:t>контейнеров</w:t>
            </w:r>
          </w:p>
          <w:p w:rsidR="00853740" w:rsidRPr="00B60497" w:rsidRDefault="00853740" w:rsidP="00996390">
            <w:pPr>
              <w:ind w:firstLine="284"/>
              <w:jc w:val="both"/>
              <w:outlineLvl w:val="0"/>
              <w:rPr>
                <w:sz w:val="18"/>
                <w:szCs w:val="18"/>
              </w:rPr>
            </w:pPr>
          </w:p>
          <w:p w:rsidR="00853740" w:rsidRPr="00B60497" w:rsidRDefault="00853740" w:rsidP="00996390">
            <w:pPr>
              <w:ind w:firstLine="284"/>
              <w:jc w:val="both"/>
              <w:outlineLvl w:val="0"/>
              <w:rPr>
                <w:sz w:val="18"/>
                <w:szCs w:val="18"/>
              </w:rPr>
            </w:pPr>
          </w:p>
          <w:p w:rsidR="00853740" w:rsidRPr="00B60497" w:rsidRDefault="00853740" w:rsidP="00996390">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853740" w:rsidRPr="00B60497" w:rsidRDefault="00853740" w:rsidP="00996390">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853740" w:rsidRPr="00B60497" w:rsidRDefault="00853740" w:rsidP="00996390">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853740" w:rsidRPr="00B60497" w:rsidRDefault="00853740" w:rsidP="00996390">
            <w:pPr>
              <w:ind w:right="163"/>
              <w:jc w:val="both"/>
            </w:pPr>
            <w:r w:rsidRPr="00B60497">
              <w:t xml:space="preserve">действующего на основании _________________________________________________________________, </w:t>
            </w:r>
            <w:r w:rsidRPr="00B60497">
              <w:rPr>
                <w:i/>
                <w:iCs/>
              </w:rPr>
              <w:t xml:space="preserve"> </w:t>
            </w:r>
            <w:r w:rsidRPr="00B60497">
              <w:t xml:space="preserve">с другой стороны, составили настоящий </w:t>
            </w:r>
            <w:r w:rsidRPr="00B60497">
              <w:rPr>
                <w:lang w:eastAsia="ru-RU"/>
              </w:rPr>
              <w:t>Акт технической приемки о том, что контейнеры типоразмера ______ производства ___________________ в работоспособном состоянии приняты Покупателем от Поставщика на территории Поставщика по адресу:</w:t>
            </w:r>
          </w:p>
          <w:p w:rsidR="00853740" w:rsidRPr="00B60497" w:rsidRDefault="00853740" w:rsidP="00996390">
            <w:pPr>
              <w:ind w:right="163"/>
              <w:jc w:val="both"/>
            </w:pPr>
            <w:r w:rsidRPr="00B60497">
              <w:t>_______________________:</w:t>
            </w:r>
          </w:p>
          <w:p w:rsidR="00853740" w:rsidRPr="00B60497" w:rsidRDefault="00853740" w:rsidP="00996390">
            <w:pPr>
              <w:ind w:firstLine="284"/>
              <w:jc w:val="both"/>
              <w:rPr>
                <w:sz w:val="18"/>
                <w:szCs w:val="18"/>
              </w:rPr>
            </w:pPr>
          </w:p>
          <w:p w:rsidR="00853740" w:rsidRPr="00B60497" w:rsidRDefault="00853740" w:rsidP="00996390">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853740" w:rsidRPr="00B60497" w:rsidTr="00996390">
              <w:trPr>
                <w:trHeight w:val="555"/>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853740" w:rsidRPr="00B60497" w:rsidRDefault="00853740" w:rsidP="00996390">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p>
                <w:p w:rsidR="00853740" w:rsidRPr="00B60497" w:rsidRDefault="00853740" w:rsidP="00996390">
                  <w:pPr>
                    <w:jc w:val="center"/>
                    <w:rPr>
                      <w:sz w:val="18"/>
                      <w:szCs w:val="18"/>
                    </w:rPr>
                  </w:pPr>
                  <w:r w:rsidRPr="00B60497">
                    <w:rPr>
                      <w:sz w:val="18"/>
                      <w:szCs w:val="18"/>
                    </w:rPr>
                    <w:t>Описание дефектов</w:t>
                  </w:r>
                </w:p>
              </w:tc>
            </w:tr>
            <w:tr w:rsidR="00853740" w:rsidRPr="00B60497" w:rsidTr="00996390">
              <w:trPr>
                <w:trHeight w:val="214"/>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r>
            <w:tr w:rsidR="00853740" w:rsidRPr="00B60497" w:rsidTr="00996390">
              <w:trPr>
                <w:trHeight w:val="225"/>
              </w:trPr>
              <w:tc>
                <w:tcPr>
                  <w:tcW w:w="612"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853740" w:rsidRPr="00B60497" w:rsidRDefault="00853740" w:rsidP="00996390">
                  <w:pPr>
                    <w:jc w:val="center"/>
                    <w:rPr>
                      <w:sz w:val="18"/>
                      <w:szCs w:val="18"/>
                      <w:lang w:val="en-US"/>
                    </w:rPr>
                  </w:pPr>
                </w:p>
              </w:tc>
            </w:tr>
          </w:tbl>
          <w:p w:rsidR="00853740" w:rsidRPr="00B60497" w:rsidRDefault="00853740" w:rsidP="00996390">
            <w:pPr>
              <w:ind w:firstLine="284"/>
              <w:jc w:val="both"/>
              <w:rPr>
                <w:lang w:val="en-US"/>
              </w:rPr>
            </w:pPr>
          </w:p>
        </w:tc>
      </w:tr>
    </w:tbl>
    <w:p w:rsidR="00853740" w:rsidRPr="00B60497" w:rsidRDefault="00853740" w:rsidP="00853740">
      <w:pPr>
        <w:jc w:val="both"/>
      </w:pPr>
    </w:p>
    <w:p w:rsidR="00853740" w:rsidRPr="00B60497" w:rsidRDefault="00853740" w:rsidP="00853740">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853740" w:rsidRPr="00B60497" w:rsidRDefault="00853740" w:rsidP="00853740">
      <w:pPr>
        <w:pStyle w:val="afb"/>
        <w:ind w:firstLine="708"/>
        <w:rPr>
          <w:sz w:val="24"/>
        </w:rPr>
      </w:pPr>
    </w:p>
    <w:p w:rsidR="00853740" w:rsidRPr="00B60497" w:rsidRDefault="00853740" w:rsidP="00853740">
      <w:pPr>
        <w:jc w:val="both"/>
      </w:pPr>
      <w:r w:rsidRPr="00B60497">
        <w:t>Настоящий акт составлен в  (двух) экземплярах по одному  для каждой из Сторон.</w:t>
      </w:r>
    </w:p>
    <w:p w:rsidR="00853740" w:rsidRPr="00B60497" w:rsidRDefault="00853740" w:rsidP="00853740">
      <w:pPr>
        <w:jc w:val="both"/>
        <w:rPr>
          <w:b/>
        </w:rPr>
      </w:pPr>
    </w:p>
    <w:tbl>
      <w:tblPr>
        <w:tblW w:w="9961" w:type="dxa"/>
        <w:tblInd w:w="-72" w:type="dxa"/>
        <w:tblLayout w:type="fixed"/>
        <w:tblLook w:val="0000"/>
      </w:tblPr>
      <w:tblGrid>
        <w:gridCol w:w="9961"/>
      </w:tblGrid>
      <w:tr w:rsidR="00853740" w:rsidRPr="00B60497" w:rsidTr="00996390">
        <w:trPr>
          <w:trHeight w:val="2200"/>
        </w:trPr>
        <w:tc>
          <w:tcPr>
            <w:tcW w:w="9961" w:type="dxa"/>
          </w:tcPr>
          <w:p w:rsidR="00853740" w:rsidRPr="00B60497" w:rsidRDefault="00853740" w:rsidP="00996390">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853740" w:rsidRPr="00B60497" w:rsidTr="00996390">
              <w:trPr>
                <w:trHeight w:val="2200"/>
              </w:trPr>
              <w:tc>
                <w:tcPr>
                  <w:tcW w:w="5080" w:type="dxa"/>
                </w:tcPr>
                <w:p w:rsidR="00853740" w:rsidRPr="00B60497" w:rsidRDefault="00853740" w:rsidP="00996390">
                  <w:pPr>
                    <w:widowControl w:val="0"/>
                    <w:autoSpaceDE w:val="0"/>
                    <w:autoSpaceDN w:val="0"/>
                    <w:adjustRightInd w:val="0"/>
                    <w:rPr>
                      <w:b/>
                      <w:bCs/>
                    </w:rPr>
                  </w:pPr>
                  <w:r w:rsidRPr="00B60497">
                    <w:rPr>
                      <w:b/>
                      <w:bCs/>
                    </w:rPr>
                    <w:t>От Поставщика</w:t>
                  </w:r>
                </w:p>
                <w:p w:rsidR="00853740" w:rsidRPr="00B60497" w:rsidRDefault="00853740" w:rsidP="00996390">
                  <w:pPr>
                    <w:ind w:right="163"/>
                  </w:pPr>
                </w:p>
                <w:p w:rsidR="00853740" w:rsidRPr="00B60497" w:rsidRDefault="00853740" w:rsidP="00996390">
                  <w:pPr>
                    <w:ind w:right="163"/>
                  </w:pPr>
                </w:p>
                <w:p w:rsidR="00853740" w:rsidRPr="00B60497" w:rsidRDefault="00853740" w:rsidP="00996390">
                  <w:pPr>
                    <w:ind w:right="163"/>
                  </w:pPr>
                  <w:r w:rsidRPr="00B60497">
                    <w:t>________    ______________</w:t>
                  </w:r>
                </w:p>
                <w:p w:rsidR="00853740" w:rsidRPr="00B60497" w:rsidRDefault="00853740" w:rsidP="00996390">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853740" w:rsidRPr="00B60497" w:rsidRDefault="00853740" w:rsidP="00996390">
                  <w:pPr>
                    <w:pStyle w:val="af3"/>
                    <w:widowControl w:val="0"/>
                    <w:autoSpaceDE w:val="0"/>
                    <w:autoSpaceDN w:val="0"/>
                    <w:adjustRightInd w:val="0"/>
                    <w:rPr>
                      <w:b/>
                      <w:bCs/>
                      <w:sz w:val="24"/>
                      <w:szCs w:val="24"/>
                    </w:rPr>
                  </w:pPr>
                  <w:r w:rsidRPr="00B60497">
                    <w:rPr>
                      <w:b/>
                      <w:bCs/>
                      <w:sz w:val="24"/>
                      <w:szCs w:val="24"/>
                    </w:rPr>
                    <w:t xml:space="preserve">           От Покупателя</w:t>
                  </w:r>
                </w:p>
                <w:p w:rsidR="00853740" w:rsidRPr="00B60497" w:rsidRDefault="00853740" w:rsidP="00996390">
                  <w:pPr>
                    <w:widowControl w:val="0"/>
                    <w:autoSpaceDE w:val="0"/>
                    <w:autoSpaceDN w:val="0"/>
                    <w:adjustRightInd w:val="0"/>
                    <w:rPr>
                      <w:rFonts w:eastAsia="Calibri"/>
                      <w:b/>
                      <w:bCs/>
                      <w:lang w:eastAsia="en-US"/>
                    </w:rPr>
                  </w:pPr>
                </w:p>
                <w:p w:rsidR="00853740" w:rsidRPr="00B60497" w:rsidRDefault="00853740" w:rsidP="00996390">
                  <w:pPr>
                    <w:widowControl w:val="0"/>
                    <w:autoSpaceDE w:val="0"/>
                    <w:autoSpaceDN w:val="0"/>
                    <w:adjustRightInd w:val="0"/>
                    <w:rPr>
                      <w:bCs/>
                    </w:rPr>
                  </w:pPr>
                  <w:r w:rsidRPr="00B60497">
                    <w:rPr>
                      <w:bCs/>
                    </w:rPr>
                    <w:t>_________        ________________</w:t>
                  </w:r>
                </w:p>
                <w:p w:rsidR="00853740" w:rsidRPr="00B60497" w:rsidRDefault="00853740" w:rsidP="00996390">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853740" w:rsidRPr="00B60497" w:rsidRDefault="00853740" w:rsidP="00996390">
                  <w:pPr>
                    <w:widowControl w:val="0"/>
                    <w:autoSpaceDE w:val="0"/>
                    <w:autoSpaceDN w:val="0"/>
                    <w:adjustRightInd w:val="0"/>
                    <w:rPr>
                      <w:b/>
                      <w:bCs/>
                    </w:rPr>
                  </w:pPr>
                  <w:r w:rsidRPr="00B60497">
                    <w:rPr>
                      <w:b/>
                      <w:bCs/>
                    </w:rPr>
                    <w:t>М.П.</w:t>
                  </w:r>
                </w:p>
              </w:tc>
            </w:tr>
          </w:tbl>
          <w:p w:rsidR="00853740" w:rsidRPr="00B60497" w:rsidRDefault="00853740" w:rsidP="00996390">
            <w:pPr>
              <w:widowControl w:val="0"/>
              <w:autoSpaceDE w:val="0"/>
              <w:autoSpaceDN w:val="0"/>
              <w:adjustRightInd w:val="0"/>
              <w:rPr>
                <w:b/>
                <w:bCs/>
              </w:rPr>
            </w:pPr>
          </w:p>
        </w:tc>
      </w:tr>
    </w:tbl>
    <w:p w:rsidR="00853740" w:rsidRDefault="00853740" w:rsidP="000954FB">
      <w:pPr>
        <w:pStyle w:val="afb"/>
        <w:ind w:firstLine="0"/>
        <w:jc w:val="right"/>
        <w:rPr>
          <w:sz w:val="28"/>
          <w:szCs w:val="28"/>
          <w:highlight w:val="cyan"/>
        </w:rPr>
      </w:pPr>
    </w:p>
    <w:sectPr w:rsidR="00853740"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96" w:rsidRDefault="00E83E96">
      <w:r>
        <w:separator/>
      </w:r>
    </w:p>
  </w:endnote>
  <w:endnote w:type="continuationSeparator" w:id="0">
    <w:p w:rsidR="00E83E96" w:rsidRDefault="00E83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E0" w:rsidRDefault="008D4363" w:rsidP="00BF6892">
    <w:pPr>
      <w:pStyle w:val="aff"/>
      <w:framePr w:wrap="around" w:vAnchor="text" w:hAnchor="margin" w:xAlign="right" w:y="1"/>
      <w:rPr>
        <w:rStyle w:val="a6"/>
      </w:rPr>
    </w:pPr>
    <w:r>
      <w:rPr>
        <w:rStyle w:val="a6"/>
      </w:rPr>
      <w:fldChar w:fldCharType="begin"/>
    </w:r>
    <w:r w:rsidR="00381BE0">
      <w:rPr>
        <w:rStyle w:val="a6"/>
      </w:rPr>
      <w:instrText xml:space="preserve">PAGE  </w:instrText>
    </w:r>
    <w:r>
      <w:rPr>
        <w:rStyle w:val="a6"/>
      </w:rPr>
      <w:fldChar w:fldCharType="separate"/>
    </w:r>
    <w:r w:rsidR="00381BE0">
      <w:rPr>
        <w:rStyle w:val="a6"/>
        <w:noProof/>
      </w:rPr>
      <w:t>28</w:t>
    </w:r>
    <w:r>
      <w:rPr>
        <w:rStyle w:val="a6"/>
      </w:rPr>
      <w:fldChar w:fldCharType="end"/>
    </w:r>
  </w:p>
  <w:p w:rsidR="00381BE0" w:rsidRDefault="00381BE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E0" w:rsidRDefault="00381BE0">
    <w:pPr>
      <w:pStyle w:val="aff"/>
      <w:jc w:val="center"/>
    </w:pPr>
  </w:p>
  <w:p w:rsidR="00381BE0" w:rsidRDefault="00381BE0"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96" w:rsidRDefault="00E83E96">
      <w:r>
        <w:separator/>
      </w:r>
    </w:p>
  </w:footnote>
  <w:footnote w:type="continuationSeparator" w:id="0">
    <w:p w:rsidR="00E83E96" w:rsidRDefault="00E83E96">
      <w:r>
        <w:continuationSeparator/>
      </w:r>
    </w:p>
  </w:footnote>
  <w:footnote w:id="1">
    <w:p w:rsidR="00381BE0" w:rsidRDefault="00381BE0">
      <w:pPr>
        <w:pStyle w:val="aff0"/>
      </w:pPr>
      <w:r>
        <w:rPr>
          <w:rStyle w:val="af8"/>
        </w:rPr>
        <w:footnoteRef/>
      </w:r>
      <w:r>
        <w:t xml:space="preserve"> Используется при оценке заявок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E0" w:rsidRDefault="008D4363">
    <w:pPr>
      <w:pStyle w:val="afd"/>
      <w:jc w:val="center"/>
    </w:pPr>
    <w:fldSimple w:instr=" PAGE   \* MERGEFORMAT ">
      <w:r w:rsidR="00277CEA">
        <w:rPr>
          <w:noProof/>
        </w:rPr>
        <w:t>24</w:t>
      </w:r>
    </w:fldSimple>
  </w:p>
  <w:p w:rsidR="00381BE0" w:rsidRDefault="00381BE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C942B8"/>
    <w:multiLevelType w:val="multilevel"/>
    <w:tmpl w:val="B5F04796"/>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1"/>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7"/>
  </w:num>
  <w:num w:numId="33">
    <w:abstractNumId w:val="30"/>
  </w:num>
  <w:num w:numId="34">
    <w:abstractNumId w:val="52"/>
  </w:num>
  <w:num w:numId="35">
    <w:abstractNumId w:val="32"/>
  </w:num>
  <w:num w:numId="36">
    <w:abstractNumId w:val="33"/>
  </w:num>
  <w:num w:numId="37">
    <w:abstractNumId w:val="40"/>
  </w:num>
  <w:num w:numId="38">
    <w:abstractNumId w:val="35"/>
  </w:num>
  <w:num w:numId="39">
    <w:abstractNumId w:val="28"/>
  </w:num>
  <w:num w:numId="40">
    <w:abstractNumId w:val="43"/>
  </w:num>
  <w:num w:numId="41">
    <w:abstractNumId w:val="0"/>
  </w:num>
  <w:num w:numId="42">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37D9"/>
    <w:rsid w:val="00004F48"/>
    <w:rsid w:val="000058BC"/>
    <w:rsid w:val="00006894"/>
    <w:rsid w:val="00010BE3"/>
    <w:rsid w:val="00014C0B"/>
    <w:rsid w:val="0001556E"/>
    <w:rsid w:val="0001557C"/>
    <w:rsid w:val="000224FB"/>
    <w:rsid w:val="000236C9"/>
    <w:rsid w:val="0002503F"/>
    <w:rsid w:val="00033FE1"/>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1BA"/>
    <w:rsid w:val="00107C51"/>
    <w:rsid w:val="00116BFD"/>
    <w:rsid w:val="001174EB"/>
    <w:rsid w:val="00120404"/>
    <w:rsid w:val="00120576"/>
    <w:rsid w:val="001242D3"/>
    <w:rsid w:val="0012610C"/>
    <w:rsid w:val="00144E2B"/>
    <w:rsid w:val="00153C3B"/>
    <w:rsid w:val="00164D0C"/>
    <w:rsid w:val="0016528F"/>
    <w:rsid w:val="0016678A"/>
    <w:rsid w:val="00171FEC"/>
    <w:rsid w:val="001749AE"/>
    <w:rsid w:val="00174FFE"/>
    <w:rsid w:val="00175830"/>
    <w:rsid w:val="00175A7B"/>
    <w:rsid w:val="00177D5C"/>
    <w:rsid w:val="00180B86"/>
    <w:rsid w:val="001815A5"/>
    <w:rsid w:val="0018682A"/>
    <w:rsid w:val="0018793C"/>
    <w:rsid w:val="0019760E"/>
    <w:rsid w:val="001A544E"/>
    <w:rsid w:val="001B150C"/>
    <w:rsid w:val="001B24B6"/>
    <w:rsid w:val="001B5653"/>
    <w:rsid w:val="001C08FD"/>
    <w:rsid w:val="001C228C"/>
    <w:rsid w:val="001C32D5"/>
    <w:rsid w:val="001C75ED"/>
    <w:rsid w:val="001D395F"/>
    <w:rsid w:val="001E3E36"/>
    <w:rsid w:val="001E6511"/>
    <w:rsid w:val="001E6E80"/>
    <w:rsid w:val="001F21DA"/>
    <w:rsid w:val="001F2F0D"/>
    <w:rsid w:val="001F32B2"/>
    <w:rsid w:val="001F53E8"/>
    <w:rsid w:val="002040E2"/>
    <w:rsid w:val="00212B69"/>
    <w:rsid w:val="00214105"/>
    <w:rsid w:val="00216C08"/>
    <w:rsid w:val="00221BE8"/>
    <w:rsid w:val="00222142"/>
    <w:rsid w:val="002277AD"/>
    <w:rsid w:val="002326E3"/>
    <w:rsid w:val="0023630F"/>
    <w:rsid w:val="002376E6"/>
    <w:rsid w:val="002378E3"/>
    <w:rsid w:val="002379A3"/>
    <w:rsid w:val="00237EE7"/>
    <w:rsid w:val="002410DF"/>
    <w:rsid w:val="00243F0F"/>
    <w:rsid w:val="00245169"/>
    <w:rsid w:val="00250B24"/>
    <w:rsid w:val="002558D6"/>
    <w:rsid w:val="00257F85"/>
    <w:rsid w:val="00261326"/>
    <w:rsid w:val="0026437D"/>
    <w:rsid w:val="00265B2B"/>
    <w:rsid w:val="00267AAB"/>
    <w:rsid w:val="00267ED9"/>
    <w:rsid w:val="00277CEA"/>
    <w:rsid w:val="0028168C"/>
    <w:rsid w:val="00282B03"/>
    <w:rsid w:val="002910EA"/>
    <w:rsid w:val="00291899"/>
    <w:rsid w:val="002A0E6F"/>
    <w:rsid w:val="002A1180"/>
    <w:rsid w:val="002A2796"/>
    <w:rsid w:val="002A4D3C"/>
    <w:rsid w:val="002A504D"/>
    <w:rsid w:val="002A71D9"/>
    <w:rsid w:val="002B6325"/>
    <w:rsid w:val="002B7678"/>
    <w:rsid w:val="002C3FF9"/>
    <w:rsid w:val="002C56A0"/>
    <w:rsid w:val="002C7848"/>
    <w:rsid w:val="002D44A5"/>
    <w:rsid w:val="002D5869"/>
    <w:rsid w:val="002E18D3"/>
    <w:rsid w:val="002E3DBF"/>
    <w:rsid w:val="002F1275"/>
    <w:rsid w:val="002F345D"/>
    <w:rsid w:val="002F40DE"/>
    <w:rsid w:val="002F6A6B"/>
    <w:rsid w:val="0030151C"/>
    <w:rsid w:val="00311A92"/>
    <w:rsid w:val="00324B5B"/>
    <w:rsid w:val="003316C3"/>
    <w:rsid w:val="00335079"/>
    <w:rsid w:val="00335F0B"/>
    <w:rsid w:val="00351724"/>
    <w:rsid w:val="003571CE"/>
    <w:rsid w:val="00357415"/>
    <w:rsid w:val="00360213"/>
    <w:rsid w:val="003620E8"/>
    <w:rsid w:val="0036291B"/>
    <w:rsid w:val="003657D7"/>
    <w:rsid w:val="00365C67"/>
    <w:rsid w:val="003663BC"/>
    <w:rsid w:val="003675B9"/>
    <w:rsid w:val="00370C44"/>
    <w:rsid w:val="00371757"/>
    <w:rsid w:val="00381BE0"/>
    <w:rsid w:val="00386F7E"/>
    <w:rsid w:val="00391D03"/>
    <w:rsid w:val="003A0695"/>
    <w:rsid w:val="003A0F59"/>
    <w:rsid w:val="003C30F3"/>
    <w:rsid w:val="003D2759"/>
    <w:rsid w:val="003D3596"/>
    <w:rsid w:val="003D5724"/>
    <w:rsid w:val="003E1151"/>
    <w:rsid w:val="003E2C12"/>
    <w:rsid w:val="003F31F2"/>
    <w:rsid w:val="0040206C"/>
    <w:rsid w:val="00410B56"/>
    <w:rsid w:val="004224C0"/>
    <w:rsid w:val="004272B0"/>
    <w:rsid w:val="004314C8"/>
    <w:rsid w:val="0043423C"/>
    <w:rsid w:val="00434BA7"/>
    <w:rsid w:val="0043596D"/>
    <w:rsid w:val="00435A9A"/>
    <w:rsid w:val="004430F8"/>
    <w:rsid w:val="00443169"/>
    <w:rsid w:val="00444F6A"/>
    <w:rsid w:val="00451072"/>
    <w:rsid w:val="00454ECC"/>
    <w:rsid w:val="00461099"/>
    <w:rsid w:val="004634C8"/>
    <w:rsid w:val="0047221D"/>
    <w:rsid w:val="004745C7"/>
    <w:rsid w:val="004774A6"/>
    <w:rsid w:val="0047759E"/>
    <w:rsid w:val="004808B9"/>
    <w:rsid w:val="004874C1"/>
    <w:rsid w:val="00493AB2"/>
    <w:rsid w:val="004A25F0"/>
    <w:rsid w:val="004A2B65"/>
    <w:rsid w:val="004B74BC"/>
    <w:rsid w:val="004C0A7F"/>
    <w:rsid w:val="004C2235"/>
    <w:rsid w:val="004C5C40"/>
    <w:rsid w:val="004C7528"/>
    <w:rsid w:val="004D4FA2"/>
    <w:rsid w:val="004D572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7AB7"/>
    <w:rsid w:val="00534697"/>
    <w:rsid w:val="00536D73"/>
    <w:rsid w:val="005373EF"/>
    <w:rsid w:val="00544668"/>
    <w:rsid w:val="005508EC"/>
    <w:rsid w:val="00551655"/>
    <w:rsid w:val="00552078"/>
    <w:rsid w:val="005716FC"/>
    <w:rsid w:val="00571D62"/>
    <w:rsid w:val="0057756D"/>
    <w:rsid w:val="005834BA"/>
    <w:rsid w:val="00585D59"/>
    <w:rsid w:val="00593786"/>
    <w:rsid w:val="00595013"/>
    <w:rsid w:val="00596B19"/>
    <w:rsid w:val="005A0E3B"/>
    <w:rsid w:val="005A6CE9"/>
    <w:rsid w:val="005A7F8C"/>
    <w:rsid w:val="005C77B3"/>
    <w:rsid w:val="005D6190"/>
    <w:rsid w:val="005D64F1"/>
    <w:rsid w:val="005D6803"/>
    <w:rsid w:val="005E0074"/>
    <w:rsid w:val="005E0B21"/>
    <w:rsid w:val="005E6CAE"/>
    <w:rsid w:val="005F0089"/>
    <w:rsid w:val="005F2D24"/>
    <w:rsid w:val="005F5726"/>
    <w:rsid w:val="0061356F"/>
    <w:rsid w:val="00613848"/>
    <w:rsid w:val="006150C6"/>
    <w:rsid w:val="006164CD"/>
    <w:rsid w:val="006176F4"/>
    <w:rsid w:val="00617FAD"/>
    <w:rsid w:val="00624D81"/>
    <w:rsid w:val="00627696"/>
    <w:rsid w:val="006337B3"/>
    <w:rsid w:val="00633831"/>
    <w:rsid w:val="00634DEE"/>
    <w:rsid w:val="006400A0"/>
    <w:rsid w:val="006402DD"/>
    <w:rsid w:val="00640B6E"/>
    <w:rsid w:val="0065657D"/>
    <w:rsid w:val="006575DD"/>
    <w:rsid w:val="00664449"/>
    <w:rsid w:val="00670FD8"/>
    <w:rsid w:val="00674404"/>
    <w:rsid w:val="00690B2B"/>
    <w:rsid w:val="00691849"/>
    <w:rsid w:val="006A1CB3"/>
    <w:rsid w:val="006A41ED"/>
    <w:rsid w:val="006A6E08"/>
    <w:rsid w:val="006B3895"/>
    <w:rsid w:val="006B727A"/>
    <w:rsid w:val="006C0EAC"/>
    <w:rsid w:val="006C32B9"/>
    <w:rsid w:val="006C3A69"/>
    <w:rsid w:val="006C3E2C"/>
    <w:rsid w:val="006C4984"/>
    <w:rsid w:val="006C525B"/>
    <w:rsid w:val="006C7DC1"/>
    <w:rsid w:val="006D150B"/>
    <w:rsid w:val="006D2C82"/>
    <w:rsid w:val="006D3659"/>
    <w:rsid w:val="006D7970"/>
    <w:rsid w:val="006E005E"/>
    <w:rsid w:val="006E08A0"/>
    <w:rsid w:val="006E4289"/>
    <w:rsid w:val="006E67B8"/>
    <w:rsid w:val="006E7589"/>
    <w:rsid w:val="006F1466"/>
    <w:rsid w:val="006F3F9D"/>
    <w:rsid w:val="006F4522"/>
    <w:rsid w:val="006F4A88"/>
    <w:rsid w:val="007046B2"/>
    <w:rsid w:val="00706C8C"/>
    <w:rsid w:val="00712759"/>
    <w:rsid w:val="0072064C"/>
    <w:rsid w:val="00722AFD"/>
    <w:rsid w:val="00723E5E"/>
    <w:rsid w:val="00725483"/>
    <w:rsid w:val="00727B51"/>
    <w:rsid w:val="00727D3C"/>
    <w:rsid w:val="00730FED"/>
    <w:rsid w:val="00733ADD"/>
    <w:rsid w:val="00734160"/>
    <w:rsid w:val="007341C2"/>
    <w:rsid w:val="007342B8"/>
    <w:rsid w:val="00735101"/>
    <w:rsid w:val="00736878"/>
    <w:rsid w:val="00736D40"/>
    <w:rsid w:val="00737347"/>
    <w:rsid w:val="00737675"/>
    <w:rsid w:val="00741F9E"/>
    <w:rsid w:val="007434C0"/>
    <w:rsid w:val="00752221"/>
    <w:rsid w:val="00752DE0"/>
    <w:rsid w:val="00752FEB"/>
    <w:rsid w:val="00754AD8"/>
    <w:rsid w:val="007635C4"/>
    <w:rsid w:val="00763EDB"/>
    <w:rsid w:val="007656A1"/>
    <w:rsid w:val="00765DAB"/>
    <w:rsid w:val="00773282"/>
    <w:rsid w:val="007737B4"/>
    <w:rsid w:val="0077686A"/>
    <w:rsid w:val="007768E4"/>
    <w:rsid w:val="00777D7F"/>
    <w:rsid w:val="00777F10"/>
    <w:rsid w:val="00782E92"/>
    <w:rsid w:val="00783AD5"/>
    <w:rsid w:val="00791462"/>
    <w:rsid w:val="007929B4"/>
    <w:rsid w:val="00794B4F"/>
    <w:rsid w:val="007A6CE5"/>
    <w:rsid w:val="007A6FD8"/>
    <w:rsid w:val="007B2101"/>
    <w:rsid w:val="007B26E8"/>
    <w:rsid w:val="007B36CE"/>
    <w:rsid w:val="007B3AD8"/>
    <w:rsid w:val="007B4040"/>
    <w:rsid w:val="007B5E85"/>
    <w:rsid w:val="007C1052"/>
    <w:rsid w:val="007C2A45"/>
    <w:rsid w:val="007C51E1"/>
    <w:rsid w:val="007D00C3"/>
    <w:rsid w:val="007D1881"/>
    <w:rsid w:val="007D50EE"/>
    <w:rsid w:val="007D6548"/>
    <w:rsid w:val="007E0177"/>
    <w:rsid w:val="007E34AB"/>
    <w:rsid w:val="007E48BC"/>
    <w:rsid w:val="007E57F1"/>
    <w:rsid w:val="007E6795"/>
    <w:rsid w:val="00801BFA"/>
    <w:rsid w:val="008035D3"/>
    <w:rsid w:val="00804946"/>
    <w:rsid w:val="00806AAF"/>
    <w:rsid w:val="008075B1"/>
    <w:rsid w:val="00812285"/>
    <w:rsid w:val="008165D8"/>
    <w:rsid w:val="00830287"/>
    <w:rsid w:val="008314C4"/>
    <w:rsid w:val="00833D53"/>
    <w:rsid w:val="00834551"/>
    <w:rsid w:val="00835CB1"/>
    <w:rsid w:val="008370AF"/>
    <w:rsid w:val="00837423"/>
    <w:rsid w:val="008377C6"/>
    <w:rsid w:val="008404C8"/>
    <w:rsid w:val="008437AD"/>
    <w:rsid w:val="00844134"/>
    <w:rsid w:val="008526DC"/>
    <w:rsid w:val="008529FA"/>
    <w:rsid w:val="00853740"/>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0F09"/>
    <w:rsid w:val="008B2702"/>
    <w:rsid w:val="008B7A42"/>
    <w:rsid w:val="008C002A"/>
    <w:rsid w:val="008C1BC9"/>
    <w:rsid w:val="008D1FAC"/>
    <w:rsid w:val="008D2E20"/>
    <w:rsid w:val="008D351E"/>
    <w:rsid w:val="008D4363"/>
    <w:rsid w:val="008D67F8"/>
    <w:rsid w:val="008E5FFE"/>
    <w:rsid w:val="008E60E5"/>
    <w:rsid w:val="008E6627"/>
    <w:rsid w:val="009068D2"/>
    <w:rsid w:val="00914E3D"/>
    <w:rsid w:val="00920884"/>
    <w:rsid w:val="0092359B"/>
    <w:rsid w:val="00926992"/>
    <w:rsid w:val="0093234E"/>
    <w:rsid w:val="00937B2E"/>
    <w:rsid w:val="009411A9"/>
    <w:rsid w:val="00944869"/>
    <w:rsid w:val="00945B21"/>
    <w:rsid w:val="00956252"/>
    <w:rsid w:val="00957171"/>
    <w:rsid w:val="00960F11"/>
    <w:rsid w:val="009660FA"/>
    <w:rsid w:val="00970ED3"/>
    <w:rsid w:val="009723E0"/>
    <w:rsid w:val="00982C6F"/>
    <w:rsid w:val="009830CC"/>
    <w:rsid w:val="0098468A"/>
    <w:rsid w:val="0098473B"/>
    <w:rsid w:val="0098627F"/>
    <w:rsid w:val="009900B4"/>
    <w:rsid w:val="00991BDD"/>
    <w:rsid w:val="00991DEB"/>
    <w:rsid w:val="00994521"/>
    <w:rsid w:val="00996390"/>
    <w:rsid w:val="00997B7D"/>
    <w:rsid w:val="009A1114"/>
    <w:rsid w:val="009A7C6C"/>
    <w:rsid w:val="009B0A27"/>
    <w:rsid w:val="009B1024"/>
    <w:rsid w:val="009B3A43"/>
    <w:rsid w:val="009C15AA"/>
    <w:rsid w:val="009C211A"/>
    <w:rsid w:val="009D368F"/>
    <w:rsid w:val="009D3A40"/>
    <w:rsid w:val="009D5DD3"/>
    <w:rsid w:val="009D6920"/>
    <w:rsid w:val="009E64D8"/>
    <w:rsid w:val="009F7881"/>
    <w:rsid w:val="009F7E18"/>
    <w:rsid w:val="00A023CD"/>
    <w:rsid w:val="00A153F5"/>
    <w:rsid w:val="00A161F5"/>
    <w:rsid w:val="00A23026"/>
    <w:rsid w:val="00A2358C"/>
    <w:rsid w:val="00A24182"/>
    <w:rsid w:val="00A26820"/>
    <w:rsid w:val="00A2745B"/>
    <w:rsid w:val="00A33235"/>
    <w:rsid w:val="00A34231"/>
    <w:rsid w:val="00A34895"/>
    <w:rsid w:val="00A4055F"/>
    <w:rsid w:val="00A50F99"/>
    <w:rsid w:val="00A517C7"/>
    <w:rsid w:val="00A543C0"/>
    <w:rsid w:val="00A62751"/>
    <w:rsid w:val="00A647EF"/>
    <w:rsid w:val="00A65E19"/>
    <w:rsid w:val="00A6781A"/>
    <w:rsid w:val="00A739FC"/>
    <w:rsid w:val="00A856EA"/>
    <w:rsid w:val="00A876EA"/>
    <w:rsid w:val="00A95C86"/>
    <w:rsid w:val="00AA25CA"/>
    <w:rsid w:val="00AA4048"/>
    <w:rsid w:val="00AA4A21"/>
    <w:rsid w:val="00AA6E17"/>
    <w:rsid w:val="00AB0224"/>
    <w:rsid w:val="00AB066A"/>
    <w:rsid w:val="00AB67FE"/>
    <w:rsid w:val="00AB727D"/>
    <w:rsid w:val="00AC2828"/>
    <w:rsid w:val="00AD18C4"/>
    <w:rsid w:val="00AE209F"/>
    <w:rsid w:val="00AE2756"/>
    <w:rsid w:val="00AF1E95"/>
    <w:rsid w:val="00AF6ABE"/>
    <w:rsid w:val="00B02654"/>
    <w:rsid w:val="00B03639"/>
    <w:rsid w:val="00B11445"/>
    <w:rsid w:val="00B129CC"/>
    <w:rsid w:val="00B152B6"/>
    <w:rsid w:val="00B20C51"/>
    <w:rsid w:val="00B22346"/>
    <w:rsid w:val="00B24553"/>
    <w:rsid w:val="00B25998"/>
    <w:rsid w:val="00B31747"/>
    <w:rsid w:val="00B32A53"/>
    <w:rsid w:val="00B346F5"/>
    <w:rsid w:val="00B353DC"/>
    <w:rsid w:val="00B4382C"/>
    <w:rsid w:val="00B4765F"/>
    <w:rsid w:val="00B50018"/>
    <w:rsid w:val="00B5040A"/>
    <w:rsid w:val="00B51C2D"/>
    <w:rsid w:val="00B52CCB"/>
    <w:rsid w:val="00B55C29"/>
    <w:rsid w:val="00B55FE0"/>
    <w:rsid w:val="00B56154"/>
    <w:rsid w:val="00B654BE"/>
    <w:rsid w:val="00B7520F"/>
    <w:rsid w:val="00B75801"/>
    <w:rsid w:val="00B87420"/>
    <w:rsid w:val="00B924BD"/>
    <w:rsid w:val="00B938CD"/>
    <w:rsid w:val="00BB21E3"/>
    <w:rsid w:val="00BB2E0A"/>
    <w:rsid w:val="00BB3C30"/>
    <w:rsid w:val="00BB5B51"/>
    <w:rsid w:val="00BB61F8"/>
    <w:rsid w:val="00BC03BF"/>
    <w:rsid w:val="00BC1922"/>
    <w:rsid w:val="00BD59BC"/>
    <w:rsid w:val="00BD5B44"/>
    <w:rsid w:val="00BE06D9"/>
    <w:rsid w:val="00BF33F1"/>
    <w:rsid w:val="00BF5C0A"/>
    <w:rsid w:val="00BF6892"/>
    <w:rsid w:val="00C05AE5"/>
    <w:rsid w:val="00C1043D"/>
    <w:rsid w:val="00C1086D"/>
    <w:rsid w:val="00C13A71"/>
    <w:rsid w:val="00C159C6"/>
    <w:rsid w:val="00C15C57"/>
    <w:rsid w:val="00C264D5"/>
    <w:rsid w:val="00C27292"/>
    <w:rsid w:val="00C276ED"/>
    <w:rsid w:val="00C2793E"/>
    <w:rsid w:val="00C318D3"/>
    <w:rsid w:val="00C3191F"/>
    <w:rsid w:val="00C324AA"/>
    <w:rsid w:val="00C3633B"/>
    <w:rsid w:val="00C51709"/>
    <w:rsid w:val="00C52179"/>
    <w:rsid w:val="00C53FE9"/>
    <w:rsid w:val="00C5583D"/>
    <w:rsid w:val="00C56B16"/>
    <w:rsid w:val="00C576D0"/>
    <w:rsid w:val="00C60714"/>
    <w:rsid w:val="00C6181A"/>
    <w:rsid w:val="00C61887"/>
    <w:rsid w:val="00C62580"/>
    <w:rsid w:val="00C631C1"/>
    <w:rsid w:val="00C802A0"/>
    <w:rsid w:val="00C80BCB"/>
    <w:rsid w:val="00C82913"/>
    <w:rsid w:val="00C83974"/>
    <w:rsid w:val="00C869B4"/>
    <w:rsid w:val="00C872F8"/>
    <w:rsid w:val="00C950E5"/>
    <w:rsid w:val="00CA49A1"/>
    <w:rsid w:val="00CB0819"/>
    <w:rsid w:val="00CB447A"/>
    <w:rsid w:val="00CB4AFF"/>
    <w:rsid w:val="00CB5669"/>
    <w:rsid w:val="00CB5E99"/>
    <w:rsid w:val="00CD05E4"/>
    <w:rsid w:val="00CD0F32"/>
    <w:rsid w:val="00CE7EB4"/>
    <w:rsid w:val="00D01C16"/>
    <w:rsid w:val="00D11463"/>
    <w:rsid w:val="00D11ED5"/>
    <w:rsid w:val="00D126A9"/>
    <w:rsid w:val="00D13938"/>
    <w:rsid w:val="00D14D14"/>
    <w:rsid w:val="00D16E58"/>
    <w:rsid w:val="00D17BAC"/>
    <w:rsid w:val="00D32FFA"/>
    <w:rsid w:val="00D43CE5"/>
    <w:rsid w:val="00D4516A"/>
    <w:rsid w:val="00D57C3F"/>
    <w:rsid w:val="00D64EB5"/>
    <w:rsid w:val="00D65E96"/>
    <w:rsid w:val="00D6739A"/>
    <w:rsid w:val="00D67AF2"/>
    <w:rsid w:val="00D703B6"/>
    <w:rsid w:val="00D704ED"/>
    <w:rsid w:val="00D730EC"/>
    <w:rsid w:val="00D75EE4"/>
    <w:rsid w:val="00D7766E"/>
    <w:rsid w:val="00D843E1"/>
    <w:rsid w:val="00D85A83"/>
    <w:rsid w:val="00D85B79"/>
    <w:rsid w:val="00D86EFD"/>
    <w:rsid w:val="00D90056"/>
    <w:rsid w:val="00D94307"/>
    <w:rsid w:val="00D953A5"/>
    <w:rsid w:val="00DA05CB"/>
    <w:rsid w:val="00DA33A5"/>
    <w:rsid w:val="00DB6989"/>
    <w:rsid w:val="00DC0783"/>
    <w:rsid w:val="00DC35C4"/>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23F"/>
    <w:rsid w:val="00E11B6E"/>
    <w:rsid w:val="00E14CA3"/>
    <w:rsid w:val="00E14F30"/>
    <w:rsid w:val="00E15467"/>
    <w:rsid w:val="00E1780F"/>
    <w:rsid w:val="00E24379"/>
    <w:rsid w:val="00E27DCB"/>
    <w:rsid w:val="00E33D10"/>
    <w:rsid w:val="00E347BF"/>
    <w:rsid w:val="00E35BF3"/>
    <w:rsid w:val="00E3769D"/>
    <w:rsid w:val="00E409C9"/>
    <w:rsid w:val="00E43DAA"/>
    <w:rsid w:val="00E53A76"/>
    <w:rsid w:val="00E53DF3"/>
    <w:rsid w:val="00E572A9"/>
    <w:rsid w:val="00E63C3D"/>
    <w:rsid w:val="00E65D15"/>
    <w:rsid w:val="00E7073B"/>
    <w:rsid w:val="00E70A6D"/>
    <w:rsid w:val="00E7210E"/>
    <w:rsid w:val="00E751DF"/>
    <w:rsid w:val="00E7590F"/>
    <w:rsid w:val="00E773D7"/>
    <w:rsid w:val="00E80FEF"/>
    <w:rsid w:val="00E81704"/>
    <w:rsid w:val="00E83E96"/>
    <w:rsid w:val="00E845C6"/>
    <w:rsid w:val="00E90BB5"/>
    <w:rsid w:val="00E92117"/>
    <w:rsid w:val="00EA2705"/>
    <w:rsid w:val="00EB37BF"/>
    <w:rsid w:val="00EC35CE"/>
    <w:rsid w:val="00EC4BDA"/>
    <w:rsid w:val="00ED7B3B"/>
    <w:rsid w:val="00EE3491"/>
    <w:rsid w:val="00EE3988"/>
    <w:rsid w:val="00EF0F3D"/>
    <w:rsid w:val="00EF2E59"/>
    <w:rsid w:val="00EF475A"/>
    <w:rsid w:val="00EF779C"/>
    <w:rsid w:val="00F01F4D"/>
    <w:rsid w:val="00F02F13"/>
    <w:rsid w:val="00F0395A"/>
    <w:rsid w:val="00F04862"/>
    <w:rsid w:val="00F05F07"/>
    <w:rsid w:val="00F06C24"/>
    <w:rsid w:val="00F101B7"/>
    <w:rsid w:val="00F16BFA"/>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109D"/>
    <w:rsid w:val="00F65CDB"/>
    <w:rsid w:val="00F729C0"/>
    <w:rsid w:val="00F75159"/>
    <w:rsid w:val="00F76448"/>
    <w:rsid w:val="00F77D26"/>
    <w:rsid w:val="00F804A4"/>
    <w:rsid w:val="00F8405E"/>
    <w:rsid w:val="00F86FAA"/>
    <w:rsid w:val="00F87826"/>
    <w:rsid w:val="00F87E96"/>
    <w:rsid w:val="00F97E18"/>
    <w:rsid w:val="00FA3C13"/>
    <w:rsid w:val="00FA40D7"/>
    <w:rsid w:val="00FA44EB"/>
    <w:rsid w:val="00FA6A0D"/>
    <w:rsid w:val="00FB06DC"/>
    <w:rsid w:val="00FB1D5C"/>
    <w:rsid w:val="00FB34CC"/>
    <w:rsid w:val="00FB3EF7"/>
    <w:rsid w:val="00FB4219"/>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ConsTitle">
    <w:name w:val="ConsTitle"/>
    <w:rsid w:val="00853740"/>
    <w:pPr>
      <w:widowControl w:val="0"/>
      <w:suppressAutoHyphens/>
    </w:pPr>
    <w:rPr>
      <w:rFonts w:ascii="Arial" w:eastAsia="Arial" w:hAnsi="Arial"/>
      <w:b/>
      <w:sz w:val="16"/>
      <w:lang w:eastAsia="ar-SA"/>
    </w:rPr>
  </w:style>
  <w:style w:type="paragraph" w:customStyle="1" w:styleId="ConsNonformat">
    <w:name w:val="ConsNonformat"/>
    <w:rsid w:val="00853740"/>
    <w:pPr>
      <w:widowControl w:val="0"/>
      <w:suppressAutoHyphens/>
    </w:pPr>
    <w:rPr>
      <w:rFonts w:ascii="Courier New" w:eastAsia="Arial" w:hAnsi="Courier New"/>
      <w:lang w:eastAsia="ar-SA"/>
    </w:rPr>
  </w:style>
  <w:style w:type="paragraph" w:styleId="af3">
    <w:name w:val="Plain Text"/>
    <w:basedOn w:val="a0"/>
    <w:link w:val="af2"/>
    <w:unhideWhenUsed/>
    <w:rsid w:val="00853740"/>
    <w:pPr>
      <w:suppressAutoHyphens w:val="0"/>
      <w:spacing w:before="100" w:beforeAutospacing="1" w:after="100" w:afterAutospacing="1"/>
    </w:pPr>
    <w:rPr>
      <w:rFonts w:eastAsia="MS Mincho"/>
      <w:spacing w:val="-2"/>
      <w:sz w:val="26"/>
      <w:szCs w:val="20"/>
      <w:lang w:eastAsia="ru-RU"/>
    </w:rPr>
  </w:style>
  <w:style w:type="character" w:customStyle="1" w:styleId="1f5">
    <w:name w:val="Текст Знак1"/>
    <w:basedOn w:val="a1"/>
    <w:link w:val="af3"/>
    <w:uiPriority w:val="99"/>
    <w:semiHidden/>
    <w:rsid w:val="00853740"/>
    <w:rPr>
      <w:rFonts w:ascii="Consolas" w:hAnsi="Consolas" w:cs="Consolas"/>
      <w:sz w:val="21"/>
      <w:szCs w:val="21"/>
      <w:lang w:eastAsia="ar-SA"/>
    </w:rPr>
  </w:style>
  <w:style w:type="paragraph" w:styleId="22">
    <w:name w:val="Body Text Indent 2"/>
    <w:basedOn w:val="a0"/>
    <w:link w:val="20"/>
    <w:uiPriority w:val="99"/>
    <w:semiHidden/>
    <w:unhideWhenUsed/>
    <w:rsid w:val="00853740"/>
    <w:pPr>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53740"/>
    <w:rPr>
      <w:sz w:val="24"/>
      <w:szCs w:val="24"/>
      <w:lang w:eastAsia="ar-SA"/>
    </w:rPr>
  </w:style>
  <w:style w:type="paragraph" w:styleId="afff4">
    <w:name w:val="Revision"/>
    <w:hidden/>
    <w:uiPriority w:val="99"/>
    <w:semiHidden/>
    <w:rsid w:val="000037D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hunaevaEN@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D02468-CEE0-4837-975B-1F682F8EAF41}">
  <ds:schemaRefs>
    <ds:schemaRef ds:uri="http://schemas.openxmlformats.org/officeDocument/2006/bibliography"/>
  </ds:schemaRefs>
</ds:datastoreItem>
</file>

<file path=customXml/itemProps5.xml><?xml version="1.0" encoding="utf-8"?>
<ds:datastoreItem xmlns:ds="http://schemas.openxmlformats.org/officeDocument/2006/customXml" ds:itemID="{252000A6-827C-44DF-AB4E-658779A3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13837</Words>
  <Characters>78872</Characters>
  <Application>Microsoft Office Word</Application>
  <DocSecurity>4</DocSecurity>
  <Lines>657</Lines>
  <Paragraphs>185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92524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2</cp:revision>
  <cp:lastPrinted>2014-08-25T09:55:00Z</cp:lastPrinted>
  <dcterms:created xsi:type="dcterms:W3CDTF">2014-09-02T12:40:00Z</dcterms:created>
  <dcterms:modified xsi:type="dcterms:W3CDTF">2014-09-02T12:40:00Z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