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18" w:rsidRDefault="00D87518" w:rsidP="00D87518">
      <w:pPr>
        <w:ind w:firstLine="0"/>
      </w:pPr>
    </w:p>
    <w:p w:rsidR="00A91E98" w:rsidRPr="00E46FE7" w:rsidRDefault="00A91E98" w:rsidP="00D87518">
      <w:pPr>
        <w:ind w:firstLine="0"/>
        <w:jc w:val="center"/>
        <w:rPr>
          <w:b/>
        </w:rPr>
      </w:pPr>
      <w:r w:rsidRPr="00E46FE7">
        <w:rPr>
          <w:b/>
        </w:rPr>
        <w:t>ИЗВЕЩЕНИЕ</w:t>
      </w:r>
    </w:p>
    <w:p w:rsidR="00A91E98" w:rsidRPr="009D7D4D" w:rsidRDefault="00A91E98" w:rsidP="00A91E98">
      <w:pPr>
        <w:ind w:firstLine="0"/>
        <w:jc w:val="center"/>
        <w:rPr>
          <w:b/>
          <w:bCs/>
          <w:snapToGrid/>
          <w:szCs w:val="28"/>
          <w:lang w:eastAsia="en-US"/>
        </w:rPr>
      </w:pPr>
      <w:r w:rsidRPr="009D7D4D">
        <w:rPr>
          <w:b/>
          <w:bCs/>
          <w:snapToGrid/>
          <w:szCs w:val="28"/>
          <w:lang w:eastAsia="en-US"/>
        </w:rPr>
        <w:t xml:space="preserve">О РАЗМЕЩЕНИИ ЗАКАЗА </w:t>
      </w:r>
      <w:r w:rsidR="004638BD">
        <w:rPr>
          <w:b/>
          <w:bCs/>
          <w:snapToGrid/>
          <w:szCs w:val="28"/>
          <w:lang w:eastAsia="en-US"/>
        </w:rPr>
        <w:t>№ ЕП/031</w:t>
      </w:r>
      <w:r w:rsidRPr="00321F5A">
        <w:rPr>
          <w:b/>
          <w:bCs/>
          <w:snapToGrid/>
          <w:szCs w:val="28"/>
          <w:lang w:eastAsia="en-US"/>
        </w:rPr>
        <w:t>/</w:t>
      </w:r>
      <w:proofErr w:type="spellStart"/>
      <w:r w:rsidR="004638BD">
        <w:rPr>
          <w:b/>
          <w:bCs/>
          <w:snapToGrid/>
          <w:szCs w:val="28"/>
          <w:lang w:eastAsia="en-US"/>
        </w:rPr>
        <w:t>ЦКПУп</w:t>
      </w:r>
      <w:proofErr w:type="spellEnd"/>
      <w:r w:rsidRPr="00321F5A">
        <w:rPr>
          <w:b/>
          <w:bCs/>
          <w:snapToGrid/>
          <w:szCs w:val="28"/>
          <w:lang w:eastAsia="en-US"/>
        </w:rPr>
        <w:t>/</w:t>
      </w:r>
      <w:r w:rsidR="004638BD">
        <w:rPr>
          <w:b/>
          <w:bCs/>
          <w:snapToGrid/>
          <w:szCs w:val="28"/>
          <w:lang w:eastAsia="en-US"/>
        </w:rPr>
        <w:t>0084</w:t>
      </w:r>
      <w:r w:rsidRPr="009D7D4D">
        <w:rPr>
          <w:b/>
          <w:bCs/>
          <w:snapToGrid/>
          <w:szCs w:val="28"/>
          <w:lang w:eastAsia="en-US"/>
        </w:rPr>
        <w:t xml:space="preserve">  </w:t>
      </w:r>
    </w:p>
    <w:p w:rsidR="00A91E98" w:rsidRPr="009D7D4D" w:rsidRDefault="00A91E98" w:rsidP="00A91E98">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A91E98" w:rsidRPr="007F7FB7" w:rsidRDefault="00A91E98" w:rsidP="007F7FB7">
      <w:pPr>
        <w:ind w:firstLine="0"/>
        <w:jc w:val="both"/>
        <w:rPr>
          <w:lang w:val="en-US"/>
        </w:rPr>
      </w:pPr>
    </w:p>
    <w:p w:rsidR="00A91E98" w:rsidRPr="00CB1C18" w:rsidRDefault="00A91E98" w:rsidP="00A91E9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t>размещение заказа</w:t>
      </w:r>
      <w:r w:rsidRPr="00CB1C18">
        <w:t xml:space="preserve"> № </w:t>
      </w:r>
      <w:r>
        <w:t>Е</w:t>
      </w:r>
      <w:r w:rsidRPr="00321F5A">
        <w:t>П/</w:t>
      </w:r>
      <w:r w:rsidR="004638BD">
        <w:t>031</w:t>
      </w:r>
      <w:r w:rsidRPr="00321F5A">
        <w:t>/</w:t>
      </w:r>
      <w:proofErr w:type="spellStart"/>
      <w:r w:rsidR="004638BD">
        <w:t>ЦКПУп</w:t>
      </w:r>
      <w:proofErr w:type="spellEnd"/>
      <w:r w:rsidR="004638BD">
        <w:t>/0084</w:t>
      </w:r>
      <w:r w:rsidRPr="00321F5A">
        <w:t xml:space="preserve">  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A91E98" w:rsidRDefault="00A91E98" w:rsidP="00A91E98">
      <w:pPr>
        <w:jc w:val="both"/>
        <w:rPr>
          <w:b/>
        </w:rPr>
      </w:pPr>
    </w:p>
    <w:p w:rsidR="00A91E98" w:rsidRDefault="00A91E98" w:rsidP="00A91E98">
      <w:pPr>
        <w:jc w:val="both"/>
        <w:rPr>
          <w:i/>
        </w:rPr>
      </w:pPr>
      <w:r w:rsidRPr="00CB1C18">
        <w:rPr>
          <w:b/>
        </w:rPr>
        <w:t>Заказчик</w:t>
      </w:r>
      <w:r>
        <w:rPr>
          <w:b/>
        </w:rPr>
        <w:t xml:space="preserve">: </w:t>
      </w:r>
      <w:r>
        <w:t xml:space="preserve"> ОАО «ТрансКонтейнер»</w:t>
      </w:r>
      <w:r w:rsidRPr="008A767E">
        <w:rPr>
          <w:i/>
        </w:rPr>
        <w:t>.</w:t>
      </w:r>
    </w:p>
    <w:p w:rsidR="00A91E98" w:rsidRDefault="00A91E98" w:rsidP="00A91E98">
      <w:pPr>
        <w:jc w:val="both"/>
      </w:pPr>
      <w:r>
        <w:t>М</w:t>
      </w:r>
      <w:r w:rsidRPr="008A767E">
        <w:t>е</w:t>
      </w:r>
      <w:r>
        <w:t xml:space="preserve">стонахождение: Российская Федерация, </w:t>
      </w:r>
      <w:r w:rsidRPr="008A767E">
        <w:t>125047, Москва, Оружейный переулок, д. 19</w:t>
      </w:r>
      <w:r>
        <w:t>;</w:t>
      </w:r>
    </w:p>
    <w:p w:rsidR="00A91E98" w:rsidRDefault="00A91E98" w:rsidP="00A91E98">
      <w:pPr>
        <w:jc w:val="both"/>
      </w:pPr>
      <w:r>
        <w:t xml:space="preserve">Почтовый адрес: </w:t>
      </w:r>
      <w:r w:rsidRPr="008A767E">
        <w:t xml:space="preserve">125047, Москва, Оружейный переулок, д. 19,  </w:t>
      </w:r>
    </w:p>
    <w:p w:rsidR="00A91E98" w:rsidRPr="00C3047B" w:rsidRDefault="00A91E98" w:rsidP="00A91E98">
      <w:pPr>
        <w:jc w:val="both"/>
      </w:pPr>
      <w:r>
        <w:t>Телефон: (495) 788-17-17, факс (499) 262-75-78,</w:t>
      </w:r>
      <w:r w:rsidRPr="008A767E">
        <w:t xml:space="preserve"> электронный адрес</w:t>
      </w:r>
      <w:r>
        <w:t>:</w:t>
      </w:r>
      <w:r w:rsidRPr="008A767E">
        <w:t xml:space="preserve"> </w:t>
      </w:r>
      <w:hyperlink r:id="rId7" w:history="1">
        <w:r w:rsidRPr="00A21AA5">
          <w:rPr>
            <w:rStyle w:val="a6"/>
            <w:color w:val="auto"/>
          </w:rPr>
          <w:t>zakupki@trcont.ru</w:t>
        </w:r>
      </w:hyperlink>
      <w:r w:rsidRPr="00A21AA5">
        <w:rPr>
          <w:u w:val="single"/>
        </w:rPr>
        <w:t>.</w:t>
      </w:r>
    </w:p>
    <w:p w:rsidR="00A91E98" w:rsidRDefault="00A91E98" w:rsidP="00A91E98">
      <w:pPr>
        <w:jc w:val="both"/>
      </w:pPr>
    </w:p>
    <w:p w:rsidR="00A91E98" w:rsidRPr="00701CC4" w:rsidRDefault="00A91E98" w:rsidP="00A91E98">
      <w:pPr>
        <w:jc w:val="both"/>
        <w:rPr>
          <w:b/>
          <w:szCs w:val="28"/>
        </w:rPr>
      </w:pPr>
      <w:r w:rsidRPr="00701CC4">
        <w:rPr>
          <w:b/>
          <w:szCs w:val="28"/>
        </w:rPr>
        <w:t>Контактная информация Заказчика</w:t>
      </w:r>
    </w:p>
    <w:p w:rsidR="00A91E98" w:rsidRPr="004E1929" w:rsidRDefault="00A91E98" w:rsidP="00A91E98">
      <w:pPr>
        <w:jc w:val="both"/>
        <w:rPr>
          <w:szCs w:val="28"/>
        </w:rPr>
      </w:pPr>
      <w:r w:rsidRPr="00701CC4">
        <w:rPr>
          <w:szCs w:val="28"/>
        </w:rPr>
        <w:t xml:space="preserve">Ф.И.О.: </w:t>
      </w:r>
      <w:r>
        <w:rPr>
          <w:szCs w:val="28"/>
        </w:rPr>
        <w:t>Ламонова Ольга Анатольевна</w:t>
      </w:r>
    </w:p>
    <w:p w:rsidR="00A91E98" w:rsidRPr="00701CC4" w:rsidRDefault="00A91E98" w:rsidP="00A91E98">
      <w:pPr>
        <w:jc w:val="both"/>
        <w:rPr>
          <w:szCs w:val="28"/>
        </w:rPr>
      </w:pPr>
      <w:r w:rsidRPr="00701CC4">
        <w:rPr>
          <w:szCs w:val="28"/>
        </w:rPr>
        <w:t xml:space="preserve">Адрес электронной почты: </w:t>
      </w:r>
      <w:r>
        <w:rPr>
          <w:bCs/>
          <w:szCs w:val="28"/>
          <w:u w:val="single"/>
          <w:lang w:val="en-US"/>
        </w:rPr>
        <w:t>LamonovaOA</w:t>
      </w:r>
      <w:r w:rsidRPr="00A21AA5">
        <w:rPr>
          <w:bCs/>
          <w:szCs w:val="28"/>
          <w:u w:val="single"/>
        </w:rPr>
        <w:t>@trcont.ru</w:t>
      </w:r>
    </w:p>
    <w:p w:rsidR="00A91E98" w:rsidRPr="00701CC4" w:rsidRDefault="00A91E98" w:rsidP="00A91E98">
      <w:pPr>
        <w:jc w:val="both"/>
        <w:rPr>
          <w:szCs w:val="28"/>
        </w:rPr>
      </w:pPr>
      <w:r w:rsidRPr="00701CC4">
        <w:rPr>
          <w:szCs w:val="28"/>
        </w:rPr>
        <w:t>Телефон: 8 (495) 788-17</w:t>
      </w:r>
      <w:r>
        <w:rPr>
          <w:szCs w:val="28"/>
        </w:rPr>
        <w:t>-</w:t>
      </w:r>
      <w:r w:rsidRPr="00701CC4">
        <w:rPr>
          <w:szCs w:val="28"/>
        </w:rPr>
        <w:t>17 (доб. 16-</w:t>
      </w:r>
      <w:r w:rsidRPr="00A91E98">
        <w:rPr>
          <w:szCs w:val="28"/>
        </w:rPr>
        <w:t>85</w:t>
      </w:r>
      <w:r w:rsidRPr="00701CC4">
        <w:rPr>
          <w:szCs w:val="28"/>
        </w:rPr>
        <w:t xml:space="preserve">), </w:t>
      </w:r>
    </w:p>
    <w:p w:rsidR="00A91E98" w:rsidRPr="00701CC4" w:rsidRDefault="00A91E98" w:rsidP="00A91E98">
      <w:pPr>
        <w:jc w:val="both"/>
        <w:rPr>
          <w:szCs w:val="28"/>
        </w:rPr>
      </w:pPr>
      <w:r w:rsidRPr="00701CC4">
        <w:rPr>
          <w:szCs w:val="28"/>
        </w:rPr>
        <w:t>Факс: 8 (495) 788-17</w:t>
      </w:r>
      <w:r>
        <w:rPr>
          <w:szCs w:val="28"/>
        </w:rPr>
        <w:t>-</w:t>
      </w:r>
      <w:r w:rsidRPr="00701CC4">
        <w:rPr>
          <w:szCs w:val="28"/>
        </w:rPr>
        <w:t>17 (доб. 17-62)</w:t>
      </w:r>
      <w:r>
        <w:rPr>
          <w:szCs w:val="28"/>
        </w:rPr>
        <w:t>.</w:t>
      </w:r>
      <w:r w:rsidRPr="00701CC4">
        <w:rPr>
          <w:szCs w:val="28"/>
        </w:rPr>
        <w:t xml:space="preserve"> </w:t>
      </w:r>
    </w:p>
    <w:p w:rsidR="00A91E98" w:rsidRPr="007F7FB7" w:rsidRDefault="00A91E98" w:rsidP="007F7FB7">
      <w:pPr>
        <w:ind w:firstLine="0"/>
        <w:jc w:val="both"/>
        <w:rPr>
          <w:szCs w:val="28"/>
          <w:lang w:val="en-US"/>
        </w:rPr>
      </w:pPr>
    </w:p>
    <w:p w:rsidR="007731F2" w:rsidRPr="000C1E31" w:rsidRDefault="00A91E98" w:rsidP="00A91E98">
      <w:pPr>
        <w:jc w:val="both"/>
        <w:rPr>
          <w:szCs w:val="28"/>
        </w:rPr>
      </w:pPr>
      <w:r w:rsidRPr="000C1E31">
        <w:rPr>
          <w:b/>
          <w:szCs w:val="28"/>
        </w:rPr>
        <w:t xml:space="preserve">1. Предмет Заказа: </w:t>
      </w:r>
      <w:proofErr w:type="gramStart"/>
      <w:r w:rsidR="00C40F00" w:rsidRPr="000C1E31">
        <w:rPr>
          <w:szCs w:val="28"/>
        </w:rPr>
        <w:t>Предметом заказа является заключение договора  на оказание в 2014/2015 учебном году дополнительных образовательных услуг сверх требований, установленных федеральными государственными образовательными стандартами высшего (среднего профессионального) образования</w:t>
      </w:r>
      <w:r w:rsidR="000C1E31" w:rsidRPr="000C1E31">
        <w:rPr>
          <w:szCs w:val="28"/>
        </w:rPr>
        <w:t>, в том числе освоения рабочих профессий по профилю получаемой специальности гражданам, заключившим с Заказчиком договоры о целевом обучении и о подготовке специалиста с высшим (средним профессиональным) образованием.</w:t>
      </w:r>
      <w:proofErr w:type="gramEnd"/>
    </w:p>
    <w:p w:rsidR="00A91E98" w:rsidRPr="00AC0842" w:rsidRDefault="00A91E98" w:rsidP="00A91E98">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819"/>
        <w:gridCol w:w="1819"/>
        <w:gridCol w:w="1621"/>
        <w:gridCol w:w="1629"/>
        <w:gridCol w:w="1962"/>
      </w:tblGrid>
      <w:tr w:rsidR="00A91E98" w:rsidRPr="00AC0842" w:rsidTr="00292012">
        <w:trPr>
          <w:trHeight w:val="679"/>
        </w:trPr>
        <w:tc>
          <w:tcPr>
            <w:tcW w:w="1642" w:type="dxa"/>
          </w:tcPr>
          <w:p w:rsidR="00A91E98" w:rsidRPr="00FA5CF3" w:rsidRDefault="00A91E98" w:rsidP="00292012">
            <w:pPr>
              <w:ind w:firstLine="0"/>
              <w:rPr>
                <w:sz w:val="24"/>
                <w:szCs w:val="24"/>
                <w:highlight w:val="cyan"/>
              </w:rPr>
            </w:pPr>
            <w:r w:rsidRPr="00FA5CF3">
              <w:rPr>
                <w:sz w:val="24"/>
                <w:szCs w:val="24"/>
              </w:rPr>
              <w:t>№</w:t>
            </w:r>
          </w:p>
        </w:tc>
        <w:tc>
          <w:tcPr>
            <w:tcW w:w="1642" w:type="dxa"/>
          </w:tcPr>
          <w:p w:rsidR="00A91E98" w:rsidRPr="00FA5CF3" w:rsidRDefault="00A91E98" w:rsidP="00292012">
            <w:pPr>
              <w:ind w:firstLine="0"/>
              <w:rPr>
                <w:sz w:val="24"/>
                <w:szCs w:val="24"/>
              </w:rPr>
            </w:pPr>
            <w:r w:rsidRPr="00FA5CF3">
              <w:rPr>
                <w:sz w:val="24"/>
                <w:szCs w:val="24"/>
              </w:rPr>
              <w:t>Классификация по ОКДП</w:t>
            </w:r>
          </w:p>
        </w:tc>
        <w:tc>
          <w:tcPr>
            <w:tcW w:w="1642" w:type="dxa"/>
          </w:tcPr>
          <w:p w:rsidR="00A91E98" w:rsidRPr="00FA5CF3" w:rsidRDefault="00A91E98" w:rsidP="00292012">
            <w:pPr>
              <w:ind w:firstLine="0"/>
              <w:rPr>
                <w:sz w:val="24"/>
                <w:szCs w:val="24"/>
              </w:rPr>
            </w:pPr>
            <w:r w:rsidRPr="00FA5CF3">
              <w:rPr>
                <w:sz w:val="24"/>
                <w:szCs w:val="24"/>
              </w:rPr>
              <w:t>Классификация по ОКВЭД</w:t>
            </w:r>
          </w:p>
        </w:tc>
        <w:tc>
          <w:tcPr>
            <w:tcW w:w="1642" w:type="dxa"/>
          </w:tcPr>
          <w:p w:rsidR="00A91E98" w:rsidRPr="00FA5CF3" w:rsidRDefault="00A91E98" w:rsidP="00292012">
            <w:pPr>
              <w:ind w:firstLine="0"/>
              <w:rPr>
                <w:sz w:val="24"/>
                <w:szCs w:val="24"/>
              </w:rPr>
            </w:pPr>
            <w:r w:rsidRPr="00FA5CF3">
              <w:rPr>
                <w:sz w:val="24"/>
                <w:szCs w:val="24"/>
              </w:rPr>
              <w:t>Ед. измерения</w:t>
            </w:r>
          </w:p>
        </w:tc>
        <w:tc>
          <w:tcPr>
            <w:tcW w:w="1642" w:type="dxa"/>
          </w:tcPr>
          <w:p w:rsidR="00A91E98" w:rsidRPr="00FA5CF3" w:rsidRDefault="00A91E98" w:rsidP="00292012">
            <w:pPr>
              <w:ind w:firstLine="0"/>
              <w:rPr>
                <w:sz w:val="24"/>
                <w:szCs w:val="24"/>
              </w:rPr>
            </w:pPr>
            <w:r w:rsidRPr="00FA5CF3">
              <w:rPr>
                <w:sz w:val="24"/>
                <w:szCs w:val="24"/>
              </w:rPr>
              <w:t>Количество (Объем)</w:t>
            </w:r>
          </w:p>
        </w:tc>
        <w:tc>
          <w:tcPr>
            <w:tcW w:w="1643" w:type="dxa"/>
          </w:tcPr>
          <w:p w:rsidR="00A91E98" w:rsidRPr="00FA5CF3" w:rsidRDefault="00A91E98" w:rsidP="00292012">
            <w:pPr>
              <w:ind w:firstLine="0"/>
              <w:rPr>
                <w:sz w:val="24"/>
                <w:szCs w:val="24"/>
              </w:rPr>
            </w:pPr>
            <w:r w:rsidRPr="00FA5CF3">
              <w:rPr>
                <w:sz w:val="24"/>
                <w:szCs w:val="24"/>
              </w:rPr>
              <w:t>Дополнительные сведения</w:t>
            </w:r>
          </w:p>
        </w:tc>
      </w:tr>
      <w:tr w:rsidR="00A91E98" w:rsidRPr="00BE1173" w:rsidTr="00292012">
        <w:tc>
          <w:tcPr>
            <w:tcW w:w="1642" w:type="dxa"/>
          </w:tcPr>
          <w:p w:rsidR="00A91E98" w:rsidRPr="00BE1173" w:rsidRDefault="00A91E98" w:rsidP="00292012">
            <w:pPr>
              <w:ind w:firstLine="0"/>
              <w:rPr>
                <w:sz w:val="24"/>
                <w:szCs w:val="24"/>
                <w:lang w:val="en-US"/>
              </w:rPr>
            </w:pPr>
            <w:r w:rsidRPr="00BE1173">
              <w:rPr>
                <w:sz w:val="24"/>
                <w:szCs w:val="24"/>
                <w:lang w:val="en-US"/>
              </w:rPr>
              <w:t>1</w:t>
            </w:r>
          </w:p>
        </w:tc>
        <w:tc>
          <w:tcPr>
            <w:tcW w:w="1642" w:type="dxa"/>
          </w:tcPr>
          <w:p w:rsidR="00A91E98" w:rsidRPr="00BE1173" w:rsidRDefault="00A91E98" w:rsidP="00292012">
            <w:pPr>
              <w:ind w:firstLine="0"/>
              <w:rPr>
                <w:sz w:val="24"/>
                <w:szCs w:val="24"/>
              </w:rPr>
            </w:pPr>
            <w:r w:rsidRPr="00BE1173">
              <w:rPr>
                <w:sz w:val="24"/>
                <w:szCs w:val="24"/>
              </w:rPr>
              <w:t>8030000</w:t>
            </w:r>
          </w:p>
        </w:tc>
        <w:tc>
          <w:tcPr>
            <w:tcW w:w="1642" w:type="dxa"/>
          </w:tcPr>
          <w:p w:rsidR="00A91E98" w:rsidRPr="00BE1173" w:rsidRDefault="00A91E98" w:rsidP="00292012">
            <w:pPr>
              <w:ind w:firstLine="0"/>
              <w:rPr>
                <w:sz w:val="24"/>
                <w:szCs w:val="24"/>
              </w:rPr>
            </w:pPr>
            <w:r w:rsidRPr="00BE1173">
              <w:rPr>
                <w:sz w:val="24"/>
                <w:szCs w:val="24"/>
              </w:rPr>
              <w:t>80.30.1</w:t>
            </w:r>
          </w:p>
        </w:tc>
        <w:tc>
          <w:tcPr>
            <w:tcW w:w="1642" w:type="dxa"/>
          </w:tcPr>
          <w:p w:rsidR="00A91E98" w:rsidRPr="00BE1173" w:rsidRDefault="00A91E98" w:rsidP="00292012">
            <w:pPr>
              <w:ind w:firstLine="0"/>
              <w:rPr>
                <w:sz w:val="24"/>
                <w:szCs w:val="24"/>
              </w:rPr>
            </w:pPr>
            <w:r w:rsidRPr="00BE1173">
              <w:rPr>
                <w:sz w:val="24"/>
                <w:szCs w:val="24"/>
              </w:rPr>
              <w:t>чел</w:t>
            </w:r>
          </w:p>
        </w:tc>
        <w:tc>
          <w:tcPr>
            <w:tcW w:w="1642" w:type="dxa"/>
          </w:tcPr>
          <w:p w:rsidR="00A91E98" w:rsidRPr="00BE1173" w:rsidRDefault="00A91E98" w:rsidP="00292012">
            <w:pPr>
              <w:ind w:firstLine="0"/>
              <w:rPr>
                <w:sz w:val="24"/>
                <w:szCs w:val="24"/>
                <w:lang w:val="en-US"/>
              </w:rPr>
            </w:pPr>
            <w:r w:rsidRPr="00BE1173">
              <w:rPr>
                <w:sz w:val="24"/>
                <w:szCs w:val="24"/>
                <w:lang w:val="en-US"/>
              </w:rPr>
              <w:t>61</w:t>
            </w:r>
          </w:p>
        </w:tc>
        <w:tc>
          <w:tcPr>
            <w:tcW w:w="1643" w:type="dxa"/>
          </w:tcPr>
          <w:p w:rsidR="00A91E98" w:rsidRPr="00BE123B" w:rsidRDefault="00E062B3" w:rsidP="00827FB5">
            <w:pPr>
              <w:ind w:firstLine="0"/>
              <w:rPr>
                <w:sz w:val="24"/>
                <w:szCs w:val="24"/>
              </w:rPr>
            </w:pPr>
            <w:r w:rsidRPr="00E062B3">
              <w:rPr>
                <w:sz w:val="24"/>
                <w:szCs w:val="24"/>
              </w:rPr>
              <w:t xml:space="preserve">Строка годового плана закупок </w:t>
            </w:r>
            <w:r w:rsidR="00EA24B4">
              <w:rPr>
                <w:sz w:val="24"/>
                <w:szCs w:val="24"/>
              </w:rPr>
              <w:br/>
            </w:r>
            <w:r w:rsidRPr="00E062B3">
              <w:rPr>
                <w:sz w:val="24"/>
                <w:szCs w:val="24"/>
              </w:rPr>
              <w:t xml:space="preserve">№ </w:t>
            </w:r>
            <w:r w:rsidR="00A91E98" w:rsidRPr="00827FB5">
              <w:rPr>
                <w:sz w:val="24"/>
                <w:szCs w:val="24"/>
              </w:rPr>
              <w:t>ГПЗ №170</w:t>
            </w:r>
          </w:p>
        </w:tc>
      </w:tr>
    </w:tbl>
    <w:p w:rsidR="00A91E98" w:rsidRPr="00BE1173" w:rsidRDefault="00A91E98" w:rsidP="00A91E98">
      <w:pPr>
        <w:jc w:val="both"/>
        <w:rPr>
          <w:b/>
        </w:rPr>
      </w:pPr>
    </w:p>
    <w:p w:rsidR="00A91E98" w:rsidRPr="00BE1173" w:rsidRDefault="00A91E98" w:rsidP="000B5BEF">
      <w:pPr>
        <w:jc w:val="both"/>
        <w:rPr>
          <w:b/>
        </w:rPr>
      </w:pPr>
      <w:r w:rsidRPr="00BE1173">
        <w:rPr>
          <w:b/>
        </w:rPr>
        <w:t xml:space="preserve">2. Количество (Объем) оказываемых услуг: </w:t>
      </w:r>
      <w:r w:rsidRPr="00BE1173">
        <w:t xml:space="preserve">услуги оказываются в объеме, необходимом для обучения </w:t>
      </w:r>
      <w:r w:rsidR="007731F2">
        <w:t xml:space="preserve">не более </w:t>
      </w:r>
      <w:r w:rsidRPr="00BE1173">
        <w:t>61 человек</w:t>
      </w:r>
      <w:r>
        <w:t>а</w:t>
      </w:r>
      <w:r w:rsidRPr="00BE1173">
        <w:t>.</w:t>
      </w:r>
      <w:r w:rsidRPr="00BE1173">
        <w:rPr>
          <w:b/>
        </w:rPr>
        <w:t xml:space="preserve"> </w:t>
      </w:r>
    </w:p>
    <w:p w:rsidR="00A91E98" w:rsidRPr="008B28D6" w:rsidRDefault="00A91E98" w:rsidP="00A91E98">
      <w:pPr>
        <w:spacing w:line="228" w:lineRule="auto"/>
        <w:jc w:val="both"/>
        <w:rPr>
          <w:b/>
          <w:szCs w:val="28"/>
        </w:rPr>
      </w:pPr>
      <w:r w:rsidRPr="00BE1173">
        <w:rPr>
          <w:b/>
        </w:rPr>
        <w:t xml:space="preserve">3. </w:t>
      </w:r>
      <w:r w:rsidRPr="00BE1173">
        <w:rPr>
          <w:b/>
          <w:szCs w:val="28"/>
        </w:rPr>
        <w:t xml:space="preserve">Максимальная цена договора:  </w:t>
      </w:r>
      <w:r w:rsidRPr="00BE1173">
        <w:rPr>
          <w:szCs w:val="28"/>
        </w:rPr>
        <w:t>1 500 000 рублей</w:t>
      </w:r>
      <w:r>
        <w:rPr>
          <w:szCs w:val="28"/>
        </w:rPr>
        <w:t xml:space="preserve"> (Один миллион пятьсот тысяч) рублей 00 копеек (без НДС), </w:t>
      </w:r>
      <w:r w:rsidRPr="004936DA">
        <w:t xml:space="preserve">в соответствии с подпунктом 14 пункта 2 статьи 149 главы 21 </w:t>
      </w:r>
      <w:r w:rsidRPr="005C54BD">
        <w:t>Налогового кодекса Российской Федерации НДС не облагается.</w:t>
      </w:r>
    </w:p>
    <w:p w:rsidR="00A91E98" w:rsidRPr="000C1E31" w:rsidRDefault="00A91E98" w:rsidP="00A91E98">
      <w:pPr>
        <w:pStyle w:val="Default"/>
        <w:ind w:firstLine="708"/>
        <w:jc w:val="both"/>
        <w:rPr>
          <w:sz w:val="28"/>
          <w:szCs w:val="28"/>
        </w:rPr>
      </w:pPr>
      <w:r w:rsidRPr="00703B22">
        <w:rPr>
          <w:b/>
          <w:iCs/>
          <w:sz w:val="28"/>
          <w:szCs w:val="28"/>
        </w:rPr>
        <w:lastRenderedPageBreak/>
        <w:t xml:space="preserve">4. </w:t>
      </w:r>
      <w:proofErr w:type="gramStart"/>
      <w:r w:rsidRPr="00703B22">
        <w:rPr>
          <w:b/>
          <w:iCs/>
          <w:sz w:val="28"/>
          <w:szCs w:val="28"/>
        </w:rPr>
        <w:t xml:space="preserve">Порядок определения цены за </w:t>
      </w:r>
      <w:r w:rsidRPr="00A61746">
        <w:rPr>
          <w:color w:val="auto"/>
          <w:sz w:val="28"/>
          <w:szCs w:val="28"/>
        </w:rPr>
        <w:t xml:space="preserve">оказание образовательных </w:t>
      </w:r>
      <w:r w:rsidRPr="00A61746">
        <w:rPr>
          <w:sz w:val="28"/>
          <w:szCs w:val="28"/>
        </w:rPr>
        <w:t xml:space="preserve">услуг </w:t>
      </w:r>
      <w:r w:rsidR="00072ACC" w:rsidRPr="00072ACC">
        <w:rPr>
          <w:sz w:val="28"/>
          <w:szCs w:val="28"/>
        </w:rPr>
        <w:t>сверх требований, установленных федеральными государственными образовательными стандартами высшего (среднего профессионального) образования,</w:t>
      </w:r>
      <w:r w:rsidRPr="00A61746">
        <w:rPr>
          <w:color w:val="auto"/>
          <w:sz w:val="28"/>
          <w:szCs w:val="28"/>
        </w:rPr>
        <w:t xml:space="preserve">  </w:t>
      </w:r>
      <w:r w:rsidR="000C1E31" w:rsidRPr="000C1E31">
        <w:rPr>
          <w:snapToGrid w:val="0"/>
          <w:sz w:val="28"/>
          <w:szCs w:val="28"/>
        </w:rPr>
        <w:t xml:space="preserve">в том числе освоения рабочих профессий по профилю получаемой специальности гражданам, заключившим с Заказчиком договоры о целевом обучении и о подготовке специалиста с высшим (средним профессиональным) образованием, </w:t>
      </w:r>
      <w:r w:rsidRPr="000C1E31">
        <w:rPr>
          <w:iCs/>
          <w:color w:val="auto"/>
          <w:sz w:val="28"/>
          <w:szCs w:val="28"/>
        </w:rPr>
        <w:t>установлен согласно подпункту «и» пункта 2 распоряжения ОАО «РЖД» от 29.05.2014. №1319р.</w:t>
      </w:r>
      <w:proofErr w:type="gramEnd"/>
    </w:p>
    <w:p w:rsidR="000C1E31" w:rsidRPr="000C1E31" w:rsidRDefault="00A91E98" w:rsidP="000C1E31">
      <w:pPr>
        <w:spacing w:line="228" w:lineRule="auto"/>
        <w:ind w:firstLine="708"/>
        <w:jc w:val="both"/>
        <w:rPr>
          <w:szCs w:val="28"/>
        </w:rPr>
      </w:pPr>
      <w:r w:rsidRPr="000C1E31">
        <w:rPr>
          <w:b/>
          <w:iCs/>
          <w:szCs w:val="28"/>
        </w:rPr>
        <w:t>5. Форма, сроки и порядок оплаты</w:t>
      </w:r>
      <w:r w:rsidR="000C1E31" w:rsidRPr="000C1E31">
        <w:rPr>
          <w:b/>
          <w:iCs/>
          <w:szCs w:val="28"/>
        </w:rPr>
        <w:t>:</w:t>
      </w:r>
      <w:r w:rsidRPr="000C1E31">
        <w:rPr>
          <w:b/>
          <w:iCs/>
          <w:szCs w:val="28"/>
        </w:rPr>
        <w:t xml:space="preserve"> </w:t>
      </w:r>
      <w:r w:rsidR="000C1E31" w:rsidRPr="000C1E31">
        <w:rPr>
          <w:szCs w:val="28"/>
        </w:rPr>
        <w:t xml:space="preserve">оплата услуг производится за каждый семестр после приемки услуг по акту сдачи-приемки оказанных услуг на основании счета Исполнителя, в течение 30 (тридцати) календарных дней </w:t>
      </w:r>
      <w:proofErr w:type="gramStart"/>
      <w:r w:rsidR="000C1E31" w:rsidRPr="000C1E31">
        <w:rPr>
          <w:szCs w:val="28"/>
        </w:rPr>
        <w:t>с даты  подписания</w:t>
      </w:r>
      <w:proofErr w:type="gramEnd"/>
      <w:r w:rsidR="000C1E31" w:rsidRPr="000C1E31">
        <w:rPr>
          <w:szCs w:val="28"/>
        </w:rPr>
        <w:t xml:space="preserve"> Заказчиком акта сдачи-приемки путем перечисления Заказчиком денежных средств на расчетный счет Исполнителя.</w:t>
      </w:r>
    </w:p>
    <w:p w:rsidR="000C1E31" w:rsidRPr="000C1E31" w:rsidRDefault="000C1E31" w:rsidP="000C1E31">
      <w:pPr>
        <w:spacing w:line="228" w:lineRule="auto"/>
        <w:jc w:val="both"/>
        <w:rPr>
          <w:szCs w:val="28"/>
        </w:rPr>
      </w:pPr>
      <w:r w:rsidRPr="000C1E31">
        <w:rPr>
          <w:szCs w:val="28"/>
        </w:rPr>
        <w:t>По завершении оказания услуг Исполнитель в течение 5 (пяти) календарных дней представляет Заказчику акт об оказании образовательных услуг и счет-фактуру.</w:t>
      </w:r>
    </w:p>
    <w:p w:rsidR="00A91E98" w:rsidRPr="000C1E31" w:rsidRDefault="000C1E31" w:rsidP="000C1E31">
      <w:pPr>
        <w:spacing w:line="228" w:lineRule="auto"/>
        <w:ind w:firstLine="708"/>
        <w:jc w:val="both"/>
        <w:rPr>
          <w:szCs w:val="28"/>
        </w:rPr>
      </w:pPr>
      <w:r w:rsidRPr="000C1E31">
        <w:rPr>
          <w:szCs w:val="28"/>
        </w:rPr>
        <w:t>Акт об оказании услуг подписывается Исполнителем и Заказчиком, и должен содержать список студентов и стоимость оказанных Исполнителем услуг.</w:t>
      </w:r>
      <w:r w:rsidR="00A91E98" w:rsidRPr="000C1E31">
        <w:rPr>
          <w:szCs w:val="28"/>
        </w:rPr>
        <w:t xml:space="preserve"> </w:t>
      </w:r>
    </w:p>
    <w:p w:rsidR="00A91E98" w:rsidRPr="00F534A3" w:rsidRDefault="00A91E98" w:rsidP="00A91E98">
      <w:pPr>
        <w:pStyle w:val="ac"/>
        <w:ind w:left="0" w:right="54" w:firstLine="0"/>
        <w:jc w:val="both"/>
        <w:rPr>
          <w:b/>
          <w:iCs/>
          <w:szCs w:val="28"/>
        </w:rPr>
      </w:pPr>
      <w:r>
        <w:rPr>
          <w:b/>
          <w:iCs/>
          <w:szCs w:val="28"/>
        </w:rPr>
        <w:tab/>
      </w:r>
      <w:r w:rsidRPr="003927D3">
        <w:rPr>
          <w:b/>
          <w:iCs/>
          <w:szCs w:val="28"/>
        </w:rPr>
        <w:t xml:space="preserve">6. Срок </w:t>
      </w:r>
      <w:r w:rsidRPr="00E46FE7">
        <w:rPr>
          <w:b/>
          <w:iCs/>
          <w:szCs w:val="28"/>
        </w:rPr>
        <w:t xml:space="preserve">оказания </w:t>
      </w:r>
      <w:r w:rsidRPr="00E46FE7">
        <w:rPr>
          <w:b/>
          <w:szCs w:val="28"/>
        </w:rPr>
        <w:t>услуг</w:t>
      </w:r>
      <w:r w:rsidR="00E46FE7" w:rsidRPr="00E46FE7">
        <w:rPr>
          <w:b/>
          <w:iCs/>
          <w:szCs w:val="28"/>
        </w:rPr>
        <w:t>:</w:t>
      </w:r>
      <w:r w:rsidRPr="00E46FE7">
        <w:rPr>
          <w:iCs/>
          <w:szCs w:val="28"/>
        </w:rPr>
        <w:t xml:space="preserve"> </w:t>
      </w:r>
      <w:r w:rsidRPr="00A32458">
        <w:rPr>
          <w:iCs/>
          <w:szCs w:val="28"/>
        </w:rPr>
        <w:t>с 01.09.2014 по 30.06.201</w:t>
      </w:r>
      <w:r>
        <w:rPr>
          <w:iCs/>
          <w:szCs w:val="28"/>
        </w:rPr>
        <w:t>5</w:t>
      </w:r>
      <w:r w:rsidRPr="00A32458">
        <w:rPr>
          <w:iCs/>
          <w:szCs w:val="28"/>
        </w:rPr>
        <w:t>.</w:t>
      </w:r>
    </w:p>
    <w:p w:rsidR="00A91E98" w:rsidRPr="00A61746" w:rsidRDefault="00A91E98" w:rsidP="00A91E98">
      <w:pPr>
        <w:pStyle w:val="Default"/>
        <w:ind w:firstLine="708"/>
        <w:jc w:val="both"/>
        <w:rPr>
          <w:color w:val="auto"/>
          <w:sz w:val="28"/>
          <w:szCs w:val="28"/>
        </w:rPr>
      </w:pPr>
      <w:r w:rsidRPr="00413D07">
        <w:rPr>
          <w:b/>
          <w:iCs/>
          <w:color w:val="auto"/>
          <w:sz w:val="28"/>
          <w:szCs w:val="28"/>
        </w:rPr>
        <w:t xml:space="preserve">7. Место оказания </w:t>
      </w:r>
      <w:r w:rsidRPr="002F45DB">
        <w:rPr>
          <w:b/>
          <w:sz w:val="28"/>
          <w:szCs w:val="28"/>
        </w:rPr>
        <w:t>услуг</w:t>
      </w:r>
      <w:r w:rsidRPr="002F45DB">
        <w:rPr>
          <w:b/>
          <w:iCs/>
          <w:color w:val="auto"/>
          <w:sz w:val="28"/>
          <w:szCs w:val="28"/>
        </w:rPr>
        <w:t xml:space="preserve">: </w:t>
      </w:r>
      <w:r w:rsidRPr="00A61746">
        <w:rPr>
          <w:color w:val="auto"/>
          <w:sz w:val="28"/>
          <w:szCs w:val="28"/>
        </w:rPr>
        <w:t>127994, г.</w:t>
      </w:r>
      <w:r>
        <w:rPr>
          <w:color w:val="auto"/>
          <w:sz w:val="28"/>
          <w:szCs w:val="28"/>
        </w:rPr>
        <w:t xml:space="preserve"> </w:t>
      </w:r>
      <w:r w:rsidRPr="00A61746">
        <w:rPr>
          <w:color w:val="auto"/>
          <w:sz w:val="28"/>
          <w:szCs w:val="28"/>
        </w:rPr>
        <w:t>Москва, ул. Образцова, д.9, стр. 9.</w:t>
      </w:r>
    </w:p>
    <w:p w:rsidR="00A91E98" w:rsidRDefault="00A91E98" w:rsidP="00A91E98">
      <w:pPr>
        <w:pStyle w:val="Default"/>
        <w:ind w:firstLine="708"/>
        <w:jc w:val="both"/>
        <w:rPr>
          <w:color w:val="auto"/>
          <w:sz w:val="28"/>
          <w:szCs w:val="28"/>
        </w:rPr>
      </w:pPr>
      <w:r w:rsidRPr="003927D3">
        <w:rPr>
          <w:b/>
          <w:color w:val="auto"/>
          <w:sz w:val="28"/>
          <w:szCs w:val="28"/>
        </w:rPr>
        <w:t>8.</w:t>
      </w:r>
      <w:r w:rsidR="00827FB5">
        <w:rPr>
          <w:b/>
          <w:color w:val="auto"/>
          <w:sz w:val="28"/>
          <w:szCs w:val="28"/>
        </w:rPr>
        <w:t xml:space="preserve"> </w:t>
      </w:r>
      <w:r w:rsidRPr="003927D3">
        <w:rPr>
          <w:b/>
          <w:color w:val="auto"/>
          <w:sz w:val="28"/>
          <w:szCs w:val="28"/>
        </w:rPr>
        <w:t>Информация о поставщике</w:t>
      </w:r>
      <w:r w:rsidRPr="00413D07">
        <w:rPr>
          <w:b/>
          <w:color w:val="auto"/>
          <w:sz w:val="28"/>
          <w:szCs w:val="28"/>
        </w:rPr>
        <w:t xml:space="preserve">: </w:t>
      </w:r>
      <w:r w:rsidRPr="00413D07">
        <w:rPr>
          <w:noProof/>
          <w:sz w:val="28"/>
          <w:szCs w:val="28"/>
        </w:rPr>
        <w:t xml:space="preserve">Федеральное государственное </w:t>
      </w:r>
      <w:r w:rsidRPr="00D149B8">
        <w:rPr>
          <w:noProof/>
          <w:sz w:val="28"/>
          <w:szCs w:val="28"/>
        </w:rPr>
        <w:t>бюджетное образовательное учреждение высшего профессионального образования «Московский государственный университет путей сообщения»</w:t>
      </w:r>
      <w:r w:rsidRPr="00D149B8">
        <w:rPr>
          <w:iCs/>
          <w:sz w:val="28"/>
          <w:szCs w:val="28"/>
        </w:rPr>
        <w:t xml:space="preserve"> (</w:t>
      </w:r>
      <w:r w:rsidRPr="00D149B8">
        <w:rPr>
          <w:iCs/>
          <w:snapToGrid w:val="0"/>
          <w:sz w:val="28"/>
          <w:szCs w:val="28"/>
        </w:rPr>
        <w:t>МГУПС (МИИТ)</w:t>
      </w:r>
      <w:r w:rsidRPr="00D149B8">
        <w:rPr>
          <w:noProof/>
          <w:sz w:val="28"/>
          <w:szCs w:val="28"/>
        </w:rPr>
        <w:t>)</w:t>
      </w:r>
      <w:r w:rsidRPr="00D149B8">
        <w:rPr>
          <w:color w:val="auto"/>
          <w:sz w:val="28"/>
          <w:szCs w:val="28"/>
        </w:rPr>
        <w:t>.</w:t>
      </w:r>
    </w:p>
    <w:p w:rsidR="00827FB5" w:rsidRPr="00EA24B4" w:rsidRDefault="00DF4971" w:rsidP="00827FB5">
      <w:pPr>
        <w:jc w:val="both"/>
        <w:rPr>
          <w:szCs w:val="28"/>
        </w:rPr>
      </w:pPr>
      <w:r w:rsidRPr="00DF4971">
        <w:rPr>
          <w:szCs w:val="28"/>
        </w:rPr>
        <w:t>ИНН: 7712027733;</w:t>
      </w:r>
    </w:p>
    <w:p w:rsidR="00FB4728" w:rsidRDefault="00E062B3" w:rsidP="00827FB5">
      <w:pPr>
        <w:pStyle w:val="Default"/>
        <w:ind w:firstLine="708"/>
        <w:jc w:val="both"/>
        <w:rPr>
          <w:szCs w:val="28"/>
        </w:rPr>
      </w:pPr>
      <w:r w:rsidRPr="00E062B3">
        <w:rPr>
          <w:sz w:val="28"/>
          <w:szCs w:val="28"/>
        </w:rPr>
        <w:t>КПП: 771501001;</w:t>
      </w:r>
      <w:r w:rsidR="00FB4728" w:rsidRPr="00FB4728">
        <w:rPr>
          <w:szCs w:val="28"/>
        </w:rPr>
        <w:t xml:space="preserve"> </w:t>
      </w:r>
    </w:p>
    <w:p w:rsidR="00827FB5" w:rsidRPr="00B341A4" w:rsidRDefault="00FB4728" w:rsidP="00827FB5">
      <w:pPr>
        <w:pStyle w:val="Default"/>
        <w:ind w:firstLine="708"/>
        <w:jc w:val="both"/>
        <w:rPr>
          <w:b/>
          <w:iCs/>
          <w:color w:val="auto"/>
          <w:sz w:val="28"/>
          <w:szCs w:val="28"/>
        </w:rPr>
      </w:pPr>
      <w:r w:rsidRPr="00B341A4">
        <w:rPr>
          <w:sz w:val="28"/>
          <w:szCs w:val="28"/>
        </w:rPr>
        <w:t>ОГРН: 1027739733922;</w:t>
      </w:r>
    </w:p>
    <w:p w:rsidR="00A91E98" w:rsidRPr="00413D07" w:rsidRDefault="00A91E98" w:rsidP="00A91E98">
      <w:pPr>
        <w:rPr>
          <w:noProof/>
          <w:szCs w:val="28"/>
        </w:rPr>
      </w:pPr>
      <w:proofErr w:type="gramStart"/>
      <w:r w:rsidRPr="00413D07">
        <w:rPr>
          <w:noProof/>
          <w:szCs w:val="28"/>
        </w:rPr>
        <w:t>Почтовый адрес: 127994, г. Москва, ул</w:t>
      </w:r>
      <w:r>
        <w:rPr>
          <w:noProof/>
          <w:szCs w:val="28"/>
        </w:rPr>
        <w:t>.</w:t>
      </w:r>
      <w:r w:rsidRPr="00413D07">
        <w:rPr>
          <w:noProof/>
          <w:szCs w:val="28"/>
        </w:rPr>
        <w:t xml:space="preserve"> Образцова, д</w:t>
      </w:r>
      <w:r w:rsidR="000C1E31">
        <w:rPr>
          <w:noProof/>
          <w:szCs w:val="28"/>
        </w:rPr>
        <w:t>.</w:t>
      </w:r>
      <w:r w:rsidRPr="00413D07">
        <w:rPr>
          <w:noProof/>
          <w:szCs w:val="28"/>
        </w:rPr>
        <w:t xml:space="preserve"> 9, стр. 9</w:t>
      </w:r>
      <w:r>
        <w:rPr>
          <w:noProof/>
          <w:szCs w:val="28"/>
        </w:rPr>
        <w:t>.</w:t>
      </w:r>
      <w:r w:rsidRPr="00413D07">
        <w:rPr>
          <w:noProof/>
          <w:szCs w:val="28"/>
        </w:rPr>
        <w:t xml:space="preserve"> </w:t>
      </w:r>
      <w:proofErr w:type="gramEnd"/>
    </w:p>
    <w:p w:rsidR="00A91E98" w:rsidRDefault="00A91E98" w:rsidP="00A91E98">
      <w:pPr>
        <w:jc w:val="both"/>
        <w:rPr>
          <w:rFonts w:ascii="Tahoma" w:hAnsi="Tahoma" w:cs="Tahoma"/>
          <w:sz w:val="20"/>
        </w:rPr>
      </w:pPr>
      <w:r w:rsidRPr="00413D07">
        <w:rPr>
          <w:szCs w:val="28"/>
        </w:rPr>
        <w:t>Представител</w:t>
      </w:r>
      <w:proofErr w:type="gramStart"/>
      <w:r w:rsidRPr="00413D07">
        <w:rPr>
          <w:szCs w:val="28"/>
        </w:rPr>
        <w:t>ь(</w:t>
      </w:r>
      <w:proofErr w:type="gramEnd"/>
      <w:r w:rsidRPr="00413D07">
        <w:rPr>
          <w:szCs w:val="28"/>
        </w:rPr>
        <w:t xml:space="preserve">ли) Поставщика, ответственный(ые) со стороны поставщика – </w:t>
      </w:r>
      <w:r>
        <w:rPr>
          <w:szCs w:val="28"/>
        </w:rPr>
        <w:t>Яшина Надежда Андреевна</w:t>
      </w:r>
      <w:r w:rsidRPr="00413D07">
        <w:rPr>
          <w:szCs w:val="28"/>
        </w:rPr>
        <w:t>, тел</w:t>
      </w:r>
      <w:r w:rsidRPr="00AC5B3F">
        <w:rPr>
          <w:szCs w:val="28"/>
        </w:rPr>
        <w:t xml:space="preserve">.(факс) </w:t>
      </w:r>
      <w:r>
        <w:rPr>
          <w:szCs w:val="28"/>
        </w:rPr>
        <w:t>8</w:t>
      </w:r>
      <w:r w:rsidRPr="00AC5B3F">
        <w:rPr>
          <w:szCs w:val="28"/>
        </w:rPr>
        <w:t xml:space="preserve"> </w:t>
      </w:r>
      <w:r w:rsidRPr="00AC5B3F">
        <w:rPr>
          <w:noProof/>
          <w:szCs w:val="28"/>
        </w:rPr>
        <w:t xml:space="preserve">(499) 262-61-06, </w:t>
      </w:r>
      <w:r>
        <w:rPr>
          <w:noProof/>
          <w:szCs w:val="28"/>
        </w:rPr>
        <w:t>8</w:t>
      </w:r>
      <w:r w:rsidRPr="00AC5B3F">
        <w:rPr>
          <w:noProof/>
          <w:szCs w:val="28"/>
        </w:rPr>
        <w:t>(495) 681-13-40,</w:t>
      </w:r>
      <w:r w:rsidRPr="00AC5B3F">
        <w:rPr>
          <w:szCs w:val="28"/>
        </w:rPr>
        <w:t xml:space="preserve"> адрес электронной почт</w:t>
      </w:r>
      <w:r w:rsidRPr="00C3047B">
        <w:rPr>
          <w:szCs w:val="28"/>
        </w:rPr>
        <w:t xml:space="preserve">ы: </w:t>
      </w:r>
      <w:hyperlink r:id="rId8" w:history="1">
        <w:r w:rsidRPr="00C3047B">
          <w:rPr>
            <w:rStyle w:val="a6"/>
            <w:color w:val="auto"/>
            <w:szCs w:val="28"/>
            <w:u w:val="none"/>
          </w:rPr>
          <w:t>dogovornoy-otdel@mail.ru</w:t>
        </w:r>
      </w:hyperlink>
      <w:r w:rsidR="00CE6A0E">
        <w:t>.</w:t>
      </w:r>
    </w:p>
    <w:p w:rsidR="00565E96" w:rsidRPr="00CE6A0E" w:rsidRDefault="00565E96" w:rsidP="000414A9">
      <w:pPr>
        <w:tabs>
          <w:tab w:val="clear" w:pos="709"/>
        </w:tabs>
        <w:ind w:firstLine="708"/>
        <w:jc w:val="both"/>
        <w:rPr>
          <w:szCs w:val="28"/>
        </w:rPr>
      </w:pPr>
    </w:p>
    <w:sectPr w:rsidR="00565E96" w:rsidRPr="00CE6A0E" w:rsidSect="007F7FB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4E" w:rsidRDefault="002E214E" w:rsidP="00CB1C18">
      <w:r>
        <w:separator/>
      </w:r>
    </w:p>
  </w:endnote>
  <w:endnote w:type="continuationSeparator" w:id="0">
    <w:p w:rsidR="002E214E" w:rsidRDefault="002E214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4E" w:rsidRDefault="002E214E" w:rsidP="00CB1C18">
      <w:r>
        <w:separator/>
      </w:r>
    </w:p>
  </w:footnote>
  <w:footnote w:type="continuationSeparator" w:id="0">
    <w:p w:rsidR="002E214E" w:rsidRDefault="002E214E"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87079C"/>
    <w:multiLevelType w:val="multilevel"/>
    <w:tmpl w:val="E5AA4EEC"/>
    <w:lvl w:ilvl="0">
      <w:start w:val="1"/>
      <w:numFmt w:val="decimal"/>
      <w:lvlText w:val="%1.......ꓰ"/>
      <w:lvlJc w:val="left"/>
      <w:pPr>
        <w:ind w:left="2160" w:hanging="2160"/>
      </w:pPr>
      <w:rPr>
        <w:rFonts w:hint="default"/>
        <w:b/>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6720" w:hanging="1440"/>
      </w:pPr>
      <w:rPr>
        <w:rFonts w:hint="default"/>
        <w:b/>
        <w:sz w:val="22"/>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03B85"/>
    <w:rsid w:val="00026B5E"/>
    <w:rsid w:val="00027949"/>
    <w:rsid w:val="000414A9"/>
    <w:rsid w:val="000471DB"/>
    <w:rsid w:val="0005347E"/>
    <w:rsid w:val="00056336"/>
    <w:rsid w:val="000631F7"/>
    <w:rsid w:val="00063509"/>
    <w:rsid w:val="00072ACC"/>
    <w:rsid w:val="00072C73"/>
    <w:rsid w:val="00073075"/>
    <w:rsid w:val="00076F88"/>
    <w:rsid w:val="000777AB"/>
    <w:rsid w:val="00082F94"/>
    <w:rsid w:val="00084180"/>
    <w:rsid w:val="00085F72"/>
    <w:rsid w:val="000A60A3"/>
    <w:rsid w:val="000A799D"/>
    <w:rsid w:val="000B5BEF"/>
    <w:rsid w:val="000C1E31"/>
    <w:rsid w:val="000C49A1"/>
    <w:rsid w:val="000C5CD6"/>
    <w:rsid w:val="000C5FD9"/>
    <w:rsid w:val="000D3430"/>
    <w:rsid w:val="000D750D"/>
    <w:rsid w:val="000D7E5A"/>
    <w:rsid w:val="000E77C3"/>
    <w:rsid w:val="000F312F"/>
    <w:rsid w:val="000F506D"/>
    <w:rsid w:val="00102971"/>
    <w:rsid w:val="00107B80"/>
    <w:rsid w:val="00116F87"/>
    <w:rsid w:val="00117473"/>
    <w:rsid w:val="001212C5"/>
    <w:rsid w:val="00121857"/>
    <w:rsid w:val="00126BBB"/>
    <w:rsid w:val="00132AFA"/>
    <w:rsid w:val="00133CFF"/>
    <w:rsid w:val="00143717"/>
    <w:rsid w:val="0014455A"/>
    <w:rsid w:val="001475DB"/>
    <w:rsid w:val="00152424"/>
    <w:rsid w:val="001573B9"/>
    <w:rsid w:val="00177D91"/>
    <w:rsid w:val="0018405C"/>
    <w:rsid w:val="0018713F"/>
    <w:rsid w:val="001A5FA2"/>
    <w:rsid w:val="001B0FDE"/>
    <w:rsid w:val="001C016A"/>
    <w:rsid w:val="001C01D6"/>
    <w:rsid w:val="001C05F5"/>
    <w:rsid w:val="001C3A70"/>
    <w:rsid w:val="001D3EAA"/>
    <w:rsid w:val="001D3F0B"/>
    <w:rsid w:val="001E23F3"/>
    <w:rsid w:val="001E5690"/>
    <w:rsid w:val="001F0B3B"/>
    <w:rsid w:val="001F35E9"/>
    <w:rsid w:val="001F4F2E"/>
    <w:rsid w:val="001F52B9"/>
    <w:rsid w:val="00204B07"/>
    <w:rsid w:val="0020709B"/>
    <w:rsid w:val="0021338E"/>
    <w:rsid w:val="00223EC3"/>
    <w:rsid w:val="00226F4D"/>
    <w:rsid w:val="00234AFC"/>
    <w:rsid w:val="002350DE"/>
    <w:rsid w:val="0024127A"/>
    <w:rsid w:val="00242AA3"/>
    <w:rsid w:val="00243BB2"/>
    <w:rsid w:val="00245141"/>
    <w:rsid w:val="0026332C"/>
    <w:rsid w:val="002636BF"/>
    <w:rsid w:val="002643B4"/>
    <w:rsid w:val="0028492E"/>
    <w:rsid w:val="00292012"/>
    <w:rsid w:val="00296517"/>
    <w:rsid w:val="002A2640"/>
    <w:rsid w:val="002A7D8B"/>
    <w:rsid w:val="002C536B"/>
    <w:rsid w:val="002C68FF"/>
    <w:rsid w:val="002E11EB"/>
    <w:rsid w:val="002E214E"/>
    <w:rsid w:val="002E21F4"/>
    <w:rsid w:val="002E2B59"/>
    <w:rsid w:val="002E341A"/>
    <w:rsid w:val="002E5A39"/>
    <w:rsid w:val="002F00CA"/>
    <w:rsid w:val="002F45DB"/>
    <w:rsid w:val="00302FAA"/>
    <w:rsid w:val="003030F1"/>
    <w:rsid w:val="003038BF"/>
    <w:rsid w:val="003120F7"/>
    <w:rsid w:val="0032153B"/>
    <w:rsid w:val="003248F4"/>
    <w:rsid w:val="00333BEF"/>
    <w:rsid w:val="003437F0"/>
    <w:rsid w:val="00346A6E"/>
    <w:rsid w:val="003516CC"/>
    <w:rsid w:val="003544B6"/>
    <w:rsid w:val="00365025"/>
    <w:rsid w:val="00373232"/>
    <w:rsid w:val="003864D0"/>
    <w:rsid w:val="0039094B"/>
    <w:rsid w:val="003927D3"/>
    <w:rsid w:val="00393982"/>
    <w:rsid w:val="003A3B74"/>
    <w:rsid w:val="003A61CD"/>
    <w:rsid w:val="003B5E80"/>
    <w:rsid w:val="003C7469"/>
    <w:rsid w:val="003D0AA6"/>
    <w:rsid w:val="003D1903"/>
    <w:rsid w:val="003D1E43"/>
    <w:rsid w:val="003D239A"/>
    <w:rsid w:val="003D5E3C"/>
    <w:rsid w:val="003E13B8"/>
    <w:rsid w:val="003E1D49"/>
    <w:rsid w:val="003E56FD"/>
    <w:rsid w:val="003F250C"/>
    <w:rsid w:val="00400B5B"/>
    <w:rsid w:val="0041153D"/>
    <w:rsid w:val="0041301F"/>
    <w:rsid w:val="00416367"/>
    <w:rsid w:val="00427B60"/>
    <w:rsid w:val="0043382C"/>
    <w:rsid w:val="00434C4D"/>
    <w:rsid w:val="0044002D"/>
    <w:rsid w:val="00454315"/>
    <w:rsid w:val="004604B1"/>
    <w:rsid w:val="00461880"/>
    <w:rsid w:val="004638BD"/>
    <w:rsid w:val="00465BD9"/>
    <w:rsid w:val="00482157"/>
    <w:rsid w:val="00483D8D"/>
    <w:rsid w:val="00486CBA"/>
    <w:rsid w:val="00491521"/>
    <w:rsid w:val="0049189D"/>
    <w:rsid w:val="00492B13"/>
    <w:rsid w:val="004A7967"/>
    <w:rsid w:val="004B3332"/>
    <w:rsid w:val="004B35ED"/>
    <w:rsid w:val="004B7489"/>
    <w:rsid w:val="004C1C94"/>
    <w:rsid w:val="004C3E28"/>
    <w:rsid w:val="004C63EA"/>
    <w:rsid w:val="004C6B93"/>
    <w:rsid w:val="004D4FB7"/>
    <w:rsid w:val="004E09D6"/>
    <w:rsid w:val="004E2C47"/>
    <w:rsid w:val="004E7660"/>
    <w:rsid w:val="004F294E"/>
    <w:rsid w:val="004F7510"/>
    <w:rsid w:val="00500D9B"/>
    <w:rsid w:val="00510572"/>
    <w:rsid w:val="0052483F"/>
    <w:rsid w:val="005255F4"/>
    <w:rsid w:val="00526967"/>
    <w:rsid w:val="00531155"/>
    <w:rsid w:val="00531303"/>
    <w:rsid w:val="00542DB9"/>
    <w:rsid w:val="00544254"/>
    <w:rsid w:val="00550712"/>
    <w:rsid w:val="00564686"/>
    <w:rsid w:val="00565E96"/>
    <w:rsid w:val="0057006D"/>
    <w:rsid w:val="00582643"/>
    <w:rsid w:val="00583AE4"/>
    <w:rsid w:val="005941EF"/>
    <w:rsid w:val="00596670"/>
    <w:rsid w:val="00596CB3"/>
    <w:rsid w:val="005A69AB"/>
    <w:rsid w:val="005B1CC3"/>
    <w:rsid w:val="005B1E43"/>
    <w:rsid w:val="005B58C0"/>
    <w:rsid w:val="005C680F"/>
    <w:rsid w:val="005D0C80"/>
    <w:rsid w:val="005D4501"/>
    <w:rsid w:val="005D6D3F"/>
    <w:rsid w:val="005E0384"/>
    <w:rsid w:val="005F3D69"/>
    <w:rsid w:val="005F7103"/>
    <w:rsid w:val="005F7B42"/>
    <w:rsid w:val="006072F9"/>
    <w:rsid w:val="006117F1"/>
    <w:rsid w:val="00621590"/>
    <w:rsid w:val="006323ED"/>
    <w:rsid w:val="006527AA"/>
    <w:rsid w:val="0065729B"/>
    <w:rsid w:val="0065731F"/>
    <w:rsid w:val="0066021C"/>
    <w:rsid w:val="00661273"/>
    <w:rsid w:val="00663F43"/>
    <w:rsid w:val="006713BF"/>
    <w:rsid w:val="00684FEC"/>
    <w:rsid w:val="00695025"/>
    <w:rsid w:val="006A7E89"/>
    <w:rsid w:val="006B0091"/>
    <w:rsid w:val="006B2C2C"/>
    <w:rsid w:val="006B32C7"/>
    <w:rsid w:val="006B53DC"/>
    <w:rsid w:val="006C610D"/>
    <w:rsid w:val="006E0FA2"/>
    <w:rsid w:val="006E1B68"/>
    <w:rsid w:val="006F5D6B"/>
    <w:rsid w:val="006F7F50"/>
    <w:rsid w:val="007022A0"/>
    <w:rsid w:val="00706492"/>
    <w:rsid w:val="0071472A"/>
    <w:rsid w:val="007203E7"/>
    <w:rsid w:val="00720B00"/>
    <w:rsid w:val="00724EED"/>
    <w:rsid w:val="007442D3"/>
    <w:rsid w:val="0075014E"/>
    <w:rsid w:val="00752FA3"/>
    <w:rsid w:val="007712AC"/>
    <w:rsid w:val="007731F2"/>
    <w:rsid w:val="007852C6"/>
    <w:rsid w:val="007913FE"/>
    <w:rsid w:val="00792840"/>
    <w:rsid w:val="00795795"/>
    <w:rsid w:val="00795F10"/>
    <w:rsid w:val="007A053B"/>
    <w:rsid w:val="007A5C07"/>
    <w:rsid w:val="007B0DF6"/>
    <w:rsid w:val="007B179A"/>
    <w:rsid w:val="007B2B97"/>
    <w:rsid w:val="007B4A2D"/>
    <w:rsid w:val="007D5E4F"/>
    <w:rsid w:val="007D6F31"/>
    <w:rsid w:val="007E482E"/>
    <w:rsid w:val="007F0A30"/>
    <w:rsid w:val="007F1A48"/>
    <w:rsid w:val="007F5506"/>
    <w:rsid w:val="007F7FB7"/>
    <w:rsid w:val="008128DB"/>
    <w:rsid w:val="0082128B"/>
    <w:rsid w:val="00824610"/>
    <w:rsid w:val="008277DF"/>
    <w:rsid w:val="00827FB5"/>
    <w:rsid w:val="00831584"/>
    <w:rsid w:val="008344E8"/>
    <w:rsid w:val="00836348"/>
    <w:rsid w:val="0084252F"/>
    <w:rsid w:val="008455A7"/>
    <w:rsid w:val="00852B23"/>
    <w:rsid w:val="00852E48"/>
    <w:rsid w:val="008547B8"/>
    <w:rsid w:val="00854A08"/>
    <w:rsid w:val="00856CBB"/>
    <w:rsid w:val="008605D5"/>
    <w:rsid w:val="00866888"/>
    <w:rsid w:val="0088075E"/>
    <w:rsid w:val="00884629"/>
    <w:rsid w:val="00891032"/>
    <w:rsid w:val="00894D02"/>
    <w:rsid w:val="008A767E"/>
    <w:rsid w:val="008B29D7"/>
    <w:rsid w:val="008C192F"/>
    <w:rsid w:val="008C374E"/>
    <w:rsid w:val="008D074D"/>
    <w:rsid w:val="008E0CEC"/>
    <w:rsid w:val="008E1656"/>
    <w:rsid w:val="008E4470"/>
    <w:rsid w:val="008F0A98"/>
    <w:rsid w:val="009077A9"/>
    <w:rsid w:val="00910BE4"/>
    <w:rsid w:val="00915DBD"/>
    <w:rsid w:val="0091660D"/>
    <w:rsid w:val="0092627C"/>
    <w:rsid w:val="00926485"/>
    <w:rsid w:val="0093062F"/>
    <w:rsid w:val="0093440D"/>
    <w:rsid w:val="00936684"/>
    <w:rsid w:val="00937E73"/>
    <w:rsid w:val="00947562"/>
    <w:rsid w:val="009662B7"/>
    <w:rsid w:val="00966BF5"/>
    <w:rsid w:val="00980F12"/>
    <w:rsid w:val="009846C6"/>
    <w:rsid w:val="0099026D"/>
    <w:rsid w:val="00994F52"/>
    <w:rsid w:val="009B6FDE"/>
    <w:rsid w:val="009C0B3E"/>
    <w:rsid w:val="009C16C0"/>
    <w:rsid w:val="009C4A5D"/>
    <w:rsid w:val="009D7D4D"/>
    <w:rsid w:val="009F2FCC"/>
    <w:rsid w:val="009F36EA"/>
    <w:rsid w:val="009F3AE5"/>
    <w:rsid w:val="009F6F9F"/>
    <w:rsid w:val="00A017DE"/>
    <w:rsid w:val="00A038AE"/>
    <w:rsid w:val="00A042DE"/>
    <w:rsid w:val="00A04366"/>
    <w:rsid w:val="00A1398C"/>
    <w:rsid w:val="00A1512F"/>
    <w:rsid w:val="00A158E2"/>
    <w:rsid w:val="00A20B06"/>
    <w:rsid w:val="00A20EC2"/>
    <w:rsid w:val="00A232F1"/>
    <w:rsid w:val="00A234F1"/>
    <w:rsid w:val="00A25C2F"/>
    <w:rsid w:val="00A31BA8"/>
    <w:rsid w:val="00A335BC"/>
    <w:rsid w:val="00A35895"/>
    <w:rsid w:val="00A41C5D"/>
    <w:rsid w:val="00A442B1"/>
    <w:rsid w:val="00A61746"/>
    <w:rsid w:val="00A6354B"/>
    <w:rsid w:val="00A63EAC"/>
    <w:rsid w:val="00A64105"/>
    <w:rsid w:val="00A6703F"/>
    <w:rsid w:val="00A67341"/>
    <w:rsid w:val="00A7160B"/>
    <w:rsid w:val="00A716A3"/>
    <w:rsid w:val="00A7517C"/>
    <w:rsid w:val="00A767DE"/>
    <w:rsid w:val="00A82630"/>
    <w:rsid w:val="00A91E98"/>
    <w:rsid w:val="00AA34B6"/>
    <w:rsid w:val="00AA36AF"/>
    <w:rsid w:val="00AA5205"/>
    <w:rsid w:val="00AA79FA"/>
    <w:rsid w:val="00AA7E72"/>
    <w:rsid w:val="00AA7EFD"/>
    <w:rsid w:val="00AB096A"/>
    <w:rsid w:val="00AC57C2"/>
    <w:rsid w:val="00AC799F"/>
    <w:rsid w:val="00AC7EE7"/>
    <w:rsid w:val="00AD147A"/>
    <w:rsid w:val="00AD69FC"/>
    <w:rsid w:val="00AE5D96"/>
    <w:rsid w:val="00AF0055"/>
    <w:rsid w:val="00AF3E8A"/>
    <w:rsid w:val="00AF4708"/>
    <w:rsid w:val="00B061C6"/>
    <w:rsid w:val="00B20DF0"/>
    <w:rsid w:val="00B2128F"/>
    <w:rsid w:val="00B21959"/>
    <w:rsid w:val="00B26AF8"/>
    <w:rsid w:val="00B31E79"/>
    <w:rsid w:val="00B3207D"/>
    <w:rsid w:val="00B341A4"/>
    <w:rsid w:val="00B626CB"/>
    <w:rsid w:val="00B70298"/>
    <w:rsid w:val="00B73C12"/>
    <w:rsid w:val="00B759E4"/>
    <w:rsid w:val="00B81AC6"/>
    <w:rsid w:val="00B8653B"/>
    <w:rsid w:val="00B9161E"/>
    <w:rsid w:val="00B96953"/>
    <w:rsid w:val="00BB53A3"/>
    <w:rsid w:val="00BB7300"/>
    <w:rsid w:val="00BC00E6"/>
    <w:rsid w:val="00BC465A"/>
    <w:rsid w:val="00BD06F5"/>
    <w:rsid w:val="00BD3223"/>
    <w:rsid w:val="00BD6739"/>
    <w:rsid w:val="00BE4CB3"/>
    <w:rsid w:val="00BE4FBE"/>
    <w:rsid w:val="00BE7F31"/>
    <w:rsid w:val="00BF2940"/>
    <w:rsid w:val="00C0686E"/>
    <w:rsid w:val="00C10DD3"/>
    <w:rsid w:val="00C2562C"/>
    <w:rsid w:val="00C27472"/>
    <w:rsid w:val="00C2790B"/>
    <w:rsid w:val="00C33B43"/>
    <w:rsid w:val="00C40A83"/>
    <w:rsid w:val="00C40F00"/>
    <w:rsid w:val="00C414B8"/>
    <w:rsid w:val="00C42889"/>
    <w:rsid w:val="00C44494"/>
    <w:rsid w:val="00C50B4A"/>
    <w:rsid w:val="00C710BB"/>
    <w:rsid w:val="00C71C5F"/>
    <w:rsid w:val="00C73DDA"/>
    <w:rsid w:val="00C80165"/>
    <w:rsid w:val="00C86D10"/>
    <w:rsid w:val="00C87BEB"/>
    <w:rsid w:val="00C9368E"/>
    <w:rsid w:val="00C94920"/>
    <w:rsid w:val="00CA7011"/>
    <w:rsid w:val="00CB1C18"/>
    <w:rsid w:val="00CB2AD5"/>
    <w:rsid w:val="00CC13E2"/>
    <w:rsid w:val="00CD5577"/>
    <w:rsid w:val="00CD7A9A"/>
    <w:rsid w:val="00CE09CD"/>
    <w:rsid w:val="00CE6A0E"/>
    <w:rsid w:val="00D05D60"/>
    <w:rsid w:val="00D0636A"/>
    <w:rsid w:val="00D122F9"/>
    <w:rsid w:val="00D173BA"/>
    <w:rsid w:val="00D21C01"/>
    <w:rsid w:val="00D257D7"/>
    <w:rsid w:val="00D32B13"/>
    <w:rsid w:val="00D32F01"/>
    <w:rsid w:val="00D35556"/>
    <w:rsid w:val="00D40099"/>
    <w:rsid w:val="00D51AF4"/>
    <w:rsid w:val="00D51C05"/>
    <w:rsid w:val="00D535AD"/>
    <w:rsid w:val="00D55B32"/>
    <w:rsid w:val="00D666EA"/>
    <w:rsid w:val="00D70D67"/>
    <w:rsid w:val="00D84F35"/>
    <w:rsid w:val="00D87518"/>
    <w:rsid w:val="00D9562C"/>
    <w:rsid w:val="00D979C6"/>
    <w:rsid w:val="00DA3860"/>
    <w:rsid w:val="00DB0B92"/>
    <w:rsid w:val="00DB11D3"/>
    <w:rsid w:val="00DD07A7"/>
    <w:rsid w:val="00DD1D98"/>
    <w:rsid w:val="00DD2EA0"/>
    <w:rsid w:val="00DE5F8C"/>
    <w:rsid w:val="00DF317B"/>
    <w:rsid w:val="00DF4971"/>
    <w:rsid w:val="00E062B3"/>
    <w:rsid w:val="00E16734"/>
    <w:rsid w:val="00E16968"/>
    <w:rsid w:val="00E26F81"/>
    <w:rsid w:val="00E31C4F"/>
    <w:rsid w:val="00E35CDC"/>
    <w:rsid w:val="00E46FE7"/>
    <w:rsid w:val="00E5065E"/>
    <w:rsid w:val="00E50CBA"/>
    <w:rsid w:val="00E53C38"/>
    <w:rsid w:val="00E7093B"/>
    <w:rsid w:val="00E73E7A"/>
    <w:rsid w:val="00E73F9C"/>
    <w:rsid w:val="00E77102"/>
    <w:rsid w:val="00E87D4E"/>
    <w:rsid w:val="00E957DE"/>
    <w:rsid w:val="00EA24B4"/>
    <w:rsid w:val="00EB5105"/>
    <w:rsid w:val="00EC5750"/>
    <w:rsid w:val="00ED1117"/>
    <w:rsid w:val="00ED1B2D"/>
    <w:rsid w:val="00ED60FD"/>
    <w:rsid w:val="00EE5DC6"/>
    <w:rsid w:val="00EF5AEA"/>
    <w:rsid w:val="00F02C27"/>
    <w:rsid w:val="00F04EF5"/>
    <w:rsid w:val="00F05698"/>
    <w:rsid w:val="00F124C6"/>
    <w:rsid w:val="00F12F5B"/>
    <w:rsid w:val="00F25640"/>
    <w:rsid w:val="00F271DE"/>
    <w:rsid w:val="00F33116"/>
    <w:rsid w:val="00F3417A"/>
    <w:rsid w:val="00F34B76"/>
    <w:rsid w:val="00F36534"/>
    <w:rsid w:val="00F37261"/>
    <w:rsid w:val="00F532A7"/>
    <w:rsid w:val="00F6476F"/>
    <w:rsid w:val="00F670E8"/>
    <w:rsid w:val="00F72DD1"/>
    <w:rsid w:val="00F749D9"/>
    <w:rsid w:val="00F752D3"/>
    <w:rsid w:val="00F776E4"/>
    <w:rsid w:val="00F83BFE"/>
    <w:rsid w:val="00F84CD6"/>
    <w:rsid w:val="00F86008"/>
    <w:rsid w:val="00F91597"/>
    <w:rsid w:val="00F94074"/>
    <w:rsid w:val="00F9545A"/>
    <w:rsid w:val="00FA0C20"/>
    <w:rsid w:val="00FA2D3E"/>
    <w:rsid w:val="00FB2C06"/>
    <w:rsid w:val="00FB4728"/>
    <w:rsid w:val="00FC3F46"/>
    <w:rsid w:val="00FC4DD0"/>
    <w:rsid w:val="00FE3219"/>
    <w:rsid w:val="00FE351F"/>
    <w:rsid w:val="00FE3EB4"/>
    <w:rsid w:val="00FE423B"/>
    <w:rsid w:val="00FE4D49"/>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9D7D4D"/>
    <w:pPr>
      <w:keepNext/>
      <w:keepLines/>
      <w:spacing w:before="480"/>
      <w:outlineLvl w:val="0"/>
    </w:pPr>
    <w:rPr>
      <w:rFonts w:ascii="Cambria" w:hAnsi="Cambria"/>
      <w:b/>
      <w:bCs/>
      <w:snapToGrid/>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paragraph" w:styleId="ac">
    <w:name w:val="Body Text Indent"/>
    <w:basedOn w:val="a"/>
    <w:link w:val="ad"/>
    <w:uiPriority w:val="99"/>
    <w:unhideWhenUsed/>
    <w:rsid w:val="00AA5205"/>
    <w:pPr>
      <w:spacing w:after="120"/>
      <w:ind w:left="283"/>
    </w:pPr>
  </w:style>
  <w:style w:type="character" w:customStyle="1" w:styleId="ad">
    <w:name w:val="Основной текст с отступом Знак"/>
    <w:basedOn w:val="a0"/>
    <w:link w:val="ac"/>
    <w:uiPriority w:val="99"/>
    <w:rsid w:val="00AA5205"/>
    <w:rPr>
      <w:rFonts w:ascii="Times New Roman" w:hAnsi="Times New Roman" w:cs="Times New Roman"/>
      <w:snapToGrid w:val="0"/>
      <w:sz w:val="28"/>
      <w:szCs w:val="20"/>
      <w:lang w:eastAsia="ru-RU"/>
    </w:rPr>
  </w:style>
  <w:style w:type="paragraph" w:styleId="ae">
    <w:name w:val="No Spacing"/>
    <w:uiPriority w:val="1"/>
    <w:qFormat/>
    <w:rsid w:val="00F84CD6"/>
    <w:pPr>
      <w:tabs>
        <w:tab w:val="left" w:pos="709"/>
      </w:tabs>
      <w:ind w:firstLine="709"/>
    </w:pPr>
    <w:rPr>
      <w:rFonts w:ascii="Times New Roman" w:hAnsi="Times New Roman"/>
      <w:snapToGrid w:val="0"/>
      <w:sz w:val="28"/>
    </w:rPr>
  </w:style>
  <w:style w:type="character" w:styleId="af">
    <w:name w:val="annotation reference"/>
    <w:basedOn w:val="a0"/>
    <w:uiPriority w:val="99"/>
    <w:semiHidden/>
    <w:unhideWhenUsed/>
    <w:rsid w:val="000F506D"/>
    <w:rPr>
      <w:sz w:val="16"/>
      <w:szCs w:val="16"/>
    </w:rPr>
  </w:style>
  <w:style w:type="paragraph" w:styleId="af0">
    <w:name w:val="annotation text"/>
    <w:basedOn w:val="a"/>
    <w:link w:val="af1"/>
    <w:uiPriority w:val="99"/>
    <w:semiHidden/>
    <w:unhideWhenUsed/>
    <w:rsid w:val="000F506D"/>
    <w:rPr>
      <w:sz w:val="20"/>
    </w:rPr>
  </w:style>
  <w:style w:type="character" w:customStyle="1" w:styleId="af1">
    <w:name w:val="Текст примечания Знак"/>
    <w:basedOn w:val="a0"/>
    <w:link w:val="af0"/>
    <w:uiPriority w:val="99"/>
    <w:semiHidden/>
    <w:rsid w:val="000F506D"/>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0F506D"/>
    <w:rPr>
      <w:b/>
      <w:bCs/>
    </w:rPr>
  </w:style>
  <w:style w:type="character" w:customStyle="1" w:styleId="af3">
    <w:name w:val="Тема примечания Знак"/>
    <w:basedOn w:val="af1"/>
    <w:link w:val="af2"/>
    <w:uiPriority w:val="99"/>
    <w:semiHidden/>
    <w:rsid w:val="000F506D"/>
    <w:rPr>
      <w:b/>
      <w:bCs/>
    </w:rPr>
  </w:style>
</w:styles>
</file>

<file path=word/webSettings.xml><?xml version="1.0" encoding="utf-8"?>
<w:webSettings xmlns:r="http://schemas.openxmlformats.org/officeDocument/2006/relationships" xmlns:w="http://schemas.openxmlformats.org/wordprocessingml/2006/main">
  <w:divs>
    <w:div w:id="1498765221">
      <w:bodyDiv w:val="1"/>
      <w:marLeft w:val="0"/>
      <w:marRight w:val="0"/>
      <w:marTop w:val="0"/>
      <w:marBottom w:val="0"/>
      <w:divBdr>
        <w:top w:val="none" w:sz="0" w:space="0" w:color="auto"/>
        <w:left w:val="none" w:sz="0" w:space="0" w:color="auto"/>
        <w:bottom w:val="none" w:sz="0" w:space="0" w:color="auto"/>
        <w:right w:val="none" w:sz="0" w:space="0" w:color="auto"/>
      </w:divBdr>
      <w:divsChild>
        <w:div w:id="72438742">
          <w:marLeft w:val="0"/>
          <w:marRight w:val="0"/>
          <w:marTop w:val="0"/>
          <w:marBottom w:val="0"/>
          <w:divBdr>
            <w:top w:val="none" w:sz="0" w:space="0" w:color="auto"/>
            <w:left w:val="none" w:sz="0" w:space="0" w:color="auto"/>
            <w:bottom w:val="none" w:sz="0" w:space="0" w:color="auto"/>
            <w:right w:val="none" w:sz="0" w:space="0" w:color="auto"/>
          </w:divBdr>
          <w:divsChild>
            <w:div w:id="1231186154">
              <w:marLeft w:val="0"/>
              <w:marRight w:val="0"/>
              <w:marTop w:val="0"/>
              <w:marBottom w:val="0"/>
              <w:divBdr>
                <w:top w:val="none" w:sz="0" w:space="0" w:color="auto"/>
                <w:left w:val="none" w:sz="0" w:space="0" w:color="auto"/>
                <w:bottom w:val="none" w:sz="0" w:space="0" w:color="auto"/>
                <w:right w:val="none" w:sz="0" w:space="0" w:color="auto"/>
              </w:divBdr>
              <w:divsChild>
                <w:div w:id="1115173560">
                  <w:marLeft w:val="0"/>
                  <w:marRight w:val="0"/>
                  <w:marTop w:val="0"/>
                  <w:marBottom w:val="0"/>
                  <w:divBdr>
                    <w:top w:val="none" w:sz="0" w:space="0" w:color="auto"/>
                    <w:left w:val="none" w:sz="0" w:space="0" w:color="auto"/>
                    <w:bottom w:val="none" w:sz="0" w:space="0" w:color="auto"/>
                    <w:right w:val="none" w:sz="0" w:space="0" w:color="auto"/>
                  </w:divBdr>
                  <w:divsChild>
                    <w:div w:id="127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20925">
      <w:bodyDiv w:val="1"/>
      <w:marLeft w:val="0"/>
      <w:marRight w:val="0"/>
      <w:marTop w:val="0"/>
      <w:marBottom w:val="0"/>
      <w:divBdr>
        <w:top w:val="none" w:sz="0" w:space="0" w:color="auto"/>
        <w:left w:val="none" w:sz="0" w:space="0" w:color="auto"/>
        <w:bottom w:val="none" w:sz="0" w:space="0" w:color="auto"/>
        <w:right w:val="none" w:sz="0" w:space="0" w:color="auto"/>
      </w:divBdr>
      <w:divsChild>
        <w:div w:id="1241864258">
          <w:marLeft w:val="0"/>
          <w:marRight w:val="0"/>
          <w:marTop w:val="0"/>
          <w:marBottom w:val="0"/>
          <w:divBdr>
            <w:top w:val="none" w:sz="0" w:space="0" w:color="auto"/>
            <w:left w:val="none" w:sz="0" w:space="0" w:color="auto"/>
            <w:bottom w:val="none" w:sz="0" w:space="0" w:color="auto"/>
            <w:right w:val="none" w:sz="0" w:space="0" w:color="auto"/>
          </w:divBdr>
          <w:divsChild>
            <w:div w:id="101389002">
              <w:marLeft w:val="0"/>
              <w:marRight w:val="0"/>
              <w:marTop w:val="0"/>
              <w:marBottom w:val="0"/>
              <w:divBdr>
                <w:top w:val="none" w:sz="0" w:space="0" w:color="auto"/>
                <w:left w:val="none" w:sz="0" w:space="0" w:color="auto"/>
                <w:bottom w:val="none" w:sz="0" w:space="0" w:color="auto"/>
                <w:right w:val="none" w:sz="0" w:space="0" w:color="auto"/>
              </w:divBdr>
              <w:divsChild>
                <w:div w:id="1762949025">
                  <w:marLeft w:val="187"/>
                  <w:marRight w:val="187"/>
                  <w:marTop w:val="187"/>
                  <w:marBottom w:val="187"/>
                  <w:divBdr>
                    <w:top w:val="none" w:sz="0" w:space="0" w:color="auto"/>
                    <w:left w:val="none" w:sz="0" w:space="0" w:color="auto"/>
                    <w:bottom w:val="none" w:sz="0" w:space="0" w:color="auto"/>
                    <w:right w:val="none" w:sz="0" w:space="0" w:color="auto"/>
                  </w:divBdr>
                  <w:divsChild>
                    <w:div w:id="14279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noy-otdel@mail.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4124</CharactersWithSpaces>
  <SharedDoc>false</SharedDoc>
  <HLinks>
    <vt:vector size="18" baseType="variant">
      <vt:variant>
        <vt:i4>589951</vt:i4>
      </vt:variant>
      <vt:variant>
        <vt:i4>6</vt:i4>
      </vt:variant>
      <vt:variant>
        <vt:i4>0</vt:i4>
      </vt:variant>
      <vt:variant>
        <vt:i4>5</vt:i4>
      </vt:variant>
      <vt:variant>
        <vt:lpwstr>mailto:dogovornoy-otdel@mail.ru</vt:lpwstr>
      </vt:variant>
      <vt:variant>
        <vt:lpwstr/>
      </vt:variant>
      <vt:variant>
        <vt:i4>4718702</vt:i4>
      </vt:variant>
      <vt:variant>
        <vt:i4>3</vt:i4>
      </vt:variant>
      <vt:variant>
        <vt:i4>0</vt:i4>
      </vt:variant>
      <vt:variant>
        <vt:i4>5</vt:i4>
      </vt:variant>
      <vt:variant>
        <vt:lpwstr>mailto:zakupki@trcont.ru</vt:lpwstr>
      </vt:variant>
      <vt:variant>
        <vt:lpwstr/>
      </vt:variant>
      <vt:variant>
        <vt:i4>5242881</vt:i4>
      </vt:variant>
      <vt:variant>
        <vt:i4>0</vt:i4>
      </vt:variant>
      <vt:variant>
        <vt:i4>0</vt:i4>
      </vt:variant>
      <vt:variant>
        <vt:i4>5</vt:i4>
      </vt:variant>
      <vt:variant>
        <vt:lpwstr>http://www.movuz.net/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Курицын А.Е.</dc:creator>
  <cp:keywords/>
  <cp:lastModifiedBy>TuradzhanovTA</cp:lastModifiedBy>
  <cp:revision>2</cp:revision>
  <cp:lastPrinted>2014-09-08T11:52:00Z</cp:lastPrinted>
  <dcterms:created xsi:type="dcterms:W3CDTF">2014-09-10T11:59:00Z</dcterms:created>
  <dcterms:modified xsi:type="dcterms:W3CDTF">2014-09-10T11:59:00Z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