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xls" ContentType="application/vnd.ms-exce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w:t>
      </w:r>
      <w:r w:rsidR="00311D68">
        <w:rPr>
          <w:b/>
          <w:bCs/>
          <w:sz w:val="28"/>
          <w:szCs w:val="28"/>
        </w:rPr>
        <w:t>ейнер»            на Дальневосточной</w:t>
      </w:r>
      <w:r w:rsidRPr="0023691A">
        <w:rPr>
          <w:b/>
          <w:bCs/>
          <w:sz w:val="28"/>
          <w:szCs w:val="28"/>
        </w:rPr>
        <w:t xml:space="preserve">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311D68">
        <w:rPr>
          <w:b/>
          <w:bCs/>
          <w:sz w:val="28"/>
          <w:szCs w:val="28"/>
        </w:rPr>
        <w:t>П.С. Силин</w:t>
      </w:r>
      <w:r w:rsidRPr="0023691A">
        <w:rPr>
          <w:b/>
          <w:bCs/>
          <w:sz w:val="28"/>
          <w:szCs w:val="28"/>
        </w:rPr>
        <w:t xml:space="preserve">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C23444" w:rsidRDefault="007D6548" w:rsidP="00C23444">
      <w:pPr>
        <w:pStyle w:val="19"/>
        <w:numPr>
          <w:ilvl w:val="2"/>
          <w:numId w:val="3"/>
        </w:numPr>
        <w:ind w:left="0" w:firstLine="709"/>
      </w:pPr>
      <w:proofErr w:type="gramStart"/>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w:t>
      </w:r>
      <w:proofErr w:type="gramEnd"/>
      <w:r>
        <w:rPr>
          <w:szCs w:val="28"/>
        </w:rPr>
        <w:t xml:space="preserve"> – </w:t>
      </w:r>
      <w:proofErr w:type="gramStart"/>
      <w:r>
        <w:rPr>
          <w:szCs w:val="28"/>
        </w:rPr>
        <w:t>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AC41EC">
        <w:rPr>
          <w:szCs w:val="28"/>
        </w:rPr>
        <w:t xml:space="preserve">№ </w:t>
      </w:r>
      <w:r w:rsidR="00631D5B" w:rsidRPr="00FE0B4D">
        <w:rPr>
          <w:szCs w:val="28"/>
        </w:rPr>
        <w:t>ОК/018/НКПДВЖД/0025</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roofErr w:type="gramEnd"/>
    </w:p>
    <w:p w:rsidR="00C23444" w:rsidRPr="006D7F7C" w:rsidRDefault="007D6548" w:rsidP="00C23444">
      <w:pPr>
        <w:pStyle w:val="19"/>
        <w:numPr>
          <w:ilvl w:val="2"/>
          <w:numId w:val="3"/>
        </w:numPr>
        <w:ind w:left="0" w:firstLine="709"/>
      </w:pPr>
      <w:r w:rsidRPr="00C23444">
        <w:rPr>
          <w:szCs w:val="28"/>
        </w:rPr>
        <w:t xml:space="preserve">Предметом настоящего </w:t>
      </w:r>
      <w:r w:rsidR="008C4183" w:rsidRPr="00C23444">
        <w:rPr>
          <w:szCs w:val="28"/>
        </w:rPr>
        <w:t>Открытого конкурса</w:t>
      </w:r>
      <w:r w:rsidRPr="00C23444">
        <w:rPr>
          <w:szCs w:val="28"/>
        </w:rPr>
        <w:t xml:space="preserve"> является </w:t>
      </w:r>
      <w:r w:rsidR="00300F68" w:rsidRPr="008F079F">
        <w:t>право</w:t>
      </w:r>
      <w:r w:rsidR="00D64CFA">
        <w:t xml:space="preserve"> на  заключение</w:t>
      </w:r>
      <w:r w:rsidR="00300F68" w:rsidRPr="008F079F">
        <w:t xml:space="preserve"> договора </w:t>
      </w:r>
      <w:r w:rsidR="00D64CFA">
        <w:t>по</w:t>
      </w:r>
      <w:r w:rsidR="00C23444">
        <w:t xml:space="preserve"> </w:t>
      </w:r>
      <w:r w:rsidR="00D64CFA">
        <w:t>капитальному</w:t>
      </w:r>
      <w:r w:rsidR="00487968">
        <w:t xml:space="preserve"> ремонт</w:t>
      </w:r>
      <w:r w:rsidR="00D64CFA">
        <w:t>у</w:t>
      </w:r>
      <w:r w:rsidR="00487968">
        <w:t xml:space="preserve"> железобетонного забора</w:t>
      </w:r>
      <w:r w:rsidR="008C3B97">
        <w:t xml:space="preserve"> на контейнерной площадке</w:t>
      </w:r>
      <w:r w:rsidR="00487968">
        <w:t xml:space="preserve"> (</w:t>
      </w:r>
      <w:r w:rsidR="00487968" w:rsidRPr="00487968">
        <w:t>инв.№015/01/00000004</w:t>
      </w:r>
      <w:r w:rsidR="00487968">
        <w:t xml:space="preserve">)  </w:t>
      </w:r>
      <w:r w:rsidR="008C3B97">
        <w:t>контейнерного терминала</w:t>
      </w:r>
      <w:r w:rsidR="000A25CF">
        <w:t xml:space="preserve"> </w:t>
      </w:r>
      <w:r w:rsidR="00487968">
        <w:t xml:space="preserve">Южно-Сахалинск грузовой </w:t>
      </w:r>
      <w:r w:rsidR="00C23444" w:rsidRPr="00C23444">
        <w:rPr>
          <w:szCs w:val="28"/>
        </w:rPr>
        <w:t>филиала ОАО</w:t>
      </w:r>
      <w:r w:rsidR="005B46BC">
        <w:rPr>
          <w:szCs w:val="28"/>
        </w:rPr>
        <w:t> «ТрансКонтейнер»</w:t>
      </w:r>
      <w:r w:rsidR="00F43A68">
        <w:rPr>
          <w:szCs w:val="28"/>
        </w:rPr>
        <w:t xml:space="preserve"> на</w:t>
      </w:r>
      <w:r w:rsidR="000A25CF">
        <w:rPr>
          <w:szCs w:val="28"/>
        </w:rPr>
        <w:t xml:space="preserve"> Дальневосточной</w:t>
      </w:r>
      <w:r w:rsidR="00C23444" w:rsidRPr="00C23444">
        <w:rPr>
          <w:szCs w:val="28"/>
        </w:rPr>
        <w:t xml:space="preserve"> железной дороге в </w:t>
      </w:r>
      <w:r w:rsidR="0096773A">
        <w:rPr>
          <w:szCs w:val="28"/>
        </w:rPr>
        <w:t>четвертом</w:t>
      </w:r>
      <w:r w:rsidR="00487968">
        <w:rPr>
          <w:szCs w:val="28"/>
        </w:rPr>
        <w:t xml:space="preserve"> квартале </w:t>
      </w:r>
      <w:r w:rsidR="00C23444" w:rsidRPr="00C23444">
        <w:rPr>
          <w:szCs w:val="28"/>
        </w:rPr>
        <w:t xml:space="preserve">2014 году. </w:t>
      </w:r>
    </w:p>
    <w:p w:rsidR="004E3AC2" w:rsidRPr="00C23444"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C23444">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цене</w:t>
      </w:r>
      <w:proofErr w:type="gramEnd"/>
      <w:r w:rsidR="0051529F">
        <w:rPr>
          <w:szCs w:val="28"/>
        </w:rPr>
        <w:t xml:space="preserve">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w:t>
      </w:r>
      <w:r w:rsidRPr="00D32FFA">
        <w:rPr>
          <w:szCs w:val="28"/>
        </w:rPr>
        <w:lastRenderedPageBreak/>
        <w:t xml:space="preserve">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Default="00997B7D">
      <w:pPr>
        <w:pStyle w:val="afa"/>
        <w:tabs>
          <w:tab w:val="left" w:pos="1080"/>
        </w:tabs>
        <w:rPr>
          <w:sz w:val="28"/>
          <w:szCs w:val="28"/>
        </w:rPr>
      </w:pPr>
    </w:p>
    <w:p w:rsidR="008C3B97" w:rsidRDefault="008C3B97">
      <w:pPr>
        <w:pStyle w:val="afa"/>
        <w:tabs>
          <w:tab w:val="left" w:pos="1080"/>
        </w:tabs>
        <w:rPr>
          <w:sz w:val="28"/>
          <w:szCs w:val="28"/>
        </w:rPr>
      </w:pPr>
    </w:p>
    <w:p w:rsidR="008C3B97" w:rsidRPr="00D32FFA" w:rsidRDefault="008C3B97">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315D1" w:rsidRDefault="001174EB" w:rsidP="00A315D1">
      <w:pPr>
        <w:pStyle w:val="afa"/>
        <w:tabs>
          <w:tab w:val="left" w:pos="0"/>
          <w:tab w:val="left" w:pos="1440"/>
        </w:tabs>
        <w:ind w:left="720" w:firstLine="0"/>
        <w:rPr>
          <w:sz w:val="28"/>
        </w:rPr>
      </w:pPr>
      <w:r w:rsidRPr="00D32FFA">
        <w:rPr>
          <w:sz w:val="28"/>
        </w:rPr>
        <w:t xml:space="preserve"> </w:t>
      </w:r>
    </w:p>
    <w:p w:rsidR="00A315D1" w:rsidRDefault="00A315D1" w:rsidP="00A315D1">
      <w:pPr>
        <w:pStyle w:val="afa"/>
        <w:tabs>
          <w:tab w:val="left" w:pos="0"/>
          <w:tab w:val="left" w:pos="1440"/>
        </w:tabs>
        <w:ind w:left="720" w:firstLine="0"/>
        <w:rPr>
          <w:sz w:val="28"/>
        </w:rPr>
      </w:pPr>
    </w:p>
    <w:p w:rsidR="00A315D1" w:rsidRDefault="00A315D1" w:rsidP="00A315D1">
      <w:pPr>
        <w:pStyle w:val="afa"/>
        <w:tabs>
          <w:tab w:val="left" w:pos="0"/>
          <w:tab w:val="left" w:pos="1440"/>
        </w:tabs>
        <w:ind w:left="720" w:firstLine="0"/>
        <w:rPr>
          <w:sz w:val="28"/>
        </w:rPr>
      </w:pPr>
    </w:p>
    <w:p w:rsidR="008C3B97" w:rsidRPr="00D32FFA" w:rsidRDefault="008C3B97" w:rsidP="00A315D1">
      <w:pPr>
        <w:pStyle w:val="afa"/>
        <w:tabs>
          <w:tab w:val="left" w:pos="0"/>
          <w:tab w:val="left" w:pos="1440"/>
        </w:tabs>
        <w:ind w:left="720" w:firstLine="0"/>
        <w:rPr>
          <w:sz w:val="28"/>
        </w:rPr>
      </w:pPr>
    </w:p>
    <w:p w:rsidR="007D6548" w:rsidRPr="00A315D1" w:rsidRDefault="003C30F3" w:rsidP="00A315D1">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AD5D48">
        <w:rPr>
          <w:rFonts w:eastAsia="Times New Roman"/>
          <w:color w:val="000000"/>
          <w:sz w:val="28"/>
          <w:szCs w:val="28"/>
        </w:rPr>
        <w:t xml:space="preserve"> </w:t>
      </w:r>
      <w:r w:rsidR="00FF06F2" w:rsidRPr="00D32FFA">
        <w:rPr>
          <w:rFonts w:eastAsia="Times New Roman"/>
          <w:color w:val="000000"/>
          <w:sz w:val="28"/>
          <w:szCs w:val="28"/>
        </w:rPr>
        <w:t>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w:t>
      </w:r>
      <w:proofErr w:type="gramStart"/>
      <w:r>
        <w:rPr>
          <w:sz w:val="28"/>
          <w:szCs w:val="28"/>
        </w:rPr>
        <w:t>оценки</w:t>
      </w:r>
      <w:proofErr w:type="gramEnd"/>
      <w:r>
        <w:rPr>
          <w:sz w:val="28"/>
          <w:szCs w:val="28"/>
        </w:rPr>
        <w:t xml:space="preserve"> и </w:t>
      </w:r>
      <w:r w:rsidR="00164AC8">
        <w:rPr>
          <w:sz w:val="28"/>
          <w:szCs w:val="28"/>
        </w:rPr>
        <w:t>сопоставлении</w:t>
      </w:r>
      <w:r w:rsidRPr="0060466B">
        <w:rPr>
          <w:sz w:val="28"/>
          <w:szCs w:val="28"/>
        </w:rPr>
        <w:t xml:space="preserve"> </w:t>
      </w:r>
      <w:r>
        <w:rPr>
          <w:sz w:val="28"/>
          <w:szCs w:val="28"/>
        </w:rPr>
        <w:t xml:space="preserve">Заявок. </w:t>
      </w:r>
    </w:p>
    <w:p w:rsidR="00262785" w:rsidRPr="00164AC8" w:rsidRDefault="00262785" w:rsidP="00262785">
      <w:pPr>
        <w:pStyle w:val="Default"/>
        <w:ind w:left="709"/>
        <w:jc w:val="both"/>
        <w:rPr>
          <w:sz w:val="28"/>
          <w:szCs w:val="28"/>
        </w:rPr>
      </w:pPr>
    </w:p>
    <w:p w:rsidR="007D6548" w:rsidRPr="00262785" w:rsidRDefault="00370C44" w:rsidP="00262785">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C96F50"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FE0B4D" w:rsidRPr="007E6DE4" w:rsidRDefault="00FE0B4D" w:rsidP="000954FB">
                  <w:pPr>
                    <w:jc w:val="center"/>
                    <w:rPr>
                      <w:b/>
                      <w:sz w:val="28"/>
                      <w:szCs w:val="28"/>
                    </w:rPr>
                  </w:pPr>
                  <w:r w:rsidRPr="007E6DE4">
                    <w:rPr>
                      <w:b/>
                      <w:sz w:val="28"/>
                      <w:szCs w:val="28"/>
                    </w:rPr>
                    <w:t xml:space="preserve">_____________________________________________, </w:t>
                  </w:r>
                </w:p>
                <w:p w:rsidR="00FE0B4D" w:rsidRDefault="00FE0B4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E0B4D" w:rsidRPr="007E6DE4" w:rsidRDefault="00FE0B4D" w:rsidP="000954FB">
                  <w:pPr>
                    <w:jc w:val="center"/>
                    <w:rPr>
                      <w:b/>
                      <w:sz w:val="28"/>
                      <w:szCs w:val="28"/>
                    </w:rPr>
                  </w:pPr>
                  <w:r w:rsidRPr="007E6DE4">
                    <w:rPr>
                      <w:b/>
                      <w:sz w:val="28"/>
                      <w:szCs w:val="28"/>
                    </w:rPr>
                    <w:t>________________________________________</w:t>
                  </w:r>
                </w:p>
                <w:p w:rsidR="00FE0B4D" w:rsidRPr="007E6DE4" w:rsidRDefault="00FE0B4D" w:rsidP="000954FB">
                  <w:pPr>
                    <w:jc w:val="center"/>
                    <w:rPr>
                      <w:i/>
                      <w:sz w:val="20"/>
                      <w:szCs w:val="20"/>
                    </w:rPr>
                  </w:pPr>
                  <w:r w:rsidRPr="007E6DE4">
                    <w:rPr>
                      <w:i/>
                      <w:sz w:val="20"/>
                      <w:szCs w:val="20"/>
                    </w:rPr>
                    <w:t>государство регистрации претендента</w:t>
                  </w:r>
                </w:p>
                <w:p w:rsidR="00FE0B4D" w:rsidRPr="007E6DE4" w:rsidRDefault="00FE0B4D" w:rsidP="000954FB">
                  <w:pPr>
                    <w:jc w:val="center"/>
                    <w:rPr>
                      <w:b/>
                      <w:sz w:val="28"/>
                      <w:szCs w:val="28"/>
                    </w:rPr>
                  </w:pPr>
                  <w:r w:rsidRPr="007E6DE4">
                    <w:rPr>
                      <w:b/>
                      <w:sz w:val="28"/>
                      <w:szCs w:val="28"/>
                    </w:rPr>
                    <w:t>_____________________________</w:t>
                  </w:r>
                  <w:r>
                    <w:rPr>
                      <w:b/>
                      <w:sz w:val="28"/>
                      <w:szCs w:val="28"/>
                    </w:rPr>
                    <w:t>__________________</w:t>
                  </w:r>
                </w:p>
                <w:p w:rsidR="00FE0B4D" w:rsidRPr="007E6DE4" w:rsidRDefault="00FE0B4D" w:rsidP="000954FB">
                  <w:pPr>
                    <w:jc w:val="center"/>
                    <w:rPr>
                      <w:i/>
                      <w:sz w:val="20"/>
                      <w:szCs w:val="20"/>
                    </w:rPr>
                  </w:pPr>
                  <w:r w:rsidRPr="007E6DE4">
                    <w:rPr>
                      <w:i/>
                      <w:sz w:val="20"/>
                      <w:szCs w:val="20"/>
                    </w:rPr>
                    <w:t>ИНН претендента (для претендентов-резидентов Российской Федерации)</w:t>
                  </w:r>
                </w:p>
                <w:p w:rsidR="00FE0B4D" w:rsidRDefault="00FE0B4D" w:rsidP="000954FB">
                  <w:pPr>
                    <w:jc w:val="both"/>
                  </w:pPr>
                </w:p>
                <w:p w:rsidR="00FE0B4D" w:rsidRDefault="00FE0B4D" w:rsidP="000954FB">
                  <w:pPr>
                    <w:jc w:val="center"/>
                    <w:rPr>
                      <w:b/>
                    </w:rPr>
                  </w:pPr>
                  <w:r w:rsidRPr="00923E2D">
                    <w:rPr>
                      <w:b/>
                    </w:rPr>
                    <w:t xml:space="preserve">ЗАЯВКА НА УЧАСТИЕ В </w:t>
                  </w:r>
                  <w:r>
                    <w:rPr>
                      <w:b/>
                    </w:rPr>
                    <w:t xml:space="preserve">ОТКРЫТОМ КОНКУРСЕ № </w:t>
                  </w:r>
                  <w:r w:rsidRPr="00662B04">
                    <w:rPr>
                      <w:b/>
                    </w:rPr>
                    <w:t>ОК</w:t>
                  </w:r>
                  <w:r w:rsidRPr="00F97C42">
                    <w:rPr>
                      <w:b/>
                    </w:rPr>
                    <w:t>/018НКПДВЖД/0025</w:t>
                  </w:r>
                </w:p>
                <w:p w:rsidR="00FE0B4D" w:rsidRPr="00923E2D" w:rsidRDefault="00FE0B4D" w:rsidP="000954FB">
                  <w:pPr>
                    <w:jc w:val="center"/>
                    <w:rPr>
                      <w:b/>
                    </w:rPr>
                  </w:pPr>
                </w:p>
                <w:p w:rsidR="00FE0B4D" w:rsidRPr="00923E2D" w:rsidRDefault="00FE0B4D"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3543DF"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sidRPr="003543DF">
        <w:rPr>
          <w:rFonts w:cs="Times New Roman"/>
          <w:i w:val="0"/>
          <w:iCs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proofErr w:type="gramStart"/>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roofErr w:type="gramEnd"/>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 xml:space="preserve">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Start"/>
      <w:r w:rsidR="005E7CD6">
        <w:rPr>
          <w:b w:val="0"/>
          <w:i w:val="0"/>
        </w:rPr>
        <w:t>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roofErr w:type="gramEnd"/>
      <w:r w:rsidR="00EC2A65">
        <w:rPr>
          <w:b w:val="0"/>
          <w:i w:val="0"/>
        </w:rPr>
        <w:t xml:space="preserve">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w:t>
      </w:r>
      <w:r w:rsidR="00822573">
        <w:rPr>
          <w:b w:val="0"/>
          <w:i w:val="0"/>
        </w:rPr>
        <w:t xml:space="preserve"> «ТрансКонтейнер» на Дальневосточной</w:t>
      </w:r>
      <w:r w:rsidR="00EC2A65">
        <w:rPr>
          <w:b w:val="0"/>
          <w:i w:val="0"/>
        </w:rPr>
        <w:t xml:space="preserve"> ж</w:t>
      </w:r>
      <w:r w:rsidR="00822573">
        <w:rPr>
          <w:b w:val="0"/>
          <w:i w:val="0"/>
        </w:rPr>
        <w:t xml:space="preserve">елезной дороге по адресу: 680000, г. Хабаровск, ул. Дзержинского, д. 65, 3-й этаж </w:t>
      </w:r>
      <w:proofErr w:type="spellStart"/>
      <w:r w:rsidR="00822573">
        <w:rPr>
          <w:b w:val="0"/>
          <w:i w:val="0"/>
        </w:rPr>
        <w:t>каб</w:t>
      </w:r>
      <w:proofErr w:type="spellEnd"/>
      <w:r w:rsidR="00822573">
        <w:rPr>
          <w:b w:val="0"/>
          <w:i w:val="0"/>
        </w:rPr>
        <w:t>. № 5</w:t>
      </w:r>
      <w:r w:rsidR="00EC2A65">
        <w:rPr>
          <w:b w:val="0"/>
          <w:i w:val="0"/>
        </w:rPr>
        <w:t xml:space="preserve"> контактное лицо –</w:t>
      </w:r>
      <w:r w:rsidR="00822573">
        <w:rPr>
          <w:b w:val="0"/>
          <w:i w:val="0"/>
        </w:rPr>
        <w:t xml:space="preserve"> Кочковский Александр Леонидович, тел. +7 (4212) 38-54-01</w:t>
      </w:r>
      <w:r w:rsidR="00EC2A65">
        <w:rPr>
          <w:b w:val="0"/>
          <w:i w:val="0"/>
        </w:rPr>
        <w:t xml:space="preserve">.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w:t>
      </w:r>
      <w:r w:rsidR="00822573">
        <w:rPr>
          <w:b w:val="0"/>
          <w:i w:val="0"/>
        </w:rPr>
        <w:t xml:space="preserve"> </w:t>
      </w:r>
      <w:proofErr w:type="spellStart"/>
      <w:r w:rsidR="00822573" w:rsidRPr="00392C83">
        <w:rPr>
          <w:b w:val="0"/>
          <w:bCs w:val="0"/>
          <w:i w:val="0"/>
          <w:color w:val="17365D" w:themeColor="text2" w:themeShade="BF"/>
        </w:rPr>
        <w:t>KochkovskyAL@trcont</w:t>
      </w:r>
      <w:proofErr w:type="spellEnd"/>
      <w:r w:rsidR="00822573" w:rsidRPr="00392C83">
        <w:rPr>
          <w:b w:val="0"/>
          <w:bCs w:val="0"/>
          <w:i w:val="0"/>
          <w:color w:val="17365D" w:themeColor="text2" w:themeShade="BF"/>
        </w:rPr>
        <w:t>.</w:t>
      </w:r>
      <w:proofErr w:type="spellStart"/>
      <w:r w:rsidR="00822573" w:rsidRPr="00392C83">
        <w:rPr>
          <w:b w:val="0"/>
          <w:bCs w:val="0"/>
          <w:i w:val="0"/>
          <w:color w:val="17365D" w:themeColor="text2" w:themeShade="BF"/>
          <w:lang w:val="en-US"/>
        </w:rPr>
        <w:t>ru</w:t>
      </w:r>
      <w:proofErr w:type="spellEnd"/>
      <w:r w:rsidR="002B17CD">
        <w:rPr>
          <w:b w:val="0"/>
          <w:i w:val="0"/>
        </w:rPr>
        <w:t xml:space="preserve"> не позднее, чем за один </w:t>
      </w:r>
      <w:r w:rsidR="00392C83">
        <w:rPr>
          <w:b w:val="0"/>
          <w:i w:val="0"/>
        </w:rPr>
        <w:t>рабочий день (до 15:00 часов местного времени</w:t>
      </w:r>
      <w:r w:rsidR="002B17CD">
        <w:rPr>
          <w:b w:val="0"/>
          <w:i w:val="0"/>
        </w:rPr>
        <w:t>),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 xml:space="preserve">без учета задержек и простоев, но не </w:t>
      </w:r>
      <w:proofErr w:type="gramStart"/>
      <w:r w:rsidR="000954FB" w:rsidRPr="002B17CD">
        <w:rPr>
          <w:b w:val="0"/>
          <w:i w:val="0"/>
        </w:rPr>
        <w:t>более предельного</w:t>
      </w:r>
      <w:proofErr w:type="gramEnd"/>
      <w:r w:rsidR="000954FB" w:rsidRPr="002B17CD">
        <w:rPr>
          <w:b w:val="0"/>
          <w:i w:val="0"/>
        </w:rPr>
        <w:t xml:space="preserve">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proofErr w:type="gramStart"/>
      <w:r w:rsidR="000954FB" w:rsidRPr="009777C0">
        <w:rPr>
          <w:b w:val="0"/>
          <w:i w:val="0"/>
        </w:rPr>
        <w:t xml:space="preserve"> Ф</w:t>
      </w:r>
      <w:proofErr w:type="gramEnd"/>
      <w:r w:rsidR="000954FB" w:rsidRPr="009777C0">
        <w:rPr>
          <w:b w:val="0"/>
          <w:i w:val="0"/>
        </w:rPr>
        <w:t xml:space="preserve">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w:t>
      </w:r>
      <w:proofErr w:type="gramStart"/>
      <w:r w:rsidRPr="009777C0">
        <w:rPr>
          <w:b w:val="0"/>
          <w:i w:val="0"/>
        </w:rPr>
        <w:t xml:space="preserve"> Ф</w:t>
      </w:r>
      <w:proofErr w:type="gramEnd"/>
      <w:r w:rsidRPr="009777C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rPr>
          <w:b w:val="0"/>
          <w:i w:val="0"/>
        </w:rPr>
      </w:pPr>
    </w:p>
    <w:p w:rsidR="00A315D1" w:rsidRDefault="00A315D1" w:rsidP="009A1114">
      <w:pPr>
        <w:pStyle w:val="a"/>
        <w:numPr>
          <w:ilvl w:val="0"/>
          <w:numId w:val="0"/>
        </w:numPr>
        <w:ind w:left="709"/>
        <w:rPr>
          <w:b w:val="0"/>
          <w:i w:val="0"/>
        </w:rPr>
      </w:pPr>
    </w:p>
    <w:p w:rsidR="00A315D1" w:rsidRDefault="00A315D1" w:rsidP="009A1114">
      <w:pPr>
        <w:pStyle w:val="a"/>
        <w:numPr>
          <w:ilvl w:val="0"/>
          <w:numId w:val="0"/>
        </w:numPr>
        <w:ind w:left="709"/>
        <w:rPr>
          <w:b w:val="0"/>
          <w:i w:val="0"/>
        </w:rPr>
      </w:pPr>
    </w:p>
    <w:p w:rsidR="00A315D1" w:rsidRPr="00A315D1" w:rsidRDefault="00A315D1" w:rsidP="009A1114">
      <w:pPr>
        <w:pStyle w:val="a"/>
        <w:numPr>
          <w:ilvl w:val="0"/>
          <w:numId w:val="0"/>
        </w:numPr>
        <w:ind w:left="709"/>
        <w:rPr>
          <w:b w:val="0"/>
          <w:i w:val="0"/>
        </w:rPr>
      </w:pPr>
    </w:p>
    <w:p w:rsidR="000954FB" w:rsidRPr="00B76A2A" w:rsidRDefault="006400A0" w:rsidP="000954FB">
      <w:pPr>
        <w:ind w:firstLine="709"/>
        <w:jc w:val="both"/>
        <w:rPr>
          <w:rFonts w:eastAsia="MS Mincho"/>
          <w:b/>
          <w:bCs/>
          <w:sz w:val="28"/>
          <w:szCs w:val="28"/>
        </w:rPr>
      </w:pPr>
      <w:r w:rsidRPr="00D25126">
        <w:rPr>
          <w:rFonts w:eastAsia="MS Mincho"/>
          <w:b/>
          <w:bCs/>
          <w:sz w:val="28"/>
          <w:szCs w:val="28"/>
        </w:rPr>
        <w:t>Раздел</w:t>
      </w:r>
      <w:r w:rsidR="00C376C1" w:rsidRPr="00D25126">
        <w:rPr>
          <w:rFonts w:eastAsia="MS Mincho"/>
          <w:b/>
          <w:bCs/>
          <w:sz w:val="28"/>
          <w:szCs w:val="28"/>
        </w:rPr>
        <w:t xml:space="preserve"> 4.</w:t>
      </w:r>
      <w:r w:rsidR="000954FB" w:rsidRPr="00D25126">
        <w:rPr>
          <w:rFonts w:eastAsia="MS Mincho"/>
          <w:b/>
          <w:bCs/>
          <w:sz w:val="28"/>
          <w:szCs w:val="28"/>
        </w:rPr>
        <w:t xml:space="preserve"> Техническое задание</w:t>
      </w:r>
    </w:p>
    <w:p w:rsidR="00C86F82" w:rsidRPr="00B76A2A" w:rsidRDefault="00C86F82" w:rsidP="000954FB">
      <w:pPr>
        <w:ind w:firstLine="709"/>
        <w:jc w:val="both"/>
        <w:rPr>
          <w:rFonts w:eastAsia="MS Mincho"/>
          <w:b/>
          <w:bCs/>
          <w:sz w:val="28"/>
          <w:szCs w:val="28"/>
        </w:rPr>
      </w:pPr>
    </w:p>
    <w:p w:rsidR="00B76A2A" w:rsidRPr="00B76A2A" w:rsidRDefault="00B76A2A" w:rsidP="00B76A2A">
      <w:pPr>
        <w:ind w:firstLine="709"/>
        <w:jc w:val="both"/>
        <w:rPr>
          <w:rFonts w:eastAsia="MS Mincho"/>
          <w:b/>
          <w:bCs/>
          <w:sz w:val="28"/>
          <w:szCs w:val="28"/>
        </w:rPr>
      </w:pPr>
      <w:r w:rsidRPr="00EB2B3F">
        <w:rPr>
          <w:rFonts w:eastAsia="MS Mincho"/>
          <w:b/>
          <w:bCs/>
          <w:sz w:val="28"/>
          <w:szCs w:val="28"/>
        </w:rPr>
        <w:t>4.1. Общие положения.</w:t>
      </w:r>
    </w:p>
    <w:p w:rsidR="00B42B2A" w:rsidRPr="006D7F7C" w:rsidRDefault="00B76A2A" w:rsidP="00B42B2A">
      <w:pPr>
        <w:pStyle w:val="19"/>
        <w:numPr>
          <w:ilvl w:val="2"/>
          <w:numId w:val="3"/>
        </w:numPr>
        <w:ind w:left="0" w:firstLine="709"/>
      </w:pPr>
      <w:r w:rsidRPr="00B76A2A">
        <w:rPr>
          <w:rFonts w:eastAsia="MS Mincho"/>
          <w:bCs/>
          <w:szCs w:val="28"/>
        </w:rPr>
        <w:t>Предмет Работ</w:t>
      </w:r>
      <w:r w:rsidRPr="00B76A2A">
        <w:rPr>
          <w:rFonts w:eastAsia="MS Mincho"/>
          <w:b/>
          <w:bCs/>
          <w:szCs w:val="28"/>
        </w:rPr>
        <w:t xml:space="preserve"> - </w:t>
      </w:r>
      <w:r w:rsidR="00B42B2A">
        <w:t>капитальный ремонт железобетонного забора на контейнерной площадке (</w:t>
      </w:r>
      <w:r w:rsidR="00B42B2A" w:rsidRPr="00487968">
        <w:t>инв.№015/01/00000004</w:t>
      </w:r>
      <w:r w:rsidR="00B42B2A">
        <w:t xml:space="preserve">)  контейнерного терминала Южно-Сахалинск грузовой </w:t>
      </w:r>
      <w:r w:rsidR="00B42B2A" w:rsidRPr="00C23444">
        <w:rPr>
          <w:szCs w:val="28"/>
        </w:rPr>
        <w:t>филиала ОАО</w:t>
      </w:r>
      <w:r w:rsidR="00B42B2A">
        <w:rPr>
          <w:szCs w:val="28"/>
        </w:rPr>
        <w:t> «ТрансКонтейнер» на Дальневосточной</w:t>
      </w:r>
      <w:r w:rsidR="00B42B2A" w:rsidRPr="00C23444">
        <w:rPr>
          <w:szCs w:val="28"/>
        </w:rPr>
        <w:t xml:space="preserve"> железной дороге в </w:t>
      </w:r>
      <w:r w:rsidR="0096773A">
        <w:rPr>
          <w:szCs w:val="28"/>
        </w:rPr>
        <w:t>четвертом</w:t>
      </w:r>
      <w:r w:rsidR="00B42B2A">
        <w:rPr>
          <w:szCs w:val="28"/>
        </w:rPr>
        <w:t xml:space="preserve"> квартале 2014 году (далее – «Работы»).</w:t>
      </w:r>
    </w:p>
    <w:p w:rsidR="00B42B2A" w:rsidRDefault="00B76A2A" w:rsidP="00B76A2A">
      <w:pPr>
        <w:ind w:firstLine="709"/>
        <w:jc w:val="both"/>
        <w:rPr>
          <w:sz w:val="28"/>
          <w:szCs w:val="28"/>
        </w:rPr>
      </w:pPr>
      <w:r w:rsidRPr="00B76A2A">
        <w:rPr>
          <w:sz w:val="28"/>
          <w:szCs w:val="28"/>
        </w:rPr>
        <w:t xml:space="preserve">Основание для выполнения Работ </w:t>
      </w:r>
      <w:r w:rsidR="00B42B2A">
        <w:rPr>
          <w:sz w:val="28"/>
          <w:szCs w:val="28"/>
        </w:rPr>
        <w:t>–</w:t>
      </w:r>
      <w:r w:rsidRPr="00B76A2A">
        <w:rPr>
          <w:sz w:val="28"/>
          <w:szCs w:val="28"/>
        </w:rPr>
        <w:t xml:space="preserve"> </w:t>
      </w:r>
      <w:r w:rsidR="00B42B2A">
        <w:rPr>
          <w:sz w:val="28"/>
          <w:szCs w:val="28"/>
        </w:rPr>
        <w:t>титульный список капитального ремонта зданий и сооружений ОАО «ТрансКонтейнер» на 2014год</w:t>
      </w:r>
    </w:p>
    <w:p w:rsidR="00B76A2A" w:rsidRPr="00B76A2A" w:rsidRDefault="00B76A2A" w:rsidP="00B76A2A">
      <w:pPr>
        <w:ind w:firstLine="709"/>
        <w:jc w:val="both"/>
        <w:rPr>
          <w:sz w:val="28"/>
          <w:szCs w:val="28"/>
        </w:rPr>
      </w:pPr>
      <w:r w:rsidRPr="00B76A2A">
        <w:rPr>
          <w:sz w:val="28"/>
          <w:szCs w:val="28"/>
        </w:rPr>
        <w:t>Место выполнения Работ:</w:t>
      </w:r>
      <w:r w:rsidRPr="00B76A2A">
        <w:rPr>
          <w:b/>
          <w:sz w:val="28"/>
          <w:szCs w:val="28"/>
        </w:rPr>
        <w:t xml:space="preserve"> </w:t>
      </w:r>
      <w:r w:rsidR="00877B19">
        <w:rPr>
          <w:sz w:val="28"/>
          <w:szCs w:val="28"/>
        </w:rPr>
        <w:t>693012</w:t>
      </w:r>
      <w:r w:rsidR="00280E15">
        <w:rPr>
          <w:sz w:val="28"/>
          <w:szCs w:val="28"/>
        </w:rPr>
        <w:t xml:space="preserve">, </w:t>
      </w:r>
      <w:r w:rsidR="00877B19">
        <w:rPr>
          <w:sz w:val="28"/>
          <w:szCs w:val="28"/>
        </w:rPr>
        <w:t xml:space="preserve">Сахалинская область </w:t>
      </w:r>
      <w:proofErr w:type="gramStart"/>
      <w:r w:rsidR="00877B19">
        <w:rPr>
          <w:sz w:val="28"/>
          <w:szCs w:val="28"/>
        </w:rPr>
        <w:t>г</w:t>
      </w:r>
      <w:proofErr w:type="gramEnd"/>
      <w:r w:rsidR="00877B19">
        <w:rPr>
          <w:sz w:val="28"/>
          <w:szCs w:val="28"/>
        </w:rPr>
        <w:t>. Южно-Сахалинск проспект Мира 2-г</w:t>
      </w:r>
      <w:r w:rsidR="00325B49">
        <w:rPr>
          <w:sz w:val="28"/>
          <w:szCs w:val="28"/>
        </w:rPr>
        <w:t xml:space="preserve"> контейнер</w:t>
      </w:r>
      <w:r w:rsidR="00877B19">
        <w:rPr>
          <w:sz w:val="28"/>
          <w:szCs w:val="28"/>
        </w:rPr>
        <w:t>ный терминал станции Южно-Сахалинск грузовой</w:t>
      </w:r>
    </w:p>
    <w:p w:rsidR="00B76A2A" w:rsidRPr="00B76A2A" w:rsidRDefault="00B76A2A" w:rsidP="00B76A2A">
      <w:pPr>
        <w:ind w:firstLine="709"/>
        <w:jc w:val="both"/>
        <w:rPr>
          <w:b/>
          <w:sz w:val="28"/>
          <w:szCs w:val="28"/>
        </w:rPr>
      </w:pPr>
    </w:p>
    <w:p w:rsidR="00B76A2A" w:rsidRPr="00B76A2A" w:rsidRDefault="00B76A2A" w:rsidP="00B76A2A">
      <w:pPr>
        <w:ind w:firstLine="709"/>
        <w:jc w:val="both"/>
        <w:rPr>
          <w:b/>
          <w:sz w:val="28"/>
          <w:szCs w:val="28"/>
        </w:rPr>
      </w:pPr>
      <w:r>
        <w:rPr>
          <w:b/>
          <w:sz w:val="28"/>
          <w:szCs w:val="28"/>
        </w:rPr>
        <w:t>4.</w:t>
      </w:r>
      <w:r w:rsidRPr="00B76A2A">
        <w:rPr>
          <w:b/>
          <w:sz w:val="28"/>
          <w:szCs w:val="28"/>
        </w:rPr>
        <w:t>2. Общие требования к выполняемым Работам.</w:t>
      </w:r>
    </w:p>
    <w:p w:rsidR="00B76A2A" w:rsidRPr="00B76A2A" w:rsidRDefault="002635AC" w:rsidP="00B76A2A">
      <w:pPr>
        <w:ind w:firstLine="709"/>
        <w:jc w:val="both"/>
        <w:rPr>
          <w:b/>
          <w:sz w:val="28"/>
          <w:szCs w:val="28"/>
        </w:rPr>
      </w:pPr>
      <w:proofErr w:type="gramStart"/>
      <w:r>
        <w:rPr>
          <w:sz w:val="28"/>
          <w:szCs w:val="28"/>
        </w:rPr>
        <w:t>Капитальный ремонт железобетонного забора</w:t>
      </w:r>
      <w:r w:rsidR="00CA441A">
        <w:rPr>
          <w:sz w:val="28"/>
          <w:szCs w:val="28"/>
        </w:rPr>
        <w:t xml:space="preserve"> </w:t>
      </w:r>
      <w:r w:rsidR="00B76A2A" w:rsidRPr="00B76A2A">
        <w:rPr>
          <w:sz w:val="28"/>
          <w:szCs w:val="28"/>
        </w:rPr>
        <w:t xml:space="preserve"> Исполнитель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учетом условий по обеспечению </w:t>
      </w:r>
      <w:proofErr w:type="spellStart"/>
      <w:r w:rsidR="00B76A2A" w:rsidRPr="00B76A2A">
        <w:rPr>
          <w:sz w:val="28"/>
          <w:szCs w:val="28"/>
        </w:rPr>
        <w:t>пожаробезопасности</w:t>
      </w:r>
      <w:proofErr w:type="spellEnd"/>
      <w:r w:rsidR="00B76A2A" w:rsidRPr="00B76A2A">
        <w:rPr>
          <w:sz w:val="28"/>
          <w:szCs w:val="28"/>
        </w:rPr>
        <w:t xml:space="preserve">, охраны труда, экологической и </w:t>
      </w:r>
      <w:proofErr w:type="spellStart"/>
      <w:r w:rsidR="00B76A2A" w:rsidRPr="00B76A2A">
        <w:rPr>
          <w:sz w:val="28"/>
          <w:szCs w:val="28"/>
        </w:rPr>
        <w:t>электробезопасности</w:t>
      </w:r>
      <w:proofErr w:type="spellEnd"/>
      <w:r w:rsidR="00B76A2A" w:rsidRPr="00B76A2A">
        <w:rPr>
          <w:sz w:val="28"/>
          <w:szCs w:val="28"/>
        </w:rPr>
        <w:t>.</w:t>
      </w:r>
      <w:proofErr w:type="gramEnd"/>
    </w:p>
    <w:p w:rsidR="00B76A2A" w:rsidRPr="00B76A2A" w:rsidRDefault="00B76A2A" w:rsidP="00B76A2A">
      <w:pPr>
        <w:ind w:firstLine="709"/>
        <w:jc w:val="both"/>
        <w:rPr>
          <w:sz w:val="28"/>
          <w:szCs w:val="28"/>
        </w:rPr>
      </w:pPr>
      <w:r w:rsidRPr="00B76A2A">
        <w:rPr>
          <w:bCs/>
          <w:sz w:val="28"/>
          <w:szCs w:val="28"/>
        </w:rPr>
        <w:t xml:space="preserve">Работы должны выполняться </w:t>
      </w:r>
      <w:r w:rsidRPr="00B76A2A">
        <w:rPr>
          <w:sz w:val="28"/>
          <w:szCs w:val="28"/>
        </w:rPr>
        <w:t>с 08:00 до 20:00 часов, ежедневно, включая работу в выходные и праздничные дни по указанию Заказчика.</w:t>
      </w:r>
    </w:p>
    <w:p w:rsidR="00B76A2A" w:rsidRPr="00B76A2A" w:rsidRDefault="002635AC" w:rsidP="00B76A2A">
      <w:pPr>
        <w:ind w:firstLine="709"/>
        <w:jc w:val="both"/>
        <w:rPr>
          <w:sz w:val="28"/>
          <w:szCs w:val="28"/>
        </w:rPr>
      </w:pPr>
      <w:r>
        <w:rPr>
          <w:sz w:val="28"/>
          <w:szCs w:val="28"/>
        </w:rPr>
        <w:t>Работы по капита</w:t>
      </w:r>
      <w:r w:rsidR="0096773A">
        <w:rPr>
          <w:sz w:val="28"/>
          <w:szCs w:val="28"/>
        </w:rPr>
        <w:t>льному ремонту должны</w:t>
      </w:r>
      <w:r w:rsidR="00B76A2A" w:rsidRPr="00A92149">
        <w:rPr>
          <w:sz w:val="28"/>
          <w:szCs w:val="28"/>
        </w:rPr>
        <w:t xml:space="preserve"> выполняться в соответствии </w:t>
      </w:r>
      <w:proofErr w:type="gramStart"/>
      <w:r w:rsidR="00B76A2A" w:rsidRPr="00A92149">
        <w:rPr>
          <w:sz w:val="28"/>
          <w:szCs w:val="28"/>
        </w:rPr>
        <w:t>с</w:t>
      </w:r>
      <w:proofErr w:type="gramEnd"/>
      <w:r w:rsidR="00B76A2A" w:rsidRPr="00A92149">
        <w:rPr>
          <w:sz w:val="28"/>
          <w:szCs w:val="28"/>
        </w:rPr>
        <w:t>:</w:t>
      </w:r>
    </w:p>
    <w:p w:rsidR="00E4278C" w:rsidRPr="00E4278C" w:rsidRDefault="00E1546A" w:rsidP="00E1546A">
      <w:pPr>
        <w:tabs>
          <w:tab w:val="num" w:pos="0"/>
        </w:tabs>
        <w:jc w:val="both"/>
        <w:rPr>
          <w:sz w:val="28"/>
          <w:szCs w:val="28"/>
          <w:lang w:eastAsia="ru-RU"/>
        </w:rPr>
      </w:pPr>
      <w:r>
        <w:rPr>
          <w:sz w:val="28"/>
          <w:szCs w:val="28"/>
          <w:lang w:eastAsia="ru-RU"/>
        </w:rPr>
        <w:t xml:space="preserve">     </w:t>
      </w:r>
      <w:r w:rsidR="00681ECF">
        <w:rPr>
          <w:sz w:val="28"/>
          <w:szCs w:val="28"/>
          <w:lang w:eastAsia="ru-RU"/>
        </w:rPr>
        <w:t xml:space="preserve"> </w:t>
      </w:r>
      <w:r w:rsidR="00E4278C">
        <w:rPr>
          <w:sz w:val="28"/>
          <w:szCs w:val="28"/>
          <w:lang w:eastAsia="ru-RU"/>
        </w:rPr>
        <w:t xml:space="preserve">  - </w:t>
      </w:r>
      <w:r w:rsidR="00E4278C" w:rsidRPr="00E4278C">
        <w:rPr>
          <w:sz w:val="28"/>
          <w:szCs w:val="28"/>
          <w:lang w:eastAsia="ru-RU"/>
        </w:rPr>
        <w:t>ГОСТ 13015-2003</w:t>
      </w:r>
      <w:r w:rsidR="00E4278C">
        <w:rPr>
          <w:sz w:val="28"/>
          <w:szCs w:val="28"/>
          <w:lang w:eastAsia="ru-RU"/>
        </w:rPr>
        <w:t xml:space="preserve"> </w:t>
      </w:r>
      <w:r w:rsidR="00E4278C" w:rsidRPr="00E4278C">
        <w:rPr>
          <w:sz w:val="28"/>
          <w:szCs w:val="28"/>
          <w:lang w:eastAsia="ru-RU"/>
        </w:rPr>
        <w:t>Изделия железобетонные и бетонные для строительства.</w:t>
      </w:r>
    </w:p>
    <w:p w:rsidR="00E4278C" w:rsidRDefault="00E4278C" w:rsidP="00E1546A">
      <w:pPr>
        <w:tabs>
          <w:tab w:val="num" w:pos="0"/>
        </w:tabs>
        <w:suppressAutoHyphens w:val="0"/>
        <w:ind w:firstLine="567"/>
        <w:jc w:val="both"/>
        <w:rPr>
          <w:sz w:val="28"/>
          <w:szCs w:val="28"/>
          <w:lang w:eastAsia="ru-RU"/>
        </w:rPr>
      </w:pPr>
      <w:r w:rsidRPr="00E4278C">
        <w:rPr>
          <w:sz w:val="28"/>
          <w:szCs w:val="28"/>
          <w:lang w:eastAsia="ru-RU"/>
        </w:rPr>
        <w:t xml:space="preserve">Общие технические требования. Правила приемки, маркировки, </w:t>
      </w:r>
      <w:r w:rsidR="00CA28A7">
        <w:rPr>
          <w:sz w:val="28"/>
          <w:szCs w:val="28"/>
          <w:lang w:eastAsia="ru-RU"/>
        </w:rPr>
        <w:t>тра</w:t>
      </w:r>
      <w:r w:rsidRPr="00E4278C">
        <w:rPr>
          <w:sz w:val="28"/>
          <w:szCs w:val="28"/>
          <w:lang w:eastAsia="ru-RU"/>
        </w:rPr>
        <w:t>нспортирования и хранения</w:t>
      </w:r>
      <w:r>
        <w:rPr>
          <w:sz w:val="28"/>
          <w:szCs w:val="28"/>
          <w:lang w:eastAsia="ru-RU"/>
        </w:rPr>
        <w:t>;</w:t>
      </w:r>
    </w:p>
    <w:p w:rsidR="00E1546A" w:rsidRDefault="00E1546A" w:rsidP="00E1546A">
      <w:pPr>
        <w:tabs>
          <w:tab w:val="num" w:pos="0"/>
        </w:tabs>
        <w:suppressAutoHyphens w:val="0"/>
        <w:spacing w:line="276" w:lineRule="auto"/>
        <w:jc w:val="both"/>
        <w:rPr>
          <w:sz w:val="28"/>
          <w:szCs w:val="28"/>
        </w:rPr>
      </w:pPr>
      <w:r>
        <w:rPr>
          <w:sz w:val="28"/>
          <w:szCs w:val="28"/>
        </w:rPr>
        <w:t xml:space="preserve">      </w:t>
      </w:r>
      <w:r w:rsidR="00681ECF">
        <w:rPr>
          <w:sz w:val="28"/>
          <w:szCs w:val="28"/>
        </w:rPr>
        <w:t xml:space="preserve"> - </w:t>
      </w:r>
      <w:proofErr w:type="spellStart"/>
      <w:r w:rsidR="00681ECF">
        <w:rPr>
          <w:sz w:val="28"/>
          <w:szCs w:val="28"/>
        </w:rPr>
        <w:t>СНиП</w:t>
      </w:r>
      <w:proofErr w:type="spellEnd"/>
      <w:r w:rsidR="00681ECF">
        <w:rPr>
          <w:sz w:val="28"/>
          <w:szCs w:val="28"/>
        </w:rPr>
        <w:t xml:space="preserve">  12-03-2001 Строительные нормы и правила Безопасность труда в строительстве;</w:t>
      </w:r>
    </w:p>
    <w:p w:rsidR="00681ECF" w:rsidRDefault="00734FB4" w:rsidP="00E1546A">
      <w:pPr>
        <w:tabs>
          <w:tab w:val="num" w:pos="0"/>
        </w:tabs>
        <w:suppressAutoHyphens w:val="0"/>
        <w:spacing w:line="276" w:lineRule="auto"/>
        <w:jc w:val="both"/>
        <w:rPr>
          <w:sz w:val="28"/>
          <w:szCs w:val="28"/>
        </w:rPr>
      </w:pPr>
      <w:r>
        <w:rPr>
          <w:sz w:val="28"/>
          <w:szCs w:val="28"/>
        </w:rPr>
        <w:t xml:space="preserve">     </w:t>
      </w:r>
      <w:r w:rsidR="00681ECF">
        <w:rPr>
          <w:sz w:val="28"/>
          <w:szCs w:val="28"/>
        </w:rPr>
        <w:t xml:space="preserve">- </w:t>
      </w:r>
      <w:proofErr w:type="spellStart"/>
      <w:r w:rsidR="00681ECF">
        <w:rPr>
          <w:sz w:val="28"/>
          <w:szCs w:val="28"/>
        </w:rPr>
        <w:t>СанПиН</w:t>
      </w:r>
      <w:proofErr w:type="spellEnd"/>
      <w:r w:rsidR="00681ECF">
        <w:rPr>
          <w:sz w:val="28"/>
          <w:szCs w:val="28"/>
        </w:rPr>
        <w:t xml:space="preserve"> 2.2.3.1384-03 Гигиенические требования к организации строительного производства и строительных работ;</w:t>
      </w:r>
    </w:p>
    <w:p w:rsidR="00E4278C" w:rsidRPr="00F331BF" w:rsidRDefault="00734FB4" w:rsidP="00A0198D">
      <w:pPr>
        <w:tabs>
          <w:tab w:val="num" w:pos="0"/>
        </w:tabs>
        <w:suppressAutoHyphens w:val="0"/>
        <w:jc w:val="both"/>
        <w:rPr>
          <w:sz w:val="28"/>
          <w:szCs w:val="28"/>
        </w:rPr>
      </w:pPr>
      <w:r>
        <w:rPr>
          <w:sz w:val="28"/>
          <w:szCs w:val="28"/>
        </w:rPr>
        <w:t xml:space="preserve">  </w:t>
      </w:r>
      <w:r w:rsidR="00681ECF">
        <w:rPr>
          <w:sz w:val="28"/>
          <w:szCs w:val="28"/>
        </w:rPr>
        <w:t xml:space="preserve">  - СП 45.13330ю2012 «</w:t>
      </w:r>
      <w:proofErr w:type="spellStart"/>
      <w:r w:rsidR="00681ECF">
        <w:rPr>
          <w:sz w:val="28"/>
          <w:szCs w:val="28"/>
        </w:rPr>
        <w:t>СНиП</w:t>
      </w:r>
      <w:proofErr w:type="spellEnd"/>
      <w:r w:rsidR="00681ECF">
        <w:rPr>
          <w:sz w:val="28"/>
          <w:szCs w:val="28"/>
        </w:rPr>
        <w:t xml:space="preserve"> 3.</w:t>
      </w:r>
      <w:r w:rsidR="00FE66F8">
        <w:rPr>
          <w:sz w:val="28"/>
          <w:szCs w:val="28"/>
        </w:rPr>
        <w:t>02.01-87 «Земляные сооружения, основания и фундаменты»</w:t>
      </w:r>
      <w:r>
        <w:rPr>
          <w:sz w:val="28"/>
          <w:szCs w:val="28"/>
        </w:rPr>
        <w:t>;</w:t>
      </w:r>
    </w:p>
    <w:p w:rsidR="00B76A2A" w:rsidRPr="00F331BF" w:rsidRDefault="00F331BF" w:rsidP="00F331BF">
      <w:pPr>
        <w:pStyle w:val="affb"/>
        <w:spacing w:before="0" w:after="0" w:line="276" w:lineRule="auto"/>
        <w:jc w:val="both"/>
        <w:rPr>
          <w:iCs/>
          <w:sz w:val="28"/>
          <w:szCs w:val="28"/>
        </w:rPr>
      </w:pPr>
      <w:r w:rsidRPr="00F331BF">
        <w:rPr>
          <w:sz w:val="28"/>
          <w:szCs w:val="28"/>
        </w:rPr>
        <w:t xml:space="preserve">     </w:t>
      </w:r>
      <w:r w:rsidR="00B76A2A" w:rsidRPr="00F331BF">
        <w:rPr>
          <w:sz w:val="28"/>
          <w:szCs w:val="28"/>
        </w:rPr>
        <w:t xml:space="preserve">- </w:t>
      </w:r>
      <w:proofErr w:type="spellStart"/>
      <w:r w:rsidR="00B76A2A" w:rsidRPr="00F331BF">
        <w:rPr>
          <w:rFonts w:eastAsia="MS Mincho"/>
          <w:bCs/>
          <w:sz w:val="28"/>
          <w:szCs w:val="28"/>
        </w:rPr>
        <w:t>СНиП</w:t>
      </w:r>
      <w:proofErr w:type="spellEnd"/>
      <w:r w:rsidR="00B76A2A" w:rsidRPr="00F331BF">
        <w:rPr>
          <w:rFonts w:eastAsia="MS Mincho"/>
          <w:bCs/>
          <w:sz w:val="28"/>
          <w:szCs w:val="28"/>
        </w:rPr>
        <w:t xml:space="preserve"> </w:t>
      </w:r>
      <w:r w:rsidR="00B76A2A" w:rsidRPr="00F331BF">
        <w:rPr>
          <w:rFonts w:eastAsia="MS Mincho"/>
          <w:bCs/>
          <w:sz w:val="28"/>
          <w:szCs w:val="28"/>
          <w:lang w:val="en-US"/>
        </w:rPr>
        <w:t>III</w:t>
      </w:r>
      <w:r w:rsidR="00B76A2A" w:rsidRPr="00F331BF">
        <w:rPr>
          <w:rFonts w:eastAsia="MS Mincho"/>
          <w:bCs/>
          <w:sz w:val="28"/>
          <w:szCs w:val="28"/>
        </w:rPr>
        <w:t xml:space="preserve">-4-80 </w:t>
      </w:r>
      <w:r w:rsidR="00B76A2A" w:rsidRPr="00F331BF">
        <w:rPr>
          <w:iCs/>
          <w:sz w:val="28"/>
          <w:szCs w:val="28"/>
        </w:rPr>
        <w:t>"</w:t>
      </w:r>
      <w:r w:rsidR="00B76A2A" w:rsidRPr="00F331BF">
        <w:rPr>
          <w:rFonts w:eastAsia="MS Mincho"/>
          <w:bCs/>
          <w:sz w:val="28"/>
          <w:szCs w:val="28"/>
        </w:rPr>
        <w:t>Техника безопасности в строительстве</w:t>
      </w:r>
      <w:r w:rsidR="00B76A2A" w:rsidRPr="00F331BF">
        <w:rPr>
          <w:iCs/>
          <w:sz w:val="28"/>
          <w:szCs w:val="28"/>
        </w:rPr>
        <w:t>";</w:t>
      </w:r>
    </w:p>
    <w:p w:rsidR="00B76A2A" w:rsidRPr="00B76A2A" w:rsidRDefault="00F331BF" w:rsidP="00F331BF">
      <w:pPr>
        <w:pStyle w:val="afa"/>
        <w:ind w:firstLine="0"/>
        <w:rPr>
          <w:iCs/>
          <w:sz w:val="28"/>
          <w:szCs w:val="28"/>
        </w:rPr>
      </w:pPr>
      <w:r>
        <w:rPr>
          <w:bCs/>
          <w:sz w:val="28"/>
          <w:szCs w:val="28"/>
        </w:rPr>
        <w:t xml:space="preserve">    </w:t>
      </w:r>
      <w:r w:rsidR="00B76A2A" w:rsidRPr="00B76A2A">
        <w:rPr>
          <w:bCs/>
          <w:sz w:val="28"/>
          <w:szCs w:val="28"/>
        </w:rPr>
        <w:t xml:space="preserve">- </w:t>
      </w:r>
      <w:r w:rsidR="00B76A2A" w:rsidRPr="00B76A2A">
        <w:rPr>
          <w:iCs/>
          <w:sz w:val="28"/>
          <w:szCs w:val="28"/>
        </w:rPr>
        <w:t xml:space="preserve"> "Правила противопожарного режима  в Российской Федерации";</w:t>
      </w:r>
    </w:p>
    <w:p w:rsidR="00B76A2A" w:rsidRPr="00B76A2A" w:rsidRDefault="00F331BF" w:rsidP="00F331BF">
      <w:pPr>
        <w:pStyle w:val="afa"/>
        <w:ind w:firstLine="0"/>
        <w:rPr>
          <w:iCs/>
          <w:sz w:val="28"/>
          <w:szCs w:val="28"/>
        </w:rPr>
      </w:pPr>
      <w:r>
        <w:rPr>
          <w:iCs/>
          <w:sz w:val="28"/>
          <w:szCs w:val="28"/>
        </w:rPr>
        <w:t xml:space="preserve">    </w:t>
      </w:r>
      <w:r w:rsidR="00B76A2A" w:rsidRPr="00B76A2A">
        <w:rPr>
          <w:iCs/>
          <w:sz w:val="28"/>
          <w:szCs w:val="28"/>
        </w:rPr>
        <w:t>- Инструкции по охране труда и правила внутреннего распорядка на производстве.</w:t>
      </w:r>
    </w:p>
    <w:p w:rsidR="00B76A2A" w:rsidRPr="00B76A2A" w:rsidRDefault="00B76A2A" w:rsidP="00B76A2A">
      <w:pPr>
        <w:ind w:firstLine="709"/>
        <w:jc w:val="both"/>
        <w:rPr>
          <w:sz w:val="28"/>
          <w:szCs w:val="28"/>
        </w:rPr>
      </w:pPr>
      <w:r w:rsidRPr="00B76A2A">
        <w:rPr>
          <w:sz w:val="28"/>
          <w:szCs w:val="28"/>
        </w:rPr>
        <w:t>Работы должны выполняться в соответствии с требованиями Технического задания.</w:t>
      </w:r>
    </w:p>
    <w:p w:rsidR="00B76A2A" w:rsidRDefault="00B76A2A" w:rsidP="00B76A2A">
      <w:pPr>
        <w:ind w:firstLine="709"/>
        <w:jc w:val="both"/>
        <w:rPr>
          <w:spacing w:val="-4"/>
          <w:sz w:val="28"/>
          <w:szCs w:val="28"/>
        </w:rPr>
      </w:pPr>
      <w:r w:rsidRPr="00B76A2A">
        <w:rPr>
          <w:sz w:val="28"/>
          <w:szCs w:val="28"/>
        </w:rPr>
        <w:t>При выполнении Работ должны применяться качественные материалы.</w:t>
      </w:r>
      <w:r w:rsidRPr="00B76A2A">
        <w:rPr>
          <w:spacing w:val="-4"/>
          <w:sz w:val="28"/>
          <w:szCs w:val="28"/>
        </w:rPr>
        <w:t xml:space="preserve"> </w:t>
      </w:r>
      <w:r w:rsidRPr="00B76A2A">
        <w:rPr>
          <w:rFonts w:eastAsia="MS Mincho"/>
          <w:bCs/>
          <w:sz w:val="28"/>
          <w:szCs w:val="28"/>
        </w:rPr>
        <w:t xml:space="preserve">Перечень </w:t>
      </w:r>
      <w:r w:rsidRPr="00B76A2A">
        <w:rPr>
          <w:rStyle w:val="FontStyle12"/>
          <w:rFonts w:ascii="Times New Roman" w:hAnsi="Times New Roman" w:cs="Times New Roman"/>
          <w:sz w:val="28"/>
          <w:szCs w:val="28"/>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 384-ФЗ "Технический регламент о безопасности зданий и сооружений", государственных </w:t>
      </w:r>
      <w:r w:rsidR="00A0198D">
        <w:rPr>
          <w:rStyle w:val="FontStyle12"/>
          <w:rFonts w:ascii="Times New Roman" w:hAnsi="Times New Roman" w:cs="Times New Roman"/>
          <w:sz w:val="28"/>
          <w:szCs w:val="28"/>
        </w:rPr>
        <w:t>стандартов Российской Федерации.</w:t>
      </w:r>
      <w:r w:rsidRPr="00B76A2A">
        <w:rPr>
          <w:rStyle w:val="FontStyle12"/>
          <w:rFonts w:ascii="Times New Roman" w:hAnsi="Times New Roman" w:cs="Times New Roman"/>
          <w:sz w:val="28"/>
          <w:szCs w:val="28"/>
        </w:rPr>
        <w:t xml:space="preserve"> </w:t>
      </w:r>
      <w:r w:rsidRPr="00B76A2A">
        <w:rPr>
          <w:spacing w:val="-4"/>
          <w:sz w:val="28"/>
          <w:szCs w:val="28"/>
        </w:rPr>
        <w:t>Материалы должны иметь соответствующие сертификаты или иные документы, удостоверяющие их качество.</w:t>
      </w:r>
    </w:p>
    <w:p w:rsidR="006114C9" w:rsidRPr="00B76A2A" w:rsidRDefault="006114C9" w:rsidP="00B76A2A">
      <w:pPr>
        <w:ind w:firstLine="709"/>
        <w:jc w:val="both"/>
        <w:rPr>
          <w:spacing w:val="-4"/>
          <w:sz w:val="28"/>
          <w:szCs w:val="28"/>
        </w:rPr>
      </w:pPr>
    </w:p>
    <w:p w:rsidR="00B76A2A" w:rsidRPr="00B76A2A" w:rsidRDefault="00B76A2A" w:rsidP="00B76A2A">
      <w:pPr>
        <w:ind w:firstLine="709"/>
        <w:jc w:val="both"/>
        <w:rPr>
          <w:sz w:val="28"/>
          <w:szCs w:val="28"/>
        </w:rPr>
      </w:pPr>
      <w:r>
        <w:rPr>
          <w:b/>
          <w:sz w:val="28"/>
          <w:szCs w:val="28"/>
        </w:rPr>
        <w:t>4.</w:t>
      </w:r>
      <w:r w:rsidRPr="00B76A2A">
        <w:rPr>
          <w:b/>
          <w:sz w:val="28"/>
          <w:szCs w:val="28"/>
        </w:rPr>
        <w:t>3. Квалификационные требования к Исполнителю.</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Исполнитель должен:</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 иметь персонал, квалификация которого соответствует сложности выполнения Работ;</w:t>
      </w:r>
    </w:p>
    <w:p w:rsidR="00B76A2A" w:rsidRPr="00B76A2A" w:rsidRDefault="00B76A2A" w:rsidP="00B76A2A">
      <w:pPr>
        <w:pStyle w:val="affa"/>
        <w:ind w:firstLine="709"/>
        <w:jc w:val="both"/>
        <w:rPr>
          <w:rFonts w:ascii="Times New Roman" w:hAnsi="Times New Roman"/>
          <w:iCs/>
          <w:sz w:val="28"/>
          <w:szCs w:val="28"/>
        </w:rPr>
      </w:pPr>
      <w:r w:rsidRPr="00B76A2A">
        <w:rPr>
          <w:rFonts w:ascii="Times New Roman" w:hAnsi="Times New Roman"/>
          <w:sz w:val="28"/>
          <w:szCs w:val="28"/>
        </w:rPr>
        <w:t xml:space="preserve">- обеспечить свой персонал необходимыми </w:t>
      </w:r>
      <w:r w:rsidRPr="00B76A2A">
        <w:rPr>
          <w:rFonts w:ascii="Times New Roman" w:hAnsi="Times New Roman"/>
          <w:iCs/>
          <w:sz w:val="28"/>
          <w:szCs w:val="28"/>
        </w:rPr>
        <w:t>спецодеждой и средствами индивидуальной защиты;</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iCs/>
          <w:sz w:val="28"/>
          <w:szCs w:val="28"/>
        </w:rPr>
        <w:t xml:space="preserve">- </w:t>
      </w:r>
      <w:r w:rsidRPr="00B76A2A">
        <w:rPr>
          <w:rFonts w:ascii="Times New Roman" w:hAnsi="Times New Roman"/>
          <w:bCs/>
          <w:iCs/>
          <w:sz w:val="28"/>
          <w:szCs w:val="28"/>
        </w:rPr>
        <w:t xml:space="preserve">соблюдать все установленные на территории Заказчика требования охраны труда, пожарной и экологической безопасности, </w:t>
      </w:r>
      <w:proofErr w:type="spellStart"/>
      <w:r w:rsidRPr="00B76A2A">
        <w:rPr>
          <w:rFonts w:ascii="Times New Roman" w:hAnsi="Times New Roman"/>
          <w:bCs/>
          <w:iCs/>
          <w:sz w:val="28"/>
          <w:szCs w:val="28"/>
        </w:rPr>
        <w:t>внутриобъектового</w:t>
      </w:r>
      <w:proofErr w:type="spellEnd"/>
      <w:r w:rsidRPr="00B76A2A">
        <w:rPr>
          <w:rFonts w:ascii="Times New Roman" w:hAnsi="Times New Roman"/>
          <w:bCs/>
          <w:iCs/>
          <w:sz w:val="28"/>
          <w:szCs w:val="28"/>
        </w:rPr>
        <w:t xml:space="preserve"> режима Заказчика.</w:t>
      </w:r>
    </w:p>
    <w:p w:rsidR="00B76A2A" w:rsidRPr="00B76A2A" w:rsidRDefault="00B76A2A" w:rsidP="006E2EE7">
      <w:pPr>
        <w:spacing w:line="240" w:lineRule="atLeast"/>
        <w:jc w:val="both"/>
        <w:rPr>
          <w:b/>
          <w:bCs/>
          <w:color w:val="000000"/>
          <w:sz w:val="28"/>
          <w:szCs w:val="28"/>
        </w:rPr>
      </w:pPr>
    </w:p>
    <w:p w:rsidR="00B76A2A" w:rsidRDefault="00AA5CAA" w:rsidP="006E2EE7">
      <w:pPr>
        <w:spacing w:line="240" w:lineRule="atLeast"/>
        <w:ind w:firstLine="708"/>
        <w:jc w:val="both"/>
        <w:rPr>
          <w:b/>
          <w:bCs/>
          <w:color w:val="000000"/>
          <w:sz w:val="28"/>
          <w:szCs w:val="28"/>
        </w:rPr>
      </w:pPr>
      <w:r>
        <w:rPr>
          <w:b/>
          <w:bCs/>
          <w:color w:val="000000"/>
          <w:sz w:val="28"/>
          <w:szCs w:val="28"/>
        </w:rPr>
        <w:t>4.</w:t>
      </w:r>
      <w:r w:rsidR="00B76A2A" w:rsidRPr="00B76A2A">
        <w:rPr>
          <w:b/>
          <w:bCs/>
          <w:color w:val="000000"/>
          <w:sz w:val="28"/>
          <w:szCs w:val="28"/>
        </w:rPr>
        <w:t>4. Перечень и объемы выполнения Работ.</w:t>
      </w:r>
    </w:p>
    <w:p w:rsidR="006E2EE7" w:rsidRPr="006E2EE7" w:rsidRDefault="006E2EE7" w:rsidP="006E2EE7">
      <w:pPr>
        <w:spacing w:line="240" w:lineRule="atLeast"/>
        <w:ind w:firstLine="708"/>
        <w:jc w:val="both"/>
        <w:rPr>
          <w:b/>
          <w:bCs/>
          <w:color w:val="000000"/>
          <w:sz w:val="28"/>
          <w:szCs w:val="28"/>
        </w:rPr>
      </w:pPr>
    </w:p>
    <w:p w:rsidR="00B76A2A" w:rsidRPr="006E2EE7" w:rsidRDefault="00B76A2A" w:rsidP="00B76A2A">
      <w:pPr>
        <w:pStyle w:val="19"/>
        <w:ind w:firstLine="709"/>
        <w:jc w:val="center"/>
        <w:rPr>
          <w:bCs/>
          <w:color w:val="000000"/>
          <w:szCs w:val="28"/>
        </w:rPr>
      </w:pPr>
      <w:r w:rsidRPr="00D25126">
        <w:rPr>
          <w:bCs/>
          <w:color w:val="000000"/>
          <w:szCs w:val="28"/>
        </w:rPr>
        <w:t>Ведомость объемов</w:t>
      </w:r>
      <w:r w:rsidRPr="006E2EE7">
        <w:rPr>
          <w:bCs/>
          <w:color w:val="000000"/>
          <w:szCs w:val="28"/>
        </w:rPr>
        <w:t xml:space="preserve"> </w:t>
      </w:r>
    </w:p>
    <w:p w:rsidR="00B76A2A" w:rsidRPr="006E2EE7" w:rsidRDefault="006E2EE7" w:rsidP="006E2EE7">
      <w:pPr>
        <w:pStyle w:val="19"/>
        <w:ind w:firstLine="0"/>
        <w:rPr>
          <w:b/>
        </w:rPr>
      </w:pPr>
      <w:r w:rsidRPr="006E2EE7">
        <w:rPr>
          <w:bCs/>
          <w:color w:val="000000"/>
          <w:szCs w:val="28"/>
        </w:rPr>
        <w:t>р</w:t>
      </w:r>
      <w:r w:rsidR="00B76A2A" w:rsidRPr="006E2EE7">
        <w:rPr>
          <w:bCs/>
          <w:color w:val="000000"/>
          <w:szCs w:val="28"/>
        </w:rPr>
        <w:t xml:space="preserve">абот </w:t>
      </w:r>
      <w:r w:rsidR="008A4861">
        <w:rPr>
          <w:bCs/>
          <w:color w:val="000000"/>
          <w:szCs w:val="28"/>
        </w:rPr>
        <w:t xml:space="preserve"> на </w:t>
      </w:r>
      <w:r w:rsidR="008A4861">
        <w:t>капитальный ремонт железобетонного забора на контейнерной площадке (</w:t>
      </w:r>
      <w:r w:rsidR="008A4861" w:rsidRPr="00487968">
        <w:t>инв.№015/01/00000004</w:t>
      </w:r>
      <w:r w:rsidR="008A4861">
        <w:t xml:space="preserve">)  контейнерного терминала Южно-Сахалинск грузовой </w:t>
      </w:r>
      <w:r w:rsidR="008A4861" w:rsidRPr="00C23444">
        <w:rPr>
          <w:szCs w:val="28"/>
        </w:rPr>
        <w:t>филиала ОАО</w:t>
      </w:r>
      <w:r w:rsidR="008A4861">
        <w:rPr>
          <w:szCs w:val="28"/>
        </w:rPr>
        <w:t> «ТрансКонтейнер» на Дальневосточной</w:t>
      </w:r>
      <w:r w:rsidR="008A4861" w:rsidRPr="00C23444">
        <w:rPr>
          <w:szCs w:val="28"/>
        </w:rPr>
        <w:t xml:space="preserve"> железной дороге в </w:t>
      </w:r>
      <w:r w:rsidR="0096773A">
        <w:rPr>
          <w:szCs w:val="28"/>
        </w:rPr>
        <w:t>четвертом квартале 2014 года</w:t>
      </w:r>
    </w:p>
    <w:tbl>
      <w:tblPr>
        <w:tblStyle w:val="afff2"/>
        <w:tblW w:w="10505" w:type="dxa"/>
        <w:jc w:val="center"/>
        <w:tblInd w:w="-442" w:type="dxa"/>
        <w:tblLook w:val="04A0"/>
      </w:tblPr>
      <w:tblGrid>
        <w:gridCol w:w="630"/>
        <w:gridCol w:w="6107"/>
        <w:gridCol w:w="2356"/>
        <w:gridCol w:w="1412"/>
      </w:tblGrid>
      <w:tr w:rsidR="00B76A2A" w:rsidRPr="00B76A2A" w:rsidTr="00111F5F">
        <w:trPr>
          <w:jc w:val="center"/>
        </w:trPr>
        <w:tc>
          <w:tcPr>
            <w:tcW w:w="630" w:type="dxa"/>
            <w:vAlign w:val="center"/>
          </w:tcPr>
          <w:p w:rsidR="00B76A2A" w:rsidRPr="00B76A2A" w:rsidRDefault="00B76A2A" w:rsidP="00B76A2A">
            <w:pPr>
              <w:jc w:val="center"/>
              <w:rPr>
                <w:b/>
                <w:sz w:val="28"/>
                <w:szCs w:val="28"/>
              </w:rPr>
            </w:pPr>
            <w:r w:rsidRPr="00B76A2A">
              <w:rPr>
                <w:b/>
                <w:sz w:val="28"/>
                <w:szCs w:val="28"/>
              </w:rPr>
              <w:t>№</w:t>
            </w:r>
          </w:p>
        </w:tc>
        <w:tc>
          <w:tcPr>
            <w:tcW w:w="6107" w:type="dxa"/>
            <w:vAlign w:val="center"/>
          </w:tcPr>
          <w:p w:rsidR="00B76A2A" w:rsidRPr="00B76A2A" w:rsidRDefault="00B76A2A" w:rsidP="00B76A2A">
            <w:pPr>
              <w:jc w:val="center"/>
              <w:rPr>
                <w:b/>
                <w:sz w:val="28"/>
                <w:szCs w:val="28"/>
              </w:rPr>
            </w:pPr>
            <w:r w:rsidRPr="00B76A2A">
              <w:rPr>
                <w:b/>
                <w:sz w:val="28"/>
                <w:szCs w:val="28"/>
              </w:rPr>
              <w:t>Наименование Работ</w:t>
            </w:r>
          </w:p>
        </w:tc>
        <w:tc>
          <w:tcPr>
            <w:tcW w:w="2356" w:type="dxa"/>
            <w:vAlign w:val="center"/>
          </w:tcPr>
          <w:p w:rsidR="00B76A2A" w:rsidRPr="00B76A2A" w:rsidRDefault="00B76A2A" w:rsidP="00B76A2A">
            <w:pPr>
              <w:jc w:val="center"/>
              <w:rPr>
                <w:b/>
                <w:sz w:val="28"/>
                <w:szCs w:val="28"/>
              </w:rPr>
            </w:pPr>
            <w:proofErr w:type="spellStart"/>
            <w:r w:rsidRPr="00B76A2A">
              <w:rPr>
                <w:b/>
                <w:sz w:val="28"/>
                <w:szCs w:val="28"/>
              </w:rPr>
              <w:t>Ед</w:t>
            </w:r>
            <w:proofErr w:type="gramStart"/>
            <w:r w:rsidRPr="00B76A2A">
              <w:rPr>
                <w:b/>
                <w:sz w:val="28"/>
                <w:szCs w:val="28"/>
              </w:rPr>
              <w:t>.и</w:t>
            </w:r>
            <w:proofErr w:type="gramEnd"/>
            <w:r w:rsidRPr="00B76A2A">
              <w:rPr>
                <w:b/>
                <w:sz w:val="28"/>
                <w:szCs w:val="28"/>
              </w:rPr>
              <w:t>зм</w:t>
            </w:r>
            <w:proofErr w:type="spellEnd"/>
            <w:r w:rsidRPr="00B76A2A">
              <w:rPr>
                <w:b/>
                <w:sz w:val="28"/>
                <w:szCs w:val="28"/>
              </w:rPr>
              <w:t>.</w:t>
            </w:r>
          </w:p>
        </w:tc>
        <w:tc>
          <w:tcPr>
            <w:tcW w:w="1412" w:type="dxa"/>
            <w:vAlign w:val="center"/>
          </w:tcPr>
          <w:p w:rsidR="00B76A2A" w:rsidRPr="00B76A2A" w:rsidRDefault="00B76A2A" w:rsidP="00B76A2A">
            <w:pPr>
              <w:jc w:val="center"/>
              <w:rPr>
                <w:b/>
                <w:sz w:val="28"/>
                <w:szCs w:val="28"/>
              </w:rPr>
            </w:pPr>
            <w:r w:rsidRPr="00B76A2A">
              <w:rPr>
                <w:b/>
                <w:sz w:val="28"/>
                <w:szCs w:val="28"/>
              </w:rPr>
              <w:t>Объём Работ</w:t>
            </w:r>
          </w:p>
        </w:tc>
      </w:tr>
      <w:tr w:rsidR="006E2EE7" w:rsidRPr="00B76A2A" w:rsidTr="00111F5F">
        <w:trPr>
          <w:trHeight w:val="379"/>
          <w:jc w:val="center"/>
        </w:trPr>
        <w:tc>
          <w:tcPr>
            <w:tcW w:w="630" w:type="dxa"/>
            <w:vAlign w:val="center"/>
          </w:tcPr>
          <w:p w:rsidR="006E2EE7" w:rsidRPr="00B76A2A" w:rsidRDefault="00E06DEA" w:rsidP="00B76A2A">
            <w:pPr>
              <w:jc w:val="center"/>
              <w:rPr>
                <w:sz w:val="28"/>
                <w:szCs w:val="28"/>
              </w:rPr>
            </w:pPr>
            <w:r>
              <w:rPr>
                <w:sz w:val="28"/>
                <w:szCs w:val="28"/>
              </w:rPr>
              <w:t>1</w:t>
            </w:r>
          </w:p>
        </w:tc>
        <w:tc>
          <w:tcPr>
            <w:tcW w:w="6107" w:type="dxa"/>
          </w:tcPr>
          <w:p w:rsidR="006E2EE7" w:rsidRPr="006E2EE7" w:rsidRDefault="00E06DEA">
            <w:pPr>
              <w:rPr>
                <w:color w:val="000000"/>
                <w:sz w:val="28"/>
                <w:szCs w:val="28"/>
              </w:rPr>
            </w:pPr>
            <w:r w:rsidRPr="00E06DEA">
              <w:rPr>
                <w:color w:val="000000"/>
                <w:sz w:val="28"/>
                <w:szCs w:val="28"/>
              </w:rPr>
              <w:t>Демонтаж железобетонных оград из панелей длиной 4 м</w:t>
            </w:r>
          </w:p>
        </w:tc>
        <w:tc>
          <w:tcPr>
            <w:tcW w:w="2356" w:type="dxa"/>
          </w:tcPr>
          <w:p w:rsidR="006E2EE7" w:rsidRPr="006E2EE7" w:rsidRDefault="00111F5F">
            <w:pPr>
              <w:rPr>
                <w:color w:val="000000"/>
                <w:sz w:val="28"/>
                <w:szCs w:val="28"/>
              </w:rPr>
            </w:pPr>
            <w:r w:rsidRPr="00111F5F">
              <w:rPr>
                <w:color w:val="000000"/>
                <w:sz w:val="28"/>
                <w:szCs w:val="28"/>
              </w:rPr>
              <w:t>100 м</w:t>
            </w:r>
            <w:r w:rsidR="00C65577">
              <w:rPr>
                <w:color w:val="000000"/>
                <w:sz w:val="28"/>
                <w:szCs w:val="28"/>
              </w:rPr>
              <w:t>.</w:t>
            </w:r>
            <w:r w:rsidRPr="00111F5F">
              <w:rPr>
                <w:color w:val="000000"/>
                <w:sz w:val="28"/>
                <w:szCs w:val="28"/>
              </w:rPr>
              <w:t xml:space="preserve"> ограды</w:t>
            </w:r>
          </w:p>
        </w:tc>
        <w:tc>
          <w:tcPr>
            <w:tcW w:w="1412" w:type="dxa"/>
            <w:vAlign w:val="center"/>
          </w:tcPr>
          <w:p w:rsidR="006E2EE7" w:rsidRPr="006E2EE7" w:rsidRDefault="00111F5F" w:rsidP="00820FA9">
            <w:pPr>
              <w:jc w:val="center"/>
              <w:rPr>
                <w:color w:val="000000"/>
                <w:sz w:val="28"/>
                <w:szCs w:val="28"/>
              </w:rPr>
            </w:pPr>
            <w:r w:rsidRPr="00111F5F">
              <w:rPr>
                <w:color w:val="000000"/>
                <w:sz w:val="28"/>
                <w:szCs w:val="28"/>
              </w:rPr>
              <w:t>1,12</w:t>
            </w:r>
          </w:p>
        </w:tc>
      </w:tr>
      <w:tr w:rsidR="006E2EE7" w:rsidRPr="00B76A2A" w:rsidTr="00111F5F">
        <w:trPr>
          <w:jc w:val="center"/>
        </w:trPr>
        <w:tc>
          <w:tcPr>
            <w:tcW w:w="630" w:type="dxa"/>
            <w:vAlign w:val="center"/>
          </w:tcPr>
          <w:p w:rsidR="006E2EE7" w:rsidRPr="00B76A2A" w:rsidRDefault="00485797" w:rsidP="00B76A2A">
            <w:pPr>
              <w:jc w:val="center"/>
              <w:rPr>
                <w:sz w:val="28"/>
                <w:szCs w:val="28"/>
              </w:rPr>
            </w:pPr>
            <w:r>
              <w:rPr>
                <w:sz w:val="28"/>
                <w:szCs w:val="28"/>
              </w:rPr>
              <w:t>2</w:t>
            </w:r>
          </w:p>
        </w:tc>
        <w:tc>
          <w:tcPr>
            <w:tcW w:w="6107" w:type="dxa"/>
          </w:tcPr>
          <w:p w:rsidR="006E2EE7" w:rsidRPr="006E2EE7" w:rsidRDefault="00485797">
            <w:pPr>
              <w:rPr>
                <w:color w:val="000000"/>
                <w:sz w:val="28"/>
                <w:szCs w:val="28"/>
              </w:rPr>
            </w:pPr>
            <w:r w:rsidRPr="00485797">
              <w:rPr>
                <w:color w:val="000000"/>
                <w:sz w:val="28"/>
                <w:szCs w:val="28"/>
              </w:rPr>
              <w:t>Демонтаж железобетонных оград из панелей длиной 3 м</w:t>
            </w:r>
          </w:p>
        </w:tc>
        <w:tc>
          <w:tcPr>
            <w:tcW w:w="2356" w:type="dxa"/>
          </w:tcPr>
          <w:p w:rsidR="006E2EE7" w:rsidRPr="006E2EE7" w:rsidRDefault="00485797">
            <w:pPr>
              <w:rPr>
                <w:color w:val="000000"/>
                <w:sz w:val="28"/>
                <w:szCs w:val="28"/>
              </w:rPr>
            </w:pPr>
            <w:r w:rsidRPr="00485797">
              <w:rPr>
                <w:color w:val="000000"/>
                <w:sz w:val="28"/>
                <w:szCs w:val="28"/>
              </w:rPr>
              <w:t>100 м</w:t>
            </w:r>
            <w:r w:rsidR="00C65577">
              <w:rPr>
                <w:color w:val="000000"/>
                <w:sz w:val="28"/>
                <w:szCs w:val="28"/>
              </w:rPr>
              <w:t>.</w:t>
            </w:r>
            <w:r w:rsidRPr="00485797">
              <w:rPr>
                <w:color w:val="000000"/>
                <w:sz w:val="28"/>
                <w:szCs w:val="28"/>
              </w:rPr>
              <w:t xml:space="preserve"> ограды</w:t>
            </w:r>
          </w:p>
        </w:tc>
        <w:tc>
          <w:tcPr>
            <w:tcW w:w="1412" w:type="dxa"/>
            <w:vAlign w:val="center"/>
          </w:tcPr>
          <w:p w:rsidR="006E2EE7" w:rsidRPr="006E2EE7" w:rsidRDefault="00E9514A" w:rsidP="00820FA9">
            <w:pPr>
              <w:jc w:val="center"/>
              <w:rPr>
                <w:color w:val="000000"/>
                <w:sz w:val="28"/>
                <w:szCs w:val="28"/>
              </w:rPr>
            </w:pPr>
            <w:r w:rsidRPr="00E9514A">
              <w:rPr>
                <w:color w:val="000000"/>
                <w:sz w:val="28"/>
                <w:szCs w:val="28"/>
              </w:rPr>
              <w:t>0,84</w:t>
            </w:r>
          </w:p>
        </w:tc>
      </w:tr>
      <w:tr w:rsidR="0070466F" w:rsidRPr="00B76A2A" w:rsidTr="00111F5F">
        <w:trPr>
          <w:jc w:val="center"/>
        </w:trPr>
        <w:tc>
          <w:tcPr>
            <w:tcW w:w="630" w:type="dxa"/>
            <w:vAlign w:val="center"/>
          </w:tcPr>
          <w:p w:rsidR="0070466F" w:rsidRPr="00B76A2A" w:rsidRDefault="00E9514A" w:rsidP="00B76A2A">
            <w:pPr>
              <w:jc w:val="center"/>
              <w:rPr>
                <w:sz w:val="28"/>
                <w:szCs w:val="28"/>
              </w:rPr>
            </w:pPr>
            <w:r>
              <w:rPr>
                <w:sz w:val="28"/>
                <w:szCs w:val="28"/>
              </w:rPr>
              <w:t>3</w:t>
            </w:r>
          </w:p>
        </w:tc>
        <w:tc>
          <w:tcPr>
            <w:tcW w:w="6107" w:type="dxa"/>
          </w:tcPr>
          <w:p w:rsidR="0070466F" w:rsidRPr="0070466F" w:rsidRDefault="00270F65">
            <w:pPr>
              <w:rPr>
                <w:color w:val="000000"/>
                <w:sz w:val="28"/>
                <w:szCs w:val="28"/>
              </w:rPr>
            </w:pPr>
            <w:r w:rsidRPr="00270F65">
              <w:rPr>
                <w:color w:val="000000"/>
                <w:sz w:val="28"/>
                <w:szCs w:val="28"/>
              </w:rPr>
              <w:t>Установка железобетонных оград из панелей длиной 4 м</w:t>
            </w:r>
          </w:p>
        </w:tc>
        <w:tc>
          <w:tcPr>
            <w:tcW w:w="2356" w:type="dxa"/>
          </w:tcPr>
          <w:p w:rsidR="0070466F" w:rsidRPr="0070466F" w:rsidRDefault="00270F65">
            <w:pPr>
              <w:rPr>
                <w:color w:val="000000"/>
                <w:sz w:val="28"/>
                <w:szCs w:val="28"/>
              </w:rPr>
            </w:pPr>
            <w:r w:rsidRPr="00270F65">
              <w:rPr>
                <w:color w:val="000000"/>
                <w:sz w:val="28"/>
                <w:szCs w:val="28"/>
              </w:rPr>
              <w:t>100 м</w:t>
            </w:r>
            <w:r w:rsidR="00C65577">
              <w:rPr>
                <w:color w:val="000000"/>
                <w:sz w:val="28"/>
                <w:szCs w:val="28"/>
              </w:rPr>
              <w:t>.</w:t>
            </w:r>
            <w:r w:rsidRPr="00270F65">
              <w:rPr>
                <w:color w:val="000000"/>
                <w:sz w:val="28"/>
                <w:szCs w:val="28"/>
              </w:rPr>
              <w:t xml:space="preserve"> ограды</w:t>
            </w:r>
          </w:p>
        </w:tc>
        <w:tc>
          <w:tcPr>
            <w:tcW w:w="1412" w:type="dxa"/>
            <w:vAlign w:val="center"/>
          </w:tcPr>
          <w:p w:rsidR="0070466F" w:rsidRPr="0070466F" w:rsidRDefault="00270F65" w:rsidP="00820FA9">
            <w:pPr>
              <w:jc w:val="center"/>
              <w:rPr>
                <w:color w:val="000000"/>
                <w:sz w:val="28"/>
                <w:szCs w:val="28"/>
              </w:rPr>
            </w:pPr>
            <w:r w:rsidRPr="00270F65">
              <w:rPr>
                <w:color w:val="000000"/>
                <w:sz w:val="28"/>
                <w:szCs w:val="28"/>
              </w:rPr>
              <w:t>1,96</w:t>
            </w:r>
          </w:p>
        </w:tc>
      </w:tr>
      <w:tr w:rsidR="0070466F" w:rsidRPr="00B76A2A" w:rsidTr="00111F5F">
        <w:trPr>
          <w:jc w:val="center"/>
        </w:trPr>
        <w:tc>
          <w:tcPr>
            <w:tcW w:w="630" w:type="dxa"/>
            <w:vAlign w:val="center"/>
          </w:tcPr>
          <w:p w:rsidR="0070466F" w:rsidRPr="00B76A2A" w:rsidRDefault="00270F65" w:rsidP="00B76A2A">
            <w:pPr>
              <w:jc w:val="center"/>
              <w:rPr>
                <w:sz w:val="28"/>
                <w:szCs w:val="28"/>
              </w:rPr>
            </w:pPr>
            <w:r>
              <w:rPr>
                <w:sz w:val="28"/>
                <w:szCs w:val="28"/>
              </w:rPr>
              <w:t>4</w:t>
            </w:r>
          </w:p>
        </w:tc>
        <w:tc>
          <w:tcPr>
            <w:tcW w:w="6107" w:type="dxa"/>
          </w:tcPr>
          <w:p w:rsidR="0070466F" w:rsidRPr="0070466F" w:rsidRDefault="00EF5D79">
            <w:pPr>
              <w:rPr>
                <w:color w:val="000000"/>
                <w:sz w:val="28"/>
                <w:szCs w:val="28"/>
              </w:rPr>
            </w:pPr>
            <w:r w:rsidRPr="00EF5D79">
              <w:rPr>
                <w:color w:val="000000"/>
                <w:sz w:val="28"/>
                <w:szCs w:val="28"/>
              </w:rPr>
              <w:t xml:space="preserve">Панели оград </w:t>
            </w:r>
            <w:proofErr w:type="gramStart"/>
            <w:r w:rsidRPr="00EF5D79">
              <w:rPr>
                <w:color w:val="000000"/>
                <w:sz w:val="28"/>
                <w:szCs w:val="28"/>
              </w:rPr>
              <w:t>ж/б</w:t>
            </w:r>
            <w:proofErr w:type="gramEnd"/>
          </w:p>
        </w:tc>
        <w:tc>
          <w:tcPr>
            <w:tcW w:w="2356" w:type="dxa"/>
          </w:tcPr>
          <w:p w:rsidR="0070466F" w:rsidRPr="0070466F" w:rsidRDefault="00EF5D79">
            <w:pPr>
              <w:rPr>
                <w:color w:val="000000"/>
                <w:sz w:val="28"/>
                <w:szCs w:val="28"/>
              </w:rPr>
            </w:pPr>
            <w:r w:rsidRPr="00EF5D79">
              <w:rPr>
                <w:color w:val="000000"/>
                <w:sz w:val="28"/>
                <w:szCs w:val="28"/>
              </w:rPr>
              <w:t>шт.</w:t>
            </w:r>
          </w:p>
        </w:tc>
        <w:tc>
          <w:tcPr>
            <w:tcW w:w="1412" w:type="dxa"/>
            <w:vAlign w:val="center"/>
          </w:tcPr>
          <w:p w:rsidR="0070466F" w:rsidRPr="0070466F" w:rsidRDefault="00EF5D79" w:rsidP="00820FA9">
            <w:pPr>
              <w:jc w:val="center"/>
              <w:rPr>
                <w:color w:val="000000"/>
                <w:sz w:val="28"/>
                <w:szCs w:val="28"/>
              </w:rPr>
            </w:pPr>
            <w:r w:rsidRPr="00EF5D79">
              <w:rPr>
                <w:color w:val="000000"/>
                <w:sz w:val="28"/>
                <w:szCs w:val="28"/>
              </w:rPr>
              <w:t>49</w:t>
            </w:r>
          </w:p>
        </w:tc>
      </w:tr>
      <w:tr w:rsidR="00820FA9" w:rsidRPr="00B76A2A" w:rsidTr="00111F5F">
        <w:trPr>
          <w:jc w:val="center"/>
        </w:trPr>
        <w:tc>
          <w:tcPr>
            <w:tcW w:w="630" w:type="dxa"/>
            <w:vAlign w:val="center"/>
          </w:tcPr>
          <w:p w:rsidR="00820FA9" w:rsidRPr="00B76A2A" w:rsidRDefault="00635784" w:rsidP="00B76A2A">
            <w:pPr>
              <w:jc w:val="center"/>
              <w:rPr>
                <w:sz w:val="28"/>
                <w:szCs w:val="28"/>
              </w:rPr>
            </w:pPr>
            <w:r>
              <w:rPr>
                <w:sz w:val="28"/>
                <w:szCs w:val="28"/>
              </w:rPr>
              <w:t>5</w:t>
            </w:r>
          </w:p>
        </w:tc>
        <w:tc>
          <w:tcPr>
            <w:tcW w:w="6107" w:type="dxa"/>
          </w:tcPr>
          <w:p w:rsidR="00820FA9" w:rsidRPr="00820FA9" w:rsidRDefault="00635784">
            <w:pPr>
              <w:rPr>
                <w:color w:val="000000"/>
                <w:sz w:val="28"/>
                <w:szCs w:val="28"/>
              </w:rPr>
            </w:pPr>
            <w:r w:rsidRPr="00635784">
              <w:rPr>
                <w:color w:val="000000"/>
                <w:sz w:val="28"/>
                <w:szCs w:val="28"/>
              </w:rPr>
              <w:t>Фундаменты оград</w:t>
            </w:r>
          </w:p>
        </w:tc>
        <w:tc>
          <w:tcPr>
            <w:tcW w:w="2356" w:type="dxa"/>
          </w:tcPr>
          <w:p w:rsidR="00820FA9" w:rsidRPr="00820FA9" w:rsidRDefault="00635784">
            <w:pPr>
              <w:rPr>
                <w:color w:val="000000"/>
                <w:sz w:val="28"/>
                <w:szCs w:val="28"/>
              </w:rPr>
            </w:pPr>
            <w:r w:rsidRPr="00635784">
              <w:rPr>
                <w:color w:val="000000"/>
                <w:sz w:val="28"/>
                <w:szCs w:val="28"/>
              </w:rPr>
              <w:t>м3</w:t>
            </w:r>
            <w:r w:rsidR="00C65577">
              <w:rPr>
                <w:color w:val="000000"/>
                <w:sz w:val="28"/>
                <w:szCs w:val="28"/>
              </w:rPr>
              <w:t>.</w:t>
            </w:r>
          </w:p>
        </w:tc>
        <w:tc>
          <w:tcPr>
            <w:tcW w:w="1412" w:type="dxa"/>
            <w:vAlign w:val="center"/>
          </w:tcPr>
          <w:p w:rsidR="00820FA9" w:rsidRPr="00820FA9" w:rsidRDefault="00635784" w:rsidP="00820FA9">
            <w:pPr>
              <w:jc w:val="center"/>
              <w:rPr>
                <w:color w:val="000000"/>
                <w:sz w:val="28"/>
                <w:szCs w:val="28"/>
              </w:rPr>
            </w:pPr>
            <w:r w:rsidRPr="00EF5D79">
              <w:rPr>
                <w:color w:val="000000"/>
                <w:sz w:val="28"/>
                <w:szCs w:val="28"/>
              </w:rPr>
              <w:t>49</w:t>
            </w:r>
          </w:p>
        </w:tc>
      </w:tr>
      <w:tr w:rsidR="00820FA9" w:rsidRPr="00B76A2A" w:rsidTr="00111F5F">
        <w:trPr>
          <w:jc w:val="center"/>
        </w:trPr>
        <w:tc>
          <w:tcPr>
            <w:tcW w:w="630" w:type="dxa"/>
            <w:vAlign w:val="center"/>
          </w:tcPr>
          <w:p w:rsidR="00820FA9" w:rsidRPr="00B76A2A" w:rsidRDefault="00D35127" w:rsidP="00B76A2A">
            <w:pPr>
              <w:jc w:val="center"/>
              <w:rPr>
                <w:sz w:val="28"/>
                <w:szCs w:val="28"/>
              </w:rPr>
            </w:pPr>
            <w:r>
              <w:rPr>
                <w:sz w:val="28"/>
                <w:szCs w:val="28"/>
              </w:rPr>
              <w:t>6</w:t>
            </w:r>
          </w:p>
        </w:tc>
        <w:tc>
          <w:tcPr>
            <w:tcW w:w="6107" w:type="dxa"/>
          </w:tcPr>
          <w:p w:rsidR="00820FA9" w:rsidRPr="00820FA9" w:rsidRDefault="00D35127">
            <w:pPr>
              <w:rPr>
                <w:color w:val="000000"/>
                <w:sz w:val="28"/>
                <w:szCs w:val="28"/>
              </w:rPr>
            </w:pPr>
            <w:proofErr w:type="spellStart"/>
            <w:r w:rsidRPr="00D35127">
              <w:rPr>
                <w:color w:val="000000"/>
                <w:sz w:val="28"/>
                <w:szCs w:val="28"/>
              </w:rPr>
              <w:t>Огрунтовка</w:t>
            </w:r>
            <w:proofErr w:type="spellEnd"/>
            <w:r w:rsidRPr="00D35127">
              <w:rPr>
                <w:color w:val="000000"/>
                <w:sz w:val="28"/>
                <w:szCs w:val="28"/>
              </w:rPr>
              <w:t xml:space="preserve"> бетонных и оштукатуренных поверхностей, один слой</w:t>
            </w:r>
          </w:p>
        </w:tc>
        <w:tc>
          <w:tcPr>
            <w:tcW w:w="2356" w:type="dxa"/>
          </w:tcPr>
          <w:p w:rsidR="00820FA9" w:rsidRPr="00820FA9" w:rsidRDefault="00D35127">
            <w:pPr>
              <w:rPr>
                <w:color w:val="000000"/>
                <w:sz w:val="28"/>
                <w:szCs w:val="28"/>
              </w:rPr>
            </w:pPr>
            <w:r w:rsidRPr="00D35127">
              <w:rPr>
                <w:color w:val="000000"/>
                <w:sz w:val="28"/>
                <w:szCs w:val="28"/>
              </w:rPr>
              <w:t>100 м</w:t>
            </w:r>
            <w:proofErr w:type="gramStart"/>
            <w:r w:rsidRPr="00D35127">
              <w:rPr>
                <w:color w:val="000000"/>
                <w:sz w:val="28"/>
                <w:szCs w:val="28"/>
              </w:rPr>
              <w:t>2</w:t>
            </w:r>
            <w:proofErr w:type="gramEnd"/>
            <w:r w:rsidRPr="00D35127">
              <w:rPr>
                <w:color w:val="000000"/>
                <w:sz w:val="28"/>
                <w:szCs w:val="28"/>
              </w:rPr>
              <w:t xml:space="preserve"> окрашиваемой  поверхности</w:t>
            </w:r>
            <w:r w:rsidR="00C65577">
              <w:rPr>
                <w:color w:val="000000"/>
                <w:sz w:val="28"/>
                <w:szCs w:val="28"/>
              </w:rPr>
              <w:t>.</w:t>
            </w:r>
          </w:p>
        </w:tc>
        <w:tc>
          <w:tcPr>
            <w:tcW w:w="1412" w:type="dxa"/>
            <w:vAlign w:val="center"/>
          </w:tcPr>
          <w:p w:rsidR="00820FA9" w:rsidRPr="00820FA9" w:rsidRDefault="00060E33" w:rsidP="00820FA9">
            <w:pPr>
              <w:jc w:val="center"/>
              <w:rPr>
                <w:color w:val="000000"/>
                <w:sz w:val="28"/>
                <w:szCs w:val="28"/>
              </w:rPr>
            </w:pPr>
            <w:r w:rsidRPr="00060E33">
              <w:rPr>
                <w:color w:val="000000"/>
                <w:sz w:val="28"/>
                <w:szCs w:val="28"/>
              </w:rPr>
              <w:t>7,84</w:t>
            </w:r>
          </w:p>
        </w:tc>
      </w:tr>
      <w:tr w:rsidR="00820FA9" w:rsidRPr="00B76A2A" w:rsidTr="00111F5F">
        <w:trPr>
          <w:jc w:val="center"/>
        </w:trPr>
        <w:tc>
          <w:tcPr>
            <w:tcW w:w="630" w:type="dxa"/>
            <w:vAlign w:val="center"/>
          </w:tcPr>
          <w:p w:rsidR="00820FA9" w:rsidRPr="00B76A2A" w:rsidRDefault="005908BA" w:rsidP="00B76A2A">
            <w:pPr>
              <w:jc w:val="center"/>
              <w:rPr>
                <w:sz w:val="28"/>
                <w:szCs w:val="28"/>
              </w:rPr>
            </w:pPr>
            <w:r>
              <w:rPr>
                <w:sz w:val="28"/>
                <w:szCs w:val="28"/>
              </w:rPr>
              <w:t>7</w:t>
            </w:r>
          </w:p>
        </w:tc>
        <w:tc>
          <w:tcPr>
            <w:tcW w:w="6107" w:type="dxa"/>
          </w:tcPr>
          <w:p w:rsidR="00820FA9" w:rsidRPr="00820FA9" w:rsidRDefault="00894B45">
            <w:pPr>
              <w:rPr>
                <w:color w:val="000000"/>
                <w:sz w:val="28"/>
                <w:szCs w:val="28"/>
              </w:rPr>
            </w:pPr>
            <w:r w:rsidRPr="00894B45">
              <w:rPr>
                <w:color w:val="000000"/>
                <w:sz w:val="28"/>
                <w:szCs w:val="28"/>
              </w:rPr>
              <w:t>Окраска поливинилацетатными водоэмульсионными составами улучшенная по сборным конструкциям стен, подготовленным под окраску</w:t>
            </w:r>
          </w:p>
        </w:tc>
        <w:tc>
          <w:tcPr>
            <w:tcW w:w="2356" w:type="dxa"/>
          </w:tcPr>
          <w:p w:rsidR="00820FA9" w:rsidRPr="00820FA9" w:rsidRDefault="00894B45">
            <w:pPr>
              <w:rPr>
                <w:color w:val="000000"/>
                <w:sz w:val="28"/>
                <w:szCs w:val="28"/>
              </w:rPr>
            </w:pPr>
            <w:r w:rsidRPr="00894B45">
              <w:rPr>
                <w:color w:val="000000"/>
                <w:sz w:val="28"/>
                <w:szCs w:val="28"/>
              </w:rPr>
              <w:t>100 м</w:t>
            </w:r>
            <w:proofErr w:type="gramStart"/>
            <w:r w:rsidRPr="00894B45">
              <w:rPr>
                <w:color w:val="000000"/>
                <w:sz w:val="28"/>
                <w:szCs w:val="28"/>
              </w:rPr>
              <w:t>2</w:t>
            </w:r>
            <w:proofErr w:type="gramEnd"/>
            <w:r w:rsidRPr="00894B45">
              <w:rPr>
                <w:color w:val="000000"/>
                <w:sz w:val="28"/>
                <w:szCs w:val="28"/>
              </w:rPr>
              <w:t xml:space="preserve"> окрашиваемой  поверхности</w:t>
            </w:r>
            <w:r w:rsidR="00C65577">
              <w:rPr>
                <w:color w:val="000000"/>
                <w:sz w:val="28"/>
                <w:szCs w:val="28"/>
              </w:rPr>
              <w:t>.</w:t>
            </w:r>
          </w:p>
        </w:tc>
        <w:tc>
          <w:tcPr>
            <w:tcW w:w="1412" w:type="dxa"/>
            <w:vAlign w:val="center"/>
          </w:tcPr>
          <w:p w:rsidR="00820FA9" w:rsidRPr="00820FA9" w:rsidRDefault="00894B45" w:rsidP="00951B2F">
            <w:pPr>
              <w:jc w:val="center"/>
              <w:rPr>
                <w:color w:val="000000"/>
                <w:sz w:val="28"/>
                <w:szCs w:val="28"/>
              </w:rPr>
            </w:pPr>
            <w:r w:rsidRPr="00894B45">
              <w:rPr>
                <w:color w:val="000000"/>
                <w:sz w:val="28"/>
                <w:szCs w:val="28"/>
              </w:rPr>
              <w:t>7,84</w:t>
            </w:r>
          </w:p>
        </w:tc>
      </w:tr>
    </w:tbl>
    <w:p w:rsidR="00B76A2A" w:rsidRPr="00B76A2A" w:rsidRDefault="00B76A2A" w:rsidP="00B76A2A">
      <w:pPr>
        <w:jc w:val="both"/>
        <w:rPr>
          <w:sz w:val="28"/>
          <w:szCs w:val="28"/>
        </w:rPr>
      </w:pPr>
    </w:p>
    <w:p w:rsidR="00B76A2A" w:rsidRPr="00B76A2A" w:rsidRDefault="00B76A2A" w:rsidP="00B76A2A">
      <w:pPr>
        <w:ind w:firstLine="709"/>
        <w:jc w:val="both"/>
        <w:rPr>
          <w:sz w:val="28"/>
          <w:szCs w:val="28"/>
        </w:rPr>
      </w:pPr>
      <w:r w:rsidRPr="00B76A2A">
        <w:rPr>
          <w:sz w:val="28"/>
          <w:szCs w:val="28"/>
        </w:rPr>
        <w:t xml:space="preserve">Все работы выполняются с использованием материалов и оборудования Исполнителя. </w:t>
      </w:r>
    </w:p>
    <w:p w:rsidR="00B76A2A" w:rsidRPr="00B76A2A" w:rsidRDefault="00B76A2A" w:rsidP="00B76A2A">
      <w:pPr>
        <w:ind w:firstLine="709"/>
        <w:jc w:val="both"/>
        <w:rPr>
          <w:sz w:val="28"/>
          <w:szCs w:val="28"/>
        </w:rPr>
      </w:pPr>
      <w:r w:rsidRPr="00B76A2A">
        <w:rPr>
          <w:sz w:val="28"/>
          <w:szCs w:val="28"/>
        </w:rPr>
        <w:t xml:space="preserve">Работы должны выполняться без остановки функционирования объекта Заказчика. </w:t>
      </w:r>
    </w:p>
    <w:p w:rsidR="00B76A2A" w:rsidRPr="00B76A2A" w:rsidRDefault="00B76A2A" w:rsidP="00B76A2A">
      <w:pPr>
        <w:ind w:firstLine="709"/>
        <w:jc w:val="both"/>
        <w:rPr>
          <w:sz w:val="28"/>
          <w:szCs w:val="28"/>
        </w:rPr>
      </w:pPr>
      <w:r w:rsidRPr="00B76A2A">
        <w:rPr>
          <w:sz w:val="28"/>
          <w:szCs w:val="28"/>
        </w:rPr>
        <w:t xml:space="preserve">Заказчик имеет право осуществлять </w:t>
      </w:r>
      <w:proofErr w:type="gramStart"/>
      <w:r w:rsidRPr="00B76A2A">
        <w:rPr>
          <w:sz w:val="28"/>
          <w:szCs w:val="28"/>
        </w:rPr>
        <w:t>контроль за</w:t>
      </w:r>
      <w:proofErr w:type="gramEnd"/>
      <w:r w:rsidRPr="00B76A2A">
        <w:rPr>
          <w:sz w:val="28"/>
          <w:szCs w:val="28"/>
        </w:rPr>
        <w:t xml:space="preserve"> ходом, качеством, сроками выполнения Работ, согласно технического задания. </w:t>
      </w:r>
    </w:p>
    <w:p w:rsidR="00B76A2A" w:rsidRPr="00B76A2A" w:rsidRDefault="00B76A2A" w:rsidP="00B76A2A">
      <w:pPr>
        <w:ind w:firstLine="709"/>
        <w:jc w:val="both"/>
        <w:rPr>
          <w:sz w:val="28"/>
          <w:szCs w:val="28"/>
        </w:rPr>
      </w:pPr>
    </w:p>
    <w:p w:rsidR="00B76A2A" w:rsidRPr="00B76A2A" w:rsidRDefault="00AA5CAA" w:rsidP="00B76A2A">
      <w:pPr>
        <w:ind w:firstLine="709"/>
        <w:jc w:val="both"/>
        <w:rPr>
          <w:sz w:val="28"/>
          <w:szCs w:val="28"/>
        </w:rPr>
      </w:pPr>
      <w:r>
        <w:rPr>
          <w:b/>
          <w:sz w:val="28"/>
          <w:szCs w:val="28"/>
        </w:rPr>
        <w:t>4.</w:t>
      </w:r>
      <w:r w:rsidR="00B76A2A" w:rsidRPr="00B76A2A">
        <w:rPr>
          <w:b/>
          <w:sz w:val="28"/>
          <w:szCs w:val="28"/>
        </w:rPr>
        <w:t>5. Сроки (периоды) выполнения Работ:</w:t>
      </w:r>
    </w:p>
    <w:p w:rsidR="00B76A2A" w:rsidRPr="00B76A2A" w:rsidRDefault="00B76A2A" w:rsidP="00B76A2A">
      <w:pPr>
        <w:ind w:firstLine="709"/>
        <w:jc w:val="both"/>
        <w:rPr>
          <w:sz w:val="28"/>
          <w:szCs w:val="28"/>
        </w:rPr>
      </w:pPr>
      <w:r w:rsidRPr="00B76A2A">
        <w:rPr>
          <w:sz w:val="28"/>
          <w:szCs w:val="28"/>
        </w:rPr>
        <w:t>Начало выполнения Работ: с момента заключения Договора.</w:t>
      </w:r>
    </w:p>
    <w:p w:rsidR="00B76A2A" w:rsidRPr="00B76A2A" w:rsidRDefault="00B76A2A" w:rsidP="00B76A2A">
      <w:pPr>
        <w:ind w:firstLine="709"/>
        <w:jc w:val="both"/>
        <w:rPr>
          <w:sz w:val="28"/>
          <w:szCs w:val="28"/>
        </w:rPr>
      </w:pPr>
      <w:r w:rsidRPr="00B76A2A">
        <w:rPr>
          <w:sz w:val="28"/>
          <w:szCs w:val="28"/>
        </w:rPr>
        <w:t>Окончание выполнения Работ</w:t>
      </w:r>
      <w:r w:rsidRPr="00122858">
        <w:rPr>
          <w:sz w:val="28"/>
          <w:szCs w:val="28"/>
        </w:rPr>
        <w:t xml:space="preserve">: </w:t>
      </w:r>
      <w:r w:rsidR="00122858" w:rsidRPr="00E62485">
        <w:rPr>
          <w:sz w:val="28"/>
          <w:szCs w:val="28"/>
        </w:rPr>
        <w:t>2014 год</w:t>
      </w:r>
    </w:p>
    <w:p w:rsidR="00B76A2A" w:rsidRPr="00B76A2A" w:rsidRDefault="00B76A2A" w:rsidP="00B76A2A">
      <w:pPr>
        <w:ind w:firstLine="709"/>
        <w:jc w:val="both"/>
        <w:rPr>
          <w:sz w:val="28"/>
          <w:szCs w:val="28"/>
        </w:rPr>
      </w:pPr>
    </w:p>
    <w:p w:rsidR="00B76A2A" w:rsidRPr="00B76A2A" w:rsidRDefault="00AA5CAA" w:rsidP="00B76A2A">
      <w:pPr>
        <w:ind w:firstLine="709"/>
        <w:jc w:val="both"/>
        <w:rPr>
          <w:sz w:val="28"/>
          <w:szCs w:val="28"/>
        </w:rPr>
      </w:pPr>
      <w:r>
        <w:rPr>
          <w:b/>
          <w:sz w:val="28"/>
          <w:szCs w:val="28"/>
        </w:rPr>
        <w:t>4.</w:t>
      </w:r>
      <w:r w:rsidR="00B76A2A" w:rsidRPr="00B76A2A">
        <w:rPr>
          <w:b/>
          <w:sz w:val="28"/>
          <w:szCs w:val="28"/>
        </w:rPr>
        <w:t>6. Ответственность и гарантии за выполненные Работы:</w:t>
      </w:r>
    </w:p>
    <w:p w:rsidR="00B76A2A" w:rsidRPr="00B76A2A" w:rsidRDefault="00B76A2A" w:rsidP="00B76A2A">
      <w:pPr>
        <w:ind w:firstLine="709"/>
        <w:jc w:val="both"/>
        <w:rPr>
          <w:sz w:val="28"/>
          <w:szCs w:val="28"/>
        </w:rPr>
      </w:pPr>
      <w:r w:rsidRPr="00B76A2A">
        <w:rPr>
          <w:sz w:val="28"/>
          <w:szCs w:val="28"/>
        </w:rPr>
        <w:t>Исполнитель несёт ответственность:</w:t>
      </w:r>
    </w:p>
    <w:p w:rsidR="00B76A2A" w:rsidRPr="00B76A2A" w:rsidRDefault="00B76A2A" w:rsidP="00B76A2A">
      <w:pPr>
        <w:ind w:firstLine="709"/>
        <w:jc w:val="both"/>
        <w:rPr>
          <w:sz w:val="28"/>
          <w:szCs w:val="28"/>
        </w:rPr>
      </w:pPr>
      <w:r w:rsidRPr="00B76A2A">
        <w:rPr>
          <w:sz w:val="28"/>
          <w:szCs w:val="28"/>
        </w:rPr>
        <w:t>- за качество приобретаемых и применяемых материалов;</w:t>
      </w:r>
    </w:p>
    <w:p w:rsidR="00B76A2A" w:rsidRPr="00B76A2A" w:rsidRDefault="00B76A2A" w:rsidP="00B76A2A">
      <w:pPr>
        <w:ind w:firstLine="709"/>
        <w:jc w:val="both"/>
        <w:rPr>
          <w:sz w:val="28"/>
          <w:szCs w:val="28"/>
        </w:rPr>
      </w:pPr>
      <w:r w:rsidRPr="00B76A2A">
        <w:rPr>
          <w:sz w:val="28"/>
          <w:szCs w:val="28"/>
        </w:rPr>
        <w:t>- за производственный контроль качества подрядных Работ;</w:t>
      </w:r>
    </w:p>
    <w:p w:rsidR="00B76A2A" w:rsidRPr="00B76A2A" w:rsidRDefault="00B76A2A" w:rsidP="00B76A2A">
      <w:pPr>
        <w:ind w:firstLine="709"/>
        <w:jc w:val="both"/>
        <w:rPr>
          <w:sz w:val="28"/>
          <w:szCs w:val="28"/>
        </w:rPr>
      </w:pPr>
      <w:r w:rsidRPr="00B76A2A">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76A2A" w:rsidRPr="00B76A2A" w:rsidRDefault="00B76A2A" w:rsidP="00B76A2A">
      <w:pPr>
        <w:ind w:firstLine="709"/>
        <w:jc w:val="both"/>
        <w:rPr>
          <w:sz w:val="28"/>
          <w:szCs w:val="28"/>
        </w:rPr>
      </w:pPr>
      <w:r w:rsidRPr="00B76A2A">
        <w:rPr>
          <w:sz w:val="28"/>
          <w:szCs w:val="28"/>
        </w:rPr>
        <w:t xml:space="preserve">Срок гарантии на выполненные Работы - не менее </w:t>
      </w:r>
      <w:r w:rsidR="00122858">
        <w:rPr>
          <w:sz w:val="28"/>
          <w:szCs w:val="28"/>
        </w:rPr>
        <w:t>12</w:t>
      </w:r>
      <w:r w:rsidR="00AA5CAA">
        <w:rPr>
          <w:sz w:val="28"/>
          <w:szCs w:val="28"/>
        </w:rPr>
        <w:t>-</w:t>
      </w:r>
      <w:r w:rsidR="00122858">
        <w:rPr>
          <w:sz w:val="28"/>
          <w:szCs w:val="28"/>
        </w:rPr>
        <w:t>ти</w:t>
      </w:r>
      <w:r w:rsidR="00AA5CAA">
        <w:rPr>
          <w:sz w:val="28"/>
          <w:szCs w:val="28"/>
        </w:rPr>
        <w:t xml:space="preserve"> </w:t>
      </w:r>
      <w:r w:rsidRPr="00B76A2A">
        <w:rPr>
          <w:sz w:val="28"/>
          <w:szCs w:val="28"/>
        </w:rPr>
        <w:t>(</w:t>
      </w:r>
      <w:r w:rsidR="00122858">
        <w:rPr>
          <w:sz w:val="28"/>
          <w:szCs w:val="28"/>
        </w:rPr>
        <w:t>двенадцати</w:t>
      </w:r>
      <w:r w:rsidR="00AA5CAA">
        <w:rPr>
          <w:sz w:val="28"/>
          <w:szCs w:val="28"/>
        </w:rPr>
        <w:t xml:space="preserve">) месяцев </w:t>
      </w:r>
      <w:r w:rsidRPr="00B76A2A">
        <w:rPr>
          <w:sz w:val="28"/>
          <w:szCs w:val="28"/>
        </w:rPr>
        <w:t>с момента сдачи объекта в эксплуатацию.</w:t>
      </w:r>
    </w:p>
    <w:p w:rsidR="00B76A2A" w:rsidRPr="00B76A2A" w:rsidRDefault="00B76A2A" w:rsidP="00B76A2A">
      <w:pPr>
        <w:ind w:firstLine="709"/>
        <w:jc w:val="both"/>
        <w:rPr>
          <w:sz w:val="28"/>
          <w:szCs w:val="28"/>
        </w:rPr>
      </w:pPr>
    </w:p>
    <w:p w:rsidR="00B76A2A" w:rsidRPr="00B76A2A" w:rsidRDefault="00AA5CAA" w:rsidP="00B76A2A">
      <w:pPr>
        <w:ind w:firstLine="709"/>
        <w:jc w:val="both"/>
        <w:rPr>
          <w:b/>
          <w:sz w:val="28"/>
          <w:szCs w:val="28"/>
        </w:rPr>
      </w:pPr>
      <w:r>
        <w:rPr>
          <w:b/>
          <w:sz w:val="28"/>
          <w:szCs w:val="28"/>
        </w:rPr>
        <w:t>4.</w:t>
      </w:r>
      <w:r w:rsidR="00B76A2A" w:rsidRPr="00B76A2A">
        <w:rPr>
          <w:b/>
          <w:sz w:val="28"/>
          <w:szCs w:val="28"/>
        </w:rPr>
        <w:t>7. Требования к результатам выполненных Работ:</w:t>
      </w:r>
    </w:p>
    <w:p w:rsidR="00B76A2A" w:rsidRPr="00B76A2A" w:rsidRDefault="00B76A2A" w:rsidP="00B76A2A">
      <w:pPr>
        <w:pStyle w:val="22"/>
        <w:spacing w:after="0" w:line="240" w:lineRule="auto"/>
        <w:ind w:left="0" w:firstLine="709"/>
        <w:jc w:val="both"/>
        <w:rPr>
          <w:sz w:val="28"/>
          <w:szCs w:val="28"/>
        </w:rPr>
      </w:pPr>
      <w:r w:rsidRPr="00B76A2A">
        <w:rPr>
          <w:sz w:val="28"/>
          <w:szCs w:val="28"/>
        </w:rPr>
        <w:t>По завершении  выполнения этапа Работ</w:t>
      </w:r>
      <w:r w:rsidRPr="00B76A2A">
        <w:rPr>
          <w:i/>
          <w:iCs/>
          <w:sz w:val="28"/>
          <w:szCs w:val="28"/>
        </w:rPr>
        <w:t xml:space="preserve"> </w:t>
      </w:r>
      <w:r w:rsidRPr="00B76A2A">
        <w:rPr>
          <w:sz w:val="28"/>
          <w:szCs w:val="28"/>
        </w:rPr>
        <w:t>Исполнитель, в течение 5-ти (Пяти) календарных дней, представляет Заказчику КС-2, КС-3, ОС-3 и счет-фактуру, общий журнал формы КС-6.</w:t>
      </w:r>
    </w:p>
    <w:p w:rsidR="00B76A2A" w:rsidRPr="00B76A2A" w:rsidRDefault="00B76A2A" w:rsidP="00B76A2A">
      <w:pPr>
        <w:pStyle w:val="22"/>
        <w:spacing w:after="0" w:line="240" w:lineRule="auto"/>
        <w:ind w:left="0" w:firstLine="709"/>
        <w:jc w:val="both"/>
        <w:rPr>
          <w:sz w:val="28"/>
          <w:szCs w:val="28"/>
        </w:rPr>
      </w:pPr>
      <w:r w:rsidRPr="00B76A2A">
        <w:rPr>
          <w:sz w:val="28"/>
          <w:szCs w:val="28"/>
        </w:rPr>
        <w:t xml:space="preserve">Заказчик в течение 3 (Трех) календарных дней </w:t>
      </w:r>
      <w:proofErr w:type="gramStart"/>
      <w:r w:rsidRPr="00B76A2A">
        <w:rPr>
          <w:sz w:val="28"/>
          <w:szCs w:val="28"/>
        </w:rPr>
        <w:t>с даты получения</w:t>
      </w:r>
      <w:proofErr w:type="gramEnd"/>
      <w:r w:rsidRPr="00B76A2A">
        <w:rPr>
          <w:sz w:val="28"/>
          <w:szCs w:val="28"/>
        </w:rPr>
        <w:t xml:space="preserve"> КС-2, КС-3, ОС-3</w:t>
      </w:r>
      <w:r w:rsidRPr="00B76A2A">
        <w:rPr>
          <w:iCs/>
          <w:sz w:val="28"/>
          <w:szCs w:val="28"/>
        </w:rPr>
        <w:t xml:space="preserve"> </w:t>
      </w:r>
      <w:r w:rsidRPr="00B76A2A">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76A2A" w:rsidRPr="00B76A2A" w:rsidRDefault="00B76A2A" w:rsidP="00B76A2A">
      <w:pPr>
        <w:ind w:firstLine="709"/>
        <w:jc w:val="both"/>
        <w:rPr>
          <w:sz w:val="28"/>
          <w:szCs w:val="28"/>
        </w:rPr>
      </w:pPr>
      <w:proofErr w:type="gramStart"/>
      <w:r w:rsidRPr="00B76A2A">
        <w:rPr>
          <w:sz w:val="28"/>
          <w:szCs w:val="28"/>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roofErr w:type="gramEnd"/>
    </w:p>
    <w:p w:rsidR="00B76A2A" w:rsidRPr="00B76A2A" w:rsidRDefault="00B76A2A" w:rsidP="00B76A2A">
      <w:pPr>
        <w:ind w:firstLine="709"/>
        <w:jc w:val="both"/>
        <w:rPr>
          <w:sz w:val="28"/>
          <w:szCs w:val="28"/>
        </w:rPr>
      </w:pPr>
    </w:p>
    <w:p w:rsidR="00B76A2A" w:rsidRPr="00B76A2A" w:rsidRDefault="00AA5CAA" w:rsidP="00B76A2A">
      <w:pPr>
        <w:ind w:firstLine="709"/>
        <w:jc w:val="both"/>
        <w:rPr>
          <w:b/>
          <w:sz w:val="28"/>
          <w:szCs w:val="28"/>
        </w:rPr>
      </w:pPr>
      <w:r>
        <w:rPr>
          <w:b/>
          <w:sz w:val="28"/>
          <w:szCs w:val="28"/>
        </w:rPr>
        <w:t>4.</w:t>
      </w:r>
      <w:r w:rsidR="00B76A2A" w:rsidRPr="00B76A2A">
        <w:rPr>
          <w:b/>
          <w:sz w:val="28"/>
          <w:szCs w:val="28"/>
        </w:rPr>
        <w:t>8. Форма, сроки и порядок оплаты выполненных Работ.</w:t>
      </w:r>
    </w:p>
    <w:p w:rsidR="00B76A2A" w:rsidRPr="00B76A2A" w:rsidRDefault="00B76A2A" w:rsidP="00B76A2A">
      <w:pPr>
        <w:ind w:firstLine="709"/>
        <w:jc w:val="both"/>
        <w:rPr>
          <w:sz w:val="28"/>
          <w:szCs w:val="28"/>
        </w:rPr>
      </w:pPr>
      <w:r w:rsidRPr="00B76A2A">
        <w:rPr>
          <w:iCs/>
          <w:sz w:val="28"/>
          <w:szCs w:val="28"/>
        </w:rPr>
        <w:t>Оплата</w:t>
      </w:r>
      <w:r w:rsidRPr="00B76A2A">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w:t>
      </w:r>
      <w:r w:rsidR="00AA5CAA">
        <w:rPr>
          <w:sz w:val="28"/>
          <w:szCs w:val="28"/>
        </w:rPr>
        <w:t>30</w:t>
      </w:r>
      <w:r w:rsidRPr="00B76A2A">
        <w:rPr>
          <w:sz w:val="28"/>
          <w:szCs w:val="28"/>
        </w:rPr>
        <w:t xml:space="preserve"> (</w:t>
      </w:r>
      <w:r w:rsidR="00AA5CAA">
        <w:rPr>
          <w:sz w:val="28"/>
          <w:szCs w:val="28"/>
        </w:rPr>
        <w:t>Тридцати</w:t>
      </w:r>
      <w:r w:rsidRPr="00B76A2A">
        <w:rPr>
          <w:sz w:val="28"/>
          <w:szCs w:val="28"/>
        </w:rPr>
        <w:t xml:space="preserve">) календарных дней </w:t>
      </w:r>
      <w:proofErr w:type="gramStart"/>
      <w:r w:rsidRPr="00B76A2A">
        <w:rPr>
          <w:sz w:val="28"/>
          <w:szCs w:val="28"/>
        </w:rPr>
        <w:t>с даты получения</w:t>
      </w:r>
      <w:proofErr w:type="gramEnd"/>
      <w:r w:rsidRPr="00B76A2A">
        <w:rPr>
          <w:sz w:val="28"/>
          <w:szCs w:val="28"/>
        </w:rPr>
        <w:t xml:space="preserve"> Заказчиком счета, счета-фактуры.</w:t>
      </w:r>
    </w:p>
    <w:p w:rsidR="00B76A2A" w:rsidRPr="00B76A2A" w:rsidRDefault="00B76A2A" w:rsidP="00122858">
      <w:pPr>
        <w:spacing w:line="360" w:lineRule="auto"/>
        <w:ind w:firstLine="709"/>
        <w:jc w:val="both"/>
        <w:rPr>
          <w:sz w:val="28"/>
          <w:szCs w:val="28"/>
        </w:rPr>
      </w:pPr>
      <w:r w:rsidRPr="00B76A2A">
        <w:rPr>
          <w:sz w:val="28"/>
          <w:szCs w:val="28"/>
        </w:rPr>
        <w:t xml:space="preserve">Авансирование </w:t>
      </w:r>
      <w:r w:rsidR="00122858">
        <w:rPr>
          <w:sz w:val="28"/>
          <w:szCs w:val="28"/>
        </w:rPr>
        <w:t xml:space="preserve">возможно </w:t>
      </w:r>
      <w:r w:rsidRPr="00B76A2A">
        <w:rPr>
          <w:sz w:val="28"/>
          <w:szCs w:val="28"/>
        </w:rPr>
        <w:t xml:space="preserve">не </w:t>
      </w:r>
      <w:r w:rsidR="00122858">
        <w:rPr>
          <w:sz w:val="28"/>
          <w:szCs w:val="28"/>
        </w:rPr>
        <w:t>более 25% от цены договора</w:t>
      </w:r>
      <w:r w:rsidRPr="00B76A2A">
        <w:rPr>
          <w:sz w:val="28"/>
          <w:szCs w:val="28"/>
        </w:rPr>
        <w:t>.</w:t>
      </w:r>
    </w:p>
    <w:p w:rsidR="00B76A2A" w:rsidRPr="00904530" w:rsidRDefault="00B76A2A" w:rsidP="00B76A2A">
      <w:pPr>
        <w:ind w:firstLine="709"/>
        <w:jc w:val="both"/>
      </w:pPr>
    </w:p>
    <w:p w:rsidR="00C86F82" w:rsidRDefault="00C86F82" w:rsidP="00C86F82">
      <w:pPr>
        <w:ind w:firstLine="709"/>
        <w:jc w:val="both"/>
        <w:rPr>
          <w:b/>
          <w:sz w:val="28"/>
          <w:szCs w:val="28"/>
        </w:rPr>
      </w:pPr>
      <w:r>
        <w:rPr>
          <w:b/>
          <w:sz w:val="28"/>
          <w:szCs w:val="28"/>
        </w:rPr>
        <w:t>4.9</w:t>
      </w:r>
      <w:r w:rsidRPr="00B738F4">
        <w:rPr>
          <w:b/>
          <w:sz w:val="28"/>
          <w:szCs w:val="28"/>
        </w:rPr>
        <w:t>. Начальная (максимальная) цена договора.</w:t>
      </w:r>
    </w:p>
    <w:p w:rsidR="00C86F82" w:rsidRPr="00C2799A" w:rsidRDefault="00C86F82" w:rsidP="00C86F82">
      <w:pPr>
        <w:ind w:firstLine="709"/>
        <w:jc w:val="both"/>
        <w:rPr>
          <w:b/>
          <w:sz w:val="28"/>
          <w:szCs w:val="28"/>
        </w:rPr>
      </w:pPr>
      <w:r w:rsidRPr="00FB7D3B">
        <w:rPr>
          <w:sz w:val="28"/>
          <w:szCs w:val="28"/>
        </w:rPr>
        <w:t>Начальная (максимальная) цена договора</w:t>
      </w:r>
      <w:r w:rsidR="00752257" w:rsidRPr="00752257">
        <w:t xml:space="preserve"> </w:t>
      </w:r>
      <w:r w:rsidR="00381D21">
        <w:rPr>
          <w:sz w:val="28"/>
          <w:szCs w:val="28"/>
        </w:rPr>
        <w:t>1</w:t>
      </w:r>
      <w:r w:rsidR="00752257">
        <w:rPr>
          <w:sz w:val="28"/>
          <w:szCs w:val="28"/>
        </w:rPr>
        <w:t> </w:t>
      </w:r>
      <w:r w:rsidR="00381D21">
        <w:rPr>
          <w:sz w:val="28"/>
          <w:szCs w:val="28"/>
        </w:rPr>
        <w:t>5</w:t>
      </w:r>
      <w:r w:rsidR="00752257" w:rsidRPr="00752257">
        <w:rPr>
          <w:sz w:val="28"/>
          <w:szCs w:val="28"/>
        </w:rPr>
        <w:t>00</w:t>
      </w:r>
      <w:r w:rsidR="00752257">
        <w:rPr>
          <w:sz w:val="28"/>
          <w:szCs w:val="28"/>
        </w:rPr>
        <w:t xml:space="preserve"> </w:t>
      </w:r>
      <w:r w:rsidR="00752257" w:rsidRPr="00752257">
        <w:rPr>
          <w:sz w:val="28"/>
          <w:szCs w:val="28"/>
        </w:rPr>
        <w:t>000</w:t>
      </w:r>
      <w:r w:rsidRPr="00FB7D3B">
        <w:rPr>
          <w:sz w:val="28"/>
          <w:szCs w:val="28"/>
        </w:rPr>
        <w:t xml:space="preserve">: </w:t>
      </w:r>
      <w:proofErr w:type="gramStart"/>
      <w:r w:rsidRPr="00FB7D3B">
        <w:rPr>
          <w:sz w:val="28"/>
          <w:szCs w:val="28"/>
        </w:rPr>
        <w:t>(</w:t>
      </w:r>
      <w:r w:rsidR="00381D21">
        <w:rPr>
          <w:sz w:val="28"/>
          <w:szCs w:val="28"/>
        </w:rPr>
        <w:t>Один миллион пятьсот</w:t>
      </w:r>
      <w:r w:rsidR="00752257">
        <w:rPr>
          <w:sz w:val="28"/>
          <w:szCs w:val="28"/>
        </w:rPr>
        <w:t xml:space="preserve"> тысяч</w:t>
      </w:r>
      <w:r w:rsidR="007E4DAC">
        <w:rPr>
          <w:sz w:val="28"/>
          <w:szCs w:val="28"/>
        </w:rPr>
        <w:t>) рублей 00 копеек</w:t>
      </w:r>
      <w:r w:rsidRPr="00FB7D3B">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p>
    <w:p w:rsidR="000954FB" w:rsidRDefault="000954FB" w:rsidP="00B738F4">
      <w:pPr>
        <w:jc w:val="both"/>
        <w:rPr>
          <w:b/>
          <w:sz w:val="28"/>
          <w:szCs w:val="28"/>
          <w:highlight w:val="cyan"/>
        </w:rPr>
      </w:pPr>
    </w:p>
    <w:p w:rsidR="009D0E71" w:rsidRDefault="009D0E71" w:rsidP="00B738F4">
      <w:pPr>
        <w:jc w:val="both"/>
        <w:rPr>
          <w:b/>
          <w:sz w:val="28"/>
          <w:szCs w:val="28"/>
          <w:highlight w:val="cyan"/>
        </w:rPr>
      </w:pPr>
    </w:p>
    <w:p w:rsidR="009D0E71" w:rsidRPr="00A34315" w:rsidRDefault="009D0E71" w:rsidP="00B738F4">
      <w:pPr>
        <w:jc w:val="both"/>
        <w:rPr>
          <w:b/>
          <w:sz w:val="28"/>
          <w:szCs w:val="28"/>
          <w:highlight w:val="cyan"/>
        </w:rPr>
      </w:pPr>
    </w:p>
    <w:p w:rsidR="002E18D3" w:rsidRPr="0096773A" w:rsidRDefault="002E18D3" w:rsidP="006400A0">
      <w:pPr>
        <w:spacing w:after="200" w:line="276" w:lineRule="auto"/>
        <w:ind w:firstLine="708"/>
        <w:rPr>
          <w:b/>
          <w:sz w:val="28"/>
          <w:szCs w:val="28"/>
        </w:rPr>
      </w:pPr>
      <w:r w:rsidRPr="0096773A">
        <w:rPr>
          <w:b/>
          <w:sz w:val="28"/>
          <w:szCs w:val="28"/>
        </w:rPr>
        <w:t xml:space="preserve">Раздел </w:t>
      </w:r>
      <w:r w:rsidR="006400A0" w:rsidRPr="0096773A">
        <w:rPr>
          <w:b/>
          <w:sz w:val="28"/>
          <w:szCs w:val="28"/>
        </w:rPr>
        <w:t>5</w:t>
      </w:r>
      <w:r w:rsidRPr="0096773A">
        <w:rPr>
          <w:b/>
          <w:sz w:val="28"/>
          <w:szCs w:val="28"/>
        </w:rPr>
        <w:t xml:space="preserve">. Информационная карта </w:t>
      </w:r>
    </w:p>
    <w:p w:rsidR="00B945A2" w:rsidRPr="0096773A" w:rsidRDefault="002E18D3" w:rsidP="007E4DAC">
      <w:pPr>
        <w:pStyle w:val="19"/>
        <w:ind w:firstLine="709"/>
        <w:rPr>
          <w:szCs w:val="28"/>
        </w:rPr>
      </w:pPr>
      <w:r w:rsidRPr="0096773A">
        <w:rPr>
          <w:szCs w:val="28"/>
        </w:rPr>
        <w:t xml:space="preserve">Следующие условия проведения </w:t>
      </w:r>
      <w:r w:rsidR="008C4183" w:rsidRPr="0096773A">
        <w:rPr>
          <w:szCs w:val="28"/>
        </w:rPr>
        <w:t>Открытого конкурса</w:t>
      </w:r>
      <w:r w:rsidRPr="0096773A">
        <w:rPr>
          <w:szCs w:val="28"/>
        </w:rPr>
        <w:t xml:space="preserve"> являются неотъемлемой частью настоящей документации</w:t>
      </w:r>
      <w:r w:rsidR="002B41FD" w:rsidRPr="0096773A">
        <w:rPr>
          <w:szCs w:val="28"/>
        </w:rPr>
        <w:t xml:space="preserve"> о закупке</w:t>
      </w:r>
      <w:r w:rsidRPr="0096773A">
        <w:rPr>
          <w:szCs w:val="28"/>
        </w:rPr>
        <w:t xml:space="preserve">, уточняют и </w:t>
      </w:r>
      <w:r w:rsidR="00EF779C" w:rsidRPr="0096773A">
        <w:rPr>
          <w:szCs w:val="28"/>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96773A" w:rsidTr="00B66D24">
        <w:tc>
          <w:tcPr>
            <w:tcW w:w="675" w:type="dxa"/>
            <w:vAlign w:val="center"/>
          </w:tcPr>
          <w:p w:rsidR="002E18D3" w:rsidRPr="0096773A" w:rsidRDefault="002E18D3" w:rsidP="00B66D24">
            <w:pPr>
              <w:pStyle w:val="Default"/>
              <w:jc w:val="center"/>
              <w:rPr>
                <w:b/>
                <w:color w:val="auto"/>
                <w:sz w:val="28"/>
                <w:szCs w:val="28"/>
              </w:rPr>
            </w:pPr>
            <w:r w:rsidRPr="0096773A">
              <w:rPr>
                <w:b/>
                <w:color w:val="auto"/>
                <w:sz w:val="28"/>
                <w:szCs w:val="28"/>
              </w:rPr>
              <w:t xml:space="preserve">№ </w:t>
            </w:r>
            <w:proofErr w:type="spellStart"/>
            <w:proofErr w:type="gramStart"/>
            <w:r w:rsidRPr="0096773A">
              <w:rPr>
                <w:b/>
                <w:color w:val="auto"/>
                <w:sz w:val="28"/>
                <w:szCs w:val="28"/>
              </w:rPr>
              <w:t>п</w:t>
            </w:r>
            <w:proofErr w:type="spellEnd"/>
            <w:proofErr w:type="gramEnd"/>
            <w:r w:rsidRPr="0096773A">
              <w:rPr>
                <w:b/>
                <w:color w:val="auto"/>
                <w:sz w:val="28"/>
                <w:szCs w:val="28"/>
              </w:rPr>
              <w:t>/</w:t>
            </w:r>
            <w:proofErr w:type="spellStart"/>
            <w:r w:rsidRPr="0096773A">
              <w:rPr>
                <w:b/>
                <w:color w:val="auto"/>
                <w:sz w:val="28"/>
                <w:szCs w:val="28"/>
              </w:rPr>
              <w:t>п</w:t>
            </w:r>
            <w:proofErr w:type="spellEnd"/>
          </w:p>
        </w:tc>
        <w:tc>
          <w:tcPr>
            <w:tcW w:w="2551" w:type="dxa"/>
            <w:vAlign w:val="center"/>
          </w:tcPr>
          <w:p w:rsidR="002E18D3" w:rsidRPr="0096773A" w:rsidRDefault="002E18D3" w:rsidP="00804946">
            <w:pPr>
              <w:pStyle w:val="Default"/>
              <w:jc w:val="center"/>
              <w:rPr>
                <w:b/>
                <w:color w:val="auto"/>
                <w:sz w:val="28"/>
                <w:szCs w:val="28"/>
              </w:rPr>
            </w:pPr>
            <w:r w:rsidRPr="0096773A">
              <w:rPr>
                <w:b/>
                <w:color w:val="auto"/>
                <w:sz w:val="28"/>
                <w:szCs w:val="28"/>
              </w:rPr>
              <w:t xml:space="preserve">Наименование </w:t>
            </w:r>
            <w:proofErr w:type="spellStart"/>
            <w:proofErr w:type="gramStart"/>
            <w:r w:rsidRPr="0096773A">
              <w:rPr>
                <w:b/>
                <w:color w:val="auto"/>
                <w:sz w:val="28"/>
                <w:szCs w:val="28"/>
              </w:rPr>
              <w:t>п</w:t>
            </w:r>
            <w:proofErr w:type="spellEnd"/>
            <w:proofErr w:type="gramEnd"/>
            <w:r w:rsidRPr="0096773A">
              <w:rPr>
                <w:b/>
                <w:color w:val="auto"/>
                <w:sz w:val="28"/>
                <w:szCs w:val="28"/>
              </w:rPr>
              <w:t>/</w:t>
            </w:r>
            <w:proofErr w:type="spellStart"/>
            <w:r w:rsidRPr="0096773A">
              <w:rPr>
                <w:b/>
                <w:color w:val="auto"/>
                <w:sz w:val="28"/>
                <w:szCs w:val="28"/>
              </w:rPr>
              <w:t>п</w:t>
            </w:r>
            <w:proofErr w:type="spellEnd"/>
          </w:p>
        </w:tc>
        <w:tc>
          <w:tcPr>
            <w:tcW w:w="6521" w:type="dxa"/>
            <w:vAlign w:val="center"/>
          </w:tcPr>
          <w:p w:rsidR="002E18D3" w:rsidRPr="0096773A" w:rsidRDefault="002E18D3" w:rsidP="00B738F4">
            <w:pPr>
              <w:pStyle w:val="Default"/>
              <w:jc w:val="center"/>
              <w:rPr>
                <w:b/>
                <w:color w:val="auto"/>
                <w:sz w:val="28"/>
                <w:szCs w:val="28"/>
              </w:rPr>
            </w:pPr>
            <w:r w:rsidRPr="0096773A">
              <w:rPr>
                <w:b/>
                <w:color w:val="auto"/>
                <w:sz w:val="28"/>
                <w:szCs w:val="28"/>
              </w:rPr>
              <w:t>Содержание</w:t>
            </w:r>
            <w:r w:rsidR="00733ADD" w:rsidRPr="0096773A">
              <w:rPr>
                <w:i/>
                <w:color w:val="auto"/>
                <w:sz w:val="28"/>
                <w:szCs w:val="28"/>
              </w:rPr>
              <w:t xml:space="preserve"> </w:t>
            </w:r>
          </w:p>
        </w:tc>
      </w:tr>
      <w:tr w:rsidR="002E18D3" w:rsidRPr="0096773A" w:rsidTr="00B10E0B">
        <w:tc>
          <w:tcPr>
            <w:tcW w:w="675" w:type="dxa"/>
            <w:vAlign w:val="center"/>
          </w:tcPr>
          <w:p w:rsidR="002E18D3" w:rsidRPr="0096773A" w:rsidRDefault="002E18D3" w:rsidP="00B10E0B">
            <w:pPr>
              <w:pStyle w:val="19"/>
              <w:ind w:firstLine="0"/>
              <w:jc w:val="center"/>
              <w:rPr>
                <w:b/>
                <w:szCs w:val="28"/>
              </w:rPr>
            </w:pPr>
            <w:r w:rsidRPr="0096773A">
              <w:rPr>
                <w:b/>
                <w:szCs w:val="28"/>
              </w:rPr>
              <w:t>1.</w:t>
            </w:r>
          </w:p>
        </w:tc>
        <w:tc>
          <w:tcPr>
            <w:tcW w:w="2551" w:type="dxa"/>
            <w:vAlign w:val="center"/>
          </w:tcPr>
          <w:p w:rsidR="002E18D3" w:rsidRPr="0096773A" w:rsidRDefault="002E18D3" w:rsidP="00B10E0B">
            <w:pPr>
              <w:pStyle w:val="Default"/>
              <w:rPr>
                <w:b/>
                <w:color w:val="auto"/>
                <w:sz w:val="28"/>
                <w:szCs w:val="28"/>
              </w:rPr>
            </w:pPr>
            <w:r w:rsidRPr="0096773A">
              <w:rPr>
                <w:b/>
                <w:color w:val="auto"/>
                <w:sz w:val="28"/>
                <w:szCs w:val="28"/>
              </w:rPr>
              <w:t>Предмет</w:t>
            </w:r>
            <w:r w:rsidR="00723E5E" w:rsidRPr="0096773A">
              <w:rPr>
                <w:b/>
                <w:color w:val="auto"/>
                <w:sz w:val="28"/>
                <w:szCs w:val="28"/>
              </w:rPr>
              <w:t xml:space="preserve"> </w:t>
            </w:r>
            <w:r w:rsidR="008C4183" w:rsidRPr="0096773A">
              <w:rPr>
                <w:b/>
                <w:color w:val="auto"/>
                <w:sz w:val="28"/>
                <w:szCs w:val="28"/>
              </w:rPr>
              <w:t>Открытого конкурса</w:t>
            </w:r>
            <w:r w:rsidR="00723E5E" w:rsidRPr="0096773A">
              <w:rPr>
                <w:b/>
                <w:color w:val="auto"/>
                <w:sz w:val="28"/>
                <w:szCs w:val="28"/>
              </w:rPr>
              <w:t>.</w:t>
            </w:r>
          </w:p>
          <w:p w:rsidR="002E18D3" w:rsidRPr="0096773A" w:rsidRDefault="002E18D3" w:rsidP="00B10E0B">
            <w:pPr>
              <w:pStyle w:val="Default"/>
              <w:rPr>
                <w:b/>
                <w:color w:val="auto"/>
                <w:sz w:val="28"/>
                <w:szCs w:val="28"/>
              </w:rPr>
            </w:pPr>
          </w:p>
        </w:tc>
        <w:tc>
          <w:tcPr>
            <w:tcW w:w="6521" w:type="dxa"/>
            <w:vAlign w:val="center"/>
          </w:tcPr>
          <w:p w:rsidR="002E18D3" w:rsidRPr="0096773A" w:rsidRDefault="00BE6D75" w:rsidP="0096773A">
            <w:pPr>
              <w:jc w:val="both"/>
              <w:rPr>
                <w:sz w:val="28"/>
                <w:szCs w:val="28"/>
              </w:rPr>
            </w:pPr>
            <w:r w:rsidRPr="0096773A">
              <w:rPr>
                <w:sz w:val="28"/>
                <w:szCs w:val="28"/>
              </w:rPr>
              <w:t>Открытый конкурс № ОК/</w:t>
            </w:r>
            <w:r w:rsidR="00C65577" w:rsidRPr="0096773A">
              <w:rPr>
                <w:sz w:val="28"/>
                <w:szCs w:val="28"/>
              </w:rPr>
              <w:t>018</w:t>
            </w:r>
            <w:r w:rsidR="00752257" w:rsidRPr="0096773A">
              <w:rPr>
                <w:sz w:val="28"/>
                <w:szCs w:val="28"/>
              </w:rPr>
              <w:t>/НКПДВЖД</w:t>
            </w:r>
            <w:r w:rsidRPr="0096773A">
              <w:rPr>
                <w:sz w:val="28"/>
                <w:szCs w:val="28"/>
              </w:rPr>
              <w:t>/</w:t>
            </w:r>
            <w:r w:rsidR="00C65577" w:rsidRPr="0096773A">
              <w:rPr>
                <w:sz w:val="28"/>
                <w:szCs w:val="28"/>
              </w:rPr>
              <w:t>0025</w:t>
            </w:r>
            <w:r w:rsidRPr="0096773A">
              <w:rPr>
                <w:sz w:val="28"/>
                <w:szCs w:val="28"/>
              </w:rPr>
              <w:t xml:space="preserve"> на право </w:t>
            </w:r>
            <w:r w:rsidR="0084339F" w:rsidRPr="0096773A">
              <w:rPr>
                <w:sz w:val="28"/>
                <w:szCs w:val="28"/>
              </w:rPr>
              <w:t xml:space="preserve">заключения договора на выполнение работ по </w:t>
            </w:r>
            <w:r w:rsidR="009D0E71" w:rsidRPr="0096773A">
              <w:rPr>
                <w:sz w:val="28"/>
                <w:szCs w:val="28"/>
              </w:rPr>
              <w:t xml:space="preserve">капитальному ремонту железобетонного забора на контейнерной площадке (инв.№015/01/00000004)  контейнерного терминала Южно-Сахалинск грузовой филиала ОАО «ТрансКонтейнер» на Дальневосточной железной дороге в </w:t>
            </w:r>
            <w:r w:rsidR="0096773A">
              <w:rPr>
                <w:sz w:val="28"/>
                <w:szCs w:val="28"/>
              </w:rPr>
              <w:t>четвертом</w:t>
            </w:r>
            <w:r w:rsidR="009D0E71" w:rsidRPr="0096773A">
              <w:rPr>
                <w:sz w:val="28"/>
                <w:szCs w:val="28"/>
              </w:rPr>
              <w:t xml:space="preserve"> квартале 2014 год</w:t>
            </w:r>
            <w:r w:rsidR="0096773A">
              <w:rPr>
                <w:sz w:val="28"/>
                <w:szCs w:val="28"/>
              </w:rPr>
              <w:t>а</w:t>
            </w:r>
          </w:p>
        </w:tc>
      </w:tr>
      <w:tr w:rsidR="00EF2E59" w:rsidRPr="0096773A" w:rsidTr="00B10E0B">
        <w:tc>
          <w:tcPr>
            <w:tcW w:w="675" w:type="dxa"/>
            <w:vAlign w:val="center"/>
          </w:tcPr>
          <w:p w:rsidR="00EF2E59" w:rsidRPr="0096773A" w:rsidRDefault="00EF2E59" w:rsidP="00B10E0B">
            <w:pPr>
              <w:pStyle w:val="19"/>
              <w:ind w:firstLine="0"/>
              <w:jc w:val="center"/>
              <w:rPr>
                <w:b/>
                <w:szCs w:val="28"/>
              </w:rPr>
            </w:pPr>
            <w:r w:rsidRPr="0096773A">
              <w:rPr>
                <w:b/>
                <w:szCs w:val="28"/>
              </w:rPr>
              <w:t>2.</w:t>
            </w:r>
          </w:p>
        </w:tc>
        <w:tc>
          <w:tcPr>
            <w:tcW w:w="2551" w:type="dxa"/>
            <w:vAlign w:val="center"/>
          </w:tcPr>
          <w:p w:rsidR="00EF2E59" w:rsidRPr="0096773A" w:rsidRDefault="00593786" w:rsidP="00B10E0B">
            <w:pPr>
              <w:pStyle w:val="Default"/>
              <w:rPr>
                <w:b/>
                <w:color w:val="auto"/>
                <w:sz w:val="28"/>
                <w:szCs w:val="28"/>
              </w:rPr>
            </w:pPr>
            <w:r w:rsidRPr="0096773A">
              <w:rPr>
                <w:b/>
                <w:color w:val="auto"/>
                <w:sz w:val="28"/>
                <w:szCs w:val="28"/>
              </w:rPr>
              <w:t>Организатор</w:t>
            </w:r>
            <w:r w:rsidR="004D6625" w:rsidRPr="0096773A">
              <w:rPr>
                <w:b/>
                <w:color w:val="auto"/>
                <w:sz w:val="28"/>
                <w:szCs w:val="28"/>
              </w:rPr>
              <w:t xml:space="preserve"> </w:t>
            </w:r>
            <w:r w:rsidR="008C4183" w:rsidRPr="0096773A">
              <w:rPr>
                <w:b/>
                <w:color w:val="auto"/>
                <w:sz w:val="28"/>
                <w:szCs w:val="28"/>
              </w:rPr>
              <w:t>Открытого конкурса</w:t>
            </w:r>
            <w:r w:rsidR="00E14F30" w:rsidRPr="0096773A">
              <w:rPr>
                <w:b/>
                <w:color w:val="auto"/>
                <w:sz w:val="28"/>
                <w:szCs w:val="28"/>
              </w:rPr>
              <w:t>,</w:t>
            </w:r>
            <w:r w:rsidRPr="0096773A">
              <w:rPr>
                <w:b/>
                <w:color w:val="auto"/>
                <w:sz w:val="28"/>
                <w:szCs w:val="28"/>
              </w:rPr>
              <w:t xml:space="preserve"> адрес, контактные лица </w:t>
            </w:r>
            <w:r w:rsidR="006E08A0" w:rsidRPr="0096773A">
              <w:rPr>
                <w:b/>
                <w:color w:val="auto"/>
                <w:sz w:val="28"/>
                <w:szCs w:val="28"/>
              </w:rPr>
              <w:t>и представители</w:t>
            </w:r>
            <w:r w:rsidR="00E14F30" w:rsidRPr="0096773A">
              <w:rPr>
                <w:b/>
                <w:color w:val="auto"/>
                <w:sz w:val="28"/>
                <w:szCs w:val="28"/>
              </w:rPr>
              <w:t xml:space="preserve"> </w:t>
            </w:r>
            <w:r w:rsidR="00521F95" w:rsidRPr="0096773A">
              <w:rPr>
                <w:b/>
                <w:color w:val="auto"/>
                <w:sz w:val="28"/>
                <w:szCs w:val="28"/>
              </w:rPr>
              <w:t>Заказчика</w:t>
            </w:r>
          </w:p>
        </w:tc>
        <w:tc>
          <w:tcPr>
            <w:tcW w:w="6521" w:type="dxa"/>
          </w:tcPr>
          <w:p w:rsidR="00DD3B11" w:rsidRPr="0096773A" w:rsidRDefault="00DD3B11" w:rsidP="00734210">
            <w:pPr>
              <w:pStyle w:val="19"/>
              <w:ind w:firstLine="0"/>
              <w:rPr>
                <w:szCs w:val="28"/>
              </w:rPr>
            </w:pPr>
            <w:r w:rsidRPr="0096773A">
              <w:rPr>
                <w:szCs w:val="28"/>
              </w:rPr>
              <w:t>Организатором является ОАО «ТрансКонтейнер». Функции Организатора выполняет</w:t>
            </w:r>
            <w:r w:rsidR="000B2F36" w:rsidRPr="0096773A">
              <w:rPr>
                <w:szCs w:val="28"/>
              </w:rPr>
              <w:t xml:space="preserve"> Постоянная рабочая группа Конкурсной комиссии филиала ОАО</w:t>
            </w:r>
            <w:r w:rsidR="0084339F" w:rsidRPr="0096773A">
              <w:rPr>
                <w:szCs w:val="28"/>
              </w:rPr>
              <w:t xml:space="preserve"> «ТрансКонтейнер» на Дальневосточной</w:t>
            </w:r>
            <w:r w:rsidR="000B2F36" w:rsidRPr="0096773A">
              <w:rPr>
                <w:szCs w:val="28"/>
              </w:rPr>
              <w:t xml:space="preserve"> железной дороге</w:t>
            </w:r>
          </w:p>
          <w:p w:rsidR="000B2F36" w:rsidRPr="0096773A" w:rsidRDefault="000B2F36" w:rsidP="00734210">
            <w:pPr>
              <w:pStyle w:val="19"/>
              <w:ind w:firstLine="0"/>
              <w:rPr>
                <w:szCs w:val="28"/>
              </w:rPr>
            </w:pPr>
            <w:r w:rsidRPr="0096773A">
              <w:rPr>
                <w:szCs w:val="28"/>
              </w:rPr>
              <w:t>Адр</w:t>
            </w:r>
            <w:r w:rsidR="0084339F" w:rsidRPr="0096773A">
              <w:rPr>
                <w:szCs w:val="28"/>
              </w:rPr>
              <w:t>ес: Российская Федерация, 680000, г</w:t>
            </w:r>
            <w:r w:rsidR="00E0338B" w:rsidRPr="0096773A">
              <w:rPr>
                <w:szCs w:val="28"/>
              </w:rPr>
              <w:t>. Х</w:t>
            </w:r>
            <w:r w:rsidR="0084339F" w:rsidRPr="0096773A">
              <w:rPr>
                <w:szCs w:val="28"/>
              </w:rPr>
              <w:t>абаровск</w:t>
            </w:r>
            <w:r w:rsidRPr="0096773A">
              <w:rPr>
                <w:szCs w:val="28"/>
              </w:rPr>
              <w:t xml:space="preserve">, </w:t>
            </w:r>
            <w:r w:rsidR="0084339F" w:rsidRPr="0096773A">
              <w:rPr>
                <w:szCs w:val="28"/>
              </w:rPr>
              <w:t xml:space="preserve">ул. Дзержинского, д. 65, 3-й этаж, </w:t>
            </w:r>
            <w:proofErr w:type="spellStart"/>
            <w:r w:rsidR="0084339F" w:rsidRPr="0096773A">
              <w:rPr>
                <w:szCs w:val="28"/>
              </w:rPr>
              <w:t>каб.№</w:t>
            </w:r>
            <w:proofErr w:type="spellEnd"/>
            <w:r w:rsidR="0084339F" w:rsidRPr="0096773A">
              <w:rPr>
                <w:szCs w:val="28"/>
              </w:rPr>
              <w:t xml:space="preserve"> 6</w:t>
            </w:r>
          </w:p>
          <w:p w:rsidR="000B2F36" w:rsidRPr="0096773A" w:rsidRDefault="000B2F36" w:rsidP="0084339F">
            <w:pPr>
              <w:jc w:val="both"/>
              <w:rPr>
                <w:sz w:val="28"/>
                <w:szCs w:val="28"/>
              </w:rPr>
            </w:pPr>
            <w:r w:rsidRPr="0096773A">
              <w:rPr>
                <w:sz w:val="28"/>
                <w:szCs w:val="28"/>
              </w:rPr>
              <w:t>Контактное лицо</w:t>
            </w:r>
            <w:r w:rsidR="00DD3B11" w:rsidRPr="0096773A">
              <w:rPr>
                <w:sz w:val="28"/>
                <w:szCs w:val="28"/>
              </w:rPr>
              <w:t xml:space="preserve"> Заказчика: </w:t>
            </w:r>
            <w:r w:rsidR="0084339F" w:rsidRPr="0096773A">
              <w:rPr>
                <w:sz w:val="28"/>
                <w:szCs w:val="28"/>
              </w:rPr>
              <w:t>Кочковский Александр Леонидович</w:t>
            </w:r>
            <w:r w:rsidR="00DD3B11" w:rsidRPr="0096773A">
              <w:rPr>
                <w:sz w:val="28"/>
                <w:szCs w:val="28"/>
              </w:rPr>
              <w:t xml:space="preserve">, тел./факс </w:t>
            </w:r>
            <w:r w:rsidRPr="0096773A">
              <w:rPr>
                <w:sz w:val="28"/>
                <w:szCs w:val="28"/>
              </w:rPr>
              <w:t>+7 (</w:t>
            </w:r>
            <w:r w:rsidR="0084339F" w:rsidRPr="0096773A">
              <w:rPr>
                <w:sz w:val="28"/>
                <w:szCs w:val="28"/>
              </w:rPr>
              <w:t>4212</w:t>
            </w:r>
            <w:r w:rsidRPr="0096773A">
              <w:rPr>
                <w:sz w:val="28"/>
                <w:szCs w:val="28"/>
              </w:rPr>
              <w:t xml:space="preserve">) </w:t>
            </w:r>
            <w:r w:rsidR="0084339F" w:rsidRPr="0096773A">
              <w:rPr>
                <w:sz w:val="28"/>
                <w:szCs w:val="28"/>
              </w:rPr>
              <w:t>38-54-01</w:t>
            </w:r>
            <w:r w:rsidR="00DD3B11" w:rsidRPr="0096773A">
              <w:rPr>
                <w:sz w:val="28"/>
                <w:szCs w:val="28"/>
              </w:rPr>
              <w:t xml:space="preserve">, электронный адрес </w:t>
            </w:r>
            <w:proofErr w:type="spellStart"/>
            <w:r w:rsidR="0084339F" w:rsidRPr="0096773A">
              <w:rPr>
                <w:bCs/>
                <w:color w:val="17365D" w:themeColor="text2" w:themeShade="BF"/>
                <w:sz w:val="28"/>
                <w:szCs w:val="28"/>
              </w:rPr>
              <w:t>KochkovskyAL@trcont</w:t>
            </w:r>
            <w:proofErr w:type="spellEnd"/>
            <w:r w:rsidR="0084339F" w:rsidRPr="0096773A">
              <w:rPr>
                <w:bCs/>
                <w:color w:val="17365D" w:themeColor="text2" w:themeShade="BF"/>
                <w:sz w:val="28"/>
                <w:szCs w:val="28"/>
              </w:rPr>
              <w:t>.</w:t>
            </w:r>
            <w:proofErr w:type="spellStart"/>
            <w:r w:rsidR="0084339F" w:rsidRPr="0096773A">
              <w:rPr>
                <w:bCs/>
                <w:color w:val="17365D" w:themeColor="text2" w:themeShade="BF"/>
                <w:sz w:val="28"/>
                <w:szCs w:val="28"/>
                <w:lang w:val="en-US"/>
              </w:rPr>
              <w:t>ru</w:t>
            </w:r>
            <w:proofErr w:type="spellEnd"/>
          </w:p>
        </w:tc>
      </w:tr>
      <w:tr w:rsidR="000A679F" w:rsidRPr="0096773A" w:rsidTr="00B10E0B">
        <w:tc>
          <w:tcPr>
            <w:tcW w:w="675" w:type="dxa"/>
            <w:vAlign w:val="center"/>
          </w:tcPr>
          <w:p w:rsidR="000A679F" w:rsidRPr="0096773A" w:rsidRDefault="00690B2B" w:rsidP="00B10E0B">
            <w:pPr>
              <w:pStyle w:val="19"/>
              <w:ind w:firstLine="0"/>
              <w:jc w:val="center"/>
              <w:rPr>
                <w:b/>
                <w:szCs w:val="28"/>
              </w:rPr>
            </w:pPr>
            <w:r w:rsidRPr="0096773A">
              <w:rPr>
                <w:b/>
                <w:szCs w:val="28"/>
              </w:rPr>
              <w:t>3</w:t>
            </w:r>
            <w:r w:rsidR="000A679F" w:rsidRPr="0096773A">
              <w:rPr>
                <w:b/>
                <w:szCs w:val="28"/>
              </w:rPr>
              <w:t>.</w:t>
            </w:r>
          </w:p>
        </w:tc>
        <w:tc>
          <w:tcPr>
            <w:tcW w:w="2551" w:type="dxa"/>
            <w:vAlign w:val="center"/>
          </w:tcPr>
          <w:p w:rsidR="000A679F" w:rsidRPr="0096773A" w:rsidRDefault="000A679F" w:rsidP="00B10E0B">
            <w:pPr>
              <w:pStyle w:val="Default"/>
              <w:rPr>
                <w:b/>
                <w:color w:val="auto"/>
                <w:sz w:val="28"/>
                <w:szCs w:val="28"/>
              </w:rPr>
            </w:pPr>
            <w:r w:rsidRPr="0096773A">
              <w:rPr>
                <w:b/>
                <w:color w:val="auto"/>
                <w:sz w:val="28"/>
                <w:szCs w:val="28"/>
              </w:rPr>
              <w:t>Дата опубликования извещения о</w:t>
            </w:r>
            <w:r w:rsidR="00E14F30" w:rsidRPr="0096773A">
              <w:rPr>
                <w:b/>
                <w:color w:val="auto"/>
                <w:sz w:val="28"/>
                <w:szCs w:val="28"/>
              </w:rPr>
              <w:t xml:space="preserve"> проведении </w:t>
            </w:r>
            <w:r w:rsidR="008C4183" w:rsidRPr="0096773A">
              <w:rPr>
                <w:b/>
                <w:color w:val="auto"/>
                <w:sz w:val="28"/>
                <w:szCs w:val="28"/>
              </w:rPr>
              <w:t>Открытого конкурса</w:t>
            </w:r>
          </w:p>
        </w:tc>
        <w:tc>
          <w:tcPr>
            <w:tcW w:w="6521" w:type="dxa"/>
            <w:shd w:val="clear" w:color="auto" w:fill="auto"/>
            <w:vAlign w:val="center"/>
          </w:tcPr>
          <w:p w:rsidR="000A679F" w:rsidRPr="0096773A" w:rsidRDefault="0084339F" w:rsidP="0096773A">
            <w:pPr>
              <w:pStyle w:val="19"/>
              <w:ind w:firstLine="397"/>
              <w:rPr>
                <w:b/>
                <w:szCs w:val="28"/>
              </w:rPr>
            </w:pPr>
            <w:r w:rsidRPr="00FE0B4D">
              <w:rPr>
                <w:szCs w:val="28"/>
              </w:rPr>
              <w:t>«</w:t>
            </w:r>
            <w:r w:rsidR="0096773A" w:rsidRPr="00FE0B4D">
              <w:rPr>
                <w:szCs w:val="28"/>
              </w:rPr>
              <w:t>11</w:t>
            </w:r>
            <w:r w:rsidR="0059702F" w:rsidRPr="00FE0B4D">
              <w:rPr>
                <w:szCs w:val="28"/>
              </w:rPr>
              <w:t xml:space="preserve">» </w:t>
            </w:r>
            <w:r w:rsidR="0096773A" w:rsidRPr="00FE0B4D">
              <w:rPr>
                <w:szCs w:val="28"/>
              </w:rPr>
              <w:t>сентября</w:t>
            </w:r>
            <w:r w:rsidR="0059702F" w:rsidRPr="00FE0B4D">
              <w:rPr>
                <w:szCs w:val="28"/>
              </w:rPr>
              <w:t xml:space="preserve"> </w:t>
            </w:r>
            <w:r w:rsidR="00742DAA" w:rsidRPr="00FE0B4D">
              <w:rPr>
                <w:szCs w:val="28"/>
              </w:rPr>
              <w:t>2014</w:t>
            </w:r>
            <w:r w:rsidR="00FA3C13" w:rsidRPr="00FE0B4D">
              <w:rPr>
                <w:szCs w:val="28"/>
              </w:rPr>
              <w:t>г.</w:t>
            </w:r>
          </w:p>
        </w:tc>
      </w:tr>
      <w:tr w:rsidR="00FA3C13" w:rsidRPr="0096773A" w:rsidTr="00B10E0B">
        <w:tc>
          <w:tcPr>
            <w:tcW w:w="675" w:type="dxa"/>
            <w:vAlign w:val="center"/>
          </w:tcPr>
          <w:p w:rsidR="00FA3C13" w:rsidRPr="0096773A" w:rsidRDefault="00B02654" w:rsidP="00B10E0B">
            <w:pPr>
              <w:pStyle w:val="19"/>
              <w:ind w:firstLine="0"/>
              <w:jc w:val="center"/>
              <w:rPr>
                <w:b/>
                <w:szCs w:val="28"/>
              </w:rPr>
            </w:pPr>
            <w:r w:rsidRPr="0096773A">
              <w:rPr>
                <w:b/>
                <w:szCs w:val="28"/>
              </w:rPr>
              <w:t>4</w:t>
            </w:r>
            <w:r w:rsidR="00FA3C13" w:rsidRPr="0096773A">
              <w:rPr>
                <w:b/>
                <w:szCs w:val="28"/>
              </w:rPr>
              <w:t>.</w:t>
            </w:r>
          </w:p>
        </w:tc>
        <w:tc>
          <w:tcPr>
            <w:tcW w:w="2551" w:type="dxa"/>
            <w:vAlign w:val="center"/>
          </w:tcPr>
          <w:p w:rsidR="00FA3C13" w:rsidRPr="0096773A" w:rsidRDefault="00783AD5" w:rsidP="00BE6D75">
            <w:pPr>
              <w:pStyle w:val="Default"/>
              <w:rPr>
                <w:b/>
                <w:color w:val="auto"/>
                <w:sz w:val="28"/>
                <w:szCs w:val="28"/>
              </w:rPr>
            </w:pPr>
            <w:r w:rsidRPr="0096773A">
              <w:rPr>
                <w:b/>
                <w:color w:val="auto"/>
                <w:sz w:val="28"/>
                <w:szCs w:val="28"/>
              </w:rPr>
              <w:t>Средства массовой информации (СМИ), используемые в целях и</w:t>
            </w:r>
            <w:r w:rsidR="00FA3C13" w:rsidRPr="0096773A">
              <w:rPr>
                <w:b/>
                <w:color w:val="auto"/>
                <w:sz w:val="28"/>
                <w:szCs w:val="28"/>
              </w:rPr>
              <w:t>нформационно</w:t>
            </w:r>
            <w:r w:rsidRPr="0096773A">
              <w:rPr>
                <w:b/>
                <w:color w:val="auto"/>
                <w:sz w:val="28"/>
                <w:szCs w:val="28"/>
              </w:rPr>
              <w:t>го</w:t>
            </w:r>
            <w:r w:rsidR="00FA3C13" w:rsidRPr="0096773A">
              <w:rPr>
                <w:b/>
                <w:color w:val="auto"/>
                <w:sz w:val="28"/>
                <w:szCs w:val="28"/>
              </w:rPr>
              <w:t xml:space="preserve"> обеспечени</w:t>
            </w:r>
            <w:r w:rsidRPr="0096773A">
              <w:rPr>
                <w:b/>
                <w:color w:val="auto"/>
                <w:sz w:val="28"/>
                <w:szCs w:val="28"/>
              </w:rPr>
              <w:t xml:space="preserve">я </w:t>
            </w:r>
            <w:r w:rsidR="00FA3C13" w:rsidRPr="0096773A">
              <w:rPr>
                <w:b/>
                <w:color w:val="auto"/>
                <w:sz w:val="28"/>
                <w:szCs w:val="28"/>
              </w:rPr>
              <w:t xml:space="preserve">проведения процедуры </w:t>
            </w:r>
            <w:r w:rsidR="008C4183" w:rsidRPr="0096773A">
              <w:rPr>
                <w:b/>
                <w:color w:val="auto"/>
                <w:sz w:val="28"/>
                <w:szCs w:val="28"/>
              </w:rPr>
              <w:t>Открытого конкурса</w:t>
            </w:r>
          </w:p>
          <w:p w:rsidR="00783AD5" w:rsidRPr="0096773A" w:rsidRDefault="00783AD5" w:rsidP="00BE6D75">
            <w:pPr>
              <w:pStyle w:val="Default"/>
              <w:rPr>
                <w:b/>
                <w:color w:val="auto"/>
                <w:sz w:val="28"/>
                <w:szCs w:val="28"/>
              </w:rPr>
            </w:pPr>
          </w:p>
        </w:tc>
        <w:tc>
          <w:tcPr>
            <w:tcW w:w="6521" w:type="dxa"/>
          </w:tcPr>
          <w:p w:rsidR="00C61887" w:rsidRPr="0096773A" w:rsidRDefault="00C61887" w:rsidP="00DA63D1">
            <w:pPr>
              <w:pStyle w:val="19"/>
              <w:ind w:firstLine="0"/>
              <w:jc w:val="left"/>
              <w:rPr>
                <w:szCs w:val="28"/>
              </w:rPr>
            </w:pPr>
            <w:proofErr w:type="gramStart"/>
            <w:r w:rsidRPr="0096773A">
              <w:rPr>
                <w:szCs w:val="28"/>
              </w:rPr>
              <w:t xml:space="preserve">Извещение о проведении </w:t>
            </w:r>
            <w:r w:rsidR="008C4183" w:rsidRPr="0096773A">
              <w:rPr>
                <w:szCs w:val="28"/>
              </w:rPr>
              <w:t>Открытого конкурса</w:t>
            </w:r>
            <w:r w:rsidRPr="0096773A">
              <w:rPr>
                <w:szCs w:val="28"/>
              </w:rPr>
              <w:t>, изменения к извещению, настоящая доку</w:t>
            </w:r>
            <w:r w:rsidR="0072632D" w:rsidRPr="0096773A">
              <w:rPr>
                <w:szCs w:val="28"/>
              </w:rPr>
              <w:t>ментация</w:t>
            </w:r>
            <w:r w:rsidR="002B41FD" w:rsidRPr="0096773A">
              <w:rPr>
                <w:szCs w:val="28"/>
              </w:rPr>
              <w:t xml:space="preserve"> о закупке</w:t>
            </w:r>
            <w:r w:rsidRPr="0096773A">
              <w:rPr>
                <w:szCs w:val="28"/>
              </w:rPr>
              <w:t xml:space="preserve">, протоколы, оформляемые в ходе проведения </w:t>
            </w:r>
            <w:r w:rsidR="008C4183" w:rsidRPr="0096773A">
              <w:rPr>
                <w:szCs w:val="28"/>
              </w:rPr>
              <w:t>Открытого конкурса</w:t>
            </w:r>
            <w:r w:rsidR="00291899" w:rsidRPr="0096773A">
              <w:rPr>
                <w:szCs w:val="28"/>
              </w:rPr>
              <w:t>,</w:t>
            </w:r>
            <w:r w:rsidRPr="0096773A">
              <w:rPr>
                <w:szCs w:val="28"/>
              </w:rPr>
              <w:t xml:space="preserve"> </w:t>
            </w:r>
            <w:r w:rsidR="00291899" w:rsidRPr="0096773A">
              <w:rPr>
                <w:szCs w:val="28"/>
              </w:rPr>
              <w:t>вносимые в них изменения и дополнения и иные сведения, обязательность публикации</w:t>
            </w:r>
            <w:r w:rsidR="007434C0" w:rsidRPr="0096773A">
              <w:rPr>
                <w:szCs w:val="28"/>
              </w:rPr>
              <w:t xml:space="preserve"> которых предусмотрена </w:t>
            </w:r>
            <w:r w:rsidR="00291899" w:rsidRPr="0096773A">
              <w:rPr>
                <w:szCs w:val="28"/>
              </w:rPr>
              <w:t xml:space="preserve"> Положением</w:t>
            </w:r>
            <w:r w:rsidR="008C1BC9" w:rsidRPr="0096773A">
              <w:rPr>
                <w:szCs w:val="28"/>
              </w:rPr>
              <w:t xml:space="preserve"> о закупках</w:t>
            </w:r>
            <w:r w:rsidR="00291899" w:rsidRPr="0096773A">
              <w:rPr>
                <w:szCs w:val="28"/>
              </w:rPr>
              <w:t xml:space="preserve"> и законодательством Российской Федерации </w:t>
            </w:r>
            <w:r w:rsidRPr="0096773A">
              <w:rPr>
                <w:szCs w:val="28"/>
              </w:rPr>
              <w:t xml:space="preserve">публикуется </w:t>
            </w:r>
            <w:r w:rsidR="008C1BC9" w:rsidRPr="0096773A">
              <w:rPr>
                <w:szCs w:val="28"/>
              </w:rPr>
              <w:t>(</w:t>
            </w:r>
            <w:r w:rsidRPr="0096773A">
              <w:rPr>
                <w:szCs w:val="28"/>
              </w:rPr>
              <w:t>размещается</w:t>
            </w:r>
            <w:r w:rsidR="008C1BC9" w:rsidRPr="0096773A">
              <w:rPr>
                <w:szCs w:val="28"/>
              </w:rPr>
              <w:t>)</w:t>
            </w:r>
            <w:r w:rsidRPr="0096773A">
              <w:rPr>
                <w:szCs w:val="28"/>
              </w:rPr>
              <w:t xml:space="preserve"> в информационно-телекоммуникационной сети «Интернет»</w:t>
            </w:r>
            <w:r w:rsidR="007434C0" w:rsidRPr="0096773A">
              <w:rPr>
                <w:szCs w:val="28"/>
              </w:rPr>
              <w:t xml:space="preserve"> </w:t>
            </w:r>
            <w:r w:rsidRPr="0096773A">
              <w:rPr>
                <w:szCs w:val="28"/>
              </w:rPr>
              <w:t>на</w:t>
            </w:r>
            <w:r w:rsidR="007434C0" w:rsidRPr="0096773A">
              <w:rPr>
                <w:szCs w:val="28"/>
              </w:rPr>
              <w:t xml:space="preserve"> сайте </w:t>
            </w:r>
            <w:r w:rsidR="00134C04" w:rsidRPr="0096773A">
              <w:rPr>
                <w:szCs w:val="28"/>
              </w:rPr>
              <w:br/>
            </w:r>
            <w:r w:rsidR="007434C0" w:rsidRPr="0096773A">
              <w:rPr>
                <w:szCs w:val="28"/>
              </w:rPr>
              <w:t>ОАО «ТрансКонтейнер» (</w:t>
            </w:r>
            <w:hyperlink r:id="rId14" w:history="1">
              <w:r w:rsidR="007434C0" w:rsidRPr="0096773A">
                <w:rPr>
                  <w:rStyle w:val="a8"/>
                  <w:szCs w:val="28"/>
                </w:rPr>
                <w:t>http://www.trcont.ru</w:t>
              </w:r>
            </w:hyperlink>
            <w:r w:rsidR="007434C0" w:rsidRPr="0096773A">
              <w:rPr>
                <w:szCs w:val="28"/>
              </w:rPr>
              <w:t xml:space="preserve">) и, в предусмотренных </w:t>
            </w:r>
            <w:r w:rsidRPr="0096773A">
              <w:rPr>
                <w:szCs w:val="28"/>
              </w:rPr>
              <w:t>зак</w:t>
            </w:r>
            <w:r w:rsidR="007434C0" w:rsidRPr="0096773A">
              <w:rPr>
                <w:szCs w:val="28"/>
              </w:rPr>
              <w:t xml:space="preserve">онодательством </w:t>
            </w:r>
            <w:r w:rsidRPr="0096773A">
              <w:rPr>
                <w:szCs w:val="28"/>
              </w:rPr>
              <w:t>Российской</w:t>
            </w:r>
            <w:r w:rsidR="007434C0" w:rsidRPr="0096773A">
              <w:rPr>
                <w:szCs w:val="28"/>
              </w:rPr>
              <w:t xml:space="preserve"> Ф</w:t>
            </w:r>
            <w:r w:rsidRPr="0096773A">
              <w:rPr>
                <w:szCs w:val="28"/>
              </w:rPr>
              <w:t>едерации случаях</w:t>
            </w:r>
            <w:proofErr w:type="gramEnd"/>
            <w:r w:rsidRPr="0096773A">
              <w:rPr>
                <w:szCs w:val="28"/>
              </w:rPr>
              <w:t>,</w:t>
            </w:r>
            <w:r w:rsidR="007A38EF" w:rsidRPr="0096773A">
              <w:rPr>
                <w:color w:val="000000"/>
                <w:szCs w:val="28"/>
                <w:shd w:val="clear" w:color="auto" w:fill="FFFFFF"/>
              </w:rPr>
              <w:t xml:space="preserve"> </w:t>
            </w:r>
            <w:r w:rsidR="00F85698" w:rsidRPr="0096773A">
              <w:rPr>
                <w:color w:val="000000"/>
                <w:szCs w:val="28"/>
                <w:shd w:val="clear" w:color="auto" w:fill="FFFFFF"/>
              </w:rPr>
              <w:t xml:space="preserve">в </w:t>
            </w:r>
            <w:r w:rsidR="007A38EF" w:rsidRPr="0096773A">
              <w:rPr>
                <w:color w:val="000000"/>
                <w:szCs w:val="28"/>
                <w:shd w:val="clear" w:color="auto" w:fill="FFFFFF"/>
              </w:rPr>
              <w:t xml:space="preserve">единой информационной системе </w:t>
            </w:r>
            <w:r w:rsidR="0013760D" w:rsidRPr="0096773A">
              <w:rPr>
                <w:color w:val="000000"/>
                <w:szCs w:val="28"/>
                <w:shd w:val="clear" w:color="auto" w:fill="FFFFFF"/>
              </w:rPr>
              <w:t xml:space="preserve">в сфере закупок товаров, работ, услуг для обеспечения государственных и муниципальных нужд на </w:t>
            </w:r>
            <w:r w:rsidR="0013760D" w:rsidRPr="0096773A">
              <w:rPr>
                <w:szCs w:val="28"/>
              </w:rPr>
              <w:t>официальном</w:t>
            </w:r>
            <w:r w:rsidR="007A38EF" w:rsidRPr="0096773A">
              <w:rPr>
                <w:szCs w:val="28"/>
              </w:rPr>
              <w:t xml:space="preserve"> сайт</w:t>
            </w:r>
            <w:r w:rsidR="0013760D" w:rsidRPr="0096773A">
              <w:rPr>
                <w:szCs w:val="28"/>
              </w:rPr>
              <w:t>е</w:t>
            </w:r>
            <w:r w:rsidRPr="0096773A">
              <w:rPr>
                <w:szCs w:val="28"/>
              </w:rPr>
              <w:t xml:space="preserve"> для размещения информации о размещении заказ</w:t>
            </w:r>
            <w:r w:rsidR="00FE3BF1" w:rsidRPr="0096773A">
              <w:rPr>
                <w:szCs w:val="28"/>
              </w:rPr>
              <w:t>ов на поставку</w:t>
            </w:r>
            <w:r w:rsidRPr="0096773A">
              <w:rPr>
                <w:szCs w:val="28"/>
              </w:rPr>
              <w:t xml:space="preserve"> товаров, выполнение работ, оказание услуг (</w:t>
            </w:r>
            <w:hyperlink r:id="rId15" w:history="1">
              <w:r w:rsidR="008C1BC9" w:rsidRPr="0096773A">
                <w:rPr>
                  <w:rStyle w:val="a8"/>
                  <w:szCs w:val="28"/>
                </w:rPr>
                <w:t>www.zakupki.gov.ru</w:t>
              </w:r>
            </w:hyperlink>
            <w:r w:rsidR="00B60E20" w:rsidRPr="0096773A">
              <w:rPr>
                <w:szCs w:val="28"/>
              </w:rPr>
              <w:t>)</w:t>
            </w:r>
            <w:r w:rsidR="00BC3E20" w:rsidRPr="0096773A">
              <w:rPr>
                <w:szCs w:val="28"/>
              </w:rPr>
              <w:t xml:space="preserve"> (далее – Официальный сайт).</w:t>
            </w:r>
          </w:p>
          <w:p w:rsidR="005834BA" w:rsidRPr="0096773A" w:rsidRDefault="001356F1" w:rsidP="00DA63D1">
            <w:pPr>
              <w:pStyle w:val="19"/>
              <w:ind w:firstLine="0"/>
              <w:jc w:val="left"/>
              <w:rPr>
                <w:szCs w:val="28"/>
              </w:rPr>
            </w:pPr>
            <w:proofErr w:type="gramStart"/>
            <w:r w:rsidRPr="0096773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96773A">
              <w:rPr>
                <w:szCs w:val="28"/>
              </w:rPr>
              <w:t xml:space="preserve"> считается размещенной в установленном порядке.</w:t>
            </w:r>
          </w:p>
        </w:tc>
      </w:tr>
      <w:tr w:rsidR="00C3633B" w:rsidRPr="0096773A" w:rsidTr="00B10E0B">
        <w:tc>
          <w:tcPr>
            <w:tcW w:w="675" w:type="dxa"/>
            <w:vAlign w:val="center"/>
          </w:tcPr>
          <w:p w:rsidR="00C3633B" w:rsidRPr="0096773A" w:rsidRDefault="00B02654" w:rsidP="00B10E0B">
            <w:pPr>
              <w:pStyle w:val="19"/>
              <w:ind w:firstLine="0"/>
              <w:jc w:val="center"/>
              <w:rPr>
                <w:b/>
                <w:szCs w:val="28"/>
              </w:rPr>
            </w:pPr>
            <w:r w:rsidRPr="0096773A">
              <w:rPr>
                <w:b/>
                <w:szCs w:val="28"/>
              </w:rPr>
              <w:t>5.</w:t>
            </w:r>
          </w:p>
        </w:tc>
        <w:tc>
          <w:tcPr>
            <w:tcW w:w="2551" w:type="dxa"/>
            <w:vAlign w:val="center"/>
          </w:tcPr>
          <w:p w:rsidR="00C3633B" w:rsidRPr="0096773A" w:rsidRDefault="00C3633B" w:rsidP="00BE6D75">
            <w:pPr>
              <w:pStyle w:val="Default"/>
              <w:rPr>
                <w:b/>
                <w:color w:val="auto"/>
                <w:sz w:val="28"/>
                <w:szCs w:val="28"/>
              </w:rPr>
            </w:pPr>
            <w:r w:rsidRPr="0096773A">
              <w:rPr>
                <w:b/>
                <w:color w:val="auto"/>
                <w:sz w:val="28"/>
                <w:szCs w:val="28"/>
              </w:rPr>
              <w:t>Начальная (максимальная) цена договора</w:t>
            </w:r>
            <w:r w:rsidR="004E3757" w:rsidRPr="0096773A">
              <w:rPr>
                <w:b/>
                <w:color w:val="auto"/>
                <w:sz w:val="28"/>
                <w:szCs w:val="28"/>
              </w:rPr>
              <w:t>/ цена лота</w:t>
            </w:r>
          </w:p>
        </w:tc>
        <w:tc>
          <w:tcPr>
            <w:tcW w:w="6521" w:type="dxa"/>
          </w:tcPr>
          <w:p w:rsidR="001E7B88" w:rsidRPr="0096773A" w:rsidRDefault="001356F1" w:rsidP="001E7B88">
            <w:pPr>
              <w:jc w:val="both"/>
              <w:rPr>
                <w:sz w:val="28"/>
                <w:szCs w:val="28"/>
              </w:rPr>
            </w:pPr>
            <w:r w:rsidRPr="0096773A">
              <w:rPr>
                <w:sz w:val="28"/>
                <w:szCs w:val="28"/>
              </w:rPr>
              <w:t>Начальная (максимальная) цена договора</w:t>
            </w:r>
            <w:r w:rsidR="004B0D75" w:rsidRPr="0096773A">
              <w:rPr>
                <w:sz w:val="28"/>
                <w:szCs w:val="28"/>
              </w:rPr>
              <w:t xml:space="preserve"> </w:t>
            </w:r>
            <w:r w:rsidRPr="0096773A">
              <w:rPr>
                <w:sz w:val="28"/>
                <w:szCs w:val="28"/>
              </w:rPr>
              <w:t>составляет</w:t>
            </w:r>
            <w:r w:rsidR="001E7B88" w:rsidRPr="0096773A">
              <w:rPr>
                <w:sz w:val="28"/>
                <w:szCs w:val="28"/>
              </w:rPr>
              <w:t xml:space="preserve"> </w:t>
            </w:r>
          </w:p>
          <w:p w:rsidR="00C3633B" w:rsidRPr="0096773A" w:rsidRDefault="004C3D7B" w:rsidP="004C3D7B">
            <w:pPr>
              <w:jc w:val="both"/>
              <w:rPr>
                <w:sz w:val="28"/>
                <w:szCs w:val="28"/>
              </w:rPr>
            </w:pPr>
            <w:r w:rsidRPr="0096773A">
              <w:rPr>
                <w:sz w:val="28"/>
                <w:szCs w:val="28"/>
              </w:rPr>
              <w:t>1</w:t>
            </w:r>
            <w:r w:rsidR="003F79E2" w:rsidRPr="0096773A">
              <w:rPr>
                <w:sz w:val="28"/>
                <w:szCs w:val="28"/>
              </w:rPr>
              <w:t xml:space="preserve"> </w:t>
            </w:r>
            <w:r w:rsidRPr="0096773A">
              <w:rPr>
                <w:sz w:val="28"/>
                <w:szCs w:val="28"/>
              </w:rPr>
              <w:t>5</w:t>
            </w:r>
            <w:r w:rsidR="0062773D" w:rsidRPr="0096773A">
              <w:rPr>
                <w:sz w:val="28"/>
                <w:szCs w:val="28"/>
              </w:rPr>
              <w:t>00 000 (</w:t>
            </w:r>
            <w:r w:rsidRPr="0096773A">
              <w:rPr>
                <w:sz w:val="28"/>
                <w:szCs w:val="28"/>
              </w:rPr>
              <w:t>Один миллион пятьсот</w:t>
            </w:r>
            <w:r w:rsidR="0062773D" w:rsidRPr="0096773A">
              <w:rPr>
                <w:sz w:val="28"/>
                <w:szCs w:val="28"/>
              </w:rPr>
              <w:t xml:space="preserve">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налоговых выплат, кроме НДС</w:t>
            </w:r>
            <w:r w:rsidR="00DA63D1" w:rsidRPr="0096773A">
              <w:rPr>
                <w:sz w:val="28"/>
                <w:szCs w:val="28"/>
              </w:rPr>
              <w:t>.</w:t>
            </w:r>
          </w:p>
        </w:tc>
      </w:tr>
      <w:tr w:rsidR="009E64D8" w:rsidRPr="0096773A" w:rsidTr="00B10E0B">
        <w:tc>
          <w:tcPr>
            <w:tcW w:w="675" w:type="dxa"/>
            <w:vAlign w:val="center"/>
          </w:tcPr>
          <w:p w:rsidR="009E64D8" w:rsidRPr="0096773A" w:rsidRDefault="009E64D8" w:rsidP="00B10E0B">
            <w:pPr>
              <w:pStyle w:val="19"/>
              <w:ind w:firstLine="0"/>
              <w:jc w:val="center"/>
              <w:rPr>
                <w:b/>
                <w:szCs w:val="28"/>
              </w:rPr>
            </w:pPr>
            <w:r w:rsidRPr="0096773A">
              <w:rPr>
                <w:b/>
                <w:szCs w:val="28"/>
              </w:rPr>
              <w:t>6.</w:t>
            </w:r>
          </w:p>
        </w:tc>
        <w:tc>
          <w:tcPr>
            <w:tcW w:w="2551" w:type="dxa"/>
            <w:vAlign w:val="center"/>
          </w:tcPr>
          <w:p w:rsidR="005F2D24" w:rsidRPr="0096773A" w:rsidRDefault="005F2D24" w:rsidP="00B10E0B">
            <w:pPr>
              <w:pStyle w:val="Default"/>
              <w:rPr>
                <w:b/>
                <w:color w:val="auto"/>
                <w:sz w:val="28"/>
                <w:szCs w:val="28"/>
              </w:rPr>
            </w:pPr>
            <w:r w:rsidRPr="0096773A">
              <w:rPr>
                <w:b/>
                <w:color w:val="auto"/>
                <w:sz w:val="28"/>
                <w:szCs w:val="28"/>
              </w:rPr>
              <w:t xml:space="preserve">Место, дата начала и окончания подачи Заявок </w:t>
            </w:r>
          </w:p>
        </w:tc>
        <w:tc>
          <w:tcPr>
            <w:tcW w:w="6521" w:type="dxa"/>
          </w:tcPr>
          <w:p w:rsidR="009E64D8" w:rsidRPr="0096773A" w:rsidRDefault="00722AFD" w:rsidP="009324D0">
            <w:pPr>
              <w:pStyle w:val="19"/>
              <w:ind w:firstLine="0"/>
              <w:rPr>
                <w:b/>
                <w:szCs w:val="28"/>
              </w:rPr>
            </w:pPr>
            <w:proofErr w:type="gramStart"/>
            <w:r w:rsidRPr="0096773A">
              <w:rPr>
                <w:szCs w:val="28"/>
              </w:rPr>
              <w:t>Зая</w:t>
            </w:r>
            <w:r w:rsidR="00725483" w:rsidRPr="0096773A">
              <w:rPr>
                <w:szCs w:val="28"/>
              </w:rPr>
              <w:t>вки принимаются по рабочим дням</w:t>
            </w:r>
            <w:r w:rsidR="00506989" w:rsidRPr="0096773A">
              <w:rPr>
                <w:szCs w:val="28"/>
              </w:rPr>
              <w:t xml:space="preserve"> с 0</w:t>
            </w:r>
            <w:r w:rsidR="0018071F" w:rsidRPr="0096773A">
              <w:rPr>
                <w:szCs w:val="28"/>
              </w:rPr>
              <w:t>8</w:t>
            </w:r>
            <w:r w:rsidR="00506989" w:rsidRPr="0096773A">
              <w:rPr>
                <w:szCs w:val="28"/>
              </w:rPr>
              <w:t xml:space="preserve"> часов 3</w:t>
            </w:r>
            <w:r w:rsidR="00B654BE" w:rsidRPr="0096773A">
              <w:rPr>
                <w:szCs w:val="28"/>
              </w:rPr>
              <w:t xml:space="preserve">0 минут </w:t>
            </w:r>
            <w:r w:rsidR="00725483" w:rsidRPr="0096773A">
              <w:rPr>
                <w:szCs w:val="28"/>
              </w:rPr>
              <w:t>д</w:t>
            </w:r>
            <w:r w:rsidR="00B654BE" w:rsidRPr="0096773A">
              <w:rPr>
                <w:szCs w:val="28"/>
              </w:rPr>
              <w:t xml:space="preserve">о 12 часов </w:t>
            </w:r>
            <w:r w:rsidR="00725483" w:rsidRPr="0096773A">
              <w:rPr>
                <w:szCs w:val="28"/>
              </w:rPr>
              <w:t>00 минут и с 1</w:t>
            </w:r>
            <w:r w:rsidR="00506989" w:rsidRPr="0096773A">
              <w:rPr>
                <w:szCs w:val="28"/>
              </w:rPr>
              <w:t>3</w:t>
            </w:r>
            <w:r w:rsidR="00725483" w:rsidRPr="0096773A">
              <w:rPr>
                <w:szCs w:val="28"/>
              </w:rPr>
              <w:t xml:space="preserve"> часов 00 минут д</w:t>
            </w:r>
            <w:r w:rsidR="00506989" w:rsidRPr="0096773A">
              <w:rPr>
                <w:szCs w:val="28"/>
              </w:rPr>
              <w:t>о 1</w:t>
            </w:r>
            <w:r w:rsidR="0018071F" w:rsidRPr="0096773A">
              <w:rPr>
                <w:szCs w:val="28"/>
              </w:rPr>
              <w:t>7</w:t>
            </w:r>
            <w:r w:rsidR="00506989" w:rsidRPr="0096773A">
              <w:rPr>
                <w:szCs w:val="28"/>
              </w:rPr>
              <w:t xml:space="preserve"> часов 00 минут</w:t>
            </w:r>
            <w:r w:rsidR="0018071F" w:rsidRPr="0096773A">
              <w:rPr>
                <w:szCs w:val="28"/>
              </w:rPr>
              <w:t>, в выходные и предпраздничные дни с 08 часов 30 минут до 12 часов 00 минут и с 13 часов 00 минут до 16 часов 00 минут</w:t>
            </w:r>
            <w:r w:rsidR="00506989" w:rsidRPr="0096773A">
              <w:rPr>
                <w:szCs w:val="28"/>
              </w:rPr>
              <w:t xml:space="preserve"> </w:t>
            </w:r>
            <w:r w:rsidRPr="0096773A">
              <w:rPr>
                <w:szCs w:val="28"/>
              </w:rPr>
              <w:t xml:space="preserve">местного времени </w:t>
            </w:r>
            <w:r w:rsidR="008C1BC9" w:rsidRPr="0096773A">
              <w:rPr>
                <w:szCs w:val="28"/>
              </w:rPr>
              <w:t>с даты, указанной в пункте 3</w:t>
            </w:r>
            <w:proofErr w:type="gramEnd"/>
            <w:r w:rsidR="008C1BC9" w:rsidRPr="0096773A">
              <w:rPr>
                <w:szCs w:val="28"/>
              </w:rPr>
              <w:t xml:space="preserve"> Информационной карты</w:t>
            </w:r>
            <w:r w:rsidR="00725483" w:rsidRPr="0096773A">
              <w:rPr>
                <w:szCs w:val="28"/>
              </w:rPr>
              <w:t xml:space="preserve"> д</w:t>
            </w:r>
            <w:r w:rsidRPr="0096773A">
              <w:rPr>
                <w:szCs w:val="28"/>
              </w:rPr>
              <w:t>о</w:t>
            </w:r>
            <w:r w:rsidR="009E64D8" w:rsidRPr="0096773A">
              <w:rPr>
                <w:szCs w:val="28"/>
              </w:rPr>
              <w:t xml:space="preserve"> </w:t>
            </w:r>
            <w:r w:rsidR="001C4718" w:rsidRPr="00FE0B4D">
              <w:rPr>
                <w:szCs w:val="28"/>
              </w:rPr>
              <w:t>«</w:t>
            </w:r>
            <w:r w:rsidR="009324D0" w:rsidRPr="00FE0B4D">
              <w:rPr>
                <w:szCs w:val="28"/>
              </w:rPr>
              <w:t>02</w:t>
            </w:r>
            <w:r w:rsidR="00082EC5" w:rsidRPr="00FE0B4D">
              <w:rPr>
                <w:szCs w:val="28"/>
              </w:rPr>
              <w:t>_</w:t>
            </w:r>
            <w:r w:rsidR="0059702F" w:rsidRPr="00FE0B4D">
              <w:rPr>
                <w:szCs w:val="28"/>
              </w:rPr>
              <w:t xml:space="preserve">» </w:t>
            </w:r>
            <w:r w:rsidR="009324D0" w:rsidRPr="00FE0B4D">
              <w:rPr>
                <w:szCs w:val="28"/>
              </w:rPr>
              <w:t>октября</w:t>
            </w:r>
            <w:r w:rsidR="00AF0CA9" w:rsidRPr="00FE0B4D">
              <w:rPr>
                <w:szCs w:val="28"/>
              </w:rPr>
              <w:t xml:space="preserve">  </w:t>
            </w:r>
            <w:r w:rsidR="00742DAA" w:rsidRPr="00FE0B4D">
              <w:rPr>
                <w:szCs w:val="28"/>
              </w:rPr>
              <w:t>2014</w:t>
            </w:r>
            <w:r w:rsidRPr="00FE0B4D">
              <w:rPr>
                <w:szCs w:val="28"/>
              </w:rPr>
              <w:t>г.</w:t>
            </w:r>
            <w:r w:rsidRPr="0096773A">
              <w:rPr>
                <w:szCs w:val="28"/>
              </w:rPr>
              <w:t xml:space="preserve"> по адресу</w:t>
            </w:r>
            <w:r w:rsidR="00D6739A" w:rsidRPr="0096773A">
              <w:rPr>
                <w:szCs w:val="28"/>
              </w:rPr>
              <w:t>, указанному в пункте 2 настоящей Информационной карты.</w:t>
            </w:r>
          </w:p>
        </w:tc>
      </w:tr>
      <w:tr w:rsidR="000A679F" w:rsidRPr="0096773A" w:rsidTr="00B10E0B">
        <w:tc>
          <w:tcPr>
            <w:tcW w:w="675" w:type="dxa"/>
            <w:vAlign w:val="center"/>
          </w:tcPr>
          <w:p w:rsidR="000A679F" w:rsidRPr="0096773A" w:rsidRDefault="00B02654" w:rsidP="00B10E0B">
            <w:pPr>
              <w:pStyle w:val="19"/>
              <w:ind w:firstLine="0"/>
              <w:jc w:val="center"/>
              <w:rPr>
                <w:b/>
                <w:szCs w:val="28"/>
              </w:rPr>
            </w:pPr>
            <w:r w:rsidRPr="0096773A">
              <w:rPr>
                <w:b/>
                <w:szCs w:val="28"/>
              </w:rPr>
              <w:t>7.</w:t>
            </w:r>
          </w:p>
        </w:tc>
        <w:tc>
          <w:tcPr>
            <w:tcW w:w="2551" w:type="dxa"/>
            <w:vAlign w:val="center"/>
          </w:tcPr>
          <w:p w:rsidR="000A679F" w:rsidRPr="0096773A" w:rsidRDefault="00DF7C35" w:rsidP="00B10E0B">
            <w:pPr>
              <w:pStyle w:val="Default"/>
              <w:rPr>
                <w:b/>
                <w:color w:val="auto"/>
                <w:sz w:val="28"/>
                <w:szCs w:val="28"/>
              </w:rPr>
            </w:pPr>
            <w:r w:rsidRPr="0096773A">
              <w:rPr>
                <w:b/>
                <w:color w:val="auto"/>
                <w:sz w:val="28"/>
                <w:szCs w:val="28"/>
              </w:rPr>
              <w:t>Место, дата и время вскрытия Заявок</w:t>
            </w:r>
            <w:r w:rsidR="003D2759" w:rsidRPr="0096773A">
              <w:rPr>
                <w:b/>
                <w:color w:val="auto"/>
                <w:sz w:val="28"/>
                <w:szCs w:val="28"/>
              </w:rPr>
              <w:tab/>
            </w:r>
          </w:p>
        </w:tc>
        <w:tc>
          <w:tcPr>
            <w:tcW w:w="6521" w:type="dxa"/>
          </w:tcPr>
          <w:p w:rsidR="000A679F" w:rsidRPr="0096773A" w:rsidRDefault="00DF7C35" w:rsidP="009324D0">
            <w:pPr>
              <w:pStyle w:val="19"/>
              <w:ind w:firstLine="0"/>
              <w:rPr>
                <w:i/>
                <w:szCs w:val="28"/>
              </w:rPr>
            </w:pPr>
            <w:r w:rsidRPr="0096773A">
              <w:rPr>
                <w:szCs w:val="28"/>
              </w:rPr>
              <w:t xml:space="preserve">Вскрытие Заявок состоится </w:t>
            </w:r>
            <w:r w:rsidR="00E81D08" w:rsidRPr="00FE0B4D">
              <w:rPr>
                <w:szCs w:val="28"/>
              </w:rPr>
              <w:t>«</w:t>
            </w:r>
            <w:r w:rsidR="009324D0" w:rsidRPr="00FE0B4D">
              <w:rPr>
                <w:szCs w:val="28"/>
              </w:rPr>
              <w:t>03</w:t>
            </w:r>
            <w:r w:rsidR="00742DAA" w:rsidRPr="00FE0B4D">
              <w:rPr>
                <w:szCs w:val="28"/>
              </w:rPr>
              <w:t xml:space="preserve">»  </w:t>
            </w:r>
            <w:r w:rsidR="009324D0" w:rsidRPr="00FE0B4D">
              <w:rPr>
                <w:szCs w:val="28"/>
              </w:rPr>
              <w:t>октября</w:t>
            </w:r>
            <w:r w:rsidR="00AF0CA9" w:rsidRPr="00FE0B4D">
              <w:rPr>
                <w:szCs w:val="28"/>
              </w:rPr>
              <w:t xml:space="preserve">  </w:t>
            </w:r>
            <w:r w:rsidR="00742DAA" w:rsidRPr="00FE0B4D">
              <w:rPr>
                <w:szCs w:val="28"/>
              </w:rPr>
              <w:t xml:space="preserve"> 2014</w:t>
            </w:r>
            <w:r w:rsidRPr="00FE0B4D">
              <w:rPr>
                <w:szCs w:val="28"/>
              </w:rPr>
              <w:t xml:space="preserve"> г.</w:t>
            </w:r>
            <w:r w:rsidRPr="0096773A">
              <w:rPr>
                <w:szCs w:val="28"/>
              </w:rPr>
              <w:t xml:space="preserve"> в</w:t>
            </w:r>
            <w:r w:rsidR="0062773D" w:rsidRPr="0096773A">
              <w:rPr>
                <w:szCs w:val="28"/>
              </w:rPr>
              <w:t>  1</w:t>
            </w:r>
            <w:r w:rsidR="003F79E2" w:rsidRPr="0096773A">
              <w:rPr>
                <w:szCs w:val="28"/>
              </w:rPr>
              <w:t>6</w:t>
            </w:r>
            <w:r w:rsidR="00AF0CA9" w:rsidRPr="0096773A">
              <w:rPr>
                <w:szCs w:val="28"/>
              </w:rPr>
              <w:t xml:space="preserve"> </w:t>
            </w:r>
            <w:r w:rsidRPr="0096773A">
              <w:rPr>
                <w:szCs w:val="28"/>
              </w:rPr>
              <w:t>часов 00 минут местного времени по адресу, указанному в пункте 2 настоящей Информационной карты.</w:t>
            </w:r>
          </w:p>
        </w:tc>
      </w:tr>
      <w:tr w:rsidR="003E2C12" w:rsidRPr="0096773A" w:rsidTr="00B10E0B">
        <w:tc>
          <w:tcPr>
            <w:tcW w:w="675" w:type="dxa"/>
            <w:vAlign w:val="center"/>
          </w:tcPr>
          <w:p w:rsidR="003E2C12" w:rsidRPr="0096773A" w:rsidRDefault="00F86FAA" w:rsidP="00B10E0B">
            <w:pPr>
              <w:pStyle w:val="19"/>
              <w:ind w:firstLine="0"/>
              <w:jc w:val="center"/>
              <w:rPr>
                <w:b/>
                <w:szCs w:val="28"/>
              </w:rPr>
            </w:pPr>
            <w:r w:rsidRPr="0096773A">
              <w:rPr>
                <w:b/>
                <w:szCs w:val="28"/>
              </w:rPr>
              <w:t>8.</w:t>
            </w:r>
          </w:p>
        </w:tc>
        <w:tc>
          <w:tcPr>
            <w:tcW w:w="2551" w:type="dxa"/>
            <w:vAlign w:val="center"/>
          </w:tcPr>
          <w:p w:rsidR="003E2C12" w:rsidRPr="0096773A" w:rsidRDefault="00F06609" w:rsidP="00B10E0B">
            <w:pPr>
              <w:pStyle w:val="Default"/>
              <w:rPr>
                <w:b/>
                <w:color w:val="auto"/>
                <w:sz w:val="28"/>
                <w:szCs w:val="28"/>
              </w:rPr>
            </w:pPr>
            <w:r w:rsidRPr="0096773A">
              <w:rPr>
                <w:b/>
                <w:color w:val="auto"/>
                <w:sz w:val="28"/>
                <w:szCs w:val="28"/>
              </w:rPr>
              <w:t>Оценка и с</w:t>
            </w:r>
            <w:r w:rsidR="00F86FAA" w:rsidRPr="0096773A">
              <w:rPr>
                <w:b/>
                <w:color w:val="auto"/>
                <w:sz w:val="28"/>
                <w:szCs w:val="28"/>
              </w:rPr>
              <w:t xml:space="preserve">опоставление </w:t>
            </w:r>
            <w:r w:rsidRPr="0096773A">
              <w:rPr>
                <w:b/>
                <w:color w:val="auto"/>
                <w:sz w:val="28"/>
                <w:szCs w:val="28"/>
              </w:rPr>
              <w:t xml:space="preserve">и </w:t>
            </w:r>
            <w:r w:rsidR="00F86FAA" w:rsidRPr="0096773A">
              <w:rPr>
                <w:b/>
                <w:color w:val="auto"/>
                <w:sz w:val="28"/>
                <w:szCs w:val="28"/>
              </w:rPr>
              <w:t>Заявок</w:t>
            </w:r>
          </w:p>
        </w:tc>
        <w:tc>
          <w:tcPr>
            <w:tcW w:w="6521" w:type="dxa"/>
          </w:tcPr>
          <w:p w:rsidR="003E2C12" w:rsidRPr="0096773A" w:rsidRDefault="001356F1" w:rsidP="009324D0">
            <w:pPr>
              <w:pStyle w:val="19"/>
              <w:ind w:firstLine="0"/>
              <w:rPr>
                <w:szCs w:val="28"/>
                <w:highlight w:val="cyan"/>
              </w:rPr>
            </w:pPr>
            <w:r w:rsidRPr="0096773A">
              <w:rPr>
                <w:szCs w:val="28"/>
              </w:rPr>
              <w:t xml:space="preserve">Оценка и сопоставление Заявок состоится </w:t>
            </w:r>
            <w:r w:rsidRPr="0096773A">
              <w:rPr>
                <w:szCs w:val="28"/>
              </w:rPr>
              <w:br/>
            </w:r>
            <w:r w:rsidR="0062773D" w:rsidRPr="00FE0B4D">
              <w:rPr>
                <w:szCs w:val="28"/>
              </w:rPr>
              <w:t>«</w:t>
            </w:r>
            <w:r w:rsidR="009324D0" w:rsidRPr="00FE0B4D">
              <w:rPr>
                <w:szCs w:val="28"/>
              </w:rPr>
              <w:t>09</w:t>
            </w:r>
            <w:r w:rsidR="00082EC5" w:rsidRPr="00FE0B4D">
              <w:rPr>
                <w:szCs w:val="28"/>
              </w:rPr>
              <w:t xml:space="preserve">» </w:t>
            </w:r>
            <w:r w:rsidR="009324D0" w:rsidRPr="00FE0B4D">
              <w:rPr>
                <w:szCs w:val="28"/>
              </w:rPr>
              <w:t>октября</w:t>
            </w:r>
            <w:r w:rsidR="00AF0CA9" w:rsidRPr="00FE0B4D">
              <w:rPr>
                <w:szCs w:val="28"/>
              </w:rPr>
              <w:t xml:space="preserve">  </w:t>
            </w:r>
            <w:r w:rsidR="002E6A83" w:rsidRPr="00FE0B4D">
              <w:rPr>
                <w:szCs w:val="28"/>
              </w:rPr>
              <w:t>2014</w:t>
            </w:r>
            <w:r w:rsidR="00300F68" w:rsidRPr="00FE0B4D">
              <w:rPr>
                <w:szCs w:val="28"/>
              </w:rPr>
              <w:t>г</w:t>
            </w:r>
            <w:r w:rsidR="00300F68" w:rsidRPr="0096773A">
              <w:rPr>
                <w:szCs w:val="28"/>
              </w:rPr>
              <w:t>. в 1</w:t>
            </w:r>
            <w:r w:rsidR="009324D0">
              <w:rPr>
                <w:szCs w:val="28"/>
              </w:rPr>
              <w:t>6</w:t>
            </w:r>
            <w:r w:rsidRPr="0096773A">
              <w:rPr>
                <w:szCs w:val="28"/>
              </w:rPr>
              <w:t xml:space="preserve"> часов</w:t>
            </w:r>
            <w:r w:rsidR="00AF0CA9" w:rsidRPr="0096773A">
              <w:rPr>
                <w:szCs w:val="28"/>
              </w:rPr>
              <w:t xml:space="preserve"> 0</w:t>
            </w:r>
            <w:r w:rsidRPr="0096773A">
              <w:rPr>
                <w:szCs w:val="28"/>
              </w:rPr>
              <w:t>0 минут местного времени по адресу, указанному в пункте 2 настоящей Информационной карты.</w:t>
            </w:r>
          </w:p>
        </w:tc>
      </w:tr>
      <w:tr w:rsidR="009830CC" w:rsidRPr="0096773A" w:rsidTr="00B10E0B">
        <w:tc>
          <w:tcPr>
            <w:tcW w:w="675" w:type="dxa"/>
            <w:vAlign w:val="center"/>
          </w:tcPr>
          <w:p w:rsidR="009830CC" w:rsidRPr="0096773A" w:rsidRDefault="009830CC" w:rsidP="00B10E0B">
            <w:pPr>
              <w:pStyle w:val="19"/>
              <w:ind w:firstLine="0"/>
              <w:jc w:val="center"/>
              <w:rPr>
                <w:b/>
                <w:szCs w:val="28"/>
              </w:rPr>
            </w:pPr>
            <w:r w:rsidRPr="0096773A">
              <w:rPr>
                <w:b/>
                <w:szCs w:val="28"/>
              </w:rPr>
              <w:t>9.</w:t>
            </w:r>
          </w:p>
        </w:tc>
        <w:tc>
          <w:tcPr>
            <w:tcW w:w="2551" w:type="dxa"/>
            <w:vAlign w:val="center"/>
          </w:tcPr>
          <w:p w:rsidR="009830CC" w:rsidRPr="0096773A" w:rsidRDefault="009830CC" w:rsidP="00B10E0B">
            <w:pPr>
              <w:pStyle w:val="Default"/>
              <w:rPr>
                <w:b/>
                <w:color w:val="auto"/>
                <w:sz w:val="28"/>
                <w:szCs w:val="28"/>
              </w:rPr>
            </w:pPr>
            <w:r w:rsidRPr="0096773A">
              <w:rPr>
                <w:b/>
                <w:color w:val="auto"/>
                <w:sz w:val="28"/>
                <w:szCs w:val="28"/>
              </w:rPr>
              <w:t>Конкурсная комиссия</w:t>
            </w:r>
          </w:p>
        </w:tc>
        <w:tc>
          <w:tcPr>
            <w:tcW w:w="6521" w:type="dxa"/>
          </w:tcPr>
          <w:p w:rsidR="005E0074" w:rsidRPr="0096773A" w:rsidRDefault="009830CC" w:rsidP="0062773D">
            <w:pPr>
              <w:pStyle w:val="19"/>
              <w:ind w:firstLine="0"/>
              <w:rPr>
                <w:szCs w:val="28"/>
              </w:rPr>
            </w:pPr>
            <w:r w:rsidRPr="0096773A">
              <w:rPr>
                <w:szCs w:val="28"/>
              </w:rPr>
              <w:t xml:space="preserve">Решение об итогах </w:t>
            </w:r>
            <w:r w:rsidR="008C4183" w:rsidRPr="0096773A">
              <w:rPr>
                <w:szCs w:val="28"/>
              </w:rPr>
              <w:t>Открытого конкурса</w:t>
            </w:r>
            <w:r w:rsidRPr="0096773A">
              <w:rPr>
                <w:szCs w:val="28"/>
              </w:rPr>
              <w:t xml:space="preserve"> принимается Конкурсной комиссией </w:t>
            </w:r>
            <w:r w:rsidR="000B2F36" w:rsidRPr="0096773A">
              <w:rPr>
                <w:szCs w:val="28"/>
              </w:rPr>
              <w:t>филиала ОАО</w:t>
            </w:r>
            <w:r w:rsidR="003F79E2" w:rsidRPr="0096773A">
              <w:rPr>
                <w:szCs w:val="28"/>
              </w:rPr>
              <w:t xml:space="preserve"> «ТрансКонтейнер» на Дальневосточной</w:t>
            </w:r>
            <w:r w:rsidR="000B2F36" w:rsidRPr="0096773A">
              <w:rPr>
                <w:szCs w:val="28"/>
              </w:rPr>
              <w:t xml:space="preserve"> железной дороге.</w:t>
            </w:r>
          </w:p>
          <w:p w:rsidR="009830CC" w:rsidRPr="0096773A" w:rsidRDefault="009830CC" w:rsidP="003F79E2">
            <w:pPr>
              <w:pStyle w:val="19"/>
              <w:ind w:firstLine="0"/>
              <w:rPr>
                <w:szCs w:val="28"/>
                <w:highlight w:val="cyan"/>
              </w:rPr>
            </w:pPr>
            <w:r w:rsidRPr="0096773A">
              <w:rPr>
                <w:szCs w:val="28"/>
              </w:rPr>
              <w:t>Адрес</w:t>
            </w:r>
            <w:r w:rsidR="003F79E2" w:rsidRPr="0096773A">
              <w:rPr>
                <w:szCs w:val="28"/>
              </w:rPr>
              <w:t>: Российская Федерация, 680000, г. Хабаровск</w:t>
            </w:r>
            <w:r w:rsidR="000B2F36" w:rsidRPr="0096773A">
              <w:rPr>
                <w:szCs w:val="28"/>
              </w:rPr>
              <w:t xml:space="preserve">, </w:t>
            </w:r>
            <w:r w:rsidR="003F79E2" w:rsidRPr="0096773A">
              <w:rPr>
                <w:szCs w:val="28"/>
              </w:rPr>
              <w:t xml:space="preserve">ул. Дзержинского, д. 65, 3-й этаж, </w:t>
            </w:r>
            <w:proofErr w:type="spellStart"/>
            <w:r w:rsidR="003F79E2" w:rsidRPr="0096773A">
              <w:rPr>
                <w:szCs w:val="28"/>
              </w:rPr>
              <w:t>каб</w:t>
            </w:r>
            <w:proofErr w:type="spellEnd"/>
            <w:r w:rsidR="003F79E2" w:rsidRPr="0096773A">
              <w:rPr>
                <w:szCs w:val="28"/>
              </w:rPr>
              <w:t>. № 6</w:t>
            </w:r>
          </w:p>
        </w:tc>
      </w:tr>
      <w:tr w:rsidR="003E2C12" w:rsidRPr="0096773A" w:rsidTr="00B10E0B">
        <w:tc>
          <w:tcPr>
            <w:tcW w:w="675" w:type="dxa"/>
            <w:vAlign w:val="center"/>
          </w:tcPr>
          <w:p w:rsidR="003E2C12" w:rsidRPr="0096773A" w:rsidRDefault="009830CC" w:rsidP="00B10E0B">
            <w:pPr>
              <w:pStyle w:val="19"/>
              <w:ind w:firstLine="0"/>
              <w:jc w:val="center"/>
              <w:rPr>
                <w:b/>
                <w:szCs w:val="28"/>
              </w:rPr>
            </w:pPr>
            <w:r w:rsidRPr="0096773A">
              <w:rPr>
                <w:b/>
                <w:szCs w:val="28"/>
              </w:rPr>
              <w:t>10.</w:t>
            </w:r>
          </w:p>
        </w:tc>
        <w:tc>
          <w:tcPr>
            <w:tcW w:w="2551" w:type="dxa"/>
            <w:vAlign w:val="center"/>
          </w:tcPr>
          <w:p w:rsidR="003E2C12" w:rsidRPr="0096773A" w:rsidRDefault="009830CC" w:rsidP="00B10E0B">
            <w:pPr>
              <w:pStyle w:val="Default"/>
              <w:rPr>
                <w:b/>
                <w:color w:val="auto"/>
                <w:sz w:val="28"/>
                <w:szCs w:val="28"/>
              </w:rPr>
            </w:pPr>
            <w:r w:rsidRPr="0096773A">
              <w:rPr>
                <w:b/>
                <w:color w:val="auto"/>
                <w:sz w:val="28"/>
                <w:szCs w:val="28"/>
              </w:rPr>
              <w:t>Подведение итогов</w:t>
            </w:r>
          </w:p>
        </w:tc>
        <w:tc>
          <w:tcPr>
            <w:tcW w:w="6521" w:type="dxa"/>
          </w:tcPr>
          <w:p w:rsidR="003E2C12" w:rsidRPr="0096773A" w:rsidRDefault="009830CC" w:rsidP="009324D0">
            <w:pPr>
              <w:pStyle w:val="19"/>
              <w:ind w:firstLine="0"/>
              <w:rPr>
                <w:szCs w:val="28"/>
                <w:highlight w:val="cyan"/>
              </w:rPr>
            </w:pPr>
            <w:r w:rsidRPr="0096773A">
              <w:rPr>
                <w:szCs w:val="28"/>
              </w:rPr>
              <w:t xml:space="preserve">Подведение итогов состоится </w:t>
            </w:r>
            <w:r w:rsidR="00C54D16" w:rsidRPr="00FE0B4D">
              <w:rPr>
                <w:szCs w:val="28"/>
              </w:rPr>
              <w:t>«</w:t>
            </w:r>
            <w:r w:rsidR="009324D0" w:rsidRPr="00FE0B4D">
              <w:rPr>
                <w:szCs w:val="28"/>
              </w:rPr>
              <w:t>13</w:t>
            </w:r>
            <w:r w:rsidR="0059702F" w:rsidRPr="00FE0B4D">
              <w:rPr>
                <w:szCs w:val="28"/>
              </w:rPr>
              <w:t xml:space="preserve">» </w:t>
            </w:r>
            <w:r w:rsidR="009324D0" w:rsidRPr="00FE0B4D">
              <w:rPr>
                <w:szCs w:val="28"/>
              </w:rPr>
              <w:t xml:space="preserve">октября </w:t>
            </w:r>
            <w:r w:rsidR="00AF0CA9" w:rsidRPr="00FE0B4D">
              <w:rPr>
                <w:szCs w:val="28"/>
              </w:rPr>
              <w:t xml:space="preserve"> </w:t>
            </w:r>
            <w:r w:rsidR="00742DAA" w:rsidRPr="00FE0B4D">
              <w:rPr>
                <w:szCs w:val="28"/>
              </w:rPr>
              <w:t>2014</w:t>
            </w:r>
            <w:r w:rsidR="00A023CD" w:rsidRPr="00FE0B4D">
              <w:rPr>
                <w:szCs w:val="28"/>
              </w:rPr>
              <w:t>г</w:t>
            </w:r>
            <w:r w:rsidR="00A023CD" w:rsidRPr="0096773A">
              <w:rPr>
                <w:szCs w:val="28"/>
              </w:rPr>
              <w:t xml:space="preserve">. в </w:t>
            </w:r>
            <w:r w:rsidR="00300F68" w:rsidRPr="0096773A">
              <w:rPr>
                <w:szCs w:val="28"/>
              </w:rPr>
              <w:t>1</w:t>
            </w:r>
            <w:r w:rsidR="009324D0">
              <w:rPr>
                <w:szCs w:val="28"/>
              </w:rPr>
              <w:t>6</w:t>
            </w:r>
            <w:r w:rsidR="00300F68" w:rsidRPr="0096773A">
              <w:rPr>
                <w:szCs w:val="28"/>
              </w:rPr>
              <w:t xml:space="preserve"> часов 0</w:t>
            </w:r>
            <w:r w:rsidR="00A023CD" w:rsidRPr="0096773A">
              <w:rPr>
                <w:szCs w:val="28"/>
              </w:rPr>
              <w:t>0</w:t>
            </w:r>
            <w:r w:rsidRPr="0096773A">
              <w:rPr>
                <w:szCs w:val="28"/>
              </w:rPr>
              <w:t xml:space="preserve"> минут местного времени по адресу, указанному в пункте 9 Информационной карты</w:t>
            </w:r>
          </w:p>
        </w:tc>
      </w:tr>
      <w:tr w:rsidR="007D6548" w:rsidRPr="0096773A" w:rsidTr="00B10E0B">
        <w:tc>
          <w:tcPr>
            <w:tcW w:w="675" w:type="dxa"/>
            <w:vAlign w:val="center"/>
          </w:tcPr>
          <w:p w:rsidR="007D6548" w:rsidRPr="0096773A" w:rsidRDefault="009830CC" w:rsidP="00B10E0B">
            <w:pPr>
              <w:pStyle w:val="19"/>
              <w:ind w:firstLine="0"/>
              <w:jc w:val="center"/>
              <w:rPr>
                <w:b/>
                <w:szCs w:val="28"/>
              </w:rPr>
            </w:pPr>
            <w:r w:rsidRPr="0096773A">
              <w:rPr>
                <w:b/>
                <w:szCs w:val="28"/>
              </w:rPr>
              <w:t>11</w:t>
            </w:r>
            <w:r w:rsidR="007D6548" w:rsidRPr="0096773A">
              <w:rPr>
                <w:b/>
                <w:szCs w:val="28"/>
              </w:rPr>
              <w:t>.</w:t>
            </w:r>
          </w:p>
        </w:tc>
        <w:tc>
          <w:tcPr>
            <w:tcW w:w="2551" w:type="dxa"/>
            <w:vAlign w:val="center"/>
          </w:tcPr>
          <w:p w:rsidR="007D6548" w:rsidRPr="0096773A" w:rsidRDefault="007D6548" w:rsidP="00B10E0B">
            <w:pPr>
              <w:pStyle w:val="Default"/>
              <w:rPr>
                <w:b/>
                <w:color w:val="auto"/>
                <w:sz w:val="28"/>
                <w:szCs w:val="28"/>
              </w:rPr>
            </w:pPr>
            <w:r w:rsidRPr="0096773A">
              <w:rPr>
                <w:b/>
                <w:color w:val="auto"/>
                <w:sz w:val="28"/>
                <w:szCs w:val="28"/>
              </w:rPr>
              <w:t xml:space="preserve">Условия оплаты </w:t>
            </w:r>
            <w:r w:rsidR="008035D3" w:rsidRPr="0096773A">
              <w:rPr>
                <w:b/>
                <w:color w:val="auto"/>
                <w:sz w:val="28"/>
                <w:szCs w:val="28"/>
              </w:rPr>
              <w:t>за товар, выполнение работ, оказание услуг</w:t>
            </w:r>
          </w:p>
        </w:tc>
        <w:tc>
          <w:tcPr>
            <w:tcW w:w="6521" w:type="dxa"/>
          </w:tcPr>
          <w:p w:rsidR="007D6548" w:rsidRPr="0096773A" w:rsidRDefault="00311A90" w:rsidP="0062773D">
            <w:pPr>
              <w:jc w:val="both"/>
              <w:rPr>
                <w:sz w:val="28"/>
                <w:szCs w:val="28"/>
              </w:rPr>
            </w:pPr>
            <w:r w:rsidRPr="0096773A">
              <w:rPr>
                <w:sz w:val="28"/>
                <w:szCs w:val="28"/>
              </w:rPr>
              <w:t xml:space="preserve">Заказчик до начала работ выплачивает Исполнителю аванс в сумме не более 25 % от общей стоимости работ.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96773A">
              <w:rPr>
                <w:sz w:val="28"/>
                <w:szCs w:val="28"/>
              </w:rPr>
              <w:t>с даты</w:t>
            </w:r>
            <w:proofErr w:type="gramEnd"/>
            <w:r w:rsidRPr="0096773A">
              <w:rPr>
                <w:sz w:val="28"/>
                <w:szCs w:val="28"/>
              </w:rPr>
              <w:t xml:space="preserve"> обоюдного подписания акта сдачи-приемки выполненных работ.</w:t>
            </w:r>
          </w:p>
        </w:tc>
      </w:tr>
      <w:tr w:rsidR="007D6548" w:rsidRPr="0096773A" w:rsidTr="00B66D24">
        <w:tc>
          <w:tcPr>
            <w:tcW w:w="675" w:type="dxa"/>
            <w:vAlign w:val="center"/>
          </w:tcPr>
          <w:p w:rsidR="007D6548" w:rsidRPr="0096773A" w:rsidRDefault="009830CC" w:rsidP="002E6A83">
            <w:pPr>
              <w:pStyle w:val="19"/>
              <w:ind w:firstLine="0"/>
              <w:jc w:val="left"/>
              <w:rPr>
                <w:b/>
                <w:szCs w:val="28"/>
              </w:rPr>
            </w:pPr>
            <w:r w:rsidRPr="0096773A">
              <w:rPr>
                <w:b/>
                <w:szCs w:val="28"/>
              </w:rPr>
              <w:t>12</w:t>
            </w:r>
            <w:r w:rsidR="00357415" w:rsidRPr="0096773A">
              <w:rPr>
                <w:b/>
                <w:szCs w:val="28"/>
              </w:rPr>
              <w:t>.</w:t>
            </w:r>
          </w:p>
        </w:tc>
        <w:tc>
          <w:tcPr>
            <w:tcW w:w="2551" w:type="dxa"/>
            <w:vAlign w:val="center"/>
          </w:tcPr>
          <w:p w:rsidR="007D6548" w:rsidRPr="0096773A" w:rsidRDefault="007D6548" w:rsidP="002E6A83">
            <w:pPr>
              <w:pStyle w:val="Default"/>
              <w:rPr>
                <w:b/>
                <w:color w:val="auto"/>
                <w:sz w:val="28"/>
                <w:szCs w:val="28"/>
              </w:rPr>
            </w:pPr>
            <w:r w:rsidRPr="0096773A">
              <w:rPr>
                <w:b/>
                <w:color w:val="auto"/>
                <w:sz w:val="28"/>
                <w:szCs w:val="28"/>
              </w:rPr>
              <w:t xml:space="preserve">Количество лотов </w:t>
            </w:r>
          </w:p>
        </w:tc>
        <w:tc>
          <w:tcPr>
            <w:tcW w:w="6521" w:type="dxa"/>
          </w:tcPr>
          <w:p w:rsidR="007D6548" w:rsidRPr="0096773A" w:rsidRDefault="000B2F36" w:rsidP="007E4DAC">
            <w:pPr>
              <w:pStyle w:val="19"/>
              <w:ind w:firstLine="397"/>
              <w:rPr>
                <w:b/>
                <w:szCs w:val="28"/>
              </w:rPr>
            </w:pPr>
            <w:r w:rsidRPr="0096773A">
              <w:rPr>
                <w:szCs w:val="28"/>
              </w:rPr>
              <w:t>один</w:t>
            </w:r>
          </w:p>
        </w:tc>
      </w:tr>
      <w:tr w:rsidR="007D6548" w:rsidRPr="0096773A" w:rsidTr="00B10E0B">
        <w:tc>
          <w:tcPr>
            <w:tcW w:w="675" w:type="dxa"/>
            <w:vAlign w:val="center"/>
          </w:tcPr>
          <w:p w:rsidR="007D6548" w:rsidRPr="0096773A" w:rsidRDefault="00357415" w:rsidP="00B10E0B">
            <w:pPr>
              <w:pStyle w:val="19"/>
              <w:ind w:firstLine="0"/>
              <w:jc w:val="center"/>
              <w:rPr>
                <w:b/>
                <w:szCs w:val="28"/>
              </w:rPr>
            </w:pPr>
            <w:r w:rsidRPr="0096773A">
              <w:rPr>
                <w:b/>
                <w:szCs w:val="28"/>
              </w:rPr>
              <w:t>1</w:t>
            </w:r>
            <w:r w:rsidR="009830CC" w:rsidRPr="0096773A">
              <w:rPr>
                <w:b/>
                <w:szCs w:val="28"/>
              </w:rPr>
              <w:t>3</w:t>
            </w:r>
            <w:r w:rsidR="007D6548" w:rsidRPr="0096773A">
              <w:rPr>
                <w:b/>
                <w:szCs w:val="28"/>
              </w:rPr>
              <w:t>.</w:t>
            </w:r>
          </w:p>
        </w:tc>
        <w:tc>
          <w:tcPr>
            <w:tcW w:w="2551" w:type="dxa"/>
            <w:vAlign w:val="center"/>
          </w:tcPr>
          <w:p w:rsidR="007D6548" w:rsidRPr="0096773A" w:rsidRDefault="006E08A0" w:rsidP="002E6A83">
            <w:pPr>
              <w:pStyle w:val="Default"/>
              <w:rPr>
                <w:b/>
                <w:color w:val="auto"/>
                <w:sz w:val="28"/>
                <w:szCs w:val="28"/>
              </w:rPr>
            </w:pPr>
            <w:r w:rsidRPr="0096773A">
              <w:rPr>
                <w:b/>
                <w:color w:val="auto"/>
                <w:sz w:val="28"/>
                <w:szCs w:val="28"/>
              </w:rPr>
              <w:t xml:space="preserve">Срок и место </w:t>
            </w:r>
            <w:r w:rsidR="008035D3" w:rsidRPr="0096773A">
              <w:rPr>
                <w:b/>
                <w:sz w:val="28"/>
                <w:szCs w:val="28"/>
              </w:rPr>
              <w:t xml:space="preserve">поставки товара, </w:t>
            </w:r>
            <w:r w:rsidR="00174FFE" w:rsidRPr="0096773A">
              <w:rPr>
                <w:b/>
                <w:color w:val="auto"/>
                <w:sz w:val="28"/>
                <w:szCs w:val="28"/>
              </w:rPr>
              <w:t xml:space="preserve">выполнения </w:t>
            </w:r>
            <w:r w:rsidR="00B129CC" w:rsidRPr="0096773A">
              <w:rPr>
                <w:b/>
                <w:sz w:val="28"/>
                <w:szCs w:val="28"/>
              </w:rPr>
              <w:t xml:space="preserve"> работ, оказани</w:t>
            </w:r>
            <w:r w:rsidR="008035D3" w:rsidRPr="0096773A">
              <w:rPr>
                <w:b/>
                <w:sz w:val="28"/>
                <w:szCs w:val="28"/>
              </w:rPr>
              <w:t>я</w:t>
            </w:r>
            <w:r w:rsidR="00B129CC" w:rsidRPr="0096773A">
              <w:rPr>
                <w:b/>
                <w:sz w:val="28"/>
                <w:szCs w:val="28"/>
              </w:rPr>
              <w:t xml:space="preserve"> услуг</w:t>
            </w:r>
          </w:p>
        </w:tc>
        <w:tc>
          <w:tcPr>
            <w:tcW w:w="6521" w:type="dxa"/>
          </w:tcPr>
          <w:p w:rsidR="00174FFE" w:rsidRPr="0096773A" w:rsidRDefault="00174FFE" w:rsidP="0062773D">
            <w:pPr>
              <w:pStyle w:val="Default"/>
              <w:jc w:val="both"/>
              <w:rPr>
                <w:color w:val="auto"/>
                <w:sz w:val="28"/>
                <w:szCs w:val="28"/>
              </w:rPr>
            </w:pPr>
            <w:r w:rsidRPr="0096773A">
              <w:rPr>
                <w:b/>
                <w:bCs/>
                <w:color w:val="auto"/>
                <w:sz w:val="28"/>
                <w:szCs w:val="28"/>
              </w:rPr>
              <w:t xml:space="preserve">Срок </w:t>
            </w:r>
            <w:r w:rsidR="002E6A83" w:rsidRPr="0096773A">
              <w:rPr>
                <w:b/>
                <w:color w:val="auto"/>
                <w:sz w:val="28"/>
                <w:szCs w:val="28"/>
              </w:rPr>
              <w:t>выполнения Работ</w:t>
            </w:r>
            <w:r w:rsidRPr="0096773A">
              <w:rPr>
                <w:b/>
                <w:bCs/>
                <w:color w:val="auto"/>
                <w:sz w:val="28"/>
                <w:szCs w:val="28"/>
              </w:rPr>
              <w:t xml:space="preserve">: </w:t>
            </w:r>
          </w:p>
          <w:p w:rsidR="000B2F36" w:rsidRPr="0096773A" w:rsidRDefault="000B2F36" w:rsidP="0062773D">
            <w:pPr>
              <w:jc w:val="both"/>
              <w:rPr>
                <w:sz w:val="28"/>
                <w:szCs w:val="28"/>
              </w:rPr>
            </w:pPr>
            <w:r w:rsidRPr="0096773A">
              <w:rPr>
                <w:sz w:val="28"/>
                <w:szCs w:val="28"/>
              </w:rPr>
              <w:t>Начало выполнения работ: с момента заключения договора.</w:t>
            </w:r>
          </w:p>
          <w:p w:rsidR="002E6A83" w:rsidRPr="0096773A" w:rsidRDefault="000B2F36" w:rsidP="0062773D">
            <w:pPr>
              <w:jc w:val="both"/>
              <w:rPr>
                <w:sz w:val="28"/>
                <w:szCs w:val="28"/>
              </w:rPr>
            </w:pPr>
            <w:r w:rsidRPr="0096773A">
              <w:rPr>
                <w:sz w:val="28"/>
                <w:szCs w:val="28"/>
              </w:rPr>
              <w:t xml:space="preserve">Окончание выполнения работ: </w:t>
            </w:r>
            <w:r w:rsidR="009324D0" w:rsidRPr="00FE0B4D">
              <w:rPr>
                <w:sz w:val="28"/>
                <w:szCs w:val="28"/>
              </w:rPr>
              <w:t>01</w:t>
            </w:r>
            <w:r w:rsidR="00C90F11" w:rsidRPr="00FE0B4D">
              <w:rPr>
                <w:sz w:val="28"/>
                <w:szCs w:val="28"/>
              </w:rPr>
              <w:t xml:space="preserve"> </w:t>
            </w:r>
            <w:r w:rsidR="009324D0" w:rsidRPr="00FE0B4D">
              <w:rPr>
                <w:sz w:val="28"/>
                <w:szCs w:val="28"/>
              </w:rPr>
              <w:t>декаб</w:t>
            </w:r>
            <w:r w:rsidR="00C90F11" w:rsidRPr="00FE0B4D">
              <w:rPr>
                <w:sz w:val="28"/>
                <w:szCs w:val="28"/>
              </w:rPr>
              <w:t>ря 2014 года</w:t>
            </w:r>
            <w:r w:rsidR="007E4DAC" w:rsidRPr="00FE0B4D">
              <w:rPr>
                <w:sz w:val="28"/>
                <w:szCs w:val="28"/>
              </w:rPr>
              <w:t>.</w:t>
            </w:r>
          </w:p>
          <w:p w:rsidR="000B2F36" w:rsidRPr="0096773A" w:rsidRDefault="00174FFE" w:rsidP="0062773D">
            <w:pPr>
              <w:jc w:val="both"/>
              <w:rPr>
                <w:sz w:val="28"/>
                <w:szCs w:val="28"/>
              </w:rPr>
            </w:pPr>
            <w:r w:rsidRPr="0096773A">
              <w:rPr>
                <w:b/>
                <w:bCs/>
                <w:sz w:val="28"/>
                <w:szCs w:val="28"/>
              </w:rPr>
              <w:t xml:space="preserve">Место </w:t>
            </w:r>
            <w:r w:rsidR="002E6A83" w:rsidRPr="0096773A">
              <w:rPr>
                <w:b/>
                <w:sz w:val="28"/>
                <w:szCs w:val="28"/>
              </w:rPr>
              <w:t>выполнения Работ</w:t>
            </w:r>
            <w:r w:rsidR="00E14F30" w:rsidRPr="0096773A">
              <w:rPr>
                <w:b/>
                <w:sz w:val="28"/>
                <w:szCs w:val="28"/>
              </w:rPr>
              <w:t xml:space="preserve">: </w:t>
            </w:r>
          </w:p>
          <w:p w:rsidR="007D6548" w:rsidRPr="0096773A" w:rsidRDefault="00F755AB" w:rsidP="008F433A">
            <w:pPr>
              <w:jc w:val="both"/>
              <w:rPr>
                <w:sz w:val="28"/>
                <w:szCs w:val="28"/>
              </w:rPr>
            </w:pPr>
            <w:r w:rsidRPr="0096773A">
              <w:rPr>
                <w:sz w:val="28"/>
                <w:szCs w:val="28"/>
              </w:rPr>
              <w:t xml:space="preserve">693012, Сахалинская область </w:t>
            </w:r>
            <w:proofErr w:type="gramStart"/>
            <w:r w:rsidRPr="0096773A">
              <w:rPr>
                <w:sz w:val="28"/>
                <w:szCs w:val="28"/>
              </w:rPr>
              <w:t>г</w:t>
            </w:r>
            <w:proofErr w:type="gramEnd"/>
            <w:r w:rsidRPr="0096773A">
              <w:rPr>
                <w:sz w:val="28"/>
                <w:szCs w:val="28"/>
              </w:rPr>
              <w:t>. Южно-Сахалинск</w:t>
            </w:r>
            <w:r w:rsidR="00634665" w:rsidRPr="0096773A">
              <w:rPr>
                <w:sz w:val="28"/>
                <w:szCs w:val="28"/>
              </w:rPr>
              <w:t>,</w:t>
            </w:r>
            <w:r w:rsidRPr="0096773A">
              <w:rPr>
                <w:sz w:val="28"/>
                <w:szCs w:val="28"/>
              </w:rPr>
              <w:t xml:space="preserve"> проспект Мира 2-г контейнерный терминал станции Южно-Сахалинск грузовой.</w:t>
            </w:r>
          </w:p>
        </w:tc>
      </w:tr>
      <w:tr w:rsidR="007D6548" w:rsidRPr="0096773A" w:rsidTr="00B10E0B">
        <w:tc>
          <w:tcPr>
            <w:tcW w:w="675" w:type="dxa"/>
            <w:vAlign w:val="center"/>
          </w:tcPr>
          <w:p w:rsidR="007D6548" w:rsidRPr="0096773A" w:rsidRDefault="00357415" w:rsidP="00B10E0B">
            <w:pPr>
              <w:pStyle w:val="19"/>
              <w:ind w:firstLine="0"/>
              <w:jc w:val="center"/>
              <w:rPr>
                <w:b/>
                <w:szCs w:val="28"/>
              </w:rPr>
            </w:pPr>
            <w:r w:rsidRPr="0096773A">
              <w:rPr>
                <w:b/>
                <w:szCs w:val="28"/>
              </w:rPr>
              <w:t>1</w:t>
            </w:r>
            <w:r w:rsidR="009830CC" w:rsidRPr="0096773A">
              <w:rPr>
                <w:b/>
                <w:szCs w:val="28"/>
              </w:rPr>
              <w:t>4</w:t>
            </w:r>
            <w:r w:rsidR="00B02654" w:rsidRPr="0096773A">
              <w:rPr>
                <w:b/>
                <w:szCs w:val="28"/>
              </w:rPr>
              <w:t>.</w:t>
            </w:r>
          </w:p>
        </w:tc>
        <w:tc>
          <w:tcPr>
            <w:tcW w:w="2551" w:type="dxa"/>
            <w:vAlign w:val="center"/>
          </w:tcPr>
          <w:p w:rsidR="007D6548" w:rsidRPr="0096773A" w:rsidRDefault="00C3633B" w:rsidP="002E6A83">
            <w:pPr>
              <w:pStyle w:val="Default"/>
              <w:rPr>
                <w:b/>
                <w:color w:val="auto"/>
                <w:sz w:val="28"/>
                <w:szCs w:val="28"/>
              </w:rPr>
            </w:pPr>
            <w:r w:rsidRPr="0096773A">
              <w:rPr>
                <w:b/>
                <w:color w:val="auto"/>
                <w:sz w:val="28"/>
                <w:szCs w:val="28"/>
              </w:rPr>
              <w:t xml:space="preserve">Состав и </w:t>
            </w:r>
            <w:r w:rsidR="008035D3" w:rsidRPr="0096773A">
              <w:rPr>
                <w:b/>
                <w:color w:val="auto"/>
                <w:sz w:val="28"/>
                <w:szCs w:val="28"/>
              </w:rPr>
              <w:t>количество (</w:t>
            </w:r>
            <w:r w:rsidRPr="0096773A">
              <w:rPr>
                <w:b/>
                <w:color w:val="auto"/>
                <w:sz w:val="28"/>
                <w:szCs w:val="28"/>
              </w:rPr>
              <w:t>объем</w:t>
            </w:r>
            <w:r w:rsidR="008035D3" w:rsidRPr="0096773A">
              <w:rPr>
                <w:b/>
                <w:color w:val="auto"/>
                <w:sz w:val="28"/>
                <w:szCs w:val="28"/>
              </w:rPr>
              <w:t>) товара,</w:t>
            </w:r>
            <w:r w:rsidRPr="0096773A">
              <w:rPr>
                <w:b/>
                <w:color w:val="auto"/>
                <w:sz w:val="28"/>
                <w:szCs w:val="28"/>
              </w:rPr>
              <w:t xml:space="preserve"> </w:t>
            </w:r>
            <w:r w:rsidR="00E14F30" w:rsidRPr="0096773A">
              <w:rPr>
                <w:b/>
                <w:color w:val="auto"/>
                <w:sz w:val="28"/>
                <w:szCs w:val="28"/>
              </w:rPr>
              <w:t>работ, услуг</w:t>
            </w:r>
          </w:p>
        </w:tc>
        <w:tc>
          <w:tcPr>
            <w:tcW w:w="6521" w:type="dxa"/>
            <w:vAlign w:val="center"/>
          </w:tcPr>
          <w:p w:rsidR="007D6548" w:rsidRPr="0096773A" w:rsidRDefault="00E14F30" w:rsidP="0062773D">
            <w:pPr>
              <w:pStyle w:val="19"/>
              <w:ind w:firstLine="0"/>
              <w:rPr>
                <w:szCs w:val="28"/>
              </w:rPr>
            </w:pPr>
            <w:r w:rsidRPr="0096773A">
              <w:rPr>
                <w:szCs w:val="28"/>
              </w:rPr>
              <w:t xml:space="preserve">Состав и объем услуг определен в </w:t>
            </w:r>
            <w:r w:rsidR="000B2F36" w:rsidRPr="0096773A">
              <w:rPr>
                <w:szCs w:val="28"/>
              </w:rPr>
              <w:t>разделе 4 «Техническое задание»</w:t>
            </w:r>
            <w:r w:rsidRPr="0096773A">
              <w:rPr>
                <w:szCs w:val="28"/>
              </w:rPr>
              <w:t>.</w:t>
            </w:r>
          </w:p>
        </w:tc>
      </w:tr>
      <w:tr w:rsidR="007D6548" w:rsidRPr="0096773A" w:rsidTr="00B10E0B">
        <w:tc>
          <w:tcPr>
            <w:tcW w:w="675" w:type="dxa"/>
            <w:vAlign w:val="center"/>
          </w:tcPr>
          <w:p w:rsidR="007D6548" w:rsidRPr="0096773A" w:rsidRDefault="00357415" w:rsidP="00B10E0B">
            <w:pPr>
              <w:pStyle w:val="19"/>
              <w:ind w:firstLine="0"/>
              <w:jc w:val="center"/>
              <w:rPr>
                <w:b/>
                <w:szCs w:val="28"/>
              </w:rPr>
            </w:pPr>
            <w:r w:rsidRPr="0096773A">
              <w:rPr>
                <w:b/>
                <w:szCs w:val="28"/>
              </w:rPr>
              <w:t>1</w:t>
            </w:r>
            <w:r w:rsidR="009830CC" w:rsidRPr="0096773A">
              <w:rPr>
                <w:b/>
                <w:szCs w:val="28"/>
              </w:rPr>
              <w:t>5</w:t>
            </w:r>
            <w:r w:rsidR="00B02654" w:rsidRPr="0096773A">
              <w:rPr>
                <w:b/>
                <w:szCs w:val="28"/>
              </w:rPr>
              <w:t>.</w:t>
            </w:r>
          </w:p>
        </w:tc>
        <w:tc>
          <w:tcPr>
            <w:tcW w:w="2551" w:type="dxa"/>
            <w:vAlign w:val="center"/>
          </w:tcPr>
          <w:p w:rsidR="007D6548" w:rsidRPr="0096773A" w:rsidRDefault="007D6548" w:rsidP="002E6A83">
            <w:pPr>
              <w:pStyle w:val="Default"/>
              <w:rPr>
                <w:b/>
                <w:color w:val="auto"/>
                <w:sz w:val="28"/>
                <w:szCs w:val="28"/>
              </w:rPr>
            </w:pPr>
            <w:r w:rsidRPr="0096773A">
              <w:rPr>
                <w:b/>
                <w:color w:val="auto"/>
                <w:sz w:val="28"/>
                <w:szCs w:val="28"/>
              </w:rPr>
              <w:t xml:space="preserve">Официальный язык </w:t>
            </w:r>
          </w:p>
        </w:tc>
        <w:tc>
          <w:tcPr>
            <w:tcW w:w="6521" w:type="dxa"/>
            <w:vAlign w:val="center"/>
          </w:tcPr>
          <w:p w:rsidR="007D6548" w:rsidRPr="0096773A" w:rsidRDefault="000B2F36" w:rsidP="0062773D">
            <w:pPr>
              <w:pStyle w:val="aff"/>
              <w:jc w:val="both"/>
              <w:rPr>
                <w:sz w:val="28"/>
                <w:szCs w:val="28"/>
              </w:rPr>
            </w:pPr>
            <w:r w:rsidRPr="0096773A">
              <w:rPr>
                <w:sz w:val="28"/>
                <w:szCs w:val="28"/>
              </w:rPr>
              <w:t xml:space="preserve">Русский язык. </w:t>
            </w:r>
            <w:r w:rsidR="00521353" w:rsidRPr="0096773A">
              <w:rPr>
                <w:sz w:val="28"/>
                <w:szCs w:val="28"/>
              </w:rPr>
              <w:t xml:space="preserve">Вся переписка, связанная с проведением </w:t>
            </w:r>
            <w:r w:rsidR="00093F19" w:rsidRPr="0096773A">
              <w:rPr>
                <w:sz w:val="28"/>
                <w:szCs w:val="28"/>
              </w:rPr>
              <w:t>Открытого конкурса</w:t>
            </w:r>
            <w:r w:rsidR="00521353" w:rsidRPr="0096773A">
              <w:rPr>
                <w:sz w:val="28"/>
                <w:szCs w:val="28"/>
              </w:rPr>
              <w:t>, ведется на русском языке</w:t>
            </w:r>
            <w:r w:rsidRPr="0096773A">
              <w:rPr>
                <w:sz w:val="28"/>
                <w:szCs w:val="28"/>
              </w:rPr>
              <w:t>.</w:t>
            </w:r>
            <w:r w:rsidR="00521353" w:rsidRPr="0096773A">
              <w:rPr>
                <w:sz w:val="28"/>
                <w:szCs w:val="28"/>
              </w:rPr>
              <w:t xml:space="preserve"> </w:t>
            </w:r>
          </w:p>
        </w:tc>
      </w:tr>
      <w:tr w:rsidR="007D6548" w:rsidRPr="0096773A" w:rsidTr="00B10E0B">
        <w:tc>
          <w:tcPr>
            <w:tcW w:w="675" w:type="dxa"/>
            <w:vAlign w:val="center"/>
          </w:tcPr>
          <w:p w:rsidR="007D6548" w:rsidRPr="0096773A" w:rsidRDefault="00357415" w:rsidP="00B10E0B">
            <w:pPr>
              <w:pStyle w:val="19"/>
              <w:ind w:firstLine="0"/>
              <w:jc w:val="center"/>
              <w:rPr>
                <w:b/>
                <w:szCs w:val="28"/>
              </w:rPr>
            </w:pPr>
            <w:r w:rsidRPr="0096773A">
              <w:rPr>
                <w:b/>
                <w:szCs w:val="28"/>
              </w:rPr>
              <w:t>1</w:t>
            </w:r>
            <w:r w:rsidR="009830CC" w:rsidRPr="0096773A">
              <w:rPr>
                <w:b/>
                <w:szCs w:val="28"/>
              </w:rPr>
              <w:t>6</w:t>
            </w:r>
            <w:r w:rsidR="00B02654" w:rsidRPr="0096773A">
              <w:rPr>
                <w:b/>
                <w:szCs w:val="28"/>
              </w:rPr>
              <w:t>.</w:t>
            </w:r>
          </w:p>
        </w:tc>
        <w:tc>
          <w:tcPr>
            <w:tcW w:w="2551" w:type="dxa"/>
            <w:vAlign w:val="center"/>
          </w:tcPr>
          <w:p w:rsidR="007D6548" w:rsidRPr="0096773A" w:rsidRDefault="007D6548" w:rsidP="002E6A83">
            <w:pPr>
              <w:pStyle w:val="Default"/>
              <w:rPr>
                <w:b/>
                <w:color w:val="auto"/>
                <w:sz w:val="28"/>
                <w:szCs w:val="28"/>
              </w:rPr>
            </w:pPr>
            <w:r w:rsidRPr="0096773A">
              <w:rPr>
                <w:b/>
                <w:color w:val="auto"/>
                <w:sz w:val="28"/>
                <w:szCs w:val="28"/>
              </w:rPr>
              <w:t xml:space="preserve">Валюта </w:t>
            </w:r>
            <w:r w:rsidR="008C4183" w:rsidRPr="0096773A">
              <w:rPr>
                <w:b/>
                <w:color w:val="auto"/>
                <w:sz w:val="28"/>
                <w:szCs w:val="28"/>
              </w:rPr>
              <w:t>Открытого конкурса</w:t>
            </w:r>
            <w:r w:rsidRPr="0096773A">
              <w:rPr>
                <w:b/>
                <w:color w:val="auto"/>
                <w:sz w:val="28"/>
                <w:szCs w:val="28"/>
              </w:rPr>
              <w:t xml:space="preserve"> </w:t>
            </w:r>
          </w:p>
        </w:tc>
        <w:tc>
          <w:tcPr>
            <w:tcW w:w="6521" w:type="dxa"/>
            <w:vAlign w:val="center"/>
          </w:tcPr>
          <w:p w:rsidR="007D6548" w:rsidRPr="0096773A" w:rsidRDefault="00D3359F" w:rsidP="0062773D">
            <w:pPr>
              <w:pStyle w:val="19"/>
              <w:ind w:firstLine="0"/>
              <w:rPr>
                <w:b/>
                <w:szCs w:val="28"/>
                <w:highlight w:val="yellow"/>
              </w:rPr>
            </w:pPr>
            <w:r w:rsidRPr="0096773A">
              <w:rPr>
                <w:szCs w:val="28"/>
              </w:rPr>
              <w:t>Р</w:t>
            </w:r>
            <w:r w:rsidR="003A0695" w:rsidRPr="0096773A">
              <w:rPr>
                <w:szCs w:val="28"/>
              </w:rPr>
              <w:t>убли</w:t>
            </w:r>
            <w:r w:rsidR="004A25F0" w:rsidRPr="0096773A">
              <w:rPr>
                <w:szCs w:val="28"/>
              </w:rPr>
              <w:t xml:space="preserve"> РФ</w:t>
            </w:r>
          </w:p>
        </w:tc>
      </w:tr>
      <w:tr w:rsidR="007D6548" w:rsidRPr="0096773A" w:rsidTr="00B10E0B">
        <w:tc>
          <w:tcPr>
            <w:tcW w:w="675" w:type="dxa"/>
            <w:vAlign w:val="center"/>
          </w:tcPr>
          <w:p w:rsidR="007D6548" w:rsidRPr="0096773A" w:rsidRDefault="00357415" w:rsidP="00B10E0B">
            <w:pPr>
              <w:pStyle w:val="19"/>
              <w:ind w:firstLine="0"/>
              <w:jc w:val="center"/>
              <w:rPr>
                <w:b/>
                <w:szCs w:val="28"/>
              </w:rPr>
            </w:pPr>
            <w:r w:rsidRPr="0096773A">
              <w:rPr>
                <w:b/>
                <w:szCs w:val="28"/>
              </w:rPr>
              <w:t>1</w:t>
            </w:r>
            <w:r w:rsidR="009830CC" w:rsidRPr="0096773A">
              <w:rPr>
                <w:b/>
                <w:szCs w:val="28"/>
              </w:rPr>
              <w:t>7</w:t>
            </w:r>
            <w:r w:rsidR="00B02654" w:rsidRPr="0096773A">
              <w:rPr>
                <w:b/>
                <w:szCs w:val="28"/>
              </w:rPr>
              <w:t>.</w:t>
            </w:r>
          </w:p>
        </w:tc>
        <w:tc>
          <w:tcPr>
            <w:tcW w:w="2551" w:type="dxa"/>
            <w:vAlign w:val="center"/>
          </w:tcPr>
          <w:p w:rsidR="007D6548" w:rsidRPr="0096773A" w:rsidRDefault="007D6548" w:rsidP="002E6A83">
            <w:pPr>
              <w:pStyle w:val="Default"/>
              <w:rPr>
                <w:b/>
                <w:color w:val="auto"/>
                <w:sz w:val="28"/>
                <w:szCs w:val="28"/>
              </w:rPr>
            </w:pPr>
            <w:r w:rsidRPr="0096773A">
              <w:rPr>
                <w:b/>
                <w:color w:val="auto"/>
                <w:sz w:val="28"/>
                <w:szCs w:val="28"/>
              </w:rPr>
              <w:t xml:space="preserve">Требования, предъявляемые к претендентам </w:t>
            </w:r>
            <w:r w:rsidR="001174EB" w:rsidRPr="0096773A">
              <w:rPr>
                <w:b/>
                <w:color w:val="auto"/>
                <w:sz w:val="28"/>
                <w:szCs w:val="28"/>
              </w:rPr>
              <w:t xml:space="preserve">и Заявке </w:t>
            </w:r>
            <w:r w:rsidRPr="0096773A">
              <w:rPr>
                <w:b/>
                <w:color w:val="auto"/>
                <w:sz w:val="28"/>
                <w:szCs w:val="28"/>
              </w:rPr>
              <w:t xml:space="preserve">на участие в </w:t>
            </w:r>
            <w:r w:rsidR="005D0613" w:rsidRPr="0096773A">
              <w:rPr>
                <w:b/>
                <w:color w:val="auto"/>
                <w:sz w:val="28"/>
                <w:szCs w:val="28"/>
              </w:rPr>
              <w:t>Открытом конкурсе</w:t>
            </w:r>
            <w:r w:rsidRPr="0096773A">
              <w:rPr>
                <w:b/>
                <w:color w:val="auto"/>
                <w:sz w:val="28"/>
                <w:szCs w:val="28"/>
              </w:rPr>
              <w:t xml:space="preserve"> </w:t>
            </w:r>
          </w:p>
        </w:tc>
        <w:tc>
          <w:tcPr>
            <w:tcW w:w="6521" w:type="dxa"/>
          </w:tcPr>
          <w:p w:rsidR="001174EB" w:rsidRPr="0096773A" w:rsidRDefault="000557B3" w:rsidP="007E4DAC">
            <w:pPr>
              <w:ind w:firstLine="397"/>
              <w:jc w:val="both"/>
              <w:rPr>
                <w:sz w:val="28"/>
                <w:szCs w:val="28"/>
              </w:rPr>
            </w:pPr>
            <w:r w:rsidRPr="0096773A">
              <w:rPr>
                <w:sz w:val="28"/>
                <w:szCs w:val="28"/>
              </w:rPr>
              <w:t xml:space="preserve">1. </w:t>
            </w:r>
            <w:r w:rsidR="001174EB" w:rsidRPr="0096773A">
              <w:rPr>
                <w:sz w:val="28"/>
                <w:szCs w:val="28"/>
              </w:rPr>
              <w:t>Помимо указанных в пунктах 2.1</w:t>
            </w:r>
            <w:r w:rsidRPr="0096773A">
              <w:rPr>
                <w:sz w:val="28"/>
                <w:szCs w:val="28"/>
              </w:rPr>
              <w:t xml:space="preserve"> и</w:t>
            </w:r>
            <w:r w:rsidR="001174EB" w:rsidRPr="0096773A">
              <w:rPr>
                <w:sz w:val="28"/>
                <w:szCs w:val="28"/>
              </w:rPr>
              <w:t xml:space="preserve"> 2.2 настоящей документации</w:t>
            </w:r>
            <w:r w:rsidR="002B41FD" w:rsidRPr="0096773A">
              <w:rPr>
                <w:sz w:val="28"/>
                <w:szCs w:val="28"/>
              </w:rPr>
              <w:t xml:space="preserve"> о закупке</w:t>
            </w:r>
            <w:r w:rsidR="001174EB" w:rsidRPr="0096773A">
              <w:rPr>
                <w:sz w:val="28"/>
                <w:szCs w:val="28"/>
              </w:rPr>
              <w:t xml:space="preserve"> требований </w:t>
            </w:r>
            <w:r w:rsidR="001E6511" w:rsidRPr="0096773A">
              <w:rPr>
                <w:sz w:val="28"/>
                <w:szCs w:val="28"/>
              </w:rPr>
              <w:t>к претенденту, участнику пред</w:t>
            </w:r>
            <w:r w:rsidRPr="0096773A">
              <w:rPr>
                <w:sz w:val="28"/>
                <w:szCs w:val="28"/>
              </w:rPr>
              <w:t>ъ</w:t>
            </w:r>
            <w:r w:rsidR="001E6511" w:rsidRPr="0096773A">
              <w:rPr>
                <w:sz w:val="28"/>
                <w:szCs w:val="28"/>
              </w:rPr>
              <w:t>являются следующие требования</w:t>
            </w:r>
            <w:r w:rsidR="001174EB" w:rsidRPr="0096773A">
              <w:rPr>
                <w:sz w:val="28"/>
                <w:szCs w:val="28"/>
              </w:rPr>
              <w:t>:</w:t>
            </w:r>
            <w:r w:rsidR="001E6511" w:rsidRPr="0096773A">
              <w:rPr>
                <w:sz w:val="28"/>
                <w:szCs w:val="28"/>
              </w:rPr>
              <w:t xml:space="preserve"> </w:t>
            </w:r>
          </w:p>
          <w:p w:rsidR="00733ADD" w:rsidRPr="0096773A" w:rsidRDefault="00F3754B" w:rsidP="007E4DAC">
            <w:pPr>
              <w:ind w:firstLine="397"/>
              <w:jc w:val="both"/>
              <w:rPr>
                <w:sz w:val="28"/>
                <w:szCs w:val="28"/>
              </w:rPr>
            </w:pPr>
            <w:r w:rsidRPr="0096773A">
              <w:rPr>
                <w:sz w:val="28"/>
                <w:szCs w:val="28"/>
              </w:rPr>
              <w:t>- деятельност</w:t>
            </w:r>
            <w:r w:rsidR="001E6511" w:rsidRPr="0096773A">
              <w:rPr>
                <w:sz w:val="28"/>
                <w:szCs w:val="28"/>
              </w:rPr>
              <w:t>ь</w:t>
            </w:r>
            <w:r w:rsidRPr="0096773A">
              <w:rPr>
                <w:sz w:val="28"/>
                <w:szCs w:val="28"/>
              </w:rPr>
              <w:t xml:space="preserve"> претендента</w:t>
            </w:r>
            <w:r w:rsidR="001E6511" w:rsidRPr="0096773A">
              <w:rPr>
                <w:sz w:val="28"/>
                <w:szCs w:val="28"/>
              </w:rPr>
              <w:t>, участника не должна быть приостановлена</w:t>
            </w:r>
            <w:r w:rsidRPr="0096773A">
              <w:rPr>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6773A">
              <w:rPr>
                <w:sz w:val="28"/>
                <w:szCs w:val="28"/>
              </w:rPr>
              <w:t>Открытом конкурсе</w:t>
            </w:r>
            <w:r w:rsidRPr="0096773A">
              <w:rPr>
                <w:sz w:val="28"/>
                <w:szCs w:val="28"/>
              </w:rPr>
              <w:t>.</w:t>
            </w:r>
          </w:p>
          <w:p w:rsidR="000557B3" w:rsidRPr="0096773A" w:rsidRDefault="000557B3" w:rsidP="007E4DAC">
            <w:pPr>
              <w:ind w:firstLine="397"/>
              <w:jc w:val="both"/>
              <w:rPr>
                <w:sz w:val="28"/>
                <w:szCs w:val="28"/>
              </w:rPr>
            </w:pPr>
            <w:r w:rsidRPr="0096773A">
              <w:rPr>
                <w:sz w:val="28"/>
                <w:szCs w:val="28"/>
              </w:rPr>
              <w:t xml:space="preserve">2.  Претендент, помимо документов, </w:t>
            </w:r>
            <w:r w:rsidR="00783AD5" w:rsidRPr="0096773A">
              <w:rPr>
                <w:sz w:val="28"/>
                <w:szCs w:val="28"/>
              </w:rPr>
              <w:t>указанных</w:t>
            </w:r>
            <w:r w:rsidRPr="0096773A">
              <w:rPr>
                <w:sz w:val="28"/>
                <w:szCs w:val="28"/>
              </w:rPr>
              <w:t xml:space="preserve"> в пункте 2.3 настоящей документации</w:t>
            </w:r>
            <w:r w:rsidR="002B41FD" w:rsidRPr="0096773A">
              <w:rPr>
                <w:sz w:val="28"/>
                <w:szCs w:val="28"/>
              </w:rPr>
              <w:t xml:space="preserve"> о закупке</w:t>
            </w:r>
            <w:r w:rsidR="00BB306F" w:rsidRPr="0096773A">
              <w:rPr>
                <w:sz w:val="28"/>
                <w:szCs w:val="28"/>
              </w:rPr>
              <w:t>, в составе З</w:t>
            </w:r>
            <w:r w:rsidRPr="0096773A">
              <w:rPr>
                <w:sz w:val="28"/>
                <w:szCs w:val="28"/>
              </w:rPr>
              <w:t xml:space="preserve">аявки должен </w:t>
            </w:r>
            <w:proofErr w:type="gramStart"/>
            <w:r w:rsidRPr="0096773A">
              <w:rPr>
                <w:sz w:val="28"/>
                <w:szCs w:val="28"/>
              </w:rPr>
              <w:t>предоставить следующие документы</w:t>
            </w:r>
            <w:proofErr w:type="gramEnd"/>
            <w:r w:rsidR="006C5D24" w:rsidRPr="0096773A">
              <w:rPr>
                <w:sz w:val="28"/>
                <w:szCs w:val="28"/>
              </w:rPr>
              <w:t xml:space="preserve"> заверенные подписью и печатью претендента</w:t>
            </w:r>
            <w:r w:rsidRPr="0096773A">
              <w:rPr>
                <w:sz w:val="28"/>
                <w:szCs w:val="28"/>
              </w:rPr>
              <w:t>:</w:t>
            </w:r>
          </w:p>
          <w:p w:rsidR="0091118C" w:rsidRPr="0096773A" w:rsidRDefault="00733ADD" w:rsidP="007E4DAC">
            <w:pPr>
              <w:ind w:firstLine="397"/>
              <w:jc w:val="both"/>
              <w:rPr>
                <w:sz w:val="28"/>
                <w:szCs w:val="28"/>
              </w:rPr>
            </w:pPr>
            <w:r w:rsidRPr="0096773A">
              <w:rPr>
                <w:sz w:val="28"/>
                <w:szCs w:val="28"/>
              </w:rPr>
              <w:t>- в случае если претендент</w:t>
            </w:r>
            <w:r w:rsidR="001E6511" w:rsidRPr="0096773A">
              <w:rPr>
                <w:sz w:val="28"/>
                <w:szCs w:val="28"/>
              </w:rPr>
              <w:t xml:space="preserve">, участник не является плательщиком НДС, </w:t>
            </w:r>
            <w:r w:rsidRPr="0096773A">
              <w:rPr>
                <w:sz w:val="28"/>
                <w:szCs w:val="28"/>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6773A" w:rsidRDefault="0091118C" w:rsidP="007E4DAC">
            <w:pPr>
              <w:ind w:firstLine="397"/>
              <w:jc w:val="both"/>
              <w:rPr>
                <w:sz w:val="28"/>
                <w:szCs w:val="28"/>
              </w:rPr>
            </w:pPr>
            <w:r w:rsidRPr="0096773A">
              <w:rPr>
                <w:sz w:val="28"/>
                <w:szCs w:val="28"/>
              </w:rPr>
              <w:t xml:space="preserve">- </w:t>
            </w:r>
            <w:r w:rsidR="00D3359F" w:rsidRPr="0096773A">
              <w:rPr>
                <w:sz w:val="28"/>
                <w:szCs w:val="28"/>
              </w:rPr>
              <w:t xml:space="preserve">письменное </w:t>
            </w:r>
            <w:r w:rsidR="00733ADD" w:rsidRPr="0096773A">
              <w:rPr>
                <w:sz w:val="28"/>
                <w:szCs w:val="28"/>
              </w:rPr>
              <w:t xml:space="preserve">заявление претендента о </w:t>
            </w:r>
            <w:proofErr w:type="spellStart"/>
            <w:r w:rsidR="00733ADD" w:rsidRPr="0096773A">
              <w:rPr>
                <w:sz w:val="28"/>
                <w:szCs w:val="28"/>
              </w:rPr>
              <w:t>неприостановлении</w:t>
            </w:r>
            <w:proofErr w:type="spellEnd"/>
            <w:r w:rsidR="00733ADD" w:rsidRPr="0096773A">
              <w:rPr>
                <w:sz w:val="28"/>
                <w:szCs w:val="28"/>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96773A">
              <w:rPr>
                <w:sz w:val="28"/>
                <w:szCs w:val="28"/>
              </w:rPr>
              <w:t>Открытом конкурсе</w:t>
            </w:r>
            <w:r w:rsidR="00733ADD" w:rsidRPr="0096773A">
              <w:rPr>
                <w:sz w:val="28"/>
                <w:szCs w:val="28"/>
              </w:rPr>
              <w:t>;</w:t>
            </w:r>
          </w:p>
          <w:p w:rsidR="00733ADD" w:rsidRPr="0096773A" w:rsidRDefault="00733ADD" w:rsidP="007E4DAC">
            <w:pPr>
              <w:ind w:firstLine="397"/>
              <w:jc w:val="both"/>
              <w:rPr>
                <w:sz w:val="28"/>
                <w:szCs w:val="28"/>
              </w:rPr>
            </w:pPr>
            <w:r w:rsidRPr="0096773A">
              <w:rPr>
                <w:sz w:val="28"/>
                <w:szCs w:val="28"/>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96773A">
              <w:rPr>
                <w:sz w:val="28"/>
                <w:szCs w:val="28"/>
              </w:rPr>
              <w:t>Открытом конкурсе</w:t>
            </w:r>
            <w:r w:rsidRPr="0096773A">
              <w:rPr>
                <w:sz w:val="28"/>
                <w:szCs w:val="28"/>
              </w:rPr>
              <w:t>, представленное на бланке претендента и п</w:t>
            </w:r>
            <w:r w:rsidR="00D3359F" w:rsidRPr="0096773A">
              <w:rPr>
                <w:sz w:val="28"/>
                <w:szCs w:val="28"/>
              </w:rPr>
              <w:t>одписанное уполномоченным лицом;</w:t>
            </w:r>
          </w:p>
          <w:p w:rsidR="002F543C" w:rsidRPr="0096773A" w:rsidRDefault="002F543C" w:rsidP="007E4DAC">
            <w:pPr>
              <w:pStyle w:val="afa"/>
              <w:tabs>
                <w:tab w:val="left" w:pos="0"/>
                <w:tab w:val="left" w:pos="1440"/>
              </w:tabs>
              <w:ind w:firstLine="397"/>
              <w:rPr>
                <w:sz w:val="28"/>
                <w:szCs w:val="28"/>
              </w:rPr>
            </w:pPr>
            <w:r w:rsidRPr="0096773A">
              <w:rPr>
                <w:sz w:val="28"/>
                <w:szCs w:val="28"/>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96773A">
              <w:rPr>
                <w:sz w:val="28"/>
                <w:szCs w:val="28"/>
              </w:rPr>
              <w:t>заверение документов</w:t>
            </w:r>
            <w:proofErr w:type="gramEnd"/>
            <w:r w:rsidRPr="0096773A">
              <w:rPr>
                <w:sz w:val="28"/>
                <w:szCs w:val="28"/>
              </w:rPr>
              <w:t xml:space="preserve"> уполномоченным должностным лицом претендента со скреплением его подписи печатью претендента;</w:t>
            </w:r>
          </w:p>
          <w:p w:rsidR="00733ADD" w:rsidRPr="0096773A" w:rsidRDefault="006C5D24" w:rsidP="007E4DAC">
            <w:pPr>
              <w:pStyle w:val="afa"/>
              <w:tabs>
                <w:tab w:val="left" w:pos="0"/>
                <w:tab w:val="left" w:pos="1440"/>
              </w:tabs>
              <w:ind w:firstLine="397"/>
              <w:rPr>
                <w:sz w:val="28"/>
                <w:szCs w:val="28"/>
              </w:rPr>
            </w:pPr>
            <w:proofErr w:type="gramStart"/>
            <w:r w:rsidRPr="0096773A">
              <w:rPr>
                <w:sz w:val="28"/>
                <w:szCs w:val="28"/>
              </w:rPr>
              <w:t xml:space="preserve">- бухгалтерскую (финансовую) отчетность, а именно: бухгалтерские балансы и отчеты о финансовых результатах, за </w:t>
            </w:r>
            <w:r w:rsidR="00E140EC" w:rsidRPr="0096773A">
              <w:rPr>
                <w:sz w:val="28"/>
                <w:szCs w:val="28"/>
              </w:rPr>
              <w:t>последние два года</w:t>
            </w:r>
            <w:r w:rsidR="00BE5571" w:rsidRPr="0096773A">
              <w:rPr>
                <w:sz w:val="28"/>
                <w:szCs w:val="28"/>
              </w:rPr>
              <w:t xml:space="preserve"> </w:t>
            </w:r>
            <w:r w:rsidRPr="0096773A">
              <w:rPr>
                <w:sz w:val="28"/>
                <w:szCs w:val="28"/>
              </w:rPr>
              <w:t>(либо налоговые декларации для лиц, применяющих упрощенную систему налогообложения (УСН</w:t>
            </w:r>
            <w:r w:rsidR="00B42C10" w:rsidRPr="0096773A">
              <w:rPr>
                <w:sz w:val="28"/>
                <w:szCs w:val="28"/>
              </w:rPr>
              <w:t>) до 2013 года</w:t>
            </w:r>
            <w:r w:rsidRPr="0096773A">
              <w:rPr>
                <w:sz w:val="28"/>
                <w:szCs w:val="28"/>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96773A">
              <w:rPr>
                <w:sz w:val="28"/>
                <w:szCs w:val="28"/>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Default="006C5D24" w:rsidP="007E4DAC">
            <w:pPr>
              <w:pStyle w:val="afa"/>
              <w:tabs>
                <w:tab w:val="left" w:pos="0"/>
                <w:tab w:val="left" w:pos="1440"/>
              </w:tabs>
              <w:ind w:firstLine="397"/>
              <w:rPr>
                <w:sz w:val="28"/>
                <w:szCs w:val="28"/>
              </w:rPr>
            </w:pPr>
            <w:proofErr w:type="gramStart"/>
            <w:r w:rsidRPr="0096773A">
              <w:rPr>
                <w:sz w:val="28"/>
                <w:szCs w:val="28"/>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96773A">
              <w:rPr>
                <w:sz w:val="28"/>
                <w:szCs w:val="28"/>
              </w:rPr>
              <w:t>Открытого конкурса</w:t>
            </w:r>
            <w:r w:rsidRPr="0096773A">
              <w:rPr>
                <w:sz w:val="28"/>
                <w:szCs w:val="28"/>
              </w:rPr>
              <w:t xml:space="preserve"> налоговыми органами по форме, утвержденной приказом ФНС России от </w:t>
            </w:r>
            <w:r w:rsidRPr="0096773A">
              <w:rPr>
                <w:bCs/>
                <w:sz w:val="28"/>
                <w:szCs w:val="28"/>
              </w:rPr>
              <w:t xml:space="preserve">28 января 2013 г. № ММВ-7-12/29@ </w:t>
            </w:r>
            <w:r w:rsidRPr="0096773A">
              <w:rPr>
                <w:sz w:val="28"/>
                <w:szCs w:val="28"/>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96773A">
              <w:rPr>
                <w:sz w:val="28"/>
                <w:szCs w:val="28"/>
              </w:rPr>
              <w:t xml:space="preserve"> одного претендента);</w:t>
            </w:r>
          </w:p>
          <w:p w:rsidR="009851A0" w:rsidRPr="009851A0" w:rsidRDefault="009851A0" w:rsidP="009D080C">
            <w:pPr>
              <w:pStyle w:val="afa"/>
              <w:tabs>
                <w:tab w:val="left" w:pos="0"/>
                <w:tab w:val="left" w:pos="1440"/>
              </w:tabs>
              <w:ind w:firstLine="0"/>
              <w:rPr>
                <w:sz w:val="28"/>
                <w:szCs w:val="28"/>
              </w:rPr>
            </w:pPr>
            <w:r w:rsidRPr="009851A0">
              <w:rPr>
                <w:sz w:val="28"/>
                <w:szCs w:val="28"/>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733ADD" w:rsidRPr="0096773A" w:rsidRDefault="00A876EA" w:rsidP="007E4DAC">
            <w:pPr>
              <w:ind w:firstLine="397"/>
              <w:jc w:val="both"/>
              <w:rPr>
                <w:sz w:val="28"/>
                <w:szCs w:val="28"/>
              </w:rPr>
            </w:pPr>
            <w:r w:rsidRPr="0096773A">
              <w:rPr>
                <w:sz w:val="28"/>
                <w:szCs w:val="28"/>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rsidRPr="0096773A">
              <w:rPr>
                <w:sz w:val="28"/>
                <w:szCs w:val="28"/>
              </w:rPr>
              <w:t>ательством Российской Федерации</w:t>
            </w:r>
            <w:r w:rsidR="008279FA" w:rsidRPr="0096773A">
              <w:rPr>
                <w:sz w:val="28"/>
                <w:szCs w:val="28"/>
              </w:rPr>
              <w:t xml:space="preserve"> (по форме Приложения №8 к проекту договора)</w:t>
            </w:r>
            <w:r w:rsidR="00476C6B" w:rsidRPr="0096773A">
              <w:rPr>
                <w:sz w:val="28"/>
                <w:szCs w:val="28"/>
              </w:rPr>
              <w:t>;</w:t>
            </w:r>
          </w:p>
          <w:p w:rsidR="003654CD" w:rsidRPr="0096773A" w:rsidRDefault="002410DF" w:rsidP="003654CD">
            <w:pPr>
              <w:pStyle w:val="afa"/>
              <w:tabs>
                <w:tab w:val="left" w:pos="1418"/>
              </w:tabs>
              <w:ind w:firstLine="397"/>
              <w:rPr>
                <w:sz w:val="28"/>
                <w:szCs w:val="28"/>
              </w:rPr>
            </w:pPr>
            <w:r w:rsidRPr="0096773A">
              <w:rPr>
                <w:sz w:val="28"/>
                <w:szCs w:val="28"/>
              </w:rPr>
              <w:t xml:space="preserve">- </w:t>
            </w:r>
            <w:r w:rsidR="003654CD" w:rsidRPr="0096773A">
              <w:rPr>
                <w:sz w:val="28"/>
                <w:szCs w:val="28"/>
              </w:rPr>
              <w:t>копия</w:t>
            </w:r>
            <w:r w:rsidR="003654CD" w:rsidRPr="0096773A">
              <w:rPr>
                <w:i/>
                <w:sz w:val="28"/>
                <w:szCs w:val="28"/>
              </w:rPr>
              <w:t xml:space="preserve"> </w:t>
            </w:r>
            <w:r w:rsidR="003654CD" w:rsidRPr="0096773A">
              <w:rPr>
                <w:sz w:val="28"/>
                <w:szCs w:val="28"/>
              </w:rPr>
              <w:t xml:space="preserve">выданного </w:t>
            </w:r>
            <w:proofErr w:type="spellStart"/>
            <w:r w:rsidR="003654CD" w:rsidRPr="0096773A">
              <w:rPr>
                <w:sz w:val="28"/>
                <w:szCs w:val="28"/>
              </w:rPr>
              <w:t>саморегулированной</w:t>
            </w:r>
            <w:proofErr w:type="spellEnd"/>
            <w:r w:rsidR="003654CD" w:rsidRPr="0096773A">
              <w:rPr>
                <w:sz w:val="28"/>
                <w:szCs w:val="28"/>
              </w:rPr>
              <w:t xml:space="preserve"> организацией действующего свидетельства о допуске к видам работ, которые оказывают влияние на безопасность объектов капитального строительства </w:t>
            </w:r>
            <w:r w:rsidR="00617579" w:rsidRPr="0096773A">
              <w:rPr>
                <w:sz w:val="28"/>
                <w:szCs w:val="28"/>
              </w:rPr>
              <w:t>(нотариально заверенная копия)</w:t>
            </w:r>
            <w:r w:rsidR="00D3359F" w:rsidRPr="0096773A">
              <w:rPr>
                <w:sz w:val="28"/>
                <w:szCs w:val="28"/>
              </w:rPr>
              <w:t>;</w:t>
            </w:r>
          </w:p>
          <w:p w:rsidR="003654CD" w:rsidRPr="0096773A" w:rsidRDefault="003654CD" w:rsidP="003654CD">
            <w:pPr>
              <w:pStyle w:val="afa"/>
              <w:tabs>
                <w:tab w:val="left" w:pos="1418"/>
              </w:tabs>
              <w:ind w:firstLine="397"/>
              <w:rPr>
                <w:sz w:val="28"/>
                <w:szCs w:val="28"/>
              </w:rPr>
            </w:pPr>
            <w:r w:rsidRPr="0096773A">
              <w:rPr>
                <w:sz w:val="28"/>
                <w:szCs w:val="28"/>
              </w:rPr>
              <w:t>- копии  документов об аттестации персонала в области  промышленной безопасности, заверенные печатью претендента);</w:t>
            </w:r>
          </w:p>
          <w:p w:rsidR="00617579" w:rsidRPr="0096773A" w:rsidRDefault="002410DF" w:rsidP="007E4DAC">
            <w:pPr>
              <w:pStyle w:val="afa"/>
              <w:tabs>
                <w:tab w:val="left" w:pos="1418"/>
              </w:tabs>
              <w:ind w:firstLine="397"/>
              <w:rPr>
                <w:sz w:val="28"/>
                <w:szCs w:val="28"/>
              </w:rPr>
            </w:pPr>
            <w:r w:rsidRPr="0096773A">
              <w:rPr>
                <w:sz w:val="28"/>
                <w:szCs w:val="28"/>
              </w:rPr>
              <w:t>- документ по форме приложения № 4 к настоящей документации</w:t>
            </w:r>
            <w:r w:rsidR="002B41FD" w:rsidRPr="0096773A">
              <w:rPr>
                <w:sz w:val="28"/>
                <w:szCs w:val="28"/>
              </w:rPr>
              <w:t xml:space="preserve"> о </w:t>
            </w:r>
            <w:proofErr w:type="gramStart"/>
            <w:r w:rsidR="002B41FD" w:rsidRPr="0096773A">
              <w:rPr>
                <w:sz w:val="28"/>
                <w:szCs w:val="28"/>
              </w:rPr>
              <w:t>закупке</w:t>
            </w:r>
            <w:proofErr w:type="gramEnd"/>
            <w:r w:rsidRPr="0096773A">
              <w:rPr>
                <w:sz w:val="28"/>
                <w:szCs w:val="28"/>
              </w:rPr>
              <w:t xml:space="preserve"> о наличии опыта выполнения работ, </w:t>
            </w:r>
            <w:r w:rsidR="002E6A83" w:rsidRPr="0096773A">
              <w:rPr>
                <w:sz w:val="28"/>
                <w:szCs w:val="28"/>
              </w:rPr>
              <w:t xml:space="preserve">аналогичных </w:t>
            </w:r>
            <w:r w:rsidRPr="0096773A">
              <w:rPr>
                <w:sz w:val="28"/>
                <w:szCs w:val="28"/>
              </w:rPr>
              <w:t xml:space="preserve"> предмету </w:t>
            </w:r>
            <w:r w:rsidR="00093F19" w:rsidRPr="0096773A">
              <w:rPr>
                <w:sz w:val="28"/>
                <w:szCs w:val="28"/>
              </w:rPr>
              <w:t>Открытого конкурса</w:t>
            </w:r>
            <w:r w:rsidR="00476C6B" w:rsidRPr="0096773A">
              <w:rPr>
                <w:sz w:val="28"/>
                <w:szCs w:val="28"/>
              </w:rPr>
              <w:t>;</w:t>
            </w:r>
          </w:p>
          <w:p w:rsidR="003D3596" w:rsidRPr="0096773A" w:rsidRDefault="006C3A2D" w:rsidP="007E4DAC">
            <w:pPr>
              <w:pStyle w:val="afa"/>
              <w:tabs>
                <w:tab w:val="left" w:pos="1418"/>
              </w:tabs>
              <w:ind w:firstLine="397"/>
              <w:rPr>
                <w:sz w:val="28"/>
                <w:szCs w:val="28"/>
              </w:rPr>
            </w:pPr>
            <w:r w:rsidRPr="0096773A">
              <w:rPr>
                <w:sz w:val="28"/>
                <w:szCs w:val="28"/>
              </w:rPr>
              <w:t>- сведения о производственном персонале (форма № 6);</w:t>
            </w:r>
          </w:p>
          <w:p w:rsidR="007E4DAC" w:rsidRPr="0096773A" w:rsidRDefault="007E4DAC" w:rsidP="007E4DAC">
            <w:pPr>
              <w:pStyle w:val="afa"/>
              <w:tabs>
                <w:tab w:val="left" w:pos="1418"/>
              </w:tabs>
              <w:ind w:firstLine="397"/>
              <w:rPr>
                <w:sz w:val="28"/>
                <w:szCs w:val="28"/>
              </w:rPr>
            </w:pPr>
            <w:r w:rsidRPr="0096773A">
              <w:rPr>
                <w:sz w:val="28"/>
                <w:szCs w:val="28"/>
              </w:rPr>
              <w:t xml:space="preserve">-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w:t>
            </w:r>
            <w:proofErr w:type="spellStart"/>
            <w:r w:rsidRPr="0096773A">
              <w:rPr>
                <w:sz w:val="28"/>
                <w:szCs w:val="28"/>
              </w:rPr>
              <w:t>непривлечении</w:t>
            </w:r>
            <w:proofErr w:type="spellEnd"/>
            <w:r w:rsidRPr="0096773A">
              <w:rPr>
                <w:sz w:val="28"/>
                <w:szCs w:val="28"/>
              </w:rPr>
              <w:t xml:space="preserve"> субподрядных организаций.</w:t>
            </w:r>
          </w:p>
        </w:tc>
      </w:tr>
      <w:tr w:rsidR="00835CB1" w:rsidRPr="0096773A" w:rsidTr="00B10E0B">
        <w:tc>
          <w:tcPr>
            <w:tcW w:w="675" w:type="dxa"/>
            <w:vAlign w:val="center"/>
          </w:tcPr>
          <w:p w:rsidR="00835CB1" w:rsidRPr="0096773A" w:rsidRDefault="00835CB1" w:rsidP="00B10E0B">
            <w:pPr>
              <w:pStyle w:val="19"/>
              <w:ind w:firstLine="0"/>
              <w:jc w:val="center"/>
              <w:rPr>
                <w:b/>
                <w:szCs w:val="28"/>
              </w:rPr>
            </w:pPr>
            <w:r w:rsidRPr="0096773A">
              <w:rPr>
                <w:b/>
                <w:szCs w:val="28"/>
              </w:rPr>
              <w:t>18.</w:t>
            </w:r>
          </w:p>
        </w:tc>
        <w:tc>
          <w:tcPr>
            <w:tcW w:w="2551" w:type="dxa"/>
            <w:vAlign w:val="center"/>
          </w:tcPr>
          <w:p w:rsidR="00835CB1" w:rsidRPr="0096773A" w:rsidRDefault="002F345D" w:rsidP="00B10E0B">
            <w:pPr>
              <w:pStyle w:val="Default"/>
              <w:rPr>
                <w:b/>
                <w:color w:val="auto"/>
                <w:sz w:val="28"/>
                <w:szCs w:val="28"/>
              </w:rPr>
            </w:pPr>
            <w:r w:rsidRPr="0096773A">
              <w:rPr>
                <w:b/>
                <w:color w:val="auto"/>
                <w:sz w:val="28"/>
                <w:szCs w:val="28"/>
              </w:rPr>
              <w:t xml:space="preserve">Особенности предоставления документов иностранными участниками </w:t>
            </w:r>
          </w:p>
        </w:tc>
        <w:tc>
          <w:tcPr>
            <w:tcW w:w="6521" w:type="dxa"/>
          </w:tcPr>
          <w:p w:rsidR="007C2889" w:rsidRPr="0096773A" w:rsidRDefault="007C2889" w:rsidP="007E4DAC">
            <w:pPr>
              <w:pStyle w:val="afa"/>
              <w:ind w:firstLine="397"/>
              <w:rPr>
                <w:sz w:val="28"/>
                <w:szCs w:val="28"/>
              </w:rPr>
            </w:pPr>
          </w:p>
          <w:p w:rsidR="007C2889" w:rsidRPr="0096773A" w:rsidRDefault="007C2889" w:rsidP="007E4DAC">
            <w:pPr>
              <w:pStyle w:val="afa"/>
              <w:ind w:firstLine="397"/>
              <w:rPr>
                <w:sz w:val="28"/>
                <w:szCs w:val="28"/>
              </w:rPr>
            </w:pPr>
          </w:p>
          <w:p w:rsidR="00835CB1" w:rsidRPr="0096773A" w:rsidRDefault="0098468A" w:rsidP="007E4DAC">
            <w:pPr>
              <w:pStyle w:val="afa"/>
              <w:ind w:firstLine="397"/>
              <w:rPr>
                <w:sz w:val="28"/>
                <w:szCs w:val="28"/>
              </w:rPr>
            </w:pPr>
            <w:r w:rsidRPr="0096773A">
              <w:rPr>
                <w:sz w:val="28"/>
                <w:szCs w:val="28"/>
              </w:rPr>
              <w:t xml:space="preserve">Особенности не предусмотрены. </w:t>
            </w:r>
          </w:p>
        </w:tc>
      </w:tr>
      <w:tr w:rsidR="007D6548" w:rsidRPr="0096773A" w:rsidTr="00B10E0B">
        <w:tc>
          <w:tcPr>
            <w:tcW w:w="675" w:type="dxa"/>
            <w:vAlign w:val="center"/>
          </w:tcPr>
          <w:p w:rsidR="007D6548" w:rsidRPr="0096773A" w:rsidRDefault="00357415" w:rsidP="00B10E0B">
            <w:pPr>
              <w:pStyle w:val="19"/>
              <w:ind w:firstLine="0"/>
              <w:jc w:val="center"/>
              <w:rPr>
                <w:b/>
                <w:szCs w:val="28"/>
              </w:rPr>
            </w:pPr>
            <w:r w:rsidRPr="0096773A">
              <w:rPr>
                <w:b/>
                <w:szCs w:val="28"/>
              </w:rPr>
              <w:t>1</w:t>
            </w:r>
            <w:r w:rsidR="00835CB1" w:rsidRPr="0096773A">
              <w:rPr>
                <w:b/>
                <w:szCs w:val="28"/>
              </w:rPr>
              <w:t>9</w:t>
            </w:r>
            <w:r w:rsidR="00736D40" w:rsidRPr="0096773A">
              <w:rPr>
                <w:b/>
                <w:szCs w:val="28"/>
              </w:rPr>
              <w:t>.</w:t>
            </w:r>
          </w:p>
        </w:tc>
        <w:tc>
          <w:tcPr>
            <w:tcW w:w="2551" w:type="dxa"/>
            <w:vAlign w:val="center"/>
          </w:tcPr>
          <w:p w:rsidR="007D6548" w:rsidRPr="0096773A" w:rsidRDefault="00736D40" w:rsidP="00B10E0B">
            <w:pPr>
              <w:pStyle w:val="Default"/>
              <w:rPr>
                <w:b/>
                <w:color w:val="auto"/>
                <w:sz w:val="28"/>
                <w:szCs w:val="28"/>
              </w:rPr>
            </w:pPr>
            <w:r w:rsidRPr="0096773A">
              <w:rPr>
                <w:b/>
                <w:color w:val="auto"/>
                <w:sz w:val="28"/>
                <w:szCs w:val="28"/>
              </w:rPr>
              <w:t xml:space="preserve">Критерии оценки Заявок на участие в </w:t>
            </w:r>
            <w:r w:rsidR="005D0613" w:rsidRPr="0096773A">
              <w:rPr>
                <w:b/>
                <w:color w:val="auto"/>
                <w:sz w:val="28"/>
                <w:szCs w:val="28"/>
              </w:rPr>
              <w:t>Открытом конкурсе</w:t>
            </w:r>
            <w:r w:rsidR="006A76EE" w:rsidRPr="0096773A">
              <w:rPr>
                <w:b/>
                <w:color w:val="auto"/>
                <w:sz w:val="28"/>
                <w:szCs w:val="28"/>
              </w:rPr>
              <w:t xml:space="preserve"> и коэффициент их значимости</w:t>
            </w:r>
            <w:r w:rsidR="00120A5C" w:rsidRPr="0096773A">
              <w:rPr>
                <w:b/>
                <w:color w:val="auto"/>
                <w:sz w:val="28"/>
                <w:szCs w:val="28"/>
              </w:rPr>
              <w:t xml:space="preserve"> (</w:t>
            </w:r>
            <w:proofErr w:type="spellStart"/>
            <w:r w:rsidR="00120A5C" w:rsidRPr="0096773A">
              <w:rPr>
                <w:b/>
                <w:color w:val="auto"/>
                <w:sz w:val="28"/>
                <w:szCs w:val="28"/>
              </w:rPr>
              <w:t>Кз</w:t>
            </w:r>
            <w:proofErr w:type="spellEnd"/>
            <w:r w:rsidR="00120A5C" w:rsidRPr="0096773A">
              <w:rPr>
                <w:b/>
                <w:color w:val="auto"/>
                <w:sz w:val="28"/>
                <w:szCs w:val="28"/>
              </w:rPr>
              <w:t>)</w:t>
            </w:r>
          </w:p>
        </w:tc>
        <w:tc>
          <w:tcPr>
            <w:tcW w:w="6521" w:type="dxa"/>
          </w:tcPr>
          <w:p w:rsidR="006C5D24" w:rsidRPr="0096773A" w:rsidRDefault="006C5D24" w:rsidP="00617579">
            <w:pPr>
              <w:pStyle w:val="afa"/>
              <w:ind w:firstLine="0"/>
              <w:rPr>
                <w:i/>
                <w:sz w:val="28"/>
                <w:szCs w:val="28"/>
              </w:rPr>
            </w:pPr>
          </w:p>
          <w:tbl>
            <w:tblPr>
              <w:tblStyle w:val="afff2"/>
              <w:tblW w:w="0" w:type="auto"/>
              <w:tblLayout w:type="fixed"/>
              <w:tblLook w:val="04A0"/>
            </w:tblPr>
            <w:tblGrid>
              <w:gridCol w:w="5274"/>
              <w:gridCol w:w="1263"/>
            </w:tblGrid>
            <w:tr w:rsidR="009D25D6" w:rsidRPr="0096773A" w:rsidTr="009D25D6">
              <w:tc>
                <w:tcPr>
                  <w:tcW w:w="5274" w:type="dxa"/>
                </w:tcPr>
                <w:p w:rsidR="009D25D6" w:rsidRPr="0096773A" w:rsidRDefault="009D25D6" w:rsidP="00617579">
                  <w:pPr>
                    <w:pStyle w:val="afa"/>
                    <w:ind w:firstLine="0"/>
                    <w:rPr>
                      <w:b/>
                      <w:sz w:val="28"/>
                      <w:szCs w:val="28"/>
                    </w:rPr>
                  </w:pPr>
                  <w:r w:rsidRPr="0096773A">
                    <w:rPr>
                      <w:b/>
                      <w:sz w:val="28"/>
                      <w:szCs w:val="28"/>
                    </w:rPr>
                    <w:t>Критерий оценки</w:t>
                  </w:r>
                </w:p>
              </w:tc>
              <w:tc>
                <w:tcPr>
                  <w:tcW w:w="1263" w:type="dxa"/>
                  <w:vAlign w:val="center"/>
                </w:tcPr>
                <w:p w:rsidR="009D25D6" w:rsidRPr="0096773A" w:rsidRDefault="009D25D6" w:rsidP="009D25D6">
                  <w:pPr>
                    <w:pStyle w:val="afa"/>
                    <w:ind w:firstLine="0"/>
                    <w:jc w:val="center"/>
                    <w:rPr>
                      <w:b/>
                      <w:sz w:val="28"/>
                      <w:szCs w:val="28"/>
                    </w:rPr>
                  </w:pPr>
                  <w:proofErr w:type="spellStart"/>
                  <w:r w:rsidRPr="0096773A">
                    <w:rPr>
                      <w:b/>
                      <w:sz w:val="28"/>
                      <w:szCs w:val="28"/>
                    </w:rPr>
                    <w:t>Кз</w:t>
                  </w:r>
                  <w:proofErr w:type="spellEnd"/>
                </w:p>
              </w:tc>
            </w:tr>
            <w:tr w:rsidR="006C5D24" w:rsidRPr="0096773A" w:rsidTr="009D25D6">
              <w:tc>
                <w:tcPr>
                  <w:tcW w:w="5274" w:type="dxa"/>
                </w:tcPr>
                <w:p w:rsidR="006C5D24" w:rsidRPr="0096773A" w:rsidRDefault="009D25D6" w:rsidP="00617579">
                  <w:pPr>
                    <w:pStyle w:val="afa"/>
                    <w:ind w:firstLine="0"/>
                    <w:rPr>
                      <w:sz w:val="28"/>
                      <w:szCs w:val="28"/>
                    </w:rPr>
                  </w:pPr>
                  <w:r w:rsidRPr="0096773A">
                    <w:rPr>
                      <w:sz w:val="28"/>
                      <w:szCs w:val="28"/>
                    </w:rPr>
                    <w:t>Ц</w:t>
                  </w:r>
                  <w:r w:rsidR="006C5D24" w:rsidRPr="0096773A">
                    <w:rPr>
                      <w:sz w:val="28"/>
                      <w:szCs w:val="28"/>
                    </w:rPr>
                    <w:t xml:space="preserve">ена договора </w:t>
                  </w:r>
                </w:p>
              </w:tc>
              <w:tc>
                <w:tcPr>
                  <w:tcW w:w="1263" w:type="dxa"/>
                  <w:vAlign w:val="center"/>
                </w:tcPr>
                <w:p w:rsidR="006C5D24" w:rsidRPr="0096773A" w:rsidRDefault="006C5D24" w:rsidP="009D25D6">
                  <w:pPr>
                    <w:pStyle w:val="afa"/>
                    <w:ind w:firstLine="0"/>
                    <w:jc w:val="center"/>
                    <w:rPr>
                      <w:sz w:val="28"/>
                      <w:szCs w:val="28"/>
                    </w:rPr>
                  </w:pPr>
                  <w:r w:rsidRPr="0096773A">
                    <w:rPr>
                      <w:sz w:val="28"/>
                      <w:szCs w:val="28"/>
                    </w:rPr>
                    <w:t>0,55</w:t>
                  </w:r>
                </w:p>
              </w:tc>
            </w:tr>
            <w:tr w:rsidR="006C5D24" w:rsidRPr="0096773A" w:rsidTr="009D25D6">
              <w:tc>
                <w:tcPr>
                  <w:tcW w:w="5274" w:type="dxa"/>
                </w:tcPr>
                <w:p w:rsidR="006C5D24" w:rsidRPr="0096773A" w:rsidRDefault="009D25D6" w:rsidP="009D25D6">
                  <w:pPr>
                    <w:pStyle w:val="afa"/>
                    <w:ind w:firstLine="0"/>
                    <w:rPr>
                      <w:sz w:val="28"/>
                      <w:szCs w:val="28"/>
                    </w:rPr>
                  </w:pPr>
                  <w:r w:rsidRPr="0096773A">
                    <w:rPr>
                      <w:sz w:val="28"/>
                      <w:szCs w:val="28"/>
                    </w:rPr>
                    <w:t>У</w:t>
                  </w:r>
                  <w:r w:rsidR="002E6A83" w:rsidRPr="0096773A">
                    <w:rPr>
                      <w:sz w:val="28"/>
                      <w:szCs w:val="28"/>
                    </w:rPr>
                    <w:t>словия и порядок оплаты Р</w:t>
                  </w:r>
                  <w:r w:rsidR="006C5D24" w:rsidRPr="0096773A">
                    <w:rPr>
                      <w:sz w:val="28"/>
                      <w:szCs w:val="28"/>
                    </w:rPr>
                    <w:t>абот</w:t>
                  </w:r>
                </w:p>
              </w:tc>
              <w:tc>
                <w:tcPr>
                  <w:tcW w:w="1263" w:type="dxa"/>
                  <w:vAlign w:val="center"/>
                </w:tcPr>
                <w:p w:rsidR="006C5D24" w:rsidRPr="0096773A" w:rsidRDefault="006C5D24" w:rsidP="009D25D6">
                  <w:pPr>
                    <w:pStyle w:val="afa"/>
                    <w:ind w:firstLine="0"/>
                    <w:jc w:val="center"/>
                    <w:rPr>
                      <w:sz w:val="28"/>
                      <w:szCs w:val="28"/>
                    </w:rPr>
                  </w:pPr>
                  <w:r w:rsidRPr="0096773A">
                    <w:rPr>
                      <w:sz w:val="28"/>
                      <w:szCs w:val="28"/>
                    </w:rPr>
                    <w:t>0,</w:t>
                  </w:r>
                  <w:r w:rsidR="009D25D6" w:rsidRPr="0096773A">
                    <w:rPr>
                      <w:sz w:val="28"/>
                      <w:szCs w:val="28"/>
                    </w:rPr>
                    <w:t>2</w:t>
                  </w:r>
                </w:p>
              </w:tc>
            </w:tr>
            <w:tr w:rsidR="006C5D24" w:rsidRPr="0096773A" w:rsidTr="009D25D6">
              <w:tc>
                <w:tcPr>
                  <w:tcW w:w="5274" w:type="dxa"/>
                </w:tcPr>
                <w:p w:rsidR="006C5D24" w:rsidRPr="0096773A" w:rsidRDefault="009D25D6" w:rsidP="00EB37F5">
                  <w:pPr>
                    <w:pStyle w:val="afa"/>
                    <w:ind w:firstLine="0"/>
                    <w:rPr>
                      <w:sz w:val="28"/>
                      <w:szCs w:val="28"/>
                    </w:rPr>
                  </w:pPr>
                  <w:r w:rsidRPr="0096773A">
                    <w:rPr>
                      <w:sz w:val="28"/>
                      <w:szCs w:val="28"/>
                    </w:rPr>
                    <w:t>Опыт участника:</w:t>
                  </w:r>
                </w:p>
                <w:p w:rsidR="006C5D24" w:rsidRPr="0096773A" w:rsidRDefault="009D25D6" w:rsidP="00EB37F5">
                  <w:pPr>
                    <w:pStyle w:val="afa"/>
                    <w:ind w:firstLine="0"/>
                    <w:rPr>
                      <w:sz w:val="28"/>
                      <w:szCs w:val="28"/>
                    </w:rPr>
                  </w:pPr>
                  <w:r w:rsidRPr="0096773A">
                    <w:rPr>
                      <w:sz w:val="28"/>
                      <w:szCs w:val="28"/>
                    </w:rPr>
                    <w:t xml:space="preserve">- </w:t>
                  </w:r>
                  <w:r w:rsidR="006C5D24" w:rsidRPr="0096773A">
                    <w:rPr>
                      <w:sz w:val="28"/>
                      <w:szCs w:val="28"/>
                    </w:rPr>
                    <w:t>среднегодовая (общая) стоимость договоров, соотв</w:t>
                  </w:r>
                  <w:r w:rsidR="002E6A83" w:rsidRPr="0096773A">
                    <w:rPr>
                      <w:sz w:val="28"/>
                      <w:szCs w:val="28"/>
                    </w:rPr>
                    <w:t>етствующих предмету настоящего О</w:t>
                  </w:r>
                  <w:r w:rsidR="006C5D24" w:rsidRPr="0096773A">
                    <w:rPr>
                      <w:sz w:val="28"/>
                      <w:szCs w:val="28"/>
                    </w:rPr>
                    <w:t xml:space="preserve">ткрытого конкурса за </w:t>
                  </w:r>
                  <w:r w:rsidRPr="0096773A">
                    <w:rPr>
                      <w:sz w:val="28"/>
                      <w:szCs w:val="28"/>
                    </w:rPr>
                    <w:t>2013 год</w:t>
                  </w:r>
                </w:p>
              </w:tc>
              <w:tc>
                <w:tcPr>
                  <w:tcW w:w="1263" w:type="dxa"/>
                  <w:vAlign w:val="center"/>
                </w:tcPr>
                <w:p w:rsidR="006C5D24" w:rsidRPr="0096773A" w:rsidRDefault="006C5D24" w:rsidP="009D25D6">
                  <w:pPr>
                    <w:pStyle w:val="afa"/>
                    <w:ind w:firstLine="0"/>
                    <w:jc w:val="center"/>
                    <w:rPr>
                      <w:sz w:val="28"/>
                      <w:szCs w:val="28"/>
                    </w:rPr>
                  </w:pPr>
                  <w:r w:rsidRPr="0096773A">
                    <w:rPr>
                      <w:sz w:val="28"/>
                      <w:szCs w:val="28"/>
                    </w:rPr>
                    <w:t>0,</w:t>
                  </w:r>
                  <w:r w:rsidR="009D25D6" w:rsidRPr="0096773A">
                    <w:rPr>
                      <w:sz w:val="28"/>
                      <w:szCs w:val="28"/>
                    </w:rPr>
                    <w:t>1</w:t>
                  </w:r>
                </w:p>
              </w:tc>
            </w:tr>
            <w:tr w:rsidR="006C5D24" w:rsidRPr="0096773A" w:rsidTr="009D25D6">
              <w:tc>
                <w:tcPr>
                  <w:tcW w:w="5274" w:type="dxa"/>
                </w:tcPr>
                <w:p w:rsidR="006C5D24" w:rsidRPr="0096773A" w:rsidRDefault="009D25D6" w:rsidP="002E6A83">
                  <w:pPr>
                    <w:pStyle w:val="afa"/>
                    <w:ind w:firstLine="0"/>
                    <w:rPr>
                      <w:sz w:val="28"/>
                      <w:szCs w:val="28"/>
                    </w:rPr>
                  </w:pPr>
                  <w:r w:rsidRPr="0096773A">
                    <w:rPr>
                      <w:sz w:val="28"/>
                      <w:szCs w:val="28"/>
                    </w:rPr>
                    <w:t>С</w:t>
                  </w:r>
                  <w:r w:rsidR="006C5D24" w:rsidRPr="0096773A">
                    <w:rPr>
                      <w:sz w:val="28"/>
                      <w:szCs w:val="28"/>
                    </w:rPr>
                    <w:t xml:space="preserve">рок предоставления гарантии качества </w:t>
                  </w:r>
                  <w:r w:rsidR="002E6A83" w:rsidRPr="0096773A">
                    <w:rPr>
                      <w:sz w:val="28"/>
                      <w:szCs w:val="28"/>
                    </w:rPr>
                    <w:t>Р</w:t>
                  </w:r>
                  <w:r w:rsidR="006C5D24" w:rsidRPr="0096773A">
                    <w:rPr>
                      <w:sz w:val="28"/>
                      <w:szCs w:val="28"/>
                    </w:rPr>
                    <w:t>абот</w:t>
                  </w:r>
                </w:p>
              </w:tc>
              <w:tc>
                <w:tcPr>
                  <w:tcW w:w="1263" w:type="dxa"/>
                  <w:vAlign w:val="center"/>
                </w:tcPr>
                <w:p w:rsidR="006C5D24" w:rsidRPr="0096773A" w:rsidRDefault="006C5D24" w:rsidP="009D25D6">
                  <w:pPr>
                    <w:pStyle w:val="afa"/>
                    <w:ind w:firstLine="0"/>
                    <w:jc w:val="center"/>
                    <w:rPr>
                      <w:sz w:val="28"/>
                      <w:szCs w:val="28"/>
                    </w:rPr>
                  </w:pPr>
                  <w:r w:rsidRPr="0096773A">
                    <w:rPr>
                      <w:sz w:val="28"/>
                      <w:szCs w:val="28"/>
                    </w:rPr>
                    <w:t>0,</w:t>
                  </w:r>
                  <w:r w:rsidR="009D25D6" w:rsidRPr="0096773A">
                    <w:rPr>
                      <w:sz w:val="28"/>
                      <w:szCs w:val="28"/>
                    </w:rPr>
                    <w:t>1</w:t>
                  </w:r>
                </w:p>
              </w:tc>
            </w:tr>
            <w:tr w:rsidR="009D25D6" w:rsidRPr="0096773A" w:rsidTr="009D25D6">
              <w:tc>
                <w:tcPr>
                  <w:tcW w:w="5274" w:type="dxa"/>
                </w:tcPr>
                <w:p w:rsidR="009D25D6" w:rsidRPr="0096773A" w:rsidRDefault="002E6A83" w:rsidP="00EB37F5">
                  <w:pPr>
                    <w:pStyle w:val="afa"/>
                    <w:ind w:firstLine="0"/>
                    <w:rPr>
                      <w:sz w:val="28"/>
                      <w:szCs w:val="28"/>
                    </w:rPr>
                  </w:pPr>
                  <w:r w:rsidRPr="0096773A">
                    <w:rPr>
                      <w:sz w:val="28"/>
                      <w:szCs w:val="28"/>
                    </w:rPr>
                    <w:t>Сроки (периоды) выполнения Р</w:t>
                  </w:r>
                  <w:r w:rsidR="009D25D6" w:rsidRPr="0096773A">
                    <w:rPr>
                      <w:sz w:val="28"/>
                      <w:szCs w:val="28"/>
                    </w:rPr>
                    <w:t>абот</w:t>
                  </w:r>
                </w:p>
              </w:tc>
              <w:tc>
                <w:tcPr>
                  <w:tcW w:w="1263" w:type="dxa"/>
                  <w:vAlign w:val="center"/>
                </w:tcPr>
                <w:p w:rsidR="009D25D6" w:rsidRPr="0096773A" w:rsidRDefault="009D25D6" w:rsidP="009D25D6">
                  <w:pPr>
                    <w:pStyle w:val="afa"/>
                    <w:ind w:firstLine="0"/>
                    <w:jc w:val="center"/>
                    <w:rPr>
                      <w:sz w:val="28"/>
                      <w:szCs w:val="28"/>
                    </w:rPr>
                  </w:pPr>
                  <w:r w:rsidRPr="0096773A">
                    <w:rPr>
                      <w:sz w:val="28"/>
                      <w:szCs w:val="28"/>
                    </w:rPr>
                    <w:t>0,</w:t>
                  </w:r>
                  <w:r w:rsidR="00BA6F80" w:rsidRPr="0096773A">
                    <w:rPr>
                      <w:sz w:val="28"/>
                      <w:szCs w:val="28"/>
                    </w:rPr>
                    <w:t>0</w:t>
                  </w:r>
                  <w:r w:rsidRPr="0096773A">
                    <w:rPr>
                      <w:sz w:val="28"/>
                      <w:szCs w:val="28"/>
                    </w:rPr>
                    <w:t>5</w:t>
                  </w:r>
                </w:p>
              </w:tc>
            </w:tr>
            <w:tr w:rsidR="00AC0B4A" w:rsidRPr="0096773A" w:rsidTr="009D25D6">
              <w:tc>
                <w:tcPr>
                  <w:tcW w:w="5274" w:type="dxa"/>
                </w:tcPr>
                <w:p w:rsidR="00AC0B4A" w:rsidRPr="0096773A" w:rsidRDefault="00AC0B4A" w:rsidP="00635507">
                  <w:pPr>
                    <w:pStyle w:val="afa"/>
                    <w:ind w:firstLine="0"/>
                    <w:rPr>
                      <w:b/>
                      <w:sz w:val="28"/>
                      <w:szCs w:val="28"/>
                    </w:rPr>
                  </w:pPr>
                  <w:r w:rsidRPr="0096773A">
                    <w:rPr>
                      <w:b/>
                      <w:sz w:val="28"/>
                      <w:szCs w:val="28"/>
                    </w:rPr>
                    <w:t>Общая сумма по всем критериям</w:t>
                  </w:r>
                </w:p>
              </w:tc>
              <w:tc>
                <w:tcPr>
                  <w:tcW w:w="1263" w:type="dxa"/>
                  <w:vAlign w:val="center"/>
                </w:tcPr>
                <w:p w:rsidR="00AC0B4A" w:rsidRPr="0096773A" w:rsidRDefault="00AC0B4A" w:rsidP="009D25D6">
                  <w:pPr>
                    <w:pStyle w:val="afa"/>
                    <w:ind w:firstLine="0"/>
                    <w:jc w:val="center"/>
                    <w:rPr>
                      <w:b/>
                      <w:sz w:val="28"/>
                      <w:szCs w:val="28"/>
                    </w:rPr>
                  </w:pPr>
                  <w:r w:rsidRPr="0096773A">
                    <w:rPr>
                      <w:b/>
                      <w:sz w:val="28"/>
                      <w:szCs w:val="28"/>
                    </w:rPr>
                    <w:t>1,0</w:t>
                  </w:r>
                </w:p>
              </w:tc>
            </w:tr>
          </w:tbl>
          <w:p w:rsidR="007D6548" w:rsidRPr="0096773A" w:rsidRDefault="007D6548" w:rsidP="003D3596">
            <w:pPr>
              <w:pStyle w:val="afa"/>
              <w:rPr>
                <w:b/>
                <w:i/>
                <w:sz w:val="28"/>
                <w:szCs w:val="28"/>
              </w:rPr>
            </w:pPr>
          </w:p>
        </w:tc>
      </w:tr>
      <w:tr w:rsidR="00736D40" w:rsidRPr="0096773A" w:rsidTr="00B10E0B">
        <w:tc>
          <w:tcPr>
            <w:tcW w:w="675" w:type="dxa"/>
            <w:vAlign w:val="center"/>
          </w:tcPr>
          <w:p w:rsidR="00736D40" w:rsidRPr="0096773A" w:rsidRDefault="00835CB1" w:rsidP="00B10E0B">
            <w:pPr>
              <w:pStyle w:val="19"/>
              <w:ind w:firstLine="0"/>
              <w:jc w:val="center"/>
              <w:rPr>
                <w:b/>
                <w:szCs w:val="28"/>
              </w:rPr>
            </w:pPr>
            <w:r w:rsidRPr="0096773A">
              <w:rPr>
                <w:b/>
                <w:szCs w:val="28"/>
              </w:rPr>
              <w:t>20</w:t>
            </w:r>
            <w:r w:rsidR="00357415" w:rsidRPr="0096773A">
              <w:rPr>
                <w:b/>
                <w:szCs w:val="28"/>
              </w:rPr>
              <w:t>.</w:t>
            </w:r>
          </w:p>
        </w:tc>
        <w:tc>
          <w:tcPr>
            <w:tcW w:w="2551" w:type="dxa"/>
            <w:vAlign w:val="center"/>
          </w:tcPr>
          <w:p w:rsidR="00736D40" w:rsidRPr="0096773A" w:rsidRDefault="007341C2" w:rsidP="00AB3DA9">
            <w:pPr>
              <w:pStyle w:val="Default"/>
              <w:rPr>
                <w:b/>
                <w:color w:val="auto"/>
                <w:sz w:val="28"/>
                <w:szCs w:val="28"/>
              </w:rPr>
            </w:pPr>
            <w:r w:rsidRPr="0096773A">
              <w:rPr>
                <w:b/>
                <w:color w:val="auto"/>
                <w:sz w:val="28"/>
                <w:szCs w:val="28"/>
              </w:rPr>
              <w:t>Особенности заключения договора</w:t>
            </w:r>
          </w:p>
        </w:tc>
        <w:tc>
          <w:tcPr>
            <w:tcW w:w="6521" w:type="dxa"/>
            <w:vAlign w:val="center"/>
          </w:tcPr>
          <w:p w:rsidR="007341C2" w:rsidRPr="0096773A" w:rsidRDefault="007341C2" w:rsidP="00B10E0B">
            <w:pPr>
              <w:pStyle w:val="-3"/>
              <w:numPr>
                <w:ilvl w:val="2"/>
                <w:numId w:val="0"/>
              </w:numPr>
              <w:tabs>
                <w:tab w:val="num" w:pos="1985"/>
              </w:tabs>
              <w:suppressAutoHyphens/>
              <w:ind w:firstLine="397"/>
              <w:rPr>
                <w:szCs w:val="28"/>
              </w:rPr>
            </w:pPr>
            <w:r w:rsidRPr="0096773A">
              <w:rPr>
                <w:szCs w:val="28"/>
              </w:rPr>
              <w:t xml:space="preserve">Победитель вправе направить </w:t>
            </w:r>
            <w:r w:rsidR="00DB6989" w:rsidRPr="0096773A">
              <w:rPr>
                <w:szCs w:val="28"/>
              </w:rPr>
              <w:t xml:space="preserve">Заказчику </w:t>
            </w:r>
            <w:r w:rsidRPr="0096773A">
              <w:rPr>
                <w:szCs w:val="28"/>
              </w:rPr>
              <w:t xml:space="preserve">предложения по внесению изменений в договор, размещенный в составе настоящей документации </w:t>
            </w:r>
            <w:r w:rsidR="002B41FD" w:rsidRPr="0096773A">
              <w:rPr>
                <w:szCs w:val="28"/>
              </w:rPr>
              <w:t xml:space="preserve">о закупке </w:t>
            </w:r>
            <w:r w:rsidRPr="0096773A">
              <w:rPr>
                <w:szCs w:val="28"/>
              </w:rPr>
              <w:t>(приложение № 5), до момента его подписания победителем.</w:t>
            </w:r>
          </w:p>
          <w:p w:rsidR="007341C2" w:rsidRPr="0096773A" w:rsidRDefault="007341C2" w:rsidP="00B10E0B">
            <w:pPr>
              <w:pStyle w:val="-3"/>
              <w:numPr>
                <w:ilvl w:val="2"/>
                <w:numId w:val="0"/>
              </w:numPr>
              <w:tabs>
                <w:tab w:val="num" w:pos="1985"/>
              </w:tabs>
              <w:suppressAutoHyphens/>
              <w:ind w:firstLine="397"/>
              <w:rPr>
                <w:szCs w:val="28"/>
              </w:rPr>
            </w:pPr>
            <w:r w:rsidRPr="0096773A">
              <w:rPr>
                <w:szCs w:val="28"/>
              </w:rPr>
              <w:t xml:space="preserve">Указанные предложения должны быть получены </w:t>
            </w:r>
            <w:r w:rsidR="00DB6989" w:rsidRPr="0096773A">
              <w:rPr>
                <w:szCs w:val="28"/>
              </w:rPr>
              <w:t>Заказчиком</w:t>
            </w:r>
            <w:r w:rsidRPr="0096773A">
              <w:rPr>
                <w:szCs w:val="28"/>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6773A" w:rsidRDefault="007341C2" w:rsidP="00B10E0B">
            <w:pPr>
              <w:pStyle w:val="-3"/>
              <w:numPr>
                <w:ilvl w:val="2"/>
                <w:numId w:val="0"/>
              </w:numPr>
              <w:tabs>
                <w:tab w:val="num" w:pos="1985"/>
              </w:tabs>
              <w:suppressAutoHyphens/>
              <w:ind w:firstLine="397"/>
              <w:rPr>
                <w:szCs w:val="28"/>
              </w:rPr>
            </w:pPr>
            <w:r w:rsidRPr="0096773A">
              <w:rPr>
                <w:szCs w:val="28"/>
              </w:rPr>
              <w:t>Изменения могут касаться только положений договора, которые не были одним из оценочных критериев для выбора побе</w:t>
            </w:r>
            <w:r w:rsidR="00493AB2" w:rsidRPr="0096773A">
              <w:rPr>
                <w:szCs w:val="28"/>
              </w:rPr>
              <w:t>дителя, указанных в пункте 1</w:t>
            </w:r>
            <w:r w:rsidR="00DF69CD" w:rsidRPr="0096773A">
              <w:rPr>
                <w:szCs w:val="28"/>
              </w:rPr>
              <w:t>9</w:t>
            </w:r>
            <w:r w:rsidR="00493AB2" w:rsidRPr="0096773A">
              <w:rPr>
                <w:szCs w:val="28"/>
              </w:rPr>
              <w:t xml:space="preserve"> Информационной карты</w:t>
            </w:r>
            <w:r w:rsidRPr="0096773A">
              <w:rPr>
                <w:szCs w:val="28"/>
              </w:rPr>
              <w:t xml:space="preserve"> настоящей документации</w:t>
            </w:r>
            <w:r w:rsidR="00493AB2" w:rsidRPr="0096773A">
              <w:rPr>
                <w:szCs w:val="28"/>
              </w:rPr>
              <w:t xml:space="preserve"> о закупке</w:t>
            </w:r>
            <w:r w:rsidRPr="0096773A">
              <w:rPr>
                <w:szCs w:val="28"/>
              </w:rPr>
              <w:t>.</w:t>
            </w:r>
          </w:p>
          <w:p w:rsidR="007341C2" w:rsidRPr="0096773A" w:rsidRDefault="007341C2" w:rsidP="00B10E0B">
            <w:pPr>
              <w:pStyle w:val="-3"/>
              <w:numPr>
                <w:ilvl w:val="2"/>
                <w:numId w:val="0"/>
              </w:numPr>
              <w:tabs>
                <w:tab w:val="num" w:pos="1985"/>
              </w:tabs>
              <w:suppressAutoHyphens/>
              <w:ind w:firstLine="397"/>
              <w:rPr>
                <w:szCs w:val="28"/>
              </w:rPr>
            </w:pPr>
            <w:r w:rsidRPr="0096773A">
              <w:rPr>
                <w:szCs w:val="28"/>
              </w:rPr>
              <w:t xml:space="preserve">Внесение изменений в договор по предложениям победителя является правом </w:t>
            </w:r>
            <w:r w:rsidR="00DF69CD" w:rsidRPr="0096773A">
              <w:rPr>
                <w:szCs w:val="28"/>
              </w:rPr>
              <w:t>Заказчика</w:t>
            </w:r>
            <w:r w:rsidRPr="0096773A">
              <w:rPr>
                <w:szCs w:val="28"/>
              </w:rPr>
              <w:t xml:space="preserve"> и осуществляется по усмотрению</w:t>
            </w:r>
            <w:r w:rsidR="00164AC8" w:rsidRPr="0096773A">
              <w:rPr>
                <w:szCs w:val="28"/>
              </w:rPr>
              <w:t xml:space="preserve"> </w:t>
            </w:r>
            <w:r w:rsidR="00DF69CD" w:rsidRPr="0096773A">
              <w:rPr>
                <w:szCs w:val="28"/>
              </w:rPr>
              <w:t>Заказчика</w:t>
            </w:r>
            <w:r w:rsidRPr="0096773A">
              <w:rPr>
                <w:szCs w:val="28"/>
              </w:rPr>
              <w:t>.</w:t>
            </w:r>
          </w:p>
          <w:p w:rsidR="00736D40" w:rsidRPr="0096773A" w:rsidRDefault="007341C2" w:rsidP="00B10E0B">
            <w:pPr>
              <w:pStyle w:val="-3"/>
              <w:numPr>
                <w:ilvl w:val="2"/>
                <w:numId w:val="0"/>
              </w:numPr>
              <w:tabs>
                <w:tab w:val="num" w:pos="1985"/>
              </w:tabs>
              <w:suppressAutoHyphens/>
              <w:ind w:firstLine="397"/>
              <w:rPr>
                <w:szCs w:val="28"/>
              </w:rPr>
            </w:pPr>
            <w:r w:rsidRPr="0096773A">
              <w:rPr>
                <w:szCs w:val="28"/>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6773A">
              <w:rPr>
                <w:szCs w:val="28"/>
              </w:rPr>
              <w:t xml:space="preserve"> </w:t>
            </w:r>
            <w:r w:rsidR="00DF69CD" w:rsidRPr="0096773A">
              <w:rPr>
                <w:szCs w:val="28"/>
              </w:rPr>
              <w:t>Заказчиком</w:t>
            </w:r>
            <w:r w:rsidRPr="0096773A">
              <w:rPr>
                <w:szCs w:val="28"/>
              </w:rPr>
              <w:t>.</w:t>
            </w:r>
          </w:p>
        </w:tc>
      </w:tr>
      <w:tr w:rsidR="007D6548" w:rsidRPr="0096773A" w:rsidTr="00B10E0B">
        <w:tc>
          <w:tcPr>
            <w:tcW w:w="675" w:type="dxa"/>
            <w:vAlign w:val="center"/>
          </w:tcPr>
          <w:p w:rsidR="007D6548" w:rsidRPr="0096773A" w:rsidRDefault="009830CC" w:rsidP="00B10E0B">
            <w:pPr>
              <w:pStyle w:val="19"/>
              <w:ind w:firstLine="0"/>
              <w:jc w:val="center"/>
              <w:rPr>
                <w:b/>
                <w:szCs w:val="28"/>
              </w:rPr>
            </w:pPr>
            <w:r w:rsidRPr="0096773A">
              <w:rPr>
                <w:b/>
                <w:szCs w:val="28"/>
              </w:rPr>
              <w:t>2</w:t>
            </w:r>
            <w:r w:rsidR="00835CB1" w:rsidRPr="0096773A">
              <w:rPr>
                <w:b/>
                <w:szCs w:val="28"/>
              </w:rPr>
              <w:t>1</w:t>
            </w:r>
            <w:r w:rsidR="00357415" w:rsidRPr="0096773A">
              <w:rPr>
                <w:b/>
                <w:szCs w:val="28"/>
              </w:rPr>
              <w:t>.</w:t>
            </w:r>
          </w:p>
        </w:tc>
        <w:tc>
          <w:tcPr>
            <w:tcW w:w="2551" w:type="dxa"/>
            <w:vAlign w:val="center"/>
          </w:tcPr>
          <w:p w:rsidR="007D6548" w:rsidRPr="0096773A" w:rsidRDefault="007D6548" w:rsidP="00AB3DA9">
            <w:pPr>
              <w:pStyle w:val="Default"/>
              <w:rPr>
                <w:b/>
                <w:color w:val="auto"/>
                <w:sz w:val="28"/>
                <w:szCs w:val="28"/>
              </w:rPr>
            </w:pPr>
            <w:r w:rsidRPr="0096773A">
              <w:rPr>
                <w:b/>
                <w:color w:val="auto"/>
                <w:sz w:val="28"/>
                <w:szCs w:val="28"/>
              </w:rPr>
              <w:t>Привлечение субподрядчиков, соисполнителей</w:t>
            </w:r>
          </w:p>
        </w:tc>
        <w:tc>
          <w:tcPr>
            <w:tcW w:w="6521" w:type="dxa"/>
            <w:vAlign w:val="center"/>
          </w:tcPr>
          <w:p w:rsidR="007D6548" w:rsidRPr="0096773A" w:rsidRDefault="009D25D6" w:rsidP="007E4DAC">
            <w:pPr>
              <w:pStyle w:val="19"/>
              <w:ind w:firstLine="397"/>
              <w:jc w:val="left"/>
              <w:rPr>
                <w:szCs w:val="28"/>
              </w:rPr>
            </w:pPr>
            <w:r w:rsidRPr="0096773A">
              <w:rPr>
                <w:szCs w:val="28"/>
              </w:rPr>
              <w:t>П</w:t>
            </w:r>
            <w:r w:rsidR="005F2D24" w:rsidRPr="0096773A">
              <w:rPr>
                <w:szCs w:val="28"/>
              </w:rPr>
              <w:t>ривлечение субподрядчиков допускается</w:t>
            </w:r>
            <w:r w:rsidR="00E90BB5" w:rsidRPr="0096773A">
              <w:rPr>
                <w:szCs w:val="28"/>
              </w:rPr>
              <w:t>.</w:t>
            </w:r>
          </w:p>
        </w:tc>
      </w:tr>
      <w:tr w:rsidR="001356F1" w:rsidRPr="0096773A" w:rsidTr="00B10E0B">
        <w:tc>
          <w:tcPr>
            <w:tcW w:w="675" w:type="dxa"/>
            <w:vAlign w:val="center"/>
          </w:tcPr>
          <w:p w:rsidR="001356F1" w:rsidRPr="0096773A" w:rsidRDefault="001356F1" w:rsidP="00B10E0B">
            <w:pPr>
              <w:pStyle w:val="19"/>
              <w:ind w:firstLine="0"/>
              <w:jc w:val="center"/>
              <w:rPr>
                <w:b/>
                <w:szCs w:val="28"/>
              </w:rPr>
            </w:pPr>
            <w:r w:rsidRPr="0096773A">
              <w:rPr>
                <w:b/>
                <w:szCs w:val="28"/>
              </w:rPr>
              <w:t>22.</w:t>
            </w:r>
          </w:p>
        </w:tc>
        <w:tc>
          <w:tcPr>
            <w:tcW w:w="2551" w:type="dxa"/>
            <w:vAlign w:val="center"/>
          </w:tcPr>
          <w:p w:rsidR="001356F1" w:rsidRPr="0096773A" w:rsidRDefault="001356F1" w:rsidP="00AB3DA9">
            <w:pPr>
              <w:pStyle w:val="Default"/>
              <w:rPr>
                <w:b/>
                <w:color w:val="auto"/>
                <w:sz w:val="28"/>
                <w:szCs w:val="28"/>
              </w:rPr>
            </w:pPr>
            <w:r w:rsidRPr="0096773A">
              <w:rPr>
                <w:b/>
                <w:color w:val="auto"/>
                <w:sz w:val="28"/>
                <w:szCs w:val="28"/>
              </w:rPr>
              <w:t>Срок действия Заявки</w:t>
            </w:r>
            <w:r w:rsidRPr="0096773A">
              <w:rPr>
                <w:b/>
                <w:color w:val="auto"/>
                <w:sz w:val="28"/>
                <w:szCs w:val="28"/>
              </w:rPr>
              <w:tab/>
            </w:r>
          </w:p>
        </w:tc>
        <w:tc>
          <w:tcPr>
            <w:tcW w:w="6521" w:type="dxa"/>
            <w:vAlign w:val="center"/>
          </w:tcPr>
          <w:p w:rsidR="001356F1" w:rsidRPr="0096773A" w:rsidRDefault="001356F1" w:rsidP="0011310A">
            <w:pPr>
              <w:pStyle w:val="19"/>
              <w:ind w:firstLine="35"/>
              <w:rPr>
                <w:i/>
                <w:szCs w:val="28"/>
              </w:rPr>
            </w:pPr>
            <w:r w:rsidRPr="0096773A">
              <w:rPr>
                <w:szCs w:val="28"/>
              </w:rPr>
              <w:t xml:space="preserve">Заявка должна действовать не менее </w:t>
            </w:r>
            <w:r w:rsidR="00AB3DA9" w:rsidRPr="0096773A">
              <w:rPr>
                <w:szCs w:val="28"/>
              </w:rPr>
              <w:t>6</w:t>
            </w:r>
            <w:r w:rsidR="009D25D6" w:rsidRPr="0096773A">
              <w:rPr>
                <w:szCs w:val="28"/>
              </w:rPr>
              <w:t>0</w:t>
            </w:r>
            <w:r w:rsidRPr="0096773A">
              <w:rPr>
                <w:szCs w:val="28"/>
              </w:rPr>
              <w:t xml:space="preserve"> календарных дней </w:t>
            </w:r>
            <w:proofErr w:type="gramStart"/>
            <w:r w:rsidRPr="0096773A">
              <w:rPr>
                <w:szCs w:val="28"/>
              </w:rPr>
              <w:t>с даты окончания</w:t>
            </w:r>
            <w:proofErr w:type="gramEnd"/>
            <w:r w:rsidRPr="0096773A">
              <w:rPr>
                <w:szCs w:val="28"/>
              </w:rPr>
              <w:t xml:space="preserve"> срока подачи Заявок (пункт 6 настоящей Информационной карты).</w:t>
            </w:r>
          </w:p>
        </w:tc>
      </w:tr>
      <w:tr w:rsidR="00DF6AE3" w:rsidRPr="0096773A" w:rsidTr="00B10E0B">
        <w:tc>
          <w:tcPr>
            <w:tcW w:w="675" w:type="dxa"/>
            <w:vAlign w:val="center"/>
          </w:tcPr>
          <w:p w:rsidR="00DF6AE3" w:rsidRPr="0096773A" w:rsidRDefault="00A856EA" w:rsidP="00B10E0B">
            <w:pPr>
              <w:pStyle w:val="19"/>
              <w:ind w:firstLine="0"/>
              <w:jc w:val="center"/>
              <w:rPr>
                <w:b/>
                <w:szCs w:val="28"/>
              </w:rPr>
            </w:pPr>
            <w:r w:rsidRPr="0096773A">
              <w:rPr>
                <w:b/>
                <w:szCs w:val="28"/>
              </w:rPr>
              <w:t>2</w:t>
            </w:r>
            <w:r w:rsidR="001356F1" w:rsidRPr="0096773A">
              <w:rPr>
                <w:b/>
                <w:szCs w:val="28"/>
              </w:rPr>
              <w:t>3</w:t>
            </w:r>
            <w:r w:rsidRPr="0096773A">
              <w:rPr>
                <w:b/>
                <w:szCs w:val="28"/>
              </w:rPr>
              <w:t>.</w:t>
            </w:r>
          </w:p>
        </w:tc>
        <w:tc>
          <w:tcPr>
            <w:tcW w:w="2551" w:type="dxa"/>
            <w:vAlign w:val="center"/>
          </w:tcPr>
          <w:p w:rsidR="00DF6AE3" w:rsidRPr="0096773A" w:rsidRDefault="00BB306F" w:rsidP="00AB3DA9">
            <w:pPr>
              <w:pStyle w:val="Default"/>
              <w:rPr>
                <w:b/>
                <w:color w:val="auto"/>
                <w:sz w:val="28"/>
                <w:szCs w:val="28"/>
              </w:rPr>
            </w:pPr>
            <w:r w:rsidRPr="0096773A">
              <w:rPr>
                <w:b/>
                <w:color w:val="auto"/>
                <w:sz w:val="28"/>
                <w:szCs w:val="28"/>
              </w:rPr>
              <w:t>Обеспечение З</w:t>
            </w:r>
            <w:r w:rsidR="00505622" w:rsidRPr="0096773A">
              <w:rPr>
                <w:b/>
                <w:color w:val="auto"/>
                <w:sz w:val="28"/>
                <w:szCs w:val="28"/>
              </w:rPr>
              <w:t>аявки</w:t>
            </w:r>
          </w:p>
        </w:tc>
        <w:tc>
          <w:tcPr>
            <w:tcW w:w="6521" w:type="dxa"/>
            <w:vAlign w:val="center"/>
          </w:tcPr>
          <w:p w:rsidR="00DF6AE3" w:rsidRPr="0096773A" w:rsidRDefault="00A856EA" w:rsidP="007E4DAC">
            <w:pPr>
              <w:pStyle w:val="19"/>
              <w:ind w:firstLine="397"/>
              <w:jc w:val="left"/>
              <w:rPr>
                <w:szCs w:val="28"/>
              </w:rPr>
            </w:pPr>
            <w:r w:rsidRPr="0096773A">
              <w:rPr>
                <w:szCs w:val="28"/>
              </w:rPr>
              <w:t>Не предусмотрено</w:t>
            </w:r>
          </w:p>
        </w:tc>
      </w:tr>
      <w:tr w:rsidR="004745C7" w:rsidRPr="0096773A" w:rsidTr="00B10E0B">
        <w:tc>
          <w:tcPr>
            <w:tcW w:w="675" w:type="dxa"/>
            <w:vAlign w:val="center"/>
          </w:tcPr>
          <w:p w:rsidR="004745C7" w:rsidRPr="0096773A" w:rsidRDefault="004745C7" w:rsidP="00B10E0B">
            <w:pPr>
              <w:pStyle w:val="19"/>
              <w:ind w:firstLine="0"/>
              <w:jc w:val="center"/>
              <w:rPr>
                <w:b/>
                <w:szCs w:val="28"/>
              </w:rPr>
            </w:pPr>
            <w:r w:rsidRPr="0096773A">
              <w:rPr>
                <w:b/>
                <w:szCs w:val="28"/>
              </w:rPr>
              <w:t>2</w:t>
            </w:r>
            <w:r w:rsidR="001356F1" w:rsidRPr="0096773A">
              <w:rPr>
                <w:b/>
                <w:szCs w:val="28"/>
              </w:rPr>
              <w:t>4</w:t>
            </w:r>
            <w:r w:rsidRPr="0096773A">
              <w:rPr>
                <w:b/>
                <w:szCs w:val="28"/>
              </w:rPr>
              <w:t>.</w:t>
            </w:r>
          </w:p>
        </w:tc>
        <w:tc>
          <w:tcPr>
            <w:tcW w:w="2551" w:type="dxa"/>
            <w:vAlign w:val="center"/>
          </w:tcPr>
          <w:p w:rsidR="004745C7" w:rsidRPr="0096773A" w:rsidRDefault="00505622" w:rsidP="00AB3DA9">
            <w:pPr>
              <w:pStyle w:val="Default"/>
              <w:rPr>
                <w:b/>
                <w:color w:val="auto"/>
                <w:sz w:val="28"/>
                <w:szCs w:val="28"/>
              </w:rPr>
            </w:pPr>
            <w:r w:rsidRPr="0096773A">
              <w:rPr>
                <w:b/>
                <w:color w:val="auto"/>
                <w:sz w:val="28"/>
                <w:szCs w:val="28"/>
              </w:rPr>
              <w:t>Обеспечение исполнения договора</w:t>
            </w:r>
          </w:p>
        </w:tc>
        <w:tc>
          <w:tcPr>
            <w:tcW w:w="6521" w:type="dxa"/>
            <w:vAlign w:val="center"/>
          </w:tcPr>
          <w:p w:rsidR="004745C7" w:rsidRPr="0096773A" w:rsidRDefault="004745C7" w:rsidP="007E4DAC">
            <w:pPr>
              <w:pStyle w:val="19"/>
              <w:ind w:firstLine="397"/>
              <w:jc w:val="left"/>
              <w:rPr>
                <w:szCs w:val="28"/>
              </w:rPr>
            </w:pPr>
            <w:r w:rsidRPr="0096773A">
              <w:rPr>
                <w:szCs w:val="28"/>
              </w:rPr>
              <w:t>Не предусмотрено</w:t>
            </w:r>
          </w:p>
        </w:tc>
      </w:tr>
    </w:tbl>
    <w:p w:rsidR="0062773D" w:rsidRPr="0096773A" w:rsidRDefault="0062773D" w:rsidP="00221BE8">
      <w:pPr>
        <w:pStyle w:val="19"/>
        <w:ind w:left="7080" w:firstLine="0"/>
        <w:rPr>
          <w:rFonts w:eastAsia="MS Mincho"/>
          <w:szCs w:val="28"/>
        </w:rPr>
      </w:pPr>
    </w:p>
    <w:p w:rsidR="00014603" w:rsidRPr="0096773A" w:rsidRDefault="00014603" w:rsidP="00221BE8">
      <w:pPr>
        <w:pStyle w:val="19"/>
        <w:ind w:left="7080" w:firstLine="0"/>
        <w:rPr>
          <w:rFonts w:eastAsia="MS Mincho"/>
          <w:szCs w:val="28"/>
        </w:rPr>
      </w:pPr>
    </w:p>
    <w:p w:rsidR="00A92149" w:rsidRPr="0096773A" w:rsidRDefault="00A92149" w:rsidP="00221BE8">
      <w:pPr>
        <w:pStyle w:val="19"/>
        <w:ind w:left="7080" w:firstLine="0"/>
        <w:rPr>
          <w:rFonts w:eastAsia="MS Mincho"/>
          <w:szCs w:val="28"/>
        </w:rPr>
      </w:pPr>
    </w:p>
    <w:p w:rsidR="00A92149" w:rsidRPr="0096773A" w:rsidRDefault="00A92149" w:rsidP="00221BE8">
      <w:pPr>
        <w:pStyle w:val="19"/>
        <w:ind w:left="7080" w:firstLine="0"/>
        <w:rPr>
          <w:rFonts w:eastAsia="MS Mincho"/>
          <w:szCs w:val="28"/>
        </w:rPr>
      </w:pPr>
    </w:p>
    <w:p w:rsidR="00A92149" w:rsidRPr="0096773A" w:rsidRDefault="00A92149" w:rsidP="00221BE8">
      <w:pPr>
        <w:pStyle w:val="19"/>
        <w:ind w:left="7080" w:firstLine="0"/>
        <w:rPr>
          <w:rFonts w:eastAsia="MS Mincho"/>
          <w:szCs w:val="28"/>
        </w:rPr>
      </w:pPr>
    </w:p>
    <w:p w:rsidR="00A92149" w:rsidRPr="0096773A" w:rsidRDefault="00A92149" w:rsidP="00221BE8">
      <w:pPr>
        <w:pStyle w:val="19"/>
        <w:ind w:left="7080" w:firstLine="0"/>
        <w:rPr>
          <w:rFonts w:eastAsia="MS Mincho"/>
          <w:szCs w:val="28"/>
        </w:rPr>
      </w:pPr>
    </w:p>
    <w:p w:rsidR="00A92149" w:rsidRPr="0096773A" w:rsidRDefault="00A92149" w:rsidP="00221BE8">
      <w:pPr>
        <w:pStyle w:val="19"/>
        <w:ind w:left="7080" w:firstLine="0"/>
        <w:rPr>
          <w:rFonts w:eastAsia="MS Mincho"/>
          <w:szCs w:val="28"/>
        </w:rPr>
      </w:pPr>
    </w:p>
    <w:p w:rsidR="00A92149" w:rsidRPr="0096773A" w:rsidRDefault="00A92149" w:rsidP="00221BE8">
      <w:pPr>
        <w:pStyle w:val="19"/>
        <w:ind w:left="7080" w:firstLine="0"/>
        <w:rPr>
          <w:rFonts w:eastAsia="MS Mincho"/>
          <w:szCs w:val="28"/>
        </w:rPr>
      </w:pPr>
    </w:p>
    <w:p w:rsidR="00A92149" w:rsidRPr="0096773A" w:rsidRDefault="00A92149"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Pr="0096773A" w:rsidRDefault="00974867" w:rsidP="00221BE8">
      <w:pPr>
        <w:pStyle w:val="19"/>
        <w:ind w:left="7080" w:firstLine="0"/>
        <w:rPr>
          <w:rFonts w:eastAsia="MS Mincho"/>
          <w:szCs w:val="28"/>
        </w:rPr>
      </w:pPr>
    </w:p>
    <w:p w:rsidR="00974867" w:rsidRDefault="00974867" w:rsidP="00221BE8">
      <w:pPr>
        <w:pStyle w:val="19"/>
        <w:ind w:left="7080" w:firstLine="0"/>
        <w:rPr>
          <w:rFonts w:eastAsia="MS Mincho"/>
          <w:szCs w:val="28"/>
        </w:rPr>
      </w:pPr>
    </w:p>
    <w:p w:rsidR="009324D0" w:rsidRDefault="009324D0" w:rsidP="00221BE8">
      <w:pPr>
        <w:pStyle w:val="19"/>
        <w:ind w:left="7080" w:firstLine="0"/>
        <w:rPr>
          <w:rFonts w:eastAsia="MS Mincho"/>
          <w:szCs w:val="28"/>
        </w:rPr>
      </w:pPr>
    </w:p>
    <w:p w:rsidR="009324D0" w:rsidRDefault="009324D0" w:rsidP="00221BE8">
      <w:pPr>
        <w:pStyle w:val="19"/>
        <w:ind w:left="7080" w:firstLine="0"/>
        <w:rPr>
          <w:rFonts w:eastAsia="MS Mincho"/>
          <w:szCs w:val="28"/>
        </w:rPr>
      </w:pPr>
    </w:p>
    <w:p w:rsidR="009324D0" w:rsidRDefault="009324D0" w:rsidP="00221BE8">
      <w:pPr>
        <w:pStyle w:val="19"/>
        <w:ind w:left="7080" w:firstLine="0"/>
        <w:rPr>
          <w:rFonts w:eastAsia="MS Mincho"/>
          <w:szCs w:val="28"/>
        </w:rPr>
      </w:pPr>
    </w:p>
    <w:p w:rsidR="009324D0" w:rsidRDefault="009324D0" w:rsidP="00221BE8">
      <w:pPr>
        <w:pStyle w:val="19"/>
        <w:ind w:left="7080" w:firstLine="0"/>
        <w:rPr>
          <w:rFonts w:eastAsia="MS Mincho"/>
          <w:szCs w:val="28"/>
        </w:rPr>
      </w:pPr>
    </w:p>
    <w:p w:rsidR="009324D0" w:rsidRDefault="009324D0" w:rsidP="00221BE8">
      <w:pPr>
        <w:pStyle w:val="19"/>
        <w:ind w:left="7080" w:firstLine="0"/>
        <w:rPr>
          <w:rFonts w:eastAsia="MS Mincho"/>
          <w:szCs w:val="28"/>
        </w:rPr>
      </w:pPr>
    </w:p>
    <w:p w:rsidR="009324D0" w:rsidRDefault="009324D0" w:rsidP="00221BE8">
      <w:pPr>
        <w:pStyle w:val="19"/>
        <w:ind w:left="7080" w:firstLine="0"/>
        <w:rPr>
          <w:rFonts w:eastAsia="MS Mincho"/>
          <w:szCs w:val="28"/>
        </w:rPr>
      </w:pPr>
    </w:p>
    <w:p w:rsidR="009324D0" w:rsidRDefault="009324D0" w:rsidP="00221BE8">
      <w:pPr>
        <w:pStyle w:val="19"/>
        <w:ind w:left="7080" w:firstLine="0"/>
        <w:rPr>
          <w:rFonts w:eastAsia="MS Mincho"/>
          <w:szCs w:val="28"/>
        </w:rPr>
      </w:pPr>
    </w:p>
    <w:p w:rsidR="009324D0" w:rsidRDefault="009324D0" w:rsidP="00221BE8">
      <w:pPr>
        <w:pStyle w:val="19"/>
        <w:ind w:left="7080" w:firstLine="0"/>
        <w:rPr>
          <w:rFonts w:eastAsia="MS Mincho"/>
          <w:szCs w:val="28"/>
        </w:rPr>
      </w:pPr>
    </w:p>
    <w:p w:rsidR="009324D0" w:rsidRDefault="009324D0" w:rsidP="00221BE8">
      <w:pPr>
        <w:pStyle w:val="19"/>
        <w:ind w:left="7080" w:firstLine="0"/>
        <w:rPr>
          <w:rFonts w:eastAsia="MS Mincho"/>
          <w:szCs w:val="28"/>
        </w:rPr>
      </w:pPr>
    </w:p>
    <w:p w:rsidR="009324D0" w:rsidRDefault="009324D0" w:rsidP="00221BE8">
      <w:pPr>
        <w:pStyle w:val="19"/>
        <w:ind w:left="7080" w:firstLine="0"/>
        <w:rPr>
          <w:rFonts w:eastAsia="MS Mincho"/>
          <w:szCs w:val="28"/>
        </w:rPr>
      </w:pPr>
    </w:p>
    <w:p w:rsidR="009324D0" w:rsidRPr="0096773A" w:rsidRDefault="009324D0" w:rsidP="00221BE8">
      <w:pPr>
        <w:pStyle w:val="19"/>
        <w:ind w:left="7080" w:firstLine="0"/>
        <w:rPr>
          <w:rFonts w:eastAsia="MS Mincho"/>
          <w:szCs w:val="28"/>
        </w:rPr>
      </w:pPr>
    </w:p>
    <w:p w:rsidR="00A92149" w:rsidRPr="0096773A" w:rsidRDefault="00A92149" w:rsidP="00221BE8">
      <w:pPr>
        <w:pStyle w:val="19"/>
        <w:ind w:left="7080" w:firstLine="0"/>
        <w:rPr>
          <w:rFonts w:eastAsia="MS Mincho"/>
          <w:szCs w:val="28"/>
        </w:rPr>
      </w:pPr>
    </w:p>
    <w:p w:rsidR="00C90F11" w:rsidRPr="0096773A" w:rsidRDefault="00C90F11"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685E86" w:rsidRDefault="000954FB" w:rsidP="000954FB">
      <w:pPr>
        <w:pStyle w:val="2"/>
        <w:spacing w:before="0" w:after="0"/>
        <w:jc w:val="center"/>
        <w:rPr>
          <w:rFonts w:cs="Times New Roman"/>
          <w:i w:val="0"/>
          <w:highlight w:val="yellow"/>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r w:rsidR="00134C04" w:rsidRPr="00453ABC">
        <w:rPr>
          <w:rFonts w:cs="Times New Roman"/>
          <w:i w:val="0"/>
        </w:rPr>
        <w:t>ОК</w:t>
      </w:r>
      <w:r w:rsidR="00014603" w:rsidRPr="00453ABC">
        <w:rPr>
          <w:rFonts w:cs="Times New Roman"/>
          <w:i w:val="0"/>
        </w:rPr>
        <w:t>/</w:t>
      </w:r>
      <w:r w:rsidR="00453ABC" w:rsidRPr="00453ABC">
        <w:rPr>
          <w:rFonts w:cs="Times New Roman"/>
          <w:i w:val="0"/>
        </w:rPr>
        <w:t>018</w:t>
      </w:r>
      <w:r w:rsidRPr="00453ABC">
        <w:rPr>
          <w:rFonts w:cs="Times New Roman"/>
          <w:i w:val="0"/>
        </w:rPr>
        <w:t>/</w:t>
      </w:r>
      <w:r w:rsidR="00685E86" w:rsidRPr="00453ABC">
        <w:rPr>
          <w:rFonts w:cs="Times New Roman"/>
          <w:i w:val="0"/>
        </w:rPr>
        <w:t>НКПДВЖД</w:t>
      </w:r>
      <w:r w:rsidRPr="00453ABC">
        <w:rPr>
          <w:rFonts w:cs="Times New Roman"/>
          <w:i w:val="0"/>
        </w:rPr>
        <w:t>/</w:t>
      </w:r>
      <w:r w:rsidR="00453ABC" w:rsidRPr="00453ABC">
        <w:rPr>
          <w:rFonts w:cs="Times New Roman"/>
          <w:i w:val="0"/>
        </w:rPr>
        <w:t>0025</w:t>
      </w:r>
    </w:p>
    <w:p w:rsidR="000954FB" w:rsidRPr="007415F9" w:rsidRDefault="000954FB" w:rsidP="000954FB"/>
    <w:p w:rsidR="00227F68" w:rsidRPr="00B65053" w:rsidRDefault="000954FB" w:rsidP="00227F68">
      <w:pPr>
        <w:pStyle w:val="19"/>
        <w:numPr>
          <w:ilvl w:val="2"/>
          <w:numId w:val="49"/>
        </w:numPr>
        <w:ind w:left="0"/>
      </w:pPr>
      <w:r w:rsidRPr="00300F68">
        <w:rPr>
          <w:szCs w:val="28"/>
        </w:rPr>
        <w:t xml:space="preserve">Будучи </w:t>
      </w:r>
      <w:proofErr w:type="gramStart"/>
      <w:r w:rsidRPr="00300F68">
        <w:rPr>
          <w:szCs w:val="28"/>
        </w:rPr>
        <w:t>уполномоченным</w:t>
      </w:r>
      <w:proofErr w:type="gramEnd"/>
      <w:r w:rsidRPr="00300F68">
        <w:rPr>
          <w:szCs w:val="28"/>
        </w:rPr>
        <w:t xml:space="preserve"> представлять и действовать от имени ________________ (</w:t>
      </w:r>
      <w:r w:rsidRPr="00300F68">
        <w:rPr>
          <w:bCs/>
          <w:i/>
          <w:iCs/>
          <w:szCs w:val="28"/>
        </w:rPr>
        <w:t>наименование претендента или, в случае участия нескольких лиц на стороне одного участника, наименования таких лиц</w:t>
      </w:r>
      <w:r w:rsidRPr="00300F68">
        <w:rPr>
          <w:szCs w:val="28"/>
        </w:rPr>
        <w:t>), а также полностью изучив всю документацию о закупке, я, нижеподписавшийся, настоящим подаю заявку на участие в</w:t>
      </w:r>
      <w:r w:rsidRPr="00300F68">
        <w:rPr>
          <w:i/>
          <w:szCs w:val="28"/>
        </w:rPr>
        <w:t xml:space="preserve"> </w:t>
      </w:r>
      <w:r w:rsidR="005D0613" w:rsidRPr="00300F68">
        <w:rPr>
          <w:szCs w:val="28"/>
        </w:rPr>
        <w:t>Открытом конкурсе</w:t>
      </w:r>
      <w:r w:rsidRPr="00300F68">
        <w:rPr>
          <w:szCs w:val="28"/>
        </w:rPr>
        <w:t xml:space="preserve"> (далее – Заявка) </w:t>
      </w:r>
      <w:r w:rsidRPr="0053408D">
        <w:rPr>
          <w:b/>
          <w:szCs w:val="28"/>
        </w:rPr>
        <w:t>№</w:t>
      </w:r>
      <w:r w:rsidR="00BA33FF" w:rsidRPr="0053408D">
        <w:rPr>
          <w:b/>
          <w:szCs w:val="28"/>
        </w:rPr>
        <w:t> </w:t>
      </w:r>
      <w:r w:rsidR="00134C04" w:rsidRPr="00453ABC">
        <w:rPr>
          <w:b/>
          <w:szCs w:val="28"/>
        </w:rPr>
        <w:t>ОК</w:t>
      </w:r>
      <w:r w:rsidRPr="00453ABC">
        <w:rPr>
          <w:b/>
          <w:szCs w:val="28"/>
        </w:rPr>
        <w:t>/</w:t>
      </w:r>
      <w:r w:rsidR="00453ABC" w:rsidRPr="00453ABC">
        <w:rPr>
          <w:b/>
          <w:szCs w:val="28"/>
        </w:rPr>
        <w:t>018</w:t>
      </w:r>
      <w:r w:rsidRPr="00453ABC">
        <w:rPr>
          <w:b/>
          <w:szCs w:val="28"/>
        </w:rPr>
        <w:t>/</w:t>
      </w:r>
      <w:r w:rsidR="00685E86" w:rsidRPr="00453ABC">
        <w:rPr>
          <w:b/>
          <w:szCs w:val="28"/>
        </w:rPr>
        <w:t>НКПДВЖ</w:t>
      </w:r>
      <w:r w:rsidRPr="00453ABC">
        <w:rPr>
          <w:b/>
          <w:szCs w:val="28"/>
        </w:rPr>
        <w:t>/</w:t>
      </w:r>
      <w:r w:rsidR="00453ABC" w:rsidRPr="00453ABC">
        <w:rPr>
          <w:b/>
          <w:szCs w:val="28"/>
        </w:rPr>
        <w:t>0025</w:t>
      </w:r>
      <w:r w:rsidR="00F02B3B">
        <w:rPr>
          <w:szCs w:val="28"/>
        </w:rPr>
        <w:t xml:space="preserve"> </w:t>
      </w:r>
      <w:r w:rsidRPr="0053408D">
        <w:rPr>
          <w:szCs w:val="28"/>
        </w:rPr>
        <w:t xml:space="preserve">(далее – </w:t>
      </w:r>
      <w:r w:rsidR="00093F19" w:rsidRPr="0053408D">
        <w:rPr>
          <w:szCs w:val="28"/>
        </w:rPr>
        <w:t>Открытый конкурс</w:t>
      </w:r>
      <w:r w:rsidRPr="0053408D">
        <w:rPr>
          <w:szCs w:val="28"/>
        </w:rPr>
        <w:t xml:space="preserve">) </w:t>
      </w:r>
      <w:r w:rsidR="00AB3DA9" w:rsidRPr="0053408D">
        <w:rPr>
          <w:szCs w:val="28"/>
        </w:rPr>
        <w:t xml:space="preserve">на право заключения </w:t>
      </w:r>
      <w:r w:rsidR="00AB3DA9" w:rsidRPr="002048DD">
        <w:rPr>
          <w:szCs w:val="28"/>
        </w:rPr>
        <w:t xml:space="preserve">договора на </w:t>
      </w:r>
      <w:r w:rsidR="0062773D" w:rsidRPr="00434184">
        <w:rPr>
          <w:szCs w:val="28"/>
        </w:rPr>
        <w:t>выполнение работ по</w:t>
      </w:r>
      <w:r w:rsidR="00227F68">
        <w:rPr>
          <w:szCs w:val="28"/>
        </w:rPr>
        <w:t xml:space="preserve"> </w:t>
      </w:r>
      <w:r w:rsidR="00227F68">
        <w:t xml:space="preserve"> </w:t>
      </w:r>
      <w:r w:rsidR="00B46FD5">
        <w:t>капитальному ремонту железобетонного забора на контейнерной площадке (</w:t>
      </w:r>
      <w:r w:rsidR="00B46FD5" w:rsidRPr="00487968">
        <w:t>инв.№015/01/00000004</w:t>
      </w:r>
      <w:r w:rsidR="00B46FD5">
        <w:t xml:space="preserve">)  контейнерного терминала Южно-Сахалинск грузовой </w:t>
      </w:r>
      <w:r w:rsidR="00B46FD5" w:rsidRPr="00C23444">
        <w:rPr>
          <w:szCs w:val="28"/>
        </w:rPr>
        <w:t>филиала ОАО</w:t>
      </w:r>
      <w:r w:rsidR="00B46FD5">
        <w:rPr>
          <w:szCs w:val="28"/>
        </w:rPr>
        <w:t> «ТрансКонтейнер» на Дальневосточной</w:t>
      </w:r>
      <w:r w:rsidR="00B46FD5" w:rsidRPr="00C23444">
        <w:rPr>
          <w:szCs w:val="28"/>
        </w:rPr>
        <w:t xml:space="preserve"> железной дороге в </w:t>
      </w:r>
      <w:r w:rsidR="009324D0">
        <w:rPr>
          <w:szCs w:val="28"/>
        </w:rPr>
        <w:t>четвертом</w:t>
      </w:r>
      <w:r w:rsidR="00B46FD5">
        <w:rPr>
          <w:szCs w:val="28"/>
        </w:rPr>
        <w:t xml:space="preserve"> квартале 2014 году</w:t>
      </w:r>
    </w:p>
    <w:p w:rsidR="000954FB" w:rsidRPr="006C3A2D" w:rsidRDefault="0062773D" w:rsidP="003654CD">
      <w:pPr>
        <w:ind w:firstLine="709"/>
        <w:jc w:val="both"/>
        <w:rPr>
          <w:sz w:val="28"/>
          <w:szCs w:val="28"/>
        </w:rPr>
      </w:pPr>
      <w:r w:rsidRPr="00434184">
        <w:rPr>
          <w:sz w:val="28"/>
          <w:szCs w:val="28"/>
        </w:rPr>
        <w:t xml:space="preserve"> </w:t>
      </w:r>
      <w:r w:rsidR="000954FB"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134C04" w:rsidRPr="001566EB">
        <w:rPr>
          <w:sz w:val="28"/>
          <w:szCs w:val="28"/>
        </w:rPr>
        <w:t>ОК</w:t>
      </w:r>
      <w:r w:rsidR="008D67F8" w:rsidRPr="001566EB">
        <w:rPr>
          <w:sz w:val="28"/>
          <w:szCs w:val="28"/>
        </w:rPr>
        <w:t>/</w:t>
      </w:r>
      <w:r w:rsidR="001566EB" w:rsidRPr="001566EB">
        <w:rPr>
          <w:sz w:val="28"/>
          <w:szCs w:val="28"/>
        </w:rPr>
        <w:t>018</w:t>
      </w:r>
      <w:r w:rsidR="00B65053" w:rsidRPr="001566EB">
        <w:rPr>
          <w:sz w:val="28"/>
          <w:szCs w:val="28"/>
        </w:rPr>
        <w:t>/НКПДВЖД</w:t>
      </w:r>
      <w:r w:rsidR="007F241D" w:rsidRPr="001566EB">
        <w:rPr>
          <w:sz w:val="28"/>
          <w:szCs w:val="28"/>
        </w:rPr>
        <w:t>/</w:t>
      </w:r>
      <w:r w:rsidR="001566EB" w:rsidRPr="001566EB">
        <w:rPr>
          <w:sz w:val="28"/>
          <w:szCs w:val="28"/>
        </w:rPr>
        <w:t>0025</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66"/>
        <w:gridCol w:w="2076"/>
        <w:gridCol w:w="1906"/>
        <w:gridCol w:w="1924"/>
        <w:gridCol w:w="1778"/>
        <w:gridCol w:w="1770"/>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2048DD" w:rsidRDefault="006D7F7C" w:rsidP="003654CD">
            <w:pPr>
              <w:ind w:firstLine="22"/>
              <w:rPr>
                <w:sz w:val="20"/>
                <w:szCs w:val="20"/>
              </w:rPr>
            </w:pP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w:t>
      </w:r>
      <w:proofErr w:type="gramStart"/>
      <w:r w:rsidRPr="00BB5CB2">
        <w:rPr>
          <w:sz w:val="28"/>
          <w:szCs w:val="28"/>
        </w:rPr>
        <w:t>составляет ________/ НДС не облагается</w:t>
      </w:r>
      <w:proofErr w:type="gramEnd"/>
      <w:r w:rsidRPr="00BB5CB2">
        <w:rPr>
          <w:sz w:val="28"/>
          <w:szCs w:val="28"/>
        </w:rPr>
        <w:t xml:space="preserve">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434184" w:rsidRPr="00434184" w:rsidRDefault="006A6E7D" w:rsidP="00434184">
      <w:pPr>
        <w:pStyle w:val="afd"/>
        <w:jc w:val="both"/>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434184" w:rsidRDefault="006A6E7D" w:rsidP="00434184">
      <w:pPr>
        <w:pStyle w:val="32"/>
        <w:suppressAutoHyphens/>
        <w:spacing w:after="0"/>
        <w:rPr>
          <w:sz w:val="28"/>
          <w:szCs w:val="28"/>
        </w:rPr>
      </w:pPr>
      <w:r>
        <w:rPr>
          <w:i/>
        </w:rPr>
        <w:t xml:space="preserve">       </w:t>
      </w:r>
      <w:r w:rsidRPr="007415F9">
        <w:rPr>
          <w:i/>
        </w:rPr>
        <w:t>Печать</w:t>
      </w:r>
      <w:r w:rsidRPr="007415F9">
        <w:rPr>
          <w:i/>
        </w:rPr>
        <w:tab/>
      </w:r>
      <w:r w:rsidRPr="007415F9">
        <w:rPr>
          <w:i/>
        </w:rPr>
        <w:tab/>
      </w:r>
      <w:r w:rsidRPr="007415F9">
        <w:rPr>
          <w:i/>
        </w:rPr>
        <w:tab/>
        <w:t>(должность, подпись, ФИО)</w:t>
      </w:r>
      <w:r w:rsidR="00434184" w:rsidRPr="00434184">
        <w:rPr>
          <w:sz w:val="28"/>
          <w:szCs w:val="28"/>
        </w:rPr>
        <w:t xml:space="preserve"> </w:t>
      </w:r>
      <w:r w:rsidR="00434184">
        <w:rPr>
          <w:sz w:val="28"/>
          <w:szCs w:val="28"/>
        </w:rPr>
        <w:t xml:space="preserve">                                   </w:t>
      </w:r>
      <w:r w:rsidR="00434184" w:rsidRPr="00445DDD">
        <w:rPr>
          <w:sz w:val="28"/>
          <w:szCs w:val="28"/>
        </w:rPr>
        <w:t>"____" _________ 20</w:t>
      </w:r>
      <w:r w:rsidR="00434184">
        <w:rPr>
          <w:sz w:val="28"/>
          <w:szCs w:val="28"/>
        </w:rPr>
        <w:t>1__</w:t>
      </w:r>
      <w:r w:rsidR="00434184" w:rsidRPr="00445DDD">
        <w:rPr>
          <w:sz w:val="28"/>
          <w:szCs w:val="28"/>
        </w:rPr>
        <w:t> г.</w:t>
      </w: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B65053">
        <w:rPr>
          <w:b/>
          <w:bCs/>
          <w:sz w:val="28"/>
          <w:szCs w:val="28"/>
        </w:rPr>
        <w:t> </w:t>
      </w:r>
      <w:r w:rsidR="0067593B" w:rsidRPr="00827B3F">
        <w:rPr>
          <w:b/>
          <w:bCs/>
          <w:sz w:val="28"/>
          <w:szCs w:val="28"/>
        </w:rPr>
        <w:t>ОК/</w:t>
      </w:r>
      <w:r w:rsidR="00827B3F" w:rsidRPr="00827B3F">
        <w:rPr>
          <w:b/>
          <w:bCs/>
          <w:sz w:val="28"/>
          <w:szCs w:val="28"/>
        </w:rPr>
        <w:t>018</w:t>
      </w:r>
      <w:r w:rsidR="00300F68" w:rsidRPr="00827B3F">
        <w:rPr>
          <w:b/>
          <w:bCs/>
          <w:sz w:val="28"/>
          <w:szCs w:val="28"/>
        </w:rPr>
        <w:t>/Н</w:t>
      </w:r>
      <w:r w:rsidR="00B65053" w:rsidRPr="00827B3F">
        <w:rPr>
          <w:b/>
          <w:bCs/>
          <w:sz w:val="28"/>
          <w:szCs w:val="28"/>
        </w:rPr>
        <w:t>КПДВЖД</w:t>
      </w:r>
      <w:r w:rsidR="00AF1453" w:rsidRPr="00827B3F">
        <w:rPr>
          <w:b/>
          <w:bCs/>
          <w:sz w:val="28"/>
          <w:szCs w:val="28"/>
        </w:rPr>
        <w:t>/</w:t>
      </w:r>
      <w:r w:rsidR="00827B3F" w:rsidRPr="00827B3F">
        <w:rPr>
          <w:b/>
          <w:bCs/>
          <w:sz w:val="28"/>
          <w:szCs w:val="28"/>
        </w:rPr>
        <w:t>0025</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C24C1E" w:rsidP="00FA4318">
      <w:pPr>
        <w:jc w:val="both"/>
        <w:rPr>
          <w:b/>
        </w:rPr>
      </w:pPr>
      <w:r>
        <w:rPr>
          <w:b/>
        </w:rPr>
        <w:t>г</w:t>
      </w:r>
      <w:proofErr w:type="gramStart"/>
      <w:r>
        <w:rPr>
          <w:b/>
        </w:rPr>
        <w:t>.Х</w:t>
      </w:r>
      <w:proofErr w:type="gramEnd"/>
      <w:r>
        <w:rPr>
          <w:b/>
        </w:rPr>
        <w:t>абаровск</w:t>
      </w:r>
      <w:r w:rsidR="00BA6F80" w:rsidRPr="00C677ED">
        <w:rPr>
          <w:b/>
        </w:rPr>
        <w:t xml:space="preserve">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00BA6F80" w:rsidRPr="00C677ED">
        <w:rPr>
          <w:b/>
        </w:rPr>
        <w:t>«__»_______ 201__ г.</w:t>
      </w:r>
    </w:p>
    <w:p w:rsidR="0063611F" w:rsidRPr="00C677ED" w:rsidRDefault="0063611F" w:rsidP="00C677ED">
      <w:pPr>
        <w:jc w:val="both"/>
      </w:pPr>
    </w:p>
    <w:p w:rsidR="00BA6F80" w:rsidRPr="00C677ED" w:rsidRDefault="00BA6F80" w:rsidP="008279FA">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8279FA">
      <w:pPr>
        <w:ind w:firstLine="709"/>
        <w:jc w:val="both"/>
      </w:pPr>
      <w:r w:rsidRPr="00C677ED">
        <w:t>______________________________________</w:t>
      </w:r>
      <w:r w:rsidRPr="00C677ED">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C677ED">
        <w:rPr>
          <w:i/>
          <w:iCs/>
          <w:vertAlign w:val="superscript"/>
        </w:rPr>
        <w:t>от</w:t>
      </w:r>
      <w:proofErr w:type="gramEnd"/>
      <w:r w:rsidRPr="00C677ED">
        <w:rPr>
          <w:i/>
          <w:iCs/>
          <w:vertAlign w:val="superscript"/>
        </w:rPr>
        <w:t xml:space="preserve"> __________  № ____)</w:t>
      </w:r>
    </w:p>
    <w:p w:rsidR="00BA6F80" w:rsidRPr="00C677ED" w:rsidRDefault="00BA6F80" w:rsidP="008279FA">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8279FA">
      <w:pPr>
        <w:ind w:firstLine="709"/>
        <w:jc w:val="both"/>
      </w:pPr>
      <w:r w:rsidRPr="00C677ED">
        <w:t xml:space="preserve">именуемое в дальнейшем «Исполнитель», в лице __________________________________, </w:t>
      </w:r>
    </w:p>
    <w:p w:rsidR="00BA6F80" w:rsidRPr="00C677ED" w:rsidRDefault="00BA6F80" w:rsidP="008279FA">
      <w:pPr>
        <w:ind w:firstLine="709"/>
        <w:jc w:val="both"/>
      </w:pPr>
      <w:r w:rsidRPr="00C677ED">
        <w:rPr>
          <w:i/>
          <w:vertAlign w:val="superscript"/>
        </w:rPr>
        <w:t xml:space="preserve">                                                                                                                        (должность, Ф.И.О. - полностью)</w:t>
      </w:r>
    </w:p>
    <w:p w:rsidR="00BA6F80" w:rsidRPr="00C677ED" w:rsidRDefault="00BA6F80" w:rsidP="008279FA">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C677ED">
        <w:rPr>
          <w:i/>
          <w:vertAlign w:val="superscript"/>
        </w:rPr>
        <w:t>__и</w:t>
      </w:r>
      <w:proofErr w:type="spellEnd"/>
      <w:r w:rsidRPr="00C677ED">
        <w:rPr>
          <w:i/>
          <w:vertAlign w:val="superscript"/>
        </w:rPr>
        <w:t xml:space="preserve"> т.д.</w:t>
      </w:r>
      <w:proofErr w:type="gramStart"/>
      <w:r w:rsidRPr="00C677ED">
        <w:rPr>
          <w:i/>
          <w:vertAlign w:val="superscript"/>
        </w:rPr>
        <w:t xml:space="preserve"> )</w:t>
      </w:r>
      <w:proofErr w:type="gramEnd"/>
    </w:p>
    <w:p w:rsidR="00BA6F80" w:rsidRPr="00C677ED" w:rsidRDefault="00BA6F80" w:rsidP="008279FA">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7017F" w:rsidRPr="006D7F7C" w:rsidRDefault="006D7F7C" w:rsidP="00B7017F">
      <w:pPr>
        <w:ind w:firstLine="709"/>
        <w:jc w:val="both"/>
      </w:pPr>
      <w:r w:rsidRPr="006D7F7C">
        <w:t xml:space="preserve">1.1. </w:t>
      </w:r>
      <w:r w:rsidR="00BA6F80" w:rsidRPr="00FA4318">
        <w:t>Заказчик поручает и обязуется оплатить, а Исполнитель  принимает  на  себя  обязательств</w:t>
      </w:r>
      <w:r w:rsidRPr="00FA4318">
        <w:t xml:space="preserve">а </w:t>
      </w:r>
      <w:r w:rsidR="002134F4">
        <w:t>на выполнение работ</w:t>
      </w:r>
      <w:r w:rsidR="00A37749">
        <w:t xml:space="preserve"> по капитальному ремонту железобетонного забора на контейнерной площадке (</w:t>
      </w:r>
      <w:r w:rsidR="00A37749" w:rsidRPr="00487968">
        <w:t>инв.№015/01/00000004</w:t>
      </w:r>
      <w:r w:rsidR="00A37749">
        <w:t xml:space="preserve">)  контейнерного терминала Южно-Сахалинск грузовой </w:t>
      </w:r>
      <w:r w:rsidR="00A37749" w:rsidRPr="00C23444">
        <w:rPr>
          <w:szCs w:val="28"/>
        </w:rPr>
        <w:t>филиала ОАО</w:t>
      </w:r>
      <w:r w:rsidR="00A37749">
        <w:rPr>
          <w:szCs w:val="28"/>
        </w:rPr>
        <w:t> «ТрансКонтейнер» на Дальневосточной</w:t>
      </w:r>
      <w:r w:rsidR="00A37749" w:rsidRPr="00C23444">
        <w:rPr>
          <w:szCs w:val="28"/>
        </w:rPr>
        <w:t xml:space="preserve"> железной дороге в </w:t>
      </w:r>
      <w:r w:rsidR="006B18AA">
        <w:rPr>
          <w:szCs w:val="28"/>
        </w:rPr>
        <w:t>четвертом</w:t>
      </w:r>
      <w:r w:rsidR="00A37749">
        <w:rPr>
          <w:szCs w:val="28"/>
        </w:rPr>
        <w:t xml:space="preserve"> квартале 2014 году</w:t>
      </w:r>
      <w:r w:rsidR="002134F4">
        <w:t xml:space="preserve"> </w:t>
      </w:r>
      <w:r w:rsidR="00B7017F" w:rsidRPr="006D7F7C">
        <w:t>(далее – «Работы»).</w:t>
      </w:r>
    </w:p>
    <w:p w:rsidR="00BA6F80" w:rsidRPr="006D7F7C" w:rsidRDefault="00BA6F80" w:rsidP="008279FA">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8279FA">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8279FA">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53408D">
        <w:rPr>
          <w:sz w:val="24"/>
          <w:szCs w:val="24"/>
        </w:rPr>
        <w:t>____________</w:t>
      </w:r>
      <w:r w:rsidRPr="006D7F7C">
        <w:rPr>
          <w:sz w:val="24"/>
          <w:szCs w:val="24"/>
        </w:rPr>
        <w:t xml:space="preserve">. </w:t>
      </w:r>
    </w:p>
    <w:p w:rsidR="00BA6F80" w:rsidRPr="006D7F7C" w:rsidRDefault="00BA6F80" w:rsidP="008279FA">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1E3E88" w:rsidRDefault="00BA6F80" w:rsidP="008279FA">
      <w:pPr>
        <w:pStyle w:val="aff7"/>
        <w:widowControl w:val="0"/>
        <w:numPr>
          <w:ilvl w:val="1"/>
          <w:numId w:val="46"/>
        </w:numPr>
        <w:shd w:val="clear" w:color="auto" w:fill="FFFFFF"/>
        <w:tabs>
          <w:tab w:val="left" w:pos="142"/>
        </w:tabs>
        <w:autoSpaceDE w:val="0"/>
        <w:autoSpaceDN w:val="0"/>
        <w:adjustRightInd w:val="0"/>
        <w:ind w:left="0" w:firstLine="709"/>
        <w:jc w:val="both"/>
      </w:pPr>
      <w:r w:rsidRPr="001E3E88">
        <w:t xml:space="preserve">Результатом Работ по настоящему Договору является: </w:t>
      </w:r>
    </w:p>
    <w:p w:rsidR="00BA33FF" w:rsidRDefault="00BA33FF" w:rsidP="008279FA">
      <w:pPr>
        <w:widowControl w:val="0"/>
        <w:shd w:val="clear" w:color="auto" w:fill="FFFFFF"/>
        <w:tabs>
          <w:tab w:val="left" w:pos="142"/>
        </w:tabs>
        <w:autoSpaceDE w:val="0"/>
        <w:autoSpaceDN w:val="0"/>
        <w:adjustRightInd w:val="0"/>
        <w:ind w:firstLine="709"/>
        <w:jc w:val="both"/>
      </w:pPr>
      <w:r w:rsidRPr="001E3E88">
        <w:t>-</w:t>
      </w:r>
      <w:r w:rsidR="006B18AA">
        <w:t xml:space="preserve"> капитальный ремонт железобетонного забора</w:t>
      </w:r>
      <w:r w:rsidR="00332FDD">
        <w:t>;</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266836" w:rsidRPr="00012752" w:rsidRDefault="00266836" w:rsidP="00266836">
      <w:pPr>
        <w:pStyle w:val="aff7"/>
        <w:numPr>
          <w:ilvl w:val="0"/>
          <w:numId w:val="46"/>
        </w:numPr>
        <w:jc w:val="both"/>
      </w:pPr>
      <w:r w:rsidRPr="00012752">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rsidRPr="00012752">
        <w:t>.</w:t>
      </w:r>
      <w:proofErr w:type="gramEnd"/>
      <w:r w:rsidRPr="00012752">
        <w:tab/>
        <w:t xml:space="preserve">                                                                </w:t>
      </w:r>
      <w:r w:rsidRPr="00266836">
        <w:rPr>
          <w:i/>
        </w:rPr>
        <w:t>(</w:t>
      </w:r>
      <w:proofErr w:type="gramStart"/>
      <w:r w:rsidRPr="00266836">
        <w:rPr>
          <w:i/>
        </w:rPr>
        <w:t>ц</w:t>
      </w:r>
      <w:proofErr w:type="gramEnd"/>
      <w:r w:rsidRPr="00266836">
        <w:rPr>
          <w:i/>
        </w:rPr>
        <w:t xml:space="preserve">ена Работ и сумма налога указываются цифрами и в скобках прописью. </w:t>
      </w:r>
      <w:proofErr w:type="gramStart"/>
      <w:r w:rsidRPr="00266836">
        <w:rPr>
          <w:i/>
        </w:rPr>
        <w:t>Пример: «10 000,00 (десять тысяч) рублей 00 копеек»)</w:t>
      </w:r>
      <w:proofErr w:type="gramEnd"/>
    </w:p>
    <w:p w:rsidR="00266836" w:rsidRPr="00012752" w:rsidRDefault="00266836" w:rsidP="00266836">
      <w:pPr>
        <w:pStyle w:val="afd"/>
        <w:numPr>
          <w:ilvl w:val="0"/>
          <w:numId w:val="46"/>
        </w:numPr>
        <w:jc w:val="both"/>
        <w:rPr>
          <w:sz w:val="24"/>
          <w:szCs w:val="24"/>
        </w:rPr>
      </w:pPr>
      <w:proofErr w:type="gramStart"/>
      <w:r w:rsidRPr="00012752">
        <w:rPr>
          <w:iCs/>
          <w:sz w:val="24"/>
          <w:szCs w:val="24"/>
        </w:rPr>
        <w:t>Локальны</w:t>
      </w:r>
      <w:r>
        <w:rPr>
          <w:iCs/>
          <w:sz w:val="24"/>
          <w:szCs w:val="24"/>
        </w:rPr>
        <w:t xml:space="preserve">й </w:t>
      </w:r>
      <w:r w:rsidRPr="00012752">
        <w:rPr>
          <w:iCs/>
          <w:sz w:val="24"/>
          <w:szCs w:val="24"/>
        </w:rPr>
        <w:t>сметны</w:t>
      </w:r>
      <w:r>
        <w:rPr>
          <w:iCs/>
          <w:sz w:val="24"/>
          <w:szCs w:val="24"/>
        </w:rPr>
        <w:t>й</w:t>
      </w:r>
      <w:r w:rsidRPr="00012752">
        <w:rPr>
          <w:iCs/>
          <w:sz w:val="24"/>
          <w:szCs w:val="24"/>
        </w:rPr>
        <w:t xml:space="preserve"> расчет </w:t>
      </w:r>
      <w:r w:rsidRPr="00012752">
        <w:rPr>
          <w:sz w:val="24"/>
          <w:szCs w:val="24"/>
        </w:rPr>
        <w:t xml:space="preserve">на выполнение Работ </w:t>
      </w:r>
      <w:r>
        <w:rPr>
          <w:sz w:val="24"/>
          <w:szCs w:val="24"/>
        </w:rPr>
        <w:t xml:space="preserve">(приложение № 2) </w:t>
      </w:r>
      <w:r w:rsidRPr="00012752">
        <w:rPr>
          <w:sz w:val="24"/>
          <w:szCs w:val="24"/>
        </w:rPr>
        <w:t>явля</w:t>
      </w:r>
      <w:r>
        <w:rPr>
          <w:sz w:val="24"/>
          <w:szCs w:val="24"/>
        </w:rPr>
        <w:t>е</w:t>
      </w:r>
      <w:r w:rsidRPr="00012752">
        <w:rPr>
          <w:sz w:val="24"/>
          <w:szCs w:val="24"/>
        </w:rPr>
        <w:t>тся неотъемлем</w:t>
      </w:r>
      <w:r>
        <w:rPr>
          <w:sz w:val="24"/>
          <w:szCs w:val="24"/>
        </w:rPr>
        <w:t>ой</w:t>
      </w:r>
      <w:r w:rsidRPr="00012752">
        <w:rPr>
          <w:sz w:val="24"/>
          <w:szCs w:val="24"/>
        </w:rPr>
        <w:t xml:space="preserve"> част</w:t>
      </w:r>
      <w:r>
        <w:rPr>
          <w:sz w:val="24"/>
          <w:szCs w:val="24"/>
        </w:rPr>
        <w:t xml:space="preserve">ью </w:t>
      </w:r>
      <w:r w:rsidRPr="00012752">
        <w:rPr>
          <w:sz w:val="24"/>
          <w:szCs w:val="24"/>
        </w:rPr>
        <w:t xml:space="preserve">настоящего Договора и представлен </w:t>
      </w:r>
      <w:r w:rsidRPr="00012752">
        <w:rPr>
          <w:iCs/>
          <w:sz w:val="24"/>
          <w:szCs w:val="24"/>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012752">
        <w:rPr>
          <w:sz w:val="24"/>
          <w:szCs w:val="24"/>
        </w:rPr>
        <w:t>применением к итогу сметной стоимости коэффициента 0,95 (на основании решения Совета Директоров ОАО «ТрансКонтейнер» от 20.12.2011г.).</w:t>
      </w:r>
      <w:proofErr w:type="gramEnd"/>
    </w:p>
    <w:p w:rsidR="00266836" w:rsidRPr="00012752" w:rsidRDefault="00266836" w:rsidP="00266836">
      <w:pPr>
        <w:pStyle w:val="aff7"/>
        <w:numPr>
          <w:ilvl w:val="0"/>
          <w:numId w:val="46"/>
        </w:numPr>
        <w:jc w:val="both"/>
      </w:pPr>
      <w:r w:rsidRPr="00012752">
        <w:t>2.2. Заказчик до начала работ выплачивает Исполнителю аванс в сумме _____( не более 25%) от общей стоимости работ, что составляет ____ (___________)    рублей, в   том   числе  НДС – 18%  ____  (____________)   рублей</w:t>
      </w:r>
      <w:proofErr w:type="gramStart"/>
      <w:r w:rsidRPr="00012752">
        <w:t>.</w:t>
      </w:r>
      <w:proofErr w:type="gramEnd"/>
      <w:r w:rsidRPr="00012752">
        <w:tab/>
        <w:t xml:space="preserve"> </w:t>
      </w:r>
      <w:r w:rsidRPr="00266836">
        <w:rPr>
          <w:i/>
        </w:rPr>
        <w:t>(</w:t>
      </w:r>
      <w:proofErr w:type="gramStart"/>
      <w:r w:rsidRPr="00266836">
        <w:rPr>
          <w:i/>
        </w:rPr>
        <w:t>с</w:t>
      </w:r>
      <w:proofErr w:type="gramEnd"/>
      <w:r w:rsidRPr="00266836">
        <w:rPr>
          <w:i/>
        </w:rPr>
        <w:t xml:space="preserve">умма аванса и налога указываются цифрами и в скобках прописью. </w:t>
      </w:r>
      <w:proofErr w:type="gramStart"/>
      <w:r w:rsidRPr="00266836">
        <w:rPr>
          <w:i/>
        </w:rPr>
        <w:t>Пример: «10 000,00 (десять тысяч) рублей 00 копеек»).</w:t>
      </w:r>
      <w:proofErr w:type="gramEnd"/>
    </w:p>
    <w:p w:rsidR="00266836" w:rsidRPr="00012752" w:rsidRDefault="00266836" w:rsidP="00266836">
      <w:pPr>
        <w:pStyle w:val="afd"/>
        <w:numPr>
          <w:ilvl w:val="0"/>
          <w:numId w:val="46"/>
        </w:numPr>
        <w:jc w:val="both"/>
        <w:rPr>
          <w:sz w:val="24"/>
          <w:szCs w:val="24"/>
        </w:rPr>
      </w:pPr>
      <w:r w:rsidRPr="00012752">
        <w:rPr>
          <w:sz w:val="24"/>
          <w:szCs w:val="24"/>
        </w:rPr>
        <w:t xml:space="preserve">2.3.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012752">
        <w:rPr>
          <w:sz w:val="24"/>
          <w:szCs w:val="24"/>
        </w:rPr>
        <w:t>с даты</w:t>
      </w:r>
      <w:proofErr w:type="gramEnd"/>
      <w:r w:rsidRPr="00012752">
        <w:rPr>
          <w:sz w:val="24"/>
          <w:szCs w:val="24"/>
        </w:rPr>
        <w:t xml:space="preserve"> обоюдного подписания акта сдачи-приемки выполненных работ.</w:t>
      </w:r>
    </w:p>
    <w:p w:rsidR="00266836" w:rsidRPr="00012752" w:rsidRDefault="00266836" w:rsidP="00266836">
      <w:pPr>
        <w:pStyle w:val="afd"/>
        <w:numPr>
          <w:ilvl w:val="0"/>
          <w:numId w:val="46"/>
        </w:numPr>
        <w:rPr>
          <w:sz w:val="24"/>
          <w:szCs w:val="24"/>
        </w:rPr>
      </w:pPr>
    </w:p>
    <w:p w:rsidR="00BA6F80" w:rsidRPr="00C677ED" w:rsidRDefault="00BA6F80" w:rsidP="008279FA">
      <w:pPr>
        <w:pStyle w:val="afd"/>
        <w:ind w:firstLine="851"/>
        <w:jc w:val="center"/>
        <w:rPr>
          <w:i/>
          <w:sz w:val="24"/>
          <w:szCs w:val="24"/>
        </w:rPr>
      </w:pPr>
    </w:p>
    <w:p w:rsidR="0063611F" w:rsidRPr="00C677ED" w:rsidRDefault="00BA6F80" w:rsidP="008279FA">
      <w:pPr>
        <w:pStyle w:val="afd"/>
        <w:numPr>
          <w:ilvl w:val="0"/>
          <w:numId w:val="46"/>
        </w:numPr>
        <w:ind w:left="0" w:firstLine="709"/>
        <w:jc w:val="center"/>
        <w:rPr>
          <w:b/>
          <w:sz w:val="24"/>
          <w:szCs w:val="24"/>
        </w:rPr>
      </w:pPr>
      <w:r w:rsidRPr="00C677ED">
        <w:rPr>
          <w:b/>
          <w:sz w:val="24"/>
          <w:szCs w:val="24"/>
        </w:rPr>
        <w:t>Порядок сдачи и приемки Работ</w:t>
      </w:r>
    </w:p>
    <w:p w:rsidR="004A3FD0" w:rsidRPr="004A3FD0" w:rsidRDefault="00BA33FF" w:rsidP="008279FA">
      <w:pPr>
        <w:ind w:firstLine="709"/>
        <w:jc w:val="both"/>
      </w:pPr>
      <w:r w:rsidRPr="004A3FD0">
        <w:t xml:space="preserve">3.1. </w:t>
      </w:r>
      <w:r w:rsidR="004A3FD0" w:rsidRPr="004A3FD0">
        <w:t>По завершении  выполнения этапа Работ</w:t>
      </w:r>
      <w:r w:rsidR="004A3FD0" w:rsidRPr="004A3FD0">
        <w:rPr>
          <w:i/>
          <w:iCs/>
        </w:rPr>
        <w:t xml:space="preserve"> </w:t>
      </w:r>
      <w:r w:rsidR="004A3FD0" w:rsidRPr="004A3FD0">
        <w:t>Исполнитель, в течение 5-ти (Пяти) календарных дней, представляет Заказчику К</w:t>
      </w:r>
      <w:r w:rsidR="00A80AA7">
        <w:t>С-2, КС-3, ОС-3 и счет-фактуру, общий журнал формы КС-6</w:t>
      </w:r>
      <w:r w:rsidR="00D4320E">
        <w:t>.</w:t>
      </w:r>
    </w:p>
    <w:p w:rsidR="004A3FD0" w:rsidRPr="004A3FD0" w:rsidRDefault="00BA33FF" w:rsidP="008279FA">
      <w:pPr>
        <w:pStyle w:val="22"/>
        <w:spacing w:after="0" w:line="240" w:lineRule="auto"/>
        <w:ind w:left="0" w:firstLine="709"/>
        <w:jc w:val="both"/>
      </w:pPr>
      <w:r w:rsidRPr="004A3FD0">
        <w:t xml:space="preserve">3.2. </w:t>
      </w:r>
      <w:r w:rsidR="004A3FD0" w:rsidRPr="004A3FD0">
        <w:t>Заказчик в течение 3</w:t>
      </w:r>
      <w:r w:rsidR="00A80AA7">
        <w:t xml:space="preserve"> </w:t>
      </w:r>
      <w:r w:rsidR="004A3FD0" w:rsidRPr="004A3FD0">
        <w:t xml:space="preserve">(Трех) календарных дней </w:t>
      </w:r>
      <w:proofErr w:type="gramStart"/>
      <w:r w:rsidR="004A3FD0" w:rsidRPr="004A3FD0">
        <w:t>с даты получения</w:t>
      </w:r>
      <w:proofErr w:type="gramEnd"/>
      <w:r w:rsidR="004A3FD0" w:rsidRPr="004A3FD0">
        <w:t xml:space="preserve">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8279FA">
      <w:pPr>
        <w:ind w:firstLine="709"/>
        <w:jc w:val="both"/>
      </w:pPr>
      <w:proofErr w:type="gramStart"/>
      <w:r w:rsidRPr="004A3FD0">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340CD0">
        <w:t>ма ОС-3) установленного образца</w:t>
      </w:r>
      <w:r w:rsidR="00A80AA7">
        <w:t>, предоставления общего журнала КС-6</w:t>
      </w:r>
      <w:r w:rsidRPr="004A3FD0">
        <w:t>.</w:t>
      </w:r>
      <w:proofErr w:type="gramEnd"/>
    </w:p>
    <w:p w:rsidR="00BA6F80" w:rsidRPr="004A3FD0" w:rsidRDefault="00BA6F80" w:rsidP="008279FA">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8279FA">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8279FA">
      <w:pPr>
        <w:pStyle w:val="afd"/>
        <w:ind w:firstLine="709"/>
        <w:jc w:val="both"/>
        <w:rPr>
          <w:sz w:val="24"/>
          <w:szCs w:val="24"/>
        </w:rPr>
      </w:pPr>
      <w:r w:rsidRPr="00C677ED">
        <w:rPr>
          <w:sz w:val="24"/>
          <w:szCs w:val="24"/>
        </w:rPr>
        <w:t>4.1. Исполнитель обязан:</w:t>
      </w:r>
    </w:p>
    <w:p w:rsidR="00BA6F80" w:rsidRPr="00C677ED" w:rsidRDefault="00BA6F80" w:rsidP="008279FA">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8279FA">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8279FA">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8279FA">
      <w:pPr>
        <w:ind w:firstLine="709"/>
        <w:jc w:val="both"/>
      </w:pPr>
      <w:r w:rsidRPr="00C677ED">
        <w:t>4.1.3. Устранять недостатки в выполненных Работах своими силами и за свой счет.</w:t>
      </w:r>
    </w:p>
    <w:p w:rsidR="00BA6F80" w:rsidRPr="00C677ED" w:rsidRDefault="00BA6F80" w:rsidP="008279FA">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8279FA">
      <w:pPr>
        <w:ind w:firstLine="709"/>
        <w:jc w:val="both"/>
      </w:pPr>
      <w:r w:rsidRPr="00C677ED">
        <w:t>4.1.5. Гарантийный срок на результаты Работ по настоящему Договору</w:t>
      </w:r>
      <w:proofErr w:type="gramStart"/>
      <w:r w:rsidRPr="00C677ED">
        <w:t xml:space="preserve"> - ____ (____________) </w:t>
      </w:r>
      <w:proofErr w:type="gramEnd"/>
      <w:r w:rsidRPr="00C677ED">
        <w:t>месяцев с даты подписания акта сдачи-приемки.</w:t>
      </w:r>
    </w:p>
    <w:p w:rsidR="00BA6F80" w:rsidRPr="00C677ED" w:rsidRDefault="00BA6F80" w:rsidP="008279FA">
      <w:pPr>
        <w:pStyle w:val="afd"/>
        <w:ind w:firstLine="709"/>
        <w:jc w:val="both"/>
        <w:rPr>
          <w:sz w:val="24"/>
          <w:szCs w:val="24"/>
        </w:rPr>
      </w:pPr>
      <w:r w:rsidRPr="00C677ED">
        <w:rPr>
          <w:sz w:val="24"/>
          <w:szCs w:val="24"/>
        </w:rPr>
        <w:t xml:space="preserve">4.1.6. Незамедлительно информировать Заказчика в случае </w:t>
      </w:r>
      <w:proofErr w:type="gramStart"/>
      <w:r w:rsidRPr="00C677ED">
        <w:rPr>
          <w:sz w:val="24"/>
          <w:szCs w:val="24"/>
        </w:rPr>
        <w:t>выявления нецелесообразности продолжения выполнения Работ</w:t>
      </w:r>
      <w:proofErr w:type="gramEnd"/>
      <w:r w:rsidRPr="00C677ED">
        <w:rPr>
          <w:sz w:val="24"/>
          <w:szCs w:val="24"/>
        </w:rPr>
        <w:t>.</w:t>
      </w:r>
    </w:p>
    <w:p w:rsidR="00BA6F80" w:rsidRPr="00C677ED" w:rsidRDefault="00BA6F80" w:rsidP="008279FA">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6B18AA" w:rsidRDefault="00E76D22" w:rsidP="008279FA">
      <w:pPr>
        <w:pStyle w:val="afd"/>
        <w:ind w:firstLine="709"/>
        <w:jc w:val="both"/>
        <w:rPr>
          <w:sz w:val="24"/>
          <w:szCs w:val="24"/>
        </w:rPr>
      </w:pPr>
      <w:r w:rsidRPr="00C677ED">
        <w:rPr>
          <w:sz w:val="24"/>
          <w:szCs w:val="24"/>
        </w:rPr>
        <w:t xml:space="preserve">4.1.8.  Предоставить Заказчику информацию о составе владельцев Исполнителя по форме </w:t>
      </w:r>
      <w:r w:rsidRPr="006B18AA">
        <w:rPr>
          <w:sz w:val="24"/>
          <w:szCs w:val="24"/>
        </w:rPr>
        <w:t>Приложения №</w:t>
      </w:r>
      <w:r w:rsidR="0091118C" w:rsidRPr="006B18AA">
        <w:rPr>
          <w:sz w:val="24"/>
          <w:szCs w:val="24"/>
        </w:rPr>
        <w:t>8</w:t>
      </w:r>
      <w:r w:rsidRPr="006B18AA">
        <w:rPr>
          <w:sz w:val="24"/>
          <w:szCs w:val="24"/>
        </w:rPr>
        <w:t xml:space="preserve"> к настоящему Договору.</w:t>
      </w:r>
    </w:p>
    <w:p w:rsidR="00E76D22" w:rsidRPr="006B18AA" w:rsidRDefault="00E76D22" w:rsidP="008279FA">
      <w:pPr>
        <w:pStyle w:val="afd"/>
        <w:ind w:firstLine="709"/>
        <w:jc w:val="both"/>
        <w:rPr>
          <w:sz w:val="24"/>
          <w:szCs w:val="24"/>
        </w:rPr>
      </w:pPr>
      <w:r w:rsidRPr="006B18AA">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6B18AA">
        <w:rPr>
          <w:sz w:val="24"/>
          <w:szCs w:val="24"/>
        </w:rPr>
        <w:t>8</w:t>
      </w:r>
      <w:r w:rsidRPr="006B18AA">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6B18AA">
        <w:rPr>
          <w:sz w:val="24"/>
          <w:szCs w:val="24"/>
        </w:rPr>
        <w:t xml:space="preserve">4.1.10. В случае </w:t>
      </w:r>
      <w:r w:rsidR="006C3A2D" w:rsidRPr="006B18AA">
        <w:rPr>
          <w:sz w:val="24"/>
          <w:szCs w:val="24"/>
        </w:rPr>
        <w:t>непредставления</w:t>
      </w:r>
      <w:r w:rsidRPr="006B18AA">
        <w:rPr>
          <w:sz w:val="24"/>
          <w:szCs w:val="24"/>
        </w:rPr>
        <w:t xml:space="preserve"> Исполнителем указанной в п.п.4.1.8.,4.1.9., информации, Заказчик вправе расторгнуть</w:t>
      </w:r>
      <w:r w:rsidRPr="00C677ED">
        <w:rPr>
          <w:sz w:val="24"/>
          <w:szCs w:val="24"/>
        </w:rPr>
        <w:t xml:space="preserve">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8279FA">
      <w:pPr>
        <w:pStyle w:val="afd"/>
        <w:ind w:firstLine="709"/>
        <w:jc w:val="both"/>
        <w:rPr>
          <w:sz w:val="24"/>
          <w:szCs w:val="24"/>
        </w:rPr>
      </w:pPr>
      <w:r w:rsidRPr="00C677ED">
        <w:rPr>
          <w:sz w:val="24"/>
          <w:szCs w:val="24"/>
        </w:rPr>
        <w:t>4.2. Заказчик обязан:</w:t>
      </w:r>
    </w:p>
    <w:p w:rsidR="00BA6F80" w:rsidRPr="00C677ED" w:rsidRDefault="00BA6F80" w:rsidP="008279FA">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8279FA">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8279FA">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8279FA">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8279FA">
      <w:pPr>
        <w:pStyle w:val="19"/>
        <w:ind w:firstLine="709"/>
        <w:rPr>
          <w:sz w:val="24"/>
          <w:szCs w:val="24"/>
        </w:rPr>
      </w:pPr>
      <w:r w:rsidRPr="00C677ED">
        <w:rPr>
          <w:sz w:val="24"/>
          <w:szCs w:val="24"/>
        </w:rPr>
        <w:t>4.3. Заказчик вправе:</w:t>
      </w:r>
    </w:p>
    <w:p w:rsidR="00BA6F80" w:rsidRPr="00C677ED" w:rsidRDefault="00BA6F80" w:rsidP="008279FA">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8279FA">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8279FA">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8279FA">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w:t>
      </w:r>
      <w:proofErr w:type="gramStart"/>
      <w:r w:rsidR="00BA6F80" w:rsidRPr="00C677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C677ED">
        <w:rPr>
          <w:rFonts w:ascii="Times New Roman" w:hAnsi="Times New Roman" w:cs="Times New Roman"/>
          <w:sz w:val="24"/>
          <w:szCs w:val="24"/>
        </w:rPr>
        <w:t>Договор</w:t>
      </w:r>
      <w:proofErr w:type="gramEnd"/>
      <w:r w:rsidRPr="00C677ED">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A42A74">
      <w:pPr>
        <w:pStyle w:val="ConsNormal"/>
        <w:numPr>
          <w:ilvl w:val="0"/>
          <w:numId w:val="46"/>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BA6F80" w:rsidRPr="00C677ED">
        <w:rPr>
          <w:rFonts w:ascii="Times New Roman" w:hAnsi="Times New Roman" w:cs="Times New Roman"/>
          <w:sz w:val="24"/>
          <w:szCs w:val="24"/>
        </w:rPr>
        <w:t>с даты получения</w:t>
      </w:r>
      <w:proofErr w:type="gramEnd"/>
      <w:r w:rsidR="00BA6F80" w:rsidRPr="00C677ED">
        <w:rPr>
          <w:rFonts w:ascii="Times New Roman" w:hAnsi="Times New Roman" w:cs="Times New Roman"/>
          <w:sz w:val="24"/>
          <w:szCs w:val="24"/>
        </w:rPr>
        <w:t xml:space="preserve"> претензии.</w:t>
      </w:r>
    </w:p>
    <w:p w:rsidR="00BA6F80" w:rsidRPr="00C677ED" w:rsidRDefault="00BA6F80" w:rsidP="00384665">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7.3. В случае</w:t>
      </w:r>
      <w:proofErr w:type="gramStart"/>
      <w:r w:rsidRPr="00C677ED">
        <w:rPr>
          <w:rFonts w:ascii="Times New Roman" w:hAnsi="Times New Roman" w:cs="Times New Roman"/>
          <w:sz w:val="24"/>
          <w:szCs w:val="24"/>
        </w:rPr>
        <w:t>,</w:t>
      </w:r>
      <w:proofErr w:type="gramEnd"/>
      <w:r w:rsidRPr="00C677ED">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 xml:space="preserve">Арбитражный суд </w:t>
      </w:r>
      <w:r w:rsidR="00246556">
        <w:rPr>
          <w:rFonts w:ascii="Times New Roman" w:hAnsi="Times New Roman" w:cs="Times New Roman"/>
          <w:sz w:val="24"/>
          <w:szCs w:val="24"/>
        </w:rPr>
        <w:t>Хабаровского края.</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w:t>
      </w:r>
      <w:proofErr w:type="gramStart"/>
      <w:r w:rsidRPr="00C677ED">
        <w:rPr>
          <w:rFonts w:ascii="Times New Roman" w:hAnsi="Times New Roman" w:cs="Times New Roman"/>
          <w:sz w:val="24"/>
          <w:szCs w:val="24"/>
        </w:rPr>
        <w:t>может быть досрочно расторгнут</w:t>
      </w:r>
      <w:proofErr w:type="gramEnd"/>
      <w:r w:rsidRPr="00C677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C677ED">
        <w:rPr>
          <w:rFonts w:ascii="Times New Roman" w:hAnsi="Times New Roman" w:cs="Times New Roman"/>
          <w:sz w:val="24"/>
          <w:szCs w:val="24"/>
        </w:rPr>
        <w:t>позднее</w:t>
      </w:r>
      <w:proofErr w:type="gramEnd"/>
      <w:r w:rsidRPr="00C677ED">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A42A74">
      <w:pPr>
        <w:pStyle w:val="ConsNormal"/>
        <w:numPr>
          <w:ilvl w:val="3"/>
          <w:numId w:val="25"/>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384665">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 xml:space="preserve">9.1. Настоящий Договор вступает в силу </w:t>
      </w:r>
      <w:proofErr w:type="gramStart"/>
      <w:r w:rsidRPr="00C677ED">
        <w:rPr>
          <w:rFonts w:ascii="Times New Roman" w:hAnsi="Times New Roman" w:cs="Times New Roman"/>
          <w:sz w:val="24"/>
          <w:szCs w:val="24"/>
        </w:rPr>
        <w:t>с даты</w:t>
      </w:r>
      <w:proofErr w:type="gramEnd"/>
      <w:r w:rsidRPr="00C677ED">
        <w:rPr>
          <w:rFonts w:ascii="Times New Roman" w:hAnsi="Times New Roman" w:cs="Times New Roman"/>
          <w:sz w:val="24"/>
          <w:szCs w:val="24"/>
        </w:rPr>
        <w:t xml:space="preserve">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63611F" w:rsidRPr="00A42A74" w:rsidRDefault="00BA6F80" w:rsidP="00A42A74">
      <w:pPr>
        <w:pStyle w:val="ConsNormal"/>
        <w:numPr>
          <w:ilvl w:val="3"/>
          <w:numId w:val="25"/>
        </w:numPr>
        <w:ind w:left="0" w:firstLine="0"/>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BA6F80" w:rsidRPr="00C677ED" w:rsidRDefault="00BA6F80" w:rsidP="00384665">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384665">
      <w:pPr>
        <w:pStyle w:val="19"/>
        <w:ind w:firstLine="709"/>
        <w:rPr>
          <w:sz w:val="24"/>
          <w:szCs w:val="24"/>
        </w:rPr>
      </w:pPr>
      <w:r w:rsidRPr="00C677ED">
        <w:rPr>
          <w:sz w:val="24"/>
          <w:szCs w:val="24"/>
        </w:rPr>
        <w:t xml:space="preserve">10.2. В случае изменения  у </w:t>
      </w:r>
      <w:proofErr w:type="gramStart"/>
      <w:r w:rsidRPr="00C677ED">
        <w:rPr>
          <w:sz w:val="24"/>
          <w:szCs w:val="24"/>
        </w:rPr>
        <w:t>какой-либо</w:t>
      </w:r>
      <w:proofErr w:type="gramEnd"/>
      <w:r w:rsidRPr="00C677ED">
        <w:rPr>
          <w:sz w:val="24"/>
          <w:szCs w:val="24"/>
        </w:rPr>
        <w:t xml:space="preserve">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384665">
      <w:pPr>
        <w:pStyle w:val="19"/>
        <w:ind w:firstLine="709"/>
        <w:rPr>
          <w:sz w:val="24"/>
          <w:szCs w:val="24"/>
        </w:rPr>
      </w:pPr>
      <w:r w:rsidRPr="00C677ED">
        <w:rPr>
          <w:sz w:val="24"/>
          <w:szCs w:val="24"/>
        </w:rPr>
        <w:t>10.3</w:t>
      </w:r>
      <w:r w:rsidR="00BA6F80" w:rsidRPr="00C677ED">
        <w:rPr>
          <w:sz w:val="24"/>
          <w:szCs w:val="24"/>
        </w:rPr>
        <w:t xml:space="preserve">. </w:t>
      </w:r>
      <w:proofErr w:type="gramStart"/>
      <w:r w:rsidR="00BA6F80" w:rsidRPr="00C677ED">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384665">
      <w:pPr>
        <w:ind w:firstLine="709"/>
        <w:jc w:val="both"/>
      </w:pPr>
      <w:r w:rsidRPr="00C677ED">
        <w:t>10.</w:t>
      </w:r>
      <w:r w:rsidR="00E76D22" w:rsidRPr="00C677ED">
        <w:t>8</w:t>
      </w:r>
      <w:r w:rsidRPr="00C677ED">
        <w:t>. К настоящему Договору прилагаются:</w:t>
      </w:r>
    </w:p>
    <w:p w:rsidR="00BA6F80" w:rsidRPr="00C677ED" w:rsidRDefault="00A42A74" w:rsidP="00384665">
      <w:pPr>
        <w:ind w:firstLine="709"/>
        <w:jc w:val="both"/>
      </w:pPr>
      <w:r>
        <w:t>10.8</w:t>
      </w:r>
      <w:r w:rsidR="00BA6F80" w:rsidRPr="00C677ED">
        <w:t>.1. Техническое задание  (приложение № 1);</w:t>
      </w:r>
    </w:p>
    <w:p w:rsidR="00BA6F80" w:rsidRPr="00C677ED" w:rsidRDefault="00A42A74" w:rsidP="00384665">
      <w:pPr>
        <w:ind w:firstLine="709"/>
        <w:jc w:val="both"/>
      </w:pPr>
      <w:r>
        <w:t>10.8</w:t>
      </w:r>
      <w:r w:rsidR="00BA6F80" w:rsidRPr="00C677ED">
        <w:t>.2. Календарный план (приложение № 2);</w:t>
      </w:r>
    </w:p>
    <w:p w:rsidR="00BA6F80" w:rsidRPr="00C677ED" w:rsidRDefault="00BA6F80" w:rsidP="00384665">
      <w:pPr>
        <w:ind w:firstLine="709"/>
        <w:jc w:val="both"/>
      </w:pPr>
      <w:r w:rsidRPr="00C677ED">
        <w:t>10.</w:t>
      </w:r>
      <w:r w:rsidR="00A42A74">
        <w:t>8</w:t>
      </w:r>
      <w:r w:rsidRPr="00C677ED">
        <w:t>.3. Протокол согласования договорной цены (приложение № 3);</w:t>
      </w:r>
    </w:p>
    <w:p w:rsidR="00BA6F80" w:rsidRPr="00C677ED" w:rsidRDefault="00A42A74" w:rsidP="00384665">
      <w:pPr>
        <w:ind w:firstLine="709"/>
        <w:jc w:val="both"/>
        <w:rPr>
          <w:i/>
          <w:iCs/>
        </w:rPr>
      </w:pPr>
      <w:r>
        <w:rPr>
          <w:iCs/>
        </w:rPr>
        <w:t>10.8</w:t>
      </w:r>
      <w:r w:rsidR="00BA6F80" w:rsidRPr="00C677ED">
        <w:rPr>
          <w:iCs/>
        </w:rPr>
        <w:t xml:space="preserve">.4. </w:t>
      </w:r>
      <w:r w:rsidR="00E76D22" w:rsidRPr="00C677ED">
        <w:rPr>
          <w:iCs/>
        </w:rPr>
        <w:t>Смета</w:t>
      </w:r>
      <w:r w:rsidR="00E76D22" w:rsidRPr="00C677ED">
        <w:t xml:space="preserve"> на выполнение</w:t>
      </w:r>
      <w:r w:rsidR="00E76D22" w:rsidRPr="00C677ED">
        <w:rPr>
          <w:i/>
        </w:rPr>
        <w:t xml:space="preserve"> </w:t>
      </w:r>
      <w:r w:rsidR="00BA6F80" w:rsidRPr="00C677ED">
        <w:t>Работ (приложение № 4);</w:t>
      </w:r>
    </w:p>
    <w:p w:rsidR="00BA6F80" w:rsidRPr="00C677ED" w:rsidRDefault="00A42A74" w:rsidP="00384665">
      <w:pPr>
        <w:ind w:firstLine="709"/>
        <w:jc w:val="both"/>
      </w:pPr>
      <w:r>
        <w:rPr>
          <w:iCs/>
        </w:rPr>
        <w:t>10.8</w:t>
      </w:r>
      <w:r w:rsidR="00BA6F80" w:rsidRPr="00C677ED">
        <w:rPr>
          <w:iCs/>
        </w:rPr>
        <w:t xml:space="preserve">.5.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A42A74" w:rsidP="00384665">
      <w:pPr>
        <w:ind w:firstLine="709"/>
        <w:jc w:val="both"/>
      </w:pPr>
      <w:r>
        <w:t>10.8</w:t>
      </w:r>
      <w:r w:rsidR="00E3224D" w:rsidRPr="00C677ED">
        <w:t>.6. Форма КС-3 (приложение № 6);</w:t>
      </w:r>
    </w:p>
    <w:p w:rsidR="00E3224D" w:rsidRPr="00C677ED" w:rsidRDefault="00A42A74" w:rsidP="00384665">
      <w:pPr>
        <w:ind w:firstLine="709"/>
        <w:jc w:val="both"/>
      </w:pPr>
      <w:r>
        <w:t>10.8</w:t>
      </w:r>
      <w:r w:rsidR="00E3224D" w:rsidRPr="00C677ED">
        <w:t>.7. Форма ОС-3 (приложение № 7);</w:t>
      </w:r>
    </w:p>
    <w:p w:rsidR="00E3224D" w:rsidRPr="00C677ED" w:rsidRDefault="00A42A74" w:rsidP="00384665">
      <w:pPr>
        <w:ind w:firstLine="709"/>
        <w:jc w:val="both"/>
      </w:pPr>
      <w:r>
        <w:t>10.8</w:t>
      </w:r>
      <w:r w:rsidR="00E3224D" w:rsidRPr="00C677ED">
        <w:t>.8.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6F30E7" w:rsidTr="004477B3">
        <w:trPr>
          <w:trHeight w:val="1392"/>
        </w:trPr>
        <w:tc>
          <w:tcPr>
            <w:tcW w:w="4441" w:type="dxa"/>
          </w:tcPr>
          <w:p w:rsidR="00164AC8" w:rsidRPr="006F30E7" w:rsidRDefault="00164AC8" w:rsidP="004477B3">
            <w:pPr>
              <w:pStyle w:val="afd"/>
              <w:ind w:firstLine="0"/>
              <w:rPr>
                <w:sz w:val="24"/>
                <w:szCs w:val="24"/>
              </w:rPr>
            </w:pPr>
            <w:r w:rsidRPr="006F30E7">
              <w:rPr>
                <w:b/>
                <w:sz w:val="24"/>
                <w:szCs w:val="24"/>
              </w:rPr>
              <w:t xml:space="preserve">Заказчик: </w:t>
            </w:r>
            <w:r w:rsidRPr="006F30E7">
              <w:rPr>
                <w:sz w:val="24"/>
                <w:szCs w:val="24"/>
              </w:rPr>
              <w:t xml:space="preserve"> Открытое акционерное общество «Центр по перевозке грузов в контейнерах «ТрансКонтейнер»</w:t>
            </w:r>
          </w:p>
          <w:p w:rsidR="00164AC8" w:rsidRPr="006F30E7" w:rsidRDefault="00164AC8" w:rsidP="004477B3">
            <w:pPr>
              <w:shd w:val="clear" w:color="auto" w:fill="FFFFFF"/>
              <w:rPr>
                <w:color w:val="000000"/>
                <w:spacing w:val="5"/>
              </w:rPr>
            </w:pPr>
            <w:r w:rsidRPr="006F30E7">
              <w:rPr>
                <w:color w:val="000000"/>
                <w:spacing w:val="5"/>
              </w:rPr>
              <w:t>Место нахождения: Российская Федерация, 125047, г</w:t>
            </w:r>
            <w:proofErr w:type="gramStart"/>
            <w:r w:rsidRPr="006F30E7">
              <w:rPr>
                <w:color w:val="000000"/>
                <w:spacing w:val="5"/>
              </w:rPr>
              <w:t>.М</w:t>
            </w:r>
            <w:proofErr w:type="gramEnd"/>
            <w:r w:rsidRPr="006F30E7">
              <w:rPr>
                <w:color w:val="000000"/>
                <w:spacing w:val="5"/>
              </w:rPr>
              <w:t>осква, Оружейный пер.,д.19</w:t>
            </w:r>
          </w:p>
          <w:p w:rsidR="00164AC8" w:rsidRPr="006F30E7" w:rsidRDefault="00164AC8" w:rsidP="004477B3">
            <w:pPr>
              <w:shd w:val="clear" w:color="auto" w:fill="FFFFFF"/>
            </w:pPr>
            <w:r w:rsidRPr="006F30E7">
              <w:rPr>
                <w:color w:val="000000"/>
                <w:spacing w:val="5"/>
              </w:rPr>
              <w:t xml:space="preserve">Фактический адрес: </w:t>
            </w:r>
            <w:r w:rsidRPr="006F30E7">
              <w:t>125047, г</w:t>
            </w:r>
            <w:proofErr w:type="gramStart"/>
            <w:r w:rsidRPr="006F30E7">
              <w:t>.М</w:t>
            </w:r>
            <w:proofErr w:type="gramEnd"/>
            <w:r w:rsidRPr="006F30E7">
              <w:t>осква, Оружейный переулок д.19</w:t>
            </w:r>
          </w:p>
          <w:p w:rsidR="00164AC8" w:rsidRPr="006F30E7" w:rsidRDefault="00164AC8" w:rsidP="004477B3">
            <w:r w:rsidRPr="006F30E7">
              <w:t xml:space="preserve">Почтовый адрес: </w:t>
            </w:r>
            <w:r w:rsidRPr="006F30E7">
              <w:rPr>
                <w:color w:val="000000"/>
                <w:spacing w:val="5"/>
              </w:rPr>
              <w:t>125047, г. Москва, Оружейный пер., д.19</w:t>
            </w:r>
          </w:p>
          <w:p w:rsidR="00164AC8" w:rsidRPr="006F30E7" w:rsidRDefault="00164AC8" w:rsidP="004477B3">
            <w:r w:rsidRPr="006F30E7">
              <w:rPr>
                <w:color w:val="000000"/>
                <w:spacing w:val="5"/>
              </w:rPr>
              <w:t xml:space="preserve">ИНН 7708591995, ОКПО 94421386, </w:t>
            </w:r>
            <w:r w:rsidRPr="006F30E7">
              <w:t xml:space="preserve">КПП 997650001, </w:t>
            </w:r>
          </w:p>
          <w:p w:rsidR="00164AC8" w:rsidRPr="006F30E7" w:rsidRDefault="00164AC8" w:rsidP="004477B3">
            <w:pPr>
              <w:pStyle w:val="afd"/>
              <w:ind w:right="-144" w:firstLine="5"/>
              <w:rPr>
                <w:b/>
                <w:sz w:val="24"/>
                <w:szCs w:val="24"/>
              </w:rPr>
            </w:pPr>
            <w:r w:rsidRPr="006F30E7">
              <w:rPr>
                <w:b/>
                <w:sz w:val="24"/>
                <w:szCs w:val="24"/>
              </w:rPr>
              <w:t xml:space="preserve">Филиал ОАО "ТрансКонтейнер" </w:t>
            </w:r>
          </w:p>
          <w:p w:rsidR="00164AC8" w:rsidRPr="006F30E7" w:rsidRDefault="00660A38" w:rsidP="004477B3">
            <w:pPr>
              <w:pStyle w:val="afd"/>
              <w:ind w:right="-144" w:firstLine="5"/>
              <w:rPr>
                <w:b/>
                <w:sz w:val="24"/>
                <w:szCs w:val="24"/>
              </w:rPr>
            </w:pPr>
            <w:r>
              <w:rPr>
                <w:b/>
                <w:sz w:val="24"/>
                <w:szCs w:val="24"/>
              </w:rPr>
              <w:t>на Дальневосточной</w:t>
            </w:r>
            <w:r w:rsidR="00164AC8" w:rsidRPr="006F30E7">
              <w:rPr>
                <w:b/>
                <w:sz w:val="24"/>
                <w:szCs w:val="24"/>
              </w:rPr>
              <w:t xml:space="preserve"> железной дороге</w:t>
            </w:r>
          </w:p>
          <w:p w:rsidR="00164AC8" w:rsidRPr="006F30E7" w:rsidRDefault="00660A38" w:rsidP="004477B3">
            <w:pPr>
              <w:pStyle w:val="afd"/>
              <w:ind w:right="-144" w:firstLine="5"/>
              <w:rPr>
                <w:sz w:val="24"/>
                <w:szCs w:val="24"/>
              </w:rPr>
            </w:pPr>
            <w:r>
              <w:rPr>
                <w:sz w:val="24"/>
                <w:szCs w:val="24"/>
              </w:rPr>
              <w:t>Место нахождения: РФ, 680000, г. Хабаровск, ул. Дзержинског,65, 3-й этаж.</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 xml:space="preserve">ИНН 7708591995 </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Р/счет 40702810000020008790</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 xml:space="preserve">в Филиале ОАО «ВТБ» в </w:t>
            </w:r>
            <w:proofErr w:type="gramStart"/>
            <w:r w:rsidRPr="0011756F">
              <w:rPr>
                <w:rFonts w:ascii="Times New Roman" w:hAnsi="Times New Roman"/>
                <w:sz w:val="24"/>
                <w:szCs w:val="24"/>
              </w:rPr>
              <w:t>г</w:t>
            </w:r>
            <w:proofErr w:type="gramEnd"/>
            <w:r w:rsidRPr="0011756F">
              <w:rPr>
                <w:rFonts w:ascii="Times New Roman" w:hAnsi="Times New Roman"/>
                <w:sz w:val="24"/>
                <w:szCs w:val="24"/>
              </w:rPr>
              <w:t xml:space="preserve">. Хабаровск, </w:t>
            </w:r>
          </w:p>
          <w:p w:rsidR="00E42C10" w:rsidRPr="0011756F" w:rsidRDefault="00E42C10" w:rsidP="00E42C10">
            <w:pPr>
              <w:pStyle w:val="ConsNonformat"/>
              <w:widowControl/>
              <w:rPr>
                <w:rFonts w:ascii="Times New Roman" w:hAnsi="Times New Roman"/>
                <w:sz w:val="24"/>
                <w:szCs w:val="24"/>
              </w:rPr>
            </w:pPr>
            <w:proofErr w:type="gramStart"/>
            <w:r w:rsidRPr="0011756F">
              <w:rPr>
                <w:rFonts w:ascii="Times New Roman" w:hAnsi="Times New Roman"/>
                <w:sz w:val="24"/>
                <w:szCs w:val="24"/>
              </w:rPr>
              <w:t>к</w:t>
            </w:r>
            <w:proofErr w:type="gramEnd"/>
            <w:r w:rsidRPr="0011756F">
              <w:rPr>
                <w:rFonts w:ascii="Times New Roman" w:hAnsi="Times New Roman"/>
                <w:sz w:val="24"/>
                <w:szCs w:val="24"/>
              </w:rPr>
              <w:t>/счет 30101810400000000727,</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БИК 040813727</w:t>
            </w:r>
          </w:p>
          <w:p w:rsidR="00E42C10" w:rsidRPr="00146AD0" w:rsidRDefault="00E42C10" w:rsidP="00E42C10">
            <w:pPr>
              <w:rPr>
                <w:sz w:val="22"/>
                <w:szCs w:val="22"/>
              </w:rPr>
            </w:pPr>
            <w:r w:rsidRPr="0011756F">
              <w:t>Тел./факс: (4212) 45-12-19</w:t>
            </w:r>
          </w:p>
          <w:p w:rsidR="00164AC8" w:rsidRPr="006F30E7" w:rsidRDefault="00164AC8" w:rsidP="004477B3"/>
          <w:p w:rsidR="00164AC8" w:rsidRPr="006F30E7" w:rsidRDefault="00164AC8" w:rsidP="004477B3"/>
          <w:p w:rsidR="00164AC8" w:rsidRDefault="00164AC8" w:rsidP="004477B3"/>
          <w:p w:rsidR="00052F5B" w:rsidRPr="006F30E7" w:rsidRDefault="00052F5B" w:rsidP="004477B3"/>
          <w:p w:rsidR="00164AC8" w:rsidRPr="006F30E7" w:rsidRDefault="00164AC8" w:rsidP="004477B3"/>
          <w:p w:rsidR="00164AC8" w:rsidRPr="006F30E7" w:rsidRDefault="00164AC8" w:rsidP="004477B3">
            <w:r w:rsidRPr="006F30E7">
              <w:t>Заказчик:</w:t>
            </w:r>
          </w:p>
          <w:p w:rsidR="00164AC8" w:rsidRPr="006F30E7" w:rsidRDefault="00164AC8" w:rsidP="004477B3">
            <w:r w:rsidRPr="006F30E7">
              <w:t>________    ______________</w:t>
            </w:r>
          </w:p>
          <w:p w:rsidR="00164AC8" w:rsidRPr="006F30E7" w:rsidRDefault="00164AC8" w:rsidP="004477B3">
            <w:r w:rsidRPr="006F30E7">
              <w:rPr>
                <w:vertAlign w:val="superscript"/>
              </w:rPr>
              <w:t xml:space="preserve">(подпись)                      (Ф.И.О.)                                    </w:t>
            </w:r>
          </w:p>
          <w:p w:rsidR="00164AC8" w:rsidRPr="006F30E7" w:rsidRDefault="00164AC8" w:rsidP="004477B3"/>
        </w:tc>
        <w:tc>
          <w:tcPr>
            <w:tcW w:w="5376" w:type="dxa"/>
          </w:tcPr>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b/>
                <w:sz w:val="24"/>
                <w:szCs w:val="24"/>
              </w:rPr>
              <w:t xml:space="preserve">Исполнитель: </w:t>
            </w:r>
            <w:r w:rsidRPr="006F30E7">
              <w:rPr>
                <w:rFonts w:ascii="Times New Roman" w:hAnsi="Times New Roman" w:cs="Times New Roman"/>
                <w:sz w:val="24"/>
                <w:szCs w:val="24"/>
              </w:rPr>
              <w:t>(полное наименование)</w:t>
            </w:r>
          </w:p>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color w:val="000000"/>
                <w:spacing w:val="5"/>
                <w:sz w:val="24"/>
                <w:szCs w:val="24"/>
              </w:rPr>
              <w:t>Место нахождения</w:t>
            </w:r>
            <w:r w:rsidRPr="006F30E7">
              <w:rPr>
                <w:rFonts w:ascii="Times New Roman" w:hAnsi="Times New Roman" w:cs="Times New Roman"/>
                <w:sz w:val="24"/>
                <w:szCs w:val="24"/>
              </w:rPr>
              <w:t>: _________________</w:t>
            </w:r>
          </w:p>
          <w:p w:rsidR="00164AC8" w:rsidRPr="006F30E7" w:rsidRDefault="00164AC8" w:rsidP="004477B3">
            <w:pPr>
              <w:pStyle w:val="ConsNormal"/>
              <w:ind w:firstLine="0"/>
              <w:rPr>
                <w:rFonts w:ascii="Times New Roman" w:hAnsi="Times New Roman" w:cs="Times New Roman"/>
                <w:b/>
                <w:sz w:val="24"/>
                <w:szCs w:val="24"/>
              </w:rPr>
            </w:pPr>
            <w:r w:rsidRPr="006F30E7">
              <w:rPr>
                <w:rFonts w:ascii="Times New Roman" w:hAnsi="Times New Roman" w:cs="Times New Roman"/>
                <w:sz w:val="24"/>
                <w:szCs w:val="24"/>
              </w:rPr>
              <w:t>Почтовый адрес: _________________</w:t>
            </w:r>
          </w:p>
          <w:p w:rsidR="00164AC8" w:rsidRPr="006F30E7" w:rsidRDefault="00164AC8" w:rsidP="004477B3">
            <w:pPr>
              <w:pStyle w:val="afd"/>
              <w:ind w:right="-5" w:firstLine="0"/>
              <w:rPr>
                <w:sz w:val="24"/>
                <w:szCs w:val="24"/>
              </w:rPr>
            </w:pPr>
            <w:r w:rsidRPr="006F30E7">
              <w:rPr>
                <w:sz w:val="24"/>
                <w:szCs w:val="24"/>
              </w:rPr>
              <w:t>ОГРН_______________</w:t>
            </w:r>
          </w:p>
          <w:p w:rsidR="00164AC8" w:rsidRPr="006F30E7" w:rsidRDefault="00164AC8" w:rsidP="004477B3">
            <w:pPr>
              <w:pStyle w:val="afd"/>
              <w:ind w:right="-5" w:firstLine="0"/>
              <w:rPr>
                <w:sz w:val="24"/>
                <w:szCs w:val="24"/>
              </w:rPr>
            </w:pPr>
            <w:r w:rsidRPr="006F30E7">
              <w:rPr>
                <w:sz w:val="24"/>
                <w:szCs w:val="24"/>
              </w:rPr>
              <w:t xml:space="preserve">ИНН ______________, </w:t>
            </w:r>
          </w:p>
          <w:p w:rsidR="00164AC8" w:rsidRPr="006F30E7" w:rsidRDefault="00164AC8" w:rsidP="004477B3">
            <w:pPr>
              <w:pStyle w:val="afd"/>
              <w:ind w:right="-5" w:firstLine="0"/>
              <w:rPr>
                <w:sz w:val="24"/>
                <w:szCs w:val="24"/>
              </w:rPr>
            </w:pPr>
            <w:r w:rsidRPr="006F30E7">
              <w:rPr>
                <w:sz w:val="24"/>
                <w:szCs w:val="24"/>
              </w:rPr>
              <w:t>ОКПО_____________ ______________, КПП ___________________</w:t>
            </w:r>
          </w:p>
          <w:p w:rsidR="00164AC8" w:rsidRPr="006F30E7" w:rsidRDefault="00164AC8" w:rsidP="004477B3">
            <w:pPr>
              <w:pStyle w:val="afd"/>
              <w:ind w:right="-5" w:firstLine="0"/>
              <w:rPr>
                <w:sz w:val="24"/>
                <w:szCs w:val="24"/>
              </w:rPr>
            </w:pPr>
            <w:proofErr w:type="spellStart"/>
            <w:proofErr w:type="gramStart"/>
            <w:r w:rsidRPr="006F30E7">
              <w:rPr>
                <w:sz w:val="24"/>
                <w:szCs w:val="24"/>
              </w:rPr>
              <w:t>р</w:t>
            </w:r>
            <w:proofErr w:type="spellEnd"/>
            <w:proofErr w:type="gramEnd"/>
            <w:r w:rsidRPr="006F30E7">
              <w:rPr>
                <w:sz w:val="24"/>
                <w:szCs w:val="24"/>
              </w:rPr>
              <w:t xml:space="preserve">/счет  ________________________________ </w:t>
            </w:r>
          </w:p>
          <w:p w:rsidR="00164AC8" w:rsidRPr="006F30E7" w:rsidRDefault="00164AC8" w:rsidP="004477B3">
            <w:pPr>
              <w:pStyle w:val="afd"/>
              <w:ind w:right="-5" w:firstLine="0"/>
              <w:rPr>
                <w:sz w:val="24"/>
                <w:szCs w:val="24"/>
              </w:rPr>
            </w:pPr>
            <w:r w:rsidRPr="006F30E7">
              <w:rPr>
                <w:sz w:val="24"/>
                <w:szCs w:val="24"/>
              </w:rPr>
              <w:t xml:space="preserve">в  ____________________________________, </w:t>
            </w:r>
          </w:p>
          <w:p w:rsidR="00164AC8" w:rsidRPr="006F30E7" w:rsidRDefault="00164AC8" w:rsidP="004477B3">
            <w:pPr>
              <w:pStyle w:val="afa"/>
              <w:ind w:right="-5" w:firstLine="0"/>
              <w:rPr>
                <w:sz w:val="24"/>
              </w:rPr>
            </w:pPr>
            <w:proofErr w:type="gramStart"/>
            <w:r w:rsidRPr="006F30E7">
              <w:rPr>
                <w:sz w:val="24"/>
              </w:rPr>
              <w:t>к</w:t>
            </w:r>
            <w:proofErr w:type="gramEnd"/>
            <w:r w:rsidRPr="006F30E7">
              <w:rPr>
                <w:sz w:val="24"/>
              </w:rPr>
              <w:t>/счет _________________________________</w:t>
            </w:r>
          </w:p>
          <w:p w:rsidR="00164AC8" w:rsidRPr="006F30E7" w:rsidRDefault="00164AC8" w:rsidP="004477B3">
            <w:pPr>
              <w:pStyle w:val="afa"/>
              <w:ind w:right="-5" w:firstLine="0"/>
              <w:rPr>
                <w:sz w:val="24"/>
              </w:rPr>
            </w:pPr>
            <w:r w:rsidRPr="006F30E7">
              <w:rPr>
                <w:sz w:val="24"/>
              </w:rPr>
              <w:t xml:space="preserve"> в  ____________________________________, </w:t>
            </w:r>
          </w:p>
          <w:p w:rsidR="00164AC8" w:rsidRPr="006F30E7" w:rsidRDefault="00164AC8" w:rsidP="004477B3">
            <w:pPr>
              <w:pStyle w:val="afa"/>
              <w:ind w:right="-5" w:firstLine="0"/>
              <w:rPr>
                <w:sz w:val="24"/>
              </w:rPr>
            </w:pPr>
            <w:r w:rsidRPr="006F30E7">
              <w:rPr>
                <w:sz w:val="24"/>
              </w:rPr>
              <w:t xml:space="preserve">БИК _______________,  </w:t>
            </w:r>
          </w:p>
          <w:p w:rsidR="00164AC8" w:rsidRPr="006F30E7" w:rsidRDefault="00164AC8" w:rsidP="004477B3">
            <w:pPr>
              <w:pStyle w:val="afa"/>
              <w:ind w:right="-5" w:firstLine="0"/>
              <w:rPr>
                <w:sz w:val="24"/>
              </w:rPr>
            </w:pPr>
            <w:r w:rsidRPr="006F30E7">
              <w:rPr>
                <w:sz w:val="24"/>
              </w:rPr>
              <w:t>тел. ________, факс__________</w:t>
            </w:r>
          </w:p>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Default="00164AC8" w:rsidP="004477B3"/>
          <w:p w:rsidR="00E42C10" w:rsidRPr="006F30E7" w:rsidRDefault="00E42C10" w:rsidP="004477B3"/>
          <w:p w:rsidR="00164AC8" w:rsidRPr="006F30E7" w:rsidRDefault="00164AC8" w:rsidP="004477B3"/>
          <w:p w:rsidR="00164AC8" w:rsidRPr="006F30E7" w:rsidRDefault="00164AC8" w:rsidP="004477B3">
            <w:r w:rsidRPr="006F30E7">
              <w:t>Исполнитель:</w:t>
            </w:r>
          </w:p>
          <w:p w:rsidR="00164AC8" w:rsidRPr="006F30E7" w:rsidRDefault="00164AC8" w:rsidP="004477B3">
            <w:r w:rsidRPr="006F30E7">
              <w:t>________       ______________</w:t>
            </w:r>
          </w:p>
          <w:p w:rsidR="00164AC8" w:rsidRPr="006F30E7" w:rsidRDefault="00164AC8" w:rsidP="004477B3">
            <w:pPr>
              <w:rPr>
                <w:vertAlign w:val="superscript"/>
              </w:rPr>
            </w:pPr>
            <w:r w:rsidRPr="006F30E7">
              <w:rPr>
                <w:vertAlign w:val="superscript"/>
              </w:rPr>
              <w:t xml:space="preserve">(подпись)                            (Ф.И.О.)                </w:t>
            </w: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r w:rsidRPr="006F30E7">
              <w:rPr>
                <w:vertAlign w:val="superscript"/>
              </w:rPr>
              <w:t xml:space="preserve">                     </w:t>
            </w:r>
          </w:p>
        </w:tc>
      </w:tr>
    </w:tbl>
    <w:p w:rsidR="00352099" w:rsidRDefault="00352099" w:rsidP="00BA6F80">
      <w:pPr>
        <w:pStyle w:val="afa"/>
        <w:ind w:firstLine="0"/>
        <w:rPr>
          <w:sz w:val="28"/>
          <w:szCs w:val="28"/>
          <w:highlight w:val="cyan"/>
        </w:rPr>
      </w:pPr>
    </w:p>
    <w:p w:rsidR="00BA0038" w:rsidRDefault="00BA0038" w:rsidP="00BA6F80">
      <w:pPr>
        <w:pStyle w:val="afa"/>
        <w:ind w:firstLine="0"/>
        <w:rPr>
          <w:sz w:val="28"/>
          <w:szCs w:val="28"/>
          <w:highlight w:val="cyan"/>
        </w:rPr>
      </w:pPr>
    </w:p>
    <w:p w:rsidR="00BA0038" w:rsidRPr="0063611F" w:rsidRDefault="00BA0038" w:rsidP="00BA6F80">
      <w:pPr>
        <w:pStyle w:val="afa"/>
        <w:ind w:firstLine="0"/>
        <w:rPr>
          <w:sz w:val="28"/>
          <w:szCs w:val="28"/>
          <w:highlight w:val="cyan"/>
        </w:rPr>
      </w:pPr>
    </w:p>
    <w:p w:rsidR="000954FB" w:rsidRDefault="00C96F50" w:rsidP="000954FB">
      <w:pPr>
        <w:pStyle w:val="afa"/>
        <w:ind w:firstLine="0"/>
        <w:jc w:val="center"/>
        <w:rPr>
          <w:b/>
          <w:sz w:val="60"/>
          <w:szCs w:val="60"/>
          <w:highlight w:val="cyan"/>
        </w:rPr>
      </w:pPr>
      <w:r>
        <w:rPr>
          <w:b/>
          <w:noProof/>
          <w:sz w:val="60"/>
          <w:szCs w:val="60"/>
          <w:lang w:eastAsia="ru-RU"/>
        </w:rPr>
        <w:pict>
          <v:rect id="_x0000_s1032" style="position:absolute;left:0;text-align:left;margin-left:256.95pt;margin-top:-5.65pt;width:239.7pt;height:90.8pt;z-index:251660800" stroked="f">
            <v:textbox>
              <w:txbxContent>
                <w:p w:rsidR="00FE0B4D" w:rsidRPr="00DE1152" w:rsidRDefault="00FE0B4D"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Приложение № 1</w:t>
                  </w:r>
                </w:p>
                <w:p w:rsidR="00FE0B4D" w:rsidRPr="00DE1152" w:rsidRDefault="00FE0B4D"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к Договору на выполнение Работ</w:t>
                  </w:r>
                </w:p>
                <w:p w:rsidR="00FE0B4D" w:rsidRPr="00DE1152" w:rsidRDefault="00FE0B4D"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№__/____/___/___</w:t>
                  </w:r>
                </w:p>
                <w:p w:rsidR="00FE0B4D" w:rsidRPr="00DE1152" w:rsidRDefault="00FE0B4D"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от «___»_________201_ г.</w:t>
                  </w:r>
                </w:p>
                <w:p w:rsidR="00FE0B4D" w:rsidRPr="00DE1152" w:rsidRDefault="00FE0B4D"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5B3C93" w:rsidRDefault="0063611F" w:rsidP="0063611F">
      <w:pPr>
        <w:jc w:val="center"/>
        <w:rPr>
          <w:rFonts w:eastAsia="MS Mincho"/>
          <w:b/>
          <w:bCs/>
        </w:rPr>
      </w:pPr>
      <w:r w:rsidRPr="005B3C93">
        <w:rPr>
          <w:rFonts w:eastAsia="MS Mincho"/>
          <w:b/>
          <w:bCs/>
        </w:rPr>
        <w:t>Техническое задание</w:t>
      </w:r>
    </w:p>
    <w:p w:rsidR="00FA4318" w:rsidRPr="005B3C93" w:rsidRDefault="00FA4318" w:rsidP="0063611F">
      <w:pPr>
        <w:jc w:val="center"/>
        <w:rPr>
          <w:rFonts w:eastAsia="MS Mincho"/>
          <w:b/>
          <w:bCs/>
        </w:rPr>
      </w:pPr>
    </w:p>
    <w:p w:rsidR="005B3C93" w:rsidRPr="005B3C93" w:rsidRDefault="005B3C93" w:rsidP="005B3C93">
      <w:pPr>
        <w:ind w:firstLine="709"/>
        <w:jc w:val="both"/>
        <w:rPr>
          <w:rFonts w:eastAsia="MS Mincho"/>
          <w:b/>
          <w:bCs/>
        </w:rPr>
      </w:pPr>
      <w:r w:rsidRPr="005B3C93">
        <w:rPr>
          <w:rFonts w:eastAsia="MS Mincho"/>
          <w:b/>
          <w:bCs/>
        </w:rPr>
        <w:t>4.1. Общие положения.</w:t>
      </w:r>
    </w:p>
    <w:p w:rsidR="005B3C93" w:rsidRPr="005B3C93" w:rsidRDefault="005B3C93" w:rsidP="005B3C93">
      <w:pPr>
        <w:pStyle w:val="19"/>
        <w:numPr>
          <w:ilvl w:val="2"/>
          <w:numId w:val="3"/>
        </w:numPr>
        <w:ind w:left="0" w:firstLine="709"/>
        <w:rPr>
          <w:sz w:val="24"/>
          <w:szCs w:val="24"/>
        </w:rPr>
      </w:pPr>
      <w:r w:rsidRPr="005B3C93">
        <w:rPr>
          <w:rFonts w:eastAsia="MS Mincho"/>
          <w:bCs/>
          <w:sz w:val="24"/>
          <w:szCs w:val="24"/>
        </w:rPr>
        <w:t>Предмет Работ</w:t>
      </w:r>
      <w:r w:rsidRPr="005B3C93">
        <w:rPr>
          <w:rFonts w:eastAsia="MS Mincho"/>
          <w:b/>
          <w:bCs/>
          <w:sz w:val="24"/>
          <w:szCs w:val="24"/>
        </w:rPr>
        <w:t xml:space="preserve"> - </w:t>
      </w:r>
      <w:r w:rsidRPr="005B3C93">
        <w:rPr>
          <w:sz w:val="24"/>
          <w:szCs w:val="24"/>
        </w:rPr>
        <w:t>капитальный ремонт железобетонного забора на контейнерной площадке (инв.№015/01/00000004)  контейнерного терминала Южно-Сахалинск грузовой филиала ОАО «ТрансКонтейнер» на Дальневосточной железной дороге в четвертом квартале 2014 году (далее – «Работы»).</w:t>
      </w:r>
    </w:p>
    <w:p w:rsidR="005B3C93" w:rsidRPr="005B3C93" w:rsidRDefault="005B3C93" w:rsidP="005B3C93">
      <w:pPr>
        <w:ind w:firstLine="709"/>
        <w:jc w:val="both"/>
      </w:pPr>
      <w:r w:rsidRPr="005B3C93">
        <w:t>Основание для выполнения Работ – титульный список капитального ремонта зданий и сооружений ОАО «ТрансКонтейнер» на 2014год</w:t>
      </w:r>
    </w:p>
    <w:p w:rsidR="005B3C93" w:rsidRPr="005B3C93" w:rsidRDefault="005B3C93" w:rsidP="005B3C93">
      <w:pPr>
        <w:ind w:firstLine="709"/>
        <w:jc w:val="both"/>
      </w:pPr>
      <w:r w:rsidRPr="005B3C93">
        <w:t>Место выполнения Работ:</w:t>
      </w:r>
      <w:r w:rsidRPr="005B3C93">
        <w:rPr>
          <w:b/>
        </w:rPr>
        <w:t xml:space="preserve"> </w:t>
      </w:r>
      <w:r w:rsidRPr="005B3C93">
        <w:t xml:space="preserve">693012, Сахалинская область </w:t>
      </w:r>
      <w:proofErr w:type="gramStart"/>
      <w:r w:rsidRPr="005B3C93">
        <w:t>г</w:t>
      </w:r>
      <w:proofErr w:type="gramEnd"/>
      <w:r w:rsidRPr="005B3C93">
        <w:t>. Южно-Сахалинск проспект Мира 2-г контейнерный терминал станции Южно-Сахалинск грузовой</w:t>
      </w:r>
    </w:p>
    <w:p w:rsidR="005B3C93" w:rsidRPr="005B3C93" w:rsidRDefault="005B3C93" w:rsidP="005B3C93">
      <w:pPr>
        <w:ind w:firstLine="709"/>
        <w:jc w:val="both"/>
        <w:rPr>
          <w:b/>
        </w:rPr>
      </w:pPr>
    </w:p>
    <w:p w:rsidR="005B3C93" w:rsidRPr="005B3C93" w:rsidRDefault="005B3C93" w:rsidP="005B3C93">
      <w:pPr>
        <w:ind w:firstLine="709"/>
        <w:jc w:val="both"/>
        <w:rPr>
          <w:b/>
        </w:rPr>
      </w:pPr>
      <w:r w:rsidRPr="005B3C93">
        <w:rPr>
          <w:b/>
        </w:rPr>
        <w:t>4.2. Общие требования к выполняемым Работам.</w:t>
      </w:r>
    </w:p>
    <w:p w:rsidR="005B3C93" w:rsidRPr="005B3C93" w:rsidRDefault="005B3C93" w:rsidP="005B3C93">
      <w:pPr>
        <w:ind w:firstLine="709"/>
        <w:jc w:val="both"/>
        <w:rPr>
          <w:b/>
        </w:rPr>
      </w:pPr>
      <w:proofErr w:type="gramStart"/>
      <w:r w:rsidRPr="005B3C93">
        <w:t xml:space="preserve">Капитальный ремонт железобетонного забора  Исполнитель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учетом условий по обеспечению </w:t>
      </w:r>
      <w:proofErr w:type="spellStart"/>
      <w:r w:rsidRPr="005B3C93">
        <w:t>пожаробезопасности</w:t>
      </w:r>
      <w:proofErr w:type="spellEnd"/>
      <w:r w:rsidRPr="005B3C93">
        <w:t xml:space="preserve">, охраны труда, экологической и </w:t>
      </w:r>
      <w:proofErr w:type="spellStart"/>
      <w:r w:rsidRPr="005B3C93">
        <w:t>электробезопасности</w:t>
      </w:r>
      <w:proofErr w:type="spellEnd"/>
      <w:r w:rsidRPr="005B3C93">
        <w:t>.</w:t>
      </w:r>
      <w:proofErr w:type="gramEnd"/>
    </w:p>
    <w:p w:rsidR="005B3C93" w:rsidRPr="005B3C93" w:rsidRDefault="005B3C93" w:rsidP="005B3C93">
      <w:pPr>
        <w:ind w:firstLine="709"/>
        <w:jc w:val="both"/>
      </w:pPr>
      <w:r w:rsidRPr="005B3C93">
        <w:rPr>
          <w:bCs/>
        </w:rPr>
        <w:t xml:space="preserve">Работы должны выполняться </w:t>
      </w:r>
      <w:r w:rsidRPr="005B3C93">
        <w:t>с 08:00 до 20:00 часов, ежедневно, включая работу в выходные и праздничные дни по указанию Заказчика.</w:t>
      </w:r>
    </w:p>
    <w:p w:rsidR="005B3C93" w:rsidRPr="005B3C93" w:rsidRDefault="005B3C93" w:rsidP="005B3C93">
      <w:pPr>
        <w:ind w:firstLine="709"/>
        <w:jc w:val="both"/>
      </w:pPr>
      <w:r w:rsidRPr="005B3C93">
        <w:t xml:space="preserve">Работы по капитальному ремонту должны выполняться в соответствии </w:t>
      </w:r>
      <w:proofErr w:type="gramStart"/>
      <w:r w:rsidRPr="005B3C93">
        <w:t>с</w:t>
      </w:r>
      <w:proofErr w:type="gramEnd"/>
      <w:r w:rsidRPr="005B3C93">
        <w:t>:</w:t>
      </w:r>
    </w:p>
    <w:p w:rsidR="005B3C93" w:rsidRPr="005B3C93" w:rsidRDefault="005B3C93" w:rsidP="005B3C93">
      <w:pPr>
        <w:tabs>
          <w:tab w:val="num" w:pos="0"/>
        </w:tabs>
        <w:jc w:val="both"/>
        <w:rPr>
          <w:lang w:eastAsia="ru-RU"/>
        </w:rPr>
      </w:pPr>
      <w:r w:rsidRPr="005B3C93">
        <w:rPr>
          <w:lang w:eastAsia="ru-RU"/>
        </w:rPr>
        <w:t xml:space="preserve">        - ГОСТ 13015-2003 Изделия железобетонные и бетонные для строительства.</w:t>
      </w:r>
    </w:p>
    <w:p w:rsidR="005B3C93" w:rsidRPr="005B3C93" w:rsidRDefault="005B3C93" w:rsidP="005B3C93">
      <w:pPr>
        <w:tabs>
          <w:tab w:val="num" w:pos="0"/>
        </w:tabs>
        <w:suppressAutoHyphens w:val="0"/>
        <w:ind w:firstLine="567"/>
        <w:jc w:val="both"/>
        <w:rPr>
          <w:lang w:eastAsia="ru-RU"/>
        </w:rPr>
      </w:pPr>
      <w:r w:rsidRPr="005B3C93">
        <w:rPr>
          <w:lang w:eastAsia="ru-RU"/>
        </w:rPr>
        <w:t>Общие технические требования. Правила приемки, маркировки, транспортирования и хранения;</w:t>
      </w:r>
    </w:p>
    <w:p w:rsidR="005B3C93" w:rsidRPr="005B3C93" w:rsidRDefault="005B3C93" w:rsidP="005B3C93">
      <w:pPr>
        <w:tabs>
          <w:tab w:val="num" w:pos="0"/>
        </w:tabs>
        <w:suppressAutoHyphens w:val="0"/>
        <w:spacing w:line="276" w:lineRule="auto"/>
        <w:jc w:val="both"/>
      </w:pPr>
      <w:r w:rsidRPr="005B3C93">
        <w:t xml:space="preserve">       - </w:t>
      </w:r>
      <w:proofErr w:type="spellStart"/>
      <w:r w:rsidRPr="005B3C93">
        <w:t>СНиП</w:t>
      </w:r>
      <w:proofErr w:type="spellEnd"/>
      <w:r w:rsidRPr="005B3C93">
        <w:t xml:space="preserve">  12-03-2001 Строительные нормы и правила Безопасность труда в строительстве;</w:t>
      </w:r>
    </w:p>
    <w:p w:rsidR="005B3C93" w:rsidRPr="005B3C93" w:rsidRDefault="005B3C93" w:rsidP="005B3C93">
      <w:pPr>
        <w:tabs>
          <w:tab w:val="num" w:pos="0"/>
        </w:tabs>
        <w:suppressAutoHyphens w:val="0"/>
        <w:spacing w:line="276" w:lineRule="auto"/>
        <w:jc w:val="both"/>
      </w:pPr>
      <w:r w:rsidRPr="005B3C93">
        <w:t xml:space="preserve">     - </w:t>
      </w:r>
      <w:proofErr w:type="spellStart"/>
      <w:r w:rsidRPr="005B3C93">
        <w:t>СанПиН</w:t>
      </w:r>
      <w:proofErr w:type="spellEnd"/>
      <w:r w:rsidRPr="005B3C93">
        <w:t xml:space="preserve"> 2.2.3.1384-03 Гигиенические требования к организации строительного производства и строительных работ;</w:t>
      </w:r>
    </w:p>
    <w:p w:rsidR="005B3C93" w:rsidRPr="005B3C93" w:rsidRDefault="005B3C93" w:rsidP="005B3C93">
      <w:pPr>
        <w:tabs>
          <w:tab w:val="num" w:pos="0"/>
        </w:tabs>
        <w:suppressAutoHyphens w:val="0"/>
        <w:jc w:val="both"/>
      </w:pPr>
      <w:r w:rsidRPr="005B3C93">
        <w:t xml:space="preserve">    - СП 45.13330ю2012 «</w:t>
      </w:r>
      <w:proofErr w:type="spellStart"/>
      <w:r w:rsidRPr="005B3C93">
        <w:t>СНиП</w:t>
      </w:r>
      <w:proofErr w:type="spellEnd"/>
      <w:r w:rsidRPr="005B3C93">
        <w:t xml:space="preserve"> 3.02.01-87 «Земляные сооружения, основания и фундаменты»;</w:t>
      </w:r>
    </w:p>
    <w:p w:rsidR="005B3C93" w:rsidRPr="005B3C93" w:rsidRDefault="005B3C93" w:rsidP="005B3C93">
      <w:pPr>
        <w:pStyle w:val="affb"/>
        <w:spacing w:before="0" w:after="0" w:line="276" w:lineRule="auto"/>
        <w:jc w:val="both"/>
        <w:rPr>
          <w:iCs/>
        </w:rPr>
      </w:pPr>
      <w:r w:rsidRPr="005B3C93">
        <w:t xml:space="preserve">     - </w:t>
      </w:r>
      <w:proofErr w:type="spellStart"/>
      <w:r w:rsidRPr="005B3C93">
        <w:rPr>
          <w:rFonts w:eastAsia="MS Mincho"/>
          <w:bCs/>
        </w:rPr>
        <w:t>СНиП</w:t>
      </w:r>
      <w:proofErr w:type="spellEnd"/>
      <w:r w:rsidRPr="005B3C93">
        <w:rPr>
          <w:rFonts w:eastAsia="MS Mincho"/>
          <w:bCs/>
        </w:rPr>
        <w:t xml:space="preserve"> </w:t>
      </w:r>
      <w:r w:rsidRPr="005B3C93">
        <w:rPr>
          <w:rFonts w:eastAsia="MS Mincho"/>
          <w:bCs/>
          <w:lang w:val="en-US"/>
        </w:rPr>
        <w:t>III</w:t>
      </w:r>
      <w:r w:rsidRPr="005B3C93">
        <w:rPr>
          <w:rFonts w:eastAsia="MS Mincho"/>
          <w:bCs/>
        </w:rPr>
        <w:t xml:space="preserve">-4-80 </w:t>
      </w:r>
      <w:r w:rsidRPr="005B3C93">
        <w:rPr>
          <w:iCs/>
        </w:rPr>
        <w:t>"</w:t>
      </w:r>
      <w:r w:rsidRPr="005B3C93">
        <w:rPr>
          <w:rFonts w:eastAsia="MS Mincho"/>
          <w:bCs/>
        </w:rPr>
        <w:t>Техника безопасности в строительстве</w:t>
      </w:r>
      <w:r w:rsidRPr="005B3C93">
        <w:rPr>
          <w:iCs/>
        </w:rPr>
        <w:t>";</w:t>
      </w:r>
    </w:p>
    <w:p w:rsidR="005B3C93" w:rsidRPr="005B3C93" w:rsidRDefault="005B3C93" w:rsidP="005B3C93">
      <w:pPr>
        <w:pStyle w:val="afa"/>
        <w:ind w:firstLine="0"/>
        <w:rPr>
          <w:iCs/>
          <w:sz w:val="24"/>
        </w:rPr>
      </w:pPr>
      <w:r w:rsidRPr="005B3C93">
        <w:rPr>
          <w:bCs/>
          <w:sz w:val="24"/>
        </w:rPr>
        <w:t xml:space="preserve">    - </w:t>
      </w:r>
      <w:r w:rsidRPr="005B3C93">
        <w:rPr>
          <w:iCs/>
          <w:sz w:val="24"/>
        </w:rPr>
        <w:t xml:space="preserve"> "Правила противопожарного режима  в Российской Федерации";</w:t>
      </w:r>
    </w:p>
    <w:p w:rsidR="005B3C93" w:rsidRPr="005B3C93" w:rsidRDefault="005B3C93" w:rsidP="005B3C93">
      <w:pPr>
        <w:pStyle w:val="afa"/>
        <w:ind w:firstLine="0"/>
        <w:rPr>
          <w:iCs/>
          <w:sz w:val="24"/>
        </w:rPr>
      </w:pPr>
      <w:r w:rsidRPr="005B3C93">
        <w:rPr>
          <w:iCs/>
          <w:sz w:val="24"/>
        </w:rPr>
        <w:t xml:space="preserve">    - Инструкции по охране труда и правила внутреннего распорядка на производстве.</w:t>
      </w:r>
    </w:p>
    <w:p w:rsidR="005B3C93" w:rsidRPr="005B3C93" w:rsidRDefault="005B3C93" w:rsidP="005B3C93">
      <w:pPr>
        <w:ind w:firstLine="709"/>
        <w:jc w:val="both"/>
      </w:pPr>
      <w:r w:rsidRPr="005B3C93">
        <w:t>Работы должны выполняться в соответствии с требованиями Технического задания.</w:t>
      </w:r>
    </w:p>
    <w:p w:rsidR="005B3C93" w:rsidRPr="005B3C93" w:rsidRDefault="005B3C93" w:rsidP="005B3C93">
      <w:pPr>
        <w:ind w:firstLine="709"/>
        <w:jc w:val="both"/>
        <w:rPr>
          <w:spacing w:val="-4"/>
        </w:rPr>
      </w:pPr>
      <w:r w:rsidRPr="005B3C93">
        <w:t>При выполнении Работ должны применяться качественные материалы.</w:t>
      </w:r>
      <w:r w:rsidRPr="005B3C93">
        <w:rPr>
          <w:spacing w:val="-4"/>
        </w:rPr>
        <w:t xml:space="preserve"> </w:t>
      </w:r>
      <w:r w:rsidRPr="005B3C93">
        <w:rPr>
          <w:rFonts w:eastAsia="MS Mincho"/>
          <w:bCs/>
        </w:rPr>
        <w:t xml:space="preserve">Перечень </w:t>
      </w:r>
      <w:r w:rsidRPr="005B3C93">
        <w:rPr>
          <w:rStyle w:val="FontStyle12"/>
          <w:rFonts w:ascii="Times New Roman" w:hAnsi="Times New Roman" w:cs="Times New Roman"/>
          <w:sz w:val="24"/>
          <w:szCs w:val="24"/>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 384-ФЗ "Технический регламент о безопасности зданий и сооружений", государственных стандартов Российской Федерации. </w:t>
      </w:r>
      <w:r w:rsidRPr="005B3C93">
        <w:rPr>
          <w:spacing w:val="-4"/>
        </w:rPr>
        <w:t>Материалы должны иметь соответствующие сертификаты или иные документы, удостоверяющие их качество.</w:t>
      </w:r>
    </w:p>
    <w:p w:rsidR="005B3C93" w:rsidRPr="005B3C93" w:rsidRDefault="005B3C93" w:rsidP="005B3C93">
      <w:pPr>
        <w:ind w:firstLine="709"/>
        <w:jc w:val="both"/>
        <w:rPr>
          <w:spacing w:val="-4"/>
        </w:rPr>
      </w:pPr>
    </w:p>
    <w:p w:rsidR="005B3C93" w:rsidRPr="005B3C93" w:rsidRDefault="005B3C93" w:rsidP="005B3C93">
      <w:pPr>
        <w:ind w:firstLine="709"/>
        <w:jc w:val="both"/>
      </w:pPr>
      <w:r w:rsidRPr="005B3C93">
        <w:rPr>
          <w:b/>
        </w:rPr>
        <w:t>4.3. Квалификационные требования к Исполнителю.</w:t>
      </w:r>
    </w:p>
    <w:p w:rsidR="005B3C93" w:rsidRPr="005B3C93" w:rsidRDefault="005B3C93" w:rsidP="005B3C93">
      <w:pPr>
        <w:pStyle w:val="affa"/>
        <w:ind w:firstLine="709"/>
        <w:jc w:val="both"/>
        <w:rPr>
          <w:rFonts w:ascii="Times New Roman" w:hAnsi="Times New Roman"/>
          <w:sz w:val="24"/>
          <w:szCs w:val="24"/>
        </w:rPr>
      </w:pPr>
      <w:r w:rsidRPr="005B3C93">
        <w:rPr>
          <w:rFonts w:ascii="Times New Roman" w:hAnsi="Times New Roman"/>
          <w:sz w:val="24"/>
          <w:szCs w:val="24"/>
        </w:rPr>
        <w:t>Исполнитель должен:</w:t>
      </w:r>
    </w:p>
    <w:p w:rsidR="005B3C93" w:rsidRPr="005B3C93" w:rsidRDefault="005B3C93" w:rsidP="005B3C93">
      <w:pPr>
        <w:pStyle w:val="affa"/>
        <w:ind w:firstLine="709"/>
        <w:jc w:val="both"/>
        <w:rPr>
          <w:rFonts w:ascii="Times New Roman" w:hAnsi="Times New Roman"/>
          <w:sz w:val="24"/>
          <w:szCs w:val="24"/>
        </w:rPr>
      </w:pPr>
      <w:r w:rsidRPr="005B3C93">
        <w:rPr>
          <w:rFonts w:ascii="Times New Roman" w:hAnsi="Times New Roman"/>
          <w:sz w:val="24"/>
          <w:szCs w:val="24"/>
        </w:rPr>
        <w:t>- обладать опытом выполнения Работ, аналогичных предмету настоящего Открытого конкурса не менее одного года;</w:t>
      </w:r>
    </w:p>
    <w:p w:rsidR="005B3C93" w:rsidRPr="005B3C93" w:rsidRDefault="005B3C93" w:rsidP="005B3C93">
      <w:pPr>
        <w:pStyle w:val="affa"/>
        <w:ind w:firstLine="709"/>
        <w:jc w:val="both"/>
        <w:rPr>
          <w:rFonts w:ascii="Times New Roman" w:hAnsi="Times New Roman"/>
          <w:sz w:val="24"/>
          <w:szCs w:val="24"/>
        </w:rPr>
      </w:pPr>
      <w:r w:rsidRPr="005B3C93">
        <w:rPr>
          <w:rFonts w:ascii="Times New Roman" w:hAnsi="Times New Roman"/>
          <w:sz w:val="24"/>
          <w:szCs w:val="24"/>
        </w:rPr>
        <w:t>- иметь персонал, квалификация которого соответствует сложности выполнения Работ;</w:t>
      </w:r>
    </w:p>
    <w:p w:rsidR="005B3C93" w:rsidRPr="005B3C93" w:rsidRDefault="005B3C93" w:rsidP="005B3C93">
      <w:pPr>
        <w:pStyle w:val="affa"/>
        <w:ind w:firstLine="709"/>
        <w:jc w:val="both"/>
        <w:rPr>
          <w:rFonts w:ascii="Times New Roman" w:hAnsi="Times New Roman"/>
          <w:iCs/>
          <w:sz w:val="24"/>
          <w:szCs w:val="24"/>
        </w:rPr>
      </w:pPr>
      <w:r w:rsidRPr="005B3C93">
        <w:rPr>
          <w:rFonts w:ascii="Times New Roman" w:hAnsi="Times New Roman"/>
          <w:sz w:val="24"/>
          <w:szCs w:val="24"/>
        </w:rPr>
        <w:t xml:space="preserve">- обеспечить свой персонал необходимыми </w:t>
      </w:r>
      <w:r w:rsidRPr="005B3C93">
        <w:rPr>
          <w:rFonts w:ascii="Times New Roman" w:hAnsi="Times New Roman"/>
          <w:iCs/>
          <w:sz w:val="24"/>
          <w:szCs w:val="24"/>
        </w:rPr>
        <w:t>спецодеждой и средствами индивидуальной защиты;</w:t>
      </w:r>
    </w:p>
    <w:p w:rsidR="005B3C93" w:rsidRPr="005B3C93" w:rsidRDefault="005B3C93" w:rsidP="005B3C93">
      <w:pPr>
        <w:pStyle w:val="affa"/>
        <w:ind w:firstLine="709"/>
        <w:jc w:val="both"/>
        <w:rPr>
          <w:rFonts w:ascii="Times New Roman" w:hAnsi="Times New Roman"/>
          <w:sz w:val="24"/>
          <w:szCs w:val="24"/>
        </w:rPr>
      </w:pPr>
      <w:r w:rsidRPr="005B3C93">
        <w:rPr>
          <w:rFonts w:ascii="Times New Roman" w:hAnsi="Times New Roman"/>
          <w:iCs/>
          <w:sz w:val="24"/>
          <w:szCs w:val="24"/>
        </w:rPr>
        <w:t xml:space="preserve">- </w:t>
      </w:r>
      <w:r w:rsidRPr="005B3C93">
        <w:rPr>
          <w:rFonts w:ascii="Times New Roman" w:hAnsi="Times New Roman"/>
          <w:bCs/>
          <w:iCs/>
          <w:sz w:val="24"/>
          <w:szCs w:val="24"/>
        </w:rPr>
        <w:t xml:space="preserve">соблюдать все установленные на территории Заказчика требования охраны труда, пожарной и экологической безопасности, </w:t>
      </w:r>
      <w:proofErr w:type="spellStart"/>
      <w:r w:rsidRPr="005B3C93">
        <w:rPr>
          <w:rFonts w:ascii="Times New Roman" w:hAnsi="Times New Roman"/>
          <w:bCs/>
          <w:iCs/>
          <w:sz w:val="24"/>
          <w:szCs w:val="24"/>
        </w:rPr>
        <w:t>внутриобъектового</w:t>
      </w:r>
      <w:proofErr w:type="spellEnd"/>
      <w:r w:rsidRPr="005B3C93">
        <w:rPr>
          <w:rFonts w:ascii="Times New Roman" w:hAnsi="Times New Roman"/>
          <w:bCs/>
          <w:iCs/>
          <w:sz w:val="24"/>
          <w:szCs w:val="24"/>
        </w:rPr>
        <w:t xml:space="preserve"> режима Заказчика.</w:t>
      </w:r>
    </w:p>
    <w:p w:rsidR="005B3C93" w:rsidRPr="005B3C93" w:rsidRDefault="005B3C93" w:rsidP="005B3C93">
      <w:pPr>
        <w:spacing w:line="240" w:lineRule="atLeast"/>
        <w:jc w:val="both"/>
        <w:rPr>
          <w:b/>
          <w:bCs/>
          <w:color w:val="000000"/>
        </w:rPr>
      </w:pPr>
    </w:p>
    <w:p w:rsidR="005B3C93" w:rsidRPr="005B3C93" w:rsidRDefault="005B3C93" w:rsidP="005B3C93">
      <w:pPr>
        <w:spacing w:line="240" w:lineRule="atLeast"/>
        <w:ind w:firstLine="708"/>
        <w:jc w:val="both"/>
        <w:rPr>
          <w:b/>
          <w:bCs/>
          <w:color w:val="000000"/>
        </w:rPr>
      </w:pPr>
      <w:r w:rsidRPr="005B3C93">
        <w:rPr>
          <w:b/>
          <w:bCs/>
          <w:color w:val="000000"/>
        </w:rPr>
        <w:t>4.4. Перечень и объемы выполнения Работ.</w:t>
      </w:r>
    </w:p>
    <w:p w:rsidR="005B3C93" w:rsidRPr="005B3C93" w:rsidRDefault="005B3C93" w:rsidP="005B3C93">
      <w:pPr>
        <w:spacing w:line="240" w:lineRule="atLeast"/>
        <w:ind w:firstLine="708"/>
        <w:jc w:val="both"/>
        <w:rPr>
          <w:b/>
          <w:bCs/>
          <w:color w:val="000000"/>
        </w:rPr>
      </w:pPr>
    </w:p>
    <w:p w:rsidR="005B3C93" w:rsidRPr="005B3C93" w:rsidRDefault="005B3C93" w:rsidP="005B3C93">
      <w:pPr>
        <w:pStyle w:val="19"/>
        <w:ind w:firstLine="709"/>
        <w:jc w:val="center"/>
        <w:rPr>
          <w:bCs/>
          <w:color w:val="000000"/>
          <w:sz w:val="24"/>
          <w:szCs w:val="24"/>
        </w:rPr>
      </w:pPr>
      <w:r w:rsidRPr="005B3C93">
        <w:rPr>
          <w:bCs/>
          <w:color w:val="000000"/>
          <w:sz w:val="24"/>
          <w:szCs w:val="24"/>
        </w:rPr>
        <w:t xml:space="preserve">Ведомость объемов </w:t>
      </w:r>
    </w:p>
    <w:p w:rsidR="005B3C93" w:rsidRPr="005B3C93" w:rsidRDefault="005B3C93" w:rsidP="005B3C93">
      <w:pPr>
        <w:pStyle w:val="19"/>
        <w:ind w:firstLine="0"/>
        <w:rPr>
          <w:b/>
          <w:sz w:val="24"/>
          <w:szCs w:val="24"/>
        </w:rPr>
      </w:pPr>
      <w:r w:rsidRPr="005B3C93">
        <w:rPr>
          <w:bCs/>
          <w:color w:val="000000"/>
          <w:sz w:val="24"/>
          <w:szCs w:val="24"/>
        </w:rPr>
        <w:t xml:space="preserve">работ  на </w:t>
      </w:r>
      <w:r w:rsidRPr="005B3C93">
        <w:rPr>
          <w:sz w:val="24"/>
          <w:szCs w:val="24"/>
        </w:rPr>
        <w:t>капитальный ремонт железобетонного забора на контейнерной площадке (инв.№015/01/00000004)  контейнерного терминала Южно-Сахалинск грузовой филиала ОАО «ТрансКонтейнер» на Дальневосточной железной дороге в четвертом квартале 2014 года</w:t>
      </w:r>
    </w:p>
    <w:tbl>
      <w:tblPr>
        <w:tblStyle w:val="afff2"/>
        <w:tblW w:w="10505" w:type="dxa"/>
        <w:jc w:val="center"/>
        <w:tblInd w:w="-442" w:type="dxa"/>
        <w:tblLook w:val="04A0"/>
      </w:tblPr>
      <w:tblGrid>
        <w:gridCol w:w="630"/>
        <w:gridCol w:w="6107"/>
        <w:gridCol w:w="2356"/>
        <w:gridCol w:w="1412"/>
      </w:tblGrid>
      <w:tr w:rsidR="005B3C93" w:rsidRPr="005B3C93" w:rsidTr="00FE0B4D">
        <w:trPr>
          <w:jc w:val="center"/>
        </w:trPr>
        <w:tc>
          <w:tcPr>
            <w:tcW w:w="630" w:type="dxa"/>
            <w:vAlign w:val="center"/>
          </w:tcPr>
          <w:p w:rsidR="005B3C93" w:rsidRPr="005B3C93" w:rsidRDefault="005B3C93" w:rsidP="00FE0B4D">
            <w:pPr>
              <w:jc w:val="center"/>
              <w:rPr>
                <w:b/>
              </w:rPr>
            </w:pPr>
            <w:r w:rsidRPr="005B3C93">
              <w:rPr>
                <w:b/>
              </w:rPr>
              <w:t>№</w:t>
            </w:r>
          </w:p>
        </w:tc>
        <w:tc>
          <w:tcPr>
            <w:tcW w:w="6107" w:type="dxa"/>
            <w:vAlign w:val="center"/>
          </w:tcPr>
          <w:p w:rsidR="005B3C93" w:rsidRPr="005B3C93" w:rsidRDefault="005B3C93" w:rsidP="00FE0B4D">
            <w:pPr>
              <w:jc w:val="center"/>
              <w:rPr>
                <w:b/>
              </w:rPr>
            </w:pPr>
            <w:r w:rsidRPr="005B3C93">
              <w:rPr>
                <w:b/>
              </w:rPr>
              <w:t>Наименование Работ</w:t>
            </w:r>
          </w:p>
        </w:tc>
        <w:tc>
          <w:tcPr>
            <w:tcW w:w="2356" w:type="dxa"/>
            <w:vAlign w:val="center"/>
          </w:tcPr>
          <w:p w:rsidR="005B3C93" w:rsidRPr="005B3C93" w:rsidRDefault="005B3C93" w:rsidP="00FE0B4D">
            <w:pPr>
              <w:jc w:val="center"/>
              <w:rPr>
                <w:b/>
              </w:rPr>
            </w:pPr>
            <w:proofErr w:type="spellStart"/>
            <w:r w:rsidRPr="005B3C93">
              <w:rPr>
                <w:b/>
              </w:rPr>
              <w:t>Ед</w:t>
            </w:r>
            <w:proofErr w:type="gramStart"/>
            <w:r w:rsidRPr="005B3C93">
              <w:rPr>
                <w:b/>
              </w:rPr>
              <w:t>.и</w:t>
            </w:r>
            <w:proofErr w:type="gramEnd"/>
            <w:r w:rsidRPr="005B3C93">
              <w:rPr>
                <w:b/>
              </w:rPr>
              <w:t>зм</w:t>
            </w:r>
            <w:proofErr w:type="spellEnd"/>
            <w:r w:rsidRPr="005B3C93">
              <w:rPr>
                <w:b/>
              </w:rPr>
              <w:t>.</w:t>
            </w:r>
          </w:p>
        </w:tc>
        <w:tc>
          <w:tcPr>
            <w:tcW w:w="1412" w:type="dxa"/>
            <w:vAlign w:val="center"/>
          </w:tcPr>
          <w:p w:rsidR="005B3C93" w:rsidRPr="005B3C93" w:rsidRDefault="005B3C93" w:rsidP="00FE0B4D">
            <w:pPr>
              <w:jc w:val="center"/>
              <w:rPr>
                <w:b/>
              </w:rPr>
            </w:pPr>
            <w:r w:rsidRPr="005B3C93">
              <w:rPr>
                <w:b/>
              </w:rPr>
              <w:t>Объём Работ</w:t>
            </w:r>
          </w:p>
        </w:tc>
      </w:tr>
      <w:tr w:rsidR="005B3C93" w:rsidRPr="005B3C93" w:rsidTr="00FE0B4D">
        <w:trPr>
          <w:trHeight w:val="379"/>
          <w:jc w:val="center"/>
        </w:trPr>
        <w:tc>
          <w:tcPr>
            <w:tcW w:w="630" w:type="dxa"/>
            <w:vAlign w:val="center"/>
          </w:tcPr>
          <w:p w:rsidR="005B3C93" w:rsidRPr="005B3C93" w:rsidRDefault="005B3C93" w:rsidP="00FE0B4D">
            <w:pPr>
              <w:jc w:val="center"/>
            </w:pPr>
            <w:r w:rsidRPr="005B3C93">
              <w:t>1</w:t>
            </w:r>
          </w:p>
        </w:tc>
        <w:tc>
          <w:tcPr>
            <w:tcW w:w="6107" w:type="dxa"/>
          </w:tcPr>
          <w:p w:rsidR="005B3C93" w:rsidRPr="005B3C93" w:rsidRDefault="005B3C93" w:rsidP="00FE0B4D">
            <w:pPr>
              <w:rPr>
                <w:color w:val="000000"/>
              </w:rPr>
            </w:pPr>
            <w:r w:rsidRPr="005B3C93">
              <w:rPr>
                <w:color w:val="000000"/>
              </w:rPr>
              <w:t>Демонтаж железобетонных оград из панелей длиной 4 м</w:t>
            </w:r>
          </w:p>
        </w:tc>
        <w:tc>
          <w:tcPr>
            <w:tcW w:w="2356" w:type="dxa"/>
          </w:tcPr>
          <w:p w:rsidR="005B3C93" w:rsidRPr="005B3C93" w:rsidRDefault="005B3C93" w:rsidP="00FE0B4D">
            <w:pPr>
              <w:rPr>
                <w:color w:val="000000"/>
              </w:rPr>
            </w:pPr>
            <w:r w:rsidRPr="005B3C93">
              <w:rPr>
                <w:color w:val="000000"/>
              </w:rPr>
              <w:t>100 м. ограды</w:t>
            </w:r>
          </w:p>
        </w:tc>
        <w:tc>
          <w:tcPr>
            <w:tcW w:w="1412" w:type="dxa"/>
            <w:vAlign w:val="center"/>
          </w:tcPr>
          <w:p w:rsidR="005B3C93" w:rsidRPr="005B3C93" w:rsidRDefault="005B3C93" w:rsidP="00FE0B4D">
            <w:pPr>
              <w:jc w:val="center"/>
              <w:rPr>
                <w:color w:val="000000"/>
              </w:rPr>
            </w:pPr>
            <w:r w:rsidRPr="005B3C93">
              <w:rPr>
                <w:color w:val="000000"/>
              </w:rPr>
              <w:t>1,12</w:t>
            </w:r>
          </w:p>
        </w:tc>
      </w:tr>
      <w:tr w:rsidR="005B3C93" w:rsidRPr="005B3C93" w:rsidTr="00FE0B4D">
        <w:trPr>
          <w:jc w:val="center"/>
        </w:trPr>
        <w:tc>
          <w:tcPr>
            <w:tcW w:w="630" w:type="dxa"/>
            <w:vAlign w:val="center"/>
          </w:tcPr>
          <w:p w:rsidR="005B3C93" w:rsidRPr="005B3C93" w:rsidRDefault="005B3C93" w:rsidP="00FE0B4D">
            <w:pPr>
              <w:jc w:val="center"/>
            </w:pPr>
            <w:r w:rsidRPr="005B3C93">
              <w:t>2</w:t>
            </w:r>
          </w:p>
        </w:tc>
        <w:tc>
          <w:tcPr>
            <w:tcW w:w="6107" w:type="dxa"/>
          </w:tcPr>
          <w:p w:rsidR="005B3C93" w:rsidRPr="005B3C93" w:rsidRDefault="005B3C93" w:rsidP="00FE0B4D">
            <w:pPr>
              <w:rPr>
                <w:color w:val="000000"/>
              </w:rPr>
            </w:pPr>
            <w:r w:rsidRPr="005B3C93">
              <w:rPr>
                <w:color w:val="000000"/>
              </w:rPr>
              <w:t>Демонтаж железобетонных оград из панелей длиной 3 м</w:t>
            </w:r>
          </w:p>
        </w:tc>
        <w:tc>
          <w:tcPr>
            <w:tcW w:w="2356" w:type="dxa"/>
          </w:tcPr>
          <w:p w:rsidR="005B3C93" w:rsidRPr="005B3C93" w:rsidRDefault="005B3C93" w:rsidP="00FE0B4D">
            <w:pPr>
              <w:rPr>
                <w:color w:val="000000"/>
              </w:rPr>
            </w:pPr>
            <w:r w:rsidRPr="005B3C93">
              <w:rPr>
                <w:color w:val="000000"/>
              </w:rPr>
              <w:t>100 м. ограды</w:t>
            </w:r>
          </w:p>
        </w:tc>
        <w:tc>
          <w:tcPr>
            <w:tcW w:w="1412" w:type="dxa"/>
            <w:vAlign w:val="center"/>
          </w:tcPr>
          <w:p w:rsidR="005B3C93" w:rsidRPr="005B3C93" w:rsidRDefault="005B3C93" w:rsidP="00FE0B4D">
            <w:pPr>
              <w:jc w:val="center"/>
              <w:rPr>
                <w:color w:val="000000"/>
              </w:rPr>
            </w:pPr>
            <w:r w:rsidRPr="005B3C93">
              <w:rPr>
                <w:color w:val="000000"/>
              </w:rPr>
              <w:t>0,84</w:t>
            </w:r>
          </w:p>
        </w:tc>
      </w:tr>
      <w:tr w:rsidR="005B3C93" w:rsidRPr="005B3C93" w:rsidTr="00FE0B4D">
        <w:trPr>
          <w:jc w:val="center"/>
        </w:trPr>
        <w:tc>
          <w:tcPr>
            <w:tcW w:w="630" w:type="dxa"/>
            <w:vAlign w:val="center"/>
          </w:tcPr>
          <w:p w:rsidR="005B3C93" w:rsidRPr="005B3C93" w:rsidRDefault="005B3C93" w:rsidP="00FE0B4D">
            <w:pPr>
              <w:jc w:val="center"/>
            </w:pPr>
            <w:r w:rsidRPr="005B3C93">
              <w:t>3</w:t>
            </w:r>
          </w:p>
        </w:tc>
        <w:tc>
          <w:tcPr>
            <w:tcW w:w="6107" w:type="dxa"/>
          </w:tcPr>
          <w:p w:rsidR="005B3C93" w:rsidRPr="005B3C93" w:rsidRDefault="005B3C93" w:rsidP="00FE0B4D">
            <w:pPr>
              <w:rPr>
                <w:color w:val="000000"/>
              </w:rPr>
            </w:pPr>
            <w:r w:rsidRPr="005B3C93">
              <w:rPr>
                <w:color w:val="000000"/>
              </w:rPr>
              <w:t>Установка железобетонных оград из панелей длиной 4 м</w:t>
            </w:r>
          </w:p>
        </w:tc>
        <w:tc>
          <w:tcPr>
            <w:tcW w:w="2356" w:type="dxa"/>
          </w:tcPr>
          <w:p w:rsidR="005B3C93" w:rsidRPr="005B3C93" w:rsidRDefault="005B3C93" w:rsidP="00FE0B4D">
            <w:pPr>
              <w:rPr>
                <w:color w:val="000000"/>
              </w:rPr>
            </w:pPr>
            <w:r w:rsidRPr="005B3C93">
              <w:rPr>
                <w:color w:val="000000"/>
              </w:rPr>
              <w:t>100 м. ограды</w:t>
            </w:r>
          </w:p>
        </w:tc>
        <w:tc>
          <w:tcPr>
            <w:tcW w:w="1412" w:type="dxa"/>
            <w:vAlign w:val="center"/>
          </w:tcPr>
          <w:p w:rsidR="005B3C93" w:rsidRPr="005B3C93" w:rsidRDefault="005B3C93" w:rsidP="00FE0B4D">
            <w:pPr>
              <w:jc w:val="center"/>
              <w:rPr>
                <w:color w:val="000000"/>
              </w:rPr>
            </w:pPr>
            <w:r w:rsidRPr="005B3C93">
              <w:rPr>
                <w:color w:val="000000"/>
              </w:rPr>
              <w:t>1,96</w:t>
            </w:r>
          </w:p>
        </w:tc>
      </w:tr>
      <w:tr w:rsidR="005B3C93" w:rsidRPr="005B3C93" w:rsidTr="00FE0B4D">
        <w:trPr>
          <w:jc w:val="center"/>
        </w:trPr>
        <w:tc>
          <w:tcPr>
            <w:tcW w:w="630" w:type="dxa"/>
            <w:vAlign w:val="center"/>
          </w:tcPr>
          <w:p w:rsidR="005B3C93" w:rsidRPr="005B3C93" w:rsidRDefault="005B3C93" w:rsidP="00FE0B4D">
            <w:pPr>
              <w:jc w:val="center"/>
            </w:pPr>
            <w:r w:rsidRPr="005B3C93">
              <w:t>4</w:t>
            </w:r>
          </w:p>
        </w:tc>
        <w:tc>
          <w:tcPr>
            <w:tcW w:w="6107" w:type="dxa"/>
          </w:tcPr>
          <w:p w:rsidR="005B3C93" w:rsidRPr="005B3C93" w:rsidRDefault="005B3C93" w:rsidP="00FE0B4D">
            <w:pPr>
              <w:rPr>
                <w:color w:val="000000"/>
              </w:rPr>
            </w:pPr>
            <w:r w:rsidRPr="005B3C93">
              <w:rPr>
                <w:color w:val="000000"/>
              </w:rPr>
              <w:t xml:space="preserve">Панели оград </w:t>
            </w:r>
            <w:proofErr w:type="gramStart"/>
            <w:r w:rsidRPr="005B3C93">
              <w:rPr>
                <w:color w:val="000000"/>
              </w:rPr>
              <w:t>ж/б</w:t>
            </w:r>
            <w:proofErr w:type="gramEnd"/>
          </w:p>
        </w:tc>
        <w:tc>
          <w:tcPr>
            <w:tcW w:w="2356" w:type="dxa"/>
          </w:tcPr>
          <w:p w:rsidR="005B3C93" w:rsidRPr="005B3C93" w:rsidRDefault="005B3C93" w:rsidP="00FE0B4D">
            <w:pPr>
              <w:rPr>
                <w:color w:val="000000"/>
              </w:rPr>
            </w:pPr>
            <w:r w:rsidRPr="005B3C93">
              <w:rPr>
                <w:color w:val="000000"/>
              </w:rPr>
              <w:t>шт.</w:t>
            </w:r>
          </w:p>
        </w:tc>
        <w:tc>
          <w:tcPr>
            <w:tcW w:w="1412" w:type="dxa"/>
            <w:vAlign w:val="center"/>
          </w:tcPr>
          <w:p w:rsidR="005B3C93" w:rsidRPr="005B3C93" w:rsidRDefault="005B3C93" w:rsidP="00FE0B4D">
            <w:pPr>
              <w:jc w:val="center"/>
              <w:rPr>
                <w:color w:val="000000"/>
              </w:rPr>
            </w:pPr>
            <w:r w:rsidRPr="005B3C93">
              <w:rPr>
                <w:color w:val="000000"/>
              </w:rPr>
              <w:t>49</w:t>
            </w:r>
          </w:p>
        </w:tc>
      </w:tr>
      <w:tr w:rsidR="005B3C93" w:rsidRPr="005B3C93" w:rsidTr="00FE0B4D">
        <w:trPr>
          <w:jc w:val="center"/>
        </w:trPr>
        <w:tc>
          <w:tcPr>
            <w:tcW w:w="630" w:type="dxa"/>
            <w:vAlign w:val="center"/>
          </w:tcPr>
          <w:p w:rsidR="005B3C93" w:rsidRPr="005B3C93" w:rsidRDefault="005B3C93" w:rsidP="00FE0B4D">
            <w:pPr>
              <w:jc w:val="center"/>
            </w:pPr>
            <w:r w:rsidRPr="005B3C93">
              <w:t>5</w:t>
            </w:r>
          </w:p>
        </w:tc>
        <w:tc>
          <w:tcPr>
            <w:tcW w:w="6107" w:type="dxa"/>
          </w:tcPr>
          <w:p w:rsidR="005B3C93" w:rsidRPr="005B3C93" w:rsidRDefault="005B3C93" w:rsidP="00FE0B4D">
            <w:pPr>
              <w:rPr>
                <w:color w:val="000000"/>
              </w:rPr>
            </w:pPr>
            <w:r w:rsidRPr="005B3C93">
              <w:rPr>
                <w:color w:val="000000"/>
              </w:rPr>
              <w:t>Фундаменты оград</w:t>
            </w:r>
          </w:p>
        </w:tc>
        <w:tc>
          <w:tcPr>
            <w:tcW w:w="2356" w:type="dxa"/>
          </w:tcPr>
          <w:p w:rsidR="005B3C93" w:rsidRPr="005B3C93" w:rsidRDefault="005B3C93" w:rsidP="00FE0B4D">
            <w:pPr>
              <w:rPr>
                <w:color w:val="000000"/>
              </w:rPr>
            </w:pPr>
            <w:r w:rsidRPr="005B3C93">
              <w:rPr>
                <w:color w:val="000000"/>
              </w:rPr>
              <w:t>м3.</w:t>
            </w:r>
          </w:p>
        </w:tc>
        <w:tc>
          <w:tcPr>
            <w:tcW w:w="1412" w:type="dxa"/>
            <w:vAlign w:val="center"/>
          </w:tcPr>
          <w:p w:rsidR="005B3C93" w:rsidRPr="005B3C93" w:rsidRDefault="005B3C93" w:rsidP="00FE0B4D">
            <w:pPr>
              <w:jc w:val="center"/>
              <w:rPr>
                <w:color w:val="000000"/>
              </w:rPr>
            </w:pPr>
            <w:r w:rsidRPr="005B3C93">
              <w:rPr>
                <w:color w:val="000000"/>
              </w:rPr>
              <w:t>49</w:t>
            </w:r>
          </w:p>
        </w:tc>
      </w:tr>
      <w:tr w:rsidR="005B3C93" w:rsidRPr="005B3C93" w:rsidTr="00FE0B4D">
        <w:trPr>
          <w:jc w:val="center"/>
        </w:trPr>
        <w:tc>
          <w:tcPr>
            <w:tcW w:w="630" w:type="dxa"/>
            <w:vAlign w:val="center"/>
          </w:tcPr>
          <w:p w:rsidR="005B3C93" w:rsidRPr="005B3C93" w:rsidRDefault="005B3C93" w:rsidP="00FE0B4D">
            <w:pPr>
              <w:jc w:val="center"/>
            </w:pPr>
            <w:r w:rsidRPr="005B3C93">
              <w:t>6</w:t>
            </w:r>
          </w:p>
        </w:tc>
        <w:tc>
          <w:tcPr>
            <w:tcW w:w="6107" w:type="dxa"/>
          </w:tcPr>
          <w:p w:rsidR="005B3C93" w:rsidRPr="005B3C93" w:rsidRDefault="005B3C93" w:rsidP="00FE0B4D">
            <w:pPr>
              <w:rPr>
                <w:color w:val="000000"/>
              </w:rPr>
            </w:pPr>
            <w:proofErr w:type="spellStart"/>
            <w:r w:rsidRPr="005B3C93">
              <w:rPr>
                <w:color w:val="000000"/>
              </w:rPr>
              <w:t>Огрунтовка</w:t>
            </w:r>
            <w:proofErr w:type="spellEnd"/>
            <w:r w:rsidRPr="005B3C93">
              <w:rPr>
                <w:color w:val="000000"/>
              </w:rPr>
              <w:t xml:space="preserve"> бетонных и оштукатуренных поверхностей, один слой</w:t>
            </w:r>
          </w:p>
        </w:tc>
        <w:tc>
          <w:tcPr>
            <w:tcW w:w="2356" w:type="dxa"/>
          </w:tcPr>
          <w:p w:rsidR="005B3C93" w:rsidRPr="005B3C93" w:rsidRDefault="005B3C93" w:rsidP="00FE0B4D">
            <w:pPr>
              <w:rPr>
                <w:color w:val="000000"/>
              </w:rPr>
            </w:pPr>
            <w:r w:rsidRPr="005B3C93">
              <w:rPr>
                <w:color w:val="000000"/>
              </w:rPr>
              <w:t>100 м</w:t>
            </w:r>
            <w:proofErr w:type="gramStart"/>
            <w:r w:rsidRPr="005B3C93">
              <w:rPr>
                <w:color w:val="000000"/>
              </w:rPr>
              <w:t>2</w:t>
            </w:r>
            <w:proofErr w:type="gramEnd"/>
            <w:r w:rsidRPr="005B3C93">
              <w:rPr>
                <w:color w:val="000000"/>
              </w:rPr>
              <w:t xml:space="preserve"> окрашиваемой  поверхности.</w:t>
            </w:r>
          </w:p>
        </w:tc>
        <w:tc>
          <w:tcPr>
            <w:tcW w:w="1412" w:type="dxa"/>
            <w:vAlign w:val="center"/>
          </w:tcPr>
          <w:p w:rsidR="005B3C93" w:rsidRPr="005B3C93" w:rsidRDefault="005B3C93" w:rsidP="00FE0B4D">
            <w:pPr>
              <w:jc w:val="center"/>
              <w:rPr>
                <w:color w:val="000000"/>
              </w:rPr>
            </w:pPr>
            <w:r w:rsidRPr="005B3C93">
              <w:rPr>
                <w:color w:val="000000"/>
              </w:rPr>
              <w:t>7,84</w:t>
            </w:r>
          </w:p>
        </w:tc>
      </w:tr>
      <w:tr w:rsidR="005B3C93" w:rsidRPr="005B3C93" w:rsidTr="00FE0B4D">
        <w:trPr>
          <w:jc w:val="center"/>
        </w:trPr>
        <w:tc>
          <w:tcPr>
            <w:tcW w:w="630" w:type="dxa"/>
            <w:vAlign w:val="center"/>
          </w:tcPr>
          <w:p w:rsidR="005B3C93" w:rsidRPr="005B3C93" w:rsidRDefault="005B3C93" w:rsidP="00FE0B4D">
            <w:pPr>
              <w:jc w:val="center"/>
            </w:pPr>
            <w:r w:rsidRPr="005B3C93">
              <w:t>7</w:t>
            </w:r>
          </w:p>
        </w:tc>
        <w:tc>
          <w:tcPr>
            <w:tcW w:w="6107" w:type="dxa"/>
          </w:tcPr>
          <w:p w:rsidR="005B3C93" w:rsidRPr="005B3C93" w:rsidRDefault="005B3C93" w:rsidP="00FE0B4D">
            <w:pPr>
              <w:rPr>
                <w:color w:val="000000"/>
              </w:rPr>
            </w:pPr>
            <w:r w:rsidRPr="005B3C93">
              <w:rPr>
                <w:color w:val="000000"/>
              </w:rPr>
              <w:t>Окраска поливинилацетатными водоэмульсионными составами улучшенная по сборным конструкциям стен, подготовленным под окраску</w:t>
            </w:r>
          </w:p>
        </w:tc>
        <w:tc>
          <w:tcPr>
            <w:tcW w:w="2356" w:type="dxa"/>
          </w:tcPr>
          <w:p w:rsidR="005B3C93" w:rsidRPr="005B3C93" w:rsidRDefault="005B3C93" w:rsidP="00FE0B4D">
            <w:pPr>
              <w:rPr>
                <w:color w:val="000000"/>
              </w:rPr>
            </w:pPr>
            <w:r w:rsidRPr="005B3C93">
              <w:rPr>
                <w:color w:val="000000"/>
              </w:rPr>
              <w:t>100 м</w:t>
            </w:r>
            <w:proofErr w:type="gramStart"/>
            <w:r w:rsidRPr="005B3C93">
              <w:rPr>
                <w:color w:val="000000"/>
              </w:rPr>
              <w:t>2</w:t>
            </w:r>
            <w:proofErr w:type="gramEnd"/>
            <w:r w:rsidRPr="005B3C93">
              <w:rPr>
                <w:color w:val="000000"/>
              </w:rPr>
              <w:t xml:space="preserve"> окрашиваемой  поверхности.</w:t>
            </w:r>
          </w:p>
        </w:tc>
        <w:tc>
          <w:tcPr>
            <w:tcW w:w="1412" w:type="dxa"/>
            <w:vAlign w:val="center"/>
          </w:tcPr>
          <w:p w:rsidR="005B3C93" w:rsidRPr="005B3C93" w:rsidRDefault="005B3C93" w:rsidP="00FE0B4D">
            <w:pPr>
              <w:jc w:val="center"/>
              <w:rPr>
                <w:color w:val="000000"/>
              </w:rPr>
            </w:pPr>
            <w:r w:rsidRPr="005B3C93">
              <w:rPr>
                <w:color w:val="000000"/>
              </w:rPr>
              <w:t>7,84</w:t>
            </w:r>
          </w:p>
        </w:tc>
      </w:tr>
    </w:tbl>
    <w:p w:rsidR="005B3C93" w:rsidRPr="005B3C93" w:rsidRDefault="005B3C93" w:rsidP="005B3C93">
      <w:pPr>
        <w:jc w:val="both"/>
      </w:pPr>
    </w:p>
    <w:p w:rsidR="005B3C93" w:rsidRPr="005B3C93" w:rsidRDefault="005B3C93" w:rsidP="005B3C93">
      <w:pPr>
        <w:ind w:firstLine="709"/>
        <w:jc w:val="both"/>
      </w:pPr>
      <w:r w:rsidRPr="005B3C93">
        <w:t xml:space="preserve">Все работы выполняются с использованием материалов и оборудования Исполнителя. </w:t>
      </w:r>
    </w:p>
    <w:p w:rsidR="005B3C93" w:rsidRPr="005B3C93" w:rsidRDefault="005B3C93" w:rsidP="005B3C93">
      <w:pPr>
        <w:ind w:firstLine="709"/>
        <w:jc w:val="both"/>
      </w:pPr>
      <w:r w:rsidRPr="005B3C93">
        <w:t xml:space="preserve">Работы должны выполняться без остановки функционирования объекта Заказчика. </w:t>
      </w:r>
    </w:p>
    <w:p w:rsidR="005B3C93" w:rsidRPr="005B3C93" w:rsidRDefault="005B3C93" w:rsidP="005B3C93">
      <w:pPr>
        <w:ind w:firstLine="709"/>
        <w:jc w:val="both"/>
      </w:pPr>
      <w:r w:rsidRPr="005B3C93">
        <w:t xml:space="preserve">Заказчик имеет право осуществлять </w:t>
      </w:r>
      <w:proofErr w:type="gramStart"/>
      <w:r w:rsidRPr="005B3C93">
        <w:t>контроль за</w:t>
      </w:r>
      <w:proofErr w:type="gramEnd"/>
      <w:r w:rsidRPr="005B3C93">
        <w:t xml:space="preserve"> ходом, качеством, сроками выполнения Работ, согласно технического задания. </w:t>
      </w:r>
    </w:p>
    <w:p w:rsidR="005B3C93" w:rsidRPr="005B3C93" w:rsidRDefault="005B3C93" w:rsidP="005B3C93">
      <w:pPr>
        <w:ind w:firstLine="709"/>
        <w:jc w:val="both"/>
      </w:pPr>
    </w:p>
    <w:p w:rsidR="005B3C93" w:rsidRPr="005B3C93" w:rsidRDefault="005B3C93" w:rsidP="005B3C93">
      <w:pPr>
        <w:ind w:firstLine="709"/>
        <w:jc w:val="both"/>
      </w:pPr>
      <w:r w:rsidRPr="005B3C93">
        <w:rPr>
          <w:b/>
        </w:rPr>
        <w:t>4.5. Сроки (периоды) выполнения Работ:</w:t>
      </w:r>
    </w:p>
    <w:p w:rsidR="005B3C93" w:rsidRPr="005B3C93" w:rsidRDefault="005B3C93" w:rsidP="005B3C93">
      <w:pPr>
        <w:ind w:firstLine="709"/>
        <w:jc w:val="both"/>
      </w:pPr>
      <w:r w:rsidRPr="005B3C93">
        <w:t>Начало выполнения Работ: с момента заключения Договора.</w:t>
      </w:r>
    </w:p>
    <w:p w:rsidR="005B3C93" w:rsidRPr="005B3C93" w:rsidRDefault="005B3C93" w:rsidP="005B3C93">
      <w:pPr>
        <w:ind w:firstLine="709"/>
        <w:jc w:val="both"/>
      </w:pPr>
      <w:r w:rsidRPr="005B3C93">
        <w:t>Окончание выполнения Работ: 2014 год</w:t>
      </w:r>
    </w:p>
    <w:p w:rsidR="005B3C93" w:rsidRPr="005B3C93" w:rsidRDefault="005B3C93" w:rsidP="005B3C93">
      <w:pPr>
        <w:ind w:firstLine="709"/>
        <w:jc w:val="both"/>
      </w:pPr>
    </w:p>
    <w:p w:rsidR="005B3C93" w:rsidRPr="005B3C93" w:rsidRDefault="005B3C93" w:rsidP="005B3C93">
      <w:pPr>
        <w:ind w:firstLine="709"/>
        <w:jc w:val="both"/>
      </w:pPr>
      <w:r w:rsidRPr="005B3C93">
        <w:rPr>
          <w:b/>
        </w:rPr>
        <w:t>4.6. Ответственность и гарантии за выполненные Работы:</w:t>
      </w:r>
    </w:p>
    <w:p w:rsidR="005B3C93" w:rsidRPr="005B3C93" w:rsidRDefault="005B3C93" w:rsidP="005B3C93">
      <w:pPr>
        <w:ind w:firstLine="709"/>
        <w:jc w:val="both"/>
      </w:pPr>
      <w:r w:rsidRPr="005B3C93">
        <w:t>Исполнитель несёт ответственность:</w:t>
      </w:r>
    </w:p>
    <w:p w:rsidR="005B3C93" w:rsidRPr="005B3C93" w:rsidRDefault="005B3C93" w:rsidP="005B3C93">
      <w:pPr>
        <w:ind w:firstLine="709"/>
        <w:jc w:val="both"/>
      </w:pPr>
      <w:r w:rsidRPr="005B3C93">
        <w:t>- за качество приобретаемых и применяемых материалов;</w:t>
      </w:r>
    </w:p>
    <w:p w:rsidR="005B3C93" w:rsidRPr="005B3C93" w:rsidRDefault="005B3C93" w:rsidP="005B3C93">
      <w:pPr>
        <w:ind w:firstLine="709"/>
        <w:jc w:val="both"/>
      </w:pPr>
      <w:r w:rsidRPr="005B3C93">
        <w:t>- за производственный контроль качества подрядных Работ;</w:t>
      </w:r>
    </w:p>
    <w:p w:rsidR="005B3C93" w:rsidRPr="005B3C93" w:rsidRDefault="005B3C93" w:rsidP="005B3C93">
      <w:pPr>
        <w:ind w:firstLine="709"/>
        <w:jc w:val="both"/>
      </w:pPr>
      <w:r w:rsidRPr="005B3C93">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5B3C93" w:rsidRPr="005B3C93" w:rsidRDefault="005B3C93" w:rsidP="005B3C93">
      <w:pPr>
        <w:ind w:firstLine="709"/>
        <w:jc w:val="both"/>
      </w:pPr>
      <w:r w:rsidRPr="005B3C93">
        <w:t>Срок гарантии на выполненные Работы - не менее 12-ти (двенадцати) месяцев с момента сдачи объекта в эксплуатацию.</w:t>
      </w:r>
    </w:p>
    <w:p w:rsidR="005B3C93" w:rsidRPr="005B3C93" w:rsidRDefault="005B3C93" w:rsidP="005B3C93">
      <w:pPr>
        <w:ind w:firstLine="709"/>
        <w:jc w:val="both"/>
      </w:pPr>
    </w:p>
    <w:p w:rsidR="005B3C93" w:rsidRPr="005B3C93" w:rsidRDefault="005B3C93" w:rsidP="005B3C93">
      <w:pPr>
        <w:ind w:firstLine="709"/>
        <w:jc w:val="both"/>
        <w:rPr>
          <w:b/>
        </w:rPr>
      </w:pPr>
      <w:r w:rsidRPr="005B3C93">
        <w:rPr>
          <w:b/>
        </w:rPr>
        <w:t>4.7. Требования к результатам выполненных Работ:</w:t>
      </w:r>
    </w:p>
    <w:p w:rsidR="005B3C93" w:rsidRPr="005B3C93" w:rsidRDefault="005B3C93" w:rsidP="005B3C93">
      <w:pPr>
        <w:pStyle w:val="22"/>
        <w:spacing w:after="0" w:line="240" w:lineRule="auto"/>
        <w:ind w:left="0" w:firstLine="709"/>
        <w:jc w:val="both"/>
      </w:pPr>
      <w:r w:rsidRPr="005B3C93">
        <w:t>По завершении  выполнения этапа Работ</w:t>
      </w:r>
      <w:r w:rsidRPr="005B3C93">
        <w:rPr>
          <w:i/>
          <w:iCs/>
        </w:rPr>
        <w:t xml:space="preserve"> </w:t>
      </w:r>
      <w:r w:rsidRPr="005B3C93">
        <w:t>Исполнитель, в течение 5-ти (Пяти) календарных дней, представляет Заказчику КС-2, КС-3, ОС-3 и счет-фактуру, общий журнал формы КС-6.</w:t>
      </w:r>
    </w:p>
    <w:p w:rsidR="005B3C93" w:rsidRPr="005B3C93" w:rsidRDefault="005B3C93" w:rsidP="005B3C93">
      <w:pPr>
        <w:pStyle w:val="22"/>
        <w:spacing w:after="0" w:line="240" w:lineRule="auto"/>
        <w:ind w:left="0" w:firstLine="709"/>
        <w:jc w:val="both"/>
      </w:pPr>
      <w:r w:rsidRPr="005B3C93">
        <w:t xml:space="preserve">Заказчик в течение 3 (Трех) календарных дней </w:t>
      </w:r>
      <w:proofErr w:type="gramStart"/>
      <w:r w:rsidRPr="005B3C93">
        <w:t>с даты получения</w:t>
      </w:r>
      <w:proofErr w:type="gramEnd"/>
      <w:r w:rsidRPr="005B3C93">
        <w:t xml:space="preserve"> КС-2, КС-3, ОС-3</w:t>
      </w:r>
      <w:r w:rsidRPr="005B3C93">
        <w:rPr>
          <w:iCs/>
        </w:rPr>
        <w:t xml:space="preserve"> </w:t>
      </w:r>
      <w:r w:rsidRPr="005B3C93">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B3C93" w:rsidRPr="005B3C93" w:rsidRDefault="005B3C93" w:rsidP="005B3C93">
      <w:pPr>
        <w:ind w:firstLine="709"/>
        <w:jc w:val="both"/>
      </w:pPr>
      <w:proofErr w:type="gramStart"/>
      <w:r w:rsidRPr="005B3C93">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roofErr w:type="gramEnd"/>
    </w:p>
    <w:p w:rsidR="005B3C93" w:rsidRPr="005B3C93" w:rsidRDefault="005B3C93" w:rsidP="005B3C93">
      <w:pPr>
        <w:ind w:firstLine="709"/>
        <w:jc w:val="both"/>
      </w:pPr>
    </w:p>
    <w:p w:rsidR="005B3C93" w:rsidRPr="005B3C93" w:rsidRDefault="005B3C93" w:rsidP="005B3C93">
      <w:pPr>
        <w:ind w:firstLine="709"/>
        <w:jc w:val="both"/>
        <w:rPr>
          <w:b/>
        </w:rPr>
      </w:pPr>
      <w:r w:rsidRPr="005B3C93">
        <w:rPr>
          <w:b/>
        </w:rPr>
        <w:t>4.8. Форма, сроки и порядок оплаты выполненных Работ.</w:t>
      </w:r>
    </w:p>
    <w:p w:rsidR="005B3C93" w:rsidRPr="005B3C93" w:rsidRDefault="005B3C93" w:rsidP="005B3C93">
      <w:pPr>
        <w:ind w:firstLine="709"/>
        <w:jc w:val="both"/>
      </w:pPr>
      <w:r w:rsidRPr="005B3C93">
        <w:rPr>
          <w:iCs/>
        </w:rPr>
        <w:t>Оплата</w:t>
      </w:r>
      <w:r w:rsidRPr="005B3C9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 (Тридцати) календарных дней </w:t>
      </w:r>
      <w:proofErr w:type="gramStart"/>
      <w:r w:rsidRPr="005B3C93">
        <w:t>с даты получения</w:t>
      </w:r>
      <w:proofErr w:type="gramEnd"/>
      <w:r w:rsidRPr="005B3C93">
        <w:t xml:space="preserve"> Заказчиком счета, счета-фактуры.</w:t>
      </w:r>
    </w:p>
    <w:p w:rsidR="005B3C93" w:rsidRPr="005B3C93" w:rsidRDefault="005B3C93" w:rsidP="005B3C93">
      <w:pPr>
        <w:spacing w:line="360" w:lineRule="auto"/>
        <w:ind w:firstLine="709"/>
        <w:jc w:val="both"/>
      </w:pPr>
      <w:r w:rsidRPr="005B3C93">
        <w:t>Авансирование возможно не более 25% от цены договора.</w:t>
      </w:r>
    </w:p>
    <w:p w:rsidR="005B3C93" w:rsidRPr="005B3C93" w:rsidRDefault="005B3C93" w:rsidP="005B3C93">
      <w:pPr>
        <w:ind w:firstLine="709"/>
        <w:jc w:val="both"/>
      </w:pPr>
    </w:p>
    <w:p w:rsidR="005B3C93" w:rsidRPr="005B3C93" w:rsidRDefault="005B3C93" w:rsidP="005B3C93">
      <w:pPr>
        <w:ind w:firstLine="709"/>
        <w:jc w:val="both"/>
        <w:rPr>
          <w:b/>
        </w:rPr>
      </w:pPr>
      <w:r w:rsidRPr="005B3C93">
        <w:rPr>
          <w:b/>
        </w:rPr>
        <w:t>4.9. Начальная (максимальная) цена договора.</w:t>
      </w:r>
    </w:p>
    <w:p w:rsidR="005B3C93" w:rsidRPr="005B3C93" w:rsidRDefault="005B3C93" w:rsidP="005B3C93">
      <w:pPr>
        <w:ind w:firstLine="709"/>
        <w:jc w:val="both"/>
        <w:rPr>
          <w:b/>
        </w:rPr>
      </w:pPr>
      <w:r w:rsidRPr="005B3C93">
        <w:t xml:space="preserve">Начальная (максимальная) цена договора 1 500 000: </w:t>
      </w:r>
      <w:proofErr w:type="gramStart"/>
      <w:r w:rsidRPr="005B3C93">
        <w:t>(Один миллион пятьсот тысяч) рублей 00 копеек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p>
    <w:p w:rsidR="005B3C93" w:rsidRPr="005B3C93" w:rsidRDefault="005B3C93" w:rsidP="005B3C93">
      <w:pPr>
        <w:jc w:val="both"/>
        <w:rPr>
          <w:b/>
          <w:highlight w:val="cyan"/>
        </w:rPr>
      </w:pPr>
    </w:p>
    <w:p w:rsidR="008B08A8" w:rsidRPr="005B3C93" w:rsidRDefault="008B08A8" w:rsidP="00DA0040">
      <w:pPr>
        <w:ind w:firstLine="709"/>
        <w:jc w:val="both"/>
      </w:pPr>
    </w:p>
    <w:p w:rsidR="008B08A8" w:rsidRPr="005B3C93" w:rsidRDefault="008B08A8" w:rsidP="00DA0040">
      <w:pPr>
        <w:ind w:firstLine="709"/>
        <w:jc w:val="both"/>
      </w:pPr>
    </w:p>
    <w:p w:rsidR="008B08A8" w:rsidRPr="005B3C93" w:rsidRDefault="008B08A8" w:rsidP="00DA0040">
      <w:pPr>
        <w:ind w:firstLine="709"/>
        <w:jc w:val="both"/>
      </w:pPr>
    </w:p>
    <w:p w:rsidR="008B08A8" w:rsidRPr="005B3C93" w:rsidRDefault="008B08A8" w:rsidP="00DA0040">
      <w:pPr>
        <w:ind w:firstLine="709"/>
        <w:jc w:val="both"/>
      </w:pPr>
    </w:p>
    <w:p w:rsidR="008B08A8" w:rsidRPr="005B3C93" w:rsidRDefault="008B08A8" w:rsidP="00DA0040">
      <w:pPr>
        <w:ind w:firstLine="709"/>
        <w:jc w:val="both"/>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5B3C93" w:rsidRDefault="005B3C93" w:rsidP="00DA0040">
      <w:pPr>
        <w:ind w:firstLine="709"/>
        <w:jc w:val="both"/>
        <w:rPr>
          <w:sz w:val="28"/>
          <w:szCs w:val="28"/>
        </w:rPr>
      </w:pPr>
    </w:p>
    <w:p w:rsidR="005B3C93" w:rsidRDefault="005B3C93" w:rsidP="00DA0040">
      <w:pPr>
        <w:ind w:firstLine="709"/>
        <w:jc w:val="both"/>
        <w:rPr>
          <w:sz w:val="28"/>
          <w:szCs w:val="28"/>
        </w:rPr>
      </w:pPr>
    </w:p>
    <w:p w:rsidR="005B3C93" w:rsidRDefault="005B3C93" w:rsidP="00DA0040">
      <w:pPr>
        <w:ind w:firstLine="709"/>
        <w:jc w:val="both"/>
        <w:rPr>
          <w:sz w:val="28"/>
          <w:szCs w:val="28"/>
        </w:rPr>
      </w:pPr>
    </w:p>
    <w:p w:rsidR="005B3C93" w:rsidRDefault="005B3C93" w:rsidP="00DA0040">
      <w:pPr>
        <w:ind w:firstLine="709"/>
        <w:jc w:val="both"/>
        <w:rPr>
          <w:sz w:val="28"/>
          <w:szCs w:val="28"/>
        </w:rPr>
      </w:pPr>
    </w:p>
    <w:p w:rsidR="005B3C93" w:rsidRDefault="005B3C93" w:rsidP="00DA0040">
      <w:pPr>
        <w:ind w:firstLine="709"/>
        <w:jc w:val="both"/>
        <w:rPr>
          <w:sz w:val="28"/>
          <w:szCs w:val="28"/>
        </w:rPr>
      </w:pPr>
    </w:p>
    <w:p w:rsidR="005B3C93" w:rsidRDefault="005B3C93" w:rsidP="00DA0040">
      <w:pPr>
        <w:ind w:firstLine="709"/>
        <w:jc w:val="both"/>
        <w:rPr>
          <w:sz w:val="28"/>
          <w:szCs w:val="28"/>
        </w:rPr>
      </w:pPr>
    </w:p>
    <w:p w:rsidR="005B3C93" w:rsidRDefault="005B3C93" w:rsidP="00DA0040">
      <w:pPr>
        <w:ind w:firstLine="709"/>
        <w:jc w:val="both"/>
        <w:rPr>
          <w:sz w:val="28"/>
          <w:szCs w:val="28"/>
        </w:rPr>
      </w:pPr>
    </w:p>
    <w:p w:rsidR="005B3C93" w:rsidRDefault="005B3C93"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8B08A8" w:rsidRDefault="008B08A8" w:rsidP="00DA0040">
      <w:pPr>
        <w:ind w:firstLine="709"/>
        <w:jc w:val="both"/>
        <w:rPr>
          <w:sz w:val="28"/>
          <w:szCs w:val="28"/>
        </w:rPr>
      </w:pPr>
    </w:p>
    <w:p w:rsidR="00C24C1E" w:rsidRDefault="00C24C1E" w:rsidP="00DA0040">
      <w:pPr>
        <w:ind w:firstLine="709"/>
        <w:jc w:val="both"/>
        <w:rPr>
          <w:sz w:val="28"/>
          <w:szCs w:val="28"/>
        </w:rPr>
      </w:pPr>
    </w:p>
    <w:p w:rsidR="0084342D" w:rsidRPr="00DA0040" w:rsidRDefault="00C96F50" w:rsidP="00DA0040">
      <w:pPr>
        <w:ind w:firstLine="709"/>
        <w:jc w:val="both"/>
        <w:rPr>
          <w:sz w:val="28"/>
          <w:szCs w:val="28"/>
        </w:rPr>
      </w:pPr>
      <w:r w:rsidRPr="00C96F50">
        <w:rPr>
          <w:rFonts w:eastAsia="MS Mincho"/>
          <w:noProof/>
          <w:sz w:val="28"/>
          <w:szCs w:val="28"/>
          <w:lang w:eastAsia="ru-RU"/>
        </w:rPr>
        <w:pict>
          <v:rect id="_x0000_s1033" style="position:absolute;left:0;text-align:left;margin-left:268.95pt;margin-top:6.35pt;width:239.7pt;height:90.8pt;z-index:251661824" stroked="f">
            <v:textbox>
              <w:txbxContent>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2</w:t>
                  </w:r>
                </w:p>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w:t>
                  </w:r>
                  <w:r>
                    <w:rPr>
                      <w:rFonts w:ascii="Times New Roman" w:hAnsi="Times New Roman" w:cs="Times New Roman"/>
                      <w:sz w:val="24"/>
                      <w:szCs w:val="24"/>
                    </w:rPr>
                    <w:t>4</w:t>
                  </w:r>
                  <w:r w:rsidRPr="006C7B02">
                    <w:rPr>
                      <w:rFonts w:ascii="Times New Roman" w:hAnsi="Times New Roman" w:cs="Times New Roman"/>
                      <w:sz w:val="24"/>
                      <w:szCs w:val="24"/>
                    </w:rPr>
                    <w:t xml:space="preserve"> г.</w:t>
                  </w:r>
                </w:p>
                <w:p w:rsidR="00FE0B4D" w:rsidRPr="006C7B02" w:rsidRDefault="00FE0B4D"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Календарный план</w:t>
      </w:r>
    </w:p>
    <w:p w:rsidR="0091118C" w:rsidRPr="006C7B02" w:rsidRDefault="0091118C" w:rsidP="0084342D">
      <w:pPr>
        <w:pStyle w:val="ConsNormal"/>
        <w:widowControl/>
        <w:ind w:firstLine="0"/>
        <w:jc w:val="center"/>
        <w:rPr>
          <w:rFonts w:ascii="Times New Roman" w:hAnsi="Times New Roman" w:cs="Times New Roman"/>
          <w:sz w:val="24"/>
          <w:szCs w:val="24"/>
        </w:rPr>
      </w:pPr>
    </w:p>
    <w:tbl>
      <w:tblPr>
        <w:tblW w:w="0" w:type="auto"/>
        <w:jc w:val="center"/>
        <w:tblInd w:w="-307" w:type="dxa"/>
        <w:tblLayout w:type="fixed"/>
        <w:tblCellMar>
          <w:left w:w="70" w:type="dxa"/>
          <w:right w:w="70" w:type="dxa"/>
        </w:tblCellMar>
        <w:tblLook w:val="0000"/>
      </w:tblPr>
      <w:tblGrid>
        <w:gridCol w:w="1890"/>
        <w:gridCol w:w="2977"/>
        <w:gridCol w:w="2552"/>
      </w:tblGrid>
      <w:tr w:rsidR="00C3326E" w:rsidRPr="006C7B02" w:rsidTr="006749AC">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Наименование </w:t>
            </w:r>
            <w:r w:rsidRPr="006C7B02">
              <w:rPr>
                <w:rFonts w:ascii="Times New Roman" w:hAnsi="Times New Roman" w:cs="Times New Roman"/>
                <w:sz w:val="24"/>
                <w:szCs w:val="24"/>
              </w:rPr>
              <w:br/>
              <w:t>этапов Работ</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Срок выполнения Работ начало-окончание  </w:t>
            </w:r>
            <w:r w:rsidRPr="006C7B02">
              <w:rPr>
                <w:rFonts w:ascii="Times New Roman" w:hAnsi="Times New Roman" w:cs="Times New Roman"/>
                <w:sz w:val="24"/>
                <w:szCs w:val="24"/>
              </w:rPr>
              <w:br/>
              <w:t>(месяц, год)</w:t>
            </w:r>
          </w:p>
        </w:tc>
        <w:tc>
          <w:tcPr>
            <w:tcW w:w="2552" w:type="dxa"/>
            <w:tcBorders>
              <w:top w:val="single" w:sz="6" w:space="0" w:color="auto"/>
              <w:left w:val="single" w:sz="6" w:space="0" w:color="auto"/>
              <w:bottom w:val="single" w:sz="6" w:space="0" w:color="auto"/>
              <w:right w:val="single" w:sz="6" w:space="0" w:color="auto"/>
            </w:tcBorders>
          </w:tcPr>
          <w:p w:rsidR="00C3326E" w:rsidRPr="006C7B02" w:rsidRDefault="00C3326E"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Отчетные  </w:t>
            </w:r>
            <w:r w:rsidRPr="006C7B02">
              <w:rPr>
                <w:rFonts w:ascii="Times New Roman" w:hAnsi="Times New Roman" w:cs="Times New Roman"/>
                <w:sz w:val="24"/>
                <w:szCs w:val="24"/>
              </w:rPr>
              <w:br/>
              <w:t>документы</w:t>
            </w:r>
          </w:p>
        </w:tc>
      </w:tr>
      <w:tr w:rsidR="00C3326E" w:rsidRPr="006C7B02" w:rsidTr="006749AC">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1.           </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r>
      <w:tr w:rsidR="00C3326E" w:rsidRPr="006C7B02" w:rsidTr="006749AC">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2.           </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r>
      <w:tr w:rsidR="00C3326E" w:rsidRPr="006C7B02" w:rsidTr="006749AC">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3.           </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r>
      <w:tr w:rsidR="00C3326E" w:rsidRPr="006C7B02" w:rsidTr="006749AC">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4.           </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r>
      <w:tr w:rsidR="00C3326E" w:rsidRPr="006C7B02" w:rsidTr="006749AC">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5.           </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r>
    </w:tbl>
    <w:p w:rsidR="0084342D" w:rsidRPr="006C7B02" w:rsidRDefault="0084342D" w:rsidP="0084342D">
      <w:pPr>
        <w:pStyle w:val="ConsNonformat"/>
        <w:widowControl/>
        <w:rPr>
          <w:rFonts w:ascii="Times New Roman" w:hAnsi="Times New Roman" w:cs="Times New Roman"/>
          <w:sz w:val="24"/>
          <w:szCs w:val="24"/>
        </w:rPr>
      </w:pPr>
    </w:p>
    <w:p w:rsidR="0084342D" w:rsidRDefault="0084342D"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Pr="006C7B02" w:rsidRDefault="008C15F8"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r w:rsidRPr="006C7B02">
              <w:rPr>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BA0038" w:rsidRDefault="00BA0038" w:rsidP="000954FB">
      <w:pPr>
        <w:pStyle w:val="afa"/>
        <w:ind w:firstLine="0"/>
        <w:jc w:val="right"/>
        <w:rPr>
          <w:sz w:val="28"/>
          <w:szCs w:val="28"/>
          <w:highlight w:val="cyan"/>
        </w:rPr>
      </w:pPr>
    </w:p>
    <w:p w:rsidR="00BA0038" w:rsidRDefault="00BA0038" w:rsidP="000954FB">
      <w:pPr>
        <w:pStyle w:val="afa"/>
        <w:ind w:firstLine="0"/>
        <w:jc w:val="right"/>
        <w:rPr>
          <w:sz w:val="28"/>
          <w:szCs w:val="28"/>
          <w:highlight w:val="cyan"/>
        </w:rPr>
      </w:pPr>
    </w:p>
    <w:p w:rsidR="00BA0038" w:rsidRDefault="00BA0038" w:rsidP="000954FB">
      <w:pPr>
        <w:pStyle w:val="afa"/>
        <w:ind w:firstLine="0"/>
        <w:jc w:val="right"/>
        <w:rPr>
          <w:sz w:val="28"/>
          <w:szCs w:val="28"/>
          <w:highlight w:val="cyan"/>
        </w:rPr>
      </w:pPr>
    </w:p>
    <w:p w:rsidR="00352099" w:rsidRDefault="00352099" w:rsidP="00BA41FC">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C96F50" w:rsidP="000954FB">
      <w:pPr>
        <w:pStyle w:val="afa"/>
        <w:ind w:firstLine="0"/>
        <w:jc w:val="right"/>
        <w:rPr>
          <w:sz w:val="28"/>
          <w:szCs w:val="28"/>
          <w:highlight w:val="cyan"/>
        </w:rPr>
      </w:pPr>
      <w:r>
        <w:rPr>
          <w:noProof/>
          <w:sz w:val="28"/>
          <w:szCs w:val="28"/>
          <w:lang w:eastAsia="ru-RU"/>
        </w:rPr>
        <w:pict>
          <v:rect id="_x0000_s1034" style="position:absolute;left:0;text-align:left;margin-left:248pt;margin-top:-6.8pt;width:239.7pt;height:90.8pt;z-index:251662848" stroked="f">
            <v:textbox>
              <w:txbxContent>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3</w:t>
                  </w:r>
                </w:p>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FE0B4D" w:rsidRPr="0084342D" w:rsidRDefault="00FE0B4D"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Протокол</w:t>
      </w: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согласования договорной цены</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rmal"/>
        <w:widowControl/>
        <w:ind w:firstLine="540"/>
        <w:jc w:val="both"/>
        <w:rPr>
          <w:rFonts w:ascii="Times New Roman" w:hAnsi="Times New Roman" w:cs="Times New Roman"/>
          <w:sz w:val="24"/>
          <w:szCs w:val="24"/>
        </w:rPr>
      </w:pPr>
      <w:r w:rsidRPr="006C7B02">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C7B02">
        <w:rPr>
          <w:rFonts w:ascii="Times New Roman" w:hAnsi="Times New Roman" w:cs="Times New Roman"/>
          <w:sz w:val="24"/>
          <w:szCs w:val="24"/>
        </w:rPr>
        <w:t xml:space="preserve"> (____%) ______(__________________________) </w:t>
      </w:r>
      <w:proofErr w:type="gramEnd"/>
      <w:r w:rsidRPr="006C7B02">
        <w:rPr>
          <w:rFonts w:ascii="Times New Roman" w:hAnsi="Times New Roman" w:cs="Times New Roman"/>
          <w:sz w:val="24"/>
          <w:szCs w:val="24"/>
        </w:rPr>
        <w:t>рублей.</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C96F50" w:rsidP="000954FB">
      <w:pPr>
        <w:pStyle w:val="afa"/>
        <w:ind w:firstLine="0"/>
        <w:jc w:val="right"/>
        <w:rPr>
          <w:sz w:val="28"/>
          <w:szCs w:val="28"/>
          <w:highlight w:val="cyan"/>
        </w:rPr>
      </w:pPr>
      <w:r>
        <w:rPr>
          <w:noProof/>
          <w:sz w:val="28"/>
          <w:szCs w:val="28"/>
          <w:lang w:eastAsia="ru-RU"/>
        </w:rPr>
        <w:pict>
          <v:rect id="_x0000_s1035" style="position:absolute;left:0;text-align:left;margin-left:260pt;margin-top:-10.9pt;width:239.7pt;height:90.8pt;z-index:251663872" stroked="f">
            <v:textbox>
              <w:txbxContent>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4</w:t>
                  </w:r>
                </w:p>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FE0B4D" w:rsidRPr="006C7B02" w:rsidRDefault="00FE0B4D"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FE0B4D" w:rsidRPr="0084342D" w:rsidRDefault="00FE0B4D"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6C7B02" w:rsidRDefault="0084342D" w:rsidP="0084342D">
      <w:pPr>
        <w:pStyle w:val="afa"/>
        <w:ind w:firstLine="0"/>
        <w:jc w:val="center"/>
        <w:rPr>
          <w:sz w:val="24"/>
        </w:rPr>
      </w:pPr>
      <w:r w:rsidRPr="006C7B02">
        <w:rPr>
          <w:sz w:val="24"/>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C96F50" w:rsidP="000954FB">
      <w:pPr>
        <w:pStyle w:val="afa"/>
        <w:ind w:firstLine="0"/>
        <w:jc w:val="right"/>
        <w:rPr>
          <w:sz w:val="28"/>
          <w:szCs w:val="28"/>
          <w:highlight w:val="cyan"/>
        </w:rPr>
      </w:pPr>
      <w:r>
        <w:rPr>
          <w:noProof/>
          <w:sz w:val="28"/>
          <w:szCs w:val="28"/>
          <w:lang w:eastAsia="ru-RU"/>
        </w:rPr>
        <w:pict>
          <v:rect id="_x0000_s1036" style="position:absolute;left:0;text-align:left;margin-left:249.75pt;margin-top:-10.35pt;width:239.7pt;height:90.8pt;z-index:251664896" stroked="f">
            <v:textbox>
              <w:txbxContent>
                <w:p w:rsidR="00FE0B4D" w:rsidRPr="006C7B02" w:rsidRDefault="00FE0B4D"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5</w:t>
                  </w:r>
                </w:p>
                <w:p w:rsidR="00FE0B4D" w:rsidRPr="006C7B02" w:rsidRDefault="00FE0B4D"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FE0B4D" w:rsidRPr="006C7B02" w:rsidRDefault="00FE0B4D"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FE0B4D" w:rsidRPr="006C7B02" w:rsidRDefault="00FE0B4D"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FE0B4D" w:rsidRPr="0084342D" w:rsidRDefault="00FE0B4D"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0291" w:type="dxa"/>
        <w:tblInd w:w="-176" w:type="dxa"/>
        <w:tblLayout w:type="fixed"/>
        <w:tblLook w:val="04A0"/>
      </w:tblPr>
      <w:tblGrid>
        <w:gridCol w:w="236"/>
        <w:gridCol w:w="1038"/>
        <w:gridCol w:w="142"/>
        <w:gridCol w:w="692"/>
        <w:gridCol w:w="456"/>
        <w:gridCol w:w="818"/>
        <w:gridCol w:w="10"/>
        <w:gridCol w:w="572"/>
        <w:gridCol w:w="37"/>
        <w:gridCol w:w="601"/>
        <w:gridCol w:w="344"/>
        <w:gridCol w:w="805"/>
        <w:gridCol w:w="991"/>
        <w:gridCol w:w="158"/>
        <w:gridCol w:w="897"/>
        <w:gridCol w:w="590"/>
        <w:gridCol w:w="948"/>
        <w:gridCol w:w="163"/>
        <w:gridCol w:w="793"/>
      </w:tblGrid>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код</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Форма</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ОКУД</w:t>
            </w:r>
          </w:p>
        </w:tc>
        <w:tc>
          <w:tcPr>
            <w:tcW w:w="95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2564" w:type="dxa"/>
            <w:gridSpan w:val="5"/>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Инвестор</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Заказчик (Генподрядчик):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Подрядчик (Субподрядчик):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5751" w:type="dxa"/>
            <w:gridSpan w:val="1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Стройка:</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731"/>
        </w:trPr>
        <w:tc>
          <w:tcPr>
            <w:tcW w:w="1274" w:type="dxa"/>
            <w:gridSpan w:val="2"/>
            <w:tcBorders>
              <w:top w:val="nil"/>
              <w:left w:val="nil"/>
              <w:bottom w:val="single" w:sz="4" w:space="0" w:color="auto"/>
              <w:right w:val="nil"/>
            </w:tcBorders>
            <w:shd w:val="clear" w:color="auto" w:fill="auto"/>
            <w:noWrap/>
            <w:vAlign w:val="bottom"/>
            <w:hideMark/>
          </w:tcPr>
          <w:p w:rsidR="0091118C" w:rsidRPr="008C15F8" w:rsidRDefault="0091118C" w:rsidP="00C51DC8">
            <w:pPr>
              <w:suppressAutoHyphens w:val="0"/>
              <w:rPr>
                <w:sz w:val="20"/>
                <w:szCs w:val="20"/>
                <w:lang w:eastAsia="ru-RU"/>
              </w:rPr>
            </w:pPr>
            <w:r w:rsidRPr="008C15F8">
              <w:rPr>
                <w:sz w:val="20"/>
                <w:szCs w:val="20"/>
                <w:lang w:eastAsia="ru-RU"/>
              </w:rPr>
              <w:t>Объек</w:t>
            </w:r>
            <w:r w:rsidR="00C51DC8" w:rsidRPr="008C15F8">
              <w:rPr>
                <w:sz w:val="20"/>
                <w:szCs w:val="20"/>
                <w:lang w:eastAsia="ru-RU"/>
              </w:rPr>
              <w:t>т:</w:t>
            </w:r>
          </w:p>
        </w:tc>
        <w:tc>
          <w:tcPr>
            <w:tcW w:w="129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3584" w:type="dxa"/>
            <w:gridSpan w:val="5"/>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Вид деятельности по ОКПД</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2851" w:type="dxa"/>
            <w:gridSpan w:val="4"/>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Договор подряда (контракт)</w:t>
            </w:r>
          </w:p>
        </w:tc>
        <w:tc>
          <w:tcPr>
            <w:tcW w:w="1538" w:type="dxa"/>
            <w:gridSpan w:val="2"/>
            <w:tcBorders>
              <w:top w:val="single" w:sz="4" w:space="0" w:color="auto"/>
              <w:left w:val="single" w:sz="4" w:space="0" w:color="auto"/>
              <w:bottom w:val="single" w:sz="4" w:space="0" w:color="auto"/>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номер</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single" w:sz="4" w:space="0" w:color="auto"/>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дата</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Вид операции</w:t>
            </w:r>
          </w:p>
        </w:tc>
        <w:tc>
          <w:tcPr>
            <w:tcW w:w="956" w:type="dxa"/>
            <w:gridSpan w:val="2"/>
            <w:tcBorders>
              <w:top w:val="nil"/>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956" w:type="dxa"/>
            <w:gridSpan w:val="2"/>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Номер </w:t>
            </w:r>
          </w:p>
        </w:tc>
        <w:tc>
          <w:tcPr>
            <w:tcW w:w="1954" w:type="dxa"/>
            <w:gridSpan w:val="3"/>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Дата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Отчетный период</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single" w:sz="4" w:space="0" w:color="auto"/>
              <w:bottom w:val="single" w:sz="8"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документа</w:t>
            </w:r>
          </w:p>
        </w:tc>
        <w:tc>
          <w:tcPr>
            <w:tcW w:w="1954" w:type="dxa"/>
            <w:gridSpan w:val="3"/>
            <w:tcBorders>
              <w:top w:val="nil"/>
              <w:left w:val="nil"/>
              <w:bottom w:val="single" w:sz="8"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составления</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w:t>
            </w:r>
          </w:p>
        </w:tc>
        <w:tc>
          <w:tcPr>
            <w:tcW w:w="956"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8C15F8">
            <w:pPr>
              <w:suppressAutoHyphens w:val="0"/>
              <w:ind w:firstLineChars="100" w:firstLine="201"/>
              <w:jc w:val="right"/>
              <w:rPr>
                <w:b/>
                <w:bCs/>
                <w:sz w:val="20"/>
                <w:szCs w:val="20"/>
                <w:lang w:eastAsia="ru-RU"/>
              </w:rPr>
            </w:pPr>
            <w:r w:rsidRPr="008C15F8">
              <w:rPr>
                <w:b/>
                <w:bCs/>
                <w:sz w:val="20"/>
                <w:szCs w:val="20"/>
                <w:lang w:eastAsia="ru-RU"/>
              </w:rPr>
              <w:t>А К Т</w:t>
            </w:r>
          </w:p>
        </w:tc>
        <w:tc>
          <w:tcPr>
            <w:tcW w:w="982" w:type="dxa"/>
            <w:gridSpan w:val="3"/>
            <w:tcBorders>
              <w:top w:val="nil"/>
              <w:left w:val="single" w:sz="8" w:space="0" w:color="auto"/>
              <w:bottom w:val="single" w:sz="8" w:space="0" w:color="auto"/>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 </w:t>
            </w:r>
          </w:p>
        </w:tc>
        <w:tc>
          <w:tcPr>
            <w:tcW w:w="195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9335" w:type="dxa"/>
            <w:gridSpan w:val="17"/>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о приемке выполненных работ</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3964" w:type="dxa"/>
            <w:gridSpan w:val="8"/>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Сметная (договорная) стоимость в соответствии с договором подряда (субподряда)</w:t>
            </w: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0</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руб.</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r>
      <w:tr w:rsidR="0091118C" w:rsidRPr="008C15F8" w:rsidTr="008C15F8">
        <w:trPr>
          <w:trHeight w:val="247"/>
        </w:trPr>
        <w:tc>
          <w:tcPr>
            <w:tcW w:w="33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w:t>
            </w:r>
          </w:p>
        </w:tc>
        <w:tc>
          <w:tcPr>
            <w:tcW w:w="156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Наименование работ</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 единичной расценки</w:t>
            </w:r>
          </w:p>
        </w:tc>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Ед. </w:t>
            </w:r>
            <w:proofErr w:type="spellStart"/>
            <w:r w:rsidRPr="008C15F8">
              <w:rPr>
                <w:sz w:val="20"/>
                <w:szCs w:val="20"/>
                <w:lang w:eastAsia="ru-RU"/>
              </w:rPr>
              <w:t>изм</w:t>
            </w:r>
            <w:proofErr w:type="spellEnd"/>
            <w:r w:rsidRPr="008C15F8">
              <w:rPr>
                <w:sz w:val="20"/>
                <w:szCs w:val="20"/>
                <w:lang w:eastAsia="ru-RU"/>
              </w:rPr>
              <w:t>.</w:t>
            </w:r>
          </w:p>
        </w:tc>
        <w:tc>
          <w:tcPr>
            <w:tcW w:w="3391" w:type="dxa"/>
            <w:gridSpan w:val="5"/>
            <w:tcBorders>
              <w:top w:val="single" w:sz="4" w:space="0" w:color="auto"/>
              <w:left w:val="nil"/>
              <w:bottom w:val="single" w:sz="4" w:space="0" w:color="auto"/>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Выполнено работ</w:t>
            </w:r>
          </w:p>
        </w:tc>
      </w:tr>
      <w:tr w:rsidR="0091118C" w:rsidRPr="008C15F8" w:rsidTr="008C15F8">
        <w:trPr>
          <w:trHeight w:val="742"/>
        </w:trPr>
        <w:tc>
          <w:tcPr>
            <w:tcW w:w="2108" w:type="dxa"/>
            <w:gridSpan w:val="4"/>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 порядку</w:t>
            </w:r>
          </w:p>
        </w:tc>
        <w:tc>
          <w:tcPr>
            <w:tcW w:w="1274" w:type="dxa"/>
            <w:gridSpan w:val="2"/>
            <w:tcBorders>
              <w:top w:val="nil"/>
              <w:left w:val="nil"/>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позиции по смете</w:t>
            </w:r>
          </w:p>
        </w:tc>
        <w:tc>
          <w:tcPr>
            <w:tcW w:w="1564" w:type="dxa"/>
            <w:gridSpan w:val="5"/>
            <w:vMerge/>
            <w:tcBorders>
              <w:top w:val="nil"/>
              <w:left w:val="nil"/>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Кол-во</w:t>
            </w:r>
          </w:p>
        </w:tc>
        <w:tc>
          <w:tcPr>
            <w:tcW w:w="1538" w:type="dxa"/>
            <w:gridSpan w:val="2"/>
            <w:tcBorders>
              <w:top w:val="nil"/>
              <w:left w:val="nil"/>
              <w:bottom w:val="single" w:sz="4" w:space="0" w:color="auto"/>
              <w:right w:val="nil"/>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Цена за ед., руб.</w:t>
            </w:r>
          </w:p>
        </w:tc>
        <w:tc>
          <w:tcPr>
            <w:tcW w:w="956" w:type="dxa"/>
            <w:gridSpan w:val="2"/>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Стоимость, руб.</w:t>
            </w:r>
          </w:p>
        </w:tc>
      </w:tr>
      <w:tr w:rsidR="0091118C" w:rsidRPr="008C15F8" w:rsidTr="008C15F8">
        <w:trPr>
          <w:trHeight w:val="218"/>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1</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2</w:t>
            </w:r>
          </w:p>
        </w:tc>
        <w:tc>
          <w:tcPr>
            <w:tcW w:w="15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3</w:t>
            </w:r>
          </w:p>
        </w:tc>
        <w:tc>
          <w:tcPr>
            <w:tcW w:w="805"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6</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7</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8</w:t>
            </w:r>
          </w:p>
        </w:tc>
      </w:tr>
      <w:tr w:rsidR="0091118C" w:rsidRPr="008C15F8" w:rsidTr="008C15F8">
        <w:trPr>
          <w:trHeight w:val="247"/>
        </w:trPr>
        <w:tc>
          <w:tcPr>
            <w:tcW w:w="2108" w:type="dxa"/>
            <w:gridSpan w:val="4"/>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149"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897" w:type="dxa"/>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79"/>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nil"/>
              <w:left w:val="nil"/>
              <w:bottom w:val="single" w:sz="4" w:space="0" w:color="auto"/>
              <w:right w:val="single" w:sz="4" w:space="0" w:color="000000"/>
            </w:tcBorders>
            <w:shd w:val="clear" w:color="auto" w:fill="auto"/>
            <w:noWrap/>
            <w:vAlign w:val="bottom"/>
            <w:hideMark/>
          </w:tcPr>
          <w:p w:rsidR="0091118C" w:rsidRPr="008C15F8" w:rsidRDefault="0091118C" w:rsidP="008C15F8">
            <w:pPr>
              <w:suppressAutoHyphens w:val="0"/>
              <w:ind w:firstLineChars="100" w:firstLine="20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Итого:</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Сдал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11"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Принял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bl>
    <w:p w:rsidR="00A76F96" w:rsidRPr="006C7B02" w:rsidRDefault="00FC35A3" w:rsidP="00FC35A3">
      <w:pPr>
        <w:pStyle w:val="afa"/>
        <w:tabs>
          <w:tab w:val="left" w:pos="7905"/>
        </w:tabs>
        <w:ind w:firstLine="0"/>
        <w:jc w:val="left"/>
        <w:rPr>
          <w:sz w:val="24"/>
        </w:rPr>
      </w:pPr>
      <w:r w:rsidRPr="006C7B02">
        <w:rPr>
          <w:sz w:val="24"/>
        </w:rPr>
        <w:t>Заказчик:</w:t>
      </w:r>
      <w:r w:rsidRPr="006C7B02">
        <w:rPr>
          <w:sz w:val="24"/>
        </w:rPr>
        <w:tab/>
        <w:t>Исполнитель:</w:t>
      </w:r>
    </w:p>
    <w:p w:rsidR="00FC35A3" w:rsidRPr="006C7B02" w:rsidRDefault="00352099" w:rsidP="00352099">
      <w:pPr>
        <w:pStyle w:val="afa"/>
        <w:tabs>
          <w:tab w:val="left" w:pos="7905"/>
        </w:tabs>
        <w:ind w:firstLine="0"/>
        <w:jc w:val="left"/>
        <w:rPr>
          <w:sz w:val="24"/>
        </w:rPr>
      </w:pPr>
      <w:r w:rsidRPr="006C7B02">
        <w:rPr>
          <w:sz w:val="24"/>
        </w:rPr>
        <w:t>_______/ФИО/</w:t>
      </w:r>
      <w:r w:rsidRPr="006C7B02">
        <w:rPr>
          <w:sz w:val="24"/>
        </w:rPr>
        <w:tab/>
        <w:t>______/ФИО/</w:t>
      </w:r>
    </w:p>
    <w:p w:rsidR="005313D9" w:rsidRDefault="005313D9"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974867" w:rsidRDefault="00974867" w:rsidP="00FC35A3">
      <w:pPr>
        <w:pStyle w:val="afa"/>
        <w:tabs>
          <w:tab w:val="left" w:pos="7905"/>
        </w:tabs>
        <w:ind w:firstLine="0"/>
        <w:jc w:val="left"/>
        <w:rPr>
          <w:sz w:val="24"/>
        </w:rPr>
      </w:pPr>
    </w:p>
    <w:p w:rsidR="00974867" w:rsidRDefault="00974867"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C96F50" w:rsidP="00FC35A3">
      <w:pPr>
        <w:pStyle w:val="afa"/>
        <w:tabs>
          <w:tab w:val="left" w:pos="7905"/>
        </w:tabs>
        <w:ind w:firstLine="0"/>
        <w:jc w:val="left"/>
        <w:rPr>
          <w:sz w:val="24"/>
        </w:rPr>
      </w:pPr>
      <w:r w:rsidRPr="00C96F50">
        <w:rPr>
          <w:noProof/>
          <w:sz w:val="28"/>
          <w:szCs w:val="28"/>
          <w:lang w:eastAsia="ru-RU"/>
        </w:rPr>
        <w:pict>
          <v:rect id="_x0000_s1037" style="position:absolute;margin-left:250.25pt;margin-top:-7.8pt;width:243.95pt;height:66.35pt;z-index:251665920" stroked="f">
            <v:textbox>
              <w:txbxContent>
                <w:p w:rsidR="00FE0B4D" w:rsidRPr="006C7B02" w:rsidRDefault="00FE0B4D"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6</w:t>
                  </w:r>
                </w:p>
                <w:p w:rsidR="00FE0B4D" w:rsidRPr="006C7B02" w:rsidRDefault="00FE0B4D"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FE0B4D" w:rsidRPr="006C7B02" w:rsidRDefault="00FE0B4D"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FE0B4D" w:rsidRPr="006C7B02" w:rsidRDefault="00FE0B4D"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FE0B4D" w:rsidRPr="0084342D" w:rsidRDefault="00FE0B4D" w:rsidP="0019366E"/>
              </w:txbxContent>
            </v:textbox>
          </v:rect>
        </w:pict>
      </w: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Pr="006C7B02" w:rsidRDefault="00384665" w:rsidP="008C15F8">
      <w:pPr>
        <w:pStyle w:val="afa"/>
        <w:ind w:firstLine="0"/>
        <w:jc w:val="left"/>
        <w:rPr>
          <w:sz w:val="24"/>
        </w:rPr>
      </w:pPr>
      <w:r w:rsidRPr="008C15F8">
        <w:rPr>
          <w:sz w:val="28"/>
          <w:szCs w:val="2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39.75pt" o:ole="">
            <v:imagedata r:id="rId16" o:title=""/>
          </v:shape>
          <o:OLEObject Type="Embed" ProgID="Excel.Sheet.8" ShapeID="_x0000_i1025" DrawAspect="Content" ObjectID="_1471934435" r:id="rId17"/>
        </w:object>
      </w:r>
      <w:r w:rsidR="008C15F8" w:rsidRPr="008C15F8">
        <w:rPr>
          <w:sz w:val="24"/>
        </w:rPr>
        <w:t xml:space="preserve"> </w:t>
      </w:r>
      <w:r w:rsidR="008C15F8" w:rsidRPr="006C7B02">
        <w:rPr>
          <w:sz w:val="24"/>
        </w:rPr>
        <w:t>Заказчик:</w:t>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t>Исполнитель:</w:t>
      </w:r>
    </w:p>
    <w:p w:rsidR="008C15F8" w:rsidRPr="006C7B02" w:rsidRDefault="008C15F8" w:rsidP="008C15F8">
      <w:pPr>
        <w:pStyle w:val="afa"/>
        <w:ind w:firstLine="0"/>
        <w:jc w:val="left"/>
        <w:rPr>
          <w:sz w:val="24"/>
        </w:rPr>
        <w:sectPr w:rsidR="008C15F8" w:rsidRPr="006C7B02" w:rsidSect="006E2EE7">
          <w:headerReference w:type="default" r:id="rId18"/>
          <w:footerReference w:type="even" r:id="rId19"/>
          <w:footerReference w:type="default" r:id="rId20"/>
          <w:pgSz w:w="11907" w:h="16840" w:code="9"/>
          <w:pgMar w:top="425" w:right="851" w:bottom="426" w:left="993" w:header="794" w:footer="0" w:gutter="0"/>
          <w:cols w:space="720"/>
          <w:titlePg/>
          <w:docGrid w:linePitch="326"/>
        </w:sectPr>
      </w:pPr>
      <w:r w:rsidRPr="006C7B02">
        <w:rPr>
          <w:sz w:val="24"/>
        </w:rPr>
        <w:t>_______/ФИО/</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______/ФИО/</w:t>
      </w:r>
    </w:p>
    <w:p w:rsidR="008C15F8" w:rsidRPr="006C7B02" w:rsidRDefault="008C15F8" w:rsidP="00FC35A3">
      <w:pPr>
        <w:pStyle w:val="afa"/>
        <w:tabs>
          <w:tab w:val="left" w:pos="7905"/>
        </w:tabs>
        <w:ind w:firstLine="0"/>
        <w:jc w:val="left"/>
        <w:rPr>
          <w:sz w:val="24"/>
        </w:rPr>
      </w:pPr>
    </w:p>
    <w:p w:rsidR="00A76F96" w:rsidRPr="00AA1FD0" w:rsidRDefault="00FC35A3" w:rsidP="00AA1FD0">
      <w:pPr>
        <w:pStyle w:val="afa"/>
        <w:tabs>
          <w:tab w:val="left" w:pos="7905"/>
        </w:tabs>
        <w:ind w:firstLine="0"/>
        <w:jc w:val="left"/>
        <w:rPr>
          <w:sz w:val="28"/>
          <w:szCs w:val="28"/>
        </w:rPr>
      </w:pPr>
      <w:r>
        <w:rPr>
          <w:sz w:val="28"/>
          <w:szCs w:val="28"/>
        </w:rPr>
        <w:tab/>
      </w:r>
      <w:bookmarkStart w:id="2" w:name="RANGE!A1:BA56"/>
      <w:bookmarkEnd w:id="2"/>
      <w:r w:rsidR="00C96F50">
        <w:rPr>
          <w:noProof/>
          <w:sz w:val="28"/>
          <w:szCs w:val="28"/>
          <w:lang w:eastAsia="ru-RU"/>
        </w:rPr>
        <w:pict>
          <v:rect id="_x0000_s1038" style="position:absolute;margin-left:273.75pt;margin-top:11.4pt;width:239.7pt;height:71.2pt;z-index:251666944;mso-position-horizontal-relative:text;mso-position-vertical-relative:text" stroked="f">
            <v:textbox>
              <w:txbxContent>
                <w:p w:rsidR="00FE0B4D" w:rsidRPr="00904530" w:rsidRDefault="00FE0B4D"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 xml:space="preserve">Приложение № 7 </w:t>
                  </w:r>
                </w:p>
                <w:p w:rsidR="00FE0B4D" w:rsidRPr="00904530" w:rsidRDefault="00FE0B4D"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к Договору на выполнение Работ</w:t>
                  </w:r>
                </w:p>
                <w:p w:rsidR="00FE0B4D" w:rsidRPr="00904530" w:rsidRDefault="00FE0B4D"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№__/____/___/___</w:t>
                  </w:r>
                </w:p>
                <w:p w:rsidR="00FE0B4D" w:rsidRPr="00904530" w:rsidRDefault="00FE0B4D"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от «___»_________201_ г.</w:t>
                  </w:r>
                </w:p>
                <w:p w:rsidR="00FE0B4D" w:rsidRPr="0084342D" w:rsidRDefault="00FE0B4D"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Pr="00AA1FD0" w:rsidRDefault="008D1790" w:rsidP="000954FB">
      <w:pPr>
        <w:pStyle w:val="afa"/>
        <w:ind w:firstLine="0"/>
        <w:jc w:val="right"/>
        <w:rPr>
          <w:sz w:val="28"/>
          <w:szCs w:val="28"/>
        </w:rPr>
      </w:pPr>
    </w:p>
    <w:p w:rsidR="00AA1FD0" w:rsidRPr="00AA1FD0" w:rsidRDefault="00AA1FD0" w:rsidP="00AA1FD0">
      <w:pPr>
        <w:pStyle w:val="afa"/>
        <w:ind w:firstLine="0"/>
        <w:jc w:val="left"/>
        <w:rPr>
          <w:sz w:val="24"/>
        </w:rPr>
      </w:pPr>
      <w:r w:rsidRPr="00AA1FD0">
        <w:rPr>
          <w:sz w:val="24"/>
        </w:rPr>
        <w:t>лицевая сторона</w:t>
      </w:r>
    </w:p>
    <w:p w:rsidR="008D1790"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7501" cy="3681454"/>
            <wp:effectExtent l="19050" t="0" r="0" b="0"/>
            <wp:docPr id="3"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21" cstate="print"/>
                    <a:srcRect/>
                    <a:stretch>
                      <a:fillRect/>
                    </a:stretch>
                  </pic:blipFill>
                  <pic:spPr bwMode="auto">
                    <a:xfrm>
                      <a:off x="0" y="0"/>
                      <a:ext cx="6120130" cy="3683036"/>
                    </a:xfrm>
                    <a:prstGeom prst="rect">
                      <a:avLst/>
                    </a:prstGeom>
                    <a:noFill/>
                    <a:ln w="9525">
                      <a:noFill/>
                      <a:miter lim="800000"/>
                      <a:headEnd/>
                      <a:tailEnd/>
                    </a:ln>
                  </pic:spPr>
                </pic:pic>
              </a:graphicData>
            </a:graphic>
          </wp:inline>
        </w:drawing>
      </w:r>
    </w:p>
    <w:p w:rsidR="008D1790" w:rsidRDefault="008D1790" w:rsidP="000954FB">
      <w:pPr>
        <w:pStyle w:val="afa"/>
        <w:ind w:firstLine="0"/>
        <w:jc w:val="right"/>
        <w:rPr>
          <w:sz w:val="28"/>
          <w:szCs w:val="28"/>
          <w:highlight w:val="cyan"/>
        </w:rPr>
      </w:pPr>
    </w:p>
    <w:p w:rsidR="00A76F96" w:rsidRPr="00AA1FD0" w:rsidRDefault="00AA1FD0" w:rsidP="00AA1FD0">
      <w:pPr>
        <w:pStyle w:val="afa"/>
        <w:ind w:firstLine="0"/>
        <w:jc w:val="left"/>
        <w:rPr>
          <w:sz w:val="24"/>
        </w:rPr>
      </w:pPr>
      <w:r w:rsidRPr="00AA1FD0">
        <w:rPr>
          <w:sz w:val="24"/>
        </w:rPr>
        <w:t>Оборотная сторона</w:t>
      </w:r>
    </w:p>
    <w:p w:rsidR="00A76F96"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9357" cy="3490416"/>
            <wp:effectExtent l="19050" t="0" r="0" b="0"/>
            <wp:docPr id="4"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22" cstate="print"/>
                    <a:srcRect/>
                    <a:stretch>
                      <a:fillRect/>
                    </a:stretch>
                  </pic:blipFill>
                  <pic:spPr bwMode="auto">
                    <a:xfrm>
                      <a:off x="0" y="0"/>
                      <a:ext cx="6120130" cy="3490857"/>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A1FD0" w:rsidRPr="006C7B02" w:rsidRDefault="00AA1FD0" w:rsidP="00AA1FD0">
      <w:pPr>
        <w:pStyle w:val="afa"/>
        <w:ind w:firstLine="0"/>
        <w:jc w:val="left"/>
        <w:rPr>
          <w:sz w:val="24"/>
        </w:rPr>
      </w:pPr>
      <w:r w:rsidRPr="006C7B02">
        <w:rPr>
          <w:sz w:val="24"/>
        </w:rPr>
        <w:t>Заказчик:</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Исполнитель:</w:t>
      </w:r>
    </w:p>
    <w:p w:rsidR="00AA1FD0" w:rsidRPr="006C7B02" w:rsidRDefault="00AA1FD0" w:rsidP="00AA1FD0">
      <w:pPr>
        <w:pStyle w:val="afa"/>
        <w:ind w:firstLine="0"/>
        <w:jc w:val="left"/>
        <w:rPr>
          <w:sz w:val="24"/>
        </w:rPr>
        <w:sectPr w:rsidR="00AA1FD0" w:rsidRPr="006C7B02" w:rsidSect="00164AC8">
          <w:headerReference w:type="default" r:id="rId23"/>
          <w:footerReference w:type="even" r:id="rId24"/>
          <w:footerReference w:type="default" r:id="rId25"/>
          <w:pgSz w:w="11907" w:h="16840" w:code="9"/>
          <w:pgMar w:top="425" w:right="851" w:bottom="709" w:left="1418" w:header="794" w:footer="0" w:gutter="0"/>
          <w:cols w:space="720"/>
          <w:titlePg/>
          <w:docGrid w:linePitch="326"/>
        </w:sectPr>
      </w:pPr>
      <w:r w:rsidRPr="006C7B02">
        <w:rPr>
          <w:sz w:val="24"/>
        </w:rPr>
        <w:t>_______/</w:t>
      </w:r>
      <w:r w:rsidR="00384665">
        <w:rPr>
          <w:sz w:val="24"/>
        </w:rPr>
        <w:t>ФИО/</w:t>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t>______/ФИО</w: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C96F50" w:rsidP="008D1790">
      <w:pPr>
        <w:pStyle w:val="afa"/>
        <w:ind w:firstLine="0"/>
        <w:rPr>
          <w:sz w:val="28"/>
          <w:szCs w:val="28"/>
          <w:highlight w:val="cyan"/>
        </w:rPr>
      </w:pPr>
      <w:r>
        <w:rPr>
          <w:noProof/>
          <w:sz w:val="28"/>
          <w:szCs w:val="28"/>
          <w:lang w:eastAsia="ru-RU"/>
        </w:rPr>
        <w:pict>
          <v:rect id="_x0000_s1039" style="position:absolute;left:0;text-align:left;margin-left:500.95pt;margin-top:-27.4pt;width:239.7pt;height:71.2pt;z-index:251667968" stroked="f">
            <v:textbox>
              <w:txbxContent>
                <w:p w:rsidR="00FE0B4D" w:rsidRPr="006C7B02" w:rsidRDefault="00FE0B4D"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 xml:space="preserve">Приложение № 8 </w:t>
                  </w:r>
                </w:p>
                <w:p w:rsidR="00FE0B4D" w:rsidRPr="006C7B02" w:rsidRDefault="00FE0B4D"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FE0B4D" w:rsidRPr="006C7B02" w:rsidRDefault="00FE0B4D"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FE0B4D" w:rsidRPr="006C7B02" w:rsidRDefault="00FE0B4D"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FE0B4D" w:rsidRPr="0084342D" w:rsidRDefault="00FE0B4D" w:rsidP="008D1790"/>
              </w:txbxContent>
            </v:textbox>
          </v:rect>
        </w:pict>
      </w:r>
    </w:p>
    <w:tbl>
      <w:tblPr>
        <w:tblpPr w:leftFromText="180" w:rightFromText="180" w:vertAnchor="page" w:horzAnchor="margin" w:tblpXSpec="center" w:tblpY="3858"/>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AA1FD0">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AA1FD0">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r>
      <w:tr w:rsidR="008D1790" w:rsidRPr="00FC35A3" w:rsidTr="00AA1FD0">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r>
      <w:tr w:rsidR="008D1790" w:rsidRPr="00FC35A3" w:rsidTr="00AA1FD0">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w:t>
            </w:r>
            <w:proofErr w:type="spellStart"/>
            <w:proofErr w:type="gramStart"/>
            <w:r w:rsidRPr="00FC35A3">
              <w:rPr>
                <w:rFonts w:eastAsia="Calibri"/>
                <w:color w:val="000000"/>
                <w:sz w:val="16"/>
                <w:szCs w:val="16"/>
              </w:rPr>
              <w:t>п</w:t>
            </w:r>
            <w:proofErr w:type="spellEnd"/>
            <w:proofErr w:type="gram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w:t>
            </w:r>
            <w:proofErr w:type="spellStart"/>
            <w:proofErr w:type="gramStart"/>
            <w:r w:rsidRPr="00FC35A3">
              <w:rPr>
                <w:rFonts w:eastAsia="Calibri"/>
                <w:color w:val="000000"/>
                <w:sz w:val="16"/>
                <w:szCs w:val="16"/>
              </w:rPr>
              <w:t>п</w:t>
            </w:r>
            <w:proofErr w:type="spellEnd"/>
            <w:proofErr w:type="gram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(в том числе, </w:t>
            </w:r>
            <w:proofErr w:type="gramStart"/>
            <w:r w:rsidRPr="00FC35A3">
              <w:rPr>
                <w:rFonts w:eastAsia="Calibri"/>
                <w:color w:val="000000"/>
                <w:sz w:val="16"/>
                <w:szCs w:val="16"/>
              </w:rPr>
              <w:t>конечных</w:t>
            </w:r>
            <w:proofErr w:type="gramEnd"/>
            <w:r w:rsidRPr="00FC35A3">
              <w:rPr>
                <w:rFonts w:eastAsia="Calibri"/>
                <w:color w:val="000000"/>
                <w:sz w:val="16"/>
                <w:szCs w:val="16"/>
              </w:rPr>
              <w:t>)</w:t>
            </w:r>
          </w:p>
        </w:tc>
      </w:tr>
      <w:tr w:rsidR="008D1790" w:rsidRPr="00FC35A3" w:rsidTr="00AA1FD0">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цена (млн</w:t>
            </w:r>
            <w:proofErr w:type="gramStart"/>
            <w:r w:rsidRPr="00FC35A3">
              <w:rPr>
                <w:rFonts w:eastAsia="Calibri"/>
                <w:color w:val="000000"/>
                <w:sz w:val="16"/>
                <w:szCs w:val="16"/>
              </w:rPr>
              <w:t>.р</w:t>
            </w:r>
            <w:proofErr w:type="gramEnd"/>
            <w:r w:rsidRPr="00FC35A3">
              <w:rPr>
                <w:rFonts w:eastAsia="Calibri"/>
                <w:color w:val="000000"/>
                <w:sz w:val="16"/>
                <w:szCs w:val="16"/>
              </w:rPr>
              <w:t>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 xml:space="preserve">и далее - по аналогичной схеме до конечного </w:t>
            </w:r>
            <w:proofErr w:type="spellStart"/>
            <w:r w:rsidRPr="00FC35A3">
              <w:rPr>
                <w:rFonts w:eastAsia="Calibri"/>
                <w:color w:val="000000"/>
                <w:sz w:val="16"/>
                <w:szCs w:val="16"/>
              </w:rPr>
              <w:t>бенефициарного</w:t>
            </w:r>
            <w:proofErr w:type="spellEnd"/>
            <w:r w:rsidRPr="00FC35A3">
              <w:rPr>
                <w:rFonts w:eastAsia="Calibri"/>
                <w:color w:val="000000"/>
                <w:sz w:val="16"/>
                <w:szCs w:val="16"/>
              </w:rPr>
              <w:t xml:space="preserve"> собственника (пример: 1.1.3.1)</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AA1FD0" w:rsidRPr="00DD676B" w:rsidRDefault="00AA1FD0" w:rsidP="00AA1FD0">
      <w:pPr>
        <w:pStyle w:val="afa"/>
        <w:ind w:left="709" w:firstLine="0"/>
        <w:jc w:val="left"/>
        <w:rPr>
          <w:sz w:val="24"/>
        </w:rPr>
      </w:pPr>
      <w:r w:rsidRPr="00DD676B">
        <w:rPr>
          <w:sz w:val="24"/>
        </w:rPr>
        <w:t>Форма</w:t>
      </w:r>
    </w:p>
    <w:p w:rsidR="00AA1FD0" w:rsidRDefault="00AA1FD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AA1FD0" w:rsidRPr="00904530" w:rsidRDefault="00AA1FD0" w:rsidP="00AA1FD0">
      <w:pPr>
        <w:rPr>
          <w:highlight w:val="cyan"/>
        </w:rPr>
      </w:pPr>
    </w:p>
    <w:p w:rsidR="00AA1FD0" w:rsidRPr="00904530" w:rsidRDefault="00AA1FD0" w:rsidP="00AA1FD0">
      <w:pPr>
        <w:tabs>
          <w:tab w:val="left" w:pos="11430"/>
        </w:tabs>
        <w:ind w:left="709"/>
      </w:pPr>
      <w:r w:rsidRPr="00904530">
        <w:t>Заказчик:</w:t>
      </w:r>
      <w:r w:rsidRPr="00904530">
        <w:tab/>
        <w:t>Исполнитель:</w:t>
      </w:r>
    </w:p>
    <w:p w:rsidR="00AA1FD0" w:rsidRPr="00904530" w:rsidRDefault="00AA1FD0" w:rsidP="00AA1FD0">
      <w:pPr>
        <w:tabs>
          <w:tab w:val="left" w:pos="1995"/>
          <w:tab w:val="left" w:pos="11430"/>
        </w:tabs>
        <w:ind w:left="709"/>
        <w:sectPr w:rsidR="00AA1FD0" w:rsidRPr="00904530" w:rsidSect="008D1790">
          <w:headerReference w:type="default" r:id="rId26"/>
          <w:footerReference w:type="even" r:id="rId27"/>
          <w:footerReference w:type="default" r:id="rId28"/>
          <w:pgSz w:w="16840" w:h="11907" w:orient="landscape" w:code="9"/>
          <w:pgMar w:top="1418" w:right="425" w:bottom="851" w:left="1134" w:header="794" w:footer="794" w:gutter="0"/>
          <w:cols w:space="720"/>
          <w:titlePg/>
          <w:docGrid w:linePitch="326"/>
        </w:sectPr>
      </w:pPr>
      <w:r w:rsidRPr="00904530">
        <w:t>______________/ФИО/</w:t>
      </w:r>
      <w:r w:rsidRPr="00904530">
        <w:tab/>
        <w:t>____________/ФИО</w:t>
      </w:r>
    </w:p>
    <w:p w:rsidR="00DD676B" w:rsidRPr="00DD676B" w:rsidRDefault="00DD676B" w:rsidP="00DD676B"/>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AA1FD0" w:rsidRDefault="00AA1FD0"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AA1FD0" w:rsidRDefault="00AA1FD0"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headerReference w:type="default" r:id="rId29"/>
      <w:footerReference w:type="even" r:id="rId30"/>
      <w:footerReference w:type="default" r:id="rId31"/>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4D" w:rsidRDefault="00FE0B4D">
      <w:r>
        <w:separator/>
      </w:r>
    </w:p>
  </w:endnote>
  <w:endnote w:type="continuationSeparator" w:id="0">
    <w:p w:rsidR="00FE0B4D" w:rsidRDefault="00FE0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E0B4D" w:rsidRDefault="00FE0B4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pPr>
      <w:pStyle w:val="afe"/>
      <w:jc w:val="center"/>
    </w:pPr>
  </w:p>
  <w:p w:rsidR="00FE0B4D" w:rsidRDefault="00FE0B4D"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E0B4D" w:rsidRDefault="00FE0B4D"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pPr>
      <w:pStyle w:val="afe"/>
      <w:jc w:val="center"/>
    </w:pPr>
  </w:p>
  <w:p w:rsidR="00FE0B4D" w:rsidRDefault="00FE0B4D"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E0B4D" w:rsidRDefault="00FE0B4D"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pPr>
      <w:pStyle w:val="afe"/>
      <w:jc w:val="center"/>
    </w:pPr>
  </w:p>
  <w:p w:rsidR="00FE0B4D" w:rsidRDefault="00FE0B4D"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E0B4D" w:rsidRDefault="00FE0B4D"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pPr>
      <w:pStyle w:val="afe"/>
      <w:jc w:val="center"/>
    </w:pPr>
  </w:p>
  <w:p w:rsidR="00FE0B4D" w:rsidRDefault="00FE0B4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4D" w:rsidRDefault="00FE0B4D">
      <w:r>
        <w:separator/>
      </w:r>
    </w:p>
  </w:footnote>
  <w:footnote w:type="continuationSeparator" w:id="0">
    <w:p w:rsidR="00FE0B4D" w:rsidRDefault="00FE0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pPr>
      <w:pStyle w:val="afc"/>
      <w:jc w:val="center"/>
    </w:pPr>
    <w:fldSimple w:instr=" PAGE   \* MERGEFORMAT ">
      <w:r w:rsidR="00DE185E">
        <w:rPr>
          <w:noProof/>
        </w:rPr>
        <w:t>29</w:t>
      </w:r>
    </w:fldSimple>
  </w:p>
  <w:p w:rsidR="00FE0B4D" w:rsidRDefault="00FE0B4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pPr>
      <w:pStyle w:val="afc"/>
      <w:jc w:val="center"/>
    </w:pPr>
    <w:fldSimple w:instr=" PAGE   \* MERGEFORMAT ">
      <w:r>
        <w:rPr>
          <w:noProof/>
        </w:rPr>
        <w:t>48</w:t>
      </w:r>
    </w:fldSimple>
  </w:p>
  <w:p w:rsidR="00FE0B4D" w:rsidRDefault="00FE0B4D">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pPr>
      <w:pStyle w:val="afc"/>
      <w:jc w:val="center"/>
    </w:pPr>
    <w:fldSimple w:instr=" PAGE   \* MERGEFORMAT ">
      <w:r>
        <w:rPr>
          <w:noProof/>
        </w:rPr>
        <w:t>51</w:t>
      </w:r>
    </w:fldSimple>
  </w:p>
  <w:p w:rsidR="00FE0B4D" w:rsidRDefault="00FE0B4D">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4D" w:rsidRDefault="00FE0B4D">
    <w:pPr>
      <w:pStyle w:val="afc"/>
      <w:jc w:val="center"/>
    </w:pPr>
    <w:fldSimple w:instr=" PAGE   \* MERGEFORMAT ">
      <w:r w:rsidR="009D080C">
        <w:rPr>
          <w:noProof/>
        </w:rPr>
        <w:t>52</w:t>
      </w:r>
    </w:fldSimple>
  </w:p>
  <w:p w:rsidR="00FE0B4D" w:rsidRDefault="00FE0B4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53914C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8"/>
  </w:num>
  <w:num w:numId="16">
    <w:abstractNumId w:val="41"/>
  </w:num>
  <w:num w:numId="17">
    <w:abstractNumId w:val="39"/>
  </w:num>
  <w:num w:numId="18">
    <w:abstractNumId w:val="40"/>
  </w:num>
  <w:num w:numId="19">
    <w:abstractNumId w:val="52"/>
  </w:num>
  <w:num w:numId="20">
    <w:abstractNumId w:val="25"/>
  </w:num>
  <w:num w:numId="21">
    <w:abstractNumId w:val="31"/>
  </w:num>
  <w:num w:numId="22">
    <w:abstractNumId w:val="56"/>
  </w:num>
  <w:num w:numId="23">
    <w:abstractNumId w:val="36"/>
  </w:num>
  <w:num w:numId="24">
    <w:abstractNumId w:val="47"/>
  </w:num>
  <w:num w:numId="25">
    <w:abstractNumId w:val="38"/>
  </w:num>
  <w:num w:numId="26">
    <w:abstractNumId w:val="48"/>
  </w:num>
  <w:num w:numId="27">
    <w:abstractNumId w:val="26"/>
  </w:num>
  <w:num w:numId="28">
    <w:abstractNumId w:val="51"/>
  </w:num>
  <w:num w:numId="29">
    <w:abstractNumId w:val="49"/>
  </w:num>
  <w:num w:numId="30">
    <w:abstractNumId w:val="50"/>
  </w:num>
  <w:num w:numId="31">
    <w:abstractNumId w:val="44"/>
  </w:num>
  <w:num w:numId="32">
    <w:abstractNumId w:val="30"/>
  </w:num>
  <w:num w:numId="33">
    <w:abstractNumId w:val="32"/>
  </w:num>
  <w:num w:numId="34">
    <w:abstractNumId w:val="57"/>
  </w:num>
  <w:num w:numId="35">
    <w:abstractNumId w:val="33"/>
  </w:num>
  <w:num w:numId="36">
    <w:abstractNumId w:val="35"/>
  </w:num>
  <w:num w:numId="37">
    <w:abstractNumId w:val="42"/>
  </w:num>
  <w:num w:numId="38">
    <w:abstractNumId w:val="37"/>
  </w:num>
  <w:num w:numId="39">
    <w:abstractNumId w:val="29"/>
  </w:num>
  <w:num w:numId="40">
    <w:abstractNumId w:val="34"/>
  </w:num>
  <w:num w:numId="41">
    <w:abstractNumId w:val="23"/>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6"/>
  </w:num>
  <w:num w:numId="47">
    <w:abstractNumId w:val="58"/>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603"/>
    <w:rsid w:val="00014C0B"/>
    <w:rsid w:val="0001556E"/>
    <w:rsid w:val="0001557C"/>
    <w:rsid w:val="000224FB"/>
    <w:rsid w:val="000236C9"/>
    <w:rsid w:val="00032BDE"/>
    <w:rsid w:val="00034E6C"/>
    <w:rsid w:val="000362F0"/>
    <w:rsid w:val="000374AB"/>
    <w:rsid w:val="000454C8"/>
    <w:rsid w:val="00047B94"/>
    <w:rsid w:val="00052F5B"/>
    <w:rsid w:val="0005366B"/>
    <w:rsid w:val="000557B3"/>
    <w:rsid w:val="0006056A"/>
    <w:rsid w:val="00060D59"/>
    <w:rsid w:val="00060E33"/>
    <w:rsid w:val="00063A76"/>
    <w:rsid w:val="00066A62"/>
    <w:rsid w:val="00067DAA"/>
    <w:rsid w:val="000728C1"/>
    <w:rsid w:val="000753BB"/>
    <w:rsid w:val="00075AA5"/>
    <w:rsid w:val="00076F66"/>
    <w:rsid w:val="0007720B"/>
    <w:rsid w:val="00082EC5"/>
    <w:rsid w:val="00083039"/>
    <w:rsid w:val="000846BC"/>
    <w:rsid w:val="00090344"/>
    <w:rsid w:val="00092D66"/>
    <w:rsid w:val="00093F19"/>
    <w:rsid w:val="000954FB"/>
    <w:rsid w:val="000978CE"/>
    <w:rsid w:val="000A0092"/>
    <w:rsid w:val="000A25CF"/>
    <w:rsid w:val="000A2B5E"/>
    <w:rsid w:val="000A2D97"/>
    <w:rsid w:val="000A3B81"/>
    <w:rsid w:val="000A4915"/>
    <w:rsid w:val="000A574E"/>
    <w:rsid w:val="000A5C78"/>
    <w:rsid w:val="000A679F"/>
    <w:rsid w:val="000B27ED"/>
    <w:rsid w:val="000B2F36"/>
    <w:rsid w:val="000B5302"/>
    <w:rsid w:val="000C4991"/>
    <w:rsid w:val="000C7CAF"/>
    <w:rsid w:val="000D5F3B"/>
    <w:rsid w:val="000E5B2C"/>
    <w:rsid w:val="000E5BB8"/>
    <w:rsid w:val="000E6065"/>
    <w:rsid w:val="000F1048"/>
    <w:rsid w:val="000F6875"/>
    <w:rsid w:val="00107C51"/>
    <w:rsid w:val="00111F5F"/>
    <w:rsid w:val="0011310A"/>
    <w:rsid w:val="00116BFD"/>
    <w:rsid w:val="001174EB"/>
    <w:rsid w:val="0012029A"/>
    <w:rsid w:val="00120404"/>
    <w:rsid w:val="00120A5C"/>
    <w:rsid w:val="00120A9E"/>
    <w:rsid w:val="00122858"/>
    <w:rsid w:val="00123874"/>
    <w:rsid w:val="001242D3"/>
    <w:rsid w:val="0012610C"/>
    <w:rsid w:val="0012647D"/>
    <w:rsid w:val="00126E37"/>
    <w:rsid w:val="00134C04"/>
    <w:rsid w:val="001356F1"/>
    <w:rsid w:val="0013760D"/>
    <w:rsid w:val="00143503"/>
    <w:rsid w:val="00146CC2"/>
    <w:rsid w:val="0015088C"/>
    <w:rsid w:val="001566EB"/>
    <w:rsid w:val="00164AC8"/>
    <w:rsid w:val="00164D0C"/>
    <w:rsid w:val="0016528F"/>
    <w:rsid w:val="00167695"/>
    <w:rsid w:val="00171FEC"/>
    <w:rsid w:val="00172294"/>
    <w:rsid w:val="00172467"/>
    <w:rsid w:val="001749AE"/>
    <w:rsid w:val="00174FFE"/>
    <w:rsid w:val="00175830"/>
    <w:rsid w:val="00175A7B"/>
    <w:rsid w:val="00177D5C"/>
    <w:rsid w:val="0018071F"/>
    <w:rsid w:val="00180C03"/>
    <w:rsid w:val="0018653C"/>
    <w:rsid w:val="0018682A"/>
    <w:rsid w:val="0019366E"/>
    <w:rsid w:val="0019760E"/>
    <w:rsid w:val="001A544E"/>
    <w:rsid w:val="001A61AB"/>
    <w:rsid w:val="001B150C"/>
    <w:rsid w:val="001B22BB"/>
    <w:rsid w:val="001B5653"/>
    <w:rsid w:val="001B5F81"/>
    <w:rsid w:val="001C08FD"/>
    <w:rsid w:val="001C09D8"/>
    <w:rsid w:val="001C256E"/>
    <w:rsid w:val="001C32BA"/>
    <w:rsid w:val="001C4718"/>
    <w:rsid w:val="001C75ED"/>
    <w:rsid w:val="001D5952"/>
    <w:rsid w:val="001E249B"/>
    <w:rsid w:val="001E3E36"/>
    <w:rsid w:val="001E3E88"/>
    <w:rsid w:val="001E6511"/>
    <w:rsid w:val="001E6CB4"/>
    <w:rsid w:val="001E6E80"/>
    <w:rsid w:val="001E7B88"/>
    <w:rsid w:val="001F21DA"/>
    <w:rsid w:val="001F2F0D"/>
    <w:rsid w:val="001F32B2"/>
    <w:rsid w:val="001F53E8"/>
    <w:rsid w:val="00201933"/>
    <w:rsid w:val="0020341D"/>
    <w:rsid w:val="002048DD"/>
    <w:rsid w:val="002134F4"/>
    <w:rsid w:val="00213594"/>
    <w:rsid w:val="00214105"/>
    <w:rsid w:val="00216C08"/>
    <w:rsid w:val="002212A0"/>
    <w:rsid w:val="002212EA"/>
    <w:rsid w:val="00221BE8"/>
    <w:rsid w:val="00222142"/>
    <w:rsid w:val="002247A2"/>
    <w:rsid w:val="00227F68"/>
    <w:rsid w:val="002326E3"/>
    <w:rsid w:val="002376E6"/>
    <w:rsid w:val="002378E3"/>
    <w:rsid w:val="002379A3"/>
    <w:rsid w:val="00237EE7"/>
    <w:rsid w:val="002410DF"/>
    <w:rsid w:val="002416B4"/>
    <w:rsid w:val="00243F0F"/>
    <w:rsid w:val="00245055"/>
    <w:rsid w:val="00246556"/>
    <w:rsid w:val="0025270E"/>
    <w:rsid w:val="002543D3"/>
    <w:rsid w:val="00257F85"/>
    <w:rsid w:val="00261326"/>
    <w:rsid w:val="00262785"/>
    <w:rsid w:val="002635AC"/>
    <w:rsid w:val="00265B2B"/>
    <w:rsid w:val="00266836"/>
    <w:rsid w:val="00267AAB"/>
    <w:rsid w:val="00270F65"/>
    <w:rsid w:val="00280E15"/>
    <w:rsid w:val="0028168C"/>
    <w:rsid w:val="00282B03"/>
    <w:rsid w:val="002910EA"/>
    <w:rsid w:val="00291899"/>
    <w:rsid w:val="002918E5"/>
    <w:rsid w:val="002A0CD4"/>
    <w:rsid w:val="002A1180"/>
    <w:rsid w:val="002A2796"/>
    <w:rsid w:val="002A350E"/>
    <w:rsid w:val="002A4D3C"/>
    <w:rsid w:val="002A5CA9"/>
    <w:rsid w:val="002A71D9"/>
    <w:rsid w:val="002B17CD"/>
    <w:rsid w:val="002B31E2"/>
    <w:rsid w:val="002B41FD"/>
    <w:rsid w:val="002B6325"/>
    <w:rsid w:val="002C2ADC"/>
    <w:rsid w:val="002C3FF9"/>
    <w:rsid w:val="002C56A0"/>
    <w:rsid w:val="002C7848"/>
    <w:rsid w:val="002D5869"/>
    <w:rsid w:val="002D6CEE"/>
    <w:rsid w:val="002D7141"/>
    <w:rsid w:val="002E18D3"/>
    <w:rsid w:val="002E3DBF"/>
    <w:rsid w:val="002E6A83"/>
    <w:rsid w:val="002E7A69"/>
    <w:rsid w:val="002F1275"/>
    <w:rsid w:val="002F345D"/>
    <w:rsid w:val="002F34E5"/>
    <w:rsid w:val="002F40DE"/>
    <w:rsid w:val="002F543C"/>
    <w:rsid w:val="002F54FC"/>
    <w:rsid w:val="002F6A6B"/>
    <w:rsid w:val="00300F68"/>
    <w:rsid w:val="0030151C"/>
    <w:rsid w:val="003072B4"/>
    <w:rsid w:val="0031058E"/>
    <w:rsid w:val="00311A90"/>
    <w:rsid w:val="00311A92"/>
    <w:rsid w:val="00311D68"/>
    <w:rsid w:val="00313385"/>
    <w:rsid w:val="00324B44"/>
    <w:rsid w:val="00325B49"/>
    <w:rsid w:val="00332FDD"/>
    <w:rsid w:val="00334292"/>
    <w:rsid w:val="00335079"/>
    <w:rsid w:val="00335F0B"/>
    <w:rsid w:val="00340CD0"/>
    <w:rsid w:val="00343C35"/>
    <w:rsid w:val="00346956"/>
    <w:rsid w:val="00352099"/>
    <w:rsid w:val="003543DF"/>
    <w:rsid w:val="003571CE"/>
    <w:rsid w:val="00357415"/>
    <w:rsid w:val="0036291B"/>
    <w:rsid w:val="003638F4"/>
    <w:rsid w:val="003654CD"/>
    <w:rsid w:val="003657D7"/>
    <w:rsid w:val="003663BC"/>
    <w:rsid w:val="00370C44"/>
    <w:rsid w:val="00371504"/>
    <w:rsid w:val="00381D21"/>
    <w:rsid w:val="003823F7"/>
    <w:rsid w:val="00384665"/>
    <w:rsid w:val="00386F7E"/>
    <w:rsid w:val="00391C90"/>
    <w:rsid w:val="00391D03"/>
    <w:rsid w:val="00392C83"/>
    <w:rsid w:val="00395664"/>
    <w:rsid w:val="00396644"/>
    <w:rsid w:val="003A0695"/>
    <w:rsid w:val="003A3A53"/>
    <w:rsid w:val="003A3DE0"/>
    <w:rsid w:val="003A5854"/>
    <w:rsid w:val="003A741B"/>
    <w:rsid w:val="003B0211"/>
    <w:rsid w:val="003B3FE8"/>
    <w:rsid w:val="003C30F3"/>
    <w:rsid w:val="003D16FA"/>
    <w:rsid w:val="003D2759"/>
    <w:rsid w:val="003D3596"/>
    <w:rsid w:val="003E2C12"/>
    <w:rsid w:val="003E3F0C"/>
    <w:rsid w:val="003E4FE0"/>
    <w:rsid w:val="003E688F"/>
    <w:rsid w:val="003E7E41"/>
    <w:rsid w:val="003F31F2"/>
    <w:rsid w:val="003F79E2"/>
    <w:rsid w:val="00400975"/>
    <w:rsid w:val="00401DC6"/>
    <w:rsid w:val="00402AE4"/>
    <w:rsid w:val="00410B56"/>
    <w:rsid w:val="004169B6"/>
    <w:rsid w:val="00417E66"/>
    <w:rsid w:val="004224C0"/>
    <w:rsid w:val="004272B0"/>
    <w:rsid w:val="004314C8"/>
    <w:rsid w:val="00432CF8"/>
    <w:rsid w:val="00434184"/>
    <w:rsid w:val="0043423C"/>
    <w:rsid w:val="0043596D"/>
    <w:rsid w:val="00435A9A"/>
    <w:rsid w:val="00436244"/>
    <w:rsid w:val="00436BF6"/>
    <w:rsid w:val="00442443"/>
    <w:rsid w:val="00443169"/>
    <w:rsid w:val="00444F6A"/>
    <w:rsid w:val="00445695"/>
    <w:rsid w:val="004477B3"/>
    <w:rsid w:val="004535D3"/>
    <w:rsid w:val="00453ABC"/>
    <w:rsid w:val="00454ECC"/>
    <w:rsid w:val="004634C8"/>
    <w:rsid w:val="0046442D"/>
    <w:rsid w:val="004745C7"/>
    <w:rsid w:val="00475935"/>
    <w:rsid w:val="0047650E"/>
    <w:rsid w:val="004765EC"/>
    <w:rsid w:val="00476C6B"/>
    <w:rsid w:val="004774A6"/>
    <w:rsid w:val="0047759E"/>
    <w:rsid w:val="004808B9"/>
    <w:rsid w:val="00485797"/>
    <w:rsid w:val="00485D10"/>
    <w:rsid w:val="00486608"/>
    <w:rsid w:val="00486B1C"/>
    <w:rsid w:val="004874C1"/>
    <w:rsid w:val="00487968"/>
    <w:rsid w:val="00493AB2"/>
    <w:rsid w:val="0049601D"/>
    <w:rsid w:val="004A25F0"/>
    <w:rsid w:val="004A3FD0"/>
    <w:rsid w:val="004A66FA"/>
    <w:rsid w:val="004B0D75"/>
    <w:rsid w:val="004B3482"/>
    <w:rsid w:val="004C0A7F"/>
    <w:rsid w:val="004C2235"/>
    <w:rsid w:val="004C3D7B"/>
    <w:rsid w:val="004C5CEC"/>
    <w:rsid w:val="004C7528"/>
    <w:rsid w:val="004D22B5"/>
    <w:rsid w:val="004D44D7"/>
    <w:rsid w:val="004D4FA2"/>
    <w:rsid w:val="004D6625"/>
    <w:rsid w:val="004D71AD"/>
    <w:rsid w:val="004E060B"/>
    <w:rsid w:val="004E1725"/>
    <w:rsid w:val="004E3757"/>
    <w:rsid w:val="004E3AC2"/>
    <w:rsid w:val="004F2ABB"/>
    <w:rsid w:val="004F545B"/>
    <w:rsid w:val="0050194F"/>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5AFB"/>
    <w:rsid w:val="005369C3"/>
    <w:rsid w:val="005373EF"/>
    <w:rsid w:val="00544668"/>
    <w:rsid w:val="005508EC"/>
    <w:rsid w:val="00551655"/>
    <w:rsid w:val="0056027E"/>
    <w:rsid w:val="0056371A"/>
    <w:rsid w:val="0056426C"/>
    <w:rsid w:val="00565202"/>
    <w:rsid w:val="0057038B"/>
    <w:rsid w:val="005716FC"/>
    <w:rsid w:val="00571D62"/>
    <w:rsid w:val="00575E36"/>
    <w:rsid w:val="005818A9"/>
    <w:rsid w:val="005834BA"/>
    <w:rsid w:val="00583899"/>
    <w:rsid w:val="005908BA"/>
    <w:rsid w:val="00593786"/>
    <w:rsid w:val="0059702F"/>
    <w:rsid w:val="00597ECB"/>
    <w:rsid w:val="005A0E3B"/>
    <w:rsid w:val="005A6CE9"/>
    <w:rsid w:val="005B3C93"/>
    <w:rsid w:val="005B46BC"/>
    <w:rsid w:val="005C6744"/>
    <w:rsid w:val="005C7246"/>
    <w:rsid w:val="005D0613"/>
    <w:rsid w:val="005D17D3"/>
    <w:rsid w:val="005D1F74"/>
    <w:rsid w:val="005D6190"/>
    <w:rsid w:val="005D64F1"/>
    <w:rsid w:val="005D6803"/>
    <w:rsid w:val="005D77E9"/>
    <w:rsid w:val="005E0074"/>
    <w:rsid w:val="005E0B21"/>
    <w:rsid w:val="005E6CAE"/>
    <w:rsid w:val="005E7CD6"/>
    <w:rsid w:val="005F10F1"/>
    <w:rsid w:val="005F2D24"/>
    <w:rsid w:val="005F5726"/>
    <w:rsid w:val="0060219A"/>
    <w:rsid w:val="006114C9"/>
    <w:rsid w:val="00613848"/>
    <w:rsid w:val="00614976"/>
    <w:rsid w:val="006164CD"/>
    <w:rsid w:val="00617579"/>
    <w:rsid w:val="006176F4"/>
    <w:rsid w:val="00627696"/>
    <w:rsid w:val="0062773D"/>
    <w:rsid w:val="00631D5B"/>
    <w:rsid w:val="00633831"/>
    <w:rsid w:val="00634665"/>
    <w:rsid w:val="00635507"/>
    <w:rsid w:val="00635595"/>
    <w:rsid w:val="00635784"/>
    <w:rsid w:val="0063611F"/>
    <w:rsid w:val="00636387"/>
    <w:rsid w:val="006372E5"/>
    <w:rsid w:val="006400A0"/>
    <w:rsid w:val="006402DD"/>
    <w:rsid w:val="0065657D"/>
    <w:rsid w:val="006575DD"/>
    <w:rsid w:val="00660A38"/>
    <w:rsid w:val="006629BB"/>
    <w:rsid w:val="00662B04"/>
    <w:rsid w:val="00664449"/>
    <w:rsid w:val="00670FD8"/>
    <w:rsid w:val="006711E0"/>
    <w:rsid w:val="00674404"/>
    <w:rsid w:val="0067473B"/>
    <w:rsid w:val="006749AC"/>
    <w:rsid w:val="0067593B"/>
    <w:rsid w:val="00677EA3"/>
    <w:rsid w:val="006801C2"/>
    <w:rsid w:val="0068194F"/>
    <w:rsid w:val="00681C65"/>
    <w:rsid w:val="00681ECF"/>
    <w:rsid w:val="00685E86"/>
    <w:rsid w:val="00686E23"/>
    <w:rsid w:val="00690B2B"/>
    <w:rsid w:val="00690E0A"/>
    <w:rsid w:val="00693668"/>
    <w:rsid w:val="00697F58"/>
    <w:rsid w:val="006A0440"/>
    <w:rsid w:val="006A1CB3"/>
    <w:rsid w:val="006A21B0"/>
    <w:rsid w:val="006A6E08"/>
    <w:rsid w:val="006A6E7D"/>
    <w:rsid w:val="006A76EE"/>
    <w:rsid w:val="006B18AA"/>
    <w:rsid w:val="006B3895"/>
    <w:rsid w:val="006B3974"/>
    <w:rsid w:val="006B3BD2"/>
    <w:rsid w:val="006C32B9"/>
    <w:rsid w:val="006C3A2D"/>
    <w:rsid w:val="006C3A69"/>
    <w:rsid w:val="006C4984"/>
    <w:rsid w:val="006C5D24"/>
    <w:rsid w:val="006C7B02"/>
    <w:rsid w:val="006C7DC1"/>
    <w:rsid w:val="006D150B"/>
    <w:rsid w:val="006D3659"/>
    <w:rsid w:val="006D5695"/>
    <w:rsid w:val="006D5733"/>
    <w:rsid w:val="006D60FC"/>
    <w:rsid w:val="006D65BE"/>
    <w:rsid w:val="006D7F7C"/>
    <w:rsid w:val="006E08A0"/>
    <w:rsid w:val="006E2EE7"/>
    <w:rsid w:val="006E4289"/>
    <w:rsid w:val="006E67B8"/>
    <w:rsid w:val="006E7589"/>
    <w:rsid w:val="006F1466"/>
    <w:rsid w:val="006F2C73"/>
    <w:rsid w:val="006F30E7"/>
    <w:rsid w:val="006F3F9D"/>
    <w:rsid w:val="006F4522"/>
    <w:rsid w:val="00700A24"/>
    <w:rsid w:val="0070466F"/>
    <w:rsid w:val="007046B2"/>
    <w:rsid w:val="00706C8C"/>
    <w:rsid w:val="00707B4E"/>
    <w:rsid w:val="00711D03"/>
    <w:rsid w:val="00717B59"/>
    <w:rsid w:val="0072064C"/>
    <w:rsid w:val="00722AFD"/>
    <w:rsid w:val="00723E5E"/>
    <w:rsid w:val="00725483"/>
    <w:rsid w:val="0072632D"/>
    <w:rsid w:val="00727B51"/>
    <w:rsid w:val="00727D3C"/>
    <w:rsid w:val="0073012A"/>
    <w:rsid w:val="00730FED"/>
    <w:rsid w:val="00733ADD"/>
    <w:rsid w:val="00734160"/>
    <w:rsid w:val="007341C2"/>
    <w:rsid w:val="00734210"/>
    <w:rsid w:val="00734FB4"/>
    <w:rsid w:val="007353D2"/>
    <w:rsid w:val="00736D40"/>
    <w:rsid w:val="00737675"/>
    <w:rsid w:val="00740032"/>
    <w:rsid w:val="00742DAA"/>
    <w:rsid w:val="007434C0"/>
    <w:rsid w:val="00744920"/>
    <w:rsid w:val="00744FB1"/>
    <w:rsid w:val="00746E8D"/>
    <w:rsid w:val="00752221"/>
    <w:rsid w:val="00752257"/>
    <w:rsid w:val="00752FEB"/>
    <w:rsid w:val="007538FD"/>
    <w:rsid w:val="00754AD8"/>
    <w:rsid w:val="00760ECD"/>
    <w:rsid w:val="00763BD4"/>
    <w:rsid w:val="00763EDB"/>
    <w:rsid w:val="00763F18"/>
    <w:rsid w:val="00765DAB"/>
    <w:rsid w:val="0077422A"/>
    <w:rsid w:val="007747B6"/>
    <w:rsid w:val="007768E4"/>
    <w:rsid w:val="00782E92"/>
    <w:rsid w:val="00783AD5"/>
    <w:rsid w:val="00791462"/>
    <w:rsid w:val="007923F4"/>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7F241D"/>
    <w:rsid w:val="008035D3"/>
    <w:rsid w:val="00804946"/>
    <w:rsid w:val="00806AAF"/>
    <w:rsid w:val="008075B1"/>
    <w:rsid w:val="008102B0"/>
    <w:rsid w:val="00812285"/>
    <w:rsid w:val="00820FA9"/>
    <w:rsid w:val="00822573"/>
    <w:rsid w:val="00825F2B"/>
    <w:rsid w:val="008279FA"/>
    <w:rsid w:val="00827B3F"/>
    <w:rsid w:val="008314C4"/>
    <w:rsid w:val="00834551"/>
    <w:rsid w:val="00835CB1"/>
    <w:rsid w:val="008370AF"/>
    <w:rsid w:val="00837423"/>
    <w:rsid w:val="008377C6"/>
    <w:rsid w:val="0084339F"/>
    <w:rsid w:val="0084342D"/>
    <w:rsid w:val="008437AD"/>
    <w:rsid w:val="00850050"/>
    <w:rsid w:val="00854196"/>
    <w:rsid w:val="00860529"/>
    <w:rsid w:val="008613BE"/>
    <w:rsid w:val="008614B4"/>
    <w:rsid w:val="00861659"/>
    <w:rsid w:val="00861B45"/>
    <w:rsid w:val="00861D29"/>
    <w:rsid w:val="0086287A"/>
    <w:rsid w:val="008632C8"/>
    <w:rsid w:val="008643A6"/>
    <w:rsid w:val="00866AB7"/>
    <w:rsid w:val="0087081C"/>
    <w:rsid w:val="00871748"/>
    <w:rsid w:val="00875E4B"/>
    <w:rsid w:val="0087611C"/>
    <w:rsid w:val="00877B19"/>
    <w:rsid w:val="00880FE9"/>
    <w:rsid w:val="008825E9"/>
    <w:rsid w:val="00890CA9"/>
    <w:rsid w:val="008913CA"/>
    <w:rsid w:val="00894B45"/>
    <w:rsid w:val="0089720B"/>
    <w:rsid w:val="008979DD"/>
    <w:rsid w:val="008A10F4"/>
    <w:rsid w:val="008A4861"/>
    <w:rsid w:val="008A664B"/>
    <w:rsid w:val="008A66CB"/>
    <w:rsid w:val="008B08A8"/>
    <w:rsid w:val="008B16B6"/>
    <w:rsid w:val="008B3819"/>
    <w:rsid w:val="008B5AFC"/>
    <w:rsid w:val="008B7A42"/>
    <w:rsid w:val="008B7FB1"/>
    <w:rsid w:val="008C15F8"/>
    <w:rsid w:val="008C1BC9"/>
    <w:rsid w:val="008C1EF8"/>
    <w:rsid w:val="008C2DAF"/>
    <w:rsid w:val="008C3B97"/>
    <w:rsid w:val="008C4183"/>
    <w:rsid w:val="008C7E21"/>
    <w:rsid w:val="008D04DC"/>
    <w:rsid w:val="008D1790"/>
    <w:rsid w:val="008D1FAC"/>
    <w:rsid w:val="008D2E20"/>
    <w:rsid w:val="008D2F7D"/>
    <w:rsid w:val="008D67F8"/>
    <w:rsid w:val="008E22A1"/>
    <w:rsid w:val="008E5FFE"/>
    <w:rsid w:val="008E60E5"/>
    <w:rsid w:val="008F3A1F"/>
    <w:rsid w:val="008F433A"/>
    <w:rsid w:val="00904530"/>
    <w:rsid w:val="009068D2"/>
    <w:rsid w:val="00910B09"/>
    <w:rsid w:val="0091118C"/>
    <w:rsid w:val="009140D9"/>
    <w:rsid w:val="00914122"/>
    <w:rsid w:val="00914E3D"/>
    <w:rsid w:val="00920884"/>
    <w:rsid w:val="0092198F"/>
    <w:rsid w:val="0092359B"/>
    <w:rsid w:val="009246D8"/>
    <w:rsid w:val="0092508B"/>
    <w:rsid w:val="00926992"/>
    <w:rsid w:val="0093234E"/>
    <w:rsid w:val="009324D0"/>
    <w:rsid w:val="00935236"/>
    <w:rsid w:val="00940169"/>
    <w:rsid w:val="00940FA2"/>
    <w:rsid w:val="009411A9"/>
    <w:rsid w:val="00943335"/>
    <w:rsid w:val="00945B21"/>
    <w:rsid w:val="0094610A"/>
    <w:rsid w:val="00951B2F"/>
    <w:rsid w:val="0095353A"/>
    <w:rsid w:val="00956252"/>
    <w:rsid w:val="00956DC0"/>
    <w:rsid w:val="00960F11"/>
    <w:rsid w:val="00964188"/>
    <w:rsid w:val="009660FA"/>
    <w:rsid w:val="0096773A"/>
    <w:rsid w:val="00972F8C"/>
    <w:rsid w:val="00974867"/>
    <w:rsid w:val="00975F02"/>
    <w:rsid w:val="009777C0"/>
    <w:rsid w:val="00982C6F"/>
    <w:rsid w:val="009830CC"/>
    <w:rsid w:val="0098468A"/>
    <w:rsid w:val="0098473B"/>
    <w:rsid w:val="009851A0"/>
    <w:rsid w:val="0098627F"/>
    <w:rsid w:val="00991BDD"/>
    <w:rsid w:val="00991DEB"/>
    <w:rsid w:val="00997B7D"/>
    <w:rsid w:val="009A1114"/>
    <w:rsid w:val="009A2536"/>
    <w:rsid w:val="009A751C"/>
    <w:rsid w:val="009A7768"/>
    <w:rsid w:val="009A7C6C"/>
    <w:rsid w:val="009B0A27"/>
    <w:rsid w:val="009B2912"/>
    <w:rsid w:val="009C15AA"/>
    <w:rsid w:val="009C211A"/>
    <w:rsid w:val="009C5494"/>
    <w:rsid w:val="009C621A"/>
    <w:rsid w:val="009D080C"/>
    <w:rsid w:val="009D0E71"/>
    <w:rsid w:val="009D25D6"/>
    <w:rsid w:val="009D3A40"/>
    <w:rsid w:val="009D4112"/>
    <w:rsid w:val="009D5300"/>
    <w:rsid w:val="009E1C71"/>
    <w:rsid w:val="009E64D8"/>
    <w:rsid w:val="009F7E18"/>
    <w:rsid w:val="00A00A8B"/>
    <w:rsid w:val="00A0198D"/>
    <w:rsid w:val="00A023CD"/>
    <w:rsid w:val="00A12538"/>
    <w:rsid w:val="00A153F5"/>
    <w:rsid w:val="00A161F5"/>
    <w:rsid w:val="00A23026"/>
    <w:rsid w:val="00A2358C"/>
    <w:rsid w:val="00A26820"/>
    <w:rsid w:val="00A2745B"/>
    <w:rsid w:val="00A27AB6"/>
    <w:rsid w:val="00A30E30"/>
    <w:rsid w:val="00A315D1"/>
    <w:rsid w:val="00A33235"/>
    <w:rsid w:val="00A34231"/>
    <w:rsid w:val="00A34315"/>
    <w:rsid w:val="00A34895"/>
    <w:rsid w:val="00A37749"/>
    <w:rsid w:val="00A4055F"/>
    <w:rsid w:val="00A41050"/>
    <w:rsid w:val="00A42A74"/>
    <w:rsid w:val="00A43EF5"/>
    <w:rsid w:val="00A517C7"/>
    <w:rsid w:val="00A543C0"/>
    <w:rsid w:val="00A57342"/>
    <w:rsid w:val="00A60D93"/>
    <w:rsid w:val="00A616F9"/>
    <w:rsid w:val="00A62751"/>
    <w:rsid w:val="00A62964"/>
    <w:rsid w:val="00A63DEB"/>
    <w:rsid w:val="00A647EF"/>
    <w:rsid w:val="00A65B59"/>
    <w:rsid w:val="00A67169"/>
    <w:rsid w:val="00A6781A"/>
    <w:rsid w:val="00A76F96"/>
    <w:rsid w:val="00A80AA7"/>
    <w:rsid w:val="00A843E4"/>
    <w:rsid w:val="00A856EA"/>
    <w:rsid w:val="00A876EA"/>
    <w:rsid w:val="00A92149"/>
    <w:rsid w:val="00AA1DDF"/>
    <w:rsid w:val="00AA1FD0"/>
    <w:rsid w:val="00AA4048"/>
    <w:rsid w:val="00AA4A21"/>
    <w:rsid w:val="00AA5CAA"/>
    <w:rsid w:val="00AB0224"/>
    <w:rsid w:val="00AB066A"/>
    <w:rsid w:val="00AB265F"/>
    <w:rsid w:val="00AB3DA9"/>
    <w:rsid w:val="00AB5378"/>
    <w:rsid w:val="00AB67FE"/>
    <w:rsid w:val="00AB727D"/>
    <w:rsid w:val="00AB7676"/>
    <w:rsid w:val="00AC0792"/>
    <w:rsid w:val="00AC0B4A"/>
    <w:rsid w:val="00AC2828"/>
    <w:rsid w:val="00AC41EC"/>
    <w:rsid w:val="00AC765D"/>
    <w:rsid w:val="00AD18C4"/>
    <w:rsid w:val="00AD1CC4"/>
    <w:rsid w:val="00AD5D48"/>
    <w:rsid w:val="00AD685F"/>
    <w:rsid w:val="00AD784E"/>
    <w:rsid w:val="00AE2756"/>
    <w:rsid w:val="00AE3FD2"/>
    <w:rsid w:val="00AE5198"/>
    <w:rsid w:val="00AE660B"/>
    <w:rsid w:val="00AF0CA9"/>
    <w:rsid w:val="00AF1453"/>
    <w:rsid w:val="00AF4CAE"/>
    <w:rsid w:val="00AF6ABE"/>
    <w:rsid w:val="00B02654"/>
    <w:rsid w:val="00B10E0B"/>
    <w:rsid w:val="00B129CC"/>
    <w:rsid w:val="00B15063"/>
    <w:rsid w:val="00B152B6"/>
    <w:rsid w:val="00B20C51"/>
    <w:rsid w:val="00B22346"/>
    <w:rsid w:val="00B22F69"/>
    <w:rsid w:val="00B24553"/>
    <w:rsid w:val="00B25998"/>
    <w:rsid w:val="00B26331"/>
    <w:rsid w:val="00B27BE8"/>
    <w:rsid w:val="00B31747"/>
    <w:rsid w:val="00B346F5"/>
    <w:rsid w:val="00B42B2A"/>
    <w:rsid w:val="00B42C10"/>
    <w:rsid w:val="00B4382C"/>
    <w:rsid w:val="00B46FD5"/>
    <w:rsid w:val="00B4765F"/>
    <w:rsid w:val="00B5040A"/>
    <w:rsid w:val="00B51C2D"/>
    <w:rsid w:val="00B52CCB"/>
    <w:rsid w:val="00B55C29"/>
    <w:rsid w:val="00B55FE0"/>
    <w:rsid w:val="00B60E20"/>
    <w:rsid w:val="00B63139"/>
    <w:rsid w:val="00B65053"/>
    <w:rsid w:val="00B654BE"/>
    <w:rsid w:val="00B66D24"/>
    <w:rsid w:val="00B6721C"/>
    <w:rsid w:val="00B7017F"/>
    <w:rsid w:val="00B73583"/>
    <w:rsid w:val="00B738F4"/>
    <w:rsid w:val="00B7520F"/>
    <w:rsid w:val="00B75801"/>
    <w:rsid w:val="00B75DEF"/>
    <w:rsid w:val="00B7639C"/>
    <w:rsid w:val="00B76A2A"/>
    <w:rsid w:val="00B77F30"/>
    <w:rsid w:val="00B8525D"/>
    <w:rsid w:val="00B90770"/>
    <w:rsid w:val="00B924BD"/>
    <w:rsid w:val="00B938CD"/>
    <w:rsid w:val="00B945A2"/>
    <w:rsid w:val="00BA0038"/>
    <w:rsid w:val="00BA1508"/>
    <w:rsid w:val="00BA33FF"/>
    <w:rsid w:val="00BA41FC"/>
    <w:rsid w:val="00BA5761"/>
    <w:rsid w:val="00BA6F80"/>
    <w:rsid w:val="00BB21E3"/>
    <w:rsid w:val="00BB306F"/>
    <w:rsid w:val="00BB3C30"/>
    <w:rsid w:val="00BB5B51"/>
    <w:rsid w:val="00BB5CB2"/>
    <w:rsid w:val="00BC1922"/>
    <w:rsid w:val="00BC3E20"/>
    <w:rsid w:val="00BD59BC"/>
    <w:rsid w:val="00BD5B44"/>
    <w:rsid w:val="00BE06D9"/>
    <w:rsid w:val="00BE426A"/>
    <w:rsid w:val="00BE5571"/>
    <w:rsid w:val="00BE6D75"/>
    <w:rsid w:val="00BE7A39"/>
    <w:rsid w:val="00BF5C0A"/>
    <w:rsid w:val="00BF6892"/>
    <w:rsid w:val="00C13A71"/>
    <w:rsid w:val="00C159C6"/>
    <w:rsid w:val="00C15C57"/>
    <w:rsid w:val="00C213FC"/>
    <w:rsid w:val="00C23444"/>
    <w:rsid w:val="00C24C1E"/>
    <w:rsid w:val="00C264D5"/>
    <w:rsid w:val="00C2793E"/>
    <w:rsid w:val="00C318D3"/>
    <w:rsid w:val="00C3191F"/>
    <w:rsid w:val="00C324AA"/>
    <w:rsid w:val="00C3326E"/>
    <w:rsid w:val="00C3633B"/>
    <w:rsid w:val="00C376C1"/>
    <w:rsid w:val="00C46EEA"/>
    <w:rsid w:val="00C51709"/>
    <w:rsid w:val="00C51DC8"/>
    <w:rsid w:val="00C53FE9"/>
    <w:rsid w:val="00C54D16"/>
    <w:rsid w:val="00C5583D"/>
    <w:rsid w:val="00C574F0"/>
    <w:rsid w:val="00C576D0"/>
    <w:rsid w:val="00C60714"/>
    <w:rsid w:val="00C6181A"/>
    <w:rsid w:val="00C61887"/>
    <w:rsid w:val="00C638FB"/>
    <w:rsid w:val="00C65577"/>
    <w:rsid w:val="00C677ED"/>
    <w:rsid w:val="00C74777"/>
    <w:rsid w:val="00C802A0"/>
    <w:rsid w:val="00C80BCB"/>
    <w:rsid w:val="00C82913"/>
    <w:rsid w:val="00C86F82"/>
    <w:rsid w:val="00C872F8"/>
    <w:rsid w:val="00C87B99"/>
    <w:rsid w:val="00C90F11"/>
    <w:rsid w:val="00C91098"/>
    <w:rsid w:val="00C96F50"/>
    <w:rsid w:val="00CA12AE"/>
    <w:rsid w:val="00CA28A7"/>
    <w:rsid w:val="00CA31B8"/>
    <w:rsid w:val="00CA441A"/>
    <w:rsid w:val="00CA7E5C"/>
    <w:rsid w:val="00CB0819"/>
    <w:rsid w:val="00CB3BBA"/>
    <w:rsid w:val="00CB5E99"/>
    <w:rsid w:val="00CC3790"/>
    <w:rsid w:val="00CD0F32"/>
    <w:rsid w:val="00CD50E8"/>
    <w:rsid w:val="00CE0CEF"/>
    <w:rsid w:val="00CE7EB4"/>
    <w:rsid w:val="00CF1257"/>
    <w:rsid w:val="00CF1A52"/>
    <w:rsid w:val="00D01C16"/>
    <w:rsid w:val="00D0358C"/>
    <w:rsid w:val="00D07726"/>
    <w:rsid w:val="00D11463"/>
    <w:rsid w:val="00D11ED5"/>
    <w:rsid w:val="00D126A9"/>
    <w:rsid w:val="00D12DC8"/>
    <w:rsid w:val="00D13938"/>
    <w:rsid w:val="00D17BAC"/>
    <w:rsid w:val="00D217C4"/>
    <w:rsid w:val="00D25126"/>
    <w:rsid w:val="00D27F06"/>
    <w:rsid w:val="00D32FFA"/>
    <w:rsid w:val="00D3359F"/>
    <w:rsid w:val="00D33BE3"/>
    <w:rsid w:val="00D35127"/>
    <w:rsid w:val="00D42E30"/>
    <w:rsid w:val="00D4320E"/>
    <w:rsid w:val="00D4516A"/>
    <w:rsid w:val="00D57C3F"/>
    <w:rsid w:val="00D6187B"/>
    <w:rsid w:val="00D64CFA"/>
    <w:rsid w:val="00D64EB5"/>
    <w:rsid w:val="00D65E96"/>
    <w:rsid w:val="00D6719A"/>
    <w:rsid w:val="00D6739A"/>
    <w:rsid w:val="00D703B6"/>
    <w:rsid w:val="00D773A1"/>
    <w:rsid w:val="00D7766E"/>
    <w:rsid w:val="00D86395"/>
    <w:rsid w:val="00D86EFD"/>
    <w:rsid w:val="00D91431"/>
    <w:rsid w:val="00D94307"/>
    <w:rsid w:val="00D953A5"/>
    <w:rsid w:val="00D974D3"/>
    <w:rsid w:val="00DA0040"/>
    <w:rsid w:val="00DA113A"/>
    <w:rsid w:val="00DA63D1"/>
    <w:rsid w:val="00DA726D"/>
    <w:rsid w:val="00DB12F1"/>
    <w:rsid w:val="00DB575C"/>
    <w:rsid w:val="00DB6989"/>
    <w:rsid w:val="00DB7A63"/>
    <w:rsid w:val="00DC0783"/>
    <w:rsid w:val="00DC087A"/>
    <w:rsid w:val="00DC16C5"/>
    <w:rsid w:val="00DC4097"/>
    <w:rsid w:val="00DC427E"/>
    <w:rsid w:val="00DC58D5"/>
    <w:rsid w:val="00DC5D58"/>
    <w:rsid w:val="00DC6D82"/>
    <w:rsid w:val="00DC703E"/>
    <w:rsid w:val="00DD09A8"/>
    <w:rsid w:val="00DD1DA5"/>
    <w:rsid w:val="00DD3B11"/>
    <w:rsid w:val="00DD4105"/>
    <w:rsid w:val="00DD498D"/>
    <w:rsid w:val="00DD676B"/>
    <w:rsid w:val="00DD75A6"/>
    <w:rsid w:val="00DD7B26"/>
    <w:rsid w:val="00DE0A47"/>
    <w:rsid w:val="00DE1152"/>
    <w:rsid w:val="00DE185E"/>
    <w:rsid w:val="00DE3BCD"/>
    <w:rsid w:val="00DF597B"/>
    <w:rsid w:val="00DF69CD"/>
    <w:rsid w:val="00DF6AE3"/>
    <w:rsid w:val="00DF7C35"/>
    <w:rsid w:val="00E0338B"/>
    <w:rsid w:val="00E04670"/>
    <w:rsid w:val="00E05E6B"/>
    <w:rsid w:val="00E06DEA"/>
    <w:rsid w:val="00E11B6E"/>
    <w:rsid w:val="00E131C5"/>
    <w:rsid w:val="00E140EC"/>
    <w:rsid w:val="00E14CA3"/>
    <w:rsid w:val="00E14F30"/>
    <w:rsid w:val="00E15467"/>
    <w:rsid w:val="00E1546A"/>
    <w:rsid w:val="00E1780F"/>
    <w:rsid w:val="00E211DF"/>
    <w:rsid w:val="00E21853"/>
    <w:rsid w:val="00E24379"/>
    <w:rsid w:val="00E3224D"/>
    <w:rsid w:val="00E32681"/>
    <w:rsid w:val="00E347BF"/>
    <w:rsid w:val="00E34FFB"/>
    <w:rsid w:val="00E35BF3"/>
    <w:rsid w:val="00E3769D"/>
    <w:rsid w:val="00E40597"/>
    <w:rsid w:val="00E409C9"/>
    <w:rsid w:val="00E41C06"/>
    <w:rsid w:val="00E4278C"/>
    <w:rsid w:val="00E42C10"/>
    <w:rsid w:val="00E43DAA"/>
    <w:rsid w:val="00E50790"/>
    <w:rsid w:val="00E53F83"/>
    <w:rsid w:val="00E56743"/>
    <w:rsid w:val="00E572A9"/>
    <w:rsid w:val="00E62485"/>
    <w:rsid w:val="00E63C3D"/>
    <w:rsid w:val="00E674A6"/>
    <w:rsid w:val="00E7210E"/>
    <w:rsid w:val="00E751DF"/>
    <w:rsid w:val="00E7590F"/>
    <w:rsid w:val="00E76D22"/>
    <w:rsid w:val="00E80FEF"/>
    <w:rsid w:val="00E81704"/>
    <w:rsid w:val="00E81D08"/>
    <w:rsid w:val="00E8229B"/>
    <w:rsid w:val="00E83DBB"/>
    <w:rsid w:val="00E845C6"/>
    <w:rsid w:val="00E90BB5"/>
    <w:rsid w:val="00E91758"/>
    <w:rsid w:val="00E92117"/>
    <w:rsid w:val="00E92155"/>
    <w:rsid w:val="00E9514A"/>
    <w:rsid w:val="00E9518E"/>
    <w:rsid w:val="00EB137F"/>
    <w:rsid w:val="00EB2B3F"/>
    <w:rsid w:val="00EB37F5"/>
    <w:rsid w:val="00EB75F0"/>
    <w:rsid w:val="00EC2A65"/>
    <w:rsid w:val="00EC35CE"/>
    <w:rsid w:val="00EC4BDA"/>
    <w:rsid w:val="00ED3F04"/>
    <w:rsid w:val="00ED7B3B"/>
    <w:rsid w:val="00EE35FA"/>
    <w:rsid w:val="00EE3988"/>
    <w:rsid w:val="00EE42BF"/>
    <w:rsid w:val="00EF2E59"/>
    <w:rsid w:val="00EF475A"/>
    <w:rsid w:val="00EF5111"/>
    <w:rsid w:val="00EF571B"/>
    <w:rsid w:val="00EF5D79"/>
    <w:rsid w:val="00EF779C"/>
    <w:rsid w:val="00EF7D58"/>
    <w:rsid w:val="00F02B3B"/>
    <w:rsid w:val="00F02BC0"/>
    <w:rsid w:val="00F02C2B"/>
    <w:rsid w:val="00F04862"/>
    <w:rsid w:val="00F05A3A"/>
    <w:rsid w:val="00F05F07"/>
    <w:rsid w:val="00F06609"/>
    <w:rsid w:val="00F06C24"/>
    <w:rsid w:val="00F07540"/>
    <w:rsid w:val="00F101B7"/>
    <w:rsid w:val="00F15C48"/>
    <w:rsid w:val="00F16B49"/>
    <w:rsid w:val="00F2152A"/>
    <w:rsid w:val="00F2335B"/>
    <w:rsid w:val="00F23E06"/>
    <w:rsid w:val="00F253AD"/>
    <w:rsid w:val="00F31C55"/>
    <w:rsid w:val="00F331BF"/>
    <w:rsid w:val="00F34B34"/>
    <w:rsid w:val="00F3754B"/>
    <w:rsid w:val="00F40205"/>
    <w:rsid w:val="00F4187B"/>
    <w:rsid w:val="00F41AE2"/>
    <w:rsid w:val="00F43070"/>
    <w:rsid w:val="00F43A68"/>
    <w:rsid w:val="00F509D4"/>
    <w:rsid w:val="00F52EDC"/>
    <w:rsid w:val="00F53BD9"/>
    <w:rsid w:val="00F554EF"/>
    <w:rsid w:val="00F56E8D"/>
    <w:rsid w:val="00F65CDB"/>
    <w:rsid w:val="00F727F2"/>
    <w:rsid w:val="00F75159"/>
    <w:rsid w:val="00F755AB"/>
    <w:rsid w:val="00F75DDE"/>
    <w:rsid w:val="00F76448"/>
    <w:rsid w:val="00F77D26"/>
    <w:rsid w:val="00F804A4"/>
    <w:rsid w:val="00F81775"/>
    <w:rsid w:val="00F82C15"/>
    <w:rsid w:val="00F84C65"/>
    <w:rsid w:val="00F85117"/>
    <w:rsid w:val="00F85698"/>
    <w:rsid w:val="00F86FAA"/>
    <w:rsid w:val="00F87826"/>
    <w:rsid w:val="00F935EB"/>
    <w:rsid w:val="00F97C42"/>
    <w:rsid w:val="00F97E18"/>
    <w:rsid w:val="00FA3C13"/>
    <w:rsid w:val="00FA40D7"/>
    <w:rsid w:val="00FA4250"/>
    <w:rsid w:val="00FA4318"/>
    <w:rsid w:val="00FA44EB"/>
    <w:rsid w:val="00FA6A0D"/>
    <w:rsid w:val="00FB06DC"/>
    <w:rsid w:val="00FB1D5C"/>
    <w:rsid w:val="00FB34CC"/>
    <w:rsid w:val="00FB3EF7"/>
    <w:rsid w:val="00FB4148"/>
    <w:rsid w:val="00FB75C5"/>
    <w:rsid w:val="00FC019E"/>
    <w:rsid w:val="00FC35A3"/>
    <w:rsid w:val="00FC3E1D"/>
    <w:rsid w:val="00FC53A5"/>
    <w:rsid w:val="00FC63B6"/>
    <w:rsid w:val="00FD082A"/>
    <w:rsid w:val="00FD0E98"/>
    <w:rsid w:val="00FD1A51"/>
    <w:rsid w:val="00FD49D2"/>
    <w:rsid w:val="00FE035A"/>
    <w:rsid w:val="00FE0B4D"/>
    <w:rsid w:val="00FE1B08"/>
    <w:rsid w:val="00FE2342"/>
    <w:rsid w:val="00FE3BF1"/>
    <w:rsid w:val="00FE579D"/>
    <w:rsid w:val="00FE66F8"/>
    <w:rsid w:val="00FF06F2"/>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2211527">
      <w:bodyDiv w:val="1"/>
      <w:marLeft w:val="0"/>
      <w:marRight w:val="0"/>
      <w:marTop w:val="0"/>
      <w:marBottom w:val="0"/>
      <w:divBdr>
        <w:top w:val="none" w:sz="0" w:space="0" w:color="auto"/>
        <w:left w:val="none" w:sz="0" w:space="0" w:color="auto"/>
        <w:bottom w:val="none" w:sz="0" w:space="0" w:color="auto"/>
        <w:right w:val="none" w:sz="0" w:space="0" w:color="auto"/>
      </w:divBdr>
    </w:div>
    <w:div w:id="200244268">
      <w:bodyDiv w:val="1"/>
      <w:marLeft w:val="0"/>
      <w:marRight w:val="0"/>
      <w:marTop w:val="0"/>
      <w:marBottom w:val="0"/>
      <w:divBdr>
        <w:top w:val="none" w:sz="0" w:space="0" w:color="auto"/>
        <w:left w:val="none" w:sz="0" w:space="0" w:color="auto"/>
        <w:bottom w:val="none" w:sz="0" w:space="0" w:color="auto"/>
        <w:right w:val="none" w:sz="0" w:space="0" w:color="auto"/>
      </w:divBdr>
      <w:divsChild>
        <w:div w:id="192694930">
          <w:marLeft w:val="0"/>
          <w:marRight w:val="0"/>
          <w:marTop w:val="0"/>
          <w:marBottom w:val="0"/>
          <w:divBdr>
            <w:top w:val="none" w:sz="0" w:space="0" w:color="auto"/>
            <w:left w:val="none" w:sz="0" w:space="0" w:color="auto"/>
            <w:bottom w:val="none" w:sz="0" w:space="0" w:color="auto"/>
            <w:right w:val="none" w:sz="0" w:space="0" w:color="auto"/>
          </w:divBdr>
        </w:div>
        <w:div w:id="1911650115">
          <w:marLeft w:val="0"/>
          <w:marRight w:val="0"/>
          <w:marTop w:val="0"/>
          <w:marBottom w:val="0"/>
          <w:divBdr>
            <w:top w:val="none" w:sz="0" w:space="0" w:color="auto"/>
            <w:left w:val="none" w:sz="0" w:space="0" w:color="auto"/>
            <w:bottom w:val="none" w:sz="0" w:space="0" w:color="auto"/>
            <w:right w:val="none" w:sz="0" w:space="0" w:color="auto"/>
          </w:divBdr>
        </w:div>
        <w:div w:id="1614169153">
          <w:marLeft w:val="0"/>
          <w:marRight w:val="0"/>
          <w:marTop w:val="0"/>
          <w:marBottom w:val="0"/>
          <w:divBdr>
            <w:top w:val="none" w:sz="0" w:space="0" w:color="auto"/>
            <w:left w:val="none" w:sz="0" w:space="0" w:color="auto"/>
            <w:bottom w:val="none" w:sz="0" w:space="0" w:color="auto"/>
            <w:right w:val="none" w:sz="0" w:space="0" w:color="auto"/>
          </w:divBdr>
        </w:div>
        <w:div w:id="552237268">
          <w:marLeft w:val="0"/>
          <w:marRight w:val="0"/>
          <w:marTop w:val="0"/>
          <w:marBottom w:val="0"/>
          <w:divBdr>
            <w:top w:val="none" w:sz="0" w:space="0" w:color="auto"/>
            <w:left w:val="none" w:sz="0" w:space="0" w:color="auto"/>
            <w:bottom w:val="none" w:sz="0" w:space="0" w:color="auto"/>
            <w:right w:val="none" w:sz="0" w:space="0" w:color="auto"/>
          </w:divBdr>
        </w:div>
        <w:div w:id="455024330">
          <w:marLeft w:val="0"/>
          <w:marRight w:val="0"/>
          <w:marTop w:val="0"/>
          <w:marBottom w:val="0"/>
          <w:divBdr>
            <w:top w:val="none" w:sz="0" w:space="0" w:color="auto"/>
            <w:left w:val="none" w:sz="0" w:space="0" w:color="auto"/>
            <w:bottom w:val="none" w:sz="0" w:space="0" w:color="auto"/>
            <w:right w:val="none" w:sz="0" w:space="0" w:color="auto"/>
          </w:divBdr>
        </w:div>
        <w:div w:id="834298008">
          <w:marLeft w:val="0"/>
          <w:marRight w:val="0"/>
          <w:marTop w:val="0"/>
          <w:marBottom w:val="0"/>
          <w:divBdr>
            <w:top w:val="none" w:sz="0" w:space="0" w:color="auto"/>
            <w:left w:val="none" w:sz="0" w:space="0" w:color="auto"/>
            <w:bottom w:val="none" w:sz="0" w:space="0" w:color="auto"/>
            <w:right w:val="none" w:sz="0" w:space="0" w:color="auto"/>
          </w:divBdr>
        </w:div>
        <w:div w:id="1186097787">
          <w:marLeft w:val="0"/>
          <w:marRight w:val="0"/>
          <w:marTop w:val="0"/>
          <w:marBottom w:val="0"/>
          <w:divBdr>
            <w:top w:val="none" w:sz="0" w:space="0" w:color="auto"/>
            <w:left w:val="none" w:sz="0" w:space="0" w:color="auto"/>
            <w:bottom w:val="none" w:sz="0" w:space="0" w:color="auto"/>
            <w:right w:val="none" w:sz="0" w:space="0" w:color="auto"/>
          </w:divBdr>
        </w:div>
        <w:div w:id="557981323">
          <w:marLeft w:val="0"/>
          <w:marRight w:val="0"/>
          <w:marTop w:val="0"/>
          <w:marBottom w:val="0"/>
          <w:divBdr>
            <w:top w:val="none" w:sz="0" w:space="0" w:color="auto"/>
            <w:left w:val="none" w:sz="0" w:space="0" w:color="auto"/>
            <w:bottom w:val="none" w:sz="0" w:space="0" w:color="auto"/>
            <w:right w:val="none" w:sz="0" w:space="0" w:color="auto"/>
          </w:divBdr>
        </w:div>
        <w:div w:id="1081760177">
          <w:marLeft w:val="0"/>
          <w:marRight w:val="0"/>
          <w:marTop w:val="0"/>
          <w:marBottom w:val="0"/>
          <w:divBdr>
            <w:top w:val="none" w:sz="0" w:space="0" w:color="auto"/>
            <w:left w:val="none" w:sz="0" w:space="0" w:color="auto"/>
            <w:bottom w:val="none" w:sz="0" w:space="0" w:color="auto"/>
            <w:right w:val="none" w:sz="0" w:space="0" w:color="auto"/>
          </w:divBdr>
        </w:div>
      </w:divsChild>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20575582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25614458">
      <w:bodyDiv w:val="1"/>
      <w:marLeft w:val="0"/>
      <w:marRight w:val="0"/>
      <w:marTop w:val="0"/>
      <w:marBottom w:val="0"/>
      <w:divBdr>
        <w:top w:val="none" w:sz="0" w:space="0" w:color="auto"/>
        <w:left w:val="none" w:sz="0" w:space="0" w:color="auto"/>
        <w:bottom w:val="none" w:sz="0" w:space="0" w:color="auto"/>
        <w:right w:val="none" w:sz="0" w:space="0" w:color="auto"/>
      </w:divBdr>
      <w:divsChild>
        <w:div w:id="92093218">
          <w:marLeft w:val="0"/>
          <w:marRight w:val="0"/>
          <w:marTop w:val="0"/>
          <w:marBottom w:val="0"/>
          <w:divBdr>
            <w:top w:val="none" w:sz="0" w:space="0" w:color="auto"/>
            <w:left w:val="none" w:sz="0" w:space="0" w:color="auto"/>
            <w:bottom w:val="none" w:sz="0" w:space="0" w:color="auto"/>
            <w:right w:val="none" w:sz="0" w:space="0" w:color="auto"/>
          </w:divBdr>
        </w:div>
        <w:div w:id="278995108">
          <w:marLeft w:val="0"/>
          <w:marRight w:val="0"/>
          <w:marTop w:val="0"/>
          <w:marBottom w:val="0"/>
          <w:divBdr>
            <w:top w:val="none" w:sz="0" w:space="0" w:color="auto"/>
            <w:left w:val="none" w:sz="0" w:space="0" w:color="auto"/>
            <w:bottom w:val="none" w:sz="0" w:space="0" w:color="auto"/>
            <w:right w:val="none" w:sz="0" w:space="0" w:color="auto"/>
          </w:divBdr>
        </w:div>
        <w:div w:id="1201477466">
          <w:marLeft w:val="0"/>
          <w:marRight w:val="0"/>
          <w:marTop w:val="0"/>
          <w:marBottom w:val="0"/>
          <w:divBdr>
            <w:top w:val="none" w:sz="0" w:space="0" w:color="auto"/>
            <w:left w:val="none" w:sz="0" w:space="0" w:color="auto"/>
            <w:bottom w:val="none" w:sz="0" w:space="0" w:color="auto"/>
            <w:right w:val="none" w:sz="0" w:space="0" w:color="auto"/>
          </w:divBdr>
        </w:div>
      </w:divsChild>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1618901994">
      <w:bodyDiv w:val="1"/>
      <w:marLeft w:val="0"/>
      <w:marRight w:val="0"/>
      <w:marTop w:val="0"/>
      <w:marBottom w:val="0"/>
      <w:divBdr>
        <w:top w:val="none" w:sz="0" w:space="0" w:color="auto"/>
        <w:left w:val="none" w:sz="0" w:space="0" w:color="auto"/>
        <w:bottom w:val="none" w:sz="0" w:space="0" w:color="auto"/>
        <w:right w:val="none" w:sz="0" w:space="0" w:color="auto"/>
      </w:divBdr>
      <w:divsChild>
        <w:div w:id="1423187318">
          <w:marLeft w:val="0"/>
          <w:marRight w:val="0"/>
          <w:marTop w:val="0"/>
          <w:marBottom w:val="0"/>
          <w:divBdr>
            <w:top w:val="none" w:sz="0" w:space="0" w:color="auto"/>
            <w:left w:val="none" w:sz="0" w:space="0" w:color="auto"/>
            <w:bottom w:val="none" w:sz="0" w:space="0" w:color="auto"/>
            <w:right w:val="none" w:sz="0" w:space="0" w:color="auto"/>
          </w:divBdr>
        </w:div>
        <w:div w:id="933249464">
          <w:marLeft w:val="0"/>
          <w:marRight w:val="0"/>
          <w:marTop w:val="0"/>
          <w:marBottom w:val="0"/>
          <w:divBdr>
            <w:top w:val="none" w:sz="0" w:space="0" w:color="auto"/>
            <w:left w:val="none" w:sz="0" w:space="0" w:color="auto"/>
            <w:bottom w:val="none" w:sz="0" w:space="0" w:color="auto"/>
            <w:right w:val="none" w:sz="0" w:space="0" w:color="auto"/>
          </w:divBdr>
        </w:div>
        <w:div w:id="1281032298">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_____Microsoft_Office_Excel_97-20031.xls"/><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image" Target="media/image3.jpeg"/><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011D06-FB63-4628-847B-B66C56885A65}">
  <ds:schemaRefs>
    <ds:schemaRef ds:uri="http://schemas.openxmlformats.org/officeDocument/2006/bibliography"/>
  </ds:schemaRefs>
</ds:datastoreItem>
</file>

<file path=customXml/itemProps5.xml><?xml version="1.0" encoding="utf-8"?>
<ds:datastoreItem xmlns:ds="http://schemas.openxmlformats.org/officeDocument/2006/customXml" ds:itemID="{5182004F-2F93-4083-A8F9-D75D67D435D8}">
  <ds:schemaRefs>
    <ds:schemaRef ds:uri="http://schemas.openxmlformats.org/officeDocument/2006/bibliography"/>
  </ds:schemaRefs>
</ds:datastoreItem>
</file>

<file path=customXml/itemProps6.xml><?xml version="1.0" encoding="utf-8"?>
<ds:datastoreItem xmlns:ds="http://schemas.openxmlformats.org/officeDocument/2006/customXml" ds:itemID="{714710CF-0C7B-40FD-94B3-7559C168D9B1}">
  <ds:schemaRefs>
    <ds:schemaRef ds:uri="http://schemas.openxmlformats.org/officeDocument/2006/bibliography"/>
  </ds:schemaRefs>
</ds:datastoreItem>
</file>

<file path=customXml/itemProps7.xml><?xml version="1.0" encoding="utf-8"?>
<ds:datastoreItem xmlns:ds="http://schemas.openxmlformats.org/officeDocument/2006/customXml" ds:itemID="{22A3A2B0-7A2C-4ADE-A78D-9E3C5289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52</Pages>
  <Words>15234</Words>
  <Characters>86837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101868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Аверкин Василий Васильевич</cp:lastModifiedBy>
  <cp:revision>160</cp:revision>
  <cp:lastPrinted>2014-06-26T02:50:00Z</cp:lastPrinted>
  <dcterms:created xsi:type="dcterms:W3CDTF">2014-06-23T03:00:00Z</dcterms:created>
  <dcterms:modified xsi:type="dcterms:W3CDTF">2014-09-11T05:54:00Z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