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7F65C0">
        <w:rPr>
          <w:b/>
          <w:sz w:val="24"/>
          <w:szCs w:val="24"/>
        </w:rPr>
        <w:t>сентября</w:t>
      </w:r>
      <w:r w:rsidR="00FE063A" w:rsidRPr="00073F0A">
        <w:rPr>
          <w:b/>
          <w:sz w:val="24"/>
          <w:szCs w:val="24"/>
        </w:rPr>
        <w:t xml:space="preserve">                        </w:t>
      </w:r>
      <w:r w:rsidRPr="00073F0A">
        <w:rPr>
          <w:b/>
          <w:sz w:val="24"/>
          <w:szCs w:val="24"/>
        </w:rPr>
        <w:t>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7F65C0" w:rsidRPr="00950A00" w:rsidRDefault="00073F0A" w:rsidP="007F65C0">
      <w:pPr>
        <w:pStyle w:val="11"/>
        <w:suppressAutoHyphens/>
        <w:ind w:left="709" w:firstLine="0"/>
        <w:jc w:val="center"/>
        <w:rPr>
          <w:b/>
          <w:sz w:val="24"/>
          <w:szCs w:val="24"/>
        </w:rPr>
      </w:pPr>
      <w:r w:rsidRPr="00950A00">
        <w:rPr>
          <w:b/>
          <w:bCs/>
          <w:sz w:val="24"/>
          <w:szCs w:val="24"/>
        </w:rPr>
        <w:t>Ф</w:t>
      </w:r>
      <w:r w:rsidR="00FE063A" w:rsidRPr="00950A00">
        <w:rPr>
          <w:b/>
          <w:bCs/>
          <w:sz w:val="24"/>
          <w:szCs w:val="24"/>
        </w:rPr>
        <w:t xml:space="preserve">илиал </w:t>
      </w:r>
      <w:r w:rsidR="00EE27C6" w:rsidRPr="00950A00">
        <w:rPr>
          <w:b/>
          <w:bCs/>
          <w:sz w:val="24"/>
          <w:szCs w:val="24"/>
        </w:rPr>
        <w:t>ОАО "ТрансКонтейнер"</w:t>
      </w:r>
      <w:r w:rsidR="00BF6CC4" w:rsidRPr="00950A00">
        <w:rPr>
          <w:b/>
          <w:bCs/>
          <w:sz w:val="24"/>
          <w:szCs w:val="24"/>
        </w:rPr>
        <w:t xml:space="preserve"> </w:t>
      </w:r>
      <w:r w:rsidR="00FE063A" w:rsidRPr="00950A00">
        <w:rPr>
          <w:b/>
          <w:bCs/>
          <w:sz w:val="24"/>
          <w:szCs w:val="24"/>
        </w:rPr>
        <w:t xml:space="preserve">на Октябрьской железной дороге </w:t>
      </w:r>
      <w:r w:rsidR="00BF6CC4" w:rsidRPr="00950A00">
        <w:rPr>
          <w:b/>
          <w:bCs/>
          <w:sz w:val="24"/>
          <w:szCs w:val="24"/>
        </w:rPr>
        <w:t>информирует о внесении и</w:t>
      </w:r>
      <w:r w:rsidR="00BF6CC4" w:rsidRPr="00950A00">
        <w:rPr>
          <w:b/>
          <w:sz w:val="24"/>
          <w:szCs w:val="24"/>
        </w:rPr>
        <w:t>зменений</w:t>
      </w:r>
      <w:r w:rsidR="004948D5" w:rsidRPr="00950A00">
        <w:rPr>
          <w:b/>
          <w:sz w:val="24"/>
          <w:szCs w:val="24"/>
        </w:rPr>
        <w:t xml:space="preserve"> </w:t>
      </w:r>
      <w:r w:rsidR="00653CE4" w:rsidRPr="00950A00">
        <w:rPr>
          <w:b/>
          <w:sz w:val="24"/>
          <w:szCs w:val="24"/>
        </w:rPr>
        <w:t xml:space="preserve">в </w:t>
      </w:r>
      <w:r w:rsidR="00F41A38" w:rsidRPr="00950A00">
        <w:rPr>
          <w:b/>
          <w:sz w:val="24"/>
          <w:szCs w:val="24"/>
        </w:rPr>
        <w:t xml:space="preserve">документацию о закупке </w:t>
      </w:r>
      <w:r w:rsidRPr="00950A00">
        <w:rPr>
          <w:b/>
          <w:sz w:val="24"/>
          <w:szCs w:val="24"/>
        </w:rPr>
        <w:t xml:space="preserve">методом </w:t>
      </w:r>
      <w:r w:rsidR="00F41A38" w:rsidRPr="00950A00">
        <w:rPr>
          <w:b/>
          <w:sz w:val="24"/>
          <w:szCs w:val="24"/>
        </w:rPr>
        <w:t>открыт</w:t>
      </w:r>
      <w:r w:rsidRPr="00950A00">
        <w:rPr>
          <w:b/>
          <w:sz w:val="24"/>
          <w:szCs w:val="24"/>
        </w:rPr>
        <w:t>ого</w:t>
      </w:r>
      <w:r w:rsidR="00F41A38" w:rsidRPr="00950A00">
        <w:rPr>
          <w:b/>
          <w:sz w:val="24"/>
          <w:szCs w:val="24"/>
        </w:rPr>
        <w:t xml:space="preserve"> конкурс</w:t>
      </w:r>
      <w:r w:rsidRPr="00950A00">
        <w:rPr>
          <w:b/>
          <w:sz w:val="24"/>
          <w:szCs w:val="24"/>
        </w:rPr>
        <w:t>а</w:t>
      </w:r>
      <w:r w:rsidR="00FE063A" w:rsidRPr="00950A00">
        <w:rPr>
          <w:b/>
          <w:sz w:val="24"/>
          <w:szCs w:val="24"/>
        </w:rPr>
        <w:t xml:space="preserve"> </w:t>
      </w:r>
      <w:r w:rsidR="00F41A38" w:rsidRPr="00950A00">
        <w:rPr>
          <w:b/>
          <w:sz w:val="24"/>
          <w:szCs w:val="24"/>
        </w:rPr>
        <w:t>№</w:t>
      </w:r>
      <w:r w:rsidR="00FE063A" w:rsidRPr="00950A00">
        <w:rPr>
          <w:b/>
          <w:sz w:val="24"/>
          <w:szCs w:val="24"/>
        </w:rPr>
        <w:t> ОК</w:t>
      </w:r>
      <w:r w:rsidR="002B32A1" w:rsidRPr="00950A00">
        <w:rPr>
          <w:b/>
          <w:sz w:val="24"/>
          <w:szCs w:val="24"/>
        </w:rPr>
        <w:t>/0</w:t>
      </w:r>
      <w:r w:rsidR="00FE063A" w:rsidRPr="00950A00">
        <w:rPr>
          <w:b/>
          <w:sz w:val="24"/>
          <w:szCs w:val="24"/>
        </w:rPr>
        <w:t>3</w:t>
      </w:r>
      <w:r w:rsidR="007F65C0" w:rsidRPr="00950A00">
        <w:rPr>
          <w:b/>
          <w:sz w:val="24"/>
          <w:szCs w:val="24"/>
        </w:rPr>
        <w:t>7</w:t>
      </w:r>
      <w:r w:rsidR="00F41A38" w:rsidRPr="00950A00">
        <w:rPr>
          <w:b/>
          <w:sz w:val="24"/>
          <w:szCs w:val="24"/>
        </w:rPr>
        <w:t>/</w:t>
      </w:r>
      <w:r w:rsidR="00FE063A" w:rsidRPr="00950A00">
        <w:rPr>
          <w:b/>
          <w:sz w:val="24"/>
          <w:szCs w:val="24"/>
        </w:rPr>
        <w:t>НКПОКТ</w:t>
      </w:r>
      <w:r w:rsidR="00F41A38" w:rsidRPr="00950A00">
        <w:rPr>
          <w:b/>
          <w:sz w:val="24"/>
          <w:szCs w:val="24"/>
        </w:rPr>
        <w:t>/00</w:t>
      </w:r>
      <w:r w:rsidR="002B32A1" w:rsidRPr="00950A00">
        <w:rPr>
          <w:b/>
          <w:sz w:val="24"/>
          <w:szCs w:val="24"/>
        </w:rPr>
        <w:t>3</w:t>
      </w:r>
      <w:r w:rsidR="007F65C0" w:rsidRPr="00950A00">
        <w:rPr>
          <w:b/>
          <w:sz w:val="24"/>
          <w:szCs w:val="24"/>
        </w:rPr>
        <w:t>8</w:t>
      </w:r>
      <w:r w:rsidR="004948D5" w:rsidRPr="00950A00">
        <w:rPr>
          <w:b/>
          <w:sz w:val="24"/>
          <w:szCs w:val="24"/>
        </w:rPr>
        <w:t xml:space="preserve"> </w:t>
      </w:r>
      <w:r w:rsidR="00944861" w:rsidRPr="00950A00">
        <w:rPr>
          <w:b/>
          <w:sz w:val="24"/>
          <w:szCs w:val="24"/>
        </w:rPr>
        <w:t xml:space="preserve">(далее - Открытый конкурс) </w:t>
      </w:r>
      <w:r w:rsidR="00FE063A" w:rsidRPr="00950A00">
        <w:rPr>
          <w:b/>
          <w:sz w:val="24"/>
          <w:szCs w:val="24"/>
        </w:rPr>
        <w:t xml:space="preserve">на право заключения договора </w:t>
      </w:r>
      <w:r w:rsidR="002B32A1" w:rsidRPr="00950A00">
        <w:rPr>
          <w:b/>
          <w:sz w:val="24"/>
          <w:szCs w:val="24"/>
        </w:rPr>
        <w:t xml:space="preserve">на </w:t>
      </w:r>
      <w:r w:rsidR="007F65C0" w:rsidRPr="00950A00">
        <w:rPr>
          <w:b/>
          <w:sz w:val="24"/>
          <w:szCs w:val="24"/>
        </w:rPr>
        <w:t xml:space="preserve"> поставку лакокрасочных материалов для нужд филиала ОАО «ТрансКонтейнер» на Октябрьской железной дороге в 2014-2017гг.</w:t>
      </w:r>
    </w:p>
    <w:p w:rsidR="00924423" w:rsidRPr="00950A00" w:rsidRDefault="00924423" w:rsidP="007F65C0">
      <w:pPr>
        <w:pStyle w:val="11"/>
        <w:suppressAutoHyphens/>
        <w:ind w:firstLine="709"/>
        <w:jc w:val="center"/>
        <w:rPr>
          <w:b/>
          <w:sz w:val="24"/>
          <w:szCs w:val="24"/>
        </w:rPr>
      </w:pPr>
    </w:p>
    <w:p w:rsidR="00924423" w:rsidRPr="00950A00" w:rsidRDefault="007F65C0" w:rsidP="007F65C0">
      <w:pPr>
        <w:pStyle w:val="21"/>
        <w:suppressAutoHyphens/>
        <w:ind w:left="0" w:firstLine="709"/>
        <w:jc w:val="both"/>
        <w:rPr>
          <w:rFonts w:ascii="Times New Roman" w:hAnsi="Times New Roman" w:cs="Times New Roman"/>
        </w:rPr>
      </w:pPr>
      <w:r w:rsidRPr="00950A00">
        <w:rPr>
          <w:rFonts w:ascii="Times New Roman" w:hAnsi="Times New Roman" w:cs="Times New Roman"/>
        </w:rPr>
        <w:t>1</w:t>
      </w:r>
      <w:r w:rsidR="00944861" w:rsidRPr="00950A00">
        <w:rPr>
          <w:rFonts w:ascii="Times New Roman" w:hAnsi="Times New Roman" w:cs="Times New Roman"/>
        </w:rPr>
        <w:t xml:space="preserve">. В </w:t>
      </w:r>
      <w:r w:rsidR="002B32A1" w:rsidRPr="00950A00">
        <w:rPr>
          <w:rFonts w:ascii="Times New Roman" w:hAnsi="Times New Roman" w:cs="Times New Roman"/>
        </w:rPr>
        <w:t>Документации о закупке</w:t>
      </w:r>
      <w:r w:rsidR="00944861" w:rsidRPr="00950A00">
        <w:rPr>
          <w:rFonts w:ascii="Times New Roman" w:hAnsi="Times New Roman" w:cs="Times New Roman"/>
        </w:rPr>
        <w:t xml:space="preserve"> вместо текста </w:t>
      </w:r>
      <w:r w:rsidR="004A3F7D" w:rsidRPr="00950A00">
        <w:rPr>
          <w:rFonts w:ascii="Times New Roman" w:hAnsi="Times New Roman" w:cs="Times New Roman"/>
          <w:b/>
        </w:rPr>
        <w:t>"</w:t>
      </w:r>
      <w:r w:rsidRPr="00950A00">
        <w:rPr>
          <w:rFonts w:ascii="Times New Roman" w:hAnsi="Times New Roman" w:cs="Times New Roman"/>
          <w:b/>
        </w:rPr>
        <w:t>п.п.</w:t>
      </w:r>
      <w:r w:rsidR="002B32A1" w:rsidRPr="00950A00">
        <w:rPr>
          <w:rFonts w:ascii="Times New Roman" w:hAnsi="Times New Roman" w:cs="Times New Roman"/>
          <w:b/>
        </w:rPr>
        <w:t xml:space="preserve"> </w:t>
      </w:r>
      <w:r w:rsidRPr="00950A00">
        <w:rPr>
          <w:rFonts w:ascii="Times New Roman" w:hAnsi="Times New Roman" w:cs="Times New Roman"/>
          <w:b/>
        </w:rPr>
        <w:t>4.1.1.2 Раздела 4 Технического задания.</w:t>
      </w:r>
      <w:r w:rsidR="002B32A1" w:rsidRPr="00950A00">
        <w:rPr>
          <w:rFonts w:ascii="Times New Roman" w:hAnsi="Times New Roman" w:cs="Times New Roman"/>
          <w:b/>
        </w:rPr>
        <w:t xml:space="preserve"> </w:t>
      </w:r>
      <w:r w:rsidRPr="00950A00">
        <w:rPr>
          <w:rFonts w:ascii="Times New Roman" w:hAnsi="Times New Roman" w:cs="Times New Roman"/>
          <w:b/>
        </w:rPr>
        <w:t>ЛКМ должны соответствовать требованиям технических условий (ТУ 2312-048-31953544-2006) и изготовляться по рецептуре и технологическому регламенту, утвержденными установленным порядком. ЛКМ должны соответствовать экологическим нормам, принятым в РФ</w:t>
      </w:r>
      <w:r w:rsidR="004A3F7D" w:rsidRPr="00950A00">
        <w:rPr>
          <w:rFonts w:ascii="Times New Roman" w:hAnsi="Times New Roman" w:cs="Times New Roman"/>
          <w:b/>
        </w:rPr>
        <w:t>"</w:t>
      </w:r>
      <w:r w:rsidR="00944861" w:rsidRPr="00950A00">
        <w:rPr>
          <w:rFonts w:ascii="Times New Roman" w:hAnsi="Times New Roman" w:cs="Times New Roman"/>
        </w:rPr>
        <w:t xml:space="preserve"> указать </w:t>
      </w:r>
      <w:r w:rsidR="004A3F7D" w:rsidRPr="00950A00">
        <w:rPr>
          <w:rFonts w:ascii="Times New Roman" w:hAnsi="Times New Roman" w:cs="Times New Roman"/>
          <w:b/>
        </w:rPr>
        <w:t>"</w:t>
      </w:r>
      <w:r w:rsidR="002B32A1" w:rsidRPr="00950A00">
        <w:rPr>
          <w:rFonts w:ascii="Times New Roman" w:hAnsi="Times New Roman" w:cs="Times New Roman"/>
          <w:b/>
        </w:rPr>
        <w:t>п.</w:t>
      </w:r>
      <w:r w:rsidR="00073F0A" w:rsidRPr="00950A00">
        <w:rPr>
          <w:rFonts w:ascii="Times New Roman" w:hAnsi="Times New Roman" w:cs="Times New Roman"/>
          <w:b/>
        </w:rPr>
        <w:t>п.</w:t>
      </w:r>
      <w:r w:rsidR="002B32A1" w:rsidRPr="00950A00">
        <w:rPr>
          <w:rFonts w:ascii="Times New Roman" w:hAnsi="Times New Roman" w:cs="Times New Roman"/>
          <w:b/>
        </w:rPr>
        <w:t xml:space="preserve"> </w:t>
      </w:r>
      <w:r w:rsidRPr="00950A00">
        <w:rPr>
          <w:rFonts w:ascii="Times New Roman" w:hAnsi="Times New Roman" w:cs="Times New Roman"/>
          <w:b/>
        </w:rPr>
        <w:t>4.1.1.2</w:t>
      </w:r>
      <w:r w:rsidR="002B32A1" w:rsidRPr="00950A00">
        <w:rPr>
          <w:rFonts w:ascii="Times New Roman" w:hAnsi="Times New Roman" w:cs="Times New Roman"/>
          <w:b/>
        </w:rPr>
        <w:t xml:space="preserve">. </w:t>
      </w:r>
      <w:r w:rsidRPr="00950A00">
        <w:rPr>
          <w:rFonts w:ascii="Times New Roman" w:hAnsi="Times New Roman" w:cs="Times New Roman"/>
          <w:b/>
        </w:rPr>
        <w:t>ЛКМ должны соответствовать требованиям технических условий и изготовляться по рецептуре и технологическому регламенту, утвержденными установленным порядком. ЛКМ должны соответствовать экологическим нормам, принятым в РФ</w:t>
      </w:r>
      <w:r w:rsidR="00E80400" w:rsidRPr="00950A00">
        <w:rPr>
          <w:rFonts w:ascii="Times New Roman" w:hAnsi="Times New Roman" w:cs="Times New Roman"/>
          <w:b/>
        </w:rPr>
        <w:t>"</w:t>
      </w:r>
      <w:r w:rsidR="00924423" w:rsidRPr="00950A00">
        <w:rPr>
          <w:rFonts w:ascii="Times New Roman" w:hAnsi="Times New Roman" w:cs="Times New Roman"/>
          <w:b/>
        </w:rPr>
        <w:t>.</w:t>
      </w:r>
    </w:p>
    <w:p w:rsidR="007F65C0" w:rsidRPr="00950A00" w:rsidRDefault="007F65C0" w:rsidP="007F65C0">
      <w:pPr>
        <w:jc w:val="both"/>
        <w:rPr>
          <w:b/>
          <w:bCs/>
          <w:spacing w:val="-9"/>
          <w:sz w:val="24"/>
          <w:szCs w:val="24"/>
        </w:rPr>
      </w:pPr>
      <w:r w:rsidRPr="00950A00">
        <w:rPr>
          <w:sz w:val="24"/>
          <w:szCs w:val="24"/>
        </w:rPr>
        <w:t>2</w:t>
      </w:r>
      <w:r w:rsidR="00944861" w:rsidRPr="00950A00">
        <w:rPr>
          <w:sz w:val="24"/>
          <w:szCs w:val="24"/>
        </w:rPr>
        <w:t xml:space="preserve">. </w:t>
      </w:r>
      <w:r w:rsidR="00845827" w:rsidRPr="00950A00">
        <w:rPr>
          <w:sz w:val="24"/>
          <w:szCs w:val="24"/>
        </w:rPr>
        <w:t>В Документации о закупке</w:t>
      </w:r>
      <w:r w:rsidR="00944861" w:rsidRPr="00950A00">
        <w:rPr>
          <w:sz w:val="24"/>
          <w:szCs w:val="24"/>
        </w:rPr>
        <w:t xml:space="preserve"> вместо текста </w:t>
      </w:r>
      <w:r w:rsidRPr="00950A00">
        <w:rPr>
          <w:sz w:val="24"/>
          <w:szCs w:val="24"/>
        </w:rPr>
        <w:t>"</w:t>
      </w:r>
      <w:r w:rsidRPr="00950A00">
        <w:rPr>
          <w:b/>
          <w:bCs/>
          <w:spacing w:val="-9"/>
          <w:sz w:val="24"/>
          <w:szCs w:val="24"/>
        </w:rPr>
        <w:t>4.1.7. Виды и объем Товара.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5566"/>
        <w:gridCol w:w="1172"/>
        <w:gridCol w:w="2274"/>
      </w:tblGrid>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 п/п</w:t>
            </w:r>
          </w:p>
        </w:tc>
        <w:tc>
          <w:tcPr>
            <w:tcW w:w="5589"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Наименование Товара</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Ед. изм.</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 xml:space="preserve">Кол-во ЛКМ </w:t>
            </w:r>
          </w:p>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на 2014-2017гг.</w:t>
            </w:r>
          </w:p>
        </w:tc>
      </w:tr>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1.</w:t>
            </w:r>
          </w:p>
        </w:tc>
        <w:tc>
          <w:tcPr>
            <w:tcW w:w="5589" w:type="dxa"/>
          </w:tcPr>
          <w:p w:rsidR="007F65C0" w:rsidRPr="00950A00" w:rsidRDefault="007F65C0" w:rsidP="00CF3AFF">
            <w:pPr>
              <w:pStyle w:val="21"/>
              <w:suppressAutoHyphens/>
              <w:ind w:left="0"/>
              <w:jc w:val="both"/>
              <w:rPr>
                <w:rFonts w:ascii="Times New Roman" w:hAnsi="Times New Roman" w:cs="Times New Roman"/>
                <w:noProof/>
                <w:lang w:eastAsia="ru-RU"/>
              </w:rPr>
            </w:pPr>
            <w:r w:rsidRPr="00950A00">
              <w:rPr>
                <w:rFonts w:ascii="Times New Roman" w:hAnsi="Times New Roman" w:cs="Times New Roman"/>
                <w:noProof/>
                <w:lang w:eastAsia="ru-RU"/>
              </w:rPr>
              <w:t>Грунт-эмаль синего цвета для наружных работ по металлу (</w:t>
            </w:r>
            <w:r w:rsidRPr="00950A00">
              <w:rPr>
                <w:rFonts w:ascii="Times New Roman" w:hAnsi="Times New Roman" w:cs="Times New Roman"/>
                <w:noProof/>
                <w:lang w:val="en-US" w:eastAsia="ru-RU"/>
              </w:rPr>
              <w:t>RAL</w:t>
            </w:r>
            <w:r w:rsidRPr="00950A00">
              <w:rPr>
                <w:rFonts w:ascii="Times New Roman" w:hAnsi="Times New Roman" w:cs="Times New Roman"/>
                <w:noProof/>
                <w:lang w:eastAsia="ru-RU"/>
              </w:rPr>
              <w:t xml:space="preserve"> 5017)</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кг</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43 000</w:t>
            </w:r>
          </w:p>
        </w:tc>
      </w:tr>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2.</w:t>
            </w:r>
          </w:p>
        </w:tc>
        <w:tc>
          <w:tcPr>
            <w:tcW w:w="5589" w:type="dxa"/>
          </w:tcPr>
          <w:p w:rsidR="007F65C0" w:rsidRPr="00950A00" w:rsidRDefault="007F65C0" w:rsidP="00CF3AFF">
            <w:pPr>
              <w:pStyle w:val="21"/>
              <w:suppressAutoHyphens/>
              <w:ind w:left="0"/>
              <w:jc w:val="both"/>
              <w:rPr>
                <w:rFonts w:ascii="Times New Roman" w:hAnsi="Times New Roman" w:cs="Times New Roman"/>
                <w:noProof/>
                <w:lang w:eastAsia="ru-RU"/>
              </w:rPr>
            </w:pPr>
            <w:r w:rsidRPr="00950A00">
              <w:rPr>
                <w:rFonts w:ascii="Times New Roman" w:hAnsi="Times New Roman" w:cs="Times New Roman"/>
                <w:noProof/>
                <w:lang w:eastAsia="ru-RU"/>
              </w:rPr>
              <w:t>Грунт-эмаль белого цвета для наружных работ по металлу (</w:t>
            </w:r>
            <w:r w:rsidRPr="00950A00">
              <w:rPr>
                <w:rFonts w:ascii="Times New Roman" w:hAnsi="Times New Roman" w:cs="Times New Roman"/>
                <w:noProof/>
                <w:lang w:val="en-US" w:eastAsia="ru-RU"/>
              </w:rPr>
              <w:t>RAL</w:t>
            </w:r>
            <w:r w:rsidRPr="00950A00">
              <w:rPr>
                <w:rFonts w:ascii="Times New Roman" w:hAnsi="Times New Roman" w:cs="Times New Roman"/>
                <w:noProof/>
                <w:lang w:eastAsia="ru-RU"/>
              </w:rPr>
              <w:t xml:space="preserve"> 9010)</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кг</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952</w:t>
            </w:r>
          </w:p>
        </w:tc>
      </w:tr>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3.</w:t>
            </w:r>
          </w:p>
        </w:tc>
        <w:tc>
          <w:tcPr>
            <w:tcW w:w="5589" w:type="dxa"/>
          </w:tcPr>
          <w:p w:rsidR="007F65C0" w:rsidRPr="00950A00" w:rsidRDefault="007F65C0" w:rsidP="00CF3AFF">
            <w:pPr>
              <w:pStyle w:val="21"/>
              <w:suppressAutoHyphens/>
              <w:ind w:left="0"/>
              <w:jc w:val="both"/>
              <w:rPr>
                <w:rFonts w:ascii="Times New Roman" w:hAnsi="Times New Roman" w:cs="Times New Roman"/>
                <w:noProof/>
                <w:lang w:eastAsia="ru-RU"/>
              </w:rPr>
            </w:pPr>
            <w:r w:rsidRPr="00950A00">
              <w:rPr>
                <w:rFonts w:ascii="Times New Roman" w:hAnsi="Times New Roman" w:cs="Times New Roman"/>
                <w:noProof/>
                <w:lang w:eastAsia="ru-RU"/>
              </w:rPr>
              <w:t>Растворитель ВМД 246 или эквивалент</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кг</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2 575</w:t>
            </w:r>
          </w:p>
        </w:tc>
      </w:tr>
    </w:tbl>
    <w:p w:rsidR="007F65C0" w:rsidRPr="00950A00" w:rsidRDefault="007F65C0" w:rsidP="007F65C0">
      <w:pPr>
        <w:jc w:val="both"/>
        <w:rPr>
          <w:sz w:val="24"/>
          <w:szCs w:val="24"/>
        </w:rPr>
      </w:pPr>
    </w:p>
    <w:p w:rsidR="007F65C0" w:rsidRPr="00950A00" w:rsidRDefault="00845827" w:rsidP="007F65C0">
      <w:pPr>
        <w:jc w:val="both"/>
        <w:rPr>
          <w:b/>
          <w:bCs/>
          <w:spacing w:val="-9"/>
          <w:sz w:val="24"/>
          <w:szCs w:val="24"/>
        </w:rPr>
      </w:pPr>
      <w:r w:rsidRPr="00950A00">
        <w:rPr>
          <w:sz w:val="24"/>
          <w:szCs w:val="24"/>
        </w:rPr>
        <w:t>указать "</w:t>
      </w:r>
      <w:r w:rsidR="007F65C0" w:rsidRPr="00950A00">
        <w:rPr>
          <w:b/>
          <w:bCs/>
          <w:spacing w:val="-9"/>
          <w:sz w:val="24"/>
          <w:szCs w:val="24"/>
        </w:rPr>
        <w:t>4.1.7. Виды и объем Товара.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5566"/>
        <w:gridCol w:w="1172"/>
        <w:gridCol w:w="2274"/>
      </w:tblGrid>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 п/п</w:t>
            </w:r>
          </w:p>
        </w:tc>
        <w:tc>
          <w:tcPr>
            <w:tcW w:w="5589"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Наименование Товара</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Ед. изм.</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 xml:space="preserve">Кол-во ЛКМ </w:t>
            </w:r>
          </w:p>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на 2014-2017гг.</w:t>
            </w:r>
          </w:p>
        </w:tc>
      </w:tr>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1.</w:t>
            </w:r>
          </w:p>
        </w:tc>
        <w:tc>
          <w:tcPr>
            <w:tcW w:w="5589" w:type="dxa"/>
          </w:tcPr>
          <w:p w:rsidR="007F65C0" w:rsidRPr="00950A00" w:rsidRDefault="007F65C0" w:rsidP="00CF3AFF">
            <w:pPr>
              <w:pStyle w:val="21"/>
              <w:suppressAutoHyphens/>
              <w:ind w:left="0"/>
              <w:jc w:val="both"/>
              <w:rPr>
                <w:rFonts w:ascii="Times New Roman" w:hAnsi="Times New Roman" w:cs="Times New Roman"/>
                <w:noProof/>
                <w:lang w:eastAsia="ru-RU"/>
              </w:rPr>
            </w:pPr>
            <w:r w:rsidRPr="00950A00">
              <w:rPr>
                <w:rFonts w:ascii="Times New Roman" w:hAnsi="Times New Roman" w:cs="Times New Roman"/>
                <w:noProof/>
                <w:lang w:eastAsia="ru-RU"/>
              </w:rPr>
              <w:t>Грунт-эмаль синего цвета для наружных работ по металлу (</w:t>
            </w:r>
            <w:r w:rsidRPr="00950A00">
              <w:rPr>
                <w:rFonts w:ascii="Times New Roman" w:hAnsi="Times New Roman" w:cs="Times New Roman"/>
                <w:noProof/>
                <w:lang w:val="en-US" w:eastAsia="ru-RU"/>
              </w:rPr>
              <w:t>RAL</w:t>
            </w:r>
            <w:r w:rsidRPr="00950A00">
              <w:rPr>
                <w:rFonts w:ascii="Times New Roman" w:hAnsi="Times New Roman" w:cs="Times New Roman"/>
                <w:noProof/>
                <w:lang w:eastAsia="ru-RU"/>
              </w:rPr>
              <w:t xml:space="preserve"> 5017)</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кг</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10 000</w:t>
            </w:r>
          </w:p>
        </w:tc>
      </w:tr>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2.</w:t>
            </w:r>
          </w:p>
        </w:tc>
        <w:tc>
          <w:tcPr>
            <w:tcW w:w="5589" w:type="dxa"/>
          </w:tcPr>
          <w:p w:rsidR="007F65C0" w:rsidRPr="00950A00" w:rsidRDefault="007F65C0" w:rsidP="00CF3AFF">
            <w:pPr>
              <w:pStyle w:val="21"/>
              <w:suppressAutoHyphens/>
              <w:ind w:left="0"/>
              <w:jc w:val="both"/>
              <w:rPr>
                <w:rFonts w:ascii="Times New Roman" w:hAnsi="Times New Roman" w:cs="Times New Roman"/>
                <w:noProof/>
                <w:lang w:eastAsia="ru-RU"/>
              </w:rPr>
            </w:pPr>
            <w:r w:rsidRPr="00950A00">
              <w:rPr>
                <w:rFonts w:ascii="Times New Roman" w:hAnsi="Times New Roman" w:cs="Times New Roman"/>
                <w:noProof/>
                <w:lang w:eastAsia="ru-RU"/>
              </w:rPr>
              <w:t>Грунт-эмаль белого цвета для наружных работ по металлу (</w:t>
            </w:r>
            <w:r w:rsidRPr="00950A00">
              <w:rPr>
                <w:rFonts w:ascii="Times New Roman" w:hAnsi="Times New Roman" w:cs="Times New Roman"/>
                <w:noProof/>
                <w:lang w:val="en-US" w:eastAsia="ru-RU"/>
              </w:rPr>
              <w:t>RAL</w:t>
            </w:r>
            <w:r w:rsidRPr="00950A00">
              <w:rPr>
                <w:rFonts w:ascii="Times New Roman" w:hAnsi="Times New Roman" w:cs="Times New Roman"/>
                <w:noProof/>
                <w:lang w:eastAsia="ru-RU"/>
              </w:rPr>
              <w:t xml:space="preserve"> 9010)</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кг</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300</w:t>
            </w:r>
          </w:p>
        </w:tc>
      </w:tr>
      <w:tr w:rsidR="007F65C0" w:rsidRPr="00950A00" w:rsidTr="00CF3AFF">
        <w:tc>
          <w:tcPr>
            <w:tcW w:w="593"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3.</w:t>
            </w:r>
          </w:p>
        </w:tc>
        <w:tc>
          <w:tcPr>
            <w:tcW w:w="5589" w:type="dxa"/>
          </w:tcPr>
          <w:p w:rsidR="007F65C0" w:rsidRPr="00950A00" w:rsidRDefault="007F65C0" w:rsidP="00CF3AFF">
            <w:pPr>
              <w:pStyle w:val="21"/>
              <w:suppressAutoHyphens/>
              <w:ind w:left="0"/>
              <w:jc w:val="both"/>
              <w:rPr>
                <w:rFonts w:ascii="Times New Roman" w:hAnsi="Times New Roman" w:cs="Times New Roman"/>
                <w:noProof/>
                <w:lang w:eastAsia="ru-RU"/>
              </w:rPr>
            </w:pPr>
            <w:r w:rsidRPr="00950A00">
              <w:rPr>
                <w:rFonts w:ascii="Times New Roman" w:hAnsi="Times New Roman" w:cs="Times New Roman"/>
                <w:noProof/>
                <w:lang w:eastAsia="ru-RU"/>
              </w:rPr>
              <w:t>Растворитель ВМД 246 или эквивалент</w:t>
            </w:r>
          </w:p>
        </w:tc>
        <w:tc>
          <w:tcPr>
            <w:tcW w:w="1175"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кг</w:t>
            </w:r>
          </w:p>
        </w:tc>
        <w:tc>
          <w:tcPr>
            <w:tcW w:w="2282" w:type="dxa"/>
            <w:vAlign w:val="center"/>
          </w:tcPr>
          <w:p w:rsidR="007F65C0" w:rsidRPr="00950A00" w:rsidRDefault="007F65C0" w:rsidP="00CF3AFF">
            <w:pPr>
              <w:pStyle w:val="21"/>
              <w:suppressAutoHyphens/>
              <w:ind w:left="0"/>
              <w:jc w:val="center"/>
              <w:rPr>
                <w:rFonts w:ascii="Times New Roman" w:hAnsi="Times New Roman" w:cs="Times New Roman"/>
                <w:noProof/>
                <w:lang w:eastAsia="ru-RU"/>
              </w:rPr>
            </w:pPr>
            <w:r w:rsidRPr="00950A00">
              <w:rPr>
                <w:rFonts w:ascii="Times New Roman" w:hAnsi="Times New Roman" w:cs="Times New Roman"/>
                <w:noProof/>
                <w:lang w:eastAsia="ru-RU"/>
              </w:rPr>
              <w:t>600</w:t>
            </w:r>
          </w:p>
        </w:tc>
      </w:tr>
    </w:tbl>
    <w:p w:rsidR="00944861" w:rsidRPr="00950A00" w:rsidRDefault="00944861" w:rsidP="00924423">
      <w:pPr>
        <w:pStyle w:val="a7"/>
        <w:rPr>
          <w:b/>
          <w:sz w:val="24"/>
          <w:szCs w:val="24"/>
        </w:rPr>
      </w:pPr>
    </w:p>
    <w:p w:rsidR="00E80400" w:rsidRPr="00950A00" w:rsidRDefault="00E80400" w:rsidP="001B21AC">
      <w:pPr>
        <w:tabs>
          <w:tab w:val="clear" w:pos="709"/>
        </w:tabs>
        <w:suppressAutoHyphens/>
        <w:jc w:val="both"/>
        <w:rPr>
          <w:b/>
          <w:snapToGrid/>
          <w:sz w:val="24"/>
          <w:szCs w:val="24"/>
        </w:rPr>
      </w:pPr>
    </w:p>
    <w:p w:rsidR="00E80400" w:rsidRPr="00950A00" w:rsidRDefault="00E80400" w:rsidP="001B21AC">
      <w:pPr>
        <w:tabs>
          <w:tab w:val="clear" w:pos="709"/>
        </w:tabs>
        <w:suppressAutoHyphens/>
        <w:jc w:val="both"/>
        <w:rPr>
          <w:b/>
          <w:snapToGrid/>
          <w:sz w:val="24"/>
          <w:szCs w:val="24"/>
        </w:rPr>
      </w:pPr>
    </w:p>
    <w:p w:rsidR="00E80400" w:rsidRPr="00950A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sz w:val="24"/>
          <w:szCs w:val="24"/>
        </w:rPr>
      </w:pPr>
    </w:p>
    <w:p w:rsidR="007F65C0" w:rsidRDefault="007F65C0" w:rsidP="001B21AC">
      <w:pPr>
        <w:tabs>
          <w:tab w:val="clear" w:pos="709"/>
        </w:tabs>
        <w:suppressAutoHyphens/>
        <w:jc w:val="both"/>
        <w:rPr>
          <w:sz w:val="24"/>
          <w:szCs w:val="24"/>
        </w:rPr>
      </w:pPr>
    </w:p>
    <w:p w:rsidR="00E6434E" w:rsidRPr="00073F0A" w:rsidRDefault="000720D8" w:rsidP="001B21AC">
      <w:pPr>
        <w:tabs>
          <w:tab w:val="clear" w:pos="709"/>
        </w:tabs>
        <w:suppressAutoHyphens/>
        <w:jc w:val="both"/>
        <w:rPr>
          <w:sz w:val="24"/>
          <w:szCs w:val="24"/>
        </w:rPr>
      </w:pPr>
      <w:r>
        <w:rPr>
          <w:sz w:val="24"/>
          <w:szCs w:val="24"/>
        </w:rPr>
        <w:t>3</w:t>
      </w:r>
      <w:r w:rsidR="00E6434E" w:rsidRPr="00073F0A">
        <w:rPr>
          <w:sz w:val="24"/>
          <w:szCs w:val="24"/>
        </w:rPr>
        <w:t xml:space="preserve">. </w:t>
      </w:r>
      <w:r w:rsidR="003108F7" w:rsidRPr="00073F0A">
        <w:rPr>
          <w:sz w:val="24"/>
          <w:szCs w:val="24"/>
        </w:rPr>
        <w:t>Приложение №3 к Д</w:t>
      </w:r>
      <w:r w:rsidR="00803F8E" w:rsidRPr="00073F0A">
        <w:rPr>
          <w:sz w:val="24"/>
          <w:szCs w:val="24"/>
        </w:rPr>
        <w:t>окументации о закупке</w:t>
      </w:r>
      <w:r w:rsidR="001D62E2" w:rsidRPr="00073F0A">
        <w:rPr>
          <w:sz w:val="24"/>
          <w:szCs w:val="24"/>
        </w:rPr>
        <w:t xml:space="preserve"> считать верным следующее:</w:t>
      </w:r>
    </w:p>
    <w:p w:rsidR="003A4E48" w:rsidRPr="00073F0A" w:rsidRDefault="003A4E48" w:rsidP="003108F7">
      <w:pPr>
        <w:jc w:val="right"/>
        <w:rPr>
          <w:bCs/>
          <w:iCs/>
          <w:sz w:val="24"/>
          <w:szCs w:val="24"/>
        </w:rPr>
      </w:pPr>
    </w:p>
    <w:p w:rsidR="003108F7" w:rsidRPr="00073F0A" w:rsidRDefault="003108F7" w:rsidP="003108F7">
      <w:pPr>
        <w:jc w:val="right"/>
        <w:rPr>
          <w:bCs/>
          <w:iCs/>
          <w:sz w:val="24"/>
          <w:szCs w:val="24"/>
        </w:rPr>
      </w:pPr>
      <w:r w:rsidRPr="00073F0A">
        <w:rPr>
          <w:bCs/>
          <w:iCs/>
          <w:sz w:val="24"/>
          <w:szCs w:val="24"/>
        </w:rPr>
        <w:lastRenderedPageBreak/>
        <w:t xml:space="preserve">Приложение № 3 </w:t>
      </w:r>
    </w:p>
    <w:p w:rsidR="003108F7" w:rsidRPr="00073F0A" w:rsidRDefault="003108F7" w:rsidP="003108F7">
      <w:pPr>
        <w:jc w:val="right"/>
        <w:rPr>
          <w:sz w:val="24"/>
          <w:szCs w:val="24"/>
        </w:rPr>
      </w:pPr>
      <w:r w:rsidRPr="00073F0A">
        <w:rPr>
          <w:bCs/>
          <w:iCs/>
          <w:sz w:val="24"/>
          <w:szCs w:val="24"/>
        </w:rPr>
        <w:t>к документации о закупке</w:t>
      </w:r>
    </w:p>
    <w:p w:rsidR="003108F7" w:rsidRPr="00073F0A" w:rsidRDefault="003108F7" w:rsidP="003108F7">
      <w:pPr>
        <w:pStyle w:val="3"/>
        <w:numPr>
          <w:ilvl w:val="0"/>
          <w:numId w:val="0"/>
        </w:numPr>
        <w:spacing w:before="0" w:after="0"/>
        <w:ind w:left="720"/>
        <w:jc w:val="center"/>
        <w:rPr>
          <w:rFonts w:ascii="Times New Roman" w:hAnsi="Times New Roman"/>
          <w:bCs w:val="0"/>
          <w:sz w:val="24"/>
          <w:szCs w:val="24"/>
        </w:rPr>
      </w:pPr>
    </w:p>
    <w:p w:rsidR="007F65C0" w:rsidRPr="007F65C0" w:rsidRDefault="007F65C0" w:rsidP="007F65C0">
      <w:pPr>
        <w:pStyle w:val="3"/>
        <w:spacing w:before="0" w:after="0"/>
        <w:jc w:val="center"/>
        <w:rPr>
          <w:rFonts w:ascii="Times New Roman" w:hAnsi="Times New Roman"/>
          <w:sz w:val="24"/>
          <w:szCs w:val="24"/>
        </w:rPr>
      </w:pPr>
      <w:r w:rsidRPr="007F65C0">
        <w:rPr>
          <w:rFonts w:ascii="Times New Roman" w:hAnsi="Times New Roman"/>
          <w:sz w:val="24"/>
          <w:szCs w:val="24"/>
        </w:rPr>
        <w:t>Финансово-коммерческое предложение на поставку лакокрасочных материалов</w:t>
      </w:r>
    </w:p>
    <w:p w:rsidR="007F65C0" w:rsidRPr="007F65C0" w:rsidRDefault="007F65C0" w:rsidP="007F65C0">
      <w:pPr>
        <w:rPr>
          <w:sz w:val="24"/>
          <w:szCs w:val="24"/>
        </w:rPr>
      </w:pPr>
    </w:p>
    <w:p w:rsidR="007F65C0" w:rsidRPr="007F65C0" w:rsidRDefault="007F65C0" w:rsidP="007F65C0">
      <w:pPr>
        <w:rPr>
          <w:b/>
          <w:bCs/>
          <w:sz w:val="24"/>
          <w:szCs w:val="24"/>
        </w:rPr>
      </w:pPr>
      <w:r w:rsidRPr="007F65C0">
        <w:rPr>
          <w:b/>
          <w:bCs/>
          <w:sz w:val="24"/>
          <w:szCs w:val="24"/>
        </w:rPr>
        <w:t xml:space="preserve"> «____» ___________ 201_ г.       Открытый конкурс № ОК/037/НКПОКТ/0038</w:t>
      </w:r>
    </w:p>
    <w:p w:rsidR="007F65C0" w:rsidRPr="007F65C0" w:rsidRDefault="007F65C0" w:rsidP="007F65C0">
      <w:pPr>
        <w:jc w:val="right"/>
        <w:rPr>
          <w:i/>
          <w:iCs/>
          <w:sz w:val="24"/>
          <w:szCs w:val="24"/>
        </w:rPr>
      </w:pPr>
      <w:r w:rsidRPr="007F65C0">
        <w:rPr>
          <w:sz w:val="24"/>
          <w:szCs w:val="24"/>
        </w:rPr>
        <w:tab/>
      </w:r>
      <w:r w:rsidRPr="007F65C0">
        <w:rPr>
          <w:sz w:val="24"/>
          <w:szCs w:val="24"/>
        </w:rPr>
        <w:tab/>
      </w:r>
      <w:r w:rsidRPr="007F65C0">
        <w:rPr>
          <w:sz w:val="24"/>
          <w:szCs w:val="24"/>
        </w:rPr>
        <w:tab/>
      </w:r>
      <w:r w:rsidRPr="007F65C0">
        <w:rPr>
          <w:sz w:val="24"/>
          <w:szCs w:val="24"/>
        </w:rPr>
        <w:tab/>
      </w:r>
      <w:r w:rsidRPr="007F65C0">
        <w:rPr>
          <w:sz w:val="24"/>
          <w:szCs w:val="24"/>
        </w:rPr>
        <w:tab/>
      </w:r>
      <w:r w:rsidRPr="007F65C0">
        <w:rPr>
          <w:sz w:val="24"/>
          <w:szCs w:val="24"/>
        </w:rPr>
        <w:tab/>
      </w:r>
      <w:r w:rsidRPr="007F65C0">
        <w:rPr>
          <w:sz w:val="24"/>
          <w:szCs w:val="24"/>
        </w:rPr>
        <w:tab/>
      </w:r>
      <w:r w:rsidRPr="007F65C0">
        <w:rPr>
          <w:sz w:val="24"/>
          <w:szCs w:val="24"/>
        </w:rPr>
        <w:tab/>
        <w:t xml:space="preserve">  </w:t>
      </w:r>
    </w:p>
    <w:p w:rsidR="007F65C0" w:rsidRPr="007F65C0" w:rsidRDefault="007F65C0" w:rsidP="007F65C0">
      <w:pPr>
        <w:rPr>
          <w:sz w:val="24"/>
          <w:szCs w:val="24"/>
        </w:rPr>
      </w:pPr>
      <w:r w:rsidRPr="007F65C0">
        <w:rPr>
          <w:sz w:val="24"/>
          <w:szCs w:val="24"/>
        </w:rPr>
        <w:t>_______________________________________________________________</w:t>
      </w:r>
    </w:p>
    <w:p w:rsidR="007F65C0" w:rsidRPr="007F65C0" w:rsidRDefault="007F65C0" w:rsidP="007F65C0">
      <w:pPr>
        <w:ind w:firstLine="3"/>
        <w:jc w:val="center"/>
        <w:rPr>
          <w:i/>
          <w:iCs/>
          <w:sz w:val="24"/>
          <w:szCs w:val="24"/>
        </w:rPr>
      </w:pPr>
      <w:r w:rsidRPr="007F65C0">
        <w:rPr>
          <w:i/>
          <w:iCs/>
          <w:sz w:val="24"/>
          <w:szCs w:val="24"/>
        </w:rPr>
        <w:t>(Полное наименование претендента)</w:t>
      </w:r>
    </w:p>
    <w:p w:rsidR="007F65C0" w:rsidRDefault="007F65C0" w:rsidP="007F65C0">
      <w:pPr>
        <w:ind w:firstLine="708"/>
        <w:rPr>
          <w:sz w:val="24"/>
          <w:szCs w:val="24"/>
        </w:rPr>
      </w:pPr>
    </w:p>
    <w:tbl>
      <w:tblPr>
        <w:tblW w:w="5258" w:type="pct"/>
        <w:tblInd w:w="-318" w:type="dxa"/>
        <w:tblLayout w:type="fixed"/>
        <w:tblLook w:val="0000"/>
      </w:tblPr>
      <w:tblGrid>
        <w:gridCol w:w="567"/>
        <w:gridCol w:w="20"/>
        <w:gridCol w:w="1473"/>
        <w:gridCol w:w="21"/>
        <w:gridCol w:w="572"/>
        <w:gridCol w:w="19"/>
        <w:gridCol w:w="792"/>
        <w:gridCol w:w="19"/>
        <w:gridCol w:w="1183"/>
        <w:gridCol w:w="21"/>
        <w:gridCol w:w="1071"/>
        <w:gridCol w:w="21"/>
        <w:gridCol w:w="1071"/>
        <w:gridCol w:w="21"/>
        <w:gridCol w:w="1146"/>
        <w:gridCol w:w="21"/>
        <w:gridCol w:w="1144"/>
        <w:gridCol w:w="21"/>
        <w:gridCol w:w="1138"/>
        <w:gridCol w:w="21"/>
      </w:tblGrid>
      <w:tr w:rsidR="000720D8" w:rsidRPr="00D50F27" w:rsidTr="000720D8">
        <w:trPr>
          <w:gridAfter w:val="1"/>
          <w:wAfter w:w="10" w:type="pct"/>
          <w:trHeight w:val="1803"/>
        </w:trPr>
        <w:tc>
          <w:tcPr>
            <w:tcW w:w="274" w:type="pct"/>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left="-320" w:right="-371" w:firstLine="0"/>
              <w:jc w:val="center"/>
              <w:rPr>
                <w:sz w:val="20"/>
              </w:rPr>
            </w:pPr>
            <w:r w:rsidRPr="00D50F27">
              <w:rPr>
                <w:sz w:val="20"/>
              </w:rPr>
              <w:t>№ п/п</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left="-108" w:right="-371" w:firstLine="0"/>
              <w:jc w:val="center"/>
              <w:rPr>
                <w:sz w:val="20"/>
              </w:rPr>
            </w:pPr>
            <w:r w:rsidRPr="00D50F27">
              <w:rPr>
                <w:sz w:val="20"/>
              </w:rPr>
              <w:t>Наименование Товара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firstLine="0"/>
              <w:jc w:val="center"/>
              <w:rPr>
                <w:sz w:val="20"/>
              </w:rPr>
            </w:pPr>
            <w:r w:rsidRPr="00D50F27">
              <w:rPr>
                <w:sz w:val="20"/>
              </w:rPr>
              <w:t>Ед. изм.</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firstLine="0"/>
              <w:jc w:val="center"/>
              <w:rPr>
                <w:sz w:val="20"/>
              </w:rPr>
            </w:pPr>
            <w:r w:rsidRPr="00D50F27">
              <w:rPr>
                <w:sz w:val="20"/>
              </w:rPr>
              <w:t>Кол-во Товара</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firstLine="0"/>
              <w:jc w:val="center"/>
              <w:rPr>
                <w:sz w:val="20"/>
              </w:rPr>
            </w:pPr>
            <w:r>
              <w:rPr>
                <w:sz w:val="20"/>
              </w:rPr>
              <w:t xml:space="preserve">Цена за 1 ед. Товара </w:t>
            </w:r>
            <w:r w:rsidRPr="00D50F27">
              <w:rPr>
                <w:sz w:val="20"/>
              </w:rPr>
              <w:t>в руб. без учета НДС</w:t>
            </w:r>
          </w:p>
          <w:p w:rsidR="000720D8" w:rsidRPr="00D50F27" w:rsidRDefault="000720D8" w:rsidP="000720D8">
            <w:pPr>
              <w:ind w:firstLine="0"/>
              <w:jc w:val="center"/>
              <w:rPr>
                <w:sz w:val="20"/>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firstLine="0"/>
              <w:jc w:val="center"/>
              <w:rPr>
                <w:sz w:val="20"/>
              </w:rPr>
            </w:pPr>
            <w:r>
              <w:rPr>
                <w:sz w:val="20"/>
              </w:rPr>
              <w:t>С</w:t>
            </w:r>
            <w:r w:rsidRPr="00D50F27">
              <w:rPr>
                <w:sz w:val="20"/>
              </w:rPr>
              <w:t>тоимость Товара в руб. без учета НДС</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hanging="112"/>
              <w:jc w:val="center"/>
              <w:rPr>
                <w:sz w:val="20"/>
              </w:rPr>
            </w:pPr>
            <w:r w:rsidRPr="00D50F27">
              <w:rPr>
                <w:sz w:val="20"/>
              </w:rPr>
              <w:t>Сроки (периоды) поставки</w:t>
            </w:r>
            <w:r>
              <w:rPr>
                <w:sz w:val="20"/>
              </w:rPr>
              <w:t xml:space="preserve"> партии</w:t>
            </w:r>
            <w:r w:rsidRPr="00D50F27">
              <w:rPr>
                <w:sz w:val="20"/>
              </w:rPr>
              <w:t xml:space="preserve"> Товара</w:t>
            </w:r>
          </w:p>
        </w:tc>
        <w:tc>
          <w:tcPr>
            <w:tcW w:w="563"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firstLine="0"/>
              <w:jc w:val="center"/>
              <w:rPr>
                <w:sz w:val="20"/>
              </w:rPr>
            </w:pPr>
            <w:r w:rsidRPr="00D50F27">
              <w:rPr>
                <w:sz w:val="20"/>
              </w:rPr>
              <w:t>Форма, срок и порядок оплаты Товара</w:t>
            </w:r>
          </w:p>
        </w:tc>
        <w:tc>
          <w:tcPr>
            <w:tcW w:w="562"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firstLine="0"/>
              <w:jc w:val="center"/>
              <w:rPr>
                <w:sz w:val="20"/>
              </w:rPr>
            </w:pPr>
            <w:r>
              <w:rPr>
                <w:sz w:val="20"/>
              </w:rPr>
              <w:t>Гарантийный срок на ЛКМ, мес.</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0720D8" w:rsidRPr="00D50F27" w:rsidRDefault="000720D8" w:rsidP="000720D8">
            <w:pPr>
              <w:ind w:firstLine="0"/>
              <w:jc w:val="center"/>
              <w:rPr>
                <w:sz w:val="20"/>
              </w:rPr>
            </w:pPr>
            <w:r>
              <w:rPr>
                <w:sz w:val="20"/>
              </w:rPr>
              <w:t>Срок службы покрытия ЛКМ, мес.</w:t>
            </w:r>
          </w:p>
        </w:tc>
      </w:tr>
      <w:tr w:rsidR="000720D8" w:rsidRPr="00D50F27" w:rsidTr="000720D8">
        <w:trPr>
          <w:trHeight w:val="315"/>
        </w:trPr>
        <w:tc>
          <w:tcPr>
            <w:tcW w:w="284" w:type="pct"/>
            <w:gridSpan w:val="2"/>
            <w:tcBorders>
              <w:top w:val="nil"/>
              <w:left w:val="single" w:sz="4" w:space="0" w:color="auto"/>
              <w:bottom w:val="single" w:sz="4" w:space="0" w:color="auto"/>
              <w:right w:val="single" w:sz="4" w:space="0" w:color="auto"/>
            </w:tcBorders>
            <w:noWrap/>
            <w:vAlign w:val="center"/>
          </w:tcPr>
          <w:p w:rsidR="000720D8" w:rsidRPr="00D50F27" w:rsidRDefault="000720D8" w:rsidP="000720D8">
            <w:pPr>
              <w:ind w:left="-108" w:right="-371" w:firstLine="0"/>
              <w:rPr>
                <w:sz w:val="20"/>
              </w:rPr>
            </w:pPr>
            <w:r w:rsidRPr="00D50F27">
              <w:rPr>
                <w:sz w:val="20"/>
              </w:rPr>
              <w:t>1.</w:t>
            </w:r>
          </w:p>
        </w:tc>
        <w:tc>
          <w:tcPr>
            <w:tcW w:w="721" w:type="pct"/>
            <w:gridSpan w:val="2"/>
            <w:tcBorders>
              <w:top w:val="nil"/>
              <w:left w:val="nil"/>
              <w:bottom w:val="single" w:sz="4" w:space="0" w:color="auto"/>
              <w:right w:val="single" w:sz="4" w:space="0" w:color="auto"/>
            </w:tcBorders>
          </w:tcPr>
          <w:p w:rsidR="000720D8" w:rsidRPr="004935E9" w:rsidRDefault="000720D8" w:rsidP="00CF3AFF">
            <w:pPr>
              <w:pStyle w:val="21"/>
              <w:suppressAutoHyphens/>
              <w:ind w:left="0"/>
              <w:rPr>
                <w:noProof/>
                <w:sz w:val="20"/>
                <w:szCs w:val="20"/>
                <w:lang w:eastAsia="ru-RU"/>
              </w:rPr>
            </w:pPr>
            <w:r w:rsidRPr="00131F5E">
              <w:rPr>
                <w:noProof/>
                <w:sz w:val="20"/>
                <w:szCs w:val="20"/>
                <w:lang w:eastAsia="ru-RU"/>
              </w:rPr>
              <w:t>Грунт-эмаль синего цвета для наружных работ по металлу (</w:t>
            </w:r>
            <w:r w:rsidRPr="00D50F27">
              <w:rPr>
                <w:noProof/>
                <w:sz w:val="20"/>
                <w:szCs w:val="20"/>
                <w:lang w:val="en-US" w:eastAsia="ru-RU"/>
              </w:rPr>
              <w:t>RAL</w:t>
            </w:r>
            <w:r w:rsidRPr="00131F5E">
              <w:rPr>
                <w:noProof/>
                <w:sz w:val="20"/>
                <w:szCs w:val="20"/>
                <w:lang w:eastAsia="ru-RU"/>
              </w:rPr>
              <w:t xml:space="preserve"> 5017)</w:t>
            </w:r>
          </w:p>
        </w:tc>
        <w:tc>
          <w:tcPr>
            <w:tcW w:w="285" w:type="pct"/>
            <w:gridSpan w:val="2"/>
            <w:tcBorders>
              <w:top w:val="nil"/>
              <w:left w:val="nil"/>
              <w:bottom w:val="single" w:sz="4" w:space="0" w:color="auto"/>
              <w:right w:val="single" w:sz="4" w:space="0" w:color="auto"/>
            </w:tcBorders>
            <w:vAlign w:val="center"/>
          </w:tcPr>
          <w:p w:rsidR="000720D8" w:rsidRPr="004935E9" w:rsidRDefault="000720D8" w:rsidP="00CF3AFF">
            <w:pPr>
              <w:pStyle w:val="21"/>
              <w:suppressAutoHyphens/>
              <w:ind w:left="0"/>
              <w:jc w:val="center"/>
              <w:rPr>
                <w:noProof/>
                <w:sz w:val="20"/>
                <w:szCs w:val="20"/>
                <w:lang w:eastAsia="ru-RU"/>
              </w:rPr>
            </w:pPr>
            <w:r w:rsidRPr="00131F5E">
              <w:rPr>
                <w:noProof/>
                <w:sz w:val="20"/>
                <w:szCs w:val="20"/>
                <w:lang w:eastAsia="ru-RU"/>
              </w:rPr>
              <w:t>кг</w:t>
            </w:r>
          </w:p>
        </w:tc>
        <w:tc>
          <w:tcPr>
            <w:tcW w:w="391" w:type="pct"/>
            <w:gridSpan w:val="2"/>
            <w:tcBorders>
              <w:top w:val="single" w:sz="4" w:space="0" w:color="auto"/>
              <w:left w:val="nil"/>
              <w:bottom w:val="single" w:sz="4" w:space="0" w:color="auto"/>
              <w:right w:val="single" w:sz="4" w:space="0" w:color="auto"/>
            </w:tcBorders>
            <w:vAlign w:val="center"/>
          </w:tcPr>
          <w:p w:rsidR="000720D8" w:rsidRPr="004935E9" w:rsidRDefault="000720D8" w:rsidP="00CF3AFF">
            <w:pPr>
              <w:pStyle w:val="21"/>
              <w:suppressAutoHyphens/>
              <w:ind w:left="0"/>
              <w:jc w:val="center"/>
              <w:rPr>
                <w:noProof/>
                <w:sz w:val="20"/>
                <w:szCs w:val="20"/>
                <w:lang w:eastAsia="ru-RU"/>
              </w:rPr>
            </w:pPr>
            <w:r>
              <w:rPr>
                <w:noProof/>
                <w:sz w:val="20"/>
                <w:szCs w:val="20"/>
                <w:lang w:eastAsia="ru-RU"/>
              </w:rPr>
              <w:t>10</w:t>
            </w:r>
            <w:r w:rsidRPr="00131F5E">
              <w:rPr>
                <w:noProof/>
                <w:sz w:val="20"/>
                <w:szCs w:val="20"/>
                <w:lang w:eastAsia="ru-RU"/>
              </w:rPr>
              <w:t xml:space="preserve"> 000</w:t>
            </w:r>
          </w:p>
        </w:tc>
        <w:tc>
          <w:tcPr>
            <w:tcW w:w="580" w:type="pct"/>
            <w:gridSpan w:val="2"/>
            <w:tcBorders>
              <w:top w:val="single" w:sz="4" w:space="0" w:color="auto"/>
              <w:left w:val="nil"/>
              <w:bottom w:val="single" w:sz="4" w:space="0" w:color="auto"/>
              <w:right w:val="single" w:sz="4" w:space="0" w:color="auto"/>
            </w:tcBorders>
          </w:tcPr>
          <w:p w:rsidR="000720D8" w:rsidRPr="00D50F27" w:rsidRDefault="000720D8" w:rsidP="00CF3AFF">
            <w:pPr>
              <w:jc w:val="center"/>
              <w:rPr>
                <w:sz w:val="20"/>
              </w:rPr>
            </w:pPr>
          </w:p>
        </w:tc>
        <w:tc>
          <w:tcPr>
            <w:tcW w:w="527"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27"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63"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62"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59"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r>
      <w:tr w:rsidR="000720D8" w:rsidRPr="00D50F27" w:rsidTr="000720D8">
        <w:trPr>
          <w:trHeight w:val="315"/>
        </w:trPr>
        <w:tc>
          <w:tcPr>
            <w:tcW w:w="284" w:type="pct"/>
            <w:gridSpan w:val="2"/>
            <w:tcBorders>
              <w:top w:val="nil"/>
              <w:left w:val="single" w:sz="4" w:space="0" w:color="auto"/>
              <w:bottom w:val="single" w:sz="4" w:space="0" w:color="auto"/>
              <w:right w:val="single" w:sz="4" w:space="0" w:color="auto"/>
            </w:tcBorders>
            <w:noWrap/>
            <w:vAlign w:val="center"/>
          </w:tcPr>
          <w:p w:rsidR="000720D8" w:rsidRPr="00D50F27" w:rsidRDefault="000720D8" w:rsidP="000720D8">
            <w:pPr>
              <w:ind w:left="-108" w:right="-371" w:firstLine="0"/>
              <w:rPr>
                <w:sz w:val="20"/>
              </w:rPr>
            </w:pPr>
            <w:r w:rsidRPr="00D50F27">
              <w:rPr>
                <w:sz w:val="20"/>
              </w:rPr>
              <w:t>2.</w:t>
            </w:r>
          </w:p>
        </w:tc>
        <w:tc>
          <w:tcPr>
            <w:tcW w:w="721" w:type="pct"/>
            <w:gridSpan w:val="2"/>
            <w:tcBorders>
              <w:top w:val="nil"/>
              <w:left w:val="nil"/>
              <w:bottom w:val="single" w:sz="4" w:space="0" w:color="auto"/>
              <w:right w:val="single" w:sz="4" w:space="0" w:color="auto"/>
            </w:tcBorders>
          </w:tcPr>
          <w:p w:rsidR="000720D8" w:rsidRPr="004935E9" w:rsidRDefault="000720D8" w:rsidP="00CF3AFF">
            <w:pPr>
              <w:pStyle w:val="21"/>
              <w:suppressAutoHyphens/>
              <w:ind w:left="0"/>
              <w:rPr>
                <w:noProof/>
                <w:sz w:val="20"/>
                <w:szCs w:val="20"/>
                <w:lang w:eastAsia="ru-RU"/>
              </w:rPr>
            </w:pPr>
            <w:r w:rsidRPr="00131F5E">
              <w:rPr>
                <w:noProof/>
                <w:sz w:val="20"/>
                <w:szCs w:val="20"/>
                <w:lang w:eastAsia="ru-RU"/>
              </w:rPr>
              <w:t>Грунт-эмаль белого цвета для наружных работ по металлу (</w:t>
            </w:r>
            <w:r w:rsidRPr="00D50F27">
              <w:rPr>
                <w:noProof/>
                <w:sz w:val="20"/>
                <w:szCs w:val="20"/>
                <w:lang w:val="en-US" w:eastAsia="ru-RU"/>
              </w:rPr>
              <w:t>RAL</w:t>
            </w:r>
            <w:r w:rsidRPr="00131F5E">
              <w:rPr>
                <w:noProof/>
                <w:sz w:val="20"/>
                <w:szCs w:val="20"/>
                <w:lang w:eastAsia="ru-RU"/>
              </w:rPr>
              <w:t xml:space="preserve"> 9010)</w:t>
            </w:r>
          </w:p>
        </w:tc>
        <w:tc>
          <w:tcPr>
            <w:tcW w:w="285" w:type="pct"/>
            <w:gridSpan w:val="2"/>
            <w:tcBorders>
              <w:top w:val="nil"/>
              <w:left w:val="nil"/>
              <w:bottom w:val="single" w:sz="4" w:space="0" w:color="auto"/>
              <w:right w:val="single" w:sz="4" w:space="0" w:color="auto"/>
            </w:tcBorders>
            <w:vAlign w:val="center"/>
          </w:tcPr>
          <w:p w:rsidR="000720D8" w:rsidRPr="004935E9" w:rsidRDefault="000720D8" w:rsidP="00CF3AFF">
            <w:pPr>
              <w:pStyle w:val="21"/>
              <w:suppressAutoHyphens/>
              <w:ind w:left="0"/>
              <w:jc w:val="center"/>
              <w:rPr>
                <w:noProof/>
                <w:sz w:val="20"/>
                <w:szCs w:val="20"/>
                <w:lang w:eastAsia="ru-RU"/>
              </w:rPr>
            </w:pPr>
            <w:r w:rsidRPr="00131F5E">
              <w:rPr>
                <w:noProof/>
                <w:sz w:val="20"/>
                <w:szCs w:val="20"/>
                <w:lang w:eastAsia="ru-RU"/>
              </w:rPr>
              <w:t>кг</w:t>
            </w:r>
          </w:p>
        </w:tc>
        <w:tc>
          <w:tcPr>
            <w:tcW w:w="391" w:type="pct"/>
            <w:gridSpan w:val="2"/>
            <w:tcBorders>
              <w:top w:val="single" w:sz="4" w:space="0" w:color="auto"/>
              <w:left w:val="nil"/>
              <w:bottom w:val="single" w:sz="4" w:space="0" w:color="auto"/>
              <w:right w:val="single" w:sz="4" w:space="0" w:color="auto"/>
            </w:tcBorders>
            <w:vAlign w:val="center"/>
          </w:tcPr>
          <w:p w:rsidR="000720D8" w:rsidRPr="004935E9" w:rsidRDefault="000720D8" w:rsidP="00CF3AFF">
            <w:pPr>
              <w:pStyle w:val="21"/>
              <w:suppressAutoHyphens/>
              <w:ind w:left="0"/>
              <w:jc w:val="center"/>
              <w:rPr>
                <w:noProof/>
                <w:sz w:val="20"/>
                <w:szCs w:val="20"/>
                <w:lang w:eastAsia="ru-RU"/>
              </w:rPr>
            </w:pPr>
            <w:r>
              <w:rPr>
                <w:noProof/>
                <w:sz w:val="20"/>
                <w:szCs w:val="20"/>
                <w:lang w:eastAsia="ru-RU"/>
              </w:rPr>
              <w:t>300</w:t>
            </w:r>
          </w:p>
        </w:tc>
        <w:tc>
          <w:tcPr>
            <w:tcW w:w="580" w:type="pct"/>
            <w:gridSpan w:val="2"/>
            <w:tcBorders>
              <w:top w:val="single" w:sz="4" w:space="0" w:color="auto"/>
              <w:left w:val="nil"/>
              <w:bottom w:val="single" w:sz="4" w:space="0" w:color="auto"/>
              <w:right w:val="single" w:sz="4" w:space="0" w:color="auto"/>
            </w:tcBorders>
          </w:tcPr>
          <w:p w:rsidR="000720D8" w:rsidRPr="00D50F27" w:rsidRDefault="000720D8" w:rsidP="00CF3AFF">
            <w:pPr>
              <w:jc w:val="center"/>
              <w:rPr>
                <w:sz w:val="20"/>
              </w:rPr>
            </w:pPr>
          </w:p>
        </w:tc>
        <w:tc>
          <w:tcPr>
            <w:tcW w:w="527"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27"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63"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62"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59"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r>
      <w:tr w:rsidR="000720D8" w:rsidRPr="00D50F27" w:rsidTr="000720D8">
        <w:trPr>
          <w:trHeight w:val="315"/>
        </w:trPr>
        <w:tc>
          <w:tcPr>
            <w:tcW w:w="284" w:type="pct"/>
            <w:gridSpan w:val="2"/>
            <w:tcBorders>
              <w:top w:val="nil"/>
              <w:left w:val="single" w:sz="4" w:space="0" w:color="auto"/>
              <w:bottom w:val="single" w:sz="4" w:space="0" w:color="auto"/>
              <w:right w:val="single" w:sz="4" w:space="0" w:color="auto"/>
            </w:tcBorders>
            <w:noWrap/>
            <w:vAlign w:val="center"/>
          </w:tcPr>
          <w:p w:rsidR="000720D8" w:rsidRPr="00D50F27" w:rsidRDefault="000720D8" w:rsidP="000720D8">
            <w:pPr>
              <w:ind w:left="-108" w:right="-371" w:firstLine="0"/>
              <w:rPr>
                <w:sz w:val="20"/>
              </w:rPr>
            </w:pPr>
            <w:r w:rsidRPr="00D50F27">
              <w:rPr>
                <w:sz w:val="20"/>
              </w:rPr>
              <w:t>3.</w:t>
            </w:r>
          </w:p>
        </w:tc>
        <w:tc>
          <w:tcPr>
            <w:tcW w:w="721" w:type="pct"/>
            <w:gridSpan w:val="2"/>
            <w:tcBorders>
              <w:top w:val="nil"/>
              <w:left w:val="nil"/>
              <w:bottom w:val="single" w:sz="4" w:space="0" w:color="auto"/>
              <w:right w:val="single" w:sz="4" w:space="0" w:color="auto"/>
            </w:tcBorders>
          </w:tcPr>
          <w:p w:rsidR="000720D8" w:rsidRPr="004935E9" w:rsidRDefault="000720D8" w:rsidP="00CF3AFF">
            <w:pPr>
              <w:pStyle w:val="21"/>
              <w:suppressAutoHyphens/>
              <w:ind w:left="0"/>
              <w:rPr>
                <w:noProof/>
                <w:sz w:val="20"/>
                <w:szCs w:val="20"/>
                <w:lang w:eastAsia="ru-RU"/>
              </w:rPr>
            </w:pPr>
            <w:r w:rsidRPr="00131F5E">
              <w:rPr>
                <w:noProof/>
                <w:sz w:val="20"/>
                <w:szCs w:val="20"/>
                <w:lang w:eastAsia="ru-RU"/>
              </w:rPr>
              <w:t>Растворитель ВМД 246 или эквивалент</w:t>
            </w:r>
          </w:p>
        </w:tc>
        <w:tc>
          <w:tcPr>
            <w:tcW w:w="285" w:type="pct"/>
            <w:gridSpan w:val="2"/>
            <w:tcBorders>
              <w:top w:val="nil"/>
              <w:left w:val="nil"/>
              <w:bottom w:val="single" w:sz="4" w:space="0" w:color="auto"/>
              <w:right w:val="single" w:sz="4" w:space="0" w:color="auto"/>
            </w:tcBorders>
            <w:vAlign w:val="center"/>
          </w:tcPr>
          <w:p w:rsidR="000720D8" w:rsidRPr="004935E9" w:rsidRDefault="000720D8" w:rsidP="00CF3AFF">
            <w:pPr>
              <w:pStyle w:val="21"/>
              <w:suppressAutoHyphens/>
              <w:ind w:left="0"/>
              <w:jc w:val="center"/>
              <w:rPr>
                <w:noProof/>
                <w:sz w:val="20"/>
                <w:szCs w:val="20"/>
                <w:lang w:eastAsia="ru-RU"/>
              </w:rPr>
            </w:pPr>
            <w:r w:rsidRPr="00131F5E">
              <w:rPr>
                <w:noProof/>
                <w:sz w:val="20"/>
                <w:szCs w:val="20"/>
                <w:lang w:eastAsia="ru-RU"/>
              </w:rPr>
              <w:t>кг</w:t>
            </w:r>
          </w:p>
        </w:tc>
        <w:tc>
          <w:tcPr>
            <w:tcW w:w="391" w:type="pct"/>
            <w:gridSpan w:val="2"/>
            <w:tcBorders>
              <w:top w:val="single" w:sz="4" w:space="0" w:color="auto"/>
              <w:left w:val="nil"/>
              <w:bottom w:val="single" w:sz="4" w:space="0" w:color="auto"/>
              <w:right w:val="single" w:sz="4" w:space="0" w:color="auto"/>
            </w:tcBorders>
            <w:vAlign w:val="center"/>
          </w:tcPr>
          <w:p w:rsidR="000720D8" w:rsidRPr="004935E9" w:rsidRDefault="000720D8" w:rsidP="00CF3AFF">
            <w:pPr>
              <w:pStyle w:val="21"/>
              <w:suppressAutoHyphens/>
              <w:ind w:left="0"/>
              <w:jc w:val="center"/>
              <w:rPr>
                <w:noProof/>
                <w:sz w:val="20"/>
                <w:szCs w:val="20"/>
                <w:lang w:eastAsia="ru-RU"/>
              </w:rPr>
            </w:pPr>
            <w:r>
              <w:rPr>
                <w:noProof/>
                <w:sz w:val="20"/>
                <w:szCs w:val="20"/>
                <w:lang w:eastAsia="ru-RU"/>
              </w:rPr>
              <w:t>600</w:t>
            </w:r>
          </w:p>
        </w:tc>
        <w:tc>
          <w:tcPr>
            <w:tcW w:w="580" w:type="pct"/>
            <w:gridSpan w:val="2"/>
            <w:tcBorders>
              <w:top w:val="single" w:sz="4" w:space="0" w:color="auto"/>
              <w:left w:val="nil"/>
              <w:bottom w:val="single" w:sz="4" w:space="0" w:color="auto"/>
              <w:right w:val="single" w:sz="4" w:space="0" w:color="auto"/>
            </w:tcBorders>
          </w:tcPr>
          <w:p w:rsidR="000720D8" w:rsidRPr="00D50F27" w:rsidRDefault="000720D8" w:rsidP="00CF3AFF">
            <w:pPr>
              <w:jc w:val="center"/>
              <w:rPr>
                <w:sz w:val="20"/>
              </w:rPr>
            </w:pPr>
          </w:p>
        </w:tc>
        <w:tc>
          <w:tcPr>
            <w:tcW w:w="527"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27"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63"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62"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59"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r>
      <w:tr w:rsidR="000720D8" w:rsidRPr="00D50F27" w:rsidTr="000720D8">
        <w:trPr>
          <w:trHeight w:val="70"/>
        </w:trPr>
        <w:tc>
          <w:tcPr>
            <w:tcW w:w="2262" w:type="pct"/>
            <w:gridSpan w:val="10"/>
            <w:tcBorders>
              <w:top w:val="nil"/>
              <w:left w:val="single" w:sz="4" w:space="0" w:color="auto"/>
              <w:bottom w:val="single" w:sz="4" w:space="0" w:color="auto"/>
              <w:right w:val="single" w:sz="4" w:space="0" w:color="auto"/>
            </w:tcBorders>
          </w:tcPr>
          <w:p w:rsidR="000720D8" w:rsidRPr="00D50F27" w:rsidRDefault="000720D8" w:rsidP="00CF3AFF">
            <w:pPr>
              <w:jc w:val="center"/>
              <w:rPr>
                <w:sz w:val="20"/>
              </w:rPr>
            </w:pPr>
            <w:r w:rsidRPr="00D50F27">
              <w:rPr>
                <w:b/>
                <w:bCs/>
                <w:sz w:val="20"/>
              </w:rPr>
              <w:t>Итого:</w:t>
            </w:r>
          </w:p>
        </w:tc>
        <w:tc>
          <w:tcPr>
            <w:tcW w:w="527" w:type="pct"/>
            <w:gridSpan w:val="2"/>
            <w:tcBorders>
              <w:top w:val="single" w:sz="4" w:space="0" w:color="auto"/>
              <w:left w:val="nil"/>
              <w:bottom w:val="single" w:sz="4" w:space="0" w:color="auto"/>
              <w:right w:val="single" w:sz="4" w:space="0" w:color="auto"/>
            </w:tcBorders>
          </w:tcPr>
          <w:p w:rsidR="000720D8" w:rsidRPr="00D50F27" w:rsidRDefault="000720D8" w:rsidP="00CF3AFF">
            <w:pPr>
              <w:jc w:val="center"/>
              <w:rPr>
                <w:sz w:val="20"/>
              </w:rPr>
            </w:pPr>
          </w:p>
        </w:tc>
        <w:tc>
          <w:tcPr>
            <w:tcW w:w="1090" w:type="pct"/>
            <w:gridSpan w:val="4"/>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62"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c>
          <w:tcPr>
            <w:tcW w:w="559" w:type="pct"/>
            <w:gridSpan w:val="2"/>
            <w:tcBorders>
              <w:top w:val="single" w:sz="4" w:space="0" w:color="auto"/>
              <w:left w:val="single" w:sz="4" w:space="0" w:color="auto"/>
              <w:bottom w:val="single" w:sz="4" w:space="0" w:color="auto"/>
              <w:right w:val="single" w:sz="4" w:space="0" w:color="auto"/>
            </w:tcBorders>
          </w:tcPr>
          <w:p w:rsidR="000720D8" w:rsidRPr="00D50F27" w:rsidRDefault="000720D8" w:rsidP="00CF3AFF">
            <w:pPr>
              <w:jc w:val="center"/>
              <w:rPr>
                <w:sz w:val="20"/>
              </w:rPr>
            </w:pPr>
          </w:p>
        </w:tc>
      </w:tr>
    </w:tbl>
    <w:p w:rsidR="007F65C0" w:rsidRPr="007F65C0" w:rsidRDefault="007F65C0" w:rsidP="007F65C0">
      <w:pPr>
        <w:ind w:firstLine="567"/>
        <w:jc w:val="both"/>
        <w:rPr>
          <w:color w:val="BFBFBF"/>
          <w:sz w:val="24"/>
          <w:szCs w:val="24"/>
        </w:rPr>
      </w:pPr>
    </w:p>
    <w:p w:rsidR="007F65C0" w:rsidRPr="007F65C0" w:rsidRDefault="007F65C0" w:rsidP="00950A00">
      <w:pPr>
        <w:pStyle w:val="a8"/>
        <w:spacing w:after="0"/>
        <w:ind w:left="0"/>
        <w:jc w:val="both"/>
        <w:rPr>
          <w:bCs/>
          <w:sz w:val="24"/>
          <w:szCs w:val="24"/>
        </w:rPr>
      </w:pPr>
      <w:r w:rsidRPr="007F65C0">
        <w:rPr>
          <w:sz w:val="24"/>
          <w:szCs w:val="24"/>
        </w:rPr>
        <w:t xml:space="preserve">1. Цена, указанная в настоящем финансово-коммерческом предложении по </w:t>
      </w:r>
      <w:r w:rsidRPr="007F65C0">
        <w:rPr>
          <w:i/>
          <w:iCs/>
          <w:sz w:val="24"/>
          <w:szCs w:val="24"/>
        </w:rPr>
        <w:t>(поставке товаров, выполнению работ, оказания услуг)</w:t>
      </w:r>
      <w:r w:rsidRPr="007F65C0">
        <w:rPr>
          <w:sz w:val="24"/>
          <w:szCs w:val="24"/>
        </w:rPr>
        <w:t xml:space="preserve">, учитывает стоимость всех налогов (кроме НДС), а также все расходы Поставщика, </w:t>
      </w:r>
      <w:r w:rsidRPr="007F65C0">
        <w:rPr>
          <w:bCs/>
          <w:sz w:val="24"/>
          <w:szCs w:val="24"/>
        </w:rPr>
        <w:t>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w:t>
      </w:r>
    </w:p>
    <w:p w:rsidR="007F65C0" w:rsidRPr="007F65C0" w:rsidRDefault="007F65C0" w:rsidP="00950A00">
      <w:pPr>
        <w:pStyle w:val="a8"/>
        <w:spacing w:after="0"/>
        <w:ind w:left="0"/>
        <w:jc w:val="both"/>
        <w:rPr>
          <w:sz w:val="24"/>
          <w:szCs w:val="24"/>
        </w:rPr>
      </w:pPr>
      <w:r w:rsidRPr="007F65C0">
        <w:rPr>
          <w:sz w:val="24"/>
          <w:szCs w:val="24"/>
        </w:rPr>
        <w:t>__________</w:t>
      </w:r>
      <w:r w:rsidRPr="007F65C0">
        <w:rPr>
          <w:i/>
          <w:iCs/>
          <w:sz w:val="24"/>
          <w:szCs w:val="24"/>
        </w:rPr>
        <w:t xml:space="preserve"> (Поставка товаров, выполнение работ, оказание услуг)</w:t>
      </w:r>
      <w:r w:rsidRPr="007F65C0">
        <w:rPr>
          <w:sz w:val="24"/>
          <w:szCs w:val="24"/>
        </w:rPr>
        <w:t xml:space="preserve"> облагается НДС по ставке ____%, размер которого составляет ________/ НДС не облагается </w:t>
      </w:r>
      <w:r w:rsidRPr="007F65C0">
        <w:rPr>
          <w:i/>
          <w:iCs/>
          <w:sz w:val="24"/>
          <w:szCs w:val="24"/>
        </w:rPr>
        <w:t>(указать необходимое).</w:t>
      </w:r>
    </w:p>
    <w:p w:rsidR="007F65C0" w:rsidRPr="007F65C0" w:rsidRDefault="007F65C0" w:rsidP="00950A00">
      <w:pPr>
        <w:pStyle w:val="a8"/>
        <w:spacing w:after="0"/>
        <w:ind w:left="0"/>
        <w:jc w:val="both"/>
        <w:rPr>
          <w:sz w:val="24"/>
          <w:szCs w:val="24"/>
        </w:rPr>
      </w:pPr>
      <w:r w:rsidRPr="007F65C0">
        <w:rPr>
          <w:sz w:val="24"/>
          <w:szCs w:val="24"/>
        </w:rPr>
        <w:t xml:space="preserve">2. Дополнительные условия поставки товаров, выполнения работ, оказания услуг _______________________________________________________ </w:t>
      </w:r>
    </w:p>
    <w:p w:rsidR="007F65C0" w:rsidRPr="007F65C0" w:rsidRDefault="007F65C0" w:rsidP="00950A00">
      <w:pPr>
        <w:pStyle w:val="a8"/>
        <w:spacing w:after="0"/>
        <w:ind w:left="0"/>
        <w:jc w:val="both"/>
        <w:rPr>
          <w:i/>
          <w:iCs/>
          <w:sz w:val="24"/>
          <w:szCs w:val="24"/>
        </w:rPr>
      </w:pPr>
      <w:r w:rsidRPr="007F65C0">
        <w:rPr>
          <w:i/>
          <w:iCs/>
          <w:sz w:val="24"/>
          <w:szCs w:val="24"/>
        </w:rPr>
        <w:t>(заполняется претендентом при необходимости).</w:t>
      </w:r>
    </w:p>
    <w:p w:rsidR="007F65C0" w:rsidRPr="007F65C0" w:rsidRDefault="007F65C0" w:rsidP="00950A00">
      <w:pPr>
        <w:pStyle w:val="a8"/>
        <w:spacing w:after="0"/>
        <w:ind w:left="0"/>
        <w:jc w:val="both"/>
        <w:rPr>
          <w:sz w:val="24"/>
          <w:szCs w:val="24"/>
        </w:rPr>
      </w:pPr>
      <w:r w:rsidRPr="007F65C0">
        <w:rPr>
          <w:sz w:val="24"/>
          <w:szCs w:val="24"/>
        </w:rPr>
        <w:t xml:space="preserve">3. Срок действия настоящего финансово-коммерческого предложения составляет _______________ </w:t>
      </w:r>
      <w:r w:rsidRPr="007F65C0">
        <w:rPr>
          <w:i/>
          <w:iCs/>
          <w:sz w:val="24"/>
          <w:szCs w:val="24"/>
        </w:rPr>
        <w:t xml:space="preserve">(указывается дата в соответствии с пунктом </w:t>
      </w:r>
      <w:r w:rsidRPr="007F65C0">
        <w:rPr>
          <w:i/>
          <w:iCs/>
          <w:sz w:val="24"/>
          <w:szCs w:val="24"/>
        </w:rPr>
        <w:br/>
        <w:t>22 Информационной карты, но не менее 60 (шестьдесят) календарных дней с даты рассмотрения и сопоставления Заявок).</w:t>
      </w:r>
    </w:p>
    <w:p w:rsidR="007F65C0" w:rsidRPr="007F65C0" w:rsidRDefault="007F65C0" w:rsidP="00950A00">
      <w:pPr>
        <w:pStyle w:val="a8"/>
        <w:spacing w:after="0"/>
        <w:ind w:left="0"/>
        <w:jc w:val="both"/>
        <w:rPr>
          <w:sz w:val="24"/>
          <w:szCs w:val="24"/>
        </w:rPr>
      </w:pPr>
      <w:r w:rsidRPr="007F65C0">
        <w:rPr>
          <w:sz w:val="24"/>
          <w:szCs w:val="24"/>
        </w:rPr>
        <w:t xml:space="preserve">4. Если наши предложения, изложенные выше, будут приняты, мы берем на себя обязательство ____________ </w:t>
      </w:r>
      <w:r w:rsidRPr="007F65C0">
        <w:rPr>
          <w:i/>
          <w:iCs/>
          <w:sz w:val="24"/>
          <w:szCs w:val="24"/>
        </w:rPr>
        <w:t>(поставить товар, выполнить работы, оказать услуги)</w:t>
      </w:r>
      <w:r w:rsidRPr="007F65C0">
        <w:rPr>
          <w:sz w:val="24"/>
          <w:szCs w:val="24"/>
        </w:rPr>
        <w:t xml:space="preserve"> в соответствии с требованиями документации о закупке и согласно нашим предложениям. </w:t>
      </w:r>
    </w:p>
    <w:p w:rsidR="007F65C0" w:rsidRPr="007F65C0" w:rsidRDefault="007F65C0" w:rsidP="00950A00">
      <w:pPr>
        <w:pStyle w:val="a8"/>
        <w:spacing w:after="0"/>
        <w:ind w:left="0"/>
        <w:jc w:val="both"/>
        <w:rPr>
          <w:sz w:val="24"/>
          <w:szCs w:val="24"/>
        </w:rPr>
      </w:pPr>
      <w:r w:rsidRPr="007F65C0">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F65C0" w:rsidRPr="007F65C0" w:rsidRDefault="007F65C0" w:rsidP="00950A00">
      <w:pPr>
        <w:pStyle w:val="a8"/>
        <w:spacing w:after="0"/>
        <w:ind w:left="0"/>
        <w:jc w:val="both"/>
        <w:rPr>
          <w:sz w:val="24"/>
          <w:szCs w:val="24"/>
        </w:rPr>
      </w:pPr>
      <w:r w:rsidRPr="007F65C0">
        <w:rPr>
          <w:sz w:val="24"/>
          <w:szCs w:val="24"/>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F65C0" w:rsidRPr="007F65C0" w:rsidRDefault="007F65C0" w:rsidP="00950A00">
      <w:pPr>
        <w:pStyle w:val="a8"/>
        <w:spacing w:after="0"/>
        <w:ind w:left="0"/>
        <w:jc w:val="both"/>
        <w:rPr>
          <w:sz w:val="24"/>
          <w:szCs w:val="24"/>
        </w:rPr>
      </w:pPr>
      <w:r w:rsidRPr="007F65C0">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F65C0" w:rsidRPr="007F65C0" w:rsidRDefault="007F65C0" w:rsidP="00950A00">
      <w:pPr>
        <w:pStyle w:val="a3"/>
        <w:rPr>
          <w:rFonts w:eastAsia="Times New Roman"/>
          <w:sz w:val="24"/>
        </w:rPr>
      </w:pPr>
      <w:r w:rsidRPr="007F65C0">
        <w:rPr>
          <w:rFonts w:eastAsia="Times New Roman"/>
          <w:sz w:val="24"/>
        </w:rPr>
        <w:t>Приложения к финансово-коммерческому предложению:</w:t>
      </w:r>
    </w:p>
    <w:p w:rsidR="007F65C0" w:rsidRPr="007F65C0" w:rsidRDefault="007F65C0" w:rsidP="00950A00">
      <w:pPr>
        <w:pStyle w:val="a3"/>
        <w:rPr>
          <w:rFonts w:eastAsia="Times New Roman"/>
          <w:sz w:val="24"/>
        </w:rPr>
      </w:pPr>
      <w:r w:rsidRPr="007F65C0">
        <w:rPr>
          <w:rFonts w:eastAsia="Times New Roman"/>
          <w:sz w:val="24"/>
        </w:rPr>
        <w:t>- сведения о планируемых к привлечению субподрядных организациях (форма Приложения № 7 к настоящей документации о закупке).</w:t>
      </w:r>
    </w:p>
    <w:p w:rsidR="007F65C0" w:rsidRPr="007F65C0" w:rsidRDefault="007F65C0" w:rsidP="00950A00">
      <w:pPr>
        <w:pStyle w:val="a3"/>
        <w:rPr>
          <w:rFonts w:eastAsia="Times New Roman"/>
          <w:sz w:val="24"/>
        </w:rPr>
      </w:pPr>
    </w:p>
    <w:p w:rsidR="007F65C0" w:rsidRPr="007F65C0" w:rsidRDefault="007F65C0" w:rsidP="00950A00">
      <w:pPr>
        <w:pStyle w:val="3"/>
        <w:spacing w:before="0" w:after="0"/>
        <w:ind w:left="0" w:firstLine="709"/>
        <w:jc w:val="both"/>
        <w:rPr>
          <w:rFonts w:ascii="Times New Roman" w:hAnsi="Times New Roman"/>
          <w:b w:val="0"/>
          <w:bCs w:val="0"/>
          <w:sz w:val="24"/>
          <w:szCs w:val="24"/>
        </w:rPr>
      </w:pPr>
      <w:r w:rsidRPr="007F65C0">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7F65C0" w:rsidRPr="007F65C0" w:rsidRDefault="007F65C0" w:rsidP="00950A00">
      <w:pPr>
        <w:tabs>
          <w:tab w:val="left" w:pos="8640"/>
        </w:tabs>
        <w:jc w:val="both"/>
        <w:rPr>
          <w:i/>
          <w:iCs/>
          <w:sz w:val="24"/>
          <w:szCs w:val="24"/>
        </w:rPr>
      </w:pPr>
      <w:r w:rsidRPr="007F65C0">
        <w:rPr>
          <w:i/>
          <w:iCs/>
          <w:sz w:val="24"/>
          <w:szCs w:val="24"/>
        </w:rPr>
        <w:t>(наименование претендента)</w:t>
      </w:r>
    </w:p>
    <w:p w:rsidR="007F65C0" w:rsidRPr="007F65C0" w:rsidRDefault="007F65C0" w:rsidP="00950A00">
      <w:pPr>
        <w:pStyle w:val="31"/>
        <w:suppressAutoHyphens/>
        <w:spacing w:after="0"/>
        <w:jc w:val="both"/>
        <w:rPr>
          <w:sz w:val="24"/>
          <w:szCs w:val="24"/>
        </w:rPr>
      </w:pPr>
      <w:r w:rsidRPr="007F65C0">
        <w:rPr>
          <w:sz w:val="24"/>
          <w:szCs w:val="24"/>
        </w:rPr>
        <w:t>____________________________________________________________________</w:t>
      </w:r>
    </w:p>
    <w:p w:rsidR="007F65C0" w:rsidRPr="007F65C0" w:rsidRDefault="007F65C0" w:rsidP="00950A00">
      <w:pPr>
        <w:jc w:val="both"/>
        <w:rPr>
          <w:i/>
          <w:iCs/>
          <w:sz w:val="24"/>
          <w:szCs w:val="24"/>
        </w:rPr>
      </w:pPr>
      <w:r w:rsidRPr="007F65C0">
        <w:rPr>
          <w:i/>
          <w:iCs/>
          <w:sz w:val="24"/>
          <w:szCs w:val="24"/>
        </w:rPr>
        <w:t xml:space="preserve">       Печать</w:t>
      </w:r>
      <w:r w:rsidRPr="007F65C0">
        <w:rPr>
          <w:i/>
          <w:iCs/>
          <w:sz w:val="24"/>
          <w:szCs w:val="24"/>
        </w:rPr>
        <w:tab/>
      </w:r>
      <w:r w:rsidRPr="007F65C0">
        <w:rPr>
          <w:i/>
          <w:iCs/>
          <w:sz w:val="24"/>
          <w:szCs w:val="24"/>
        </w:rPr>
        <w:tab/>
      </w:r>
      <w:r w:rsidRPr="007F65C0">
        <w:rPr>
          <w:i/>
          <w:iCs/>
          <w:sz w:val="24"/>
          <w:szCs w:val="24"/>
        </w:rPr>
        <w:tab/>
        <w:t>(должность, подпись, ФИО)</w:t>
      </w:r>
    </w:p>
    <w:p w:rsidR="007F65C0" w:rsidRPr="007F65C0" w:rsidRDefault="007F65C0" w:rsidP="00950A00">
      <w:pPr>
        <w:pStyle w:val="31"/>
        <w:suppressAutoHyphens/>
        <w:spacing w:after="0"/>
        <w:jc w:val="both"/>
        <w:rPr>
          <w:sz w:val="24"/>
          <w:szCs w:val="24"/>
        </w:rPr>
      </w:pPr>
      <w:r w:rsidRPr="007F65C0">
        <w:rPr>
          <w:sz w:val="24"/>
          <w:szCs w:val="24"/>
        </w:rPr>
        <w:t>"____" _________ 201__ г.</w:t>
      </w:r>
    </w:p>
    <w:p w:rsidR="00E80400" w:rsidRDefault="00E80400" w:rsidP="00073F0A">
      <w:pPr>
        <w:pStyle w:val="a3"/>
        <w:rPr>
          <w:sz w:val="24"/>
        </w:rPr>
      </w:pPr>
    </w:p>
    <w:p w:rsidR="00E80400" w:rsidRPr="00E80400" w:rsidRDefault="000720D8" w:rsidP="0044455F">
      <w:pPr>
        <w:tabs>
          <w:tab w:val="clear" w:pos="709"/>
        </w:tabs>
        <w:jc w:val="both"/>
        <w:rPr>
          <w:b/>
          <w:sz w:val="24"/>
          <w:szCs w:val="24"/>
        </w:rPr>
      </w:pPr>
      <w:r>
        <w:rPr>
          <w:sz w:val="24"/>
        </w:rPr>
        <w:t>4</w:t>
      </w:r>
      <w:r w:rsidR="003A4E48" w:rsidRPr="00073F0A">
        <w:rPr>
          <w:sz w:val="24"/>
        </w:rPr>
        <w:t xml:space="preserve">. </w:t>
      </w:r>
      <w:r w:rsidR="00E80400">
        <w:rPr>
          <w:sz w:val="24"/>
        </w:rPr>
        <w:t>п.</w:t>
      </w:r>
      <w:r>
        <w:rPr>
          <w:sz w:val="24"/>
        </w:rPr>
        <w:t>7.1</w:t>
      </w:r>
      <w:r w:rsidR="00E80400">
        <w:rPr>
          <w:sz w:val="24"/>
        </w:rPr>
        <w:t xml:space="preserve">. </w:t>
      </w:r>
      <w:r w:rsidR="00E80400" w:rsidRPr="00073F0A">
        <w:rPr>
          <w:sz w:val="24"/>
        </w:rPr>
        <w:t xml:space="preserve">проекта договора </w:t>
      </w:r>
      <w:r>
        <w:rPr>
          <w:sz w:val="24"/>
        </w:rPr>
        <w:t>поставки</w:t>
      </w:r>
      <w:r w:rsidR="00E80400" w:rsidRPr="00073F0A">
        <w:rPr>
          <w:sz w:val="24"/>
        </w:rPr>
        <w:t xml:space="preserve"> (Приложение № 5 к документации о закупке) изложить в следующей редакции:</w:t>
      </w:r>
      <w:r w:rsidR="00E80400">
        <w:rPr>
          <w:sz w:val="24"/>
        </w:rPr>
        <w:t xml:space="preserve"> </w:t>
      </w:r>
      <w:r w:rsidR="00E80400" w:rsidRPr="00E80400">
        <w:rPr>
          <w:b/>
          <w:sz w:val="24"/>
        </w:rPr>
        <w:t>"</w:t>
      </w:r>
      <w:r w:rsidRPr="00C3187D">
        <w:rPr>
          <w:sz w:val="24"/>
          <w:szCs w:val="24"/>
        </w:rPr>
        <w:t xml:space="preserve">Товар должен соответствовать </w:t>
      </w:r>
      <w:r w:rsidR="00950A00">
        <w:rPr>
          <w:sz w:val="24"/>
          <w:szCs w:val="24"/>
        </w:rPr>
        <w:t>требованиям технических условий</w:t>
      </w:r>
      <w:r w:rsidRPr="00C3187D">
        <w:rPr>
          <w:sz w:val="24"/>
          <w:szCs w:val="24"/>
        </w:rPr>
        <w:t xml:space="preserve"> и изготовляться по рецептуре и технологическому регламенту, утвержден</w:t>
      </w:r>
      <w:r>
        <w:rPr>
          <w:sz w:val="24"/>
          <w:szCs w:val="24"/>
        </w:rPr>
        <w:t>ными установленным порядком. Товар должен</w:t>
      </w:r>
      <w:r w:rsidRPr="00C3187D">
        <w:rPr>
          <w:sz w:val="24"/>
          <w:szCs w:val="24"/>
        </w:rPr>
        <w:t xml:space="preserve"> соответствовать экологическим нормам, принятым в РФ, а в случае обязательной сертификации иметь сертификаты соответствия и сертификаты качества.</w:t>
      </w:r>
      <w:r w:rsidR="00950A00">
        <w:rPr>
          <w:sz w:val="24"/>
          <w:szCs w:val="24"/>
        </w:rPr>
        <w:t>..</w:t>
      </w:r>
      <w:r w:rsidR="00E80400">
        <w:rPr>
          <w:b/>
          <w:sz w:val="24"/>
          <w:szCs w:val="24"/>
        </w:rPr>
        <w:t>"</w:t>
      </w:r>
      <w:r w:rsidR="00E80400" w:rsidRPr="00E80400">
        <w:rPr>
          <w:b/>
          <w:sz w:val="24"/>
          <w:szCs w:val="24"/>
        </w:rPr>
        <w:t>.</w:t>
      </w:r>
    </w:p>
    <w:p w:rsidR="006A620C" w:rsidRPr="001F10A9" w:rsidRDefault="006A620C" w:rsidP="0044455F">
      <w:pPr>
        <w:pStyle w:val="a5"/>
        <w:tabs>
          <w:tab w:val="left" w:pos="1134"/>
        </w:tabs>
        <w:ind w:left="0" w:firstLine="709"/>
        <w:contextualSpacing/>
        <w:jc w:val="both"/>
      </w:pPr>
    </w:p>
    <w:p w:rsidR="00E80400" w:rsidRDefault="00950A00" w:rsidP="00073F0A">
      <w:pPr>
        <w:pStyle w:val="a3"/>
        <w:rPr>
          <w:sz w:val="24"/>
        </w:rPr>
      </w:pPr>
      <w:r>
        <w:rPr>
          <w:sz w:val="24"/>
        </w:rPr>
        <w:t>5. Приложение № 2</w:t>
      </w:r>
      <w:r w:rsidR="006A620C" w:rsidRPr="006A620C">
        <w:rPr>
          <w:sz w:val="24"/>
        </w:rPr>
        <w:t xml:space="preserve"> к проекту договора на </w:t>
      </w:r>
      <w:r>
        <w:rPr>
          <w:sz w:val="24"/>
        </w:rPr>
        <w:t>поставку</w:t>
      </w:r>
      <w:r w:rsidR="006A620C" w:rsidRPr="006A620C">
        <w:rPr>
          <w:sz w:val="24"/>
        </w:rPr>
        <w:t xml:space="preserve"> (Приложение № 5 к документации о закупке) изложить в следующей редакции:</w:t>
      </w:r>
      <w:r w:rsidR="006A620C">
        <w:rPr>
          <w:sz w:val="24"/>
        </w:rPr>
        <w:t xml:space="preserve"> </w:t>
      </w:r>
    </w:p>
    <w:p w:rsidR="00950A00" w:rsidRDefault="00950A00" w:rsidP="00073F0A">
      <w:pPr>
        <w:pStyle w:val="a3"/>
        <w:rPr>
          <w:sz w:val="24"/>
        </w:rPr>
      </w:pPr>
    </w:p>
    <w:p w:rsidR="00950A00" w:rsidRPr="00950A00" w:rsidRDefault="00950A00" w:rsidP="00950A00">
      <w:pPr>
        <w:ind w:firstLine="567"/>
        <w:jc w:val="right"/>
        <w:rPr>
          <w:sz w:val="24"/>
          <w:szCs w:val="24"/>
        </w:rPr>
      </w:pPr>
      <w:r w:rsidRPr="00950A00">
        <w:rPr>
          <w:sz w:val="24"/>
          <w:szCs w:val="24"/>
        </w:rPr>
        <w:t>Приложение № 2</w:t>
      </w:r>
    </w:p>
    <w:p w:rsidR="00950A00" w:rsidRPr="00950A00" w:rsidRDefault="00950A00" w:rsidP="00950A00">
      <w:pPr>
        <w:ind w:firstLine="567"/>
        <w:jc w:val="right"/>
        <w:rPr>
          <w:sz w:val="24"/>
          <w:szCs w:val="24"/>
        </w:rPr>
      </w:pPr>
      <w:r w:rsidRPr="00950A00">
        <w:rPr>
          <w:sz w:val="24"/>
          <w:szCs w:val="24"/>
        </w:rPr>
        <w:t>к договору поставки №_____</w:t>
      </w:r>
    </w:p>
    <w:p w:rsidR="00950A00" w:rsidRPr="00950A00" w:rsidRDefault="00950A00" w:rsidP="00950A00">
      <w:pPr>
        <w:ind w:firstLine="567"/>
        <w:jc w:val="right"/>
        <w:rPr>
          <w:sz w:val="24"/>
          <w:szCs w:val="24"/>
        </w:rPr>
      </w:pPr>
      <w:r w:rsidRPr="00950A00">
        <w:rPr>
          <w:sz w:val="24"/>
          <w:szCs w:val="24"/>
        </w:rPr>
        <w:t>от «___»_______201__ г.</w:t>
      </w:r>
    </w:p>
    <w:p w:rsidR="00950A00" w:rsidRPr="00950A00" w:rsidRDefault="00950A00" w:rsidP="00950A00">
      <w:pPr>
        <w:ind w:firstLine="567"/>
        <w:jc w:val="right"/>
        <w:rPr>
          <w:sz w:val="24"/>
          <w:szCs w:val="24"/>
        </w:rPr>
      </w:pPr>
    </w:p>
    <w:p w:rsidR="00950A00" w:rsidRPr="00950A00" w:rsidRDefault="00950A00" w:rsidP="00950A00">
      <w:pPr>
        <w:ind w:firstLine="567"/>
        <w:jc w:val="center"/>
        <w:rPr>
          <w:b/>
          <w:sz w:val="24"/>
          <w:szCs w:val="24"/>
        </w:rPr>
      </w:pPr>
      <w:r w:rsidRPr="00950A00">
        <w:rPr>
          <w:b/>
          <w:sz w:val="24"/>
          <w:szCs w:val="24"/>
        </w:rPr>
        <w:t>Объёмы и цены закупаемого Товара</w:t>
      </w:r>
    </w:p>
    <w:p w:rsidR="00950A00" w:rsidRPr="00950A00" w:rsidRDefault="00950A00" w:rsidP="00950A00">
      <w:pPr>
        <w:ind w:firstLine="567"/>
        <w:jc w:val="center"/>
        <w:rPr>
          <w:b/>
          <w:sz w:val="24"/>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000"/>
        <w:gridCol w:w="1559"/>
        <w:gridCol w:w="709"/>
        <w:gridCol w:w="1418"/>
        <w:gridCol w:w="1438"/>
      </w:tblGrid>
      <w:tr w:rsidR="00950A00" w:rsidRPr="00950A00" w:rsidTr="00950A00">
        <w:trPr>
          <w:trHeight w:val="563"/>
        </w:trPr>
        <w:tc>
          <w:tcPr>
            <w:tcW w:w="600" w:type="dxa"/>
            <w:vAlign w:val="center"/>
          </w:tcPr>
          <w:p w:rsidR="00950A00" w:rsidRPr="00950A00" w:rsidRDefault="00950A00" w:rsidP="00CF3AFF">
            <w:pPr>
              <w:tabs>
                <w:tab w:val="left" w:pos="0"/>
              </w:tabs>
              <w:ind w:firstLine="6"/>
              <w:jc w:val="center"/>
              <w:rPr>
                <w:sz w:val="24"/>
                <w:szCs w:val="24"/>
              </w:rPr>
            </w:pPr>
            <w:r w:rsidRPr="00950A00">
              <w:rPr>
                <w:sz w:val="24"/>
                <w:szCs w:val="24"/>
              </w:rPr>
              <w:t>№</w:t>
            </w:r>
          </w:p>
          <w:p w:rsidR="00950A00" w:rsidRPr="00950A00" w:rsidRDefault="00950A00" w:rsidP="00CF3AFF">
            <w:pPr>
              <w:tabs>
                <w:tab w:val="left" w:pos="0"/>
              </w:tabs>
              <w:ind w:firstLine="6"/>
              <w:jc w:val="center"/>
              <w:rPr>
                <w:sz w:val="24"/>
                <w:szCs w:val="24"/>
              </w:rPr>
            </w:pPr>
            <w:r w:rsidRPr="00950A00">
              <w:rPr>
                <w:sz w:val="24"/>
                <w:szCs w:val="24"/>
              </w:rPr>
              <w:t>п/п</w:t>
            </w:r>
          </w:p>
        </w:tc>
        <w:tc>
          <w:tcPr>
            <w:tcW w:w="4000" w:type="dxa"/>
            <w:vAlign w:val="center"/>
          </w:tcPr>
          <w:p w:rsidR="00950A00" w:rsidRPr="00950A00" w:rsidRDefault="00950A00" w:rsidP="00CF3AFF">
            <w:pPr>
              <w:tabs>
                <w:tab w:val="left" w:pos="798"/>
              </w:tabs>
              <w:jc w:val="center"/>
              <w:rPr>
                <w:sz w:val="24"/>
                <w:szCs w:val="24"/>
              </w:rPr>
            </w:pPr>
            <w:r w:rsidRPr="00950A00">
              <w:rPr>
                <w:sz w:val="24"/>
                <w:szCs w:val="24"/>
              </w:rPr>
              <w:t>Наименование Товара</w:t>
            </w:r>
          </w:p>
        </w:tc>
        <w:tc>
          <w:tcPr>
            <w:tcW w:w="1559" w:type="dxa"/>
            <w:vAlign w:val="center"/>
          </w:tcPr>
          <w:p w:rsidR="00950A00" w:rsidRPr="00950A00" w:rsidRDefault="00950A00" w:rsidP="00CF3AFF">
            <w:pPr>
              <w:tabs>
                <w:tab w:val="left" w:pos="798"/>
              </w:tabs>
              <w:jc w:val="center"/>
              <w:rPr>
                <w:sz w:val="24"/>
                <w:szCs w:val="24"/>
              </w:rPr>
            </w:pPr>
            <w:r w:rsidRPr="00950A00">
              <w:rPr>
                <w:sz w:val="24"/>
                <w:szCs w:val="24"/>
              </w:rPr>
              <w:t>Гарантированный объём поставки</w:t>
            </w:r>
          </w:p>
        </w:tc>
        <w:tc>
          <w:tcPr>
            <w:tcW w:w="709" w:type="dxa"/>
            <w:vAlign w:val="center"/>
          </w:tcPr>
          <w:p w:rsidR="00950A00" w:rsidRPr="00950A00" w:rsidRDefault="00950A00" w:rsidP="00CF3AFF">
            <w:pPr>
              <w:tabs>
                <w:tab w:val="left" w:pos="798"/>
              </w:tabs>
              <w:jc w:val="center"/>
              <w:rPr>
                <w:sz w:val="24"/>
                <w:szCs w:val="24"/>
              </w:rPr>
            </w:pPr>
            <w:r w:rsidRPr="00950A00">
              <w:rPr>
                <w:sz w:val="24"/>
                <w:szCs w:val="24"/>
              </w:rPr>
              <w:t>ЕИ</w:t>
            </w:r>
          </w:p>
        </w:tc>
        <w:tc>
          <w:tcPr>
            <w:tcW w:w="1418" w:type="dxa"/>
            <w:vAlign w:val="center"/>
          </w:tcPr>
          <w:p w:rsidR="00950A00" w:rsidRPr="00950A00" w:rsidRDefault="00950A00" w:rsidP="00CF3AFF">
            <w:pPr>
              <w:tabs>
                <w:tab w:val="left" w:pos="798"/>
              </w:tabs>
              <w:jc w:val="center"/>
              <w:rPr>
                <w:sz w:val="24"/>
                <w:szCs w:val="24"/>
              </w:rPr>
            </w:pPr>
            <w:r w:rsidRPr="00950A00">
              <w:rPr>
                <w:sz w:val="24"/>
                <w:szCs w:val="24"/>
              </w:rPr>
              <w:t>Цена за ед., руб., с НДС</w:t>
            </w:r>
          </w:p>
        </w:tc>
        <w:tc>
          <w:tcPr>
            <w:tcW w:w="1438" w:type="dxa"/>
            <w:vAlign w:val="center"/>
          </w:tcPr>
          <w:p w:rsidR="00950A00" w:rsidRPr="00950A00" w:rsidRDefault="00950A00" w:rsidP="00CF3AFF">
            <w:pPr>
              <w:tabs>
                <w:tab w:val="left" w:pos="798"/>
              </w:tabs>
              <w:jc w:val="center"/>
              <w:rPr>
                <w:sz w:val="24"/>
                <w:szCs w:val="24"/>
              </w:rPr>
            </w:pPr>
            <w:r w:rsidRPr="00950A00">
              <w:rPr>
                <w:sz w:val="24"/>
                <w:szCs w:val="24"/>
              </w:rPr>
              <w:t>Стоимость, руб., с НДС</w:t>
            </w:r>
          </w:p>
        </w:tc>
      </w:tr>
      <w:tr w:rsidR="00950A00" w:rsidRPr="00950A00" w:rsidTr="00950A00">
        <w:trPr>
          <w:trHeight w:val="563"/>
        </w:trPr>
        <w:tc>
          <w:tcPr>
            <w:tcW w:w="600"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1.</w:t>
            </w:r>
          </w:p>
        </w:tc>
        <w:tc>
          <w:tcPr>
            <w:tcW w:w="4000" w:type="dxa"/>
            <w:vAlign w:val="center"/>
          </w:tcPr>
          <w:p w:rsidR="00950A00" w:rsidRPr="00950A00" w:rsidRDefault="00950A00" w:rsidP="00CF3AFF">
            <w:pPr>
              <w:pStyle w:val="21"/>
              <w:suppressAutoHyphens/>
              <w:ind w:left="0"/>
              <w:rPr>
                <w:rFonts w:ascii="Times New Roman" w:hAnsi="Times New Roman" w:cs="Times New Roman"/>
                <w:noProof/>
              </w:rPr>
            </w:pPr>
            <w:r w:rsidRPr="00950A00">
              <w:rPr>
                <w:rFonts w:ascii="Times New Roman" w:hAnsi="Times New Roman" w:cs="Times New Roman"/>
                <w:noProof/>
                <w:lang w:eastAsia="ru-RU"/>
              </w:rPr>
              <w:t>Грунт-эмаль синего цвета для наружных работ по металлу (</w:t>
            </w:r>
            <w:r w:rsidRPr="00950A00">
              <w:rPr>
                <w:rFonts w:ascii="Times New Roman" w:hAnsi="Times New Roman" w:cs="Times New Roman"/>
                <w:noProof/>
                <w:lang w:val="en-US" w:eastAsia="ru-RU"/>
              </w:rPr>
              <w:t>RAL</w:t>
            </w:r>
            <w:r w:rsidRPr="00950A00">
              <w:rPr>
                <w:rFonts w:ascii="Times New Roman" w:hAnsi="Times New Roman" w:cs="Times New Roman"/>
                <w:noProof/>
                <w:lang w:eastAsia="ru-RU"/>
              </w:rPr>
              <w:t xml:space="preserve"> 5017)</w:t>
            </w:r>
          </w:p>
        </w:tc>
        <w:tc>
          <w:tcPr>
            <w:tcW w:w="1559"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10 000</w:t>
            </w:r>
          </w:p>
        </w:tc>
        <w:tc>
          <w:tcPr>
            <w:tcW w:w="709"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кг</w:t>
            </w:r>
          </w:p>
        </w:tc>
        <w:tc>
          <w:tcPr>
            <w:tcW w:w="1418" w:type="dxa"/>
            <w:vAlign w:val="center"/>
          </w:tcPr>
          <w:p w:rsidR="00950A00" w:rsidRPr="00950A00" w:rsidRDefault="00950A00" w:rsidP="00CF3AFF">
            <w:pPr>
              <w:tabs>
                <w:tab w:val="left" w:pos="798"/>
              </w:tabs>
              <w:jc w:val="center"/>
              <w:rPr>
                <w:sz w:val="24"/>
                <w:szCs w:val="24"/>
              </w:rPr>
            </w:pPr>
          </w:p>
        </w:tc>
        <w:tc>
          <w:tcPr>
            <w:tcW w:w="1438" w:type="dxa"/>
            <w:vAlign w:val="center"/>
          </w:tcPr>
          <w:p w:rsidR="00950A00" w:rsidRPr="00950A00" w:rsidRDefault="00950A00" w:rsidP="00CF3AFF">
            <w:pPr>
              <w:tabs>
                <w:tab w:val="left" w:pos="798"/>
              </w:tabs>
              <w:jc w:val="center"/>
              <w:rPr>
                <w:sz w:val="24"/>
                <w:szCs w:val="24"/>
              </w:rPr>
            </w:pPr>
          </w:p>
        </w:tc>
      </w:tr>
      <w:tr w:rsidR="00950A00" w:rsidRPr="00950A00" w:rsidTr="00950A00">
        <w:trPr>
          <w:trHeight w:val="563"/>
        </w:trPr>
        <w:tc>
          <w:tcPr>
            <w:tcW w:w="600"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2.</w:t>
            </w:r>
          </w:p>
        </w:tc>
        <w:tc>
          <w:tcPr>
            <w:tcW w:w="4000" w:type="dxa"/>
            <w:vAlign w:val="center"/>
          </w:tcPr>
          <w:p w:rsidR="00950A00" w:rsidRPr="00950A00" w:rsidRDefault="00950A00" w:rsidP="00CF3AFF">
            <w:pPr>
              <w:pStyle w:val="21"/>
              <w:suppressAutoHyphens/>
              <w:ind w:left="0"/>
              <w:rPr>
                <w:rFonts w:ascii="Times New Roman" w:hAnsi="Times New Roman" w:cs="Times New Roman"/>
                <w:noProof/>
              </w:rPr>
            </w:pPr>
            <w:r w:rsidRPr="00950A00">
              <w:rPr>
                <w:rFonts w:ascii="Times New Roman" w:hAnsi="Times New Roman" w:cs="Times New Roman"/>
                <w:noProof/>
                <w:lang w:eastAsia="ru-RU"/>
              </w:rPr>
              <w:t>Грунт-эмаль белого цвета для наружных работ по металлу (</w:t>
            </w:r>
            <w:r w:rsidRPr="00950A00">
              <w:rPr>
                <w:rFonts w:ascii="Times New Roman" w:hAnsi="Times New Roman" w:cs="Times New Roman"/>
                <w:noProof/>
                <w:lang w:val="en-US" w:eastAsia="ru-RU"/>
              </w:rPr>
              <w:t>RAL</w:t>
            </w:r>
            <w:r w:rsidRPr="00950A00">
              <w:rPr>
                <w:rFonts w:ascii="Times New Roman" w:hAnsi="Times New Roman" w:cs="Times New Roman"/>
                <w:noProof/>
                <w:lang w:eastAsia="ru-RU"/>
              </w:rPr>
              <w:t xml:space="preserve"> 9010)</w:t>
            </w:r>
          </w:p>
        </w:tc>
        <w:tc>
          <w:tcPr>
            <w:tcW w:w="1559"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300</w:t>
            </w:r>
          </w:p>
        </w:tc>
        <w:tc>
          <w:tcPr>
            <w:tcW w:w="709"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кг</w:t>
            </w:r>
          </w:p>
        </w:tc>
        <w:tc>
          <w:tcPr>
            <w:tcW w:w="1418" w:type="dxa"/>
            <w:vAlign w:val="center"/>
          </w:tcPr>
          <w:p w:rsidR="00950A00" w:rsidRPr="00950A00" w:rsidRDefault="00950A00" w:rsidP="00CF3AFF">
            <w:pPr>
              <w:tabs>
                <w:tab w:val="left" w:pos="798"/>
              </w:tabs>
              <w:jc w:val="center"/>
              <w:rPr>
                <w:sz w:val="24"/>
                <w:szCs w:val="24"/>
              </w:rPr>
            </w:pPr>
          </w:p>
        </w:tc>
        <w:tc>
          <w:tcPr>
            <w:tcW w:w="1438" w:type="dxa"/>
            <w:vAlign w:val="center"/>
          </w:tcPr>
          <w:p w:rsidR="00950A00" w:rsidRPr="00950A00" w:rsidRDefault="00950A00" w:rsidP="00CF3AFF">
            <w:pPr>
              <w:tabs>
                <w:tab w:val="left" w:pos="798"/>
              </w:tabs>
              <w:jc w:val="center"/>
              <w:rPr>
                <w:sz w:val="24"/>
                <w:szCs w:val="24"/>
              </w:rPr>
            </w:pPr>
          </w:p>
        </w:tc>
      </w:tr>
      <w:tr w:rsidR="00950A00" w:rsidRPr="00950A00" w:rsidTr="00950A00">
        <w:trPr>
          <w:trHeight w:val="563"/>
        </w:trPr>
        <w:tc>
          <w:tcPr>
            <w:tcW w:w="600"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3.</w:t>
            </w:r>
          </w:p>
        </w:tc>
        <w:tc>
          <w:tcPr>
            <w:tcW w:w="4000" w:type="dxa"/>
            <w:vAlign w:val="center"/>
          </w:tcPr>
          <w:p w:rsidR="00950A00" w:rsidRPr="00950A00" w:rsidRDefault="00950A00" w:rsidP="00CF3AFF">
            <w:pPr>
              <w:pStyle w:val="21"/>
              <w:suppressAutoHyphens/>
              <w:ind w:left="0"/>
              <w:rPr>
                <w:rFonts w:ascii="Times New Roman" w:hAnsi="Times New Roman" w:cs="Times New Roman"/>
                <w:noProof/>
              </w:rPr>
            </w:pPr>
            <w:r w:rsidRPr="00950A00">
              <w:rPr>
                <w:rFonts w:ascii="Times New Roman" w:hAnsi="Times New Roman" w:cs="Times New Roman"/>
                <w:noProof/>
                <w:lang w:eastAsia="ru-RU"/>
              </w:rPr>
              <w:t>Растворитель ВМД 246 или эквивалент</w:t>
            </w:r>
          </w:p>
        </w:tc>
        <w:tc>
          <w:tcPr>
            <w:tcW w:w="1559"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600</w:t>
            </w:r>
          </w:p>
        </w:tc>
        <w:tc>
          <w:tcPr>
            <w:tcW w:w="709" w:type="dxa"/>
            <w:vAlign w:val="center"/>
          </w:tcPr>
          <w:p w:rsidR="00950A00" w:rsidRPr="00950A00" w:rsidRDefault="00950A00" w:rsidP="00CF3AFF">
            <w:pPr>
              <w:pStyle w:val="21"/>
              <w:suppressAutoHyphens/>
              <w:ind w:left="0"/>
              <w:jc w:val="center"/>
              <w:rPr>
                <w:rFonts w:ascii="Times New Roman" w:hAnsi="Times New Roman" w:cs="Times New Roman"/>
                <w:noProof/>
              </w:rPr>
            </w:pPr>
            <w:r w:rsidRPr="00950A00">
              <w:rPr>
                <w:rFonts w:ascii="Times New Roman" w:hAnsi="Times New Roman" w:cs="Times New Roman"/>
                <w:noProof/>
                <w:lang w:eastAsia="ru-RU"/>
              </w:rPr>
              <w:t>кг</w:t>
            </w:r>
          </w:p>
        </w:tc>
        <w:tc>
          <w:tcPr>
            <w:tcW w:w="1418" w:type="dxa"/>
            <w:vAlign w:val="center"/>
          </w:tcPr>
          <w:p w:rsidR="00950A00" w:rsidRPr="00950A00" w:rsidRDefault="00950A00" w:rsidP="00CF3AFF">
            <w:pPr>
              <w:tabs>
                <w:tab w:val="left" w:pos="798"/>
              </w:tabs>
              <w:jc w:val="center"/>
              <w:rPr>
                <w:sz w:val="24"/>
                <w:szCs w:val="24"/>
              </w:rPr>
            </w:pPr>
          </w:p>
        </w:tc>
        <w:tc>
          <w:tcPr>
            <w:tcW w:w="1438" w:type="dxa"/>
            <w:vAlign w:val="center"/>
          </w:tcPr>
          <w:p w:rsidR="00950A00" w:rsidRPr="00950A00" w:rsidRDefault="00950A00" w:rsidP="00CF3AFF">
            <w:pPr>
              <w:tabs>
                <w:tab w:val="left" w:pos="798"/>
              </w:tabs>
              <w:jc w:val="center"/>
              <w:rPr>
                <w:sz w:val="24"/>
                <w:szCs w:val="24"/>
              </w:rPr>
            </w:pPr>
          </w:p>
        </w:tc>
      </w:tr>
    </w:tbl>
    <w:tbl>
      <w:tblPr>
        <w:tblpPr w:leftFromText="180" w:rightFromText="180" w:vertAnchor="text" w:horzAnchor="margin" w:tblpY="174"/>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6"/>
        <w:gridCol w:w="4329"/>
      </w:tblGrid>
      <w:tr w:rsidR="00950A00" w:rsidRPr="00950A00" w:rsidTr="00950A00">
        <w:trPr>
          <w:trHeight w:val="1157"/>
        </w:trPr>
        <w:tc>
          <w:tcPr>
            <w:tcW w:w="5366" w:type="dxa"/>
            <w:tcBorders>
              <w:top w:val="nil"/>
              <w:left w:val="nil"/>
              <w:bottom w:val="nil"/>
              <w:right w:val="nil"/>
            </w:tcBorders>
          </w:tcPr>
          <w:p w:rsidR="00950A00" w:rsidRPr="00950A00" w:rsidRDefault="00950A00" w:rsidP="00950A00">
            <w:pPr>
              <w:rPr>
                <w:sz w:val="24"/>
                <w:szCs w:val="24"/>
              </w:rPr>
            </w:pPr>
            <w:r w:rsidRPr="00950A00">
              <w:rPr>
                <w:sz w:val="24"/>
                <w:szCs w:val="24"/>
              </w:rPr>
              <w:t>Покупатель:</w:t>
            </w:r>
          </w:p>
          <w:p w:rsidR="00950A00" w:rsidRPr="00950A00" w:rsidRDefault="00950A00" w:rsidP="00950A00">
            <w:pPr>
              <w:rPr>
                <w:sz w:val="24"/>
                <w:szCs w:val="24"/>
              </w:rPr>
            </w:pPr>
          </w:p>
          <w:p w:rsidR="00950A00" w:rsidRPr="00950A00" w:rsidRDefault="00950A00" w:rsidP="00950A00">
            <w:pPr>
              <w:rPr>
                <w:sz w:val="24"/>
                <w:szCs w:val="24"/>
              </w:rPr>
            </w:pPr>
            <w:r w:rsidRPr="00950A00">
              <w:rPr>
                <w:sz w:val="24"/>
                <w:szCs w:val="24"/>
              </w:rPr>
              <w:t>________    ______________</w:t>
            </w:r>
          </w:p>
          <w:p w:rsidR="00950A00" w:rsidRPr="00950A00" w:rsidRDefault="00950A00" w:rsidP="00950A00">
            <w:pPr>
              <w:rPr>
                <w:sz w:val="24"/>
                <w:szCs w:val="24"/>
                <w:vertAlign w:val="superscript"/>
              </w:rPr>
            </w:pPr>
            <w:r w:rsidRPr="00950A00">
              <w:rPr>
                <w:sz w:val="24"/>
                <w:szCs w:val="24"/>
                <w:vertAlign w:val="superscript"/>
              </w:rPr>
              <w:t xml:space="preserve">(подпись)                    (Ф.И.О.)                                     </w:t>
            </w:r>
          </w:p>
        </w:tc>
        <w:tc>
          <w:tcPr>
            <w:tcW w:w="4329" w:type="dxa"/>
            <w:tcBorders>
              <w:top w:val="nil"/>
              <w:left w:val="nil"/>
              <w:bottom w:val="nil"/>
              <w:right w:val="nil"/>
            </w:tcBorders>
          </w:tcPr>
          <w:p w:rsidR="00950A00" w:rsidRPr="00950A00" w:rsidRDefault="00950A00" w:rsidP="00950A00">
            <w:pPr>
              <w:rPr>
                <w:sz w:val="24"/>
                <w:szCs w:val="24"/>
              </w:rPr>
            </w:pPr>
            <w:r w:rsidRPr="00950A00">
              <w:rPr>
                <w:sz w:val="24"/>
                <w:szCs w:val="24"/>
              </w:rPr>
              <w:t>Поставщик:</w:t>
            </w:r>
          </w:p>
          <w:p w:rsidR="00950A00" w:rsidRPr="00950A00" w:rsidRDefault="00950A00" w:rsidP="00950A00">
            <w:pPr>
              <w:rPr>
                <w:sz w:val="24"/>
                <w:szCs w:val="24"/>
              </w:rPr>
            </w:pPr>
          </w:p>
          <w:p w:rsidR="00950A00" w:rsidRPr="00950A00" w:rsidRDefault="00950A00" w:rsidP="00950A00">
            <w:pPr>
              <w:rPr>
                <w:sz w:val="24"/>
                <w:szCs w:val="24"/>
              </w:rPr>
            </w:pPr>
            <w:r w:rsidRPr="00950A00">
              <w:rPr>
                <w:sz w:val="24"/>
                <w:szCs w:val="24"/>
              </w:rPr>
              <w:t>________    ______________</w:t>
            </w:r>
          </w:p>
          <w:p w:rsidR="00950A00" w:rsidRPr="00950A00" w:rsidRDefault="00950A00" w:rsidP="00950A00">
            <w:pPr>
              <w:rPr>
                <w:sz w:val="24"/>
                <w:szCs w:val="24"/>
              </w:rPr>
            </w:pPr>
            <w:r w:rsidRPr="00950A00">
              <w:rPr>
                <w:sz w:val="24"/>
                <w:szCs w:val="24"/>
                <w:vertAlign w:val="superscript"/>
              </w:rPr>
              <w:t xml:space="preserve">(подпись)                    (Ф.И.О.)                                     </w:t>
            </w:r>
          </w:p>
        </w:tc>
      </w:tr>
    </w:tbl>
    <w:p w:rsidR="00950A00" w:rsidRPr="00950A00" w:rsidRDefault="00950A00" w:rsidP="00950A00">
      <w:pPr>
        <w:ind w:firstLine="567"/>
        <w:jc w:val="right"/>
        <w:rPr>
          <w:sz w:val="24"/>
          <w:szCs w:val="24"/>
        </w:rPr>
      </w:pPr>
    </w:p>
    <w:p w:rsidR="00950A00" w:rsidRPr="00950A00" w:rsidRDefault="00950A00" w:rsidP="00950A00">
      <w:pPr>
        <w:ind w:firstLine="567"/>
        <w:jc w:val="right"/>
        <w:rPr>
          <w:sz w:val="24"/>
          <w:szCs w:val="24"/>
        </w:rPr>
      </w:pPr>
    </w:p>
    <w:p w:rsidR="00803F8E" w:rsidRPr="003108F7" w:rsidRDefault="00803F8E" w:rsidP="003108F7">
      <w:pPr>
        <w:rPr>
          <w:rFonts w:eastAsia="MS Mincho"/>
          <w:szCs w:val="28"/>
        </w:rPr>
      </w:pPr>
    </w:p>
    <w:sectPr w:rsidR="00803F8E" w:rsidRPr="003108F7" w:rsidSect="00950A0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4">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20D8"/>
    <w:rsid w:val="00073F0A"/>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7F65C0"/>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0A00"/>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2DD1"/>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customStyle="1" w:styleId="aa">
    <w:name w:val="Абзац списка Знак"/>
    <w:link w:val="21"/>
    <w:locked/>
    <w:rsid w:val="007F65C0"/>
    <w:rPr>
      <w:sz w:val="24"/>
      <w:szCs w:val="24"/>
    </w:rPr>
  </w:style>
  <w:style w:type="paragraph" w:customStyle="1" w:styleId="21">
    <w:name w:val="Абзац списка2"/>
    <w:basedOn w:val="a"/>
    <w:link w:val="aa"/>
    <w:rsid w:val="007F65C0"/>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pakhomovaem</cp:lastModifiedBy>
  <cp:revision>12</cp:revision>
  <cp:lastPrinted>2014-08-21T09:56:00Z</cp:lastPrinted>
  <dcterms:created xsi:type="dcterms:W3CDTF">2014-03-04T07:18:00Z</dcterms:created>
  <dcterms:modified xsi:type="dcterms:W3CDTF">2014-09-16T12:53:00Z</dcterms:modified>
</cp:coreProperties>
</file>