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7B" w:rsidRDefault="00A4187B" w:rsidP="00F351AE">
      <w:pPr>
        <w:jc w:val="center"/>
        <w:outlineLvl w:val="0"/>
        <w:rPr>
          <w:b/>
          <w:bCs/>
          <w:szCs w:val="28"/>
          <w:lang w:val="en-US"/>
        </w:rPr>
      </w:pPr>
    </w:p>
    <w:p w:rsidR="00B32EA8" w:rsidRPr="00B32EA8" w:rsidRDefault="00B32EA8" w:rsidP="00F351AE">
      <w:pPr>
        <w:jc w:val="center"/>
        <w:outlineLvl w:val="0"/>
        <w:rPr>
          <w:b/>
          <w:bCs/>
          <w:szCs w:val="28"/>
          <w:lang w:val="en-US"/>
        </w:rPr>
      </w:pPr>
    </w:p>
    <w:p w:rsidR="00A4187B" w:rsidRDefault="00A4187B" w:rsidP="00F351AE">
      <w:pPr>
        <w:jc w:val="center"/>
        <w:outlineLvl w:val="0"/>
        <w:rPr>
          <w:b/>
          <w:bCs/>
          <w:szCs w:val="28"/>
        </w:rPr>
      </w:pPr>
    </w:p>
    <w:p w:rsidR="00A4187B" w:rsidRDefault="00A4187B" w:rsidP="00F351AE">
      <w:pPr>
        <w:jc w:val="center"/>
        <w:outlineLvl w:val="0"/>
        <w:rPr>
          <w:b/>
          <w:bCs/>
          <w:szCs w:val="28"/>
        </w:rPr>
      </w:pPr>
    </w:p>
    <w:p w:rsidR="00F351AE" w:rsidRPr="008E6711" w:rsidRDefault="00F351AE" w:rsidP="00F351AE">
      <w:pPr>
        <w:jc w:val="center"/>
        <w:outlineLvl w:val="0"/>
        <w:rPr>
          <w:b/>
          <w:bCs/>
          <w:szCs w:val="28"/>
        </w:rPr>
      </w:pPr>
      <w:r w:rsidRPr="00D008AC">
        <w:rPr>
          <w:b/>
          <w:bCs/>
          <w:szCs w:val="28"/>
        </w:rPr>
        <w:t xml:space="preserve">ПРОТОКОЛ № </w:t>
      </w:r>
      <w:r w:rsidR="00A02066">
        <w:rPr>
          <w:b/>
          <w:bCs/>
          <w:szCs w:val="28"/>
        </w:rPr>
        <w:t>107</w:t>
      </w:r>
      <w:r w:rsidRPr="008E6711">
        <w:rPr>
          <w:b/>
          <w:szCs w:val="28"/>
        </w:rPr>
        <w:t>/ПРГ</w:t>
      </w:r>
    </w:p>
    <w:p w:rsidR="00F351AE" w:rsidRPr="008514FB" w:rsidRDefault="00F351AE" w:rsidP="00F351A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F351AE" w:rsidRDefault="00F351AE" w:rsidP="00F351A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F351AE" w:rsidRDefault="00F351AE" w:rsidP="00F351A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F351AE" w:rsidRPr="009518A2" w:rsidRDefault="00F351AE" w:rsidP="00F351AE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A96AFE">
        <w:rPr>
          <w:b/>
          <w:bCs/>
          <w:sz w:val="26"/>
          <w:szCs w:val="26"/>
        </w:rPr>
        <w:t>1</w:t>
      </w:r>
      <w:r w:rsidR="00A02066">
        <w:rPr>
          <w:b/>
          <w:bCs/>
          <w:sz w:val="26"/>
          <w:szCs w:val="26"/>
        </w:rPr>
        <w:t>4 октября</w:t>
      </w:r>
      <w:r>
        <w:rPr>
          <w:b/>
          <w:bCs/>
          <w:sz w:val="26"/>
          <w:szCs w:val="26"/>
        </w:rPr>
        <w:t xml:space="preserve"> 2014 года</w:t>
      </w:r>
    </w:p>
    <w:p w:rsidR="00F351AE" w:rsidRPr="008F50F7" w:rsidRDefault="00F351AE" w:rsidP="00F351AE">
      <w:pPr>
        <w:ind w:firstLine="0"/>
        <w:rPr>
          <w:sz w:val="16"/>
          <w:szCs w:val="16"/>
        </w:rPr>
      </w:pPr>
    </w:p>
    <w:p w:rsidR="00F351AE" w:rsidRPr="005B4492" w:rsidRDefault="00F351AE" w:rsidP="00F351AE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аппарата управления</w:t>
      </w:r>
      <w:r w:rsidRPr="00C7118D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>
        <w:rPr>
          <w:b/>
        </w:rPr>
        <w:t>«</w:t>
      </w:r>
      <w:r w:rsidRPr="00C7118D">
        <w:rPr>
          <w:b/>
        </w:rPr>
        <w:t>ТрансКонтейнер</w:t>
      </w:r>
      <w:r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7E4761" w:rsidRPr="005B4492" w:rsidRDefault="007E4761" w:rsidP="00F351AE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12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2586"/>
        <w:gridCol w:w="4219"/>
        <w:gridCol w:w="1818"/>
      </w:tblGrid>
      <w:tr w:rsidR="007E4761" w:rsidTr="004D271B">
        <w:trPr>
          <w:trHeight w:val="846"/>
        </w:trPr>
        <w:tc>
          <w:tcPr>
            <w:tcW w:w="924" w:type="dxa"/>
          </w:tcPr>
          <w:p w:rsidR="007E4761" w:rsidRDefault="007E4761" w:rsidP="00E924E4">
            <w:pPr>
              <w:pStyle w:val="a5"/>
              <w:ind w:left="0"/>
            </w:pPr>
            <w:r>
              <w:t>1.</w:t>
            </w:r>
          </w:p>
        </w:tc>
        <w:tc>
          <w:tcPr>
            <w:tcW w:w="2586" w:type="dxa"/>
          </w:tcPr>
          <w:p w:rsidR="007E4761" w:rsidRPr="00FD4D3E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E4761" w:rsidRPr="00FD4D3E" w:rsidRDefault="007E4761" w:rsidP="00E924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E4761" w:rsidRPr="00FD4D3E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</w:tr>
      <w:tr w:rsidR="007E4761" w:rsidTr="004D271B">
        <w:trPr>
          <w:trHeight w:val="751"/>
        </w:trPr>
        <w:tc>
          <w:tcPr>
            <w:tcW w:w="924" w:type="dxa"/>
          </w:tcPr>
          <w:p w:rsidR="007E4761" w:rsidRDefault="007E4761" w:rsidP="00E924E4">
            <w:pPr>
              <w:pStyle w:val="a5"/>
              <w:ind w:left="0"/>
            </w:pPr>
            <w:r>
              <w:t>2.</w:t>
            </w:r>
          </w:p>
        </w:tc>
        <w:tc>
          <w:tcPr>
            <w:tcW w:w="2586" w:type="dxa"/>
          </w:tcPr>
          <w:p w:rsidR="007E4761" w:rsidRPr="002C338D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E4761" w:rsidRPr="002C338D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E4761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E4761" w:rsidTr="004D271B">
        <w:trPr>
          <w:trHeight w:val="608"/>
        </w:trPr>
        <w:tc>
          <w:tcPr>
            <w:tcW w:w="924" w:type="dxa"/>
          </w:tcPr>
          <w:p w:rsidR="007E4761" w:rsidRDefault="007E4761" w:rsidP="00E924E4">
            <w:pPr>
              <w:pStyle w:val="a5"/>
              <w:ind w:left="0"/>
            </w:pPr>
            <w:r>
              <w:t>3.</w:t>
            </w:r>
          </w:p>
        </w:tc>
        <w:tc>
          <w:tcPr>
            <w:tcW w:w="2586" w:type="dxa"/>
          </w:tcPr>
          <w:p w:rsidR="007E4761" w:rsidRDefault="007E4761" w:rsidP="004D271B">
            <w:pPr>
              <w:ind w:firstLine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219" w:type="dxa"/>
          </w:tcPr>
          <w:p w:rsidR="007E4761" w:rsidRDefault="007E4761" w:rsidP="004D271B">
            <w:pPr>
              <w:ind w:firstLine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1818" w:type="dxa"/>
          </w:tcPr>
          <w:p w:rsidR="007E4761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E4761" w:rsidRPr="002C338D" w:rsidTr="004D271B">
        <w:trPr>
          <w:trHeight w:val="741"/>
        </w:trPr>
        <w:tc>
          <w:tcPr>
            <w:tcW w:w="924" w:type="dxa"/>
          </w:tcPr>
          <w:p w:rsidR="007E4761" w:rsidRPr="002C338D" w:rsidRDefault="007E4761" w:rsidP="00E924E4">
            <w:pPr>
              <w:pStyle w:val="a5"/>
              <w:ind w:left="0"/>
              <w:contextualSpacing w:val="0"/>
            </w:pPr>
            <w:r>
              <w:t>4.</w:t>
            </w:r>
          </w:p>
        </w:tc>
        <w:tc>
          <w:tcPr>
            <w:tcW w:w="2586" w:type="dxa"/>
          </w:tcPr>
          <w:p w:rsidR="007E4761" w:rsidRDefault="007E4761" w:rsidP="00E924E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E4761" w:rsidRDefault="007E4761" w:rsidP="004D271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18" w:type="dxa"/>
          </w:tcPr>
          <w:p w:rsidR="007E4761" w:rsidRDefault="007E4761" w:rsidP="004D271B">
            <w:pPr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  <w:p w:rsidR="007E4761" w:rsidRPr="002C338D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7E4761" w:rsidRPr="002C338D" w:rsidTr="004D271B">
        <w:trPr>
          <w:trHeight w:val="604"/>
        </w:trPr>
        <w:tc>
          <w:tcPr>
            <w:tcW w:w="924" w:type="dxa"/>
          </w:tcPr>
          <w:p w:rsidR="007E4761" w:rsidRDefault="007E4761" w:rsidP="00E924E4">
            <w:pPr>
              <w:pStyle w:val="a5"/>
              <w:ind w:left="0"/>
            </w:pPr>
            <w:r>
              <w:t>5.</w:t>
            </w:r>
          </w:p>
        </w:tc>
        <w:tc>
          <w:tcPr>
            <w:tcW w:w="2586" w:type="dxa"/>
          </w:tcPr>
          <w:p w:rsidR="007E4761" w:rsidRPr="002C338D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E4761" w:rsidRPr="002C338D" w:rsidRDefault="007E4761" w:rsidP="004D271B">
            <w:pPr>
              <w:snapToGrid w:val="0"/>
              <w:ind w:firstLine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1818" w:type="dxa"/>
          </w:tcPr>
          <w:p w:rsidR="007E4761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E4761" w:rsidRPr="002C338D" w:rsidTr="004D271B">
        <w:trPr>
          <w:trHeight w:val="572"/>
        </w:trPr>
        <w:tc>
          <w:tcPr>
            <w:tcW w:w="924" w:type="dxa"/>
          </w:tcPr>
          <w:p w:rsidR="007E4761" w:rsidRDefault="007E4761" w:rsidP="00E924E4">
            <w:pPr>
              <w:pStyle w:val="a5"/>
              <w:ind w:left="0"/>
            </w:pPr>
            <w:r>
              <w:t>6.</w:t>
            </w:r>
          </w:p>
        </w:tc>
        <w:tc>
          <w:tcPr>
            <w:tcW w:w="2586" w:type="dxa"/>
          </w:tcPr>
          <w:p w:rsidR="007E4761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E4761" w:rsidRDefault="007E4761" w:rsidP="00E924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E4761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E4761" w:rsidRPr="002C338D" w:rsidTr="004D271B">
        <w:trPr>
          <w:trHeight w:val="741"/>
        </w:trPr>
        <w:tc>
          <w:tcPr>
            <w:tcW w:w="924" w:type="dxa"/>
          </w:tcPr>
          <w:p w:rsidR="007E4761" w:rsidRPr="002C338D" w:rsidRDefault="007E4761" w:rsidP="00E924E4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2586" w:type="dxa"/>
          </w:tcPr>
          <w:p w:rsidR="007E4761" w:rsidRPr="002C338D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E4761" w:rsidRPr="002C338D" w:rsidRDefault="007E4761" w:rsidP="00E924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E4761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7E4761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7E4761" w:rsidRPr="002C338D" w:rsidRDefault="007E4761" w:rsidP="00E924E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7E4761" w:rsidRPr="00C77F68" w:rsidRDefault="007E4761" w:rsidP="007E4761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– 8 человек. Приняли участие – </w:t>
      </w:r>
      <w:r>
        <w:t>6</w:t>
      </w:r>
      <w:r w:rsidRPr="00C77F68">
        <w:t>. Кворум имеется.</w:t>
      </w:r>
    </w:p>
    <w:p w:rsidR="00F351AE" w:rsidRPr="00C7118D" w:rsidRDefault="00F351AE" w:rsidP="00F351AE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F351AE" w:rsidRDefault="00F351AE" w:rsidP="00F351A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Pr="00C7118D">
        <w:rPr>
          <w:b/>
          <w:bCs/>
          <w:u w:val="single"/>
        </w:rPr>
        <w:t xml:space="preserve">: </w:t>
      </w:r>
    </w:p>
    <w:p w:rsidR="00511877" w:rsidRDefault="00511877" w:rsidP="00511877">
      <w:pPr>
        <w:pStyle w:val="11"/>
        <w:suppressAutoHyphens/>
        <w:ind w:firstLine="0"/>
        <w:rPr>
          <w:sz w:val="24"/>
          <w:szCs w:val="24"/>
        </w:rPr>
      </w:pPr>
    </w:p>
    <w:p w:rsidR="0017173D" w:rsidRPr="006F2EB7" w:rsidRDefault="00511877" w:rsidP="006F2EB7">
      <w:pPr>
        <w:pStyle w:val="11"/>
        <w:suppressAutoHyphens/>
        <w:rPr>
          <w:sz w:val="24"/>
          <w:szCs w:val="24"/>
        </w:rPr>
      </w:pPr>
      <w:proofErr w:type="gramStart"/>
      <w:r w:rsidRPr="00C07BF1">
        <w:rPr>
          <w:sz w:val="24"/>
          <w:szCs w:val="24"/>
          <w:lang w:val="en-US"/>
        </w:rPr>
        <w:t>I</w:t>
      </w:r>
      <w:r w:rsidRPr="00C07BF1">
        <w:rPr>
          <w:sz w:val="24"/>
          <w:szCs w:val="24"/>
        </w:rPr>
        <w:t xml:space="preserve">. </w:t>
      </w:r>
      <w:r w:rsidR="00F351AE" w:rsidRPr="00876B1A">
        <w:rPr>
          <w:sz w:val="24"/>
          <w:szCs w:val="24"/>
        </w:rPr>
        <w:t>Рассмотрение и сопоставление заявок на участ</w:t>
      </w:r>
      <w:r w:rsidR="00A02066">
        <w:rPr>
          <w:sz w:val="24"/>
          <w:szCs w:val="24"/>
        </w:rPr>
        <w:t>ие в открытом конкурсе</w:t>
      </w:r>
      <w:r>
        <w:rPr>
          <w:sz w:val="24"/>
          <w:szCs w:val="24"/>
        </w:rPr>
        <w:t xml:space="preserve"> </w:t>
      </w:r>
      <w:r w:rsidR="00044255">
        <w:rPr>
          <w:sz w:val="24"/>
          <w:szCs w:val="24"/>
        </w:rPr>
        <w:br/>
      </w:r>
      <w:r w:rsidR="00A02066">
        <w:rPr>
          <w:sz w:val="24"/>
          <w:szCs w:val="24"/>
        </w:rPr>
        <w:t>№ ОК/025/ЦКПП/0086</w:t>
      </w:r>
      <w:r w:rsidR="00F351AE" w:rsidRPr="00876B1A">
        <w:rPr>
          <w:sz w:val="24"/>
          <w:szCs w:val="24"/>
        </w:rPr>
        <w:t xml:space="preserve"> на </w:t>
      </w:r>
      <w:r w:rsidR="00F351AE">
        <w:rPr>
          <w:sz w:val="24"/>
          <w:szCs w:val="24"/>
        </w:rPr>
        <w:t xml:space="preserve">право заключения договора </w:t>
      </w:r>
      <w:r w:rsidR="00F351AE" w:rsidRPr="00424608">
        <w:rPr>
          <w:sz w:val="24"/>
          <w:szCs w:val="24"/>
        </w:rPr>
        <w:t>аренды железнодорожных вагонов-платформ для перевозки крупнотоннажных конт</w:t>
      </w:r>
      <w:r w:rsidR="00A02066">
        <w:rPr>
          <w:sz w:val="24"/>
          <w:szCs w:val="24"/>
        </w:rPr>
        <w:t>ейнеров в 2014-2017</w:t>
      </w:r>
      <w:r w:rsidR="00F351AE" w:rsidRPr="00424608">
        <w:rPr>
          <w:sz w:val="24"/>
          <w:szCs w:val="24"/>
        </w:rPr>
        <w:t xml:space="preserve"> годах</w:t>
      </w:r>
      <w:r w:rsidR="00F351AE">
        <w:rPr>
          <w:sz w:val="24"/>
          <w:szCs w:val="24"/>
        </w:rPr>
        <w:t xml:space="preserve"> (далее – Открытый конкурс).</w:t>
      </w:r>
      <w:proofErr w:type="gramEnd"/>
    </w:p>
    <w:p w:rsidR="00F351AE" w:rsidRPr="00BF6268" w:rsidRDefault="00F351AE" w:rsidP="00F351AE">
      <w:pPr>
        <w:pStyle w:val="11"/>
        <w:suppressAutoHyphens/>
        <w:ind w:left="1068" w:firstLine="0"/>
        <w:rPr>
          <w:b/>
          <w:sz w:val="24"/>
          <w:szCs w:val="24"/>
          <w:u w:val="single"/>
        </w:rPr>
      </w:pPr>
    </w:p>
    <w:p w:rsidR="00B32EA8" w:rsidRPr="00BF6268" w:rsidRDefault="00B32EA8" w:rsidP="00F351AE">
      <w:pPr>
        <w:pStyle w:val="11"/>
        <w:suppressAutoHyphens/>
        <w:ind w:left="1068" w:firstLine="0"/>
        <w:rPr>
          <w:b/>
          <w:sz w:val="24"/>
          <w:szCs w:val="24"/>
          <w:u w:val="single"/>
        </w:rPr>
      </w:pPr>
    </w:p>
    <w:p w:rsidR="00F351AE" w:rsidRDefault="00F351AE" w:rsidP="00F351AE">
      <w:pPr>
        <w:jc w:val="both"/>
        <w:rPr>
          <w:b/>
          <w:sz w:val="24"/>
          <w:szCs w:val="24"/>
          <w:u w:val="single"/>
        </w:rPr>
      </w:pPr>
      <w:r w:rsidRPr="00C56242">
        <w:rPr>
          <w:b/>
          <w:sz w:val="24"/>
          <w:szCs w:val="24"/>
          <w:u w:val="single"/>
        </w:rPr>
        <w:t>По</w:t>
      </w:r>
      <w:r>
        <w:rPr>
          <w:b/>
          <w:sz w:val="24"/>
          <w:szCs w:val="24"/>
          <w:u w:val="single"/>
        </w:rPr>
        <w:t xml:space="preserve"> пункту </w:t>
      </w:r>
      <w:r>
        <w:rPr>
          <w:b/>
          <w:sz w:val="24"/>
          <w:szCs w:val="24"/>
          <w:u w:val="single"/>
          <w:lang w:val="en-US"/>
        </w:rPr>
        <w:t>I</w:t>
      </w:r>
      <w:r w:rsidRPr="00C5624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повестки</w:t>
      </w:r>
      <w:r w:rsidRPr="00C56242">
        <w:rPr>
          <w:b/>
          <w:sz w:val="24"/>
          <w:szCs w:val="24"/>
          <w:u w:val="single"/>
        </w:rPr>
        <w:t xml:space="preserve"> дня:</w:t>
      </w:r>
    </w:p>
    <w:p w:rsidR="00F351AE" w:rsidRPr="00D172FD" w:rsidRDefault="00F351AE" w:rsidP="00F351AE">
      <w:pPr>
        <w:ind w:firstLine="0"/>
        <w:jc w:val="both"/>
        <w:rPr>
          <w:b/>
          <w:sz w:val="24"/>
          <w:szCs w:val="24"/>
        </w:rPr>
      </w:pPr>
    </w:p>
    <w:p w:rsidR="00F351AE" w:rsidRPr="00771817" w:rsidRDefault="00F351AE" w:rsidP="00F351AE">
      <w:pPr>
        <w:jc w:val="both"/>
        <w:rPr>
          <w:b/>
          <w:sz w:val="12"/>
          <w:szCs w:val="12"/>
          <w:u w:val="single"/>
        </w:rPr>
      </w:pPr>
    </w:p>
    <w:tbl>
      <w:tblPr>
        <w:tblW w:w="9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9"/>
        <w:gridCol w:w="5082"/>
      </w:tblGrid>
      <w:tr w:rsidR="00F351AE" w:rsidRPr="00293744" w:rsidTr="00A4187B">
        <w:trPr>
          <w:jc w:val="center"/>
        </w:trPr>
        <w:tc>
          <w:tcPr>
            <w:tcW w:w="4714" w:type="dxa"/>
            <w:gridSpan w:val="2"/>
            <w:vAlign w:val="center"/>
          </w:tcPr>
          <w:p w:rsidR="00F351AE" w:rsidRPr="00293744" w:rsidRDefault="00F351AE" w:rsidP="0041559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082" w:type="dxa"/>
            <w:vAlign w:val="center"/>
          </w:tcPr>
          <w:p w:rsidR="00F351AE" w:rsidRPr="00293744" w:rsidRDefault="00A02066" w:rsidP="0041559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02066">
              <w:rPr>
                <w:b/>
                <w:snapToGrid/>
                <w:sz w:val="24"/>
                <w:szCs w:val="24"/>
              </w:rPr>
              <w:t>1</w:t>
            </w:r>
            <w:r w:rsidR="002879C0">
              <w:rPr>
                <w:b/>
                <w:snapToGrid/>
                <w:sz w:val="24"/>
                <w:szCs w:val="24"/>
              </w:rPr>
              <w:t>4</w:t>
            </w:r>
            <w:r>
              <w:rPr>
                <w:b/>
                <w:snapToGrid/>
                <w:sz w:val="24"/>
                <w:szCs w:val="24"/>
              </w:rPr>
              <w:t>.10</w:t>
            </w:r>
            <w:r w:rsidR="00F351AE" w:rsidRPr="00AA2B32">
              <w:rPr>
                <w:b/>
                <w:snapToGrid/>
                <w:sz w:val="24"/>
                <w:szCs w:val="24"/>
              </w:rPr>
              <w:t>.</w:t>
            </w:r>
            <w:r w:rsidR="00F351AE" w:rsidRPr="00B12CA0">
              <w:rPr>
                <w:b/>
                <w:snapToGrid/>
                <w:sz w:val="24"/>
                <w:szCs w:val="24"/>
              </w:rPr>
              <w:t xml:space="preserve">2014 </w:t>
            </w:r>
            <w:r w:rsidR="00F351AE">
              <w:rPr>
                <w:b/>
                <w:snapToGrid/>
                <w:sz w:val="24"/>
                <w:szCs w:val="24"/>
              </w:rPr>
              <w:t xml:space="preserve"> 14:0</w:t>
            </w:r>
            <w:r w:rsidR="00F351A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F351AE" w:rsidRPr="00293744" w:rsidTr="00A4187B">
        <w:trPr>
          <w:jc w:val="center"/>
        </w:trPr>
        <w:tc>
          <w:tcPr>
            <w:tcW w:w="4714" w:type="dxa"/>
            <w:gridSpan w:val="2"/>
            <w:vAlign w:val="center"/>
          </w:tcPr>
          <w:p w:rsidR="00F351AE" w:rsidRPr="00293744" w:rsidRDefault="00F351AE" w:rsidP="0041559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082" w:type="dxa"/>
            <w:vAlign w:val="center"/>
          </w:tcPr>
          <w:p w:rsidR="00F351AE" w:rsidRPr="00293744" w:rsidRDefault="00F351AE" w:rsidP="0041559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125047, г. Москва, Оружейный переулок, д.19</w:t>
            </w:r>
          </w:p>
        </w:tc>
      </w:tr>
      <w:tr w:rsidR="00F351AE" w:rsidRPr="00293744" w:rsidTr="00A4187B">
        <w:trPr>
          <w:jc w:val="center"/>
        </w:trPr>
        <w:tc>
          <w:tcPr>
            <w:tcW w:w="9796" w:type="dxa"/>
            <w:gridSpan w:val="3"/>
            <w:vAlign w:val="center"/>
          </w:tcPr>
          <w:p w:rsidR="00F351AE" w:rsidRDefault="00F351AE" w:rsidP="0041559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F351AE" w:rsidRPr="00293744" w:rsidTr="00A4187B">
        <w:trPr>
          <w:jc w:val="center"/>
        </w:trPr>
        <w:tc>
          <w:tcPr>
            <w:tcW w:w="4705" w:type="dxa"/>
            <w:vAlign w:val="center"/>
          </w:tcPr>
          <w:p w:rsidR="00F351AE" w:rsidRPr="00293744" w:rsidRDefault="00F351AE" w:rsidP="0041559A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5091" w:type="dxa"/>
            <w:gridSpan w:val="2"/>
            <w:vAlign w:val="center"/>
          </w:tcPr>
          <w:p w:rsidR="00F351AE" w:rsidRPr="005830A3" w:rsidRDefault="00F351AE" w:rsidP="0041559A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 xml:space="preserve">Аренда (субаренда) </w:t>
            </w:r>
            <w:r w:rsidRPr="008068F8">
              <w:rPr>
                <w:szCs w:val="28"/>
              </w:rPr>
              <w:t xml:space="preserve">80-футовых </w:t>
            </w:r>
            <w:r>
              <w:rPr>
                <w:szCs w:val="28"/>
              </w:rPr>
              <w:t>железнодорожных</w:t>
            </w:r>
            <w:r w:rsidRPr="008068F8">
              <w:rPr>
                <w:szCs w:val="28"/>
              </w:rPr>
              <w:t xml:space="preserve"> вагонов-платформ для перевозки </w:t>
            </w:r>
            <w:r>
              <w:rPr>
                <w:szCs w:val="28"/>
              </w:rPr>
              <w:t>крупнотоннажных</w:t>
            </w:r>
            <w:r w:rsidRPr="008068F8">
              <w:rPr>
                <w:szCs w:val="28"/>
              </w:rPr>
              <w:t xml:space="preserve"> контейнеров</w:t>
            </w:r>
            <w:r w:rsidDel="00A27B9A">
              <w:t xml:space="preserve"> </w:t>
            </w:r>
          </w:p>
        </w:tc>
      </w:tr>
      <w:tr w:rsidR="00F351AE" w:rsidRPr="00293744" w:rsidTr="00A4187B">
        <w:trPr>
          <w:jc w:val="center"/>
        </w:trPr>
        <w:tc>
          <w:tcPr>
            <w:tcW w:w="4705" w:type="dxa"/>
            <w:vAlign w:val="center"/>
          </w:tcPr>
          <w:p w:rsidR="00F351AE" w:rsidRPr="00293744" w:rsidRDefault="00F351AE" w:rsidP="0041559A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5091" w:type="dxa"/>
            <w:gridSpan w:val="2"/>
            <w:vAlign w:val="center"/>
          </w:tcPr>
          <w:p w:rsidR="00F351AE" w:rsidRPr="005830A3" w:rsidRDefault="00A02066" w:rsidP="00511877">
            <w:pPr>
              <w:pStyle w:val="Default"/>
              <w:rPr>
                <w:color w:val="auto"/>
              </w:rPr>
            </w:pPr>
            <w:r w:rsidRPr="00D96470">
              <w:t>266 110 000,00</w:t>
            </w:r>
            <w:r>
              <w:t xml:space="preserve"> </w:t>
            </w:r>
            <w:r w:rsidRPr="00D96470">
              <w:rPr>
                <w:lang w:eastAsia="en-US"/>
              </w:rPr>
              <w:t>руб</w:t>
            </w:r>
            <w:r>
              <w:rPr>
                <w:lang w:eastAsia="en-US"/>
              </w:rPr>
              <w:t xml:space="preserve">. (двести шестьдесят шесть  миллионов  сто десять тысяч рублей 00 </w:t>
            </w:r>
            <w:r>
              <w:rPr>
                <w:lang w:eastAsia="en-US"/>
              </w:rPr>
              <w:lastRenderedPageBreak/>
              <w:t>копеек) с учетом всех налогов (кроме НДС), а также всех затрат, расходов связанных с предоставлением Вагонов в аренду.</w:t>
            </w:r>
          </w:p>
        </w:tc>
      </w:tr>
    </w:tbl>
    <w:p w:rsidR="00F351AE" w:rsidRPr="001F4D89" w:rsidRDefault="00F351AE" w:rsidP="00F351AE">
      <w:pPr>
        <w:pStyle w:val="a5"/>
        <w:numPr>
          <w:ilvl w:val="0"/>
          <w:numId w:val="2"/>
        </w:numPr>
        <w:spacing w:before="200"/>
        <w:ind w:left="0" w:firstLine="709"/>
        <w:jc w:val="both"/>
      </w:pPr>
      <w:r w:rsidRPr="001F4D89">
        <w:lastRenderedPageBreak/>
        <w:t xml:space="preserve">На основании анализа документов, предоставленных в составе заявок и заключения Заказчика, </w:t>
      </w:r>
      <w:r>
        <w:t>ПРГ</w:t>
      </w:r>
      <w:r w:rsidRPr="001F4D89">
        <w:t xml:space="preserve"> выносит на рассмотрение Конкурсной комиссии </w:t>
      </w:r>
      <w:r>
        <w:t xml:space="preserve">аппарата </w:t>
      </w:r>
      <w:proofErr w:type="gramStart"/>
      <w:r>
        <w:t>управления</w:t>
      </w:r>
      <w:proofErr w:type="gramEnd"/>
      <w:r w:rsidRPr="001F4D89">
        <w:t xml:space="preserve"> следующие предложения:</w:t>
      </w:r>
    </w:p>
    <w:p w:rsidR="00F351AE" w:rsidRPr="0054248B" w:rsidRDefault="00F351AE" w:rsidP="00F351AE">
      <w:pPr>
        <w:jc w:val="both"/>
        <w:rPr>
          <w:snapToGrid/>
          <w:sz w:val="12"/>
          <w:szCs w:val="12"/>
        </w:rPr>
      </w:pPr>
    </w:p>
    <w:p w:rsidR="00F351AE" w:rsidRPr="00B32EA8" w:rsidRDefault="00A02066" w:rsidP="00A02066">
      <w:pPr>
        <w:pStyle w:val="Default"/>
        <w:spacing w:line="276" w:lineRule="auto"/>
        <w:jc w:val="both"/>
      </w:pPr>
      <w:r>
        <w:t xml:space="preserve">           1.</w:t>
      </w:r>
      <w:r w:rsidR="00511877">
        <w:t>1</w:t>
      </w:r>
      <w:r>
        <w:t xml:space="preserve">. </w:t>
      </w:r>
      <w:r w:rsidR="00044255">
        <w:t>д</w:t>
      </w:r>
      <w:r w:rsidR="00F351AE" w:rsidRPr="00A02066">
        <w:t>опустить к участ</w:t>
      </w:r>
      <w:r w:rsidRPr="00A02066">
        <w:t>ию в открытом конкурсе следующего претендента</w:t>
      </w:r>
      <w:r w:rsidR="001401D5">
        <w:t>:</w:t>
      </w:r>
      <w:r w:rsidR="00F351AE" w:rsidRPr="00A02066">
        <w:t xml:space="preserve"> </w:t>
      </w:r>
    </w:p>
    <w:p w:rsidR="00B32EA8" w:rsidRPr="00B32EA8" w:rsidRDefault="00B32EA8" w:rsidP="00A02066">
      <w:pPr>
        <w:pStyle w:val="Default"/>
        <w:spacing w:line="276" w:lineRule="auto"/>
        <w:jc w:val="both"/>
        <w:rPr>
          <w:color w:val="auto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7615"/>
      </w:tblGrid>
      <w:tr w:rsidR="00867FB5" w:rsidRPr="00FD4D3E" w:rsidTr="00A4187B">
        <w:trPr>
          <w:trHeight w:val="823"/>
          <w:jc w:val="center"/>
        </w:trPr>
        <w:tc>
          <w:tcPr>
            <w:tcW w:w="1843" w:type="dxa"/>
            <w:vAlign w:val="center"/>
          </w:tcPr>
          <w:p w:rsidR="00867FB5" w:rsidRPr="00FD4D3E" w:rsidRDefault="00867FB5" w:rsidP="00767F6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6936" w:type="dxa"/>
          </w:tcPr>
          <w:p w:rsidR="00867FB5" w:rsidRPr="00FD4D3E" w:rsidRDefault="00867FB5" w:rsidP="00767F6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867FB5" w:rsidRPr="00FD4D3E" w:rsidRDefault="00867FB5" w:rsidP="00767F6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</w:tr>
      <w:tr w:rsidR="00867FB5" w:rsidRPr="00FD4D3E" w:rsidTr="004D271B">
        <w:trPr>
          <w:trHeight w:val="63"/>
          <w:jc w:val="center"/>
        </w:trPr>
        <w:tc>
          <w:tcPr>
            <w:tcW w:w="1843" w:type="dxa"/>
            <w:vAlign w:val="center"/>
          </w:tcPr>
          <w:p w:rsidR="00867FB5" w:rsidRPr="00FD4D3E" w:rsidRDefault="00867FB5" w:rsidP="00767F67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936" w:type="dxa"/>
            <w:vAlign w:val="center"/>
          </w:tcPr>
          <w:p w:rsidR="00867FB5" w:rsidRPr="00403438" w:rsidRDefault="00867FB5" w:rsidP="00767F67">
            <w:pPr>
              <w:pStyle w:val="Default"/>
              <w:rPr>
                <w:color w:val="auto"/>
              </w:rPr>
            </w:pPr>
            <w:r w:rsidRPr="00A02066">
              <w:rPr>
                <w:color w:val="auto"/>
                <w:lang w:eastAsia="en-US"/>
              </w:rPr>
              <w:t>Общество с ограниченной ответственностью «Дальневосточны</w:t>
            </w:r>
            <w:r>
              <w:rPr>
                <w:color w:val="auto"/>
                <w:lang w:eastAsia="en-US"/>
              </w:rPr>
              <w:t>й</w:t>
            </w:r>
            <w:r w:rsidRPr="00A02066">
              <w:rPr>
                <w:color w:val="auto"/>
                <w:lang w:eastAsia="en-US"/>
              </w:rPr>
              <w:t xml:space="preserve"> национальный экспресс»</w:t>
            </w:r>
            <w:r>
              <w:rPr>
                <w:color w:val="auto"/>
                <w:lang w:eastAsia="en-US"/>
              </w:rPr>
              <w:t xml:space="preserve"> </w:t>
            </w:r>
            <w:r w:rsidR="00044255">
              <w:rPr>
                <w:color w:val="auto"/>
                <w:lang w:eastAsia="en-US"/>
              </w:rPr>
              <w:t>(</w:t>
            </w:r>
            <w:r>
              <w:rPr>
                <w:color w:val="auto"/>
                <w:lang w:eastAsia="en-US"/>
              </w:rPr>
              <w:t>ООО «ФЕНЕКС»</w:t>
            </w:r>
            <w:r w:rsidR="00044255">
              <w:rPr>
                <w:color w:val="auto"/>
                <w:lang w:eastAsia="en-US"/>
              </w:rPr>
              <w:t>)</w:t>
            </w:r>
            <w:r w:rsidRPr="00A02066">
              <w:rPr>
                <w:color w:val="auto"/>
                <w:lang w:eastAsia="en-US"/>
              </w:rPr>
              <w:t xml:space="preserve">, ИНН 7743717961, КПП 770301001, </w:t>
            </w:r>
            <w:r w:rsidRPr="00A02066">
              <w:rPr>
                <w:lang w:eastAsia="en-US"/>
              </w:rPr>
              <w:t>ОГРН 5087746576264</w:t>
            </w:r>
            <w:r w:rsidR="00044255">
              <w:rPr>
                <w:lang w:eastAsia="en-US"/>
              </w:rPr>
              <w:t>;</w:t>
            </w:r>
          </w:p>
        </w:tc>
      </w:tr>
    </w:tbl>
    <w:p w:rsidR="00F351AE" w:rsidRDefault="00F351AE" w:rsidP="00F351AE">
      <w:pPr>
        <w:rPr>
          <w:snapToGrid/>
        </w:rPr>
      </w:pPr>
    </w:p>
    <w:p w:rsidR="001401D5" w:rsidRDefault="00F351AE" w:rsidP="001401D5">
      <w:pPr>
        <w:jc w:val="both"/>
        <w:rPr>
          <w:sz w:val="24"/>
          <w:szCs w:val="24"/>
        </w:rPr>
      </w:pPr>
      <w:r w:rsidRPr="00670EC3">
        <w:rPr>
          <w:snapToGrid/>
          <w:sz w:val="24"/>
          <w:szCs w:val="24"/>
        </w:rPr>
        <w:t>1.</w:t>
      </w:r>
      <w:r w:rsidR="00511877">
        <w:rPr>
          <w:snapToGrid/>
          <w:sz w:val="24"/>
          <w:szCs w:val="24"/>
        </w:rPr>
        <w:t>2</w:t>
      </w:r>
      <w:r w:rsidRPr="00670EC3">
        <w:rPr>
          <w:snapToGrid/>
          <w:sz w:val="24"/>
          <w:szCs w:val="24"/>
        </w:rPr>
        <w:t xml:space="preserve">. </w:t>
      </w:r>
      <w:r w:rsidR="00044255">
        <w:rPr>
          <w:sz w:val="24"/>
          <w:szCs w:val="24"/>
        </w:rPr>
        <w:t>п</w:t>
      </w:r>
      <w:r w:rsidR="001401D5" w:rsidRPr="006C50E5">
        <w:rPr>
          <w:sz w:val="24"/>
          <w:szCs w:val="24"/>
        </w:rPr>
        <w:t xml:space="preserve">ризнать </w:t>
      </w:r>
      <w:r w:rsidR="001401D5">
        <w:rPr>
          <w:sz w:val="24"/>
          <w:szCs w:val="24"/>
        </w:rPr>
        <w:t>О</w:t>
      </w:r>
      <w:r w:rsidR="001401D5" w:rsidRPr="006C50E5">
        <w:rPr>
          <w:sz w:val="24"/>
          <w:szCs w:val="24"/>
        </w:rPr>
        <w:t xml:space="preserve">ткрытый конкурс по Лоту № 1 </w:t>
      </w:r>
      <w:r w:rsidR="001401D5" w:rsidRPr="00466A1B">
        <w:rPr>
          <w:sz w:val="24"/>
          <w:szCs w:val="24"/>
        </w:rPr>
        <w:t xml:space="preserve">несостоявшимся на основании </w:t>
      </w:r>
      <w:r w:rsidR="001401D5">
        <w:rPr>
          <w:sz w:val="24"/>
          <w:szCs w:val="24"/>
        </w:rPr>
        <w:t>подпункта</w:t>
      </w:r>
      <w:r w:rsidR="001401D5" w:rsidRPr="003C720F">
        <w:t xml:space="preserve"> </w:t>
      </w:r>
      <w:r w:rsidR="001401D5" w:rsidRPr="003C720F">
        <w:rPr>
          <w:sz w:val="24"/>
          <w:szCs w:val="24"/>
        </w:rPr>
        <w:t>2 пункта 140 Положения о закупках</w:t>
      </w:r>
      <w:r w:rsidR="001401D5">
        <w:rPr>
          <w:sz w:val="24"/>
          <w:szCs w:val="24"/>
        </w:rPr>
        <w:t xml:space="preserve"> и </w:t>
      </w:r>
      <w:r w:rsidR="001401D5" w:rsidRPr="00466A1B">
        <w:rPr>
          <w:sz w:val="24"/>
          <w:szCs w:val="24"/>
        </w:rPr>
        <w:t>подпункта 2 пункта 2.9.1</w:t>
      </w:r>
      <w:r w:rsidR="001401D5">
        <w:rPr>
          <w:sz w:val="24"/>
          <w:szCs w:val="24"/>
        </w:rPr>
        <w:t>1</w:t>
      </w:r>
      <w:r w:rsidR="001401D5" w:rsidRPr="00466A1B">
        <w:rPr>
          <w:sz w:val="24"/>
          <w:szCs w:val="24"/>
        </w:rPr>
        <w:t xml:space="preserve"> документации о закупке (на участие в конкурсе подана одна </w:t>
      </w:r>
      <w:r w:rsidR="001401D5">
        <w:rPr>
          <w:sz w:val="24"/>
          <w:szCs w:val="24"/>
        </w:rPr>
        <w:t>з</w:t>
      </w:r>
      <w:r w:rsidR="001401D5" w:rsidRPr="00466A1B">
        <w:rPr>
          <w:sz w:val="24"/>
          <w:szCs w:val="24"/>
        </w:rPr>
        <w:t>аявка);</w:t>
      </w:r>
      <w:r w:rsidR="001401D5" w:rsidRPr="006C50E5">
        <w:rPr>
          <w:sz w:val="24"/>
          <w:szCs w:val="24"/>
        </w:rPr>
        <w:t xml:space="preserve"> </w:t>
      </w:r>
    </w:p>
    <w:p w:rsidR="00A02066" w:rsidRPr="00670EC3" w:rsidRDefault="00A02066" w:rsidP="00A02066">
      <w:pPr>
        <w:spacing w:after="40" w:line="264" w:lineRule="auto"/>
        <w:jc w:val="both"/>
        <w:rPr>
          <w:sz w:val="24"/>
          <w:szCs w:val="24"/>
        </w:rPr>
      </w:pPr>
      <w:r w:rsidRPr="00670EC3">
        <w:rPr>
          <w:sz w:val="24"/>
          <w:szCs w:val="24"/>
        </w:rPr>
        <w:t xml:space="preserve"> </w:t>
      </w:r>
    </w:p>
    <w:p w:rsidR="0017173D" w:rsidRDefault="00F351AE" w:rsidP="006F2EB7">
      <w:pPr>
        <w:pStyle w:val="Default"/>
        <w:ind w:firstLine="708"/>
        <w:jc w:val="both"/>
        <w:rPr>
          <w:b/>
        </w:rPr>
      </w:pPr>
      <w:r w:rsidRPr="00670EC3">
        <w:t>1.</w:t>
      </w:r>
      <w:r w:rsidR="001401D5">
        <w:t>3</w:t>
      </w:r>
      <w:r w:rsidRPr="00670EC3">
        <w:t>.</w:t>
      </w:r>
      <w:r w:rsidRPr="00670EC3">
        <w:tab/>
      </w:r>
      <w:r w:rsidR="00E924E4">
        <w:t>в</w:t>
      </w:r>
      <w:r w:rsidR="00A02066">
        <w:t xml:space="preserve"> соответствии с пунктом 141 Положения о закупках </w:t>
      </w:r>
      <w:r w:rsidR="001401D5">
        <w:rPr>
          <w:color w:val="000000" w:themeColor="text1"/>
        </w:rPr>
        <w:t>и пунктом 2.9.11</w:t>
      </w:r>
      <w:r w:rsidR="001401D5" w:rsidRPr="00BB7594">
        <w:rPr>
          <w:color w:val="000000" w:themeColor="text1"/>
        </w:rPr>
        <w:t xml:space="preserve"> документации о закупке</w:t>
      </w:r>
      <w:r w:rsidR="001401D5">
        <w:t xml:space="preserve"> </w:t>
      </w:r>
      <w:r w:rsidR="00A02066">
        <w:t>п</w:t>
      </w:r>
      <w:r w:rsidR="00A02066" w:rsidRPr="00670EC3">
        <w:t>ри</w:t>
      </w:r>
      <w:r w:rsidR="00A02066">
        <w:t xml:space="preserve">нять </w:t>
      </w:r>
      <w:proofErr w:type="gramStart"/>
      <w:r w:rsidR="00A02066">
        <w:t>решение</w:t>
      </w:r>
      <w:proofErr w:type="gramEnd"/>
      <w:r w:rsidR="00A02066">
        <w:t xml:space="preserve"> о заключении договора с единственным участником подавшим предложение, </w:t>
      </w:r>
      <w:r w:rsidR="00E924E4">
        <w:rPr>
          <w:color w:val="auto"/>
          <w:lang w:eastAsia="en-US"/>
        </w:rPr>
        <w:t>ООО «ФЕНЕКС»</w:t>
      </w:r>
      <w:r w:rsidR="00A02066">
        <w:rPr>
          <w:color w:val="auto"/>
          <w:lang w:eastAsia="en-US"/>
        </w:rPr>
        <w:t xml:space="preserve">, </w:t>
      </w:r>
      <w:r w:rsidR="00A02066">
        <w:t>путем размещения Заказа у единственного поставщика (исполнителя, подрядчика) на следующих условиях</w:t>
      </w:r>
      <w:r w:rsidR="00A02066" w:rsidRPr="00670EC3">
        <w:t>:</w:t>
      </w:r>
    </w:p>
    <w:p w:rsidR="00B32EA8" w:rsidRPr="00BF6268" w:rsidRDefault="00B32EA8" w:rsidP="00F351AE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</w:p>
    <w:p w:rsidR="00F351AE" w:rsidRPr="002004D5" w:rsidRDefault="00F351AE" w:rsidP="00F351AE">
      <w:pPr>
        <w:spacing w:after="40" w:line="264" w:lineRule="auto"/>
        <w:jc w:val="both"/>
        <w:rPr>
          <w:snapToGrid/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>Предмет договора:</w:t>
      </w:r>
      <w:r w:rsidRPr="002004D5">
        <w:rPr>
          <w:snapToGrid/>
          <w:sz w:val="24"/>
          <w:szCs w:val="24"/>
        </w:rPr>
        <w:t xml:space="preserve"> Аренда (субаренда) 80-футовых железнодорожных вагонов-платформ для перевозки крупнотоннажных контейнеров</w:t>
      </w:r>
      <w:r w:rsidR="001401D5">
        <w:rPr>
          <w:snapToGrid/>
          <w:sz w:val="24"/>
          <w:szCs w:val="24"/>
        </w:rPr>
        <w:t>.</w:t>
      </w:r>
    </w:p>
    <w:p w:rsidR="00F351AE" w:rsidRPr="002004D5" w:rsidRDefault="00F351AE" w:rsidP="00F351AE">
      <w:pPr>
        <w:spacing w:after="40" w:line="264" w:lineRule="auto"/>
        <w:jc w:val="both"/>
        <w:rPr>
          <w:snapToGrid/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>Единичные расценки:</w:t>
      </w:r>
      <w:r>
        <w:rPr>
          <w:snapToGrid/>
          <w:sz w:val="24"/>
          <w:szCs w:val="24"/>
        </w:rPr>
        <w:t xml:space="preserve"> </w:t>
      </w:r>
      <w:r w:rsidR="00C73DD5">
        <w:rPr>
          <w:snapToGrid/>
          <w:sz w:val="24"/>
          <w:szCs w:val="24"/>
        </w:rPr>
        <w:t>приведены в</w:t>
      </w:r>
      <w:r>
        <w:rPr>
          <w:snapToGrid/>
          <w:sz w:val="24"/>
          <w:szCs w:val="24"/>
        </w:rPr>
        <w:t xml:space="preserve"> П</w:t>
      </w:r>
      <w:r w:rsidRPr="003D189D">
        <w:rPr>
          <w:rFonts w:eastAsia="Calibri"/>
          <w:snapToGrid/>
          <w:color w:val="000000"/>
          <w:sz w:val="24"/>
          <w:szCs w:val="24"/>
        </w:rPr>
        <w:t>рило</w:t>
      </w:r>
      <w:r>
        <w:rPr>
          <w:snapToGrid/>
          <w:sz w:val="24"/>
          <w:szCs w:val="24"/>
        </w:rPr>
        <w:t>жени</w:t>
      </w:r>
      <w:r w:rsidR="00C73DD5">
        <w:rPr>
          <w:snapToGrid/>
          <w:sz w:val="24"/>
          <w:szCs w:val="24"/>
        </w:rPr>
        <w:t>и</w:t>
      </w:r>
      <w:r>
        <w:rPr>
          <w:snapToGrid/>
          <w:sz w:val="24"/>
          <w:szCs w:val="24"/>
        </w:rPr>
        <w:t xml:space="preserve"> № 1</w:t>
      </w:r>
      <w:r w:rsidR="001401D5">
        <w:rPr>
          <w:snapToGrid/>
          <w:sz w:val="24"/>
          <w:szCs w:val="24"/>
        </w:rPr>
        <w:t xml:space="preserve"> к </w:t>
      </w:r>
      <w:r w:rsidR="007216D2">
        <w:rPr>
          <w:snapToGrid/>
          <w:sz w:val="24"/>
          <w:szCs w:val="24"/>
        </w:rPr>
        <w:t xml:space="preserve">настоящему </w:t>
      </w:r>
      <w:r w:rsidR="001401D5">
        <w:rPr>
          <w:snapToGrid/>
          <w:sz w:val="24"/>
          <w:szCs w:val="24"/>
        </w:rPr>
        <w:t>протоколу</w:t>
      </w:r>
      <w:r>
        <w:rPr>
          <w:snapToGrid/>
          <w:sz w:val="24"/>
          <w:szCs w:val="24"/>
        </w:rPr>
        <w:t>.</w:t>
      </w:r>
    </w:p>
    <w:p w:rsidR="004B0BF0" w:rsidRPr="00F24946" w:rsidRDefault="00F351AE" w:rsidP="004B0BF0">
      <w:pPr>
        <w:jc w:val="both"/>
        <w:rPr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>Условия оплаты:</w:t>
      </w:r>
      <w:r w:rsidRPr="002004D5">
        <w:rPr>
          <w:snapToGrid/>
          <w:sz w:val="24"/>
          <w:szCs w:val="24"/>
        </w:rPr>
        <w:t xml:space="preserve"> </w:t>
      </w:r>
      <w:r w:rsidR="00F24946" w:rsidRPr="00F24946">
        <w:rPr>
          <w:sz w:val="24"/>
          <w:szCs w:val="24"/>
        </w:rPr>
        <w:t>Начисление арендной платы осуществляется по ставкам,</w:t>
      </w:r>
      <w:r w:rsidR="00C73DD5">
        <w:rPr>
          <w:sz w:val="24"/>
          <w:szCs w:val="24"/>
        </w:rPr>
        <w:t xml:space="preserve"> </w:t>
      </w:r>
      <w:r w:rsidR="00C73DD5" w:rsidRPr="00C73DD5">
        <w:rPr>
          <w:sz w:val="24"/>
          <w:szCs w:val="24"/>
        </w:rPr>
        <w:t xml:space="preserve"> указанным</w:t>
      </w:r>
      <w:r w:rsidR="00C73DD5" w:rsidRPr="00C73DD5">
        <w:rPr>
          <w:snapToGrid/>
          <w:sz w:val="24"/>
          <w:szCs w:val="24"/>
        </w:rPr>
        <w:t xml:space="preserve"> </w:t>
      </w:r>
      <w:r w:rsidR="00C73DD5">
        <w:rPr>
          <w:snapToGrid/>
          <w:sz w:val="24"/>
          <w:szCs w:val="24"/>
        </w:rPr>
        <w:t>в П</w:t>
      </w:r>
      <w:r w:rsidR="00C73DD5" w:rsidRPr="003D189D">
        <w:rPr>
          <w:rFonts w:eastAsia="Calibri"/>
          <w:snapToGrid/>
          <w:color w:val="000000"/>
          <w:sz w:val="24"/>
          <w:szCs w:val="24"/>
        </w:rPr>
        <w:t>рило</w:t>
      </w:r>
      <w:r w:rsidR="00C73DD5">
        <w:rPr>
          <w:snapToGrid/>
          <w:sz w:val="24"/>
          <w:szCs w:val="24"/>
        </w:rPr>
        <w:t>жении № 1 к настоящему протоколу,</w:t>
      </w:r>
      <w:r w:rsidR="00C73DD5" w:rsidRPr="00C73DD5">
        <w:rPr>
          <w:sz w:val="24"/>
          <w:szCs w:val="24"/>
        </w:rPr>
        <w:t xml:space="preserve"> в зависимости от объема оказанных ОАО «ТрансКонтейнер» услуг по заключенному между ОАО «ТрансКонтейнер» </w:t>
      </w:r>
      <w:proofErr w:type="gramStart"/>
      <w:r w:rsidR="00C73DD5" w:rsidRPr="00C73DD5">
        <w:rPr>
          <w:sz w:val="24"/>
          <w:szCs w:val="24"/>
        </w:rPr>
        <w:t xml:space="preserve">и </w:t>
      </w:r>
      <w:r w:rsidR="004B0BF0">
        <w:rPr>
          <w:sz w:val="24"/>
          <w:szCs w:val="24"/>
        </w:rPr>
        <w:t>ООО</w:t>
      </w:r>
      <w:proofErr w:type="gramEnd"/>
      <w:r w:rsidR="004B0BF0">
        <w:rPr>
          <w:sz w:val="24"/>
          <w:szCs w:val="24"/>
        </w:rPr>
        <w:t xml:space="preserve"> «</w:t>
      </w:r>
      <w:r w:rsidR="006F150A">
        <w:rPr>
          <w:sz w:val="24"/>
          <w:szCs w:val="24"/>
        </w:rPr>
        <w:t>АЕКС</w:t>
      </w:r>
      <w:r w:rsidR="004B0BF0">
        <w:rPr>
          <w:sz w:val="24"/>
          <w:szCs w:val="24"/>
        </w:rPr>
        <w:t>»</w:t>
      </w:r>
      <w:r w:rsidR="00C73DD5" w:rsidRPr="00C73DD5">
        <w:rPr>
          <w:sz w:val="24"/>
          <w:szCs w:val="24"/>
        </w:rPr>
        <w:t xml:space="preserve"> договору транспортной экспедиции</w:t>
      </w:r>
      <w:r w:rsidR="006F150A">
        <w:rPr>
          <w:sz w:val="24"/>
          <w:szCs w:val="24"/>
        </w:rPr>
        <w:t xml:space="preserve"> (далее – Договор ТЭО)</w:t>
      </w:r>
      <w:r w:rsidR="00867FB5">
        <w:rPr>
          <w:sz w:val="24"/>
          <w:szCs w:val="24"/>
        </w:rPr>
        <w:t>.</w:t>
      </w:r>
      <w:r w:rsidR="00F24946" w:rsidRPr="00F24946">
        <w:rPr>
          <w:sz w:val="24"/>
          <w:szCs w:val="24"/>
        </w:rPr>
        <w:t xml:space="preserve"> </w:t>
      </w:r>
      <w:r w:rsidR="004B0BF0">
        <w:rPr>
          <w:sz w:val="24"/>
          <w:szCs w:val="24"/>
        </w:rPr>
        <w:t>О</w:t>
      </w:r>
      <w:r w:rsidR="004B0BF0" w:rsidRPr="00F24946">
        <w:rPr>
          <w:sz w:val="24"/>
          <w:szCs w:val="24"/>
        </w:rPr>
        <w:t>плата аренд</w:t>
      </w:r>
      <w:r w:rsidR="004B0BF0">
        <w:rPr>
          <w:sz w:val="24"/>
          <w:szCs w:val="24"/>
        </w:rPr>
        <w:t xml:space="preserve">ной платы осуществляется по факту в течение 10 календарных дней с начала месяца, следующего за </w:t>
      </w:r>
      <w:r w:rsidR="006F150A" w:rsidRPr="006F150A">
        <w:rPr>
          <w:sz w:val="24"/>
          <w:szCs w:val="24"/>
        </w:rPr>
        <w:t xml:space="preserve">отчетным месяцем, после сверки </w:t>
      </w:r>
      <w:r w:rsidR="006F150A">
        <w:rPr>
          <w:sz w:val="24"/>
          <w:szCs w:val="24"/>
        </w:rPr>
        <w:t xml:space="preserve">ОАО «ТрансКонтейнер» </w:t>
      </w:r>
      <w:proofErr w:type="gramStart"/>
      <w:r w:rsidR="006F150A">
        <w:rPr>
          <w:sz w:val="24"/>
          <w:szCs w:val="24"/>
        </w:rPr>
        <w:t>и ООО</w:t>
      </w:r>
      <w:proofErr w:type="gramEnd"/>
      <w:r w:rsidR="006F150A">
        <w:rPr>
          <w:sz w:val="24"/>
          <w:szCs w:val="24"/>
        </w:rPr>
        <w:t xml:space="preserve"> «АЕКС» </w:t>
      </w:r>
      <w:r w:rsidR="006F150A" w:rsidRPr="006F150A">
        <w:rPr>
          <w:sz w:val="24"/>
          <w:szCs w:val="24"/>
        </w:rPr>
        <w:t>объема перевезенных по Договору ТЭО контейнеров</w:t>
      </w:r>
      <w:r w:rsidR="004B0BF0">
        <w:rPr>
          <w:sz w:val="24"/>
          <w:szCs w:val="24"/>
        </w:rPr>
        <w:t>.</w:t>
      </w:r>
      <w:r w:rsidR="004B0BF0" w:rsidRPr="00F24946">
        <w:rPr>
          <w:sz w:val="24"/>
          <w:szCs w:val="24"/>
        </w:rPr>
        <w:t xml:space="preserve"> </w:t>
      </w:r>
    </w:p>
    <w:p w:rsidR="00F24946" w:rsidRPr="00F24946" w:rsidRDefault="00F24946" w:rsidP="00C73DD5">
      <w:pPr>
        <w:jc w:val="both"/>
        <w:rPr>
          <w:sz w:val="24"/>
          <w:szCs w:val="24"/>
        </w:rPr>
      </w:pPr>
    </w:p>
    <w:p w:rsidR="006F2EB7" w:rsidRPr="006F2EB7" w:rsidRDefault="00F351AE" w:rsidP="006F2EB7">
      <w:pPr>
        <w:pStyle w:val="a5"/>
        <w:ind w:left="0" w:firstLine="709"/>
        <w:jc w:val="both"/>
      </w:pPr>
      <w:r w:rsidRPr="002004D5">
        <w:rPr>
          <w:b/>
          <w:u w:val="single"/>
        </w:rPr>
        <w:t xml:space="preserve">Место </w:t>
      </w:r>
      <w:r w:rsidR="00C73DD5">
        <w:rPr>
          <w:b/>
          <w:u w:val="single"/>
        </w:rPr>
        <w:t>передачи вагонов в аренду</w:t>
      </w:r>
      <w:r w:rsidRPr="002004D5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6F2EB7" w:rsidRPr="006F2EB7">
        <w:t xml:space="preserve">Согласовывается сторонами  в процессе исполнения </w:t>
      </w:r>
      <w:r w:rsidR="00205510">
        <w:t>договора</w:t>
      </w:r>
      <w:r w:rsidR="006F2EB7" w:rsidRPr="006F2EB7">
        <w:t>.</w:t>
      </w:r>
    </w:p>
    <w:p w:rsidR="00F351AE" w:rsidRPr="002004D5" w:rsidRDefault="00F351AE" w:rsidP="00F351AE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2004D5">
        <w:rPr>
          <w:b/>
          <w:snapToGrid/>
          <w:sz w:val="24"/>
          <w:szCs w:val="24"/>
          <w:u w:val="single"/>
        </w:rPr>
        <w:t>Сведения об объеме закупаемых услуг:</w:t>
      </w:r>
      <w:r w:rsidRPr="00D10176">
        <w:rPr>
          <w:snapToGrid/>
          <w:sz w:val="24"/>
          <w:szCs w:val="24"/>
        </w:rPr>
        <w:t xml:space="preserve"> </w:t>
      </w:r>
      <w:r w:rsidR="00205510">
        <w:rPr>
          <w:snapToGrid/>
          <w:sz w:val="24"/>
          <w:szCs w:val="24"/>
        </w:rPr>
        <w:t xml:space="preserve">аренда не более </w:t>
      </w:r>
      <w:r w:rsidR="00F24946">
        <w:rPr>
          <w:snapToGrid/>
          <w:sz w:val="24"/>
          <w:szCs w:val="24"/>
        </w:rPr>
        <w:t>200</w:t>
      </w:r>
      <w:r>
        <w:rPr>
          <w:snapToGrid/>
          <w:sz w:val="24"/>
          <w:szCs w:val="24"/>
        </w:rPr>
        <w:t xml:space="preserve"> </w:t>
      </w:r>
      <w:r w:rsidR="00205510">
        <w:rPr>
          <w:snapToGrid/>
          <w:sz w:val="24"/>
          <w:szCs w:val="24"/>
        </w:rPr>
        <w:t xml:space="preserve">единиц 80-футовых </w:t>
      </w:r>
      <w:r>
        <w:rPr>
          <w:snapToGrid/>
          <w:sz w:val="24"/>
          <w:szCs w:val="24"/>
        </w:rPr>
        <w:t>вагонов</w:t>
      </w:r>
      <w:r w:rsidR="00205510">
        <w:rPr>
          <w:snapToGrid/>
          <w:sz w:val="24"/>
          <w:szCs w:val="24"/>
        </w:rPr>
        <w:t xml:space="preserve"> </w:t>
      </w:r>
    </w:p>
    <w:p w:rsidR="00F351AE" w:rsidRPr="002004D5" w:rsidRDefault="00F351AE" w:rsidP="00F351AE">
      <w:pPr>
        <w:spacing w:after="40" w:line="264" w:lineRule="auto"/>
        <w:jc w:val="both"/>
        <w:rPr>
          <w:snapToGrid/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 xml:space="preserve">Срок </w:t>
      </w:r>
      <w:r w:rsidR="00205510">
        <w:rPr>
          <w:b/>
          <w:snapToGrid/>
          <w:sz w:val="24"/>
          <w:szCs w:val="24"/>
          <w:u w:val="single"/>
        </w:rPr>
        <w:t>аренды вагонов</w:t>
      </w:r>
      <w:r w:rsidRPr="002004D5">
        <w:rPr>
          <w:b/>
          <w:snapToGrid/>
          <w:sz w:val="24"/>
          <w:szCs w:val="24"/>
          <w:u w:val="single"/>
        </w:rPr>
        <w:t>:</w:t>
      </w:r>
      <w:r w:rsidRPr="002004D5">
        <w:rPr>
          <w:snapToGrid/>
          <w:sz w:val="24"/>
          <w:szCs w:val="24"/>
        </w:rPr>
        <w:t xml:space="preserve"> </w:t>
      </w:r>
      <w:proofErr w:type="gramStart"/>
      <w:r w:rsidRPr="002004D5">
        <w:rPr>
          <w:snapToGrid/>
          <w:sz w:val="24"/>
          <w:szCs w:val="24"/>
        </w:rPr>
        <w:t>с даты заключения</w:t>
      </w:r>
      <w:proofErr w:type="gramEnd"/>
      <w:r w:rsidRPr="002004D5">
        <w:rPr>
          <w:snapToGrid/>
          <w:sz w:val="24"/>
          <w:szCs w:val="24"/>
        </w:rPr>
        <w:t xml:space="preserve"> договора до 31 декабря 201</w:t>
      </w:r>
      <w:r w:rsidR="00F24946">
        <w:rPr>
          <w:snapToGrid/>
          <w:sz w:val="24"/>
          <w:szCs w:val="24"/>
        </w:rPr>
        <w:t>7</w:t>
      </w:r>
      <w:r w:rsidRPr="002004D5">
        <w:rPr>
          <w:snapToGrid/>
          <w:sz w:val="24"/>
          <w:szCs w:val="24"/>
        </w:rPr>
        <w:t xml:space="preserve"> года.</w:t>
      </w:r>
    </w:p>
    <w:p w:rsidR="00F351AE" w:rsidRDefault="00F351AE" w:rsidP="004D271B">
      <w:pPr>
        <w:pStyle w:val="Default"/>
        <w:spacing w:line="247" w:lineRule="auto"/>
        <w:jc w:val="both"/>
      </w:pPr>
      <w:r w:rsidRPr="002004D5">
        <w:rPr>
          <w:b/>
          <w:u w:val="single"/>
        </w:rPr>
        <w:t>Срок действия договора:</w:t>
      </w:r>
      <w:r w:rsidRPr="00670EC3">
        <w:t xml:space="preserve"> </w:t>
      </w:r>
      <w:proofErr w:type="gramStart"/>
      <w:r w:rsidRPr="00670EC3">
        <w:t xml:space="preserve">с </w:t>
      </w:r>
      <w:r>
        <w:t>даты</w:t>
      </w:r>
      <w:r w:rsidRPr="00670EC3">
        <w:t xml:space="preserve"> заключения</w:t>
      </w:r>
      <w:proofErr w:type="gramEnd"/>
      <w:r>
        <w:t xml:space="preserve"> договора</w:t>
      </w:r>
      <w:r w:rsidRPr="00670EC3">
        <w:t xml:space="preserve"> </w:t>
      </w:r>
      <w:r w:rsidR="00F24946">
        <w:t>до 31 декабря 2017</w:t>
      </w:r>
      <w:r w:rsidRPr="00670EC3">
        <w:t xml:space="preserve"> года</w:t>
      </w:r>
      <w:r w:rsidR="00205510">
        <w:t>,</w:t>
      </w:r>
      <w:r w:rsidR="00205510" w:rsidRPr="00205510">
        <w:t xml:space="preserve"> а в части обязательств Арендатора по возврату Вагонов из аренды и проведения Сторонами взаиморасчетов - до полного их исполнения</w:t>
      </w:r>
      <w:r w:rsidRPr="00670EC3">
        <w:t>.</w:t>
      </w:r>
    </w:p>
    <w:p w:rsidR="004D271B" w:rsidRPr="00D172FD" w:rsidRDefault="004D271B" w:rsidP="004D271B">
      <w:pPr>
        <w:pStyle w:val="Default"/>
        <w:spacing w:line="247" w:lineRule="auto"/>
        <w:jc w:val="both"/>
      </w:pPr>
    </w:p>
    <w:tbl>
      <w:tblPr>
        <w:tblW w:w="9640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6"/>
        <w:gridCol w:w="5246"/>
      </w:tblGrid>
      <w:tr w:rsidR="00F351AE" w:rsidRPr="000005B8" w:rsidTr="00A4187B">
        <w:trPr>
          <w:jc w:val="center"/>
        </w:trPr>
        <w:tc>
          <w:tcPr>
            <w:tcW w:w="9640" w:type="dxa"/>
            <w:gridSpan w:val="3"/>
          </w:tcPr>
          <w:p w:rsidR="00F351AE" w:rsidRPr="000005B8" w:rsidRDefault="00F351AE" w:rsidP="0041559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F351AE" w:rsidRPr="000005B8" w:rsidTr="00A4187B">
        <w:trPr>
          <w:jc w:val="center"/>
        </w:trPr>
        <w:tc>
          <w:tcPr>
            <w:tcW w:w="4394" w:type="dxa"/>
            <w:gridSpan w:val="2"/>
            <w:vAlign w:val="center"/>
          </w:tcPr>
          <w:p w:rsidR="00F351AE" w:rsidRPr="000005B8" w:rsidRDefault="00F351AE" w:rsidP="0041559A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246" w:type="dxa"/>
            <w:vAlign w:val="center"/>
          </w:tcPr>
          <w:p w:rsidR="00F351AE" w:rsidRDefault="00F351AE" w:rsidP="0041559A">
            <w:pPr>
              <w:ind w:firstLine="0"/>
              <w:rPr>
                <w:sz w:val="24"/>
                <w:szCs w:val="24"/>
              </w:rPr>
            </w:pPr>
            <w:r w:rsidRPr="00F27807">
              <w:rPr>
                <w:sz w:val="26"/>
                <w:szCs w:val="26"/>
              </w:rPr>
              <w:t xml:space="preserve">Аренда (субаренда) </w:t>
            </w:r>
            <w:r>
              <w:rPr>
                <w:sz w:val="26"/>
                <w:szCs w:val="26"/>
              </w:rPr>
              <w:t>6</w:t>
            </w:r>
            <w:r w:rsidRPr="00F27807">
              <w:rPr>
                <w:sz w:val="26"/>
                <w:szCs w:val="26"/>
              </w:rPr>
              <w:t>0-футовых железнодорожных вагонов-платформ для перевозки крупнотоннажных контейнеров.</w:t>
            </w:r>
          </w:p>
        </w:tc>
      </w:tr>
      <w:tr w:rsidR="00F351AE" w:rsidRPr="000005B8" w:rsidTr="00A4187B">
        <w:trPr>
          <w:jc w:val="center"/>
        </w:trPr>
        <w:tc>
          <w:tcPr>
            <w:tcW w:w="4388" w:type="dxa"/>
            <w:vAlign w:val="center"/>
          </w:tcPr>
          <w:p w:rsidR="00F351AE" w:rsidRPr="000005B8" w:rsidRDefault="00F351AE" w:rsidP="007216D2">
            <w:pPr>
              <w:pStyle w:val="Default"/>
              <w:ind w:left="-275" w:firstLine="275"/>
              <w:jc w:val="center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5252" w:type="dxa"/>
            <w:gridSpan w:val="2"/>
            <w:vAlign w:val="center"/>
          </w:tcPr>
          <w:p w:rsidR="00F351AE" w:rsidRPr="000005B8" w:rsidRDefault="00565EA4" w:rsidP="0041559A">
            <w:pPr>
              <w:pStyle w:val="Default"/>
            </w:pPr>
            <w:r w:rsidRPr="00FC04E1">
              <w:t>231 400 000,00</w:t>
            </w:r>
            <w:r>
              <w:t xml:space="preserve"> </w:t>
            </w:r>
            <w:r w:rsidRPr="00FC04E1">
              <w:rPr>
                <w:lang w:eastAsia="en-US"/>
              </w:rPr>
              <w:t>руб</w:t>
            </w:r>
            <w:r>
              <w:rPr>
                <w:lang w:eastAsia="en-US"/>
              </w:rPr>
              <w:t xml:space="preserve">. (двести тридцать один миллион четыреста тысяч рублей 00 копеек) с учетом всех налогов (кроме НДС), а также всех затрат, расходов связанных с предоставлением </w:t>
            </w:r>
            <w:r w:rsidR="004D271B">
              <w:rPr>
                <w:lang w:eastAsia="en-US"/>
              </w:rPr>
              <w:t>в</w:t>
            </w:r>
            <w:r>
              <w:rPr>
                <w:lang w:eastAsia="en-US"/>
              </w:rPr>
              <w:t>агонов в аренду.</w:t>
            </w:r>
          </w:p>
        </w:tc>
      </w:tr>
    </w:tbl>
    <w:p w:rsidR="00F351AE" w:rsidRPr="001F4D89" w:rsidRDefault="00F351AE" w:rsidP="00F351AE">
      <w:pPr>
        <w:pStyle w:val="a5"/>
        <w:numPr>
          <w:ilvl w:val="0"/>
          <w:numId w:val="2"/>
        </w:numPr>
        <w:spacing w:before="200"/>
        <w:ind w:left="0" w:firstLine="709"/>
        <w:jc w:val="both"/>
      </w:pPr>
      <w:r w:rsidRPr="001F4D89">
        <w:t xml:space="preserve">На основании анализа документов, предоставленных в составе заявок и заключения Заказчика, </w:t>
      </w:r>
      <w:r>
        <w:t>ПРГ</w:t>
      </w:r>
      <w:r w:rsidRPr="001F4D89">
        <w:t xml:space="preserve"> выносит на рассмотрение Конкурсной комиссии </w:t>
      </w:r>
      <w:r>
        <w:t xml:space="preserve">аппарата </w:t>
      </w:r>
      <w:proofErr w:type="gramStart"/>
      <w:r>
        <w:t>управления</w:t>
      </w:r>
      <w:proofErr w:type="gramEnd"/>
      <w:r w:rsidRPr="001F4D89">
        <w:t xml:space="preserve"> следующие предложения:</w:t>
      </w:r>
    </w:p>
    <w:p w:rsidR="00F351AE" w:rsidRPr="0054248B" w:rsidRDefault="00F351AE" w:rsidP="00F351AE">
      <w:pPr>
        <w:jc w:val="both"/>
        <w:rPr>
          <w:snapToGrid/>
          <w:sz w:val="12"/>
          <w:szCs w:val="12"/>
        </w:rPr>
      </w:pPr>
    </w:p>
    <w:p w:rsidR="007216D2" w:rsidRPr="00BF6268" w:rsidRDefault="00565EA4" w:rsidP="007216D2">
      <w:pPr>
        <w:pStyle w:val="Default"/>
        <w:spacing w:line="276" w:lineRule="auto"/>
        <w:jc w:val="both"/>
      </w:pPr>
      <w:r>
        <w:t xml:space="preserve">           2.</w:t>
      </w:r>
      <w:r w:rsidR="007216D2">
        <w:t>1</w:t>
      </w:r>
      <w:r>
        <w:t xml:space="preserve">. </w:t>
      </w:r>
      <w:r w:rsidR="004D271B">
        <w:t>д</w:t>
      </w:r>
      <w:r w:rsidR="007216D2" w:rsidRPr="00A02066">
        <w:t>опустить к участию в открытом конкурсе следующего претендента</w:t>
      </w:r>
      <w:r w:rsidR="007216D2">
        <w:t>:</w:t>
      </w:r>
      <w:r w:rsidR="007216D2" w:rsidRPr="00A02066">
        <w:t xml:space="preserve"> </w:t>
      </w:r>
    </w:p>
    <w:p w:rsidR="00B32EA8" w:rsidRPr="00BF6268" w:rsidRDefault="00B32EA8" w:rsidP="007216D2">
      <w:pPr>
        <w:pStyle w:val="Default"/>
        <w:spacing w:line="276" w:lineRule="auto"/>
        <w:jc w:val="both"/>
      </w:pPr>
    </w:p>
    <w:tbl>
      <w:tblPr>
        <w:tblW w:w="9434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543"/>
      </w:tblGrid>
      <w:tr w:rsidR="006E4B91" w:rsidRPr="00FD4D3E" w:rsidTr="007E4761">
        <w:trPr>
          <w:trHeight w:val="772"/>
          <w:jc w:val="center"/>
        </w:trPr>
        <w:tc>
          <w:tcPr>
            <w:tcW w:w="1891" w:type="dxa"/>
            <w:vAlign w:val="center"/>
          </w:tcPr>
          <w:p w:rsidR="006E4B91" w:rsidRPr="00FD4D3E" w:rsidRDefault="006E4B91" w:rsidP="00E316B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7543" w:type="dxa"/>
          </w:tcPr>
          <w:p w:rsidR="006E4B91" w:rsidRPr="00FD4D3E" w:rsidRDefault="006E4B91" w:rsidP="00E316B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E4B91" w:rsidRPr="00FD4D3E" w:rsidRDefault="006E4B91" w:rsidP="00E316B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</w:tr>
      <w:tr w:rsidR="006E4B91" w:rsidRPr="00FD4D3E" w:rsidTr="007E4761">
        <w:trPr>
          <w:trHeight w:val="63"/>
          <w:jc w:val="center"/>
        </w:trPr>
        <w:tc>
          <w:tcPr>
            <w:tcW w:w="1891" w:type="dxa"/>
            <w:vAlign w:val="center"/>
          </w:tcPr>
          <w:p w:rsidR="006E4B91" w:rsidRPr="00FD4D3E" w:rsidRDefault="006E4B91" w:rsidP="00E316B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7543" w:type="dxa"/>
            <w:vAlign w:val="center"/>
          </w:tcPr>
          <w:p w:rsidR="006E4B91" w:rsidRPr="00403438" w:rsidRDefault="006E4B91" w:rsidP="00E316B0">
            <w:pPr>
              <w:pStyle w:val="Default"/>
              <w:rPr>
                <w:color w:val="auto"/>
              </w:rPr>
            </w:pPr>
            <w:r w:rsidRPr="00A02066">
              <w:rPr>
                <w:color w:val="auto"/>
                <w:lang w:eastAsia="en-US"/>
              </w:rPr>
              <w:t>Общество с ограниченной ответственностью «Дальневосточны</w:t>
            </w:r>
            <w:r>
              <w:rPr>
                <w:color w:val="auto"/>
                <w:lang w:eastAsia="en-US"/>
              </w:rPr>
              <w:t>й</w:t>
            </w:r>
            <w:r w:rsidRPr="00A02066">
              <w:rPr>
                <w:color w:val="auto"/>
                <w:lang w:eastAsia="en-US"/>
              </w:rPr>
              <w:t xml:space="preserve"> национальный экспресс»</w:t>
            </w:r>
            <w:r>
              <w:rPr>
                <w:color w:val="auto"/>
                <w:lang w:eastAsia="en-US"/>
              </w:rPr>
              <w:t xml:space="preserve"> ООО «ФЕНЕКС»</w:t>
            </w:r>
            <w:r w:rsidRPr="00A02066">
              <w:rPr>
                <w:color w:val="auto"/>
                <w:lang w:eastAsia="en-US"/>
              </w:rPr>
              <w:t xml:space="preserve">, ИНН 7743717961, КПП 770301001, </w:t>
            </w:r>
            <w:r w:rsidRPr="00A02066">
              <w:rPr>
                <w:lang w:eastAsia="en-US"/>
              </w:rPr>
              <w:t>ОГРН 5087746576264</w:t>
            </w:r>
          </w:p>
        </w:tc>
      </w:tr>
    </w:tbl>
    <w:p w:rsidR="00565EA4" w:rsidRDefault="00565EA4" w:rsidP="007216D2">
      <w:pPr>
        <w:pStyle w:val="Default"/>
        <w:spacing w:line="276" w:lineRule="auto"/>
        <w:jc w:val="both"/>
      </w:pPr>
    </w:p>
    <w:p w:rsidR="00277FB2" w:rsidRDefault="00565EA4" w:rsidP="007216D2">
      <w:pPr>
        <w:pStyle w:val="Default"/>
        <w:ind w:firstLine="708"/>
        <w:jc w:val="both"/>
      </w:pPr>
      <w:r>
        <w:t>2</w:t>
      </w:r>
      <w:r w:rsidRPr="00670EC3">
        <w:t>.</w:t>
      </w:r>
      <w:r w:rsidR="007216D2">
        <w:t>2</w:t>
      </w:r>
      <w:r w:rsidRPr="00670EC3">
        <w:t xml:space="preserve">. </w:t>
      </w:r>
      <w:r w:rsidRPr="00670EC3">
        <w:tab/>
      </w:r>
      <w:r w:rsidR="004D271B">
        <w:t>п</w:t>
      </w:r>
      <w:r w:rsidR="007216D2" w:rsidRPr="006C50E5">
        <w:t xml:space="preserve">ризнать </w:t>
      </w:r>
      <w:r w:rsidR="007216D2">
        <w:t>О</w:t>
      </w:r>
      <w:r w:rsidR="007216D2" w:rsidRPr="006C50E5">
        <w:t xml:space="preserve">ткрытый конкурс по Лоту № </w:t>
      </w:r>
      <w:r w:rsidR="004D271B">
        <w:t>2</w:t>
      </w:r>
      <w:r w:rsidR="007216D2" w:rsidRPr="006C50E5">
        <w:t xml:space="preserve"> </w:t>
      </w:r>
      <w:r w:rsidR="007216D2" w:rsidRPr="00466A1B">
        <w:t xml:space="preserve">несостоявшимся на основании </w:t>
      </w:r>
      <w:r w:rsidR="007216D2">
        <w:t>подпункта</w:t>
      </w:r>
      <w:r w:rsidR="007216D2" w:rsidRPr="003C720F">
        <w:t xml:space="preserve"> 2 пункта 140 Положения о закупках</w:t>
      </w:r>
      <w:r w:rsidR="007216D2">
        <w:t xml:space="preserve"> и </w:t>
      </w:r>
      <w:r w:rsidR="007216D2" w:rsidRPr="00466A1B">
        <w:t>подпункта 2 пункта 2.9.1</w:t>
      </w:r>
      <w:r w:rsidR="007216D2">
        <w:t>1</w:t>
      </w:r>
      <w:r w:rsidR="007216D2" w:rsidRPr="00466A1B">
        <w:t xml:space="preserve">. документации о закупке (на участие в конкурсе подана одна </w:t>
      </w:r>
      <w:r w:rsidR="007216D2">
        <w:t>з</w:t>
      </w:r>
      <w:r w:rsidR="007216D2" w:rsidRPr="00466A1B">
        <w:t>аявка);</w:t>
      </w:r>
      <w:r w:rsidR="007216D2" w:rsidRPr="006C50E5">
        <w:t xml:space="preserve"> </w:t>
      </w:r>
    </w:p>
    <w:p w:rsidR="00A4187B" w:rsidRDefault="00A4187B" w:rsidP="007216D2">
      <w:pPr>
        <w:pStyle w:val="Default"/>
        <w:ind w:firstLine="708"/>
        <w:jc w:val="both"/>
      </w:pPr>
    </w:p>
    <w:p w:rsidR="007216D2" w:rsidRPr="006F2EB7" w:rsidRDefault="00565EA4" w:rsidP="007216D2">
      <w:pPr>
        <w:pStyle w:val="Default"/>
        <w:ind w:firstLine="708"/>
        <w:jc w:val="both"/>
      </w:pPr>
      <w:r w:rsidRPr="007216D2">
        <w:t>2.</w:t>
      </w:r>
      <w:r w:rsidR="007216D2" w:rsidRPr="007216D2">
        <w:t>3</w:t>
      </w:r>
      <w:r w:rsidRPr="007216D2">
        <w:t>.</w:t>
      </w:r>
      <w:r w:rsidRPr="007216D2">
        <w:tab/>
      </w:r>
      <w:r w:rsidR="004D271B">
        <w:t>в</w:t>
      </w:r>
      <w:r w:rsidR="007216D2">
        <w:t xml:space="preserve"> соответствии с пунктом 141 Положения о закупках </w:t>
      </w:r>
      <w:r w:rsidR="007216D2">
        <w:rPr>
          <w:color w:val="000000" w:themeColor="text1"/>
        </w:rPr>
        <w:t>и пунктом 2.9.11</w:t>
      </w:r>
      <w:r w:rsidR="007216D2" w:rsidRPr="00BB7594">
        <w:rPr>
          <w:color w:val="000000" w:themeColor="text1"/>
        </w:rPr>
        <w:t xml:space="preserve"> документации о закупке</w:t>
      </w:r>
      <w:r w:rsidR="007216D2">
        <w:t xml:space="preserve"> п</w:t>
      </w:r>
      <w:r w:rsidR="007216D2" w:rsidRPr="00670EC3">
        <w:t>ри</w:t>
      </w:r>
      <w:r w:rsidR="007216D2">
        <w:t xml:space="preserve">нять </w:t>
      </w:r>
      <w:proofErr w:type="gramStart"/>
      <w:r w:rsidR="007216D2">
        <w:t>решение</w:t>
      </w:r>
      <w:proofErr w:type="gramEnd"/>
      <w:r w:rsidR="007216D2">
        <w:t xml:space="preserve"> о заключении договора с единственным участником подавшим предложение, </w:t>
      </w:r>
      <w:r w:rsidR="007216D2" w:rsidRPr="00A02066">
        <w:rPr>
          <w:color w:val="auto"/>
          <w:lang w:eastAsia="en-US"/>
        </w:rPr>
        <w:t>Общество с ограниченной ответственностью «Дальневосточны</w:t>
      </w:r>
      <w:r w:rsidR="007216D2">
        <w:rPr>
          <w:color w:val="auto"/>
          <w:lang w:eastAsia="en-US"/>
        </w:rPr>
        <w:t>й</w:t>
      </w:r>
      <w:r w:rsidR="007216D2" w:rsidRPr="00A02066">
        <w:rPr>
          <w:color w:val="auto"/>
          <w:lang w:eastAsia="en-US"/>
        </w:rPr>
        <w:t xml:space="preserve"> национальный экспресс»</w:t>
      </w:r>
      <w:r w:rsidR="007216D2">
        <w:rPr>
          <w:color w:val="auto"/>
          <w:lang w:eastAsia="en-US"/>
        </w:rPr>
        <w:t xml:space="preserve">, </w:t>
      </w:r>
      <w:r w:rsidR="007216D2">
        <w:t>путем размещения Заказа у единственного поставщика (исполнителя, подрядчика) на следующих условиях</w:t>
      </w:r>
      <w:r w:rsidR="007216D2" w:rsidRPr="00670EC3">
        <w:t>:</w:t>
      </w:r>
    </w:p>
    <w:p w:rsidR="00B32EA8" w:rsidRPr="00BF6268" w:rsidRDefault="00B32EA8" w:rsidP="00565EA4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</w:p>
    <w:p w:rsidR="00565EA4" w:rsidRPr="002004D5" w:rsidRDefault="00565EA4" w:rsidP="00565EA4">
      <w:pPr>
        <w:spacing w:after="40" w:line="264" w:lineRule="auto"/>
        <w:jc w:val="both"/>
        <w:rPr>
          <w:snapToGrid/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>Предмет договора:</w:t>
      </w:r>
      <w:r>
        <w:rPr>
          <w:snapToGrid/>
          <w:sz w:val="24"/>
          <w:szCs w:val="24"/>
        </w:rPr>
        <w:t xml:space="preserve"> Аренда (субаренда) 6</w:t>
      </w:r>
      <w:r w:rsidRPr="002004D5">
        <w:rPr>
          <w:snapToGrid/>
          <w:sz w:val="24"/>
          <w:szCs w:val="24"/>
        </w:rPr>
        <w:t>0-футовых железнодорожных вагонов-платформ для перевозки крупнотоннажных контейнеров</w:t>
      </w:r>
      <w:r w:rsidRPr="002004D5" w:rsidDel="00A27B9A">
        <w:rPr>
          <w:snapToGrid/>
          <w:sz w:val="24"/>
          <w:szCs w:val="24"/>
        </w:rPr>
        <w:t xml:space="preserve"> </w:t>
      </w:r>
    </w:p>
    <w:p w:rsidR="00565EA4" w:rsidRPr="002004D5" w:rsidRDefault="00565EA4" w:rsidP="00565EA4">
      <w:pPr>
        <w:spacing w:after="40" w:line="264" w:lineRule="auto"/>
        <w:jc w:val="both"/>
        <w:rPr>
          <w:snapToGrid/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>Единичные расценки:</w:t>
      </w:r>
      <w:r>
        <w:rPr>
          <w:snapToGrid/>
          <w:sz w:val="24"/>
          <w:szCs w:val="24"/>
        </w:rPr>
        <w:t xml:space="preserve"> см. П</w:t>
      </w:r>
      <w:r w:rsidRPr="003D189D">
        <w:rPr>
          <w:rFonts w:eastAsia="Calibri"/>
          <w:snapToGrid/>
          <w:color w:val="000000"/>
          <w:sz w:val="24"/>
          <w:szCs w:val="24"/>
        </w:rPr>
        <w:t>рило</w:t>
      </w:r>
      <w:r>
        <w:rPr>
          <w:snapToGrid/>
          <w:sz w:val="24"/>
          <w:szCs w:val="24"/>
        </w:rPr>
        <w:t xml:space="preserve">жение № </w:t>
      </w:r>
      <w:r w:rsidR="00205510">
        <w:rPr>
          <w:snapToGrid/>
          <w:sz w:val="24"/>
          <w:szCs w:val="24"/>
        </w:rPr>
        <w:t>2</w:t>
      </w:r>
      <w:r w:rsidR="007216D2">
        <w:rPr>
          <w:snapToGrid/>
          <w:sz w:val="24"/>
          <w:szCs w:val="24"/>
        </w:rPr>
        <w:t xml:space="preserve"> к настоящему протоколу</w:t>
      </w:r>
      <w:r>
        <w:rPr>
          <w:snapToGrid/>
          <w:sz w:val="24"/>
          <w:szCs w:val="24"/>
        </w:rPr>
        <w:t>.</w:t>
      </w:r>
    </w:p>
    <w:p w:rsidR="007F47BD" w:rsidRPr="00F24946" w:rsidRDefault="00565EA4" w:rsidP="007F47BD">
      <w:pPr>
        <w:jc w:val="both"/>
        <w:rPr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>Условия оплаты:</w:t>
      </w:r>
      <w:r w:rsidRPr="002004D5">
        <w:rPr>
          <w:snapToGrid/>
          <w:sz w:val="24"/>
          <w:szCs w:val="24"/>
        </w:rPr>
        <w:t xml:space="preserve"> </w:t>
      </w:r>
      <w:r w:rsidR="007F47BD" w:rsidRPr="00F24946">
        <w:rPr>
          <w:sz w:val="24"/>
          <w:szCs w:val="24"/>
        </w:rPr>
        <w:t>Начисление арендной платы осуществляется по ставкам,</w:t>
      </w:r>
      <w:r w:rsidR="007F47BD">
        <w:rPr>
          <w:sz w:val="24"/>
          <w:szCs w:val="24"/>
        </w:rPr>
        <w:t xml:space="preserve"> </w:t>
      </w:r>
      <w:r w:rsidR="007F47BD" w:rsidRPr="00C73DD5">
        <w:rPr>
          <w:sz w:val="24"/>
          <w:szCs w:val="24"/>
        </w:rPr>
        <w:t xml:space="preserve"> указанным</w:t>
      </w:r>
      <w:r w:rsidR="007F47BD" w:rsidRPr="00C73DD5">
        <w:rPr>
          <w:snapToGrid/>
          <w:sz w:val="24"/>
          <w:szCs w:val="24"/>
        </w:rPr>
        <w:t xml:space="preserve"> </w:t>
      </w:r>
      <w:r w:rsidR="007F47BD">
        <w:rPr>
          <w:snapToGrid/>
          <w:sz w:val="24"/>
          <w:szCs w:val="24"/>
        </w:rPr>
        <w:t>в П</w:t>
      </w:r>
      <w:r w:rsidR="007F47BD" w:rsidRPr="003D189D">
        <w:rPr>
          <w:rFonts w:eastAsia="Calibri"/>
          <w:snapToGrid/>
          <w:color w:val="000000"/>
          <w:sz w:val="24"/>
          <w:szCs w:val="24"/>
        </w:rPr>
        <w:t>рило</w:t>
      </w:r>
      <w:r w:rsidR="007F47BD">
        <w:rPr>
          <w:snapToGrid/>
          <w:sz w:val="24"/>
          <w:szCs w:val="24"/>
        </w:rPr>
        <w:t xml:space="preserve">жении № </w:t>
      </w:r>
      <w:r w:rsidR="00BF6268" w:rsidRPr="00BF6268">
        <w:rPr>
          <w:snapToGrid/>
          <w:sz w:val="24"/>
          <w:szCs w:val="24"/>
        </w:rPr>
        <w:t>2</w:t>
      </w:r>
      <w:r w:rsidR="007F47BD">
        <w:rPr>
          <w:snapToGrid/>
          <w:sz w:val="24"/>
          <w:szCs w:val="24"/>
        </w:rPr>
        <w:t xml:space="preserve"> к настоящему протоколу,</w:t>
      </w:r>
      <w:r w:rsidR="007F47BD" w:rsidRPr="00C73DD5">
        <w:rPr>
          <w:sz w:val="24"/>
          <w:szCs w:val="24"/>
        </w:rPr>
        <w:t xml:space="preserve"> в зависимости от объема оказанных ОАО «ТрансКонтейнер» услуг по заключенному между ОАО «ТрансКонтейнер» </w:t>
      </w:r>
      <w:proofErr w:type="gramStart"/>
      <w:r w:rsidR="007F47BD" w:rsidRPr="00C73DD5">
        <w:rPr>
          <w:sz w:val="24"/>
          <w:szCs w:val="24"/>
        </w:rPr>
        <w:t xml:space="preserve">и </w:t>
      </w:r>
      <w:r w:rsidR="007F47BD">
        <w:rPr>
          <w:sz w:val="24"/>
          <w:szCs w:val="24"/>
        </w:rPr>
        <w:t>ООО</w:t>
      </w:r>
      <w:proofErr w:type="gramEnd"/>
      <w:r w:rsidR="007F47BD">
        <w:rPr>
          <w:sz w:val="24"/>
          <w:szCs w:val="24"/>
        </w:rPr>
        <w:t xml:space="preserve"> «АЕКС»</w:t>
      </w:r>
      <w:r w:rsidR="007F47BD" w:rsidRPr="00C73DD5">
        <w:rPr>
          <w:sz w:val="24"/>
          <w:szCs w:val="24"/>
        </w:rPr>
        <w:t xml:space="preserve"> договору транспортной экспедиции</w:t>
      </w:r>
      <w:r w:rsidR="007F47BD">
        <w:rPr>
          <w:sz w:val="24"/>
          <w:szCs w:val="24"/>
        </w:rPr>
        <w:t xml:space="preserve"> (далее – Договор ТЭО).</w:t>
      </w:r>
      <w:r w:rsidR="007F47BD" w:rsidRPr="00F24946">
        <w:rPr>
          <w:sz w:val="24"/>
          <w:szCs w:val="24"/>
        </w:rPr>
        <w:t xml:space="preserve"> </w:t>
      </w:r>
      <w:r w:rsidR="007F47BD">
        <w:rPr>
          <w:sz w:val="24"/>
          <w:szCs w:val="24"/>
        </w:rPr>
        <w:t>О</w:t>
      </w:r>
      <w:r w:rsidR="007F47BD" w:rsidRPr="00F24946">
        <w:rPr>
          <w:sz w:val="24"/>
          <w:szCs w:val="24"/>
        </w:rPr>
        <w:t>плата аренд</w:t>
      </w:r>
      <w:r w:rsidR="007F47BD">
        <w:rPr>
          <w:sz w:val="24"/>
          <w:szCs w:val="24"/>
        </w:rPr>
        <w:t xml:space="preserve">ной платы осуществляется по факту в течение 10 календарных дней с начала месяца, следующего за </w:t>
      </w:r>
      <w:r w:rsidR="007F47BD" w:rsidRPr="006F150A">
        <w:rPr>
          <w:sz w:val="24"/>
          <w:szCs w:val="24"/>
        </w:rPr>
        <w:t xml:space="preserve">отчетным месяцем, после сверки </w:t>
      </w:r>
      <w:r w:rsidR="007F47BD">
        <w:rPr>
          <w:sz w:val="24"/>
          <w:szCs w:val="24"/>
        </w:rPr>
        <w:t xml:space="preserve">ОАО «ТрансКонтейнер» </w:t>
      </w:r>
      <w:proofErr w:type="gramStart"/>
      <w:r w:rsidR="007F47BD">
        <w:rPr>
          <w:sz w:val="24"/>
          <w:szCs w:val="24"/>
        </w:rPr>
        <w:t>и ООО</w:t>
      </w:r>
      <w:proofErr w:type="gramEnd"/>
      <w:r w:rsidR="007F47BD">
        <w:rPr>
          <w:sz w:val="24"/>
          <w:szCs w:val="24"/>
        </w:rPr>
        <w:t xml:space="preserve"> «АЕКС» </w:t>
      </w:r>
      <w:r w:rsidR="007F47BD" w:rsidRPr="006F150A">
        <w:rPr>
          <w:sz w:val="24"/>
          <w:szCs w:val="24"/>
        </w:rPr>
        <w:t>объема перевезенных по Договору ТЭО контейнеров</w:t>
      </w:r>
      <w:r w:rsidR="007F47BD">
        <w:rPr>
          <w:sz w:val="24"/>
          <w:szCs w:val="24"/>
        </w:rPr>
        <w:t>.</w:t>
      </w:r>
      <w:r w:rsidR="007F47BD" w:rsidRPr="00F24946">
        <w:rPr>
          <w:sz w:val="24"/>
          <w:szCs w:val="24"/>
        </w:rPr>
        <w:t xml:space="preserve"> </w:t>
      </w:r>
    </w:p>
    <w:p w:rsidR="00A4187B" w:rsidRPr="006F2EB7" w:rsidRDefault="00A4187B" w:rsidP="00A4187B">
      <w:pPr>
        <w:pStyle w:val="a5"/>
        <w:ind w:left="0" w:firstLine="709"/>
        <w:jc w:val="both"/>
      </w:pPr>
      <w:r w:rsidRPr="002004D5">
        <w:rPr>
          <w:b/>
          <w:u w:val="single"/>
        </w:rPr>
        <w:t xml:space="preserve">Место </w:t>
      </w:r>
      <w:r>
        <w:rPr>
          <w:b/>
          <w:u w:val="single"/>
        </w:rPr>
        <w:t>передачи вагонов в аренду</w:t>
      </w:r>
      <w:r w:rsidRPr="002004D5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6F2EB7">
        <w:t xml:space="preserve">Согласовывается сторонами  в процессе исполнения </w:t>
      </w:r>
      <w:r>
        <w:t>договора</w:t>
      </w:r>
      <w:r w:rsidRPr="006F2EB7">
        <w:t>.</w:t>
      </w:r>
    </w:p>
    <w:p w:rsidR="00A4187B" w:rsidRPr="002004D5" w:rsidRDefault="00A4187B" w:rsidP="00A4187B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2004D5">
        <w:rPr>
          <w:b/>
          <w:snapToGrid/>
          <w:sz w:val="24"/>
          <w:szCs w:val="24"/>
          <w:u w:val="single"/>
        </w:rPr>
        <w:t>Сведения об объеме закупаемых услуг:</w:t>
      </w:r>
      <w:r w:rsidRPr="00D10176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аренда не более 200 единиц 60-футовых вагонов </w:t>
      </w:r>
    </w:p>
    <w:p w:rsidR="00A4187B" w:rsidRPr="002004D5" w:rsidRDefault="00A4187B" w:rsidP="00A4187B">
      <w:pPr>
        <w:spacing w:after="40" w:line="264" w:lineRule="auto"/>
        <w:jc w:val="both"/>
        <w:rPr>
          <w:snapToGrid/>
          <w:sz w:val="24"/>
          <w:szCs w:val="24"/>
        </w:rPr>
      </w:pPr>
      <w:r w:rsidRPr="002004D5">
        <w:rPr>
          <w:b/>
          <w:snapToGrid/>
          <w:sz w:val="24"/>
          <w:szCs w:val="24"/>
          <w:u w:val="single"/>
        </w:rPr>
        <w:t xml:space="preserve">Срок </w:t>
      </w:r>
      <w:r>
        <w:rPr>
          <w:b/>
          <w:snapToGrid/>
          <w:sz w:val="24"/>
          <w:szCs w:val="24"/>
          <w:u w:val="single"/>
        </w:rPr>
        <w:t>аренды вагонов</w:t>
      </w:r>
      <w:r w:rsidRPr="002004D5">
        <w:rPr>
          <w:b/>
          <w:snapToGrid/>
          <w:sz w:val="24"/>
          <w:szCs w:val="24"/>
          <w:u w:val="single"/>
        </w:rPr>
        <w:t>:</w:t>
      </w:r>
      <w:r w:rsidRPr="002004D5">
        <w:rPr>
          <w:snapToGrid/>
          <w:sz w:val="24"/>
          <w:szCs w:val="24"/>
        </w:rPr>
        <w:t xml:space="preserve"> </w:t>
      </w:r>
      <w:proofErr w:type="gramStart"/>
      <w:r w:rsidRPr="002004D5">
        <w:rPr>
          <w:snapToGrid/>
          <w:sz w:val="24"/>
          <w:szCs w:val="24"/>
        </w:rPr>
        <w:t>с даты заключения</w:t>
      </w:r>
      <w:proofErr w:type="gramEnd"/>
      <w:r w:rsidRPr="002004D5">
        <w:rPr>
          <w:snapToGrid/>
          <w:sz w:val="24"/>
          <w:szCs w:val="24"/>
        </w:rPr>
        <w:t xml:space="preserve"> договора до 31 декабря 201</w:t>
      </w:r>
      <w:r>
        <w:rPr>
          <w:snapToGrid/>
          <w:sz w:val="24"/>
          <w:szCs w:val="24"/>
        </w:rPr>
        <w:t>7</w:t>
      </w:r>
      <w:r w:rsidRPr="002004D5">
        <w:rPr>
          <w:snapToGrid/>
          <w:sz w:val="24"/>
          <w:szCs w:val="24"/>
        </w:rPr>
        <w:t xml:space="preserve"> года.</w:t>
      </w:r>
    </w:p>
    <w:p w:rsidR="00A4187B" w:rsidRDefault="00A4187B" w:rsidP="00A4187B">
      <w:pPr>
        <w:pStyle w:val="Default"/>
        <w:spacing w:line="247" w:lineRule="auto"/>
        <w:jc w:val="both"/>
      </w:pPr>
      <w:r w:rsidRPr="002004D5">
        <w:rPr>
          <w:b/>
          <w:u w:val="single"/>
        </w:rPr>
        <w:t>Срок действия договора:</w:t>
      </w:r>
      <w:r w:rsidRPr="00670EC3">
        <w:t xml:space="preserve"> </w:t>
      </w:r>
      <w:proofErr w:type="gramStart"/>
      <w:r w:rsidRPr="00670EC3">
        <w:t xml:space="preserve">с </w:t>
      </w:r>
      <w:r>
        <w:t>даты</w:t>
      </w:r>
      <w:r w:rsidRPr="00670EC3">
        <w:t xml:space="preserve"> заключения</w:t>
      </w:r>
      <w:proofErr w:type="gramEnd"/>
      <w:r>
        <w:t xml:space="preserve"> договора</w:t>
      </w:r>
      <w:r w:rsidRPr="00670EC3">
        <w:t xml:space="preserve"> </w:t>
      </w:r>
      <w:r>
        <w:t>до 31 декабря 2017</w:t>
      </w:r>
      <w:r w:rsidRPr="00670EC3">
        <w:t xml:space="preserve"> года</w:t>
      </w:r>
      <w:r>
        <w:t>,</w:t>
      </w:r>
      <w:r w:rsidRPr="00205510">
        <w:t xml:space="preserve"> а в части обязательств Арендатора по возврату Вагонов из аренды и проведения Сторонами взаиморасчетов - до полного их исполнения</w:t>
      </w:r>
      <w:r w:rsidRPr="00670EC3">
        <w:t>.</w:t>
      </w:r>
    </w:p>
    <w:p w:rsidR="00565EA4" w:rsidRPr="00565EA4" w:rsidRDefault="00565EA4" w:rsidP="00565EA4">
      <w:pPr>
        <w:rPr>
          <w:lang w:eastAsia="ar-SA"/>
        </w:rPr>
      </w:pPr>
    </w:p>
    <w:p w:rsidR="00565EA4" w:rsidRDefault="00565EA4" w:rsidP="00F351AE">
      <w:pPr>
        <w:ind w:firstLine="0"/>
        <w:jc w:val="both"/>
        <w:rPr>
          <w:snapToGrid/>
          <w:sz w:val="24"/>
          <w:szCs w:val="24"/>
        </w:rPr>
      </w:pPr>
    </w:p>
    <w:p w:rsidR="00A4187B" w:rsidRDefault="00A4187B" w:rsidP="00F351AE">
      <w:pPr>
        <w:ind w:firstLine="0"/>
        <w:jc w:val="both"/>
        <w:rPr>
          <w:snapToGrid/>
          <w:sz w:val="24"/>
          <w:szCs w:val="24"/>
        </w:rPr>
      </w:pPr>
    </w:p>
    <w:p w:rsidR="00F351AE" w:rsidRPr="003F421A" w:rsidRDefault="00F351AE" w:rsidP="00F351AE">
      <w:pPr>
        <w:ind w:firstLine="0"/>
        <w:jc w:val="both"/>
        <w:rPr>
          <w:b/>
          <w:sz w:val="22"/>
          <w:szCs w:val="22"/>
        </w:rPr>
      </w:pPr>
      <w:r w:rsidRPr="00675E92">
        <w:rPr>
          <w:bCs/>
          <w:sz w:val="22"/>
          <w:szCs w:val="22"/>
        </w:rPr>
        <w:lastRenderedPageBreak/>
        <w:tab/>
      </w:r>
      <w:r w:rsidRPr="00675E92">
        <w:rPr>
          <w:b/>
          <w:sz w:val="22"/>
          <w:szCs w:val="22"/>
        </w:rPr>
        <w:t>Опубликовать настоящий протокол на сайте ОАО «ТрансКонтейнер» и Общероссийском официа</w:t>
      </w:r>
      <w:r>
        <w:rPr>
          <w:b/>
          <w:sz w:val="22"/>
          <w:szCs w:val="22"/>
        </w:rPr>
        <w:t xml:space="preserve">льном сайте не позднее 3 дней </w:t>
      </w:r>
      <w:proofErr w:type="gramStart"/>
      <w:r>
        <w:rPr>
          <w:b/>
          <w:sz w:val="22"/>
          <w:szCs w:val="22"/>
        </w:rPr>
        <w:t>с</w:t>
      </w:r>
      <w:r w:rsidRPr="00D172FD">
        <w:rPr>
          <w:b/>
          <w:sz w:val="22"/>
          <w:szCs w:val="22"/>
        </w:rPr>
        <w:t xml:space="preserve"> </w:t>
      </w:r>
      <w:r w:rsidRPr="00675E92">
        <w:rPr>
          <w:b/>
          <w:sz w:val="22"/>
          <w:szCs w:val="22"/>
        </w:rPr>
        <w:t>даты</w:t>
      </w:r>
      <w:proofErr w:type="gramEnd"/>
      <w:r w:rsidRPr="00675E92">
        <w:rPr>
          <w:b/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F351AE" w:rsidRDefault="00F351AE" w:rsidP="00F351AE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4187B" w:rsidRDefault="00A4187B" w:rsidP="00F351AE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4187B" w:rsidRDefault="00A4187B" w:rsidP="00F351AE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4187B" w:rsidRDefault="00A4187B" w:rsidP="006800A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4187B" w:rsidRDefault="00A4187B" w:rsidP="00F351AE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Style w:val="12"/>
        <w:tblW w:w="96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0"/>
        <w:gridCol w:w="3292"/>
        <w:gridCol w:w="2646"/>
        <w:gridCol w:w="138"/>
      </w:tblGrid>
      <w:tr w:rsidR="007E4761" w:rsidRPr="00C77F68" w:rsidTr="0098573F">
        <w:trPr>
          <w:trHeight w:val="567"/>
        </w:trPr>
        <w:tc>
          <w:tcPr>
            <w:tcW w:w="3623" w:type="dxa"/>
            <w:gridSpan w:val="2"/>
          </w:tcPr>
          <w:p w:rsidR="007E4761" w:rsidRPr="00C77F68" w:rsidRDefault="007E4761" w:rsidP="0098573F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336" w:type="dxa"/>
          </w:tcPr>
          <w:p w:rsidR="007E4761" w:rsidRPr="00C77F68" w:rsidRDefault="007E4761" w:rsidP="0098573F">
            <w:pPr>
              <w:spacing w:after="120"/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7E4761" w:rsidRPr="00C77F68" w:rsidRDefault="007E4761" w:rsidP="0098573F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761" w:rsidRPr="00C77F68" w:rsidTr="0098573F">
        <w:trPr>
          <w:trHeight w:hRule="exact" w:val="510"/>
        </w:trPr>
        <w:tc>
          <w:tcPr>
            <w:tcW w:w="3623" w:type="dxa"/>
            <w:gridSpan w:val="2"/>
          </w:tcPr>
          <w:p w:rsidR="007E4761" w:rsidRPr="00C77F68" w:rsidRDefault="007E4761" w:rsidP="0098573F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336" w:type="dxa"/>
          </w:tcPr>
          <w:p w:rsidR="007E4761" w:rsidRPr="00C77F68" w:rsidRDefault="007E4761" w:rsidP="0098573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7E4761" w:rsidRPr="00C77F68" w:rsidRDefault="007E4761" w:rsidP="009857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7E4761" w:rsidRPr="00C77F68" w:rsidRDefault="007E4761" w:rsidP="009857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761" w:rsidRPr="00C77F68" w:rsidTr="0098573F">
        <w:trPr>
          <w:trHeight w:hRule="exact" w:val="510"/>
        </w:trPr>
        <w:tc>
          <w:tcPr>
            <w:tcW w:w="3623" w:type="dxa"/>
            <w:gridSpan w:val="2"/>
          </w:tcPr>
          <w:p w:rsidR="007E4761" w:rsidRPr="00C77F68" w:rsidRDefault="007E4761" w:rsidP="0098573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7E4761" w:rsidRPr="00C77F68" w:rsidRDefault="007E4761" w:rsidP="0098573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7E4761" w:rsidRPr="00C77F68" w:rsidRDefault="007E4761" w:rsidP="009857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761" w:rsidRPr="00C77F68" w:rsidTr="0098573F">
        <w:trPr>
          <w:trHeight w:hRule="exact" w:val="510"/>
        </w:trPr>
        <w:tc>
          <w:tcPr>
            <w:tcW w:w="3623" w:type="dxa"/>
            <w:gridSpan w:val="2"/>
          </w:tcPr>
          <w:p w:rsidR="007E4761" w:rsidRPr="00C77F68" w:rsidRDefault="007E4761" w:rsidP="0098573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7E4761" w:rsidRPr="00C77F68" w:rsidRDefault="007E4761" w:rsidP="0098573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7E4761" w:rsidRPr="00CC7F15" w:rsidRDefault="007E4761" w:rsidP="009857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761" w:rsidRPr="003A3AF0" w:rsidTr="00205510">
        <w:trPr>
          <w:gridAfter w:val="1"/>
          <w:wAfter w:w="140" w:type="dxa"/>
          <w:trHeight w:val="448"/>
        </w:trPr>
        <w:tc>
          <w:tcPr>
            <w:tcW w:w="3582" w:type="dxa"/>
          </w:tcPr>
          <w:p w:rsidR="007E4761" w:rsidRPr="003A3AF0" w:rsidRDefault="007E4761" w:rsidP="0098573F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7E4761" w:rsidRPr="003A3AF0" w:rsidRDefault="007E4761" w:rsidP="0098573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1" w:type="dxa"/>
          </w:tcPr>
          <w:p w:rsidR="007E4761" w:rsidRPr="003A3AF0" w:rsidRDefault="007E4761" w:rsidP="0098573F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761" w:rsidRPr="003A3AF0" w:rsidTr="00205510">
        <w:trPr>
          <w:gridAfter w:val="1"/>
          <w:wAfter w:w="140" w:type="dxa"/>
          <w:trHeight w:val="448"/>
        </w:trPr>
        <w:tc>
          <w:tcPr>
            <w:tcW w:w="3582" w:type="dxa"/>
          </w:tcPr>
          <w:p w:rsidR="007E4761" w:rsidRPr="003A3AF0" w:rsidRDefault="007E4761" w:rsidP="0098573F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7E4761" w:rsidRPr="003A3AF0" w:rsidRDefault="007E4761" w:rsidP="0098573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1" w:type="dxa"/>
          </w:tcPr>
          <w:p w:rsidR="007E4761" w:rsidRPr="003A3AF0" w:rsidRDefault="007E4761" w:rsidP="0098573F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4761" w:rsidRPr="003A3AF0" w:rsidTr="00205510">
        <w:trPr>
          <w:gridAfter w:val="1"/>
          <w:wAfter w:w="140" w:type="dxa"/>
          <w:trHeight w:val="448"/>
        </w:trPr>
        <w:tc>
          <w:tcPr>
            <w:tcW w:w="3582" w:type="dxa"/>
          </w:tcPr>
          <w:p w:rsidR="007E4761" w:rsidRPr="003A3AF0" w:rsidRDefault="007E4761" w:rsidP="0098573F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  <w:gridSpan w:val="2"/>
          </w:tcPr>
          <w:p w:rsidR="007E4761" w:rsidRPr="003A3AF0" w:rsidRDefault="007E4761" w:rsidP="0098573F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1" w:type="dxa"/>
          </w:tcPr>
          <w:p w:rsidR="007E4761" w:rsidRPr="003A3AF0" w:rsidRDefault="007E4761" w:rsidP="0098573F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351AE" w:rsidRDefault="00F351AE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  <w:lang w:val="en-US"/>
        </w:rPr>
      </w:pPr>
    </w:p>
    <w:p w:rsidR="007E4761" w:rsidRDefault="007E4761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P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F351AE" w:rsidRDefault="00F351AE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3257DB">
        <w:rPr>
          <w:sz w:val="24"/>
          <w:szCs w:val="24"/>
          <w:lang w:val="en-US"/>
        </w:rPr>
        <w:t>14</w:t>
      </w:r>
      <w:r w:rsidRPr="00F51D8F">
        <w:rPr>
          <w:sz w:val="24"/>
          <w:szCs w:val="24"/>
        </w:rPr>
        <w:t xml:space="preserve">» </w:t>
      </w:r>
      <w:r w:rsidR="00BE35F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F51D8F">
        <w:rPr>
          <w:sz w:val="24"/>
          <w:szCs w:val="24"/>
        </w:rPr>
        <w:t xml:space="preserve"> г. </w:t>
      </w: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B4492" w:rsidRDefault="005B4492" w:rsidP="00F351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4187B" w:rsidRPr="003257DB" w:rsidRDefault="00A4187B" w:rsidP="006800AD">
      <w:pPr>
        <w:tabs>
          <w:tab w:val="clear" w:pos="709"/>
        </w:tabs>
        <w:spacing w:line="276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</w:p>
    <w:p w:rsidR="003257DB" w:rsidRDefault="003257DB">
      <w:pPr>
        <w:tabs>
          <w:tab w:val="clear" w:pos="709"/>
        </w:tabs>
        <w:spacing w:after="200" w:line="276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br w:type="page"/>
      </w:r>
    </w:p>
    <w:p w:rsidR="00771910" w:rsidRDefault="00771910" w:rsidP="006800AD">
      <w:pPr>
        <w:tabs>
          <w:tab w:val="clear" w:pos="709"/>
        </w:tabs>
        <w:spacing w:line="276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bookmarkStart w:id="0" w:name="_GoBack"/>
      <w:bookmarkEnd w:id="0"/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A4187B">
        <w:rPr>
          <w:rFonts w:eastAsiaTheme="minorHAnsi"/>
          <w:snapToGrid/>
          <w:sz w:val="24"/>
          <w:szCs w:val="24"/>
          <w:lang w:eastAsia="en-US"/>
        </w:rPr>
        <w:t xml:space="preserve">Приложение №1 </w:t>
      </w:r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A4187B">
        <w:rPr>
          <w:rFonts w:eastAsiaTheme="minorHAnsi"/>
          <w:snapToGrid/>
          <w:sz w:val="24"/>
          <w:szCs w:val="24"/>
          <w:lang w:eastAsia="en-US"/>
        </w:rPr>
        <w:t>к Протоколу № 107 /ПРГ</w:t>
      </w:r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A4187B">
        <w:rPr>
          <w:rFonts w:eastAsiaTheme="minorHAnsi"/>
          <w:snapToGrid/>
          <w:sz w:val="24"/>
          <w:szCs w:val="24"/>
          <w:lang w:eastAsia="en-US"/>
        </w:rPr>
        <w:t>заседания Постоянной рабочей группы Конкурсной комиссии</w:t>
      </w:r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A4187B">
        <w:rPr>
          <w:rFonts w:eastAsiaTheme="minorHAnsi"/>
          <w:snapToGrid/>
          <w:sz w:val="24"/>
          <w:szCs w:val="24"/>
          <w:lang w:eastAsia="en-US"/>
        </w:rPr>
        <w:t>аппарата управления открытого акционерного общества</w:t>
      </w:r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A4187B">
        <w:rPr>
          <w:rFonts w:eastAsiaTheme="minorHAnsi"/>
          <w:snapToGrid/>
          <w:sz w:val="24"/>
          <w:szCs w:val="24"/>
          <w:lang w:eastAsia="en-US"/>
        </w:rPr>
        <w:t>«Центр по перевозке грузов в контейнерах «ТрансКонтейнер»,</w:t>
      </w:r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A4187B">
        <w:rPr>
          <w:rFonts w:eastAsiaTheme="minorHAnsi"/>
          <w:snapToGrid/>
          <w:sz w:val="24"/>
          <w:szCs w:val="24"/>
          <w:lang w:eastAsia="en-US"/>
        </w:rPr>
        <w:t xml:space="preserve">состоявшегося  14 октября 2014 года </w:t>
      </w:r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</w:p>
    <w:p w:rsidR="00A4187B" w:rsidRPr="00A4187B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val="en-US" w:eastAsia="en-US"/>
        </w:rPr>
      </w:pP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701"/>
        <w:gridCol w:w="1559"/>
        <w:gridCol w:w="1559"/>
        <w:gridCol w:w="1525"/>
      </w:tblGrid>
      <w:tr w:rsidR="00A4187B" w:rsidRPr="00A4187B" w:rsidTr="0076698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Вид (тип) вагона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Кол-во вагонов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размер ставки арендной платы</w:t>
            </w:r>
          </w:p>
        </w:tc>
      </w:tr>
      <w:tr w:rsidR="00A4187B" w:rsidRPr="00A4187B" w:rsidTr="00766987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Объем перевезенных по договору ТЭО Контейнеров, TEU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 xml:space="preserve">срок аренды </w:t>
            </w:r>
            <w:proofErr w:type="gramStart"/>
            <w:r w:rsidRPr="00A4187B">
              <w:rPr>
                <w:b/>
                <w:snapToGrid/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Pr="00A4187B">
              <w:rPr>
                <w:b/>
                <w:snapToGrid/>
                <w:color w:val="000000"/>
                <w:sz w:val="22"/>
                <w:szCs w:val="22"/>
              </w:rPr>
              <w:t xml:space="preserve"> договора</w:t>
            </w:r>
          </w:p>
        </w:tc>
      </w:tr>
      <w:tr w:rsidR="00A4187B" w:rsidRPr="00A4187B" w:rsidTr="00766987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до 3-х месяцев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больше 3-х и до 9-ти месяцев включительно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A4187B">
              <w:rPr>
                <w:b/>
                <w:snapToGrid/>
                <w:color w:val="000000"/>
                <w:sz w:val="22"/>
                <w:szCs w:val="22"/>
              </w:rPr>
              <w:t>больше 9-ти месяцев</w:t>
            </w:r>
          </w:p>
        </w:tc>
      </w:tr>
      <w:tr w:rsidR="00A4187B" w:rsidRPr="00A4187B" w:rsidTr="00766987">
        <w:trPr>
          <w:trHeight w:val="70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Железнодорожные 80-футовые вагоны-платформы для перевозки крупнотоннажных контейнеров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A4187B" w:rsidTr="00766987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&lt; 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810,00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A4187B" w:rsidTr="00766987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1000-1800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A4187B" w:rsidTr="00766987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&gt;1800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A4187B" w:rsidTr="00766987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&lt;1500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810,00</w:t>
            </w:r>
          </w:p>
        </w:tc>
      </w:tr>
      <w:tr w:rsidR="00A4187B" w:rsidRPr="00A4187B" w:rsidTr="00766987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1500-2000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900,00</w:t>
            </w:r>
          </w:p>
        </w:tc>
      </w:tr>
      <w:tr w:rsidR="00A4187B" w:rsidRPr="00A4187B" w:rsidTr="00766987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&gt;2000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4187B">
              <w:rPr>
                <w:snapToGrid/>
                <w:color w:val="000000"/>
                <w:sz w:val="22"/>
                <w:szCs w:val="22"/>
              </w:rPr>
              <w:t>950,00</w:t>
            </w:r>
          </w:p>
        </w:tc>
      </w:tr>
      <w:tr w:rsidR="00A4187B" w:rsidRPr="00A4187B" w:rsidTr="0076698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7B" w:rsidRPr="00A4187B" w:rsidRDefault="00A4187B" w:rsidP="00A4187B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</w:tr>
    </w:tbl>
    <w:p w:rsidR="00DA4C94" w:rsidRDefault="00DA4C94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p w:rsidR="00A4187B" w:rsidRPr="005B4492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>Приложение №2</w:t>
      </w:r>
      <w:r w:rsidRPr="005B4492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A4187B" w:rsidRPr="005B4492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5B4492">
        <w:rPr>
          <w:rFonts w:eastAsiaTheme="minorHAnsi"/>
          <w:snapToGrid/>
          <w:sz w:val="24"/>
          <w:szCs w:val="24"/>
          <w:lang w:eastAsia="en-US"/>
        </w:rPr>
        <w:t>к Протоколу № 107 /ПРГ</w:t>
      </w:r>
    </w:p>
    <w:p w:rsidR="00A4187B" w:rsidRPr="005B4492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5B4492">
        <w:rPr>
          <w:rFonts w:eastAsiaTheme="minorHAnsi"/>
          <w:snapToGrid/>
          <w:sz w:val="24"/>
          <w:szCs w:val="24"/>
          <w:lang w:eastAsia="en-US"/>
        </w:rPr>
        <w:t>заседания Постоянной рабочей группы Конкурсной комиссии</w:t>
      </w:r>
    </w:p>
    <w:p w:rsidR="00A4187B" w:rsidRPr="005B4492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5B4492">
        <w:rPr>
          <w:rFonts w:eastAsiaTheme="minorHAnsi"/>
          <w:snapToGrid/>
          <w:sz w:val="24"/>
          <w:szCs w:val="24"/>
          <w:lang w:eastAsia="en-US"/>
        </w:rPr>
        <w:t>аппарата управления открытого акционерного общества</w:t>
      </w:r>
    </w:p>
    <w:p w:rsidR="00A4187B" w:rsidRPr="005B4492" w:rsidRDefault="00A4187B" w:rsidP="00A4187B">
      <w:pPr>
        <w:tabs>
          <w:tab w:val="clear" w:pos="709"/>
        </w:tabs>
        <w:spacing w:line="276" w:lineRule="auto"/>
        <w:ind w:firstLine="0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5B4492">
        <w:rPr>
          <w:rFonts w:eastAsiaTheme="minorHAnsi"/>
          <w:snapToGrid/>
          <w:sz w:val="24"/>
          <w:szCs w:val="24"/>
          <w:lang w:eastAsia="en-US"/>
        </w:rPr>
        <w:t>«Центр по перевозке грузов в контейнерах «ТрансКонтейнер»,</w:t>
      </w:r>
    </w:p>
    <w:p w:rsidR="00A4187B" w:rsidRDefault="00A4187B" w:rsidP="00A4187B">
      <w:pPr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5B4492">
        <w:rPr>
          <w:rFonts w:eastAsiaTheme="minorHAnsi"/>
          <w:snapToGrid/>
          <w:sz w:val="24"/>
          <w:szCs w:val="24"/>
          <w:lang w:eastAsia="en-US"/>
        </w:rPr>
        <w:t>состоявшегося  14 октября 2014 года</w:t>
      </w:r>
    </w:p>
    <w:p w:rsidR="00A4187B" w:rsidRDefault="00A4187B" w:rsidP="00A4187B">
      <w:pPr>
        <w:jc w:val="right"/>
        <w:rPr>
          <w:rFonts w:eastAsiaTheme="minorHAnsi"/>
          <w:snapToGrid/>
          <w:sz w:val="24"/>
          <w:szCs w:val="24"/>
          <w:lang w:eastAsia="en-US"/>
        </w:rPr>
      </w:pP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701"/>
        <w:gridCol w:w="1559"/>
        <w:gridCol w:w="1559"/>
        <w:gridCol w:w="1525"/>
      </w:tblGrid>
      <w:tr w:rsidR="00A4187B" w:rsidRPr="005B4492" w:rsidTr="0076698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Вид (тип) вагона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Кол-во вагонов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размер ставки арендной платы</w:t>
            </w:r>
          </w:p>
        </w:tc>
      </w:tr>
      <w:tr w:rsidR="00A4187B" w:rsidRPr="005B4492" w:rsidTr="0076698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Объем перевезенных по договору ТЭО Контейнеров, TEU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 xml:space="preserve">срок аренды </w:t>
            </w:r>
            <w:proofErr w:type="gramStart"/>
            <w:r w:rsidRPr="005B4492">
              <w:rPr>
                <w:b/>
                <w:snapToGrid/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Pr="005B4492">
              <w:rPr>
                <w:b/>
                <w:snapToGrid/>
                <w:color w:val="000000"/>
                <w:sz w:val="22"/>
                <w:szCs w:val="22"/>
              </w:rPr>
              <w:t xml:space="preserve"> договора</w:t>
            </w:r>
          </w:p>
        </w:tc>
      </w:tr>
      <w:tr w:rsidR="00A4187B" w:rsidRPr="005B4492" w:rsidTr="00766987">
        <w:trPr>
          <w:trHeight w:val="12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b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до 3-х месяцев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больше 3-х и до 9-ти месяцев включительно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5B4492">
              <w:rPr>
                <w:b/>
                <w:snapToGrid/>
                <w:color w:val="000000"/>
                <w:sz w:val="22"/>
                <w:szCs w:val="22"/>
              </w:rPr>
              <w:t>больше 9-ти месяцев</w:t>
            </w:r>
          </w:p>
        </w:tc>
      </w:tr>
      <w:tr w:rsidR="00A4187B" w:rsidRPr="005B4492" w:rsidTr="0076698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Железнодорожные 60-футовые вагоны-платформы для перевозки крупнотоннажных контейнеров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5B4492" w:rsidTr="0076698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&lt; 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5B4492" w:rsidTr="0076698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1000-1800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5B4492" w:rsidTr="0076698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&gt;1800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</w:tr>
      <w:tr w:rsidR="00A4187B" w:rsidRPr="005B4492" w:rsidTr="0076698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&lt;1500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720,00</w:t>
            </w:r>
          </w:p>
        </w:tc>
      </w:tr>
      <w:tr w:rsidR="00A4187B" w:rsidRPr="005B4492" w:rsidTr="0076698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1500-2000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750,00</w:t>
            </w:r>
          </w:p>
        </w:tc>
      </w:tr>
      <w:tr w:rsidR="00A4187B" w:rsidRPr="005B4492" w:rsidTr="0076698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&gt;2000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7B" w:rsidRPr="005B4492" w:rsidRDefault="00A4187B" w:rsidP="00766987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5B4492">
              <w:rPr>
                <w:snapToGrid/>
                <w:color w:val="000000"/>
                <w:sz w:val="22"/>
                <w:szCs w:val="22"/>
              </w:rPr>
              <w:t>800,00</w:t>
            </w:r>
          </w:p>
        </w:tc>
      </w:tr>
    </w:tbl>
    <w:p w:rsidR="00A4187B" w:rsidRDefault="00A4187B" w:rsidP="00A4187B">
      <w:pPr>
        <w:ind w:firstLine="0"/>
      </w:pPr>
    </w:p>
    <w:p w:rsidR="00A4187B" w:rsidRDefault="00A4187B" w:rsidP="00A4187B">
      <w:pPr>
        <w:ind w:firstLine="0"/>
        <w:jc w:val="right"/>
      </w:pPr>
    </w:p>
    <w:p w:rsidR="00A4187B" w:rsidRDefault="00A4187B" w:rsidP="00A4187B">
      <w:pPr>
        <w:ind w:firstLine="0"/>
        <w:jc w:val="right"/>
      </w:pPr>
    </w:p>
    <w:sectPr w:rsidR="00A4187B" w:rsidSect="004D271B">
      <w:headerReference w:type="default" r:id="rId8"/>
      <w:pgSz w:w="11906" w:h="16838"/>
      <w:pgMar w:top="142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AE" w:rsidRDefault="008B61AE" w:rsidP="00044255">
      <w:r>
        <w:separator/>
      </w:r>
    </w:p>
  </w:endnote>
  <w:endnote w:type="continuationSeparator" w:id="0">
    <w:p w:rsidR="008B61AE" w:rsidRDefault="008B61AE" w:rsidP="0004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AE" w:rsidRDefault="008B61AE" w:rsidP="00044255">
      <w:r>
        <w:separator/>
      </w:r>
    </w:p>
  </w:footnote>
  <w:footnote w:type="continuationSeparator" w:id="0">
    <w:p w:rsidR="008B61AE" w:rsidRDefault="008B61AE" w:rsidP="0004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6097"/>
      <w:docPartObj>
        <w:docPartGallery w:val="Page Numbers (Top of Page)"/>
        <w:docPartUnique/>
      </w:docPartObj>
    </w:sdtPr>
    <w:sdtEndPr/>
    <w:sdtContent>
      <w:p w:rsidR="00044255" w:rsidRDefault="006B68F0">
        <w:pPr>
          <w:pStyle w:val="af"/>
          <w:jc w:val="center"/>
        </w:pPr>
        <w:r>
          <w:fldChar w:fldCharType="begin"/>
        </w:r>
        <w:r w:rsidR="00044255">
          <w:instrText xml:space="preserve"> PAGE   \* MERGEFORMAT </w:instrText>
        </w:r>
        <w:r>
          <w:fldChar w:fldCharType="separate"/>
        </w:r>
        <w:r w:rsidR="003257DB">
          <w:rPr>
            <w:noProof/>
          </w:rPr>
          <w:t>2</w:t>
        </w:r>
        <w:r>
          <w:fldChar w:fldCharType="end"/>
        </w:r>
      </w:p>
    </w:sdtContent>
  </w:sdt>
  <w:p w:rsidR="00044255" w:rsidRDefault="0004425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A1FC5"/>
    <w:multiLevelType w:val="hybridMultilevel"/>
    <w:tmpl w:val="2CCE6640"/>
    <w:lvl w:ilvl="0" w:tplc="061A7BF8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74991"/>
    <w:multiLevelType w:val="multilevel"/>
    <w:tmpl w:val="123A97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E"/>
    <w:rsid w:val="00044255"/>
    <w:rsid w:val="001401D5"/>
    <w:rsid w:val="0017173D"/>
    <w:rsid w:val="00205510"/>
    <w:rsid w:val="002325A6"/>
    <w:rsid w:val="00273F92"/>
    <w:rsid w:val="002744D0"/>
    <w:rsid w:val="00277FB2"/>
    <w:rsid w:val="002879C0"/>
    <w:rsid w:val="003257DB"/>
    <w:rsid w:val="00367ED6"/>
    <w:rsid w:val="00371EF6"/>
    <w:rsid w:val="003A7B56"/>
    <w:rsid w:val="00464753"/>
    <w:rsid w:val="004A3244"/>
    <w:rsid w:val="004B0BF0"/>
    <w:rsid w:val="004D271B"/>
    <w:rsid w:val="00511877"/>
    <w:rsid w:val="00542A66"/>
    <w:rsid w:val="00565EA4"/>
    <w:rsid w:val="005B4492"/>
    <w:rsid w:val="006800AD"/>
    <w:rsid w:val="006B68F0"/>
    <w:rsid w:val="006E4B91"/>
    <w:rsid w:val="006F150A"/>
    <w:rsid w:val="006F2EB7"/>
    <w:rsid w:val="007216D2"/>
    <w:rsid w:val="00771910"/>
    <w:rsid w:val="007E4761"/>
    <w:rsid w:val="007F47BD"/>
    <w:rsid w:val="008243B6"/>
    <w:rsid w:val="00867FB5"/>
    <w:rsid w:val="008B61AE"/>
    <w:rsid w:val="00926C4C"/>
    <w:rsid w:val="00A02066"/>
    <w:rsid w:val="00A4187B"/>
    <w:rsid w:val="00A63D5B"/>
    <w:rsid w:val="00AA7958"/>
    <w:rsid w:val="00B32EA8"/>
    <w:rsid w:val="00B55ED5"/>
    <w:rsid w:val="00BE35F6"/>
    <w:rsid w:val="00BF6268"/>
    <w:rsid w:val="00C53B0C"/>
    <w:rsid w:val="00C705AD"/>
    <w:rsid w:val="00C73DD5"/>
    <w:rsid w:val="00DA4C94"/>
    <w:rsid w:val="00DC31DF"/>
    <w:rsid w:val="00DD087F"/>
    <w:rsid w:val="00E3471B"/>
    <w:rsid w:val="00E924E4"/>
    <w:rsid w:val="00EA2660"/>
    <w:rsid w:val="00F0517E"/>
    <w:rsid w:val="00F15E7A"/>
    <w:rsid w:val="00F24946"/>
    <w:rsid w:val="00F3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946"/>
    <w:pPr>
      <w:keepNext/>
      <w:numPr>
        <w:numId w:val="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24946"/>
    <w:pPr>
      <w:keepNext/>
      <w:numPr>
        <w:ilvl w:val="1"/>
        <w:numId w:val="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24946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24946"/>
    <w:pPr>
      <w:keepNext/>
      <w:numPr>
        <w:ilvl w:val="3"/>
        <w:numId w:val="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51AE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5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F351AE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F351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F351A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F35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F35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4946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2494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24946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249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annotation reference"/>
    <w:basedOn w:val="a0"/>
    <w:uiPriority w:val="99"/>
    <w:semiHidden/>
    <w:unhideWhenUsed/>
    <w:rsid w:val="005118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1877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187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8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187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18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187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31">
    <w:name w:val="Обычный3"/>
    <w:rsid w:val="0014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7E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E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44255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42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44255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442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C73DD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946"/>
    <w:pPr>
      <w:keepNext/>
      <w:numPr>
        <w:numId w:val="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24946"/>
    <w:pPr>
      <w:keepNext/>
      <w:numPr>
        <w:ilvl w:val="1"/>
        <w:numId w:val="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24946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24946"/>
    <w:pPr>
      <w:keepNext/>
      <w:numPr>
        <w:ilvl w:val="3"/>
        <w:numId w:val="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51AE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5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F351AE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F351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F351A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F35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F35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4946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2494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24946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249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annotation reference"/>
    <w:basedOn w:val="a0"/>
    <w:uiPriority w:val="99"/>
    <w:semiHidden/>
    <w:unhideWhenUsed/>
    <w:rsid w:val="005118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1877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187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8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187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18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187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31">
    <w:name w:val="Обычный3"/>
    <w:rsid w:val="0014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7E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E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44255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42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44255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442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C73DD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borisovasn</dc:creator>
  <cp:lastModifiedBy>Лучезарный</cp:lastModifiedBy>
  <cp:revision>2</cp:revision>
  <cp:lastPrinted>2014-10-16T07:13:00Z</cp:lastPrinted>
  <dcterms:created xsi:type="dcterms:W3CDTF">2014-10-16T15:12:00Z</dcterms:created>
  <dcterms:modified xsi:type="dcterms:W3CDTF">2014-10-16T15:12:00Z</dcterms:modified>
</cp:coreProperties>
</file>