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5F" w:rsidRPr="001E0394" w:rsidRDefault="00B90B5F" w:rsidP="00AF4708">
      <w:pPr>
        <w:ind w:firstLine="0"/>
        <w:jc w:val="center"/>
        <w:rPr>
          <w:sz w:val="24"/>
          <w:szCs w:val="24"/>
        </w:rPr>
      </w:pPr>
      <w:r w:rsidRPr="001E0394">
        <w:rPr>
          <w:b/>
          <w:bCs/>
          <w:sz w:val="24"/>
          <w:szCs w:val="24"/>
        </w:rPr>
        <w:t>Извещение о проведении открытого конкурса</w:t>
      </w:r>
      <w:r w:rsidRPr="001E0394">
        <w:rPr>
          <w:sz w:val="24"/>
          <w:szCs w:val="24"/>
        </w:rPr>
        <w:t xml:space="preserve"> </w:t>
      </w:r>
    </w:p>
    <w:p w:rsidR="00F93916" w:rsidRPr="00F93916" w:rsidRDefault="00B90B5F" w:rsidP="00F93916">
      <w:pPr>
        <w:jc w:val="center"/>
        <w:rPr>
          <w:b/>
          <w:sz w:val="24"/>
          <w:szCs w:val="24"/>
        </w:rPr>
      </w:pPr>
      <w:r w:rsidRPr="00F93916">
        <w:rPr>
          <w:b/>
          <w:bCs/>
          <w:sz w:val="24"/>
          <w:szCs w:val="24"/>
        </w:rPr>
        <w:t xml:space="preserve">№ </w:t>
      </w:r>
      <w:r w:rsidR="00F93916" w:rsidRPr="00F93916">
        <w:rPr>
          <w:b/>
          <w:sz w:val="24"/>
          <w:szCs w:val="24"/>
        </w:rPr>
        <w:t>ОК/002/НКПЮУР/0003</w:t>
      </w:r>
    </w:p>
    <w:p w:rsidR="00B90B5F" w:rsidRPr="00551528" w:rsidRDefault="00B90B5F" w:rsidP="00AF4708">
      <w:pPr>
        <w:ind w:firstLine="0"/>
        <w:jc w:val="center"/>
        <w:rPr>
          <w:b/>
          <w:bCs/>
          <w:sz w:val="24"/>
          <w:szCs w:val="24"/>
        </w:rPr>
      </w:pPr>
    </w:p>
    <w:p w:rsidR="00B90B5F" w:rsidRPr="00551528" w:rsidRDefault="00B90B5F" w:rsidP="00AF4708">
      <w:pPr>
        <w:jc w:val="both"/>
        <w:rPr>
          <w:sz w:val="24"/>
          <w:szCs w:val="24"/>
        </w:rPr>
      </w:pPr>
    </w:p>
    <w:p w:rsidR="00B90B5F" w:rsidRPr="00551528" w:rsidRDefault="00B90B5F" w:rsidP="00662448">
      <w:pPr>
        <w:pStyle w:val="1"/>
        <w:suppressAutoHyphens/>
        <w:rPr>
          <w:sz w:val="24"/>
          <w:szCs w:val="24"/>
        </w:rPr>
      </w:pPr>
      <w:proofErr w:type="gramStart"/>
      <w:r w:rsidRPr="00551528">
        <w:rPr>
          <w:b/>
          <w:bCs/>
          <w:sz w:val="24"/>
          <w:szCs w:val="24"/>
        </w:rPr>
        <w:t>Открытое акционерное общество «Центр по перевозке грузов в контейнерах «ТрансКонтейнер» (ОАО «ТрансКонтейнер»)</w:t>
      </w:r>
      <w:r w:rsidRPr="00551528">
        <w:rPr>
          <w:sz w:val="24"/>
          <w:szCs w:val="24"/>
        </w:rPr>
        <w:t xml:space="preserve"> в лице филиала ОАО «ТрансКонтейнер» на </w:t>
      </w:r>
      <w:r w:rsidR="0014696A">
        <w:rPr>
          <w:sz w:val="24"/>
          <w:szCs w:val="24"/>
        </w:rPr>
        <w:t xml:space="preserve">Южно-Уральской </w:t>
      </w:r>
      <w:r w:rsidRPr="00551528">
        <w:rPr>
          <w:sz w:val="24"/>
          <w:szCs w:val="24"/>
        </w:rPr>
        <w:t xml:space="preserve">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551528">
          <w:rPr>
            <w:sz w:val="24"/>
            <w:szCs w:val="24"/>
          </w:rPr>
          <w:t>2011 г</w:t>
        </w:r>
      </w:smartTag>
      <w:r w:rsidRPr="00551528">
        <w:rPr>
          <w:sz w:val="24"/>
          <w:szCs w:val="24"/>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551528">
        <w:rPr>
          <w:sz w:val="24"/>
          <w:szCs w:val="24"/>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551528">
          <w:rPr>
            <w:sz w:val="24"/>
            <w:szCs w:val="24"/>
          </w:rPr>
          <w:t>2013 г</w:t>
        </w:r>
      </w:smartTag>
      <w:r w:rsidRPr="00551528">
        <w:rPr>
          <w:sz w:val="24"/>
          <w:szCs w:val="24"/>
        </w:rPr>
        <w:t>. (протокол № 8) (далее – Положение о закупках),  проводит:</w:t>
      </w:r>
    </w:p>
    <w:p w:rsidR="00B90B5F" w:rsidRPr="002C0AC6" w:rsidRDefault="00B90B5F" w:rsidP="0014696A">
      <w:pPr>
        <w:ind w:firstLine="0"/>
        <w:jc w:val="both"/>
        <w:rPr>
          <w:b/>
          <w:bCs/>
          <w:sz w:val="24"/>
          <w:szCs w:val="24"/>
        </w:rPr>
      </w:pPr>
      <w:r w:rsidRPr="002C0AC6">
        <w:rPr>
          <w:sz w:val="24"/>
          <w:szCs w:val="24"/>
        </w:rPr>
        <w:t xml:space="preserve">Открытый конкурс </w:t>
      </w:r>
      <w:r w:rsidRPr="00332413">
        <w:rPr>
          <w:b/>
          <w:bCs/>
          <w:sz w:val="24"/>
          <w:szCs w:val="24"/>
        </w:rPr>
        <w:t xml:space="preserve">№ </w:t>
      </w:r>
      <w:r w:rsidR="00F93916" w:rsidRPr="00F93916">
        <w:rPr>
          <w:b/>
          <w:sz w:val="24"/>
          <w:szCs w:val="24"/>
        </w:rPr>
        <w:t>ОК/002/НКПЮУР/0003</w:t>
      </w:r>
      <w:r w:rsidRPr="00332413">
        <w:rPr>
          <w:b/>
          <w:bCs/>
          <w:sz w:val="24"/>
          <w:szCs w:val="24"/>
        </w:rPr>
        <w:t xml:space="preserve"> </w:t>
      </w:r>
      <w:r w:rsidRPr="00332413">
        <w:rPr>
          <w:sz w:val="24"/>
          <w:szCs w:val="24"/>
        </w:rPr>
        <w:t xml:space="preserve">на право заключения </w:t>
      </w:r>
      <w:proofErr w:type="gramStart"/>
      <w:r w:rsidRPr="00332413">
        <w:rPr>
          <w:sz w:val="24"/>
          <w:szCs w:val="24"/>
        </w:rPr>
        <w:t>договора</w:t>
      </w:r>
      <w:proofErr w:type="gramEnd"/>
      <w:r w:rsidRPr="00332413">
        <w:rPr>
          <w:sz w:val="24"/>
          <w:szCs w:val="24"/>
        </w:rPr>
        <w:t xml:space="preserve"> на  оказание услуг</w:t>
      </w:r>
      <w:r w:rsidR="0081754D">
        <w:rPr>
          <w:sz w:val="24"/>
          <w:szCs w:val="24"/>
        </w:rPr>
        <w:t xml:space="preserve"> по охране о</w:t>
      </w:r>
      <w:r w:rsidR="00783ADE">
        <w:rPr>
          <w:sz w:val="24"/>
          <w:szCs w:val="24"/>
        </w:rPr>
        <w:t>бъектов в города</w:t>
      </w:r>
      <w:r w:rsidR="004D6C66">
        <w:rPr>
          <w:sz w:val="24"/>
          <w:szCs w:val="24"/>
        </w:rPr>
        <w:t>х</w:t>
      </w:r>
      <w:r w:rsidR="0081754D">
        <w:rPr>
          <w:sz w:val="24"/>
          <w:szCs w:val="24"/>
        </w:rPr>
        <w:t>:</w:t>
      </w:r>
      <w:r w:rsidR="00783ADE">
        <w:rPr>
          <w:sz w:val="24"/>
          <w:szCs w:val="24"/>
        </w:rPr>
        <w:t xml:space="preserve"> Челябинск, Курган, Магнитогорск</w:t>
      </w:r>
      <w:r w:rsidRPr="00332413">
        <w:rPr>
          <w:sz w:val="24"/>
          <w:szCs w:val="24"/>
        </w:rPr>
        <w:t xml:space="preserve"> в </w:t>
      </w:r>
      <w:r w:rsidR="008F2CAC" w:rsidRPr="00332413">
        <w:rPr>
          <w:sz w:val="24"/>
          <w:szCs w:val="24"/>
        </w:rPr>
        <w:t>201</w:t>
      </w:r>
      <w:r w:rsidR="008F2CAC">
        <w:rPr>
          <w:sz w:val="24"/>
          <w:szCs w:val="24"/>
        </w:rPr>
        <w:t xml:space="preserve">5 </w:t>
      </w:r>
      <w:r w:rsidRPr="00332413">
        <w:rPr>
          <w:sz w:val="24"/>
          <w:szCs w:val="24"/>
        </w:rPr>
        <w:t xml:space="preserve">г. (строка </w:t>
      </w:r>
      <w:r w:rsidRPr="005220E6">
        <w:rPr>
          <w:sz w:val="24"/>
          <w:szCs w:val="24"/>
        </w:rPr>
        <w:t xml:space="preserve">ГПЗ № </w:t>
      </w:r>
      <w:r w:rsidR="0014696A" w:rsidRPr="005220E6">
        <w:rPr>
          <w:sz w:val="24"/>
          <w:szCs w:val="24"/>
        </w:rPr>
        <w:t>192</w:t>
      </w:r>
      <w:r w:rsidRPr="005220E6">
        <w:rPr>
          <w:sz w:val="24"/>
          <w:szCs w:val="24"/>
        </w:rPr>
        <w:t>).</w:t>
      </w:r>
    </w:p>
    <w:p w:rsidR="00B90B5F" w:rsidRPr="0014696A" w:rsidRDefault="00B90B5F" w:rsidP="003F2B7A">
      <w:pPr>
        <w:jc w:val="both"/>
        <w:rPr>
          <w:sz w:val="24"/>
          <w:szCs w:val="24"/>
        </w:rPr>
      </w:pPr>
      <w:r w:rsidRPr="00551528">
        <w:rPr>
          <w:sz w:val="24"/>
          <w:szCs w:val="24"/>
        </w:rPr>
        <w:t xml:space="preserve">Место нахождения Заказчика: Российская </w:t>
      </w:r>
      <w:r w:rsidRPr="0014696A">
        <w:rPr>
          <w:sz w:val="24"/>
          <w:szCs w:val="24"/>
        </w:rPr>
        <w:t xml:space="preserve">Федерация, </w:t>
      </w:r>
      <w:smartTag w:uri="urn:schemas-microsoft-com:office:smarttags" w:element="metricconverter">
        <w:smartTagPr>
          <w:attr w:name="ProductID" w:val="125047, г"/>
        </w:smartTagPr>
        <w:r w:rsidRPr="0014696A">
          <w:rPr>
            <w:sz w:val="24"/>
            <w:szCs w:val="24"/>
          </w:rPr>
          <w:t>125047, г</w:t>
        </w:r>
      </w:smartTag>
      <w:r w:rsidRPr="0014696A">
        <w:rPr>
          <w:sz w:val="24"/>
          <w:szCs w:val="24"/>
        </w:rPr>
        <w:t>. Москва, Оружейный переулок, д.19;</w:t>
      </w:r>
    </w:p>
    <w:p w:rsidR="00B90B5F" w:rsidRPr="00551528" w:rsidRDefault="00B90B5F" w:rsidP="00FD200E">
      <w:pPr>
        <w:jc w:val="both"/>
        <w:rPr>
          <w:sz w:val="24"/>
          <w:szCs w:val="24"/>
        </w:rPr>
      </w:pPr>
      <w:r w:rsidRPr="00551528">
        <w:rPr>
          <w:sz w:val="24"/>
          <w:szCs w:val="24"/>
        </w:rPr>
        <w:t xml:space="preserve">Почтовый адрес Заказчика: Российская Федерация, </w:t>
      </w:r>
      <w:r w:rsidR="0014696A">
        <w:rPr>
          <w:sz w:val="24"/>
          <w:szCs w:val="24"/>
        </w:rPr>
        <w:t>454092</w:t>
      </w:r>
      <w:r w:rsidRPr="00551528">
        <w:rPr>
          <w:sz w:val="24"/>
          <w:szCs w:val="24"/>
        </w:rPr>
        <w:t xml:space="preserve">, г. </w:t>
      </w:r>
      <w:r w:rsidR="0014696A">
        <w:rPr>
          <w:sz w:val="24"/>
          <w:szCs w:val="24"/>
        </w:rPr>
        <w:t>Челябинск</w:t>
      </w:r>
      <w:r w:rsidRPr="00551528">
        <w:rPr>
          <w:sz w:val="24"/>
          <w:szCs w:val="24"/>
        </w:rPr>
        <w:t xml:space="preserve">, ул. </w:t>
      </w:r>
      <w:r w:rsidR="0014696A">
        <w:rPr>
          <w:sz w:val="24"/>
          <w:szCs w:val="24"/>
        </w:rPr>
        <w:t>Цвиллинга</w:t>
      </w:r>
      <w:r w:rsidRPr="00551528">
        <w:rPr>
          <w:sz w:val="24"/>
          <w:szCs w:val="24"/>
        </w:rPr>
        <w:t xml:space="preserve">, д. </w:t>
      </w:r>
      <w:r w:rsidR="0014696A">
        <w:rPr>
          <w:sz w:val="24"/>
          <w:szCs w:val="24"/>
        </w:rPr>
        <w:t>61</w:t>
      </w:r>
      <w:r w:rsidRPr="00551528">
        <w:rPr>
          <w:sz w:val="24"/>
          <w:szCs w:val="24"/>
        </w:rPr>
        <w:t>.</w:t>
      </w:r>
    </w:p>
    <w:p w:rsidR="00B90B5F" w:rsidRPr="00551528" w:rsidRDefault="00B90B5F" w:rsidP="00D43A0F">
      <w:pPr>
        <w:jc w:val="both"/>
        <w:rPr>
          <w:sz w:val="24"/>
          <w:szCs w:val="24"/>
        </w:rPr>
      </w:pPr>
    </w:p>
    <w:p w:rsidR="00B90B5F" w:rsidRPr="00551528" w:rsidRDefault="00B90B5F" w:rsidP="003F2B7A">
      <w:pPr>
        <w:jc w:val="both"/>
        <w:rPr>
          <w:b/>
          <w:bCs/>
          <w:sz w:val="24"/>
          <w:szCs w:val="24"/>
        </w:rPr>
      </w:pPr>
      <w:r w:rsidRPr="00551528">
        <w:rPr>
          <w:b/>
          <w:bCs/>
          <w:sz w:val="24"/>
          <w:szCs w:val="24"/>
        </w:rPr>
        <w:t>Контактная информация Заказчика:</w:t>
      </w:r>
    </w:p>
    <w:p w:rsidR="00B90B5F" w:rsidRPr="00551528" w:rsidRDefault="00B90B5F" w:rsidP="00FD200E">
      <w:pPr>
        <w:jc w:val="both"/>
        <w:rPr>
          <w:sz w:val="24"/>
          <w:szCs w:val="24"/>
        </w:rPr>
      </w:pPr>
      <w:r w:rsidRPr="00551528">
        <w:rPr>
          <w:sz w:val="24"/>
          <w:szCs w:val="24"/>
        </w:rPr>
        <w:t xml:space="preserve">Ф.И.О.:   </w:t>
      </w:r>
      <w:r w:rsidR="0014696A">
        <w:rPr>
          <w:sz w:val="24"/>
          <w:szCs w:val="24"/>
        </w:rPr>
        <w:t>Величко Олег Михайлович</w:t>
      </w:r>
      <w:r w:rsidRPr="00551528">
        <w:rPr>
          <w:sz w:val="24"/>
          <w:szCs w:val="24"/>
        </w:rPr>
        <w:t>,</w:t>
      </w:r>
    </w:p>
    <w:p w:rsidR="00B90B5F" w:rsidRPr="0014696A" w:rsidRDefault="00B90B5F" w:rsidP="00FD200E">
      <w:pPr>
        <w:jc w:val="both"/>
        <w:rPr>
          <w:sz w:val="24"/>
          <w:szCs w:val="24"/>
        </w:rPr>
      </w:pPr>
      <w:r w:rsidRPr="00551528">
        <w:rPr>
          <w:sz w:val="24"/>
          <w:szCs w:val="24"/>
        </w:rPr>
        <w:t xml:space="preserve">Адрес электронной </w:t>
      </w:r>
      <w:r w:rsidRPr="0014696A">
        <w:rPr>
          <w:sz w:val="24"/>
          <w:szCs w:val="24"/>
        </w:rPr>
        <w:t xml:space="preserve">почты: </w:t>
      </w:r>
      <w:hyperlink r:id="rId7" w:history="1">
        <w:r w:rsidR="0014696A" w:rsidRPr="0014696A">
          <w:rPr>
            <w:rStyle w:val="a6"/>
            <w:sz w:val="24"/>
            <w:szCs w:val="24"/>
          </w:rPr>
          <w:t>VelichkoOM@trcont.ru</w:t>
        </w:r>
      </w:hyperlink>
    </w:p>
    <w:p w:rsidR="00B90B5F" w:rsidRPr="00551528" w:rsidRDefault="00B90B5F" w:rsidP="00FD200E">
      <w:pPr>
        <w:jc w:val="both"/>
        <w:rPr>
          <w:sz w:val="24"/>
          <w:szCs w:val="24"/>
        </w:rPr>
      </w:pPr>
      <w:r w:rsidRPr="00551528">
        <w:rPr>
          <w:sz w:val="24"/>
          <w:szCs w:val="24"/>
        </w:rPr>
        <w:t>Телефон: (</w:t>
      </w:r>
      <w:r w:rsidR="0014696A">
        <w:rPr>
          <w:sz w:val="24"/>
          <w:szCs w:val="24"/>
        </w:rPr>
        <w:t>351</w:t>
      </w:r>
      <w:r w:rsidRPr="00551528">
        <w:rPr>
          <w:sz w:val="24"/>
          <w:szCs w:val="24"/>
        </w:rPr>
        <w:t>) 2</w:t>
      </w:r>
      <w:r w:rsidR="0014696A">
        <w:rPr>
          <w:sz w:val="24"/>
          <w:szCs w:val="24"/>
        </w:rPr>
        <w:t>59-23-56</w:t>
      </w:r>
      <w:r w:rsidRPr="00551528">
        <w:rPr>
          <w:sz w:val="24"/>
          <w:szCs w:val="24"/>
        </w:rPr>
        <w:t xml:space="preserve">, </w:t>
      </w:r>
    </w:p>
    <w:p w:rsidR="00B90B5F" w:rsidRPr="00551528" w:rsidRDefault="00B90B5F" w:rsidP="00FD200E">
      <w:pPr>
        <w:jc w:val="both"/>
        <w:rPr>
          <w:sz w:val="24"/>
          <w:szCs w:val="24"/>
        </w:rPr>
      </w:pPr>
      <w:r w:rsidRPr="00551528">
        <w:rPr>
          <w:sz w:val="24"/>
          <w:szCs w:val="24"/>
        </w:rPr>
        <w:t>Факс: (</w:t>
      </w:r>
      <w:r w:rsidR="0014696A">
        <w:rPr>
          <w:sz w:val="24"/>
          <w:szCs w:val="24"/>
        </w:rPr>
        <w:t>351</w:t>
      </w:r>
      <w:r w:rsidRPr="00551528">
        <w:rPr>
          <w:sz w:val="24"/>
          <w:szCs w:val="24"/>
        </w:rPr>
        <w:t>) 2</w:t>
      </w:r>
      <w:r w:rsidR="0014696A">
        <w:rPr>
          <w:sz w:val="24"/>
          <w:szCs w:val="24"/>
        </w:rPr>
        <w:t>29-23-56</w:t>
      </w:r>
      <w:r w:rsidRPr="00551528">
        <w:rPr>
          <w:sz w:val="24"/>
          <w:szCs w:val="24"/>
        </w:rPr>
        <w:t>.</w:t>
      </w:r>
    </w:p>
    <w:p w:rsidR="00B90B5F" w:rsidRPr="00551528" w:rsidRDefault="00B90B5F" w:rsidP="00FD200E">
      <w:pPr>
        <w:jc w:val="both"/>
        <w:rPr>
          <w:sz w:val="24"/>
          <w:szCs w:val="24"/>
        </w:rPr>
      </w:pPr>
    </w:p>
    <w:p w:rsidR="00B90B5F" w:rsidRPr="00551528" w:rsidRDefault="00B90B5F" w:rsidP="00FD200E">
      <w:pPr>
        <w:jc w:val="both"/>
        <w:rPr>
          <w:sz w:val="24"/>
          <w:szCs w:val="24"/>
        </w:rPr>
      </w:pPr>
      <w:r w:rsidRPr="00551528">
        <w:rPr>
          <w:sz w:val="24"/>
          <w:szCs w:val="24"/>
        </w:rPr>
        <w:t xml:space="preserve">Ф.И.О.: </w:t>
      </w:r>
      <w:r w:rsidR="0014696A">
        <w:rPr>
          <w:sz w:val="24"/>
          <w:szCs w:val="24"/>
        </w:rPr>
        <w:t>Давыдов Игорь Васильевич</w:t>
      </w:r>
      <w:r w:rsidRPr="00551528">
        <w:rPr>
          <w:sz w:val="24"/>
          <w:szCs w:val="24"/>
        </w:rPr>
        <w:t xml:space="preserve">, </w:t>
      </w:r>
    </w:p>
    <w:p w:rsidR="00B90B5F" w:rsidRDefault="00B90B5F" w:rsidP="0014696A">
      <w:pPr>
        <w:jc w:val="both"/>
        <w:rPr>
          <w:sz w:val="24"/>
          <w:szCs w:val="24"/>
        </w:rPr>
      </w:pPr>
      <w:r w:rsidRPr="00551528">
        <w:rPr>
          <w:sz w:val="24"/>
          <w:szCs w:val="24"/>
        </w:rPr>
        <w:t xml:space="preserve">Адрес электронной почты: </w:t>
      </w:r>
      <w:hyperlink r:id="rId8" w:history="1">
        <w:r w:rsidR="0014696A" w:rsidRPr="00103AE2">
          <w:rPr>
            <w:rStyle w:val="a6"/>
            <w:sz w:val="24"/>
            <w:szCs w:val="24"/>
          </w:rPr>
          <w:t>DavydovIV@trcont.ru</w:t>
        </w:r>
      </w:hyperlink>
    </w:p>
    <w:p w:rsidR="00B90B5F" w:rsidRDefault="00B90B5F" w:rsidP="00FD200E">
      <w:pPr>
        <w:jc w:val="both"/>
        <w:rPr>
          <w:sz w:val="24"/>
          <w:szCs w:val="24"/>
        </w:rPr>
      </w:pPr>
      <w:r>
        <w:rPr>
          <w:sz w:val="24"/>
          <w:szCs w:val="24"/>
        </w:rPr>
        <w:t>Т</w:t>
      </w:r>
      <w:r w:rsidRPr="00551528">
        <w:rPr>
          <w:sz w:val="24"/>
          <w:szCs w:val="24"/>
        </w:rPr>
        <w:t>елефон: (</w:t>
      </w:r>
      <w:r w:rsidR="0014696A">
        <w:rPr>
          <w:sz w:val="24"/>
          <w:szCs w:val="24"/>
        </w:rPr>
        <w:t>351</w:t>
      </w:r>
      <w:r w:rsidRPr="00551528">
        <w:rPr>
          <w:sz w:val="24"/>
          <w:szCs w:val="24"/>
        </w:rPr>
        <w:t xml:space="preserve">) </w:t>
      </w:r>
      <w:r w:rsidR="0014696A">
        <w:rPr>
          <w:sz w:val="24"/>
          <w:szCs w:val="24"/>
        </w:rPr>
        <w:t>259-21-33</w:t>
      </w:r>
      <w:r w:rsidRPr="00551528">
        <w:rPr>
          <w:sz w:val="24"/>
          <w:szCs w:val="24"/>
        </w:rPr>
        <w:t>,</w:t>
      </w:r>
    </w:p>
    <w:p w:rsidR="0014696A" w:rsidRPr="00551528" w:rsidRDefault="0014696A" w:rsidP="00FD200E">
      <w:pPr>
        <w:jc w:val="both"/>
        <w:rPr>
          <w:sz w:val="24"/>
          <w:szCs w:val="24"/>
        </w:rPr>
      </w:pPr>
      <w:r>
        <w:rPr>
          <w:sz w:val="24"/>
          <w:szCs w:val="24"/>
        </w:rPr>
        <w:t>Факс:</w:t>
      </w:r>
      <w:r w:rsidRPr="0014696A">
        <w:rPr>
          <w:sz w:val="24"/>
          <w:szCs w:val="24"/>
        </w:rPr>
        <w:t xml:space="preserve"> </w:t>
      </w:r>
      <w:r w:rsidRPr="00551528">
        <w:rPr>
          <w:sz w:val="24"/>
          <w:szCs w:val="24"/>
        </w:rPr>
        <w:t>(</w:t>
      </w:r>
      <w:r>
        <w:rPr>
          <w:sz w:val="24"/>
          <w:szCs w:val="24"/>
        </w:rPr>
        <w:t>351</w:t>
      </w:r>
      <w:r w:rsidRPr="00551528">
        <w:rPr>
          <w:sz w:val="24"/>
          <w:szCs w:val="24"/>
        </w:rPr>
        <w:t xml:space="preserve">) </w:t>
      </w:r>
      <w:r>
        <w:rPr>
          <w:sz w:val="24"/>
          <w:szCs w:val="24"/>
        </w:rPr>
        <w:t>259-21-33</w:t>
      </w:r>
    </w:p>
    <w:p w:rsidR="00B90B5F" w:rsidRPr="00551528" w:rsidRDefault="00B90B5F" w:rsidP="00216833">
      <w:pPr>
        <w:jc w:val="both"/>
        <w:rPr>
          <w:sz w:val="24"/>
          <w:szCs w:val="24"/>
        </w:rPr>
      </w:pPr>
    </w:p>
    <w:p w:rsidR="00B90B5F" w:rsidRPr="00551528" w:rsidRDefault="00B90B5F" w:rsidP="00D43A0F">
      <w:pPr>
        <w:pStyle w:val="1"/>
        <w:suppressAutoHyphens/>
        <w:rPr>
          <w:sz w:val="24"/>
          <w:szCs w:val="24"/>
        </w:rPr>
      </w:pPr>
      <w:r>
        <w:rPr>
          <w:b/>
          <w:bCs/>
          <w:sz w:val="24"/>
          <w:szCs w:val="24"/>
        </w:rPr>
        <w:t xml:space="preserve">Организатором открытого </w:t>
      </w:r>
      <w:r w:rsidRPr="00551528">
        <w:rPr>
          <w:b/>
          <w:bCs/>
          <w:sz w:val="24"/>
          <w:szCs w:val="24"/>
        </w:rPr>
        <w:t>конкурса</w:t>
      </w:r>
      <w:r>
        <w:rPr>
          <w:b/>
          <w:bCs/>
          <w:sz w:val="24"/>
          <w:szCs w:val="24"/>
        </w:rPr>
        <w:t xml:space="preserve"> </w:t>
      </w:r>
      <w:r>
        <w:rPr>
          <w:sz w:val="24"/>
          <w:szCs w:val="24"/>
        </w:rPr>
        <w:t xml:space="preserve">является </w:t>
      </w:r>
      <w:r w:rsidRPr="00551528">
        <w:rPr>
          <w:sz w:val="24"/>
          <w:szCs w:val="24"/>
        </w:rPr>
        <w:t xml:space="preserve">ОАО «ТрансКонтейнер». Функции Организатора выполняет Постоянная рабочая группа Конкурсной комиссии филиала ОАО «ТрансКонтейнер» на </w:t>
      </w:r>
      <w:r w:rsidR="00E11CB9">
        <w:rPr>
          <w:sz w:val="24"/>
          <w:szCs w:val="24"/>
        </w:rPr>
        <w:t>Южно-Уральской же</w:t>
      </w:r>
      <w:r w:rsidRPr="00551528">
        <w:rPr>
          <w:sz w:val="24"/>
          <w:szCs w:val="24"/>
        </w:rPr>
        <w:t xml:space="preserve">лезной дороге. </w:t>
      </w:r>
    </w:p>
    <w:p w:rsidR="00B90B5F" w:rsidRPr="00551528" w:rsidRDefault="00B90B5F" w:rsidP="002E1B23">
      <w:pPr>
        <w:jc w:val="both"/>
        <w:rPr>
          <w:sz w:val="24"/>
          <w:szCs w:val="24"/>
        </w:rPr>
      </w:pPr>
      <w:r w:rsidRPr="00551528">
        <w:rPr>
          <w:sz w:val="24"/>
          <w:szCs w:val="24"/>
        </w:rPr>
        <w:t xml:space="preserve">Почтовый адрес: </w:t>
      </w:r>
      <w:r w:rsidR="00E11CB9" w:rsidRPr="00551528">
        <w:rPr>
          <w:sz w:val="24"/>
          <w:szCs w:val="24"/>
        </w:rPr>
        <w:t xml:space="preserve">Российская Федерация, </w:t>
      </w:r>
      <w:r w:rsidR="00E11CB9">
        <w:rPr>
          <w:sz w:val="24"/>
          <w:szCs w:val="24"/>
        </w:rPr>
        <w:t>454092</w:t>
      </w:r>
      <w:r w:rsidR="00E11CB9" w:rsidRPr="00551528">
        <w:rPr>
          <w:sz w:val="24"/>
          <w:szCs w:val="24"/>
        </w:rPr>
        <w:t xml:space="preserve">, г. </w:t>
      </w:r>
      <w:r w:rsidR="00E11CB9">
        <w:rPr>
          <w:sz w:val="24"/>
          <w:szCs w:val="24"/>
        </w:rPr>
        <w:t>Челябинск</w:t>
      </w:r>
      <w:r w:rsidR="00E11CB9" w:rsidRPr="00551528">
        <w:rPr>
          <w:sz w:val="24"/>
          <w:szCs w:val="24"/>
        </w:rPr>
        <w:t xml:space="preserve">, ул. </w:t>
      </w:r>
      <w:r w:rsidR="00E11CB9">
        <w:rPr>
          <w:sz w:val="24"/>
          <w:szCs w:val="24"/>
        </w:rPr>
        <w:t>Цвиллинга</w:t>
      </w:r>
      <w:r w:rsidR="00E11CB9" w:rsidRPr="00551528">
        <w:rPr>
          <w:sz w:val="24"/>
          <w:szCs w:val="24"/>
        </w:rPr>
        <w:t xml:space="preserve">, д. </w:t>
      </w:r>
      <w:r w:rsidR="00E11CB9">
        <w:rPr>
          <w:sz w:val="24"/>
          <w:szCs w:val="24"/>
        </w:rPr>
        <w:t>61</w:t>
      </w:r>
      <w:r w:rsidRPr="00551528">
        <w:rPr>
          <w:sz w:val="24"/>
          <w:szCs w:val="24"/>
        </w:rPr>
        <w:t>.</w:t>
      </w:r>
    </w:p>
    <w:p w:rsidR="00E11CB9" w:rsidRPr="00551528" w:rsidRDefault="00B90B5F" w:rsidP="00E11CB9">
      <w:pPr>
        <w:jc w:val="both"/>
        <w:rPr>
          <w:sz w:val="24"/>
          <w:szCs w:val="24"/>
        </w:rPr>
      </w:pPr>
      <w:r>
        <w:rPr>
          <w:sz w:val="24"/>
          <w:szCs w:val="24"/>
        </w:rPr>
        <w:t>Контактные лица</w:t>
      </w:r>
      <w:r w:rsidRPr="00551528">
        <w:rPr>
          <w:sz w:val="24"/>
          <w:szCs w:val="24"/>
        </w:rPr>
        <w:t xml:space="preserve">:  </w:t>
      </w:r>
      <w:r w:rsidR="00E11CB9">
        <w:rPr>
          <w:sz w:val="24"/>
          <w:szCs w:val="24"/>
        </w:rPr>
        <w:t>Величко Олег Михайлович</w:t>
      </w:r>
      <w:r w:rsidR="00E11CB9" w:rsidRPr="00551528">
        <w:rPr>
          <w:sz w:val="24"/>
          <w:szCs w:val="24"/>
        </w:rPr>
        <w:t>,</w:t>
      </w:r>
    </w:p>
    <w:p w:rsidR="00E11CB9" w:rsidRPr="0014696A" w:rsidRDefault="00E11CB9" w:rsidP="00E11CB9">
      <w:pPr>
        <w:jc w:val="both"/>
        <w:rPr>
          <w:sz w:val="24"/>
          <w:szCs w:val="24"/>
        </w:rPr>
      </w:pPr>
      <w:r w:rsidRPr="00551528">
        <w:rPr>
          <w:sz w:val="24"/>
          <w:szCs w:val="24"/>
        </w:rPr>
        <w:t xml:space="preserve">Адрес электронной </w:t>
      </w:r>
      <w:r w:rsidRPr="0014696A">
        <w:rPr>
          <w:sz w:val="24"/>
          <w:szCs w:val="24"/>
        </w:rPr>
        <w:t xml:space="preserve">почты: </w:t>
      </w:r>
      <w:hyperlink r:id="rId9" w:history="1">
        <w:r w:rsidRPr="0014696A">
          <w:rPr>
            <w:rStyle w:val="a6"/>
            <w:sz w:val="24"/>
            <w:szCs w:val="24"/>
          </w:rPr>
          <w:t>VelichkoOM@trcont.ru</w:t>
        </w:r>
      </w:hyperlink>
    </w:p>
    <w:p w:rsidR="00E11CB9" w:rsidRPr="00551528" w:rsidRDefault="00E11CB9" w:rsidP="00E11CB9">
      <w:pPr>
        <w:jc w:val="both"/>
        <w:rPr>
          <w:sz w:val="24"/>
          <w:szCs w:val="24"/>
        </w:rPr>
      </w:pPr>
      <w:r w:rsidRPr="00551528">
        <w:rPr>
          <w:sz w:val="24"/>
          <w:szCs w:val="24"/>
        </w:rPr>
        <w:t>Телефон: (</w:t>
      </w:r>
      <w:r>
        <w:rPr>
          <w:sz w:val="24"/>
          <w:szCs w:val="24"/>
        </w:rPr>
        <w:t>351</w:t>
      </w:r>
      <w:r w:rsidRPr="00551528">
        <w:rPr>
          <w:sz w:val="24"/>
          <w:szCs w:val="24"/>
        </w:rPr>
        <w:t>) 2</w:t>
      </w:r>
      <w:r>
        <w:rPr>
          <w:sz w:val="24"/>
          <w:szCs w:val="24"/>
        </w:rPr>
        <w:t>59-23-56</w:t>
      </w:r>
      <w:r w:rsidRPr="00551528">
        <w:rPr>
          <w:sz w:val="24"/>
          <w:szCs w:val="24"/>
        </w:rPr>
        <w:t xml:space="preserve">, </w:t>
      </w:r>
    </w:p>
    <w:p w:rsidR="00E11CB9" w:rsidRPr="00551528" w:rsidRDefault="00E11CB9" w:rsidP="00E11CB9">
      <w:pPr>
        <w:jc w:val="both"/>
        <w:rPr>
          <w:sz w:val="24"/>
          <w:szCs w:val="24"/>
        </w:rPr>
      </w:pPr>
      <w:r w:rsidRPr="00551528">
        <w:rPr>
          <w:sz w:val="24"/>
          <w:szCs w:val="24"/>
        </w:rPr>
        <w:t>Факс: (</w:t>
      </w:r>
      <w:r>
        <w:rPr>
          <w:sz w:val="24"/>
          <w:szCs w:val="24"/>
        </w:rPr>
        <w:t>351</w:t>
      </w:r>
      <w:r w:rsidRPr="00551528">
        <w:rPr>
          <w:sz w:val="24"/>
          <w:szCs w:val="24"/>
        </w:rPr>
        <w:t>) 2</w:t>
      </w:r>
      <w:r>
        <w:rPr>
          <w:sz w:val="24"/>
          <w:szCs w:val="24"/>
        </w:rPr>
        <w:t>29-23-56</w:t>
      </w:r>
      <w:r w:rsidRPr="00551528">
        <w:rPr>
          <w:sz w:val="24"/>
          <w:szCs w:val="24"/>
        </w:rPr>
        <w:t>.</w:t>
      </w:r>
    </w:p>
    <w:p w:rsidR="00B90B5F" w:rsidRPr="00551528" w:rsidRDefault="00B90B5F" w:rsidP="00E11CB9">
      <w:pPr>
        <w:jc w:val="both"/>
        <w:rPr>
          <w:sz w:val="24"/>
          <w:szCs w:val="24"/>
        </w:rPr>
      </w:pPr>
    </w:p>
    <w:p w:rsidR="00E11CB9" w:rsidRPr="00551528" w:rsidRDefault="00E11CB9" w:rsidP="00E11CB9">
      <w:pPr>
        <w:jc w:val="both"/>
        <w:rPr>
          <w:sz w:val="24"/>
          <w:szCs w:val="24"/>
        </w:rPr>
      </w:pPr>
      <w:r>
        <w:rPr>
          <w:sz w:val="24"/>
          <w:szCs w:val="24"/>
        </w:rPr>
        <w:t>Давыдов Игорь Васильевич</w:t>
      </w:r>
      <w:r w:rsidRPr="00551528">
        <w:rPr>
          <w:sz w:val="24"/>
          <w:szCs w:val="24"/>
        </w:rPr>
        <w:t xml:space="preserve">, </w:t>
      </w:r>
    </w:p>
    <w:p w:rsidR="00E11CB9" w:rsidRDefault="00E11CB9" w:rsidP="00E11CB9">
      <w:pPr>
        <w:jc w:val="both"/>
        <w:rPr>
          <w:sz w:val="24"/>
          <w:szCs w:val="24"/>
        </w:rPr>
      </w:pPr>
      <w:r w:rsidRPr="00551528">
        <w:rPr>
          <w:sz w:val="24"/>
          <w:szCs w:val="24"/>
        </w:rPr>
        <w:t xml:space="preserve">Адрес электронной почты: </w:t>
      </w:r>
      <w:hyperlink r:id="rId10" w:history="1">
        <w:r w:rsidRPr="00103AE2">
          <w:rPr>
            <w:rStyle w:val="a6"/>
            <w:sz w:val="24"/>
            <w:szCs w:val="24"/>
          </w:rPr>
          <w:t>DavydovIV@trcont.ru</w:t>
        </w:r>
      </w:hyperlink>
    </w:p>
    <w:p w:rsidR="00E11CB9" w:rsidRDefault="00E11CB9" w:rsidP="00E11CB9">
      <w:pPr>
        <w:jc w:val="both"/>
        <w:rPr>
          <w:sz w:val="24"/>
          <w:szCs w:val="24"/>
        </w:rPr>
      </w:pPr>
      <w:r>
        <w:rPr>
          <w:sz w:val="24"/>
          <w:szCs w:val="24"/>
        </w:rPr>
        <w:t>Т</w:t>
      </w:r>
      <w:r w:rsidRPr="00551528">
        <w:rPr>
          <w:sz w:val="24"/>
          <w:szCs w:val="24"/>
        </w:rPr>
        <w:t>елефон: (</w:t>
      </w:r>
      <w:r>
        <w:rPr>
          <w:sz w:val="24"/>
          <w:szCs w:val="24"/>
        </w:rPr>
        <w:t>351</w:t>
      </w:r>
      <w:r w:rsidRPr="00551528">
        <w:rPr>
          <w:sz w:val="24"/>
          <w:szCs w:val="24"/>
        </w:rPr>
        <w:t xml:space="preserve">) </w:t>
      </w:r>
      <w:r>
        <w:rPr>
          <w:sz w:val="24"/>
          <w:szCs w:val="24"/>
        </w:rPr>
        <w:t>259-21-33</w:t>
      </w:r>
      <w:r w:rsidRPr="00551528">
        <w:rPr>
          <w:sz w:val="24"/>
          <w:szCs w:val="24"/>
        </w:rPr>
        <w:t>,</w:t>
      </w:r>
    </w:p>
    <w:p w:rsidR="00E11CB9" w:rsidRPr="00551528" w:rsidRDefault="00E11CB9" w:rsidP="00E11CB9">
      <w:pPr>
        <w:jc w:val="both"/>
        <w:rPr>
          <w:sz w:val="24"/>
          <w:szCs w:val="24"/>
        </w:rPr>
      </w:pPr>
      <w:r>
        <w:rPr>
          <w:sz w:val="24"/>
          <w:szCs w:val="24"/>
        </w:rPr>
        <w:t>Факс:</w:t>
      </w:r>
      <w:r w:rsidRPr="0014696A">
        <w:rPr>
          <w:sz w:val="24"/>
          <w:szCs w:val="24"/>
        </w:rPr>
        <w:t xml:space="preserve"> </w:t>
      </w:r>
      <w:r w:rsidRPr="00551528">
        <w:rPr>
          <w:sz w:val="24"/>
          <w:szCs w:val="24"/>
        </w:rPr>
        <w:t>(</w:t>
      </w:r>
      <w:r>
        <w:rPr>
          <w:sz w:val="24"/>
          <w:szCs w:val="24"/>
        </w:rPr>
        <w:t>351</w:t>
      </w:r>
      <w:r w:rsidRPr="00551528">
        <w:rPr>
          <w:sz w:val="24"/>
          <w:szCs w:val="24"/>
        </w:rPr>
        <w:t xml:space="preserve">) </w:t>
      </w:r>
      <w:r>
        <w:rPr>
          <w:sz w:val="24"/>
          <w:szCs w:val="24"/>
        </w:rPr>
        <w:t>259-21-33</w:t>
      </w:r>
    </w:p>
    <w:p w:rsidR="00B90B5F" w:rsidRPr="00551528" w:rsidRDefault="00B90B5F" w:rsidP="00CB1C18">
      <w:pPr>
        <w:jc w:val="both"/>
        <w:rPr>
          <w:sz w:val="24"/>
          <w:szCs w:val="24"/>
        </w:rPr>
      </w:pPr>
    </w:p>
    <w:p w:rsidR="00292EEF" w:rsidRDefault="00B90B5F" w:rsidP="0081754D">
      <w:pPr>
        <w:tabs>
          <w:tab w:val="clear" w:pos="709"/>
        </w:tabs>
        <w:jc w:val="both"/>
        <w:rPr>
          <w:sz w:val="24"/>
          <w:szCs w:val="24"/>
        </w:rPr>
      </w:pPr>
      <w:r w:rsidRPr="007611D3">
        <w:rPr>
          <w:b/>
          <w:bCs/>
          <w:sz w:val="24"/>
          <w:szCs w:val="24"/>
        </w:rPr>
        <w:t>Предмет</w:t>
      </w:r>
      <w:r w:rsidRPr="00551528">
        <w:rPr>
          <w:b/>
          <w:bCs/>
          <w:sz w:val="24"/>
          <w:szCs w:val="24"/>
        </w:rPr>
        <w:t xml:space="preserve"> </w:t>
      </w:r>
      <w:r w:rsidRPr="00292EEF">
        <w:rPr>
          <w:b/>
          <w:bCs/>
          <w:sz w:val="24"/>
          <w:szCs w:val="24"/>
        </w:rPr>
        <w:t>договора</w:t>
      </w:r>
      <w:r w:rsidRPr="00292EEF">
        <w:rPr>
          <w:sz w:val="24"/>
          <w:szCs w:val="24"/>
        </w:rPr>
        <w:t xml:space="preserve">: </w:t>
      </w:r>
    </w:p>
    <w:p w:rsidR="00292EEF" w:rsidRPr="005220E6" w:rsidRDefault="00292EEF" w:rsidP="00292EEF">
      <w:pPr>
        <w:jc w:val="both"/>
        <w:rPr>
          <w:b/>
          <w:sz w:val="24"/>
          <w:szCs w:val="24"/>
        </w:rPr>
      </w:pPr>
      <w:r w:rsidRPr="005220E6">
        <w:rPr>
          <w:b/>
          <w:sz w:val="24"/>
          <w:szCs w:val="24"/>
        </w:rPr>
        <w:t>Лот № 1</w:t>
      </w:r>
    </w:p>
    <w:p w:rsidR="00074F64" w:rsidRPr="003A5D39" w:rsidRDefault="00292EEF" w:rsidP="0081754D">
      <w:pPr>
        <w:shd w:val="clear" w:color="auto" w:fill="FFFFFF"/>
        <w:tabs>
          <w:tab w:val="clear" w:pos="709"/>
        </w:tabs>
        <w:jc w:val="both"/>
        <w:rPr>
          <w:sz w:val="24"/>
          <w:szCs w:val="24"/>
        </w:rPr>
      </w:pPr>
      <w:r w:rsidRPr="003A5D39">
        <w:rPr>
          <w:sz w:val="24"/>
          <w:szCs w:val="24"/>
        </w:rPr>
        <w:t xml:space="preserve">Предмет договора: </w:t>
      </w:r>
      <w:r w:rsidR="00074F64" w:rsidRPr="003A5D39">
        <w:rPr>
          <w:sz w:val="24"/>
          <w:szCs w:val="24"/>
        </w:rPr>
        <w:t xml:space="preserve">Заказчик поручает, а Исполнитель принимает на себя обязательства на основе прав и полномочий, предоставленных Исполнителю статьей 3 Закона Российской Федерации от 11.03.1992 г. № 2487-1 «О частной детективной и охранной деятельности в Российской Федерации», по оказанию услуг </w:t>
      </w:r>
      <w:r w:rsidR="003A5D39" w:rsidRPr="003A5D39">
        <w:rPr>
          <w:sz w:val="24"/>
          <w:szCs w:val="24"/>
        </w:rPr>
        <w:t>п</w:t>
      </w:r>
      <w:r w:rsidR="00074F64" w:rsidRPr="003A5D39">
        <w:rPr>
          <w:sz w:val="24"/>
          <w:szCs w:val="24"/>
        </w:rPr>
        <w:t xml:space="preserve">о охране объектов </w:t>
      </w:r>
      <w:r w:rsidR="00074F64" w:rsidRPr="003A5D39">
        <w:rPr>
          <w:sz w:val="24"/>
          <w:szCs w:val="24"/>
          <w:highlight w:val="white"/>
        </w:rPr>
        <w:t>в городах</w:t>
      </w:r>
      <w:r w:rsidR="007513DC">
        <w:rPr>
          <w:sz w:val="24"/>
          <w:szCs w:val="24"/>
          <w:highlight w:val="white"/>
        </w:rPr>
        <w:t>:</w:t>
      </w:r>
      <w:r w:rsidR="00074F64" w:rsidRPr="003A5D39">
        <w:rPr>
          <w:sz w:val="24"/>
          <w:szCs w:val="24"/>
          <w:highlight w:val="white"/>
        </w:rPr>
        <w:t xml:space="preserve"> </w:t>
      </w:r>
      <w:proofErr w:type="gramStart"/>
      <w:r w:rsidR="00074F64" w:rsidRPr="003A5D39">
        <w:rPr>
          <w:sz w:val="24"/>
          <w:szCs w:val="24"/>
          <w:highlight w:val="white"/>
        </w:rPr>
        <w:t>Челябинск, Курган, Магнитогорск</w:t>
      </w:r>
      <w:r w:rsidR="00074F64" w:rsidRPr="003A5D39">
        <w:rPr>
          <w:sz w:val="24"/>
          <w:szCs w:val="24"/>
        </w:rPr>
        <w:t xml:space="preserve"> согласно перечню объектов, передаваемых под охрану </w:t>
      </w:r>
      <w:r w:rsidR="00074F64" w:rsidRPr="003A5D39">
        <w:rPr>
          <w:sz w:val="24"/>
          <w:szCs w:val="24"/>
        </w:rPr>
        <w:lastRenderedPageBreak/>
        <w:t xml:space="preserve">Исполнителю (Приложение № 1, которое является неотъемлемой частью настоящего Договора) (далее -  Объект, Объекты) с расположенным на охраняемых Объектах имуществом, находящимся в собственности, во владении, в пользовании, хозяйственном ведении, оперативном или доверительном управлении и/или под ответственностью Заказчика, (далее – имущество), с учетом норм </w:t>
      </w:r>
      <w:proofErr w:type="spellStart"/>
      <w:r w:rsidR="00074F64" w:rsidRPr="003A5D39">
        <w:rPr>
          <w:sz w:val="24"/>
          <w:szCs w:val="24"/>
        </w:rPr>
        <w:t>пообъектных</w:t>
      </w:r>
      <w:proofErr w:type="spellEnd"/>
      <w:r w:rsidR="00074F64" w:rsidRPr="003A5D39">
        <w:rPr>
          <w:sz w:val="24"/>
          <w:szCs w:val="24"/>
        </w:rPr>
        <w:t xml:space="preserve"> Правил пропускного и внутриобъектового режима, утвержденных Заказчиком</w:t>
      </w:r>
      <w:r w:rsidR="00332893" w:rsidRPr="003A5D39">
        <w:rPr>
          <w:sz w:val="24"/>
          <w:szCs w:val="24"/>
        </w:rPr>
        <w:t xml:space="preserve"> (далее – Услуги)</w:t>
      </w:r>
      <w:r w:rsidR="00074F64" w:rsidRPr="003A5D39">
        <w:rPr>
          <w:sz w:val="24"/>
          <w:szCs w:val="24"/>
        </w:rPr>
        <w:t xml:space="preserve">. </w:t>
      </w:r>
      <w:proofErr w:type="gramEnd"/>
    </w:p>
    <w:p w:rsidR="005220E6" w:rsidRPr="00074F64" w:rsidRDefault="005220E6" w:rsidP="005220E6">
      <w:pPr>
        <w:shd w:val="clear" w:color="auto" w:fill="FFFFFF"/>
        <w:tabs>
          <w:tab w:val="left" w:pos="1277"/>
        </w:tabs>
        <w:ind w:firstLine="567"/>
        <w:jc w:val="both"/>
        <w:rPr>
          <w:sz w:val="24"/>
          <w:szCs w:val="24"/>
        </w:rPr>
      </w:pPr>
    </w:p>
    <w:p w:rsidR="00B90B5F" w:rsidRDefault="00B90B5F" w:rsidP="002C0F1D">
      <w:pPr>
        <w:jc w:val="both"/>
        <w:rPr>
          <w:sz w:val="24"/>
          <w:szCs w:val="24"/>
        </w:rPr>
      </w:pPr>
      <w:r w:rsidRPr="0081754D">
        <w:rPr>
          <w:bCs/>
          <w:sz w:val="24"/>
          <w:szCs w:val="24"/>
        </w:rPr>
        <w:t>Начальная (максимальная) цена договора</w:t>
      </w:r>
      <w:r w:rsidRPr="0081754D">
        <w:rPr>
          <w:sz w:val="24"/>
          <w:szCs w:val="24"/>
        </w:rPr>
        <w:t xml:space="preserve">: </w:t>
      </w:r>
      <w:r w:rsidR="005220E6" w:rsidRPr="0081754D">
        <w:rPr>
          <w:sz w:val="24"/>
          <w:szCs w:val="24"/>
        </w:rPr>
        <w:t>Н</w:t>
      </w:r>
      <w:r w:rsidR="005220E6" w:rsidRPr="0073169F">
        <w:rPr>
          <w:sz w:val="24"/>
          <w:szCs w:val="24"/>
        </w:rPr>
        <w:t xml:space="preserve">ачальная (максимальная) цена договора  </w:t>
      </w:r>
      <w:r w:rsidR="005220E6" w:rsidRPr="00DB1D9B">
        <w:rPr>
          <w:sz w:val="24"/>
          <w:szCs w:val="24"/>
        </w:rPr>
        <w:t xml:space="preserve">составляет </w:t>
      </w:r>
      <w:r w:rsidR="005220E6">
        <w:rPr>
          <w:sz w:val="24"/>
          <w:szCs w:val="24"/>
        </w:rPr>
        <w:t>9 0</w:t>
      </w:r>
      <w:r w:rsidR="005220E6" w:rsidRPr="00DB1D9B">
        <w:rPr>
          <w:sz w:val="24"/>
          <w:szCs w:val="24"/>
        </w:rPr>
        <w:t xml:space="preserve">00 </w:t>
      </w:r>
      <w:proofErr w:type="spellStart"/>
      <w:r w:rsidR="005220E6" w:rsidRPr="00DB1D9B">
        <w:rPr>
          <w:sz w:val="24"/>
          <w:szCs w:val="24"/>
        </w:rPr>
        <w:t>000</w:t>
      </w:r>
      <w:proofErr w:type="spellEnd"/>
      <w:r w:rsidR="005220E6" w:rsidRPr="00DB1D9B">
        <w:rPr>
          <w:sz w:val="24"/>
          <w:szCs w:val="24"/>
        </w:rPr>
        <w:t xml:space="preserve"> (д</w:t>
      </w:r>
      <w:r w:rsidR="005220E6">
        <w:rPr>
          <w:sz w:val="24"/>
          <w:szCs w:val="24"/>
        </w:rPr>
        <w:t xml:space="preserve">евять </w:t>
      </w:r>
      <w:r w:rsidR="005220E6" w:rsidRPr="00DB1D9B">
        <w:rPr>
          <w:sz w:val="24"/>
          <w:szCs w:val="24"/>
        </w:rPr>
        <w:t>миллион</w:t>
      </w:r>
      <w:r w:rsidR="005220E6">
        <w:rPr>
          <w:sz w:val="24"/>
          <w:szCs w:val="24"/>
        </w:rPr>
        <w:t>ов)</w:t>
      </w:r>
      <w:r w:rsidR="005220E6" w:rsidRPr="00DB1D9B">
        <w:rPr>
          <w:sz w:val="24"/>
          <w:szCs w:val="24"/>
        </w:rPr>
        <w:t xml:space="preserve"> рублей с </w:t>
      </w:r>
      <w:r w:rsidR="005220E6" w:rsidRPr="006276F9">
        <w:rPr>
          <w:sz w:val="24"/>
          <w:szCs w:val="24"/>
        </w:rPr>
        <w:t>момента вступления в силу</w:t>
      </w:r>
      <w:r w:rsidR="005220E6">
        <w:rPr>
          <w:sz w:val="24"/>
          <w:szCs w:val="24"/>
        </w:rPr>
        <w:t xml:space="preserve"> </w:t>
      </w:r>
      <w:r w:rsidR="005220E6" w:rsidRPr="00551528">
        <w:rPr>
          <w:sz w:val="24"/>
          <w:szCs w:val="24"/>
        </w:rPr>
        <w:t>договора</w:t>
      </w:r>
      <w:r w:rsidR="005220E6">
        <w:rPr>
          <w:sz w:val="24"/>
          <w:szCs w:val="24"/>
        </w:rPr>
        <w:t>:</w:t>
      </w:r>
      <w:r w:rsidR="005220E6" w:rsidRPr="00551528">
        <w:rPr>
          <w:sz w:val="24"/>
          <w:szCs w:val="24"/>
        </w:rPr>
        <w:t xml:space="preserve"> </w:t>
      </w:r>
      <w:r w:rsidR="005220E6">
        <w:rPr>
          <w:sz w:val="24"/>
          <w:szCs w:val="24"/>
        </w:rPr>
        <w:t>с 00 часов 00 минут 0</w:t>
      </w:r>
      <w:r w:rsidR="005220E6" w:rsidRPr="00551528">
        <w:rPr>
          <w:sz w:val="24"/>
          <w:szCs w:val="24"/>
        </w:rPr>
        <w:t>1.0</w:t>
      </w:r>
      <w:r w:rsidR="005220E6">
        <w:rPr>
          <w:sz w:val="24"/>
          <w:szCs w:val="24"/>
        </w:rPr>
        <w:t>1</w:t>
      </w:r>
      <w:r w:rsidR="005220E6" w:rsidRPr="00551528">
        <w:rPr>
          <w:sz w:val="24"/>
          <w:szCs w:val="24"/>
        </w:rPr>
        <w:t>.201</w:t>
      </w:r>
      <w:r w:rsidR="005220E6">
        <w:rPr>
          <w:sz w:val="24"/>
          <w:szCs w:val="24"/>
        </w:rPr>
        <w:t>5</w:t>
      </w:r>
      <w:r w:rsidR="005220E6" w:rsidRPr="00551528">
        <w:rPr>
          <w:sz w:val="24"/>
          <w:szCs w:val="24"/>
        </w:rPr>
        <w:t xml:space="preserve"> г</w:t>
      </w:r>
      <w:r w:rsidR="005220E6">
        <w:rPr>
          <w:sz w:val="24"/>
          <w:szCs w:val="24"/>
        </w:rPr>
        <w:t>.</w:t>
      </w:r>
      <w:r w:rsidR="005220E6" w:rsidRPr="00551528">
        <w:rPr>
          <w:sz w:val="24"/>
          <w:szCs w:val="24"/>
        </w:rPr>
        <w:t xml:space="preserve"> </w:t>
      </w:r>
      <w:r w:rsidR="005220E6">
        <w:rPr>
          <w:sz w:val="24"/>
          <w:szCs w:val="24"/>
        </w:rPr>
        <w:t>до</w:t>
      </w:r>
      <w:r w:rsidR="005220E6" w:rsidRPr="00551528">
        <w:rPr>
          <w:sz w:val="24"/>
          <w:szCs w:val="24"/>
        </w:rPr>
        <w:t xml:space="preserve"> </w:t>
      </w:r>
      <w:r w:rsidR="005220E6">
        <w:rPr>
          <w:sz w:val="24"/>
          <w:szCs w:val="24"/>
        </w:rPr>
        <w:t xml:space="preserve">24 часов 00 минут </w:t>
      </w:r>
      <w:r w:rsidR="005220E6" w:rsidRPr="00551528">
        <w:rPr>
          <w:sz w:val="24"/>
          <w:szCs w:val="24"/>
        </w:rPr>
        <w:t>3</w:t>
      </w:r>
      <w:r w:rsidR="005220E6">
        <w:rPr>
          <w:sz w:val="24"/>
          <w:szCs w:val="24"/>
        </w:rPr>
        <w:t>1.12.</w:t>
      </w:r>
      <w:r w:rsidR="005220E6" w:rsidRPr="00551528">
        <w:rPr>
          <w:sz w:val="24"/>
          <w:szCs w:val="24"/>
        </w:rPr>
        <w:t>2015 г</w:t>
      </w:r>
      <w:r w:rsidR="005220E6">
        <w:rPr>
          <w:sz w:val="24"/>
          <w:szCs w:val="24"/>
        </w:rPr>
        <w:t>.</w:t>
      </w:r>
      <w:r w:rsidR="005220E6" w:rsidRPr="00551528">
        <w:rPr>
          <w:sz w:val="24"/>
          <w:szCs w:val="24"/>
        </w:rPr>
        <w:t xml:space="preserve">, с учетом всех расходов Исполнителя и налогов, кроме </w:t>
      </w:r>
      <w:r w:rsidR="005220E6" w:rsidRPr="007802D8">
        <w:rPr>
          <w:sz w:val="24"/>
          <w:szCs w:val="24"/>
        </w:rPr>
        <w:t>НДС.</w:t>
      </w:r>
    </w:p>
    <w:p w:rsidR="005220E6" w:rsidRPr="00551528" w:rsidRDefault="005220E6" w:rsidP="002C0F1D">
      <w:pPr>
        <w:jc w:val="both"/>
        <w:rPr>
          <w:sz w:val="24"/>
          <w:szCs w:val="24"/>
        </w:rPr>
      </w:pPr>
    </w:p>
    <w:p w:rsidR="00B90B5F" w:rsidRPr="00551528" w:rsidRDefault="00B90B5F" w:rsidP="002C0F1D">
      <w:pPr>
        <w:jc w:val="both"/>
        <w:rPr>
          <w:sz w:val="24"/>
          <w:szCs w:val="24"/>
        </w:rPr>
      </w:pPr>
      <w:r w:rsidRPr="00551528">
        <w:rPr>
          <w:sz w:val="24"/>
          <w:szCs w:val="24"/>
        </w:rPr>
        <w:t>Информация о товаре, работе, услуге: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9"/>
        <w:gridCol w:w="1819"/>
        <w:gridCol w:w="1819"/>
        <w:gridCol w:w="1530"/>
        <w:gridCol w:w="1570"/>
        <w:gridCol w:w="1962"/>
      </w:tblGrid>
      <w:tr w:rsidR="00B90B5F" w:rsidRPr="00551528">
        <w:tc>
          <w:tcPr>
            <w:tcW w:w="1642" w:type="dxa"/>
          </w:tcPr>
          <w:p w:rsidR="00B90B5F" w:rsidRPr="00551528" w:rsidRDefault="00B90B5F" w:rsidP="00C73C35">
            <w:pPr>
              <w:ind w:firstLine="0"/>
              <w:rPr>
                <w:sz w:val="24"/>
                <w:szCs w:val="24"/>
              </w:rPr>
            </w:pPr>
            <w:r w:rsidRPr="00551528">
              <w:rPr>
                <w:sz w:val="24"/>
                <w:szCs w:val="24"/>
              </w:rPr>
              <w:t>№</w:t>
            </w:r>
          </w:p>
        </w:tc>
        <w:tc>
          <w:tcPr>
            <w:tcW w:w="1642" w:type="dxa"/>
          </w:tcPr>
          <w:p w:rsidR="00B90B5F" w:rsidRPr="00551528" w:rsidRDefault="00B90B5F" w:rsidP="00C73C35">
            <w:pPr>
              <w:ind w:firstLine="0"/>
              <w:rPr>
                <w:sz w:val="24"/>
                <w:szCs w:val="24"/>
              </w:rPr>
            </w:pPr>
            <w:r w:rsidRPr="00551528">
              <w:rPr>
                <w:sz w:val="24"/>
                <w:szCs w:val="24"/>
              </w:rPr>
              <w:t>Классификация по ОКДП</w:t>
            </w:r>
          </w:p>
        </w:tc>
        <w:tc>
          <w:tcPr>
            <w:tcW w:w="1642" w:type="dxa"/>
          </w:tcPr>
          <w:p w:rsidR="00B90B5F" w:rsidRPr="00551528" w:rsidRDefault="00B90B5F" w:rsidP="00C73C35">
            <w:pPr>
              <w:ind w:firstLine="0"/>
              <w:rPr>
                <w:sz w:val="24"/>
                <w:szCs w:val="24"/>
              </w:rPr>
            </w:pPr>
            <w:r w:rsidRPr="00551528">
              <w:rPr>
                <w:sz w:val="24"/>
                <w:szCs w:val="24"/>
              </w:rPr>
              <w:t>Классификация по ОКВЭД</w:t>
            </w:r>
          </w:p>
        </w:tc>
        <w:tc>
          <w:tcPr>
            <w:tcW w:w="1642" w:type="dxa"/>
          </w:tcPr>
          <w:p w:rsidR="00B90B5F" w:rsidRPr="00551528" w:rsidRDefault="00B90B5F" w:rsidP="00C73C35">
            <w:pPr>
              <w:ind w:firstLine="0"/>
              <w:rPr>
                <w:sz w:val="24"/>
                <w:szCs w:val="24"/>
              </w:rPr>
            </w:pPr>
            <w:r w:rsidRPr="00551528">
              <w:rPr>
                <w:sz w:val="24"/>
                <w:szCs w:val="24"/>
              </w:rPr>
              <w:t>Ед. измерения</w:t>
            </w:r>
          </w:p>
        </w:tc>
        <w:tc>
          <w:tcPr>
            <w:tcW w:w="1642" w:type="dxa"/>
          </w:tcPr>
          <w:p w:rsidR="00B90B5F" w:rsidRPr="00551528" w:rsidRDefault="00B90B5F" w:rsidP="00C73C35">
            <w:pPr>
              <w:ind w:firstLine="0"/>
              <w:rPr>
                <w:sz w:val="24"/>
                <w:szCs w:val="24"/>
              </w:rPr>
            </w:pPr>
            <w:r w:rsidRPr="00551528">
              <w:rPr>
                <w:sz w:val="24"/>
                <w:szCs w:val="24"/>
              </w:rPr>
              <w:t>Количество (Объем)</w:t>
            </w:r>
          </w:p>
        </w:tc>
        <w:tc>
          <w:tcPr>
            <w:tcW w:w="1643" w:type="dxa"/>
          </w:tcPr>
          <w:p w:rsidR="00B90B5F" w:rsidRPr="00551528" w:rsidRDefault="00B90B5F" w:rsidP="00C73C35">
            <w:pPr>
              <w:ind w:firstLine="0"/>
              <w:rPr>
                <w:sz w:val="24"/>
                <w:szCs w:val="24"/>
              </w:rPr>
            </w:pPr>
            <w:r w:rsidRPr="00551528">
              <w:rPr>
                <w:sz w:val="24"/>
                <w:szCs w:val="24"/>
              </w:rPr>
              <w:t>Дополнительные сведения</w:t>
            </w:r>
          </w:p>
        </w:tc>
      </w:tr>
      <w:tr w:rsidR="00B90B5F" w:rsidRPr="00551528">
        <w:tc>
          <w:tcPr>
            <w:tcW w:w="1642" w:type="dxa"/>
            <w:vAlign w:val="center"/>
          </w:tcPr>
          <w:p w:rsidR="00B90B5F" w:rsidRPr="00332413" w:rsidRDefault="00B90B5F" w:rsidP="00986EF8">
            <w:pPr>
              <w:ind w:firstLine="0"/>
              <w:jc w:val="center"/>
              <w:rPr>
                <w:sz w:val="24"/>
                <w:szCs w:val="24"/>
              </w:rPr>
            </w:pPr>
            <w:r w:rsidRPr="00332413">
              <w:rPr>
                <w:sz w:val="24"/>
                <w:szCs w:val="24"/>
              </w:rPr>
              <w:t>1</w:t>
            </w:r>
          </w:p>
        </w:tc>
        <w:tc>
          <w:tcPr>
            <w:tcW w:w="1642" w:type="dxa"/>
            <w:vAlign w:val="center"/>
          </w:tcPr>
          <w:p w:rsidR="00B90B5F" w:rsidRPr="00332413" w:rsidRDefault="00B90B5F" w:rsidP="00986EF8">
            <w:pPr>
              <w:ind w:firstLine="0"/>
              <w:jc w:val="center"/>
              <w:rPr>
                <w:sz w:val="24"/>
                <w:szCs w:val="24"/>
              </w:rPr>
            </w:pPr>
            <w:r w:rsidRPr="00332413">
              <w:rPr>
                <w:sz w:val="24"/>
                <w:szCs w:val="24"/>
              </w:rPr>
              <w:t>7492</w:t>
            </w:r>
            <w:r>
              <w:rPr>
                <w:sz w:val="24"/>
                <w:szCs w:val="24"/>
              </w:rPr>
              <w:t>000</w:t>
            </w:r>
          </w:p>
        </w:tc>
        <w:tc>
          <w:tcPr>
            <w:tcW w:w="1642" w:type="dxa"/>
            <w:vAlign w:val="center"/>
          </w:tcPr>
          <w:p w:rsidR="00B90B5F" w:rsidRPr="00332413" w:rsidRDefault="00B90B5F" w:rsidP="00986EF8">
            <w:pPr>
              <w:ind w:firstLine="0"/>
              <w:jc w:val="center"/>
              <w:rPr>
                <w:sz w:val="24"/>
                <w:szCs w:val="24"/>
              </w:rPr>
            </w:pPr>
            <w:r w:rsidRPr="00332413">
              <w:rPr>
                <w:sz w:val="24"/>
                <w:szCs w:val="24"/>
              </w:rPr>
              <w:t>74.60</w:t>
            </w:r>
          </w:p>
        </w:tc>
        <w:tc>
          <w:tcPr>
            <w:tcW w:w="1642" w:type="dxa"/>
            <w:vAlign w:val="center"/>
          </w:tcPr>
          <w:p w:rsidR="00B90B5F" w:rsidRPr="00332413" w:rsidRDefault="00B90B5F" w:rsidP="00986EF8">
            <w:pPr>
              <w:ind w:firstLine="0"/>
              <w:jc w:val="center"/>
              <w:rPr>
                <w:sz w:val="24"/>
                <w:szCs w:val="24"/>
              </w:rPr>
            </w:pPr>
            <w:r w:rsidRPr="00332413">
              <w:rPr>
                <w:sz w:val="24"/>
                <w:szCs w:val="24"/>
              </w:rPr>
              <w:t>Условная единица</w:t>
            </w:r>
          </w:p>
        </w:tc>
        <w:tc>
          <w:tcPr>
            <w:tcW w:w="1642" w:type="dxa"/>
            <w:vAlign w:val="center"/>
          </w:tcPr>
          <w:p w:rsidR="00B90B5F" w:rsidRPr="00332413" w:rsidRDefault="00B90B5F" w:rsidP="00986EF8">
            <w:pPr>
              <w:ind w:firstLine="0"/>
              <w:jc w:val="center"/>
              <w:rPr>
                <w:sz w:val="24"/>
                <w:szCs w:val="24"/>
              </w:rPr>
            </w:pPr>
            <w:r w:rsidRPr="00332413">
              <w:rPr>
                <w:sz w:val="24"/>
                <w:szCs w:val="24"/>
              </w:rPr>
              <w:t>1</w:t>
            </w:r>
          </w:p>
        </w:tc>
        <w:tc>
          <w:tcPr>
            <w:tcW w:w="1643" w:type="dxa"/>
          </w:tcPr>
          <w:p w:rsidR="00B90B5F" w:rsidRPr="00332413" w:rsidRDefault="00B90B5F" w:rsidP="00503EF2">
            <w:pPr>
              <w:ind w:firstLine="0"/>
              <w:rPr>
                <w:sz w:val="24"/>
                <w:szCs w:val="24"/>
                <w:lang w:val="en-US"/>
              </w:rPr>
            </w:pPr>
            <w:r w:rsidRPr="00332413">
              <w:rPr>
                <w:sz w:val="24"/>
                <w:szCs w:val="24"/>
              </w:rPr>
              <w:t>Строка ГПЗ</w:t>
            </w:r>
          </w:p>
          <w:p w:rsidR="00B90B5F" w:rsidRPr="00332413" w:rsidRDefault="00B90B5F" w:rsidP="00E11CB9">
            <w:pPr>
              <w:ind w:firstLine="0"/>
              <w:rPr>
                <w:sz w:val="24"/>
                <w:szCs w:val="24"/>
              </w:rPr>
            </w:pPr>
            <w:r w:rsidRPr="00332413">
              <w:rPr>
                <w:sz w:val="24"/>
                <w:szCs w:val="24"/>
              </w:rPr>
              <w:t xml:space="preserve"> </w:t>
            </w:r>
            <w:r w:rsidRPr="005220E6">
              <w:rPr>
                <w:sz w:val="24"/>
                <w:szCs w:val="24"/>
              </w:rPr>
              <w:t>№</w:t>
            </w:r>
            <w:r w:rsidRPr="005220E6">
              <w:rPr>
                <w:sz w:val="24"/>
                <w:szCs w:val="24"/>
                <w:lang w:val="en-US"/>
              </w:rPr>
              <w:t xml:space="preserve">   </w:t>
            </w:r>
            <w:r w:rsidRPr="005220E6">
              <w:rPr>
                <w:sz w:val="24"/>
                <w:szCs w:val="24"/>
              </w:rPr>
              <w:t>1</w:t>
            </w:r>
            <w:r w:rsidR="00E11CB9" w:rsidRPr="005220E6">
              <w:rPr>
                <w:sz w:val="24"/>
                <w:szCs w:val="24"/>
              </w:rPr>
              <w:t>92</w:t>
            </w:r>
          </w:p>
        </w:tc>
      </w:tr>
    </w:tbl>
    <w:p w:rsidR="00B90B5F" w:rsidRPr="00551528" w:rsidRDefault="00B90B5F" w:rsidP="0093739B">
      <w:pPr>
        <w:jc w:val="both"/>
        <w:rPr>
          <w:b/>
          <w:bCs/>
          <w:sz w:val="24"/>
          <w:szCs w:val="24"/>
        </w:rPr>
      </w:pPr>
    </w:p>
    <w:p w:rsidR="002D7995" w:rsidRDefault="00B90B5F" w:rsidP="00B77EB1">
      <w:pPr>
        <w:jc w:val="both"/>
        <w:rPr>
          <w:sz w:val="24"/>
          <w:szCs w:val="24"/>
        </w:rPr>
      </w:pPr>
      <w:r w:rsidRPr="00B77EB1">
        <w:rPr>
          <w:b/>
          <w:bCs/>
          <w:sz w:val="24"/>
          <w:szCs w:val="24"/>
        </w:rPr>
        <w:t>Место оказания услуг</w:t>
      </w:r>
      <w:r w:rsidRPr="00B77EB1">
        <w:rPr>
          <w:sz w:val="24"/>
          <w:szCs w:val="24"/>
        </w:rPr>
        <w:t>:</w:t>
      </w:r>
      <w:r w:rsidR="00E11CB9">
        <w:rPr>
          <w:sz w:val="24"/>
          <w:szCs w:val="24"/>
        </w:rPr>
        <w:t xml:space="preserve"> </w:t>
      </w:r>
    </w:p>
    <w:p w:rsidR="00CC5ED2" w:rsidRPr="00CC5ED2" w:rsidRDefault="00CC5ED2" w:rsidP="00CC5ED2">
      <w:pPr>
        <w:ind w:firstLine="720"/>
        <w:jc w:val="both"/>
        <w:rPr>
          <w:sz w:val="24"/>
          <w:szCs w:val="24"/>
        </w:rPr>
      </w:pPr>
      <w:r w:rsidRPr="00CC5ED2">
        <w:rPr>
          <w:sz w:val="24"/>
          <w:szCs w:val="24"/>
        </w:rPr>
        <w:t xml:space="preserve">- офисные помещения </w:t>
      </w:r>
      <w:r>
        <w:rPr>
          <w:sz w:val="24"/>
          <w:szCs w:val="24"/>
        </w:rPr>
        <w:t xml:space="preserve">филиала ОАО «ТрансКонтейнер» на Южно-Уральской железной дороге </w:t>
      </w:r>
      <w:r w:rsidRPr="00CC5ED2">
        <w:rPr>
          <w:sz w:val="24"/>
          <w:szCs w:val="24"/>
        </w:rPr>
        <w:t>(</w:t>
      </w:r>
      <w:proofErr w:type="gramStart"/>
      <w:r w:rsidRPr="00CC5ED2">
        <w:rPr>
          <w:sz w:val="24"/>
          <w:szCs w:val="24"/>
        </w:rPr>
        <w:t>г</w:t>
      </w:r>
      <w:proofErr w:type="gramEnd"/>
      <w:r w:rsidRPr="00CC5ED2">
        <w:rPr>
          <w:sz w:val="24"/>
          <w:szCs w:val="24"/>
        </w:rPr>
        <w:t xml:space="preserve">. Челябинск, ул. Цвиллинга, 59а), </w:t>
      </w:r>
    </w:p>
    <w:p w:rsidR="00CC5ED2" w:rsidRPr="00CC5ED2" w:rsidRDefault="00CC5ED2" w:rsidP="00CC5ED2">
      <w:pPr>
        <w:ind w:firstLine="720"/>
        <w:jc w:val="both"/>
        <w:rPr>
          <w:sz w:val="24"/>
          <w:szCs w:val="24"/>
        </w:rPr>
      </w:pPr>
      <w:r w:rsidRPr="00CC5ED2">
        <w:rPr>
          <w:sz w:val="24"/>
          <w:szCs w:val="24"/>
        </w:rPr>
        <w:t xml:space="preserve">- офисные помещения </w:t>
      </w:r>
      <w:r>
        <w:rPr>
          <w:sz w:val="24"/>
          <w:szCs w:val="24"/>
        </w:rPr>
        <w:t>филиала ОАО «ТрансКонтейнер» на Южно-Уральской железной дороге</w:t>
      </w:r>
      <w:r w:rsidRPr="00CC5ED2">
        <w:rPr>
          <w:sz w:val="24"/>
          <w:szCs w:val="24"/>
        </w:rPr>
        <w:t xml:space="preserve"> (</w:t>
      </w:r>
      <w:proofErr w:type="gramStart"/>
      <w:r w:rsidRPr="00CC5ED2">
        <w:rPr>
          <w:sz w:val="24"/>
          <w:szCs w:val="24"/>
        </w:rPr>
        <w:t>г</w:t>
      </w:r>
      <w:proofErr w:type="gramEnd"/>
      <w:r w:rsidRPr="00CC5ED2">
        <w:rPr>
          <w:sz w:val="24"/>
          <w:szCs w:val="24"/>
        </w:rPr>
        <w:t xml:space="preserve">. Челябинск, ул. Цвиллинга, 61), </w:t>
      </w:r>
    </w:p>
    <w:p w:rsidR="00CC5ED2" w:rsidRPr="00CC5ED2" w:rsidRDefault="00CC5ED2" w:rsidP="00CC5ED2">
      <w:pPr>
        <w:ind w:firstLine="720"/>
        <w:jc w:val="both"/>
        <w:rPr>
          <w:sz w:val="24"/>
          <w:szCs w:val="24"/>
        </w:rPr>
      </w:pPr>
      <w:r w:rsidRPr="00CC5ED2">
        <w:rPr>
          <w:sz w:val="24"/>
          <w:szCs w:val="24"/>
        </w:rPr>
        <w:t xml:space="preserve">- Контейнерный терминал </w:t>
      </w:r>
      <w:proofErr w:type="gramStart"/>
      <w:r w:rsidRPr="00CC5ED2">
        <w:rPr>
          <w:sz w:val="24"/>
          <w:szCs w:val="24"/>
        </w:rPr>
        <w:t>Челябинск-Грузовой</w:t>
      </w:r>
      <w:proofErr w:type="gramEnd"/>
      <w:r w:rsidRPr="00CC5ED2">
        <w:rPr>
          <w:sz w:val="24"/>
          <w:szCs w:val="24"/>
        </w:rPr>
        <w:t xml:space="preserve"> </w:t>
      </w:r>
      <w:r>
        <w:rPr>
          <w:sz w:val="24"/>
          <w:szCs w:val="24"/>
        </w:rPr>
        <w:t>филиала ОАО «ТрансКонтейнер» на Южно-Уральской железной дороге</w:t>
      </w:r>
      <w:r w:rsidRPr="00CC5ED2">
        <w:rPr>
          <w:sz w:val="24"/>
          <w:szCs w:val="24"/>
        </w:rPr>
        <w:t xml:space="preserve"> (г. Челябинск, Троицкий тракт, 4), </w:t>
      </w:r>
    </w:p>
    <w:p w:rsidR="00CC5ED2" w:rsidRPr="00CC5ED2" w:rsidRDefault="00CC5ED2" w:rsidP="00CC5ED2">
      <w:pPr>
        <w:ind w:firstLine="720"/>
        <w:jc w:val="both"/>
        <w:rPr>
          <w:sz w:val="24"/>
          <w:szCs w:val="24"/>
        </w:rPr>
      </w:pPr>
      <w:r w:rsidRPr="00CC5ED2">
        <w:rPr>
          <w:sz w:val="24"/>
          <w:szCs w:val="24"/>
        </w:rPr>
        <w:t xml:space="preserve">- Контейнерный терминал Курган </w:t>
      </w:r>
      <w:r>
        <w:rPr>
          <w:sz w:val="24"/>
          <w:szCs w:val="24"/>
        </w:rPr>
        <w:t>филиала ОАО «ТрансКонтейнер» на Южно-Уральской железной дороге</w:t>
      </w:r>
      <w:r w:rsidRPr="00CC5ED2">
        <w:rPr>
          <w:sz w:val="24"/>
          <w:szCs w:val="24"/>
        </w:rPr>
        <w:t xml:space="preserve"> (г. Курган, ул. </w:t>
      </w:r>
      <w:proofErr w:type="gramStart"/>
      <w:r w:rsidRPr="00CC5ED2">
        <w:rPr>
          <w:sz w:val="24"/>
          <w:szCs w:val="24"/>
        </w:rPr>
        <w:t>Омская</w:t>
      </w:r>
      <w:proofErr w:type="gramEnd"/>
      <w:r w:rsidRPr="00CC5ED2">
        <w:rPr>
          <w:sz w:val="24"/>
          <w:szCs w:val="24"/>
        </w:rPr>
        <w:t xml:space="preserve">, 177), </w:t>
      </w:r>
    </w:p>
    <w:p w:rsidR="00CC5ED2" w:rsidRPr="00CC5ED2" w:rsidRDefault="00CC5ED2" w:rsidP="00CC5ED2">
      <w:pPr>
        <w:ind w:firstLine="720"/>
        <w:jc w:val="both"/>
        <w:rPr>
          <w:sz w:val="24"/>
          <w:szCs w:val="24"/>
        </w:rPr>
      </w:pPr>
      <w:r w:rsidRPr="00CC5ED2">
        <w:rPr>
          <w:sz w:val="24"/>
          <w:szCs w:val="24"/>
        </w:rPr>
        <w:t xml:space="preserve">- Контейнерный терминал </w:t>
      </w:r>
      <w:proofErr w:type="gramStart"/>
      <w:r w:rsidRPr="00CC5ED2">
        <w:rPr>
          <w:sz w:val="24"/>
          <w:szCs w:val="24"/>
        </w:rPr>
        <w:t>Магнитогорск-Грузовой</w:t>
      </w:r>
      <w:proofErr w:type="gramEnd"/>
      <w:r w:rsidRPr="00CC5ED2">
        <w:rPr>
          <w:sz w:val="24"/>
          <w:szCs w:val="24"/>
        </w:rPr>
        <w:t xml:space="preserve"> </w:t>
      </w:r>
      <w:r>
        <w:rPr>
          <w:sz w:val="24"/>
          <w:szCs w:val="24"/>
        </w:rPr>
        <w:t>филиала ОАО «ТрансКонтейнер» на Южно-Уральской железной дороге</w:t>
      </w:r>
      <w:r w:rsidRPr="00CC5ED2">
        <w:rPr>
          <w:sz w:val="24"/>
          <w:szCs w:val="24"/>
        </w:rPr>
        <w:t xml:space="preserve"> (г. Магнитогорск, ул. Калибровщиков, 11). </w:t>
      </w:r>
    </w:p>
    <w:p w:rsidR="00B90B5F" w:rsidRPr="00CC5ED2" w:rsidRDefault="00B90B5F" w:rsidP="00CC5ED2">
      <w:pPr>
        <w:tabs>
          <w:tab w:val="clear" w:pos="709"/>
        </w:tabs>
        <w:ind w:firstLine="0"/>
        <w:jc w:val="both"/>
        <w:rPr>
          <w:sz w:val="24"/>
          <w:szCs w:val="24"/>
        </w:rPr>
      </w:pPr>
    </w:p>
    <w:p w:rsidR="00B90B5F" w:rsidRPr="00551528" w:rsidRDefault="00B90B5F" w:rsidP="00962FD2">
      <w:pPr>
        <w:ind w:firstLine="0"/>
        <w:jc w:val="both"/>
        <w:rPr>
          <w:sz w:val="24"/>
          <w:szCs w:val="24"/>
        </w:rPr>
      </w:pPr>
      <w:r w:rsidRPr="00CC5ED2">
        <w:rPr>
          <w:b/>
          <w:bCs/>
          <w:sz w:val="24"/>
          <w:szCs w:val="24"/>
        </w:rPr>
        <w:t>Информация о Документации по закупке</w:t>
      </w:r>
      <w:r w:rsidRPr="00551528">
        <w:rPr>
          <w:sz w:val="24"/>
          <w:szCs w:val="24"/>
        </w:rPr>
        <w:t xml:space="preserve"> </w:t>
      </w:r>
    </w:p>
    <w:p w:rsidR="00B90B5F" w:rsidRPr="00551528" w:rsidRDefault="00B90B5F" w:rsidP="00CB1C18">
      <w:pPr>
        <w:jc w:val="both"/>
        <w:rPr>
          <w:sz w:val="24"/>
          <w:szCs w:val="24"/>
        </w:rPr>
      </w:pPr>
      <w:r w:rsidRPr="00551528">
        <w:rPr>
          <w:sz w:val="24"/>
          <w:szCs w:val="24"/>
        </w:rPr>
        <w:t>Срок предоставления документации</w:t>
      </w:r>
      <w:r>
        <w:rPr>
          <w:sz w:val="24"/>
          <w:szCs w:val="24"/>
        </w:rPr>
        <w:t xml:space="preserve"> по закупке: </w:t>
      </w:r>
      <w:r w:rsidRPr="0081754D">
        <w:rPr>
          <w:sz w:val="24"/>
          <w:szCs w:val="24"/>
        </w:rPr>
        <w:t>с «</w:t>
      </w:r>
      <w:r w:rsidR="00F01E7F" w:rsidRPr="0081754D">
        <w:rPr>
          <w:sz w:val="24"/>
          <w:szCs w:val="24"/>
        </w:rPr>
        <w:t>23</w:t>
      </w:r>
      <w:r w:rsidRPr="0081754D">
        <w:rPr>
          <w:sz w:val="24"/>
          <w:szCs w:val="24"/>
        </w:rPr>
        <w:t xml:space="preserve">» </w:t>
      </w:r>
      <w:r w:rsidR="007146C8" w:rsidRPr="0081754D">
        <w:rPr>
          <w:sz w:val="24"/>
          <w:szCs w:val="24"/>
        </w:rPr>
        <w:t>сентября</w:t>
      </w:r>
      <w:r w:rsidRPr="0081754D">
        <w:rPr>
          <w:sz w:val="24"/>
          <w:szCs w:val="24"/>
        </w:rPr>
        <w:t xml:space="preserve"> </w:t>
      </w:r>
      <w:smartTag w:uri="urn:schemas-microsoft-com:office:smarttags" w:element="metricconverter">
        <w:smartTagPr>
          <w:attr w:name="ProductID" w:val="394036, г"/>
        </w:smartTagPr>
        <w:r w:rsidRPr="0081754D">
          <w:rPr>
            <w:sz w:val="24"/>
            <w:szCs w:val="24"/>
          </w:rPr>
          <w:t>2014 г</w:t>
        </w:r>
      </w:smartTag>
      <w:r w:rsidRPr="0081754D">
        <w:rPr>
          <w:sz w:val="24"/>
          <w:szCs w:val="24"/>
        </w:rPr>
        <w:t>. по «</w:t>
      </w:r>
      <w:r w:rsidR="003A5D39" w:rsidRPr="0081754D">
        <w:rPr>
          <w:sz w:val="24"/>
          <w:szCs w:val="24"/>
        </w:rPr>
        <w:t>13</w:t>
      </w:r>
      <w:r w:rsidRPr="0081754D">
        <w:rPr>
          <w:sz w:val="24"/>
          <w:szCs w:val="24"/>
        </w:rPr>
        <w:t xml:space="preserve">» </w:t>
      </w:r>
      <w:r w:rsidR="00783ADE" w:rsidRPr="0081754D">
        <w:rPr>
          <w:sz w:val="24"/>
          <w:szCs w:val="24"/>
        </w:rPr>
        <w:t xml:space="preserve">октября </w:t>
      </w:r>
      <w:r w:rsidRPr="0081754D">
        <w:rPr>
          <w:sz w:val="24"/>
          <w:szCs w:val="24"/>
        </w:rPr>
        <w:t>2014 г.</w:t>
      </w:r>
      <w:r w:rsidRPr="00551528">
        <w:rPr>
          <w:sz w:val="24"/>
          <w:szCs w:val="24"/>
        </w:rPr>
        <w:t xml:space="preserve"> </w:t>
      </w:r>
    </w:p>
    <w:p w:rsidR="00B90B5F" w:rsidRPr="003C60EB" w:rsidRDefault="00B90B5F" w:rsidP="0081754D">
      <w:pPr>
        <w:tabs>
          <w:tab w:val="clear" w:pos="709"/>
        </w:tabs>
        <w:ind w:firstLine="708"/>
        <w:jc w:val="both"/>
        <w:rPr>
          <w:sz w:val="24"/>
          <w:szCs w:val="24"/>
        </w:rPr>
      </w:pPr>
      <w:proofErr w:type="gramStart"/>
      <w:r w:rsidRPr="007B7151">
        <w:rPr>
          <w:b/>
          <w:sz w:val="24"/>
          <w:szCs w:val="24"/>
        </w:rPr>
        <w:t>Место предоставления документации:</w:t>
      </w:r>
      <w:r>
        <w:rPr>
          <w:sz w:val="24"/>
          <w:szCs w:val="24"/>
        </w:rPr>
        <w:t xml:space="preserve"> документация о закупке размещае</w:t>
      </w:r>
      <w:r w:rsidRPr="00551528">
        <w:rPr>
          <w:sz w:val="24"/>
          <w:szCs w:val="24"/>
        </w:rPr>
        <w:t>тся</w:t>
      </w:r>
      <w:r w:rsidRPr="00551528">
        <w:rPr>
          <w:b/>
          <w:bCs/>
          <w:i/>
          <w:iCs/>
          <w:sz w:val="24"/>
          <w:szCs w:val="24"/>
        </w:rPr>
        <w:t xml:space="preserve"> </w:t>
      </w:r>
      <w:r w:rsidRPr="00551528">
        <w:rPr>
          <w:sz w:val="24"/>
          <w:szCs w:val="24"/>
        </w:rPr>
        <w:t>на сайте ОАО «ТрансКонтейнер» (</w:t>
      </w:r>
      <w:hyperlink r:id="rId11" w:history="1">
        <w:r w:rsidRPr="00551528">
          <w:rPr>
            <w:rStyle w:val="a6"/>
            <w:sz w:val="24"/>
            <w:szCs w:val="24"/>
          </w:rPr>
          <w:t>http://www.trcont.ru</w:t>
        </w:r>
      </w:hyperlink>
      <w:r w:rsidRPr="00551528">
        <w:rPr>
          <w:sz w:val="24"/>
          <w:szCs w:val="24"/>
        </w:rPr>
        <w:t>) (далее – сайт ОАО «ТрансКонтейнер») и</w:t>
      </w:r>
      <w:r>
        <w:rPr>
          <w:sz w:val="24"/>
          <w:szCs w:val="24"/>
        </w:rPr>
        <w:t xml:space="preserve"> в единой информационной системе в сфере закупок товаров, работ, услуг для обеспечения государственных и муниципальных нужд на </w:t>
      </w:r>
      <w:r w:rsidRPr="00551528">
        <w:rPr>
          <w:sz w:val="24"/>
          <w:szCs w:val="24"/>
        </w:rPr>
        <w:t>официальном сайте</w:t>
      </w:r>
      <w:r>
        <w:rPr>
          <w:sz w:val="24"/>
          <w:szCs w:val="24"/>
        </w:rPr>
        <w:t xml:space="preserve"> для размещения информации о размещении заказов на поставку</w:t>
      </w:r>
      <w:r w:rsidRPr="00551528">
        <w:rPr>
          <w:sz w:val="24"/>
          <w:szCs w:val="24"/>
        </w:rPr>
        <w:t xml:space="preserve"> товаров, выполнение работ, оказание услуг (</w:t>
      </w:r>
      <w:hyperlink r:id="rId12" w:history="1">
        <w:r w:rsidRPr="00551528">
          <w:rPr>
            <w:rStyle w:val="a6"/>
            <w:sz w:val="24"/>
            <w:szCs w:val="24"/>
          </w:rPr>
          <w:t>www.zakupki.gov.ru</w:t>
        </w:r>
      </w:hyperlink>
      <w:r>
        <w:rPr>
          <w:sz w:val="24"/>
          <w:szCs w:val="24"/>
        </w:rPr>
        <w:t>) (далее – О</w:t>
      </w:r>
      <w:r w:rsidRPr="00551528">
        <w:rPr>
          <w:sz w:val="24"/>
          <w:szCs w:val="24"/>
        </w:rPr>
        <w:t>фициальный сайт).</w:t>
      </w:r>
      <w:proofErr w:type="gramEnd"/>
      <w:r>
        <w:rPr>
          <w:sz w:val="24"/>
          <w:szCs w:val="24"/>
        </w:rPr>
        <w:t xml:space="preserve"> </w:t>
      </w:r>
      <w:r w:rsidRPr="00A40C1B">
        <w:rPr>
          <w:sz w:val="24"/>
          <w:szCs w:val="24"/>
        </w:rPr>
        <w:t>Предоставление документации на материальном (бумажном) носителе не предусмотрено.</w:t>
      </w:r>
    </w:p>
    <w:p w:rsidR="00F94402" w:rsidRDefault="00F94402" w:rsidP="00F94402">
      <w:pPr>
        <w:ind w:firstLine="0"/>
        <w:jc w:val="both"/>
        <w:rPr>
          <w:sz w:val="24"/>
          <w:szCs w:val="24"/>
        </w:rPr>
      </w:pPr>
    </w:p>
    <w:p w:rsidR="00B90B5F" w:rsidRPr="00551528" w:rsidRDefault="00B90B5F" w:rsidP="00F94402">
      <w:pPr>
        <w:ind w:firstLine="0"/>
        <w:jc w:val="both"/>
        <w:rPr>
          <w:b/>
          <w:bCs/>
          <w:sz w:val="24"/>
          <w:szCs w:val="24"/>
        </w:rPr>
      </w:pPr>
      <w:r w:rsidRPr="00551528">
        <w:rPr>
          <w:b/>
          <w:bCs/>
          <w:sz w:val="24"/>
          <w:szCs w:val="24"/>
        </w:rPr>
        <w:t>Размер, порядок и сроки внесения платы за предоставление документации о закупке</w:t>
      </w:r>
    </w:p>
    <w:p w:rsidR="00B90B5F" w:rsidRPr="00551528" w:rsidRDefault="00B90B5F" w:rsidP="00772A14">
      <w:pPr>
        <w:jc w:val="both"/>
        <w:rPr>
          <w:b/>
          <w:bCs/>
          <w:i/>
          <w:iCs/>
          <w:sz w:val="24"/>
          <w:szCs w:val="24"/>
        </w:rPr>
      </w:pPr>
      <w:r w:rsidRPr="00551528">
        <w:rPr>
          <w:sz w:val="24"/>
          <w:szCs w:val="24"/>
        </w:rPr>
        <w:t xml:space="preserve">Плата не требуется. </w:t>
      </w:r>
    </w:p>
    <w:p w:rsidR="00F94402" w:rsidRDefault="00F94402" w:rsidP="007B4A2D">
      <w:pPr>
        <w:jc w:val="both"/>
        <w:rPr>
          <w:sz w:val="24"/>
          <w:szCs w:val="24"/>
        </w:rPr>
      </w:pPr>
    </w:p>
    <w:p w:rsidR="0081754D" w:rsidRPr="00551528" w:rsidRDefault="0081754D" w:rsidP="007B4A2D">
      <w:pPr>
        <w:jc w:val="both"/>
        <w:rPr>
          <w:sz w:val="24"/>
          <w:szCs w:val="24"/>
        </w:rPr>
      </w:pPr>
    </w:p>
    <w:p w:rsidR="00B90B5F" w:rsidRPr="00551528" w:rsidRDefault="00B90B5F" w:rsidP="00962FD2">
      <w:pPr>
        <w:ind w:firstLine="0"/>
        <w:jc w:val="both"/>
        <w:rPr>
          <w:b/>
          <w:bCs/>
          <w:sz w:val="24"/>
          <w:szCs w:val="24"/>
        </w:rPr>
      </w:pPr>
      <w:r w:rsidRPr="00551528">
        <w:rPr>
          <w:b/>
          <w:bCs/>
          <w:sz w:val="24"/>
          <w:szCs w:val="24"/>
        </w:rPr>
        <w:t>Информация о порядке  проведения закупки</w:t>
      </w:r>
    </w:p>
    <w:p w:rsidR="00B90B5F" w:rsidRPr="00551528" w:rsidRDefault="00B90B5F" w:rsidP="007B4A2D">
      <w:pPr>
        <w:jc w:val="both"/>
        <w:rPr>
          <w:sz w:val="24"/>
          <w:szCs w:val="24"/>
        </w:rPr>
      </w:pPr>
      <w:r w:rsidRPr="00551528">
        <w:rPr>
          <w:sz w:val="24"/>
          <w:szCs w:val="24"/>
        </w:rPr>
        <w:t>Дата и время окончания подачи</w:t>
      </w:r>
      <w:r>
        <w:rPr>
          <w:sz w:val="24"/>
          <w:szCs w:val="24"/>
        </w:rPr>
        <w:t xml:space="preserve"> комплекта документов и предложений претендентов на участие в открытом конкурсе (далее –</w:t>
      </w:r>
      <w:r w:rsidRPr="00551528">
        <w:rPr>
          <w:sz w:val="24"/>
          <w:szCs w:val="24"/>
        </w:rPr>
        <w:t xml:space="preserve"> </w:t>
      </w:r>
      <w:r>
        <w:rPr>
          <w:sz w:val="24"/>
          <w:szCs w:val="24"/>
        </w:rPr>
        <w:t>Заяв</w:t>
      </w:r>
      <w:r w:rsidRPr="00551528">
        <w:rPr>
          <w:sz w:val="24"/>
          <w:szCs w:val="24"/>
        </w:rPr>
        <w:t>к</w:t>
      </w:r>
      <w:r>
        <w:rPr>
          <w:sz w:val="24"/>
          <w:szCs w:val="24"/>
        </w:rPr>
        <w:t>и)</w:t>
      </w:r>
      <w:r w:rsidRPr="00551528">
        <w:rPr>
          <w:sz w:val="24"/>
          <w:szCs w:val="24"/>
        </w:rPr>
        <w:t xml:space="preserve"> (по местному времени Организатора): </w:t>
      </w:r>
    </w:p>
    <w:p w:rsidR="00B90B5F" w:rsidRPr="00551528" w:rsidRDefault="00B90B5F" w:rsidP="007B4A2D">
      <w:pPr>
        <w:jc w:val="both"/>
        <w:rPr>
          <w:b/>
          <w:bCs/>
          <w:sz w:val="24"/>
          <w:szCs w:val="24"/>
        </w:rPr>
      </w:pPr>
      <w:r w:rsidRPr="007513DC">
        <w:rPr>
          <w:sz w:val="24"/>
          <w:szCs w:val="24"/>
        </w:rPr>
        <w:t>«</w:t>
      </w:r>
      <w:r w:rsidR="003A5D39" w:rsidRPr="007513DC">
        <w:rPr>
          <w:sz w:val="24"/>
          <w:szCs w:val="24"/>
        </w:rPr>
        <w:t>13</w:t>
      </w:r>
      <w:r w:rsidRPr="007513DC">
        <w:rPr>
          <w:sz w:val="24"/>
          <w:szCs w:val="24"/>
        </w:rPr>
        <w:t>»</w:t>
      </w:r>
      <w:r w:rsidR="003A5D39" w:rsidRPr="007513DC">
        <w:rPr>
          <w:sz w:val="24"/>
          <w:szCs w:val="24"/>
        </w:rPr>
        <w:t xml:space="preserve"> </w:t>
      </w:r>
      <w:r w:rsidR="00783ADE" w:rsidRPr="007513DC">
        <w:rPr>
          <w:sz w:val="24"/>
          <w:szCs w:val="24"/>
        </w:rPr>
        <w:t xml:space="preserve">октября </w:t>
      </w:r>
      <w:r w:rsidRPr="007513DC">
        <w:rPr>
          <w:sz w:val="24"/>
          <w:szCs w:val="24"/>
        </w:rPr>
        <w:t>2014 г. 14 час. 00 мин.</w:t>
      </w:r>
    </w:p>
    <w:p w:rsidR="00B90B5F" w:rsidRPr="003A5D39" w:rsidRDefault="00B90B5F" w:rsidP="00FA77ED">
      <w:pPr>
        <w:jc w:val="both"/>
        <w:rPr>
          <w:sz w:val="24"/>
          <w:szCs w:val="24"/>
        </w:rPr>
      </w:pPr>
      <w:r w:rsidRPr="003A5D39">
        <w:rPr>
          <w:sz w:val="24"/>
          <w:szCs w:val="24"/>
        </w:rPr>
        <w:t xml:space="preserve">Место: </w:t>
      </w:r>
      <w:r w:rsidR="007146C8" w:rsidRPr="003A5D39">
        <w:rPr>
          <w:sz w:val="24"/>
          <w:szCs w:val="24"/>
        </w:rPr>
        <w:t>454092, г. Челябинск, ул. Цвиллинга, д. 61.</w:t>
      </w:r>
    </w:p>
    <w:p w:rsidR="00B90B5F" w:rsidRPr="00551528" w:rsidRDefault="00B90B5F" w:rsidP="00962FD2">
      <w:pPr>
        <w:jc w:val="both"/>
        <w:rPr>
          <w:b/>
          <w:bCs/>
          <w:sz w:val="24"/>
          <w:szCs w:val="24"/>
        </w:rPr>
      </w:pPr>
    </w:p>
    <w:p w:rsidR="00B90B5F" w:rsidRPr="00551528" w:rsidRDefault="00B90B5F" w:rsidP="00147207">
      <w:pPr>
        <w:ind w:firstLine="0"/>
        <w:jc w:val="both"/>
        <w:rPr>
          <w:sz w:val="24"/>
          <w:szCs w:val="24"/>
        </w:rPr>
      </w:pPr>
      <w:r w:rsidRPr="00551528">
        <w:rPr>
          <w:b/>
          <w:bCs/>
          <w:sz w:val="24"/>
          <w:szCs w:val="24"/>
        </w:rPr>
        <w:lastRenderedPageBreak/>
        <w:t>Вскрытие конвертов с Заявками</w:t>
      </w:r>
      <w:r>
        <w:rPr>
          <w:b/>
          <w:bCs/>
          <w:sz w:val="24"/>
          <w:szCs w:val="24"/>
        </w:rPr>
        <w:t>:</w:t>
      </w:r>
      <w:r w:rsidRPr="00551528">
        <w:rPr>
          <w:sz w:val="24"/>
          <w:szCs w:val="24"/>
        </w:rPr>
        <w:t xml:space="preserve"> </w:t>
      </w:r>
    </w:p>
    <w:p w:rsidR="00B90B5F" w:rsidRPr="00551528" w:rsidRDefault="00B90B5F" w:rsidP="00962FD2">
      <w:pPr>
        <w:jc w:val="both"/>
        <w:rPr>
          <w:b/>
          <w:bCs/>
          <w:sz w:val="24"/>
          <w:szCs w:val="24"/>
        </w:rPr>
      </w:pPr>
      <w:r w:rsidRPr="007513DC">
        <w:rPr>
          <w:sz w:val="24"/>
          <w:szCs w:val="24"/>
        </w:rPr>
        <w:t>«</w:t>
      </w:r>
      <w:r w:rsidR="003A5D39" w:rsidRPr="007513DC">
        <w:rPr>
          <w:sz w:val="24"/>
          <w:szCs w:val="24"/>
        </w:rPr>
        <w:t>14</w:t>
      </w:r>
      <w:r w:rsidRPr="007513DC">
        <w:rPr>
          <w:sz w:val="24"/>
          <w:szCs w:val="24"/>
        </w:rPr>
        <w:t xml:space="preserve">» </w:t>
      </w:r>
      <w:r w:rsidR="00783ADE" w:rsidRPr="007513DC">
        <w:rPr>
          <w:sz w:val="24"/>
          <w:szCs w:val="24"/>
        </w:rPr>
        <w:t xml:space="preserve">октября </w:t>
      </w:r>
      <w:r w:rsidRPr="007513DC">
        <w:rPr>
          <w:sz w:val="24"/>
          <w:szCs w:val="24"/>
        </w:rPr>
        <w:t>2014 г.  14 час. 00 мин.</w:t>
      </w:r>
    </w:p>
    <w:p w:rsidR="00B90B5F" w:rsidRPr="00551528" w:rsidRDefault="00B90B5F" w:rsidP="00FA77ED">
      <w:pPr>
        <w:jc w:val="both"/>
        <w:rPr>
          <w:sz w:val="24"/>
          <w:szCs w:val="24"/>
        </w:rPr>
      </w:pPr>
      <w:r w:rsidRPr="00551528">
        <w:rPr>
          <w:sz w:val="24"/>
          <w:szCs w:val="24"/>
        </w:rPr>
        <w:t xml:space="preserve">Место: </w:t>
      </w:r>
      <w:r w:rsidR="007146C8">
        <w:rPr>
          <w:sz w:val="24"/>
          <w:szCs w:val="24"/>
        </w:rPr>
        <w:t>454092</w:t>
      </w:r>
      <w:r w:rsidR="007146C8" w:rsidRPr="00551528">
        <w:rPr>
          <w:sz w:val="24"/>
          <w:szCs w:val="24"/>
        </w:rPr>
        <w:t xml:space="preserve">, г. </w:t>
      </w:r>
      <w:r w:rsidR="007146C8">
        <w:rPr>
          <w:sz w:val="24"/>
          <w:szCs w:val="24"/>
        </w:rPr>
        <w:t>Челябинск</w:t>
      </w:r>
      <w:r w:rsidR="007146C8" w:rsidRPr="00551528">
        <w:rPr>
          <w:sz w:val="24"/>
          <w:szCs w:val="24"/>
        </w:rPr>
        <w:t xml:space="preserve">, ул. </w:t>
      </w:r>
      <w:r w:rsidR="007146C8">
        <w:rPr>
          <w:sz w:val="24"/>
          <w:szCs w:val="24"/>
        </w:rPr>
        <w:t>Цвиллинга</w:t>
      </w:r>
      <w:r w:rsidR="007146C8" w:rsidRPr="00551528">
        <w:rPr>
          <w:sz w:val="24"/>
          <w:szCs w:val="24"/>
        </w:rPr>
        <w:t xml:space="preserve">, д. </w:t>
      </w:r>
      <w:r w:rsidR="007146C8">
        <w:rPr>
          <w:sz w:val="24"/>
          <w:szCs w:val="24"/>
        </w:rPr>
        <w:t>61</w:t>
      </w:r>
      <w:r w:rsidR="007146C8" w:rsidRPr="00551528">
        <w:rPr>
          <w:sz w:val="24"/>
          <w:szCs w:val="24"/>
        </w:rPr>
        <w:t>.</w:t>
      </w:r>
    </w:p>
    <w:p w:rsidR="00B90B5F" w:rsidRPr="00551528" w:rsidRDefault="00B90B5F" w:rsidP="00662448">
      <w:pPr>
        <w:jc w:val="both"/>
        <w:rPr>
          <w:sz w:val="24"/>
          <w:szCs w:val="24"/>
        </w:rPr>
      </w:pPr>
    </w:p>
    <w:p w:rsidR="00B90B5F" w:rsidRPr="00551528" w:rsidRDefault="00B90B5F" w:rsidP="00147207">
      <w:pPr>
        <w:ind w:firstLine="0"/>
        <w:jc w:val="both"/>
        <w:rPr>
          <w:b/>
          <w:bCs/>
          <w:sz w:val="24"/>
          <w:szCs w:val="24"/>
        </w:rPr>
      </w:pPr>
      <w:r w:rsidRPr="00551528">
        <w:rPr>
          <w:b/>
          <w:bCs/>
          <w:sz w:val="24"/>
          <w:szCs w:val="24"/>
        </w:rPr>
        <w:t>Рассмотрение и сопоставление Заявок</w:t>
      </w:r>
      <w:r>
        <w:rPr>
          <w:b/>
          <w:bCs/>
          <w:sz w:val="24"/>
          <w:szCs w:val="24"/>
        </w:rPr>
        <w:t>:</w:t>
      </w:r>
    </w:p>
    <w:p w:rsidR="00B90B5F" w:rsidRPr="00551528" w:rsidRDefault="00B90B5F" w:rsidP="00962FD2">
      <w:pPr>
        <w:jc w:val="both"/>
        <w:rPr>
          <w:b/>
          <w:bCs/>
          <w:sz w:val="24"/>
          <w:szCs w:val="24"/>
        </w:rPr>
      </w:pPr>
      <w:r w:rsidRPr="007513DC">
        <w:rPr>
          <w:sz w:val="24"/>
          <w:szCs w:val="24"/>
        </w:rPr>
        <w:t>«</w:t>
      </w:r>
      <w:r w:rsidR="00FE57F8" w:rsidRPr="007513DC">
        <w:rPr>
          <w:sz w:val="24"/>
          <w:szCs w:val="24"/>
        </w:rPr>
        <w:t>21</w:t>
      </w:r>
      <w:r w:rsidRPr="007513DC">
        <w:rPr>
          <w:sz w:val="24"/>
          <w:szCs w:val="24"/>
        </w:rPr>
        <w:t xml:space="preserve">» </w:t>
      </w:r>
      <w:r w:rsidR="005220E6" w:rsidRPr="007513DC">
        <w:rPr>
          <w:sz w:val="24"/>
          <w:szCs w:val="24"/>
        </w:rPr>
        <w:t>окт</w:t>
      </w:r>
      <w:r w:rsidR="007146C8" w:rsidRPr="007513DC">
        <w:rPr>
          <w:sz w:val="24"/>
          <w:szCs w:val="24"/>
        </w:rPr>
        <w:t>ября</w:t>
      </w:r>
      <w:r w:rsidRPr="007513DC">
        <w:rPr>
          <w:sz w:val="24"/>
          <w:szCs w:val="24"/>
        </w:rPr>
        <w:t xml:space="preserve"> </w:t>
      </w:r>
      <w:smartTag w:uri="urn:schemas-microsoft-com:office:smarttags" w:element="metricconverter">
        <w:smartTagPr>
          <w:attr w:name="ProductID" w:val="394036, г"/>
        </w:smartTagPr>
        <w:r w:rsidRPr="007513DC">
          <w:rPr>
            <w:sz w:val="24"/>
            <w:szCs w:val="24"/>
          </w:rPr>
          <w:t>2014 г</w:t>
        </w:r>
      </w:smartTag>
      <w:r w:rsidRPr="007513DC">
        <w:rPr>
          <w:sz w:val="24"/>
          <w:szCs w:val="24"/>
        </w:rPr>
        <w:t>. 14 час. 00 мин.</w:t>
      </w:r>
    </w:p>
    <w:p w:rsidR="00B90B5F" w:rsidRPr="00551528" w:rsidRDefault="00B90B5F" w:rsidP="00FA77ED">
      <w:pPr>
        <w:jc w:val="both"/>
        <w:rPr>
          <w:sz w:val="24"/>
          <w:szCs w:val="24"/>
        </w:rPr>
      </w:pPr>
      <w:r w:rsidRPr="00551528">
        <w:rPr>
          <w:sz w:val="24"/>
          <w:szCs w:val="24"/>
        </w:rPr>
        <w:t xml:space="preserve">Место: </w:t>
      </w:r>
      <w:r w:rsidR="007146C8">
        <w:rPr>
          <w:sz w:val="24"/>
          <w:szCs w:val="24"/>
        </w:rPr>
        <w:t>454092</w:t>
      </w:r>
      <w:r w:rsidR="007146C8" w:rsidRPr="00551528">
        <w:rPr>
          <w:sz w:val="24"/>
          <w:szCs w:val="24"/>
        </w:rPr>
        <w:t xml:space="preserve">, г. </w:t>
      </w:r>
      <w:r w:rsidR="007146C8">
        <w:rPr>
          <w:sz w:val="24"/>
          <w:szCs w:val="24"/>
        </w:rPr>
        <w:t>Челябинск</w:t>
      </w:r>
      <w:r w:rsidR="007146C8" w:rsidRPr="00551528">
        <w:rPr>
          <w:sz w:val="24"/>
          <w:szCs w:val="24"/>
        </w:rPr>
        <w:t xml:space="preserve">, ул. </w:t>
      </w:r>
      <w:r w:rsidR="007146C8">
        <w:rPr>
          <w:sz w:val="24"/>
          <w:szCs w:val="24"/>
        </w:rPr>
        <w:t>Цвиллинга</w:t>
      </w:r>
      <w:r w:rsidR="007146C8" w:rsidRPr="00551528">
        <w:rPr>
          <w:sz w:val="24"/>
          <w:szCs w:val="24"/>
        </w:rPr>
        <w:t xml:space="preserve">, д. </w:t>
      </w:r>
      <w:r w:rsidR="007146C8">
        <w:rPr>
          <w:sz w:val="24"/>
          <w:szCs w:val="24"/>
        </w:rPr>
        <w:t>61</w:t>
      </w:r>
      <w:r w:rsidR="007146C8" w:rsidRPr="00551528">
        <w:rPr>
          <w:sz w:val="24"/>
          <w:szCs w:val="24"/>
        </w:rPr>
        <w:t>.</w:t>
      </w:r>
    </w:p>
    <w:p w:rsidR="00B90B5F" w:rsidRPr="00551528" w:rsidRDefault="00B90B5F" w:rsidP="00FA77ED">
      <w:pPr>
        <w:jc w:val="both"/>
        <w:rPr>
          <w:sz w:val="24"/>
          <w:szCs w:val="24"/>
        </w:rPr>
      </w:pPr>
    </w:p>
    <w:p w:rsidR="00B90B5F" w:rsidRPr="00551528" w:rsidRDefault="00B90B5F" w:rsidP="0081754D">
      <w:pPr>
        <w:pStyle w:val="a7"/>
        <w:suppressAutoHyphens/>
        <w:ind w:firstLine="708"/>
        <w:rPr>
          <w:sz w:val="24"/>
          <w:szCs w:val="24"/>
        </w:rPr>
      </w:pPr>
      <w:r w:rsidRPr="00551528">
        <w:rPr>
          <w:sz w:val="24"/>
          <w:szCs w:val="24"/>
        </w:rPr>
        <w:t>Информация о ходе рассмотрения Заявок не подлежит разглашению.</w:t>
      </w:r>
    </w:p>
    <w:p w:rsidR="0081754D" w:rsidRDefault="0081754D" w:rsidP="00147207">
      <w:pPr>
        <w:ind w:firstLine="0"/>
        <w:jc w:val="both"/>
        <w:rPr>
          <w:b/>
          <w:bCs/>
          <w:sz w:val="24"/>
          <w:szCs w:val="24"/>
        </w:rPr>
      </w:pPr>
    </w:p>
    <w:p w:rsidR="00B90B5F" w:rsidRPr="00551528" w:rsidRDefault="00B90B5F" w:rsidP="00147207">
      <w:pPr>
        <w:ind w:firstLine="0"/>
        <w:jc w:val="both"/>
        <w:rPr>
          <w:b/>
          <w:bCs/>
          <w:sz w:val="24"/>
          <w:szCs w:val="24"/>
        </w:rPr>
      </w:pPr>
      <w:r w:rsidRPr="00551528">
        <w:rPr>
          <w:b/>
          <w:bCs/>
          <w:sz w:val="24"/>
          <w:szCs w:val="24"/>
        </w:rPr>
        <w:t>Подведение итогов</w:t>
      </w:r>
      <w:r>
        <w:rPr>
          <w:b/>
          <w:bCs/>
          <w:sz w:val="24"/>
          <w:szCs w:val="24"/>
        </w:rPr>
        <w:t>:</w:t>
      </w:r>
    </w:p>
    <w:p w:rsidR="00B90B5F" w:rsidRPr="00551528" w:rsidRDefault="00B90B5F" w:rsidP="00962FD2">
      <w:pPr>
        <w:jc w:val="both"/>
        <w:rPr>
          <w:sz w:val="24"/>
          <w:szCs w:val="24"/>
        </w:rPr>
      </w:pPr>
      <w:r w:rsidRPr="007513DC">
        <w:rPr>
          <w:sz w:val="24"/>
          <w:szCs w:val="24"/>
        </w:rPr>
        <w:t>«</w:t>
      </w:r>
      <w:r w:rsidR="00FE57F8" w:rsidRPr="007513DC">
        <w:rPr>
          <w:sz w:val="24"/>
          <w:szCs w:val="24"/>
        </w:rPr>
        <w:t>1</w:t>
      </w:r>
      <w:r w:rsidR="007513DC" w:rsidRPr="007513DC">
        <w:rPr>
          <w:sz w:val="24"/>
          <w:szCs w:val="24"/>
        </w:rPr>
        <w:t>1</w:t>
      </w:r>
      <w:r w:rsidRPr="007513DC">
        <w:rPr>
          <w:sz w:val="24"/>
          <w:szCs w:val="24"/>
        </w:rPr>
        <w:t xml:space="preserve">» </w:t>
      </w:r>
      <w:r w:rsidR="00783ADE" w:rsidRPr="007513DC">
        <w:rPr>
          <w:sz w:val="24"/>
          <w:szCs w:val="24"/>
        </w:rPr>
        <w:t xml:space="preserve">ноября </w:t>
      </w:r>
      <w:r w:rsidRPr="007513DC">
        <w:rPr>
          <w:sz w:val="24"/>
          <w:szCs w:val="24"/>
        </w:rPr>
        <w:t>2014</w:t>
      </w:r>
      <w:r w:rsidRPr="00551528">
        <w:rPr>
          <w:sz w:val="24"/>
          <w:szCs w:val="24"/>
        </w:rPr>
        <w:t xml:space="preserve"> г</w:t>
      </w:r>
      <w:r>
        <w:rPr>
          <w:sz w:val="24"/>
          <w:szCs w:val="24"/>
        </w:rPr>
        <w:t>. 14</w:t>
      </w:r>
      <w:r w:rsidRPr="00551528">
        <w:rPr>
          <w:sz w:val="24"/>
          <w:szCs w:val="24"/>
        </w:rPr>
        <w:t xml:space="preserve"> час. 00 мин.</w:t>
      </w:r>
    </w:p>
    <w:p w:rsidR="00B90B5F" w:rsidRPr="00551528" w:rsidRDefault="00B90B5F" w:rsidP="00962FD2">
      <w:pPr>
        <w:jc w:val="both"/>
        <w:rPr>
          <w:sz w:val="24"/>
          <w:szCs w:val="24"/>
        </w:rPr>
      </w:pPr>
      <w:r w:rsidRPr="00551528">
        <w:rPr>
          <w:sz w:val="24"/>
          <w:szCs w:val="24"/>
        </w:rPr>
        <w:t xml:space="preserve">Место: </w:t>
      </w:r>
      <w:r w:rsidR="00B9633A">
        <w:rPr>
          <w:sz w:val="24"/>
          <w:szCs w:val="24"/>
        </w:rPr>
        <w:t>125047</w:t>
      </w:r>
      <w:r w:rsidR="007146C8" w:rsidRPr="00551528">
        <w:rPr>
          <w:sz w:val="24"/>
          <w:szCs w:val="24"/>
        </w:rPr>
        <w:t xml:space="preserve">, г. </w:t>
      </w:r>
      <w:r w:rsidR="00B9633A">
        <w:rPr>
          <w:sz w:val="24"/>
          <w:szCs w:val="24"/>
        </w:rPr>
        <w:t>Москва, Оружейный переулок</w:t>
      </w:r>
      <w:r w:rsidR="007146C8" w:rsidRPr="00551528">
        <w:rPr>
          <w:sz w:val="24"/>
          <w:szCs w:val="24"/>
        </w:rPr>
        <w:t xml:space="preserve">, д. </w:t>
      </w:r>
      <w:r w:rsidR="00B9633A">
        <w:rPr>
          <w:sz w:val="24"/>
          <w:szCs w:val="24"/>
        </w:rPr>
        <w:t>19</w:t>
      </w:r>
      <w:r w:rsidR="007146C8" w:rsidRPr="00551528">
        <w:rPr>
          <w:sz w:val="24"/>
          <w:szCs w:val="24"/>
        </w:rPr>
        <w:t>.</w:t>
      </w:r>
    </w:p>
    <w:p w:rsidR="00B90B5F" w:rsidRPr="00551528" w:rsidRDefault="00B90B5F" w:rsidP="00962FD2">
      <w:pPr>
        <w:jc w:val="both"/>
        <w:rPr>
          <w:sz w:val="24"/>
          <w:szCs w:val="24"/>
        </w:rPr>
      </w:pPr>
    </w:p>
    <w:p w:rsidR="00B90B5F" w:rsidRPr="001E0394" w:rsidRDefault="0081754D" w:rsidP="00147207">
      <w:pPr>
        <w:ind w:firstLine="0"/>
        <w:jc w:val="both"/>
        <w:rPr>
          <w:sz w:val="24"/>
          <w:szCs w:val="24"/>
        </w:rPr>
      </w:pPr>
      <w:r>
        <w:rPr>
          <w:sz w:val="24"/>
          <w:szCs w:val="24"/>
        </w:rPr>
        <w:tab/>
      </w:r>
      <w:r w:rsidR="00B90B5F" w:rsidRPr="00551528">
        <w:rPr>
          <w:sz w:val="24"/>
          <w:szCs w:val="24"/>
        </w:rPr>
        <w:t>Участники или их представители не могут присутствовать на заседании Конкурсной комиссии.</w:t>
      </w:r>
    </w:p>
    <w:p w:rsidR="00B90B5F" w:rsidRPr="001E0394" w:rsidRDefault="00B90B5F" w:rsidP="00662448">
      <w:pPr>
        <w:jc w:val="both"/>
        <w:rPr>
          <w:sz w:val="24"/>
          <w:szCs w:val="24"/>
        </w:rPr>
      </w:pPr>
    </w:p>
    <w:p w:rsidR="00B90B5F" w:rsidRPr="001E0394" w:rsidRDefault="00B90B5F" w:rsidP="00662448">
      <w:pPr>
        <w:jc w:val="both"/>
        <w:rPr>
          <w:sz w:val="24"/>
          <w:szCs w:val="24"/>
        </w:rPr>
      </w:pPr>
      <w:r w:rsidRPr="001E0394">
        <w:rPr>
          <w:b/>
          <w:bCs/>
          <w:sz w:val="24"/>
          <w:szCs w:val="24"/>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1E0394">
        <w:rPr>
          <w:sz w:val="24"/>
          <w:szCs w:val="24"/>
        </w:rPr>
        <w:t xml:space="preserve"> </w:t>
      </w:r>
    </w:p>
    <w:p w:rsidR="00B90B5F" w:rsidRDefault="00B90B5F" w:rsidP="00662448">
      <w:pPr>
        <w:jc w:val="both"/>
        <w:rPr>
          <w:b/>
          <w:bCs/>
          <w:sz w:val="24"/>
          <w:szCs w:val="24"/>
        </w:rPr>
      </w:pPr>
      <w:r w:rsidRPr="001E0394">
        <w:rPr>
          <w:sz w:val="24"/>
          <w:szCs w:val="24"/>
        </w:rPr>
        <w:t>Соответствующие изменения размещаются на</w:t>
      </w:r>
      <w:r>
        <w:rPr>
          <w:sz w:val="24"/>
          <w:szCs w:val="24"/>
        </w:rPr>
        <w:t xml:space="preserve"> сайте</w:t>
      </w:r>
      <w:r w:rsidR="007146C8">
        <w:rPr>
          <w:sz w:val="24"/>
          <w:szCs w:val="24"/>
        </w:rPr>
        <w:t xml:space="preserve"> </w:t>
      </w:r>
      <w:r>
        <w:rPr>
          <w:sz w:val="24"/>
          <w:szCs w:val="24"/>
        </w:rPr>
        <w:t>ОАО «ТрансКонтейнер» и О</w:t>
      </w:r>
      <w:r w:rsidRPr="001E0394">
        <w:rPr>
          <w:sz w:val="24"/>
          <w:szCs w:val="24"/>
        </w:rPr>
        <w:t>фициальном сайте в порядке, предусмотренном документацией о закупке.</w:t>
      </w:r>
      <w:r w:rsidRPr="001E0394">
        <w:rPr>
          <w:b/>
          <w:bCs/>
          <w:sz w:val="24"/>
          <w:szCs w:val="24"/>
        </w:rPr>
        <w:t xml:space="preserve"> </w:t>
      </w:r>
    </w:p>
    <w:p w:rsidR="00B90B5F" w:rsidRPr="001E0394" w:rsidRDefault="00B90B5F" w:rsidP="00662448">
      <w:pPr>
        <w:jc w:val="both"/>
        <w:rPr>
          <w:b/>
          <w:bCs/>
          <w:sz w:val="24"/>
          <w:szCs w:val="24"/>
        </w:rPr>
      </w:pPr>
    </w:p>
    <w:p w:rsidR="00B90B5F" w:rsidRPr="001E0394" w:rsidRDefault="00B90B5F" w:rsidP="00966BF5">
      <w:pPr>
        <w:jc w:val="both"/>
        <w:rPr>
          <w:sz w:val="24"/>
          <w:szCs w:val="24"/>
        </w:rPr>
      </w:pPr>
      <w:r w:rsidRPr="001E0394">
        <w:rPr>
          <w:b/>
          <w:bCs/>
          <w:sz w:val="24"/>
          <w:szCs w:val="24"/>
        </w:rPr>
        <w:t xml:space="preserve">Победитель открытого конкурса </w:t>
      </w:r>
      <w:r w:rsidRPr="001E0394">
        <w:rPr>
          <w:sz w:val="24"/>
          <w:szCs w:val="24"/>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3A5D39" w:rsidRDefault="003A5D39" w:rsidP="00B81AC6">
      <w:pPr>
        <w:pStyle w:val="a7"/>
        <w:suppressAutoHyphens/>
        <w:rPr>
          <w:b/>
          <w:bCs/>
          <w:sz w:val="24"/>
          <w:szCs w:val="24"/>
        </w:rPr>
      </w:pPr>
    </w:p>
    <w:p w:rsidR="00B90B5F" w:rsidRDefault="00B90B5F" w:rsidP="00B81AC6">
      <w:pPr>
        <w:pStyle w:val="a7"/>
        <w:suppressAutoHyphens/>
        <w:rPr>
          <w:b/>
          <w:bCs/>
          <w:sz w:val="24"/>
          <w:szCs w:val="24"/>
        </w:rPr>
      </w:pPr>
      <w:r w:rsidRPr="001E0394">
        <w:rPr>
          <w:b/>
          <w:bCs/>
          <w:sz w:val="24"/>
          <w:szCs w:val="24"/>
        </w:rPr>
        <w:t>Конкурсной комиссией может быть принято решение</w:t>
      </w:r>
      <w:r>
        <w:rPr>
          <w:b/>
          <w:bCs/>
          <w:sz w:val="24"/>
          <w:szCs w:val="24"/>
        </w:rPr>
        <w:t xml:space="preserve"> о </w:t>
      </w:r>
      <w:r w:rsidRPr="001E0394">
        <w:rPr>
          <w:b/>
          <w:bCs/>
          <w:sz w:val="24"/>
          <w:szCs w:val="24"/>
        </w:rPr>
        <w:t>проведении постквалификации и/или переторжки в соответствии с пунктами 26-37 Положения о закупках.</w:t>
      </w:r>
    </w:p>
    <w:p w:rsidR="00B90B5F" w:rsidRPr="001E0394" w:rsidRDefault="00B90B5F" w:rsidP="00B81AC6">
      <w:pPr>
        <w:pStyle w:val="a7"/>
        <w:suppressAutoHyphens/>
        <w:rPr>
          <w:b/>
          <w:bCs/>
          <w:sz w:val="24"/>
          <w:szCs w:val="24"/>
        </w:rPr>
      </w:pPr>
    </w:p>
    <w:p w:rsidR="00B90B5F" w:rsidRPr="001E0394" w:rsidRDefault="00B90B5F" w:rsidP="007A053B">
      <w:pPr>
        <w:jc w:val="both"/>
        <w:rPr>
          <w:b/>
          <w:bCs/>
          <w:sz w:val="24"/>
          <w:szCs w:val="24"/>
        </w:rPr>
      </w:pPr>
      <w:r w:rsidRPr="001E0394">
        <w:rPr>
          <w:b/>
          <w:bCs/>
          <w:sz w:val="24"/>
          <w:szCs w:val="24"/>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B90B5F" w:rsidRDefault="00B90B5F" w:rsidP="007A053B">
      <w:pPr>
        <w:jc w:val="both"/>
        <w:rPr>
          <w:sz w:val="24"/>
          <w:szCs w:val="24"/>
        </w:rPr>
      </w:pPr>
      <w:r w:rsidRPr="001E0394">
        <w:rPr>
          <w:sz w:val="24"/>
          <w:szCs w:val="24"/>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90B5F" w:rsidRPr="001E0394" w:rsidRDefault="00B90B5F" w:rsidP="007A053B">
      <w:pPr>
        <w:jc w:val="both"/>
        <w:rPr>
          <w:sz w:val="24"/>
          <w:szCs w:val="24"/>
        </w:rPr>
      </w:pPr>
    </w:p>
    <w:p w:rsidR="00B90B5F" w:rsidRPr="001E0394" w:rsidRDefault="00B90B5F" w:rsidP="007A053B">
      <w:pPr>
        <w:jc w:val="both"/>
        <w:rPr>
          <w:b/>
          <w:bCs/>
          <w:sz w:val="24"/>
          <w:szCs w:val="24"/>
        </w:rPr>
      </w:pPr>
      <w:r w:rsidRPr="001E0394">
        <w:rPr>
          <w:b/>
          <w:bCs/>
          <w:sz w:val="24"/>
          <w:szCs w:val="24"/>
        </w:rPr>
        <w:t>В настоящее извещение и документацию о закупке могут быть внесены изменения и дополнения.</w:t>
      </w:r>
    </w:p>
    <w:p w:rsidR="00B90B5F" w:rsidRPr="001E0394" w:rsidRDefault="00B90B5F" w:rsidP="007A053B">
      <w:pPr>
        <w:jc w:val="both"/>
        <w:rPr>
          <w:sz w:val="24"/>
          <w:szCs w:val="24"/>
        </w:rPr>
      </w:pPr>
    </w:p>
    <w:p w:rsidR="00B90B5F" w:rsidRPr="001E0394" w:rsidRDefault="00B90B5F" w:rsidP="007A053B">
      <w:pPr>
        <w:jc w:val="both"/>
        <w:rPr>
          <w:sz w:val="24"/>
          <w:szCs w:val="24"/>
        </w:rPr>
      </w:pPr>
      <w:r w:rsidRPr="001E0394">
        <w:rPr>
          <w:b/>
          <w:bCs/>
          <w:sz w:val="24"/>
          <w:szCs w:val="24"/>
        </w:rPr>
        <w:t>Разъяснения, а также дополнения и изменения</w:t>
      </w:r>
      <w:r w:rsidRPr="001E0394">
        <w:rPr>
          <w:sz w:val="24"/>
          <w:szCs w:val="24"/>
        </w:rPr>
        <w:t>, внесенные в настоящее извещение и документацию о закупке, а равно и протоколы, оформляемые в ходе</w:t>
      </w:r>
      <w:r>
        <w:rPr>
          <w:sz w:val="24"/>
          <w:szCs w:val="24"/>
        </w:rPr>
        <w:t xml:space="preserve"> проведения открытого конкурса, размещаются на сайте ОАО «ТрансКонтейнер» и О</w:t>
      </w:r>
      <w:r w:rsidRPr="001E0394">
        <w:rPr>
          <w:sz w:val="24"/>
          <w:szCs w:val="24"/>
        </w:rPr>
        <w:t>фициальном сайте в порядке, установленном Положением о закупках</w:t>
      </w:r>
      <w:r>
        <w:rPr>
          <w:sz w:val="24"/>
          <w:szCs w:val="24"/>
        </w:rPr>
        <w:t xml:space="preserve"> ОАО «ТрансКонтейнер»</w:t>
      </w:r>
      <w:r w:rsidRPr="001E0394">
        <w:rPr>
          <w:sz w:val="24"/>
          <w:szCs w:val="24"/>
        </w:rPr>
        <w:t xml:space="preserve">. </w:t>
      </w:r>
    </w:p>
    <w:sectPr w:rsidR="00B90B5F" w:rsidRPr="001E0394"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3DC" w:rsidRDefault="007513DC" w:rsidP="00CB1C18">
      <w:r>
        <w:separator/>
      </w:r>
    </w:p>
  </w:endnote>
  <w:endnote w:type="continuationSeparator" w:id="0">
    <w:p w:rsidR="007513DC" w:rsidRDefault="007513D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3DC" w:rsidRDefault="007513DC" w:rsidP="00CB1C18">
      <w:r>
        <w:separator/>
      </w:r>
    </w:p>
  </w:footnote>
  <w:footnote w:type="continuationSeparator" w:id="0">
    <w:p w:rsidR="007513DC" w:rsidRDefault="007513D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DC" w:rsidRDefault="005410C2">
    <w:pPr>
      <w:pStyle w:val="af0"/>
      <w:jc w:val="center"/>
    </w:pPr>
    <w:fldSimple w:instr=" PAGE   \* MERGEFORMAT ">
      <w:r w:rsidR="00190C34">
        <w:rPr>
          <w:noProof/>
        </w:rPr>
        <w:t>3</w:t>
      </w:r>
    </w:fldSimple>
  </w:p>
  <w:p w:rsidR="007513DC" w:rsidRDefault="007513D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DC" w:rsidRPr="004F2B79" w:rsidRDefault="007513D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bCs w:val="0"/>
        <w:i w:val="0"/>
        <w:i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121857"/>
    <w:rsid w:val="00002405"/>
    <w:rsid w:val="00003459"/>
    <w:rsid w:val="00007BD3"/>
    <w:rsid w:val="00013A09"/>
    <w:rsid w:val="000219EA"/>
    <w:rsid w:val="00026B5E"/>
    <w:rsid w:val="00030651"/>
    <w:rsid w:val="00034B20"/>
    <w:rsid w:val="000527A1"/>
    <w:rsid w:val="00057ECF"/>
    <w:rsid w:val="00063509"/>
    <w:rsid w:val="00071A2A"/>
    <w:rsid w:val="00074F64"/>
    <w:rsid w:val="0007731B"/>
    <w:rsid w:val="000777AB"/>
    <w:rsid w:val="00082A72"/>
    <w:rsid w:val="00082F94"/>
    <w:rsid w:val="00084180"/>
    <w:rsid w:val="00085802"/>
    <w:rsid w:val="00085F72"/>
    <w:rsid w:val="000A60A3"/>
    <w:rsid w:val="000A67CD"/>
    <w:rsid w:val="000A72D8"/>
    <w:rsid w:val="000A799D"/>
    <w:rsid w:val="000A7B9D"/>
    <w:rsid w:val="000B5B3A"/>
    <w:rsid w:val="000C3723"/>
    <w:rsid w:val="000C5FD9"/>
    <w:rsid w:val="000D74F7"/>
    <w:rsid w:val="000E40CC"/>
    <w:rsid w:val="000E7255"/>
    <w:rsid w:val="00107B80"/>
    <w:rsid w:val="00107C95"/>
    <w:rsid w:val="00117473"/>
    <w:rsid w:val="00120021"/>
    <w:rsid w:val="001212C5"/>
    <w:rsid w:val="00121857"/>
    <w:rsid w:val="00124964"/>
    <w:rsid w:val="001276BD"/>
    <w:rsid w:val="00132AFA"/>
    <w:rsid w:val="00133CFF"/>
    <w:rsid w:val="00137DDF"/>
    <w:rsid w:val="00140AA1"/>
    <w:rsid w:val="0014182E"/>
    <w:rsid w:val="0014455A"/>
    <w:rsid w:val="00146512"/>
    <w:rsid w:val="0014696A"/>
    <w:rsid w:val="00147207"/>
    <w:rsid w:val="001475DB"/>
    <w:rsid w:val="00152424"/>
    <w:rsid w:val="00157817"/>
    <w:rsid w:val="00166034"/>
    <w:rsid w:val="00166D4A"/>
    <w:rsid w:val="00177D91"/>
    <w:rsid w:val="00181EBD"/>
    <w:rsid w:val="00190C34"/>
    <w:rsid w:val="001939A6"/>
    <w:rsid w:val="001954A5"/>
    <w:rsid w:val="001A0817"/>
    <w:rsid w:val="001B0FDE"/>
    <w:rsid w:val="001C05F5"/>
    <w:rsid w:val="001C7C3E"/>
    <w:rsid w:val="001E0394"/>
    <w:rsid w:val="001F0B3B"/>
    <w:rsid w:val="001F4F2E"/>
    <w:rsid w:val="001F52B9"/>
    <w:rsid w:val="00204B07"/>
    <w:rsid w:val="0020709B"/>
    <w:rsid w:val="00216833"/>
    <w:rsid w:val="002219B2"/>
    <w:rsid w:val="0023474E"/>
    <w:rsid w:val="002350DE"/>
    <w:rsid w:val="00237904"/>
    <w:rsid w:val="00245141"/>
    <w:rsid w:val="00250C33"/>
    <w:rsid w:val="00260A4C"/>
    <w:rsid w:val="0026332C"/>
    <w:rsid w:val="002636BF"/>
    <w:rsid w:val="00281E53"/>
    <w:rsid w:val="00281F9A"/>
    <w:rsid w:val="0028492E"/>
    <w:rsid w:val="00292EEF"/>
    <w:rsid w:val="0029622E"/>
    <w:rsid w:val="00296517"/>
    <w:rsid w:val="00296625"/>
    <w:rsid w:val="002A693A"/>
    <w:rsid w:val="002A7D8B"/>
    <w:rsid w:val="002C0AC6"/>
    <w:rsid w:val="002C0F1D"/>
    <w:rsid w:val="002C536B"/>
    <w:rsid w:val="002C781E"/>
    <w:rsid w:val="002D7995"/>
    <w:rsid w:val="002E11EB"/>
    <w:rsid w:val="002E1B23"/>
    <w:rsid w:val="002E2B59"/>
    <w:rsid w:val="002E4999"/>
    <w:rsid w:val="002E5A39"/>
    <w:rsid w:val="002F00CA"/>
    <w:rsid w:val="002F0875"/>
    <w:rsid w:val="002F190A"/>
    <w:rsid w:val="002F2089"/>
    <w:rsid w:val="002F6004"/>
    <w:rsid w:val="003038BF"/>
    <w:rsid w:val="0030765F"/>
    <w:rsid w:val="003106D1"/>
    <w:rsid w:val="00321472"/>
    <w:rsid w:val="0032153B"/>
    <w:rsid w:val="003248F4"/>
    <w:rsid w:val="00332413"/>
    <w:rsid w:val="00332893"/>
    <w:rsid w:val="0037205C"/>
    <w:rsid w:val="00382E6A"/>
    <w:rsid w:val="003956F8"/>
    <w:rsid w:val="003A04B9"/>
    <w:rsid w:val="003A5D39"/>
    <w:rsid w:val="003A633F"/>
    <w:rsid w:val="003C60EB"/>
    <w:rsid w:val="003C7469"/>
    <w:rsid w:val="003D0AA6"/>
    <w:rsid w:val="003D217B"/>
    <w:rsid w:val="003E13B8"/>
    <w:rsid w:val="003E1D49"/>
    <w:rsid w:val="003F2B7A"/>
    <w:rsid w:val="003F3F67"/>
    <w:rsid w:val="00403F9C"/>
    <w:rsid w:val="0041301F"/>
    <w:rsid w:val="0042233A"/>
    <w:rsid w:val="00422918"/>
    <w:rsid w:val="00427B60"/>
    <w:rsid w:val="0044002D"/>
    <w:rsid w:val="00444581"/>
    <w:rsid w:val="004566F4"/>
    <w:rsid w:val="00482157"/>
    <w:rsid w:val="00483D8D"/>
    <w:rsid w:val="004A3015"/>
    <w:rsid w:val="004A5BDB"/>
    <w:rsid w:val="004A656A"/>
    <w:rsid w:val="004B3332"/>
    <w:rsid w:val="004B7489"/>
    <w:rsid w:val="004C3E28"/>
    <w:rsid w:val="004C63EA"/>
    <w:rsid w:val="004C6ED5"/>
    <w:rsid w:val="004D6C66"/>
    <w:rsid w:val="004E09D6"/>
    <w:rsid w:val="004F2B79"/>
    <w:rsid w:val="004F6EC1"/>
    <w:rsid w:val="00500D9B"/>
    <w:rsid w:val="0050283D"/>
    <w:rsid w:val="00503EF2"/>
    <w:rsid w:val="00510572"/>
    <w:rsid w:val="00512FEB"/>
    <w:rsid w:val="005142C5"/>
    <w:rsid w:val="005220E6"/>
    <w:rsid w:val="00526231"/>
    <w:rsid w:val="00530EF2"/>
    <w:rsid w:val="00531303"/>
    <w:rsid w:val="005410C2"/>
    <w:rsid w:val="00542DB9"/>
    <w:rsid w:val="005479FB"/>
    <w:rsid w:val="00551528"/>
    <w:rsid w:val="00553B8C"/>
    <w:rsid w:val="00555583"/>
    <w:rsid w:val="00564686"/>
    <w:rsid w:val="005736B1"/>
    <w:rsid w:val="00583AE4"/>
    <w:rsid w:val="00584D63"/>
    <w:rsid w:val="00596A8E"/>
    <w:rsid w:val="005A69AB"/>
    <w:rsid w:val="005C1B79"/>
    <w:rsid w:val="005C46A8"/>
    <w:rsid w:val="005C70CF"/>
    <w:rsid w:val="005D40EF"/>
    <w:rsid w:val="005D6A5C"/>
    <w:rsid w:val="005E0384"/>
    <w:rsid w:val="005E1954"/>
    <w:rsid w:val="005E38FD"/>
    <w:rsid w:val="005F39EB"/>
    <w:rsid w:val="005F4527"/>
    <w:rsid w:val="005F7985"/>
    <w:rsid w:val="00600431"/>
    <w:rsid w:val="006072F9"/>
    <w:rsid w:val="006117F1"/>
    <w:rsid w:val="0062063F"/>
    <w:rsid w:val="006246A6"/>
    <w:rsid w:val="006323ED"/>
    <w:rsid w:val="00633647"/>
    <w:rsid w:val="006527AA"/>
    <w:rsid w:val="00652E1C"/>
    <w:rsid w:val="0065729B"/>
    <w:rsid w:val="0065731F"/>
    <w:rsid w:val="00661273"/>
    <w:rsid w:val="00662448"/>
    <w:rsid w:val="006713BF"/>
    <w:rsid w:val="0067412C"/>
    <w:rsid w:val="00693413"/>
    <w:rsid w:val="00696D58"/>
    <w:rsid w:val="006B32C7"/>
    <w:rsid w:val="006E0FA2"/>
    <w:rsid w:val="006E2388"/>
    <w:rsid w:val="006E6CE6"/>
    <w:rsid w:val="006F4B32"/>
    <w:rsid w:val="007022A0"/>
    <w:rsid w:val="00702B9B"/>
    <w:rsid w:val="0070404A"/>
    <w:rsid w:val="00706492"/>
    <w:rsid w:val="007146C8"/>
    <w:rsid w:val="0071472A"/>
    <w:rsid w:val="00716902"/>
    <w:rsid w:val="00720B00"/>
    <w:rsid w:val="0072266B"/>
    <w:rsid w:val="00724EED"/>
    <w:rsid w:val="0073619D"/>
    <w:rsid w:val="0074108D"/>
    <w:rsid w:val="007424AA"/>
    <w:rsid w:val="007442D3"/>
    <w:rsid w:val="0075014E"/>
    <w:rsid w:val="00751308"/>
    <w:rsid w:val="007513DC"/>
    <w:rsid w:val="007611D3"/>
    <w:rsid w:val="00772A14"/>
    <w:rsid w:val="00781E34"/>
    <w:rsid w:val="00783ADE"/>
    <w:rsid w:val="00790FF6"/>
    <w:rsid w:val="00795795"/>
    <w:rsid w:val="007962C8"/>
    <w:rsid w:val="007A053B"/>
    <w:rsid w:val="007A4448"/>
    <w:rsid w:val="007B4A2D"/>
    <w:rsid w:val="007B7151"/>
    <w:rsid w:val="007C136A"/>
    <w:rsid w:val="007D16AC"/>
    <w:rsid w:val="007D6F31"/>
    <w:rsid w:val="007E1CDC"/>
    <w:rsid w:val="007F2FEB"/>
    <w:rsid w:val="007F5506"/>
    <w:rsid w:val="00801986"/>
    <w:rsid w:val="00805D41"/>
    <w:rsid w:val="008128DB"/>
    <w:rsid w:val="0081754D"/>
    <w:rsid w:val="00831584"/>
    <w:rsid w:val="00852B23"/>
    <w:rsid w:val="00867735"/>
    <w:rsid w:val="00867F86"/>
    <w:rsid w:val="008773E2"/>
    <w:rsid w:val="00877914"/>
    <w:rsid w:val="00884629"/>
    <w:rsid w:val="00894416"/>
    <w:rsid w:val="008B29D7"/>
    <w:rsid w:val="008B3E5D"/>
    <w:rsid w:val="008C3EEF"/>
    <w:rsid w:val="008C7B27"/>
    <w:rsid w:val="008D5AA7"/>
    <w:rsid w:val="008E0CEC"/>
    <w:rsid w:val="008E1656"/>
    <w:rsid w:val="008E3278"/>
    <w:rsid w:val="008F0A98"/>
    <w:rsid w:val="008F2CAC"/>
    <w:rsid w:val="0090269A"/>
    <w:rsid w:val="00910BE4"/>
    <w:rsid w:val="00915DBD"/>
    <w:rsid w:val="00921C03"/>
    <w:rsid w:val="0092627C"/>
    <w:rsid w:val="00927A47"/>
    <w:rsid w:val="0093062F"/>
    <w:rsid w:val="00931222"/>
    <w:rsid w:val="0093739B"/>
    <w:rsid w:val="00962FD2"/>
    <w:rsid w:val="009662B7"/>
    <w:rsid w:val="00966BF5"/>
    <w:rsid w:val="009810DD"/>
    <w:rsid w:val="00986EF8"/>
    <w:rsid w:val="00994F52"/>
    <w:rsid w:val="009B6FDE"/>
    <w:rsid w:val="009C16C0"/>
    <w:rsid w:val="009C4A5D"/>
    <w:rsid w:val="009D2526"/>
    <w:rsid w:val="009F2FCC"/>
    <w:rsid w:val="009F36EA"/>
    <w:rsid w:val="009F3AE5"/>
    <w:rsid w:val="00A017DE"/>
    <w:rsid w:val="00A038AE"/>
    <w:rsid w:val="00A042DE"/>
    <w:rsid w:val="00A10469"/>
    <w:rsid w:val="00A107E0"/>
    <w:rsid w:val="00A11755"/>
    <w:rsid w:val="00A1512F"/>
    <w:rsid w:val="00A20EC2"/>
    <w:rsid w:val="00A232F1"/>
    <w:rsid w:val="00A31BA8"/>
    <w:rsid w:val="00A324D8"/>
    <w:rsid w:val="00A335BC"/>
    <w:rsid w:val="00A35895"/>
    <w:rsid w:val="00A359C4"/>
    <w:rsid w:val="00A40BC5"/>
    <w:rsid w:val="00A40C1B"/>
    <w:rsid w:val="00A44A48"/>
    <w:rsid w:val="00A61E76"/>
    <w:rsid w:val="00A65E18"/>
    <w:rsid w:val="00A716A3"/>
    <w:rsid w:val="00A7517C"/>
    <w:rsid w:val="00A767DE"/>
    <w:rsid w:val="00A91E56"/>
    <w:rsid w:val="00AA28EE"/>
    <w:rsid w:val="00AA34B6"/>
    <w:rsid w:val="00AA36AF"/>
    <w:rsid w:val="00AA79FA"/>
    <w:rsid w:val="00AA7EFD"/>
    <w:rsid w:val="00AB48AD"/>
    <w:rsid w:val="00AC0842"/>
    <w:rsid w:val="00AC57C2"/>
    <w:rsid w:val="00AC799F"/>
    <w:rsid w:val="00AD3E26"/>
    <w:rsid w:val="00AD69FC"/>
    <w:rsid w:val="00AD7946"/>
    <w:rsid w:val="00AE402E"/>
    <w:rsid w:val="00AE718B"/>
    <w:rsid w:val="00AE71D4"/>
    <w:rsid w:val="00AF27F2"/>
    <w:rsid w:val="00AF3E8A"/>
    <w:rsid w:val="00AF4708"/>
    <w:rsid w:val="00B0055E"/>
    <w:rsid w:val="00B07D48"/>
    <w:rsid w:val="00B12099"/>
    <w:rsid w:val="00B15D04"/>
    <w:rsid w:val="00B20DF0"/>
    <w:rsid w:val="00B21959"/>
    <w:rsid w:val="00B27DCF"/>
    <w:rsid w:val="00B3207D"/>
    <w:rsid w:val="00B412D5"/>
    <w:rsid w:val="00B50EA6"/>
    <w:rsid w:val="00B5100B"/>
    <w:rsid w:val="00B54EA2"/>
    <w:rsid w:val="00B718E9"/>
    <w:rsid w:val="00B75B5D"/>
    <w:rsid w:val="00B77EB1"/>
    <w:rsid w:val="00B8190E"/>
    <w:rsid w:val="00B81AC6"/>
    <w:rsid w:val="00B90B5F"/>
    <w:rsid w:val="00B9633A"/>
    <w:rsid w:val="00BB7300"/>
    <w:rsid w:val="00BC16DF"/>
    <w:rsid w:val="00BC29CF"/>
    <w:rsid w:val="00BD06F5"/>
    <w:rsid w:val="00BD1FF0"/>
    <w:rsid w:val="00BD3223"/>
    <w:rsid w:val="00BD6739"/>
    <w:rsid w:val="00BE2B06"/>
    <w:rsid w:val="00BE4FBE"/>
    <w:rsid w:val="00BE7F31"/>
    <w:rsid w:val="00BF2940"/>
    <w:rsid w:val="00C02D70"/>
    <w:rsid w:val="00C06308"/>
    <w:rsid w:val="00C0686E"/>
    <w:rsid w:val="00C10B7F"/>
    <w:rsid w:val="00C152E6"/>
    <w:rsid w:val="00C15A25"/>
    <w:rsid w:val="00C2562C"/>
    <w:rsid w:val="00C375C3"/>
    <w:rsid w:val="00C40A83"/>
    <w:rsid w:val="00C43903"/>
    <w:rsid w:val="00C52492"/>
    <w:rsid w:val="00C64E36"/>
    <w:rsid w:val="00C70B40"/>
    <w:rsid w:val="00C710BB"/>
    <w:rsid w:val="00C73C35"/>
    <w:rsid w:val="00C73DDA"/>
    <w:rsid w:val="00C765FC"/>
    <w:rsid w:val="00C943DE"/>
    <w:rsid w:val="00CA2651"/>
    <w:rsid w:val="00CA2E5F"/>
    <w:rsid w:val="00CB1C18"/>
    <w:rsid w:val="00CC5ED2"/>
    <w:rsid w:val="00CD1C10"/>
    <w:rsid w:val="00CE09CD"/>
    <w:rsid w:val="00CF07E0"/>
    <w:rsid w:val="00D0636A"/>
    <w:rsid w:val="00D21C01"/>
    <w:rsid w:val="00D30EFC"/>
    <w:rsid w:val="00D32B13"/>
    <w:rsid w:val="00D32F01"/>
    <w:rsid w:val="00D35556"/>
    <w:rsid w:val="00D40099"/>
    <w:rsid w:val="00D43A0F"/>
    <w:rsid w:val="00D4732E"/>
    <w:rsid w:val="00D50A82"/>
    <w:rsid w:val="00D66291"/>
    <w:rsid w:val="00D66956"/>
    <w:rsid w:val="00D70D67"/>
    <w:rsid w:val="00D7451B"/>
    <w:rsid w:val="00D7451E"/>
    <w:rsid w:val="00D84F35"/>
    <w:rsid w:val="00D871B7"/>
    <w:rsid w:val="00D9562C"/>
    <w:rsid w:val="00DB0373"/>
    <w:rsid w:val="00DB11D3"/>
    <w:rsid w:val="00DC03F0"/>
    <w:rsid w:val="00DC6B60"/>
    <w:rsid w:val="00DE5F8C"/>
    <w:rsid w:val="00E11CB9"/>
    <w:rsid w:val="00E16968"/>
    <w:rsid w:val="00E26F81"/>
    <w:rsid w:val="00E35CDC"/>
    <w:rsid w:val="00E47643"/>
    <w:rsid w:val="00E5065E"/>
    <w:rsid w:val="00E50CBA"/>
    <w:rsid w:val="00E60144"/>
    <w:rsid w:val="00E64068"/>
    <w:rsid w:val="00E7093B"/>
    <w:rsid w:val="00E74F64"/>
    <w:rsid w:val="00E84BBF"/>
    <w:rsid w:val="00E87D4E"/>
    <w:rsid w:val="00E90B84"/>
    <w:rsid w:val="00E9433F"/>
    <w:rsid w:val="00EA2575"/>
    <w:rsid w:val="00EA4E2F"/>
    <w:rsid w:val="00EB5105"/>
    <w:rsid w:val="00EB7BF1"/>
    <w:rsid w:val="00EC0CA6"/>
    <w:rsid w:val="00EC294C"/>
    <w:rsid w:val="00EC720F"/>
    <w:rsid w:val="00ED1117"/>
    <w:rsid w:val="00ED1B2D"/>
    <w:rsid w:val="00ED1F5A"/>
    <w:rsid w:val="00ED60FD"/>
    <w:rsid w:val="00ED71A6"/>
    <w:rsid w:val="00EE2447"/>
    <w:rsid w:val="00EE5EFA"/>
    <w:rsid w:val="00F01E7F"/>
    <w:rsid w:val="00F0713A"/>
    <w:rsid w:val="00F11160"/>
    <w:rsid w:val="00F22417"/>
    <w:rsid w:val="00F24578"/>
    <w:rsid w:val="00F25640"/>
    <w:rsid w:val="00F2793C"/>
    <w:rsid w:val="00F3417A"/>
    <w:rsid w:val="00F4395C"/>
    <w:rsid w:val="00F45D97"/>
    <w:rsid w:val="00F532A7"/>
    <w:rsid w:val="00F55400"/>
    <w:rsid w:val="00F6476F"/>
    <w:rsid w:val="00F7086D"/>
    <w:rsid w:val="00F72DD1"/>
    <w:rsid w:val="00F72FF9"/>
    <w:rsid w:val="00F752D3"/>
    <w:rsid w:val="00F776E4"/>
    <w:rsid w:val="00F82435"/>
    <w:rsid w:val="00F91597"/>
    <w:rsid w:val="00F93916"/>
    <w:rsid w:val="00F94074"/>
    <w:rsid w:val="00F94402"/>
    <w:rsid w:val="00F9545A"/>
    <w:rsid w:val="00FA77ED"/>
    <w:rsid w:val="00FB75DB"/>
    <w:rsid w:val="00FD0809"/>
    <w:rsid w:val="00FD200E"/>
    <w:rsid w:val="00FD4487"/>
    <w:rsid w:val="00FE57F8"/>
    <w:rsid w:val="00FE777D"/>
    <w:rsid w:val="00FF1DE5"/>
    <w:rsid w:val="00FF5C51"/>
    <w:rsid w:val="00FF6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szCs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D71480"/>
    <w:rPr>
      <w:rFonts w:ascii="Times New Roman" w:hAnsi="Times New Roman"/>
      <w:sz w:val="28"/>
      <w:szCs w:val="28"/>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basedOn w:val="a0"/>
    <w:link w:val="a7"/>
    <w:uiPriority w:val="99"/>
    <w:semiHidden/>
    <w:locked/>
    <w:rsid w:val="00A359C4"/>
    <w:rPr>
      <w:rFonts w:ascii="Times New Roman" w:hAnsi="Times New Roman" w:cs="Times New Roman"/>
      <w:sz w:val="28"/>
      <w:szCs w:val="28"/>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a0"/>
    <w:link w:val="a7"/>
    <w:uiPriority w:val="99"/>
    <w:semiHidden/>
    <w:locked/>
    <w:rsid w:val="00600431"/>
    <w:rPr>
      <w:rFonts w:ascii="Times New Roman" w:hAnsi="Times New Roman" w:cs="Times New Roman"/>
      <w:sz w:val="28"/>
      <w:szCs w:val="28"/>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a0"/>
    <w:link w:val="a7"/>
    <w:uiPriority w:val="99"/>
    <w:semiHidden/>
    <w:locked/>
    <w:rsid w:val="006E6CE6"/>
    <w:rPr>
      <w:rFonts w:ascii="Times New Roman" w:hAnsi="Times New Roman" w:cs="Times New Roman"/>
      <w:sz w:val="28"/>
      <w:szCs w:val="28"/>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0"/>
    <w:link w:val="a7"/>
    <w:uiPriority w:val="99"/>
    <w:semiHidden/>
    <w:locked/>
    <w:rsid w:val="00FF5C51"/>
    <w:rPr>
      <w:rFonts w:ascii="Times New Roman" w:hAnsi="Times New Roman" w:cs="Times New Roman"/>
      <w:sz w:val="28"/>
      <w:szCs w:val="28"/>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0"/>
    <w:link w:val="a7"/>
    <w:uiPriority w:val="99"/>
    <w:semiHidden/>
    <w:locked/>
    <w:rsid w:val="005C46A8"/>
    <w:rPr>
      <w:rFonts w:ascii="Times New Roman" w:hAnsi="Times New Roman" w:cs="Times New Roman"/>
      <w:sz w:val="28"/>
      <w:szCs w:val="28"/>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link w:val="a7"/>
    <w:uiPriority w:val="99"/>
    <w:semiHidden/>
    <w:locked/>
    <w:rsid w:val="0067412C"/>
    <w:rPr>
      <w:rFonts w:ascii="Times New Roman" w:hAnsi="Times New Roman" w:cs="Times New Roman"/>
      <w:sz w:val="28"/>
      <w:szCs w:val="28"/>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7"/>
    <w:uiPriority w:val="99"/>
    <w:semiHidden/>
    <w:locked/>
    <w:rsid w:val="0070404A"/>
    <w:rPr>
      <w:rFonts w:ascii="Times New Roman" w:hAnsi="Times New Roman" w:cs="Times New Roman"/>
      <w:sz w:val="28"/>
      <w:szCs w:val="28"/>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7"/>
    <w:uiPriority w:val="99"/>
    <w:semiHidden/>
    <w:locked/>
    <w:rsid w:val="00E60144"/>
    <w:rPr>
      <w:rFonts w:ascii="Times New Roman" w:hAnsi="Times New Roman" w:cs="Times New Roman"/>
      <w:sz w:val="28"/>
      <w:szCs w:val="28"/>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7"/>
    <w:uiPriority w:val="99"/>
    <w:semiHidden/>
    <w:locked/>
    <w:rsid w:val="008C3EEF"/>
    <w:rPr>
      <w:rFonts w:ascii="Times New Roman" w:hAnsi="Times New Roman" w:cs="Times New Roman"/>
      <w:sz w:val="28"/>
      <w:szCs w:val="28"/>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4A5BDB"/>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2F190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0E7255"/>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2A693A"/>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BD1FF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rsid w:val="00A44A48"/>
    <w:rPr>
      <w:rFonts w:cs="Times New Roman"/>
      <w:sz w:val="16"/>
      <w:szCs w:val="16"/>
    </w:rPr>
  </w:style>
  <w:style w:type="paragraph" w:styleId="ac">
    <w:name w:val="annotation text"/>
    <w:basedOn w:val="a"/>
    <w:link w:val="ad"/>
    <w:uiPriority w:val="99"/>
    <w:semiHidden/>
    <w:rsid w:val="00A44A48"/>
    <w:rPr>
      <w:sz w:val="20"/>
      <w:szCs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szCs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szCs w:val="28"/>
    </w:rPr>
  </w:style>
  <w:style w:type="table" w:styleId="af4">
    <w:name w:val="Table Grid"/>
    <w:basedOn w:val="a1"/>
    <w:uiPriority w:val="99"/>
    <w:rsid w:val="00AC084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uiPriority w:val="99"/>
    <w:semiHidden/>
    <w:unhideWhenUsed/>
    <w:rsid w:val="00CC5ED2"/>
    <w:pPr>
      <w:spacing w:after="120"/>
      <w:ind w:left="283"/>
    </w:pPr>
  </w:style>
  <w:style w:type="character" w:customStyle="1" w:styleId="af6">
    <w:name w:val="Основной текст с отступом Знак"/>
    <w:basedOn w:val="a0"/>
    <w:link w:val="af5"/>
    <w:uiPriority w:val="99"/>
    <w:semiHidden/>
    <w:rsid w:val="00CC5ED2"/>
    <w:rPr>
      <w:rFonts w:ascii="Times New Roman" w:hAnsi="Times New Roman"/>
      <w:sz w:val="28"/>
      <w:szCs w:val="28"/>
    </w:rPr>
  </w:style>
  <w:style w:type="character" w:customStyle="1" w:styleId="10">
    <w:name w:val="Текст примечания Знак1"/>
    <w:basedOn w:val="a0"/>
    <w:uiPriority w:val="99"/>
    <w:semiHidden/>
    <w:locked/>
    <w:rsid w:val="00783ADE"/>
    <w:rPr>
      <w:rFonts w:cs="Times New Roman"/>
      <w:lang w:eastAsia="ar-SA" w:bidi="ar-SA"/>
    </w:rPr>
  </w:style>
</w:styles>
</file>

<file path=word/webSettings.xml><?xml version="1.0" encoding="utf-8"?>
<w:webSettings xmlns:r="http://schemas.openxmlformats.org/officeDocument/2006/relationships" xmlns:w="http://schemas.openxmlformats.org/wordprocessingml/2006/main">
  <w:divs>
    <w:div w:id="188184176">
      <w:bodyDiv w:val="1"/>
      <w:marLeft w:val="0"/>
      <w:marRight w:val="0"/>
      <w:marTop w:val="0"/>
      <w:marBottom w:val="0"/>
      <w:divBdr>
        <w:top w:val="none" w:sz="0" w:space="0" w:color="auto"/>
        <w:left w:val="none" w:sz="0" w:space="0" w:color="auto"/>
        <w:bottom w:val="none" w:sz="0" w:space="0" w:color="auto"/>
        <w:right w:val="none" w:sz="0" w:space="0" w:color="auto"/>
      </w:divBdr>
      <w:divsChild>
        <w:div w:id="698773485">
          <w:marLeft w:val="0"/>
          <w:marRight w:val="0"/>
          <w:marTop w:val="0"/>
          <w:marBottom w:val="0"/>
          <w:divBdr>
            <w:top w:val="none" w:sz="0" w:space="0" w:color="auto"/>
            <w:left w:val="none" w:sz="0" w:space="0" w:color="auto"/>
            <w:bottom w:val="none" w:sz="0" w:space="0" w:color="auto"/>
            <w:right w:val="none" w:sz="0" w:space="0" w:color="auto"/>
          </w:divBdr>
        </w:div>
      </w:divsChild>
    </w:div>
    <w:div w:id="433356778">
      <w:bodyDiv w:val="1"/>
      <w:marLeft w:val="0"/>
      <w:marRight w:val="0"/>
      <w:marTop w:val="0"/>
      <w:marBottom w:val="0"/>
      <w:divBdr>
        <w:top w:val="none" w:sz="0" w:space="0" w:color="auto"/>
        <w:left w:val="none" w:sz="0" w:space="0" w:color="auto"/>
        <w:bottom w:val="none" w:sz="0" w:space="0" w:color="auto"/>
        <w:right w:val="none" w:sz="0" w:space="0" w:color="auto"/>
      </w:divBdr>
      <w:divsChild>
        <w:div w:id="1424571130">
          <w:marLeft w:val="0"/>
          <w:marRight w:val="0"/>
          <w:marTop w:val="0"/>
          <w:marBottom w:val="0"/>
          <w:divBdr>
            <w:top w:val="none" w:sz="0" w:space="0" w:color="auto"/>
            <w:left w:val="none" w:sz="0" w:space="0" w:color="auto"/>
            <w:bottom w:val="none" w:sz="0" w:space="0" w:color="auto"/>
            <w:right w:val="none" w:sz="0" w:space="0" w:color="auto"/>
          </w:divBdr>
        </w:div>
      </w:divsChild>
    </w:div>
    <w:div w:id="532693859">
      <w:marLeft w:val="0"/>
      <w:marRight w:val="0"/>
      <w:marTop w:val="0"/>
      <w:marBottom w:val="0"/>
      <w:divBdr>
        <w:top w:val="none" w:sz="0" w:space="0" w:color="auto"/>
        <w:left w:val="none" w:sz="0" w:space="0" w:color="auto"/>
        <w:bottom w:val="none" w:sz="0" w:space="0" w:color="auto"/>
        <w:right w:val="none" w:sz="0" w:space="0" w:color="auto"/>
      </w:divBdr>
      <w:divsChild>
        <w:div w:id="532693856">
          <w:marLeft w:val="0"/>
          <w:marRight w:val="0"/>
          <w:marTop w:val="0"/>
          <w:marBottom w:val="0"/>
          <w:divBdr>
            <w:top w:val="none" w:sz="0" w:space="0" w:color="auto"/>
            <w:left w:val="none" w:sz="0" w:space="0" w:color="auto"/>
            <w:bottom w:val="none" w:sz="0" w:space="0" w:color="auto"/>
            <w:right w:val="none" w:sz="0" w:space="0" w:color="auto"/>
          </w:divBdr>
          <w:divsChild>
            <w:div w:id="532693857">
              <w:marLeft w:val="0"/>
              <w:marRight w:val="0"/>
              <w:marTop w:val="0"/>
              <w:marBottom w:val="0"/>
              <w:divBdr>
                <w:top w:val="none" w:sz="0" w:space="0" w:color="auto"/>
                <w:left w:val="none" w:sz="0" w:space="0" w:color="auto"/>
                <w:bottom w:val="none" w:sz="0" w:space="0" w:color="auto"/>
                <w:right w:val="none" w:sz="0" w:space="0" w:color="auto"/>
              </w:divBdr>
              <w:divsChild>
                <w:div w:id="532693858">
                  <w:marLeft w:val="0"/>
                  <w:marRight w:val="0"/>
                  <w:marTop w:val="0"/>
                  <w:marBottom w:val="0"/>
                  <w:divBdr>
                    <w:top w:val="none" w:sz="0" w:space="0" w:color="auto"/>
                    <w:left w:val="none" w:sz="0" w:space="0" w:color="auto"/>
                    <w:bottom w:val="none" w:sz="0" w:space="0" w:color="auto"/>
                    <w:right w:val="none" w:sz="0" w:space="0" w:color="auto"/>
                  </w:divBdr>
                  <w:divsChild>
                    <w:div w:id="5326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ydovIV@trco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lichkoOM@trcont.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vydovIV@trcont.ru" TargetMode="External"/><Relationship Id="rId4" Type="http://schemas.openxmlformats.org/officeDocument/2006/relationships/webSettings" Target="webSettings.xml"/><Relationship Id="rId9" Type="http://schemas.openxmlformats.org/officeDocument/2006/relationships/hyperlink" Target="mailto:VelichkoOM@trcont.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871</Words>
  <Characters>6228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vt:lpstr>
    </vt:vector>
  </TitlesOfParts>
  <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subject/>
  <dc:creator>Титков</dc:creator>
  <cp:keywords/>
  <dc:description/>
  <cp:lastModifiedBy>Техотдел</cp:lastModifiedBy>
  <cp:revision>9</cp:revision>
  <cp:lastPrinted>2014-09-19T08:19:00Z</cp:lastPrinted>
  <dcterms:created xsi:type="dcterms:W3CDTF">2014-09-03T04:48:00Z</dcterms:created>
  <dcterms:modified xsi:type="dcterms:W3CDTF">2014-09-22T05:11:00Z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