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F3B" w:rsidRPr="00884086" w:rsidRDefault="00AF4708" w:rsidP="009D64C3">
      <w:pPr>
        <w:tabs>
          <w:tab w:val="clear" w:pos="709"/>
          <w:tab w:val="left" w:pos="567"/>
        </w:tabs>
        <w:ind w:firstLine="567"/>
        <w:jc w:val="center"/>
        <w:rPr>
          <w:b/>
          <w:sz w:val="32"/>
          <w:szCs w:val="32"/>
        </w:rPr>
      </w:pPr>
      <w:r w:rsidRPr="00884086">
        <w:rPr>
          <w:b/>
          <w:sz w:val="32"/>
          <w:szCs w:val="32"/>
        </w:rPr>
        <w:t xml:space="preserve">Извещение о проведении </w:t>
      </w:r>
      <w:r w:rsidR="004C7F3B" w:rsidRPr="00884086">
        <w:rPr>
          <w:b/>
          <w:sz w:val="32"/>
          <w:szCs w:val="32"/>
        </w:rPr>
        <w:t xml:space="preserve">закупки </w:t>
      </w:r>
    </w:p>
    <w:p w:rsidR="00CB1C18" w:rsidRPr="00884086" w:rsidRDefault="004C7F3B" w:rsidP="009D64C3">
      <w:pPr>
        <w:tabs>
          <w:tab w:val="clear" w:pos="709"/>
          <w:tab w:val="left" w:pos="567"/>
        </w:tabs>
        <w:ind w:firstLine="567"/>
        <w:jc w:val="center"/>
        <w:rPr>
          <w:b/>
          <w:sz w:val="32"/>
          <w:szCs w:val="32"/>
        </w:rPr>
      </w:pPr>
      <w:r w:rsidRPr="00884086">
        <w:rPr>
          <w:b/>
          <w:sz w:val="32"/>
          <w:szCs w:val="32"/>
        </w:rPr>
        <w:t>способом размещения оферты</w:t>
      </w:r>
    </w:p>
    <w:p w:rsidR="00AF4708" w:rsidRPr="00884086" w:rsidRDefault="00C375C3" w:rsidP="009D64C3">
      <w:pPr>
        <w:tabs>
          <w:tab w:val="clear" w:pos="709"/>
          <w:tab w:val="left" w:pos="567"/>
        </w:tabs>
        <w:ind w:firstLine="567"/>
        <w:jc w:val="center"/>
        <w:rPr>
          <w:b/>
          <w:sz w:val="32"/>
          <w:szCs w:val="32"/>
        </w:rPr>
      </w:pPr>
      <w:r w:rsidRPr="00884086">
        <w:rPr>
          <w:b/>
          <w:sz w:val="32"/>
          <w:szCs w:val="32"/>
        </w:rPr>
        <w:t xml:space="preserve">№ </w:t>
      </w:r>
      <w:r w:rsidR="00884086" w:rsidRPr="00884086">
        <w:rPr>
          <w:b/>
          <w:sz w:val="32"/>
          <w:szCs w:val="32"/>
        </w:rPr>
        <w:t>РО</w:t>
      </w:r>
      <w:r w:rsidR="00CB1C18" w:rsidRPr="00884086">
        <w:rPr>
          <w:b/>
          <w:sz w:val="32"/>
          <w:szCs w:val="32"/>
        </w:rPr>
        <w:t>/</w:t>
      </w:r>
      <w:r w:rsidR="00C85F82">
        <w:rPr>
          <w:b/>
          <w:sz w:val="32"/>
          <w:szCs w:val="32"/>
        </w:rPr>
        <w:t>001</w:t>
      </w:r>
      <w:r w:rsidR="00CB1C18" w:rsidRPr="00884086">
        <w:rPr>
          <w:b/>
          <w:sz w:val="32"/>
          <w:szCs w:val="32"/>
        </w:rPr>
        <w:t>/</w:t>
      </w:r>
      <w:r w:rsidR="008C635F">
        <w:rPr>
          <w:b/>
          <w:sz w:val="32"/>
          <w:szCs w:val="32"/>
        </w:rPr>
        <w:t>СВЕРД</w:t>
      </w:r>
      <w:r w:rsidR="00CB1C18" w:rsidRPr="00884086">
        <w:rPr>
          <w:b/>
          <w:sz w:val="32"/>
          <w:szCs w:val="32"/>
        </w:rPr>
        <w:t>/</w:t>
      </w:r>
      <w:r w:rsidR="00C85F82">
        <w:rPr>
          <w:b/>
          <w:sz w:val="32"/>
          <w:szCs w:val="32"/>
        </w:rPr>
        <w:t>00</w:t>
      </w:r>
      <w:r w:rsidR="00A26DD5">
        <w:rPr>
          <w:b/>
          <w:sz w:val="32"/>
          <w:szCs w:val="32"/>
        </w:rPr>
        <w:t>14</w:t>
      </w:r>
    </w:p>
    <w:p w:rsidR="00AF4708" w:rsidRPr="00884086" w:rsidRDefault="00AF4708" w:rsidP="009D64C3">
      <w:pPr>
        <w:tabs>
          <w:tab w:val="clear" w:pos="709"/>
          <w:tab w:val="left" w:pos="567"/>
        </w:tabs>
        <w:ind w:firstLine="567"/>
        <w:jc w:val="both"/>
      </w:pPr>
    </w:p>
    <w:p w:rsidR="00BC29CF" w:rsidRPr="00884086" w:rsidRDefault="00C64E36" w:rsidP="009D64C3">
      <w:pPr>
        <w:pStyle w:val="1"/>
        <w:tabs>
          <w:tab w:val="left" w:pos="567"/>
        </w:tabs>
        <w:suppressAutoHyphens/>
        <w:ind w:firstLine="567"/>
      </w:pPr>
      <w:r w:rsidRPr="00884086">
        <w:rPr>
          <w:b/>
        </w:rPr>
        <w:t>Открытое акционерное общество «Центр по перевозке грузов в контейнерах «ТрансКонтейнер» (ОАО «ТрансКонтейнер»)</w:t>
      </w:r>
      <w:r w:rsidR="007819DD" w:rsidRPr="00884086">
        <w:t xml:space="preserve"> </w:t>
      </w:r>
      <w:r w:rsidRPr="00884086">
        <w:t>(далее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«ТрансКонтейнер» от 20 февраля 2013 г. (протокол №</w:t>
      </w:r>
      <w:r w:rsidR="00216833" w:rsidRPr="00884086">
        <w:t xml:space="preserve"> 8) (далее – Положение о закупках</w:t>
      </w:r>
      <w:r w:rsidRPr="00884086">
        <w:t>),  проводит</w:t>
      </w:r>
      <w:r w:rsidR="00BC29CF" w:rsidRPr="00884086">
        <w:t>:</w:t>
      </w:r>
    </w:p>
    <w:p w:rsidR="00A26DD5" w:rsidRDefault="004C7F3B" w:rsidP="00A26DD5">
      <w:pPr>
        <w:pStyle w:val="1"/>
        <w:tabs>
          <w:tab w:val="left" w:pos="567"/>
        </w:tabs>
        <w:suppressAutoHyphens/>
        <w:ind w:firstLine="567"/>
        <w:rPr>
          <w:szCs w:val="28"/>
        </w:rPr>
      </w:pPr>
      <w:r w:rsidRPr="00884086">
        <w:rPr>
          <w:szCs w:val="28"/>
        </w:rPr>
        <w:t>Закупку способом размещения оферты</w:t>
      </w:r>
      <w:r w:rsidR="007819DD" w:rsidRPr="00884086">
        <w:rPr>
          <w:szCs w:val="28"/>
        </w:rPr>
        <w:t xml:space="preserve"> </w:t>
      </w:r>
      <w:r w:rsidR="007819DD" w:rsidRPr="00884086">
        <w:t xml:space="preserve">№ </w:t>
      </w:r>
      <w:r w:rsidRPr="00884086">
        <w:t>РО</w:t>
      </w:r>
      <w:r w:rsidR="007819DD" w:rsidRPr="00884086">
        <w:t>/</w:t>
      </w:r>
      <w:r w:rsidR="00C85F82">
        <w:t>001</w:t>
      </w:r>
      <w:r w:rsidR="007819DD" w:rsidRPr="00884086">
        <w:t>/</w:t>
      </w:r>
      <w:r w:rsidR="008C635F">
        <w:t>СВЕРД</w:t>
      </w:r>
      <w:r w:rsidR="007819DD" w:rsidRPr="00884086">
        <w:t>/</w:t>
      </w:r>
      <w:r w:rsidR="00C85F82">
        <w:t>00</w:t>
      </w:r>
      <w:r w:rsidR="00A26DD5">
        <w:t>14</w:t>
      </w:r>
      <w:r w:rsidR="00C64E36" w:rsidRPr="00884086">
        <w:t xml:space="preserve"> </w:t>
      </w:r>
      <w:r w:rsidRPr="00884086">
        <w:t xml:space="preserve">(далее – Размещение оферты) </w:t>
      </w:r>
      <w:r w:rsidR="00C64E36" w:rsidRPr="00884086">
        <w:rPr>
          <w:szCs w:val="28"/>
        </w:rPr>
        <w:t xml:space="preserve">на право заключения договора </w:t>
      </w:r>
      <w:r w:rsidR="00A26DD5">
        <w:rPr>
          <w:szCs w:val="28"/>
        </w:rPr>
        <w:t>на о</w:t>
      </w:r>
      <w:r w:rsidR="00A26DD5" w:rsidRPr="00432934">
        <w:rPr>
          <w:szCs w:val="28"/>
        </w:rPr>
        <w:t>казание услуг по временному размещению на железнодорожных путях необщего пользования порожних вагонов, принадлежащих ОАО «ТрансКонтейнер» на праве собственности или ином праве, временно не задействованных в перевозочном процессе в 2014-2016 г</w:t>
      </w:r>
      <w:r w:rsidR="00A26DD5">
        <w:rPr>
          <w:szCs w:val="28"/>
        </w:rPr>
        <w:t>.</w:t>
      </w:r>
    </w:p>
    <w:p w:rsidR="003F2B7A" w:rsidRPr="00884086" w:rsidRDefault="00C64E36" w:rsidP="00A26DD5">
      <w:pPr>
        <w:pStyle w:val="1"/>
        <w:tabs>
          <w:tab w:val="left" w:pos="567"/>
        </w:tabs>
        <w:suppressAutoHyphens/>
        <w:ind w:firstLine="567"/>
      </w:pPr>
      <w:r w:rsidRPr="00884086">
        <w:t xml:space="preserve">Место нахождения </w:t>
      </w:r>
      <w:r w:rsidR="00AF4708" w:rsidRPr="00884086">
        <w:t>Заказчик</w:t>
      </w:r>
      <w:r w:rsidRPr="00884086">
        <w:t xml:space="preserve">а: </w:t>
      </w:r>
      <w:r w:rsidR="00127D13" w:rsidRPr="00C64E36">
        <w:t>Российская Федерация</w:t>
      </w:r>
      <w:r w:rsidR="008C635F" w:rsidRPr="00884086">
        <w:t xml:space="preserve">, </w:t>
      </w:r>
      <w:r w:rsidR="00127D13">
        <w:t xml:space="preserve">г. </w:t>
      </w:r>
      <w:r w:rsidR="008C635F" w:rsidRPr="00884086">
        <w:t xml:space="preserve">Москва, </w:t>
      </w:r>
      <w:r w:rsidR="00127D13" w:rsidRPr="00884086">
        <w:t>125047</w:t>
      </w:r>
      <w:r w:rsidR="00127D13">
        <w:t xml:space="preserve">, </w:t>
      </w:r>
      <w:r w:rsidR="008C635F" w:rsidRPr="00884086">
        <w:t>Оружейный переулок, д. 19</w:t>
      </w:r>
      <w:r w:rsidR="003F2B7A" w:rsidRPr="00884086">
        <w:t>;</w:t>
      </w:r>
    </w:p>
    <w:p w:rsidR="00D43A0F" w:rsidRPr="00884086" w:rsidRDefault="00C64E36" w:rsidP="009D64C3">
      <w:pPr>
        <w:tabs>
          <w:tab w:val="clear" w:pos="709"/>
          <w:tab w:val="left" w:pos="567"/>
        </w:tabs>
        <w:ind w:firstLine="567"/>
        <w:jc w:val="both"/>
      </w:pPr>
      <w:r w:rsidRPr="00884086">
        <w:t>Почтовый адрес Заказчика</w:t>
      </w:r>
      <w:r w:rsidR="00884086" w:rsidRPr="00884086">
        <w:t xml:space="preserve">: </w:t>
      </w:r>
      <w:r w:rsidR="00127D13" w:rsidRPr="00C64E36">
        <w:t>Российская Федерация</w:t>
      </w:r>
      <w:r w:rsidR="00127D13">
        <w:t>, г. Екатеринбург, 620027, ул. Николая Никонова, д. 8.</w:t>
      </w:r>
    </w:p>
    <w:p w:rsidR="003F2B7A" w:rsidRPr="00884086" w:rsidRDefault="003F2B7A" w:rsidP="009D64C3">
      <w:pPr>
        <w:tabs>
          <w:tab w:val="clear" w:pos="709"/>
          <w:tab w:val="left" w:pos="567"/>
        </w:tabs>
        <w:ind w:firstLine="567"/>
        <w:jc w:val="both"/>
      </w:pPr>
    </w:p>
    <w:p w:rsidR="00216833" w:rsidRPr="00884086" w:rsidRDefault="00216833" w:rsidP="009D64C3">
      <w:pPr>
        <w:tabs>
          <w:tab w:val="clear" w:pos="709"/>
          <w:tab w:val="left" w:pos="567"/>
        </w:tabs>
        <w:ind w:firstLine="567"/>
        <w:jc w:val="both"/>
        <w:rPr>
          <w:b/>
        </w:rPr>
      </w:pPr>
      <w:r w:rsidRPr="00884086">
        <w:rPr>
          <w:b/>
        </w:rPr>
        <w:t>Контактная информация</w:t>
      </w:r>
      <w:r w:rsidR="00D43A0F" w:rsidRPr="00884086">
        <w:rPr>
          <w:b/>
        </w:rPr>
        <w:t xml:space="preserve"> Заказчика</w:t>
      </w:r>
      <w:r w:rsidR="00AE71D4" w:rsidRPr="00884086">
        <w:rPr>
          <w:b/>
        </w:rPr>
        <w:t>:</w:t>
      </w:r>
    </w:p>
    <w:p w:rsidR="00A26DD5" w:rsidRDefault="003414DE" w:rsidP="003414DE">
      <w:pPr>
        <w:pStyle w:val="1"/>
        <w:tabs>
          <w:tab w:val="left" w:pos="567"/>
        </w:tabs>
        <w:ind w:firstLine="0"/>
        <w:rPr>
          <w:sz w:val="24"/>
          <w:szCs w:val="24"/>
        </w:rPr>
      </w:pPr>
      <w:r>
        <w:rPr>
          <w:szCs w:val="28"/>
        </w:rPr>
        <w:t xml:space="preserve">        Ф.И.О.: </w:t>
      </w:r>
      <w:r w:rsidR="00A26DD5" w:rsidRPr="00A26DD5">
        <w:rPr>
          <w:snapToGrid w:val="0"/>
          <w:szCs w:val="20"/>
        </w:rPr>
        <w:t>Усатов Максим Павлович</w:t>
      </w:r>
    </w:p>
    <w:p w:rsidR="00A65F19" w:rsidRPr="003414DE" w:rsidRDefault="003414DE" w:rsidP="003414DE">
      <w:pPr>
        <w:pStyle w:val="1"/>
        <w:tabs>
          <w:tab w:val="left" w:pos="567"/>
        </w:tabs>
        <w:ind w:firstLine="0"/>
        <w:rPr>
          <w:szCs w:val="28"/>
        </w:rPr>
      </w:pPr>
      <w:r>
        <w:rPr>
          <w:szCs w:val="28"/>
        </w:rPr>
        <w:t xml:space="preserve">       </w:t>
      </w:r>
      <w:r w:rsidR="00A65F19" w:rsidRPr="00884086">
        <w:rPr>
          <w:szCs w:val="28"/>
        </w:rPr>
        <w:t xml:space="preserve"> </w:t>
      </w:r>
      <w:r w:rsidRPr="00884086">
        <w:rPr>
          <w:szCs w:val="28"/>
        </w:rPr>
        <w:t>Т</w:t>
      </w:r>
      <w:r w:rsidR="00A65F19" w:rsidRPr="00884086">
        <w:rPr>
          <w:szCs w:val="28"/>
        </w:rPr>
        <w:t>ел</w:t>
      </w:r>
      <w:r>
        <w:rPr>
          <w:szCs w:val="28"/>
        </w:rPr>
        <w:t>ефон:</w:t>
      </w:r>
      <w:r w:rsidR="00A65F19" w:rsidRPr="00884086">
        <w:rPr>
          <w:szCs w:val="28"/>
        </w:rPr>
        <w:t xml:space="preserve"> +7</w:t>
      </w:r>
      <w:r w:rsidR="00884086">
        <w:rPr>
          <w:szCs w:val="28"/>
        </w:rPr>
        <w:t xml:space="preserve"> (</w:t>
      </w:r>
      <w:r w:rsidR="008E5D61">
        <w:rPr>
          <w:szCs w:val="28"/>
        </w:rPr>
        <w:t>343</w:t>
      </w:r>
      <w:r w:rsidR="00884086">
        <w:rPr>
          <w:szCs w:val="28"/>
        </w:rPr>
        <w:t xml:space="preserve">) </w:t>
      </w:r>
      <w:r w:rsidR="008E5D61">
        <w:rPr>
          <w:szCs w:val="28"/>
        </w:rPr>
        <w:t>380</w:t>
      </w:r>
      <w:r w:rsidR="00884086">
        <w:rPr>
          <w:szCs w:val="28"/>
        </w:rPr>
        <w:t>-1</w:t>
      </w:r>
      <w:r w:rsidR="008E5D61">
        <w:rPr>
          <w:szCs w:val="28"/>
        </w:rPr>
        <w:t>2</w:t>
      </w:r>
      <w:r w:rsidR="00884086">
        <w:rPr>
          <w:szCs w:val="28"/>
        </w:rPr>
        <w:t>-</w:t>
      </w:r>
      <w:r w:rsidR="008E5D61">
        <w:rPr>
          <w:szCs w:val="28"/>
        </w:rPr>
        <w:t>00</w:t>
      </w:r>
      <w:r w:rsidR="00884086">
        <w:rPr>
          <w:szCs w:val="28"/>
        </w:rPr>
        <w:t xml:space="preserve"> доб. </w:t>
      </w:r>
      <w:r w:rsidR="008E5D61">
        <w:rPr>
          <w:szCs w:val="28"/>
        </w:rPr>
        <w:t>50</w:t>
      </w:r>
      <w:r w:rsidR="00A26DD5">
        <w:rPr>
          <w:szCs w:val="28"/>
        </w:rPr>
        <w:t>20</w:t>
      </w:r>
      <w:r>
        <w:rPr>
          <w:szCs w:val="28"/>
        </w:rPr>
        <w:t>.</w:t>
      </w:r>
      <w:r w:rsidR="00A65F19" w:rsidRPr="00884086">
        <w:rPr>
          <w:szCs w:val="28"/>
        </w:rPr>
        <w:t xml:space="preserve"> </w:t>
      </w:r>
    </w:p>
    <w:p w:rsidR="00A65F19" w:rsidRPr="00884086" w:rsidRDefault="003414DE" w:rsidP="003414DE">
      <w:pPr>
        <w:pStyle w:val="1"/>
        <w:tabs>
          <w:tab w:val="left" w:pos="567"/>
        </w:tabs>
        <w:ind w:firstLine="0"/>
        <w:rPr>
          <w:szCs w:val="28"/>
        </w:rPr>
      </w:pPr>
      <w:r>
        <w:rPr>
          <w:szCs w:val="28"/>
        </w:rPr>
        <w:t xml:space="preserve">        Ф</w:t>
      </w:r>
      <w:r w:rsidR="00884086">
        <w:rPr>
          <w:szCs w:val="28"/>
        </w:rPr>
        <w:t>акс</w:t>
      </w:r>
      <w:r>
        <w:rPr>
          <w:szCs w:val="28"/>
        </w:rPr>
        <w:t>:</w:t>
      </w:r>
      <w:r w:rsidR="00884086">
        <w:rPr>
          <w:szCs w:val="28"/>
        </w:rPr>
        <w:t xml:space="preserve"> </w:t>
      </w:r>
      <w:r w:rsidR="007C3A0E" w:rsidRPr="00884086">
        <w:rPr>
          <w:szCs w:val="28"/>
        </w:rPr>
        <w:t>+7</w:t>
      </w:r>
      <w:r w:rsidR="007C3A0E">
        <w:rPr>
          <w:szCs w:val="28"/>
        </w:rPr>
        <w:t xml:space="preserve"> (343) 380-12-00 доб. 5007</w:t>
      </w:r>
      <w:r>
        <w:rPr>
          <w:szCs w:val="28"/>
        </w:rPr>
        <w:t>.</w:t>
      </w:r>
    </w:p>
    <w:p w:rsidR="00A65F19" w:rsidRPr="00884086" w:rsidRDefault="003414DE" w:rsidP="003414DE">
      <w:pPr>
        <w:pStyle w:val="1"/>
        <w:tabs>
          <w:tab w:val="left" w:pos="567"/>
        </w:tabs>
        <w:ind w:firstLine="0"/>
        <w:rPr>
          <w:szCs w:val="28"/>
        </w:rPr>
      </w:pPr>
      <w:r>
        <w:rPr>
          <w:szCs w:val="28"/>
        </w:rPr>
        <w:t xml:space="preserve">        Адрес электронной почты:</w:t>
      </w:r>
      <w:r w:rsidR="00A65F19" w:rsidRPr="00884086">
        <w:rPr>
          <w:szCs w:val="28"/>
        </w:rPr>
        <w:t xml:space="preserve"> </w:t>
      </w:r>
      <w:r w:rsidR="00A26DD5" w:rsidRPr="00A26DD5">
        <w:rPr>
          <w:bCs/>
          <w:szCs w:val="28"/>
          <w:u w:val="single"/>
        </w:rPr>
        <w:t>UsatovMP@trcont.ru</w:t>
      </w:r>
    </w:p>
    <w:p w:rsidR="00CB1C18" w:rsidRPr="00884086" w:rsidRDefault="00CB1C18" w:rsidP="009D64C3">
      <w:pPr>
        <w:tabs>
          <w:tab w:val="clear" w:pos="709"/>
          <w:tab w:val="left" w:pos="567"/>
        </w:tabs>
        <w:ind w:firstLine="567"/>
        <w:jc w:val="both"/>
      </w:pPr>
    </w:p>
    <w:p w:rsidR="00BB3895" w:rsidRPr="00884086" w:rsidRDefault="00C64E36" w:rsidP="009D64C3">
      <w:pPr>
        <w:pStyle w:val="1"/>
        <w:tabs>
          <w:tab w:val="left" w:pos="567"/>
        </w:tabs>
        <w:ind w:firstLine="567"/>
      </w:pPr>
      <w:r w:rsidRPr="00884086">
        <w:rPr>
          <w:b/>
        </w:rPr>
        <w:t xml:space="preserve">Организатором </w:t>
      </w:r>
      <w:r w:rsidR="004C7F3B" w:rsidRPr="00884086">
        <w:rPr>
          <w:b/>
        </w:rPr>
        <w:t xml:space="preserve">Размещения оферты </w:t>
      </w:r>
      <w:r w:rsidRPr="00884086">
        <w:t xml:space="preserve">является </w:t>
      </w:r>
      <w:r w:rsidRPr="00884086">
        <w:br/>
      </w:r>
      <w:r w:rsidR="00216833" w:rsidRPr="00884086">
        <w:t>ОАО «ТрансКонтейнер».</w:t>
      </w:r>
      <w:r w:rsidR="00A65F19" w:rsidRPr="00884086">
        <w:t xml:space="preserve"> </w:t>
      </w:r>
    </w:p>
    <w:p w:rsidR="00BB3895" w:rsidRPr="00884086" w:rsidRDefault="00BB3895" w:rsidP="009D64C3">
      <w:pPr>
        <w:pStyle w:val="1"/>
        <w:tabs>
          <w:tab w:val="left" w:pos="567"/>
        </w:tabs>
        <w:ind w:firstLine="567"/>
      </w:pPr>
    </w:p>
    <w:p w:rsidR="00083273" w:rsidRPr="00884086" w:rsidRDefault="00A65F19" w:rsidP="009D64C3">
      <w:pPr>
        <w:pStyle w:val="1"/>
        <w:tabs>
          <w:tab w:val="left" w:pos="567"/>
        </w:tabs>
        <w:ind w:firstLine="567"/>
        <w:rPr>
          <w:szCs w:val="28"/>
        </w:rPr>
      </w:pPr>
      <w:r w:rsidRPr="00884086">
        <w:t>Функции Организатора выполняет</w:t>
      </w:r>
      <w:r w:rsidR="00BB3895" w:rsidRPr="00884086">
        <w:rPr>
          <w:szCs w:val="28"/>
        </w:rPr>
        <w:t xml:space="preserve"> </w:t>
      </w:r>
      <w:r w:rsidR="00127D13" w:rsidRPr="00083273">
        <w:rPr>
          <w:szCs w:val="28"/>
        </w:rPr>
        <w:t xml:space="preserve">Постоянная рабочая группа Конкурсной комиссии филиала ОАО «ТрансКонтейнер» </w:t>
      </w:r>
      <w:r w:rsidR="00127D13">
        <w:rPr>
          <w:szCs w:val="28"/>
        </w:rPr>
        <w:t>на Свердловской железной дороге</w:t>
      </w:r>
      <w:r w:rsidR="00083273" w:rsidRPr="00884086">
        <w:rPr>
          <w:szCs w:val="28"/>
        </w:rPr>
        <w:t>.</w:t>
      </w:r>
    </w:p>
    <w:p w:rsidR="00083273" w:rsidRPr="00884086" w:rsidRDefault="00083273" w:rsidP="009D64C3">
      <w:pPr>
        <w:pStyle w:val="1"/>
        <w:tabs>
          <w:tab w:val="left" w:pos="567"/>
        </w:tabs>
        <w:ind w:firstLine="567"/>
        <w:rPr>
          <w:szCs w:val="28"/>
        </w:rPr>
      </w:pPr>
      <w:r w:rsidRPr="00884086">
        <w:rPr>
          <w:szCs w:val="28"/>
        </w:rPr>
        <w:t xml:space="preserve">Адрес: </w:t>
      </w:r>
      <w:r w:rsidR="00781933" w:rsidRPr="00C64E36">
        <w:t>Российская Федерация</w:t>
      </w:r>
      <w:r w:rsidR="00781933">
        <w:t>, г. Екатеринбург, 620027, ул. Николая Никонова, д. 8</w:t>
      </w:r>
      <w:r w:rsidRPr="00884086">
        <w:rPr>
          <w:szCs w:val="28"/>
        </w:rPr>
        <w:t xml:space="preserve">. </w:t>
      </w:r>
    </w:p>
    <w:p w:rsidR="00BB3895" w:rsidRPr="00A26DD5" w:rsidRDefault="00083273" w:rsidP="009D64C3">
      <w:pPr>
        <w:pStyle w:val="1"/>
        <w:tabs>
          <w:tab w:val="left" w:pos="567"/>
        </w:tabs>
        <w:ind w:firstLine="567"/>
        <w:rPr>
          <w:szCs w:val="28"/>
          <w:u w:val="single"/>
        </w:rPr>
      </w:pPr>
      <w:r w:rsidRPr="00884086">
        <w:rPr>
          <w:szCs w:val="28"/>
        </w:rPr>
        <w:t>Контактное(ые) лицо(а) Заказчика:</w:t>
      </w:r>
      <w:r w:rsidR="003414DE">
        <w:rPr>
          <w:szCs w:val="28"/>
        </w:rPr>
        <w:t xml:space="preserve"> </w:t>
      </w:r>
      <w:r w:rsidR="00A26DD5" w:rsidRPr="00A26DD5">
        <w:rPr>
          <w:szCs w:val="28"/>
        </w:rPr>
        <w:t xml:space="preserve">Усатов Максим Павлович, тел. 8(343) 380-12-00 доб.5020, электронный адрес: </w:t>
      </w:r>
      <w:r w:rsidR="00A26DD5" w:rsidRPr="00A26DD5">
        <w:rPr>
          <w:szCs w:val="28"/>
          <w:u w:val="single"/>
        </w:rPr>
        <w:t>UsatovMP@trcont.ru</w:t>
      </w:r>
    </w:p>
    <w:p w:rsidR="002C0F1D" w:rsidRPr="00884086" w:rsidRDefault="00C64E36" w:rsidP="009D64C3">
      <w:pPr>
        <w:tabs>
          <w:tab w:val="clear" w:pos="709"/>
          <w:tab w:val="left" w:pos="567"/>
        </w:tabs>
        <w:ind w:firstLine="567"/>
        <w:jc w:val="both"/>
        <w:rPr>
          <w:szCs w:val="28"/>
        </w:rPr>
      </w:pPr>
      <w:r w:rsidRPr="00884086">
        <w:rPr>
          <w:b/>
          <w:szCs w:val="28"/>
        </w:rPr>
        <w:t>Предмет договора</w:t>
      </w:r>
      <w:r w:rsidRPr="00884086">
        <w:rPr>
          <w:szCs w:val="28"/>
        </w:rPr>
        <w:t xml:space="preserve"> </w:t>
      </w:r>
    </w:p>
    <w:p w:rsidR="00C64E36" w:rsidRPr="00884086" w:rsidRDefault="002C0F1D" w:rsidP="009D64C3">
      <w:pPr>
        <w:tabs>
          <w:tab w:val="clear" w:pos="709"/>
          <w:tab w:val="left" w:pos="567"/>
        </w:tabs>
        <w:ind w:firstLine="567"/>
        <w:jc w:val="both"/>
        <w:rPr>
          <w:szCs w:val="28"/>
        </w:rPr>
      </w:pPr>
      <w:r w:rsidRPr="00884086">
        <w:rPr>
          <w:b/>
          <w:szCs w:val="28"/>
        </w:rPr>
        <w:t xml:space="preserve">Лот № </w:t>
      </w:r>
      <w:r w:rsidR="00AC0842" w:rsidRPr="00884086">
        <w:rPr>
          <w:b/>
          <w:szCs w:val="28"/>
        </w:rPr>
        <w:t>1</w:t>
      </w:r>
    </w:p>
    <w:p w:rsidR="00A26DD5" w:rsidRDefault="00124964" w:rsidP="00A26DD5">
      <w:pPr>
        <w:pStyle w:val="1"/>
        <w:tabs>
          <w:tab w:val="left" w:pos="567"/>
        </w:tabs>
        <w:suppressAutoHyphens/>
        <w:ind w:firstLine="567"/>
        <w:rPr>
          <w:szCs w:val="28"/>
        </w:rPr>
      </w:pPr>
      <w:r w:rsidRPr="00884086">
        <w:rPr>
          <w:szCs w:val="28"/>
        </w:rPr>
        <w:t xml:space="preserve">Предмет договора: </w:t>
      </w:r>
      <w:r w:rsidR="00BB3895" w:rsidRPr="00884086">
        <w:rPr>
          <w:szCs w:val="28"/>
        </w:rPr>
        <w:t xml:space="preserve">оказание услуг </w:t>
      </w:r>
      <w:r w:rsidR="00A26DD5" w:rsidRPr="00432934">
        <w:rPr>
          <w:szCs w:val="28"/>
        </w:rPr>
        <w:t>по временному размещению на железнодорожных путях необщего пользования порожних вагонов, принадлежащих ОАО «ТрансКонтейнер» на праве собственности или ином праве, временно не задействованных в перевозочном процессе в 2014-2016 г</w:t>
      </w:r>
      <w:r w:rsidR="00A26DD5">
        <w:rPr>
          <w:szCs w:val="28"/>
        </w:rPr>
        <w:t>.</w:t>
      </w:r>
    </w:p>
    <w:p w:rsidR="00124964" w:rsidRPr="00884086" w:rsidRDefault="00D32105" w:rsidP="009D64C3">
      <w:pPr>
        <w:tabs>
          <w:tab w:val="clear" w:pos="709"/>
          <w:tab w:val="left" w:pos="567"/>
        </w:tabs>
        <w:ind w:firstLine="567"/>
        <w:jc w:val="both"/>
        <w:rPr>
          <w:szCs w:val="28"/>
        </w:rPr>
      </w:pPr>
      <w:r w:rsidRPr="00884086">
        <w:rPr>
          <w:szCs w:val="28"/>
        </w:rPr>
        <w:lastRenderedPageBreak/>
        <w:t xml:space="preserve">Максимальная (совокупная) цена договоров, заключаемых по итогам Размещения оферты  составляет </w:t>
      </w:r>
      <w:r w:rsidR="00A26DD5">
        <w:rPr>
          <w:szCs w:val="28"/>
        </w:rPr>
        <w:t>3</w:t>
      </w:r>
      <w:r w:rsidR="009D64C3">
        <w:rPr>
          <w:szCs w:val="28"/>
        </w:rPr>
        <w:t> </w:t>
      </w:r>
      <w:r w:rsidR="009D64C3" w:rsidRPr="009D64C3">
        <w:rPr>
          <w:szCs w:val="28"/>
        </w:rPr>
        <w:t>000</w:t>
      </w:r>
      <w:r w:rsidR="009D64C3">
        <w:rPr>
          <w:szCs w:val="28"/>
        </w:rPr>
        <w:t> </w:t>
      </w:r>
      <w:r w:rsidR="009D64C3" w:rsidRPr="009D64C3">
        <w:rPr>
          <w:szCs w:val="28"/>
        </w:rPr>
        <w:t>000</w:t>
      </w:r>
      <w:r w:rsidR="009D64C3">
        <w:rPr>
          <w:szCs w:val="28"/>
        </w:rPr>
        <w:t>,00 руб.</w:t>
      </w:r>
      <w:r w:rsidRPr="00884086">
        <w:rPr>
          <w:szCs w:val="28"/>
        </w:rPr>
        <w:t xml:space="preserve"> (</w:t>
      </w:r>
      <w:r w:rsidR="00A26DD5">
        <w:rPr>
          <w:szCs w:val="28"/>
        </w:rPr>
        <w:t>три</w:t>
      </w:r>
      <w:r w:rsidR="00CC22D3">
        <w:rPr>
          <w:szCs w:val="28"/>
        </w:rPr>
        <w:t xml:space="preserve"> </w:t>
      </w:r>
      <w:r w:rsidR="009D64C3">
        <w:rPr>
          <w:szCs w:val="28"/>
        </w:rPr>
        <w:t>миллион</w:t>
      </w:r>
      <w:r w:rsidR="00CC22D3">
        <w:rPr>
          <w:szCs w:val="28"/>
        </w:rPr>
        <w:t>а</w:t>
      </w:r>
      <w:r w:rsidRPr="00884086">
        <w:rPr>
          <w:szCs w:val="28"/>
        </w:rPr>
        <w:t>) рублей</w:t>
      </w:r>
      <w:r w:rsidR="009D64C3">
        <w:rPr>
          <w:szCs w:val="28"/>
        </w:rPr>
        <w:t xml:space="preserve"> 00 коп. </w:t>
      </w:r>
      <w:r w:rsidRPr="00884086">
        <w:rPr>
          <w:szCs w:val="28"/>
        </w:rPr>
        <w:t>с учетом всех налогов, кроме НДС</w:t>
      </w:r>
      <w:r w:rsidR="00AC0842" w:rsidRPr="00884086">
        <w:rPr>
          <w:szCs w:val="28"/>
        </w:rPr>
        <w:t>.</w:t>
      </w:r>
    </w:p>
    <w:p w:rsidR="00124964" w:rsidRPr="00884086" w:rsidRDefault="00124964" w:rsidP="009D64C3">
      <w:pPr>
        <w:tabs>
          <w:tab w:val="clear" w:pos="709"/>
          <w:tab w:val="left" w:pos="567"/>
        </w:tabs>
        <w:ind w:firstLine="567"/>
        <w:jc w:val="both"/>
        <w:rPr>
          <w:szCs w:val="28"/>
        </w:rPr>
      </w:pPr>
      <w:r w:rsidRPr="00884086">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
        <w:gridCol w:w="1819"/>
        <w:gridCol w:w="1819"/>
        <w:gridCol w:w="1509"/>
        <w:gridCol w:w="1557"/>
        <w:gridCol w:w="1962"/>
      </w:tblGrid>
      <w:tr w:rsidR="00DB6FD2" w:rsidRPr="00884086" w:rsidTr="00292332">
        <w:tc>
          <w:tcPr>
            <w:tcW w:w="1187" w:type="dxa"/>
          </w:tcPr>
          <w:p w:rsidR="00AC0842" w:rsidRPr="00884086" w:rsidRDefault="00AC0842" w:rsidP="009D64C3">
            <w:pPr>
              <w:tabs>
                <w:tab w:val="clear" w:pos="709"/>
                <w:tab w:val="left" w:pos="567"/>
              </w:tabs>
              <w:ind w:firstLine="0"/>
              <w:jc w:val="both"/>
              <w:rPr>
                <w:sz w:val="24"/>
                <w:szCs w:val="24"/>
              </w:rPr>
            </w:pPr>
            <w:r w:rsidRPr="00884086">
              <w:rPr>
                <w:sz w:val="24"/>
                <w:szCs w:val="24"/>
              </w:rPr>
              <w:t>№</w:t>
            </w:r>
          </w:p>
        </w:tc>
        <w:tc>
          <w:tcPr>
            <w:tcW w:w="1819" w:type="dxa"/>
          </w:tcPr>
          <w:p w:rsidR="00AC0842" w:rsidRPr="00884086" w:rsidRDefault="00AC0842" w:rsidP="009D64C3">
            <w:pPr>
              <w:tabs>
                <w:tab w:val="clear" w:pos="709"/>
                <w:tab w:val="left" w:pos="567"/>
              </w:tabs>
              <w:ind w:firstLine="0"/>
              <w:jc w:val="both"/>
              <w:rPr>
                <w:sz w:val="24"/>
                <w:szCs w:val="24"/>
              </w:rPr>
            </w:pPr>
            <w:r w:rsidRPr="00884086">
              <w:rPr>
                <w:sz w:val="24"/>
                <w:szCs w:val="24"/>
              </w:rPr>
              <w:t>Классификация по ОКДП</w:t>
            </w:r>
          </w:p>
        </w:tc>
        <w:tc>
          <w:tcPr>
            <w:tcW w:w="1819" w:type="dxa"/>
          </w:tcPr>
          <w:p w:rsidR="00AC0842" w:rsidRPr="00884086" w:rsidRDefault="00AC0842" w:rsidP="009D64C3">
            <w:pPr>
              <w:tabs>
                <w:tab w:val="clear" w:pos="709"/>
                <w:tab w:val="left" w:pos="567"/>
              </w:tabs>
              <w:ind w:firstLine="0"/>
              <w:jc w:val="both"/>
              <w:rPr>
                <w:sz w:val="24"/>
                <w:szCs w:val="24"/>
              </w:rPr>
            </w:pPr>
            <w:r w:rsidRPr="00884086">
              <w:rPr>
                <w:sz w:val="24"/>
                <w:szCs w:val="24"/>
              </w:rPr>
              <w:t>Классификация по ОКВЭД</w:t>
            </w:r>
          </w:p>
        </w:tc>
        <w:tc>
          <w:tcPr>
            <w:tcW w:w="1509" w:type="dxa"/>
          </w:tcPr>
          <w:p w:rsidR="00AC0842" w:rsidRPr="00884086" w:rsidRDefault="00AC0842" w:rsidP="009D64C3">
            <w:pPr>
              <w:tabs>
                <w:tab w:val="clear" w:pos="709"/>
                <w:tab w:val="left" w:pos="567"/>
              </w:tabs>
              <w:ind w:firstLine="0"/>
              <w:jc w:val="both"/>
              <w:rPr>
                <w:sz w:val="24"/>
                <w:szCs w:val="24"/>
              </w:rPr>
            </w:pPr>
            <w:r w:rsidRPr="00884086">
              <w:rPr>
                <w:sz w:val="24"/>
                <w:szCs w:val="24"/>
              </w:rPr>
              <w:t>Ед. измерения</w:t>
            </w:r>
          </w:p>
        </w:tc>
        <w:tc>
          <w:tcPr>
            <w:tcW w:w="1557" w:type="dxa"/>
          </w:tcPr>
          <w:p w:rsidR="00AC0842" w:rsidRPr="00884086" w:rsidRDefault="00AC0842" w:rsidP="009D64C3">
            <w:pPr>
              <w:tabs>
                <w:tab w:val="clear" w:pos="709"/>
                <w:tab w:val="left" w:pos="567"/>
              </w:tabs>
              <w:ind w:firstLine="0"/>
              <w:jc w:val="both"/>
              <w:rPr>
                <w:sz w:val="24"/>
                <w:szCs w:val="24"/>
              </w:rPr>
            </w:pPr>
            <w:r w:rsidRPr="00884086">
              <w:rPr>
                <w:sz w:val="24"/>
                <w:szCs w:val="24"/>
              </w:rPr>
              <w:t>Количество (Объем)</w:t>
            </w:r>
          </w:p>
        </w:tc>
        <w:tc>
          <w:tcPr>
            <w:tcW w:w="1962" w:type="dxa"/>
          </w:tcPr>
          <w:p w:rsidR="00AC0842" w:rsidRPr="00884086" w:rsidRDefault="00AC0842" w:rsidP="009D64C3">
            <w:pPr>
              <w:tabs>
                <w:tab w:val="clear" w:pos="709"/>
                <w:tab w:val="left" w:pos="567"/>
              </w:tabs>
              <w:ind w:firstLine="0"/>
              <w:jc w:val="both"/>
              <w:rPr>
                <w:sz w:val="24"/>
                <w:szCs w:val="24"/>
              </w:rPr>
            </w:pPr>
            <w:r w:rsidRPr="00884086">
              <w:rPr>
                <w:sz w:val="24"/>
                <w:szCs w:val="24"/>
              </w:rPr>
              <w:t>Дополнительные сведения</w:t>
            </w:r>
          </w:p>
        </w:tc>
      </w:tr>
      <w:tr w:rsidR="00292332" w:rsidRPr="00884086" w:rsidTr="00292332">
        <w:tc>
          <w:tcPr>
            <w:tcW w:w="1187" w:type="dxa"/>
          </w:tcPr>
          <w:p w:rsidR="00292332" w:rsidRPr="00884086" w:rsidRDefault="00292332" w:rsidP="009D64C3">
            <w:pPr>
              <w:tabs>
                <w:tab w:val="clear" w:pos="709"/>
                <w:tab w:val="left" w:pos="567"/>
              </w:tabs>
              <w:ind w:firstLine="0"/>
              <w:rPr>
                <w:sz w:val="24"/>
                <w:szCs w:val="24"/>
              </w:rPr>
            </w:pPr>
            <w:r w:rsidRPr="00884086">
              <w:rPr>
                <w:sz w:val="24"/>
                <w:szCs w:val="24"/>
              </w:rPr>
              <w:t>1</w:t>
            </w:r>
          </w:p>
        </w:tc>
        <w:tc>
          <w:tcPr>
            <w:tcW w:w="1819" w:type="dxa"/>
          </w:tcPr>
          <w:p w:rsidR="00292332" w:rsidRPr="00DB6FD2" w:rsidRDefault="00A26DD5" w:rsidP="00292332">
            <w:pPr>
              <w:ind w:firstLine="0"/>
              <w:rPr>
                <w:sz w:val="24"/>
                <w:szCs w:val="24"/>
              </w:rPr>
            </w:pPr>
            <w:r>
              <w:rPr>
                <w:sz w:val="24"/>
                <w:szCs w:val="24"/>
              </w:rPr>
              <w:t>6012000</w:t>
            </w:r>
          </w:p>
        </w:tc>
        <w:tc>
          <w:tcPr>
            <w:tcW w:w="1819" w:type="dxa"/>
          </w:tcPr>
          <w:p w:rsidR="00292332" w:rsidRPr="00DB6FD2" w:rsidRDefault="00A26DD5" w:rsidP="00292332">
            <w:pPr>
              <w:ind w:firstLine="0"/>
              <w:rPr>
                <w:sz w:val="24"/>
                <w:szCs w:val="24"/>
              </w:rPr>
            </w:pPr>
            <w:r>
              <w:rPr>
                <w:sz w:val="24"/>
                <w:szCs w:val="24"/>
              </w:rPr>
              <w:t>60.1</w:t>
            </w:r>
          </w:p>
        </w:tc>
        <w:tc>
          <w:tcPr>
            <w:tcW w:w="1509" w:type="dxa"/>
          </w:tcPr>
          <w:p w:rsidR="00292332" w:rsidRPr="00DB6FD2" w:rsidRDefault="00292332" w:rsidP="00292332">
            <w:pPr>
              <w:ind w:firstLine="0"/>
              <w:rPr>
                <w:sz w:val="24"/>
                <w:szCs w:val="24"/>
              </w:rPr>
            </w:pPr>
            <w:r w:rsidRPr="00D4500B">
              <w:rPr>
                <w:sz w:val="24"/>
                <w:szCs w:val="24"/>
              </w:rPr>
              <w:t>условная единица</w:t>
            </w:r>
          </w:p>
        </w:tc>
        <w:tc>
          <w:tcPr>
            <w:tcW w:w="1557" w:type="dxa"/>
          </w:tcPr>
          <w:p w:rsidR="00292332" w:rsidRPr="00D4500B" w:rsidRDefault="00A26DD5" w:rsidP="00292332">
            <w:pPr>
              <w:ind w:firstLine="0"/>
              <w:rPr>
                <w:sz w:val="24"/>
                <w:szCs w:val="24"/>
              </w:rPr>
            </w:pPr>
            <w:r>
              <w:rPr>
                <w:sz w:val="24"/>
                <w:szCs w:val="24"/>
              </w:rPr>
              <w:t>не определено</w:t>
            </w:r>
          </w:p>
        </w:tc>
        <w:tc>
          <w:tcPr>
            <w:tcW w:w="1962" w:type="dxa"/>
          </w:tcPr>
          <w:p w:rsidR="00292332" w:rsidRPr="00D4500B" w:rsidRDefault="00292332" w:rsidP="00A26DD5">
            <w:pPr>
              <w:ind w:firstLine="0"/>
              <w:rPr>
                <w:sz w:val="24"/>
                <w:szCs w:val="24"/>
              </w:rPr>
            </w:pPr>
            <w:r w:rsidRPr="00DB4C62">
              <w:rPr>
                <w:sz w:val="24"/>
                <w:szCs w:val="24"/>
              </w:rPr>
              <w:t xml:space="preserve">Строка ГПЗ № </w:t>
            </w:r>
            <w:r w:rsidR="00A26DD5">
              <w:rPr>
                <w:sz w:val="24"/>
                <w:szCs w:val="24"/>
              </w:rPr>
              <w:t>111</w:t>
            </w:r>
          </w:p>
        </w:tc>
      </w:tr>
    </w:tbl>
    <w:p w:rsidR="008C7B27" w:rsidRPr="00884086" w:rsidRDefault="00C64E36" w:rsidP="009D64C3">
      <w:pPr>
        <w:tabs>
          <w:tab w:val="clear" w:pos="709"/>
          <w:tab w:val="left" w:pos="567"/>
        </w:tabs>
        <w:ind w:firstLine="567"/>
        <w:jc w:val="both"/>
        <w:rPr>
          <w:szCs w:val="28"/>
        </w:rPr>
      </w:pPr>
      <w:r w:rsidRPr="00884086">
        <w:rPr>
          <w:szCs w:val="28"/>
        </w:rPr>
        <w:t>Место</w:t>
      </w:r>
      <w:r w:rsidR="00CC66E6" w:rsidRPr="00884086">
        <w:rPr>
          <w:szCs w:val="28"/>
        </w:rPr>
        <w:t>м</w:t>
      </w:r>
      <w:r w:rsidRPr="00884086">
        <w:rPr>
          <w:szCs w:val="28"/>
        </w:rPr>
        <w:t xml:space="preserve"> </w:t>
      </w:r>
      <w:r w:rsidR="002D3516">
        <w:rPr>
          <w:szCs w:val="28"/>
        </w:rPr>
        <w:t xml:space="preserve">оказания услуг </w:t>
      </w:r>
      <w:r w:rsidR="00A26DD5" w:rsidRPr="00F70B74">
        <w:t>Свердловская область,</w:t>
      </w:r>
      <w:r w:rsidR="00A26DD5" w:rsidRPr="00F70B74">
        <w:rPr>
          <w:rFonts w:eastAsia="MS Mincho"/>
          <w:bCs/>
        </w:rPr>
        <w:t xml:space="preserve"> г. Екатеринбурге, не далее 50 км. от станции Екатеринбург-</w:t>
      </w:r>
      <w:r w:rsidR="00A26DD5">
        <w:rPr>
          <w:rFonts w:eastAsia="MS Mincho"/>
          <w:bCs/>
        </w:rPr>
        <w:t xml:space="preserve"> </w:t>
      </w:r>
      <w:r w:rsidR="00A26DD5" w:rsidRPr="00F70B74">
        <w:rPr>
          <w:rFonts w:eastAsia="MS Mincho"/>
          <w:bCs/>
        </w:rPr>
        <w:t>Товарный</w:t>
      </w:r>
      <w:r w:rsidR="00A26DD5">
        <w:t>.</w:t>
      </w:r>
    </w:p>
    <w:p w:rsidR="008C7B27" w:rsidRPr="00884086" w:rsidRDefault="008C7B27" w:rsidP="009D64C3">
      <w:pPr>
        <w:tabs>
          <w:tab w:val="clear" w:pos="709"/>
          <w:tab w:val="left" w:pos="567"/>
        </w:tabs>
        <w:ind w:firstLine="567"/>
        <w:jc w:val="both"/>
        <w:rPr>
          <w:szCs w:val="28"/>
        </w:rPr>
      </w:pPr>
      <w:r w:rsidRPr="00884086">
        <w:rPr>
          <w:b/>
          <w:szCs w:val="28"/>
        </w:rPr>
        <w:t xml:space="preserve">Информация о </w:t>
      </w:r>
      <w:r w:rsidR="00237904" w:rsidRPr="00884086">
        <w:rPr>
          <w:b/>
          <w:szCs w:val="28"/>
        </w:rPr>
        <w:t>Документаци</w:t>
      </w:r>
      <w:r w:rsidRPr="00884086">
        <w:rPr>
          <w:b/>
          <w:szCs w:val="28"/>
        </w:rPr>
        <w:t>и</w:t>
      </w:r>
      <w:r w:rsidR="00237904" w:rsidRPr="00884086">
        <w:rPr>
          <w:b/>
          <w:szCs w:val="28"/>
        </w:rPr>
        <w:t xml:space="preserve"> </w:t>
      </w:r>
      <w:r w:rsidRPr="00884086">
        <w:rPr>
          <w:b/>
          <w:szCs w:val="28"/>
        </w:rPr>
        <w:t>п</w:t>
      </w:r>
      <w:r w:rsidR="00237904" w:rsidRPr="00884086">
        <w:rPr>
          <w:b/>
          <w:szCs w:val="28"/>
        </w:rPr>
        <w:t>о закупке</w:t>
      </w:r>
      <w:r w:rsidR="00237904" w:rsidRPr="00884086">
        <w:rPr>
          <w:szCs w:val="28"/>
        </w:rPr>
        <w:t xml:space="preserve"> </w:t>
      </w:r>
    </w:p>
    <w:p w:rsidR="008C7B27" w:rsidRPr="00884086" w:rsidRDefault="008C7B27" w:rsidP="009D64C3">
      <w:pPr>
        <w:tabs>
          <w:tab w:val="clear" w:pos="709"/>
          <w:tab w:val="left" w:pos="567"/>
        </w:tabs>
        <w:ind w:firstLine="567"/>
        <w:jc w:val="both"/>
        <w:rPr>
          <w:szCs w:val="28"/>
        </w:rPr>
      </w:pPr>
      <w:r w:rsidRPr="00884086">
        <w:rPr>
          <w:szCs w:val="28"/>
        </w:rPr>
        <w:t>Срок пре</w:t>
      </w:r>
      <w:r w:rsidR="000105CC" w:rsidRPr="00884086">
        <w:rPr>
          <w:szCs w:val="28"/>
        </w:rPr>
        <w:t>доставления документации:</w:t>
      </w:r>
      <w:r w:rsidR="009D64C3">
        <w:rPr>
          <w:szCs w:val="28"/>
        </w:rPr>
        <w:t xml:space="preserve"> </w:t>
      </w:r>
      <w:r w:rsidRPr="00884086">
        <w:rPr>
          <w:szCs w:val="28"/>
        </w:rPr>
        <w:t>с «</w:t>
      </w:r>
      <w:r w:rsidR="00D101CE">
        <w:rPr>
          <w:szCs w:val="28"/>
        </w:rPr>
        <w:t>30</w:t>
      </w:r>
      <w:r w:rsidRPr="00884086">
        <w:rPr>
          <w:szCs w:val="28"/>
        </w:rPr>
        <w:t xml:space="preserve">» </w:t>
      </w:r>
      <w:r w:rsidR="00D101CE">
        <w:rPr>
          <w:szCs w:val="28"/>
        </w:rPr>
        <w:t>сентя</w:t>
      </w:r>
      <w:r w:rsidR="003805FC">
        <w:rPr>
          <w:szCs w:val="28"/>
        </w:rPr>
        <w:t>бря</w:t>
      </w:r>
      <w:r w:rsidRPr="00884086">
        <w:rPr>
          <w:szCs w:val="28"/>
        </w:rPr>
        <w:t xml:space="preserve"> 201</w:t>
      </w:r>
      <w:r w:rsidR="00D101CE">
        <w:rPr>
          <w:szCs w:val="28"/>
        </w:rPr>
        <w:t>4</w:t>
      </w:r>
      <w:r w:rsidRPr="00884086">
        <w:rPr>
          <w:szCs w:val="28"/>
        </w:rPr>
        <w:t xml:space="preserve"> г. по «</w:t>
      </w:r>
      <w:r w:rsidR="00C4771E">
        <w:rPr>
          <w:szCs w:val="28"/>
        </w:rPr>
        <w:t>23</w:t>
      </w:r>
      <w:r w:rsidRPr="00884086">
        <w:rPr>
          <w:szCs w:val="28"/>
        </w:rPr>
        <w:t xml:space="preserve">» </w:t>
      </w:r>
      <w:r w:rsidR="00C4771E">
        <w:rPr>
          <w:szCs w:val="28"/>
        </w:rPr>
        <w:t xml:space="preserve">октября </w:t>
      </w:r>
      <w:r w:rsidRPr="00884086">
        <w:rPr>
          <w:szCs w:val="28"/>
        </w:rPr>
        <w:t xml:space="preserve"> 201</w:t>
      </w:r>
      <w:r w:rsidR="00C4771E">
        <w:rPr>
          <w:szCs w:val="28"/>
        </w:rPr>
        <w:t>4</w:t>
      </w:r>
      <w:r w:rsidRPr="00884086">
        <w:rPr>
          <w:szCs w:val="28"/>
        </w:rPr>
        <w:t xml:space="preserve"> г. </w:t>
      </w:r>
    </w:p>
    <w:p w:rsidR="00237904" w:rsidRPr="00884086" w:rsidRDefault="008C7B27" w:rsidP="009D64C3">
      <w:pPr>
        <w:tabs>
          <w:tab w:val="clear" w:pos="709"/>
          <w:tab w:val="left" w:pos="567"/>
        </w:tabs>
        <w:ind w:firstLine="567"/>
        <w:jc w:val="both"/>
        <w:rPr>
          <w:b/>
          <w:i/>
        </w:rPr>
      </w:pPr>
      <w:r w:rsidRPr="00884086">
        <w:rPr>
          <w:b/>
          <w:szCs w:val="28"/>
        </w:rPr>
        <w:t>Место предоставления документации:</w:t>
      </w:r>
      <w:r w:rsidRPr="00884086">
        <w:rPr>
          <w:szCs w:val="28"/>
        </w:rPr>
        <w:t xml:space="preserve"> документация о закупке размещаются</w:t>
      </w:r>
      <w:r w:rsidRPr="00884086">
        <w:rPr>
          <w:b/>
          <w:i/>
        </w:rPr>
        <w:t xml:space="preserve"> </w:t>
      </w:r>
      <w:r w:rsidRPr="00884086">
        <w:rPr>
          <w:szCs w:val="28"/>
        </w:rPr>
        <w:t>на сайте</w:t>
      </w:r>
      <w:r w:rsidR="00702B9B" w:rsidRPr="00884086">
        <w:rPr>
          <w:szCs w:val="28"/>
        </w:rPr>
        <w:t xml:space="preserve"> </w:t>
      </w:r>
      <w:r w:rsidRPr="00884086">
        <w:rPr>
          <w:szCs w:val="28"/>
        </w:rPr>
        <w:t>ОАО «ТрансКонтейнер» (</w:t>
      </w:r>
      <w:hyperlink r:id="rId11" w:history="1">
        <w:r w:rsidRPr="00884086">
          <w:rPr>
            <w:rStyle w:val="a6"/>
            <w:szCs w:val="28"/>
          </w:rPr>
          <w:t>http://www.trcont.ru</w:t>
        </w:r>
      </w:hyperlink>
      <w:r w:rsidRPr="00884086">
        <w:rPr>
          <w:szCs w:val="28"/>
        </w:rPr>
        <w:t xml:space="preserve">) </w:t>
      </w:r>
      <w:r w:rsidR="00BC29CF" w:rsidRPr="00884086">
        <w:rPr>
          <w:szCs w:val="28"/>
        </w:rPr>
        <w:t xml:space="preserve">(далее – сайт ОАО «ТрансКонтейнер») </w:t>
      </w:r>
      <w:r w:rsidRPr="00884086">
        <w:rPr>
          <w:szCs w:val="28"/>
        </w:rPr>
        <w:t>и на 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2" w:history="1">
        <w:r w:rsidR="00772A14" w:rsidRPr="00884086">
          <w:rPr>
            <w:rStyle w:val="a6"/>
            <w:szCs w:val="28"/>
          </w:rPr>
          <w:t>www.zakupki.gov.ru</w:t>
        </w:r>
      </w:hyperlink>
      <w:r w:rsidR="00772A14" w:rsidRPr="00884086">
        <w:rPr>
          <w:szCs w:val="28"/>
        </w:rPr>
        <w:t>)</w:t>
      </w:r>
      <w:r w:rsidR="00BC29CF" w:rsidRPr="00884086">
        <w:rPr>
          <w:szCs w:val="28"/>
        </w:rPr>
        <w:t xml:space="preserve"> (далее – официальный сайт)</w:t>
      </w:r>
      <w:r w:rsidR="00772A14" w:rsidRPr="00884086">
        <w:rPr>
          <w:szCs w:val="28"/>
        </w:rPr>
        <w:t>. П</w:t>
      </w:r>
      <w:r w:rsidR="00662448" w:rsidRPr="00884086">
        <w:rPr>
          <w:szCs w:val="28"/>
        </w:rPr>
        <w:t xml:space="preserve">редоставление документации </w:t>
      </w:r>
      <w:r w:rsidR="00237904" w:rsidRPr="00884086">
        <w:rPr>
          <w:szCs w:val="28"/>
        </w:rPr>
        <w:t>на материальном (бумажном) носителе</w:t>
      </w:r>
      <w:r w:rsidR="00662448" w:rsidRPr="00884086">
        <w:rPr>
          <w:szCs w:val="28"/>
        </w:rPr>
        <w:t xml:space="preserve"> не предусмотрен</w:t>
      </w:r>
      <w:r w:rsidR="00772A14" w:rsidRPr="00884086">
        <w:rPr>
          <w:szCs w:val="28"/>
        </w:rPr>
        <w:t>о</w:t>
      </w:r>
      <w:r w:rsidR="00237904" w:rsidRPr="00884086">
        <w:rPr>
          <w:szCs w:val="28"/>
        </w:rPr>
        <w:t xml:space="preserve">. </w:t>
      </w:r>
    </w:p>
    <w:p w:rsidR="00772A14" w:rsidRPr="00884086" w:rsidRDefault="00772A14" w:rsidP="009D64C3">
      <w:pPr>
        <w:tabs>
          <w:tab w:val="clear" w:pos="709"/>
          <w:tab w:val="left" w:pos="567"/>
        </w:tabs>
        <w:ind w:firstLine="567"/>
        <w:jc w:val="both"/>
        <w:rPr>
          <w:b/>
        </w:rPr>
      </w:pPr>
    </w:p>
    <w:p w:rsidR="00772A14" w:rsidRPr="00884086" w:rsidRDefault="00772A14" w:rsidP="009D64C3">
      <w:pPr>
        <w:tabs>
          <w:tab w:val="clear" w:pos="709"/>
          <w:tab w:val="left" w:pos="567"/>
        </w:tabs>
        <w:ind w:firstLine="567"/>
        <w:jc w:val="both"/>
        <w:rPr>
          <w:b/>
        </w:rPr>
      </w:pPr>
      <w:r w:rsidRPr="00884086">
        <w:rPr>
          <w:b/>
        </w:rPr>
        <w:t>Размер, порядок и сроки внесения платы за предоставление документации о закупке</w:t>
      </w:r>
    </w:p>
    <w:p w:rsidR="00772A14" w:rsidRPr="00884086" w:rsidRDefault="00772A14" w:rsidP="009D64C3">
      <w:pPr>
        <w:tabs>
          <w:tab w:val="clear" w:pos="709"/>
          <w:tab w:val="left" w:pos="567"/>
        </w:tabs>
        <w:ind w:firstLine="567"/>
        <w:jc w:val="both"/>
        <w:rPr>
          <w:b/>
          <w:i/>
        </w:rPr>
      </w:pPr>
      <w:r w:rsidRPr="00884086">
        <w:rPr>
          <w:szCs w:val="28"/>
        </w:rPr>
        <w:t xml:space="preserve">Плата не требуется. </w:t>
      </w:r>
    </w:p>
    <w:p w:rsidR="00662448" w:rsidRPr="00884086" w:rsidRDefault="00662448" w:rsidP="009D64C3">
      <w:pPr>
        <w:tabs>
          <w:tab w:val="clear" w:pos="709"/>
          <w:tab w:val="left" w:pos="567"/>
        </w:tabs>
        <w:ind w:firstLine="567"/>
        <w:jc w:val="both"/>
      </w:pPr>
    </w:p>
    <w:p w:rsidR="00772A14" w:rsidRPr="00884086" w:rsidRDefault="00772A14" w:rsidP="009D64C3">
      <w:pPr>
        <w:tabs>
          <w:tab w:val="clear" w:pos="709"/>
          <w:tab w:val="left" w:pos="567"/>
        </w:tabs>
        <w:ind w:firstLine="567"/>
        <w:jc w:val="both"/>
        <w:rPr>
          <w:b/>
        </w:rPr>
      </w:pPr>
      <w:r w:rsidRPr="00884086">
        <w:rPr>
          <w:b/>
        </w:rPr>
        <w:t>Информация о порядке  проведения закупки</w:t>
      </w:r>
      <w:r w:rsidR="006F11E0">
        <w:rPr>
          <w:b/>
        </w:rPr>
        <w:t>.</w:t>
      </w:r>
    </w:p>
    <w:p w:rsidR="00C51919" w:rsidRPr="00884086" w:rsidRDefault="00C51919" w:rsidP="009D64C3">
      <w:pPr>
        <w:tabs>
          <w:tab w:val="clear" w:pos="709"/>
          <w:tab w:val="left" w:pos="567"/>
        </w:tabs>
        <w:ind w:firstLine="567"/>
        <w:jc w:val="both"/>
        <w:rPr>
          <w:b/>
        </w:rPr>
      </w:pPr>
    </w:p>
    <w:p w:rsidR="00C51919" w:rsidRPr="00884086" w:rsidRDefault="00C51919" w:rsidP="009D64C3">
      <w:pPr>
        <w:tabs>
          <w:tab w:val="clear" w:pos="709"/>
          <w:tab w:val="left" w:pos="567"/>
        </w:tabs>
        <w:ind w:firstLine="567"/>
        <w:jc w:val="both"/>
        <w:rPr>
          <w:b/>
        </w:rPr>
      </w:pPr>
      <w:r w:rsidRPr="00884086">
        <w:rPr>
          <w:b/>
        </w:rPr>
        <w:t>Заявка на участие в процедуре Размещения оферты может быть направлена любым юридическим или физическим лицом, индивидуальным предпринимателем, отвечающим установленным в документации о закупке требованиям.</w:t>
      </w:r>
    </w:p>
    <w:p w:rsidR="00C51919" w:rsidRPr="00884086" w:rsidRDefault="00C51919" w:rsidP="009D64C3">
      <w:pPr>
        <w:tabs>
          <w:tab w:val="clear" w:pos="709"/>
          <w:tab w:val="left" w:pos="567"/>
        </w:tabs>
        <w:ind w:firstLine="567"/>
        <w:jc w:val="both"/>
        <w:rPr>
          <w:b/>
        </w:rPr>
      </w:pPr>
    </w:p>
    <w:p w:rsidR="00962FD2" w:rsidRPr="00884086" w:rsidRDefault="00772A14" w:rsidP="009D64C3">
      <w:pPr>
        <w:tabs>
          <w:tab w:val="clear" w:pos="709"/>
          <w:tab w:val="left" w:pos="567"/>
        </w:tabs>
        <w:ind w:firstLine="567"/>
        <w:jc w:val="both"/>
      </w:pPr>
      <w:r w:rsidRPr="00884086">
        <w:t>Дата и время окончания подачи заявок</w:t>
      </w:r>
      <w:r w:rsidR="000A67CD" w:rsidRPr="00884086">
        <w:t xml:space="preserve"> (по местному времени Организатора)</w:t>
      </w:r>
      <w:r w:rsidR="00C51919" w:rsidRPr="00884086">
        <w:t xml:space="preserve"> (Срок акцепта)</w:t>
      </w:r>
      <w:r w:rsidR="000A67CD" w:rsidRPr="00884086">
        <w:t xml:space="preserve">: </w:t>
      </w:r>
    </w:p>
    <w:p w:rsidR="000A67CD" w:rsidRPr="00884086" w:rsidRDefault="000A67CD" w:rsidP="009D64C3">
      <w:pPr>
        <w:tabs>
          <w:tab w:val="clear" w:pos="709"/>
          <w:tab w:val="left" w:pos="567"/>
        </w:tabs>
        <w:ind w:firstLine="567"/>
        <w:jc w:val="both"/>
        <w:rPr>
          <w:b/>
        </w:rPr>
      </w:pPr>
      <w:r w:rsidRPr="00884086">
        <w:rPr>
          <w:szCs w:val="28"/>
        </w:rPr>
        <w:t>«</w:t>
      </w:r>
      <w:r w:rsidR="003805FC">
        <w:rPr>
          <w:szCs w:val="28"/>
        </w:rPr>
        <w:t xml:space="preserve"> </w:t>
      </w:r>
      <w:r w:rsidR="00C4771E">
        <w:rPr>
          <w:szCs w:val="28"/>
        </w:rPr>
        <w:t>23</w:t>
      </w:r>
      <w:r w:rsidR="003805FC">
        <w:rPr>
          <w:szCs w:val="28"/>
        </w:rPr>
        <w:t xml:space="preserve"> </w:t>
      </w:r>
      <w:r w:rsidRPr="00884086">
        <w:rPr>
          <w:szCs w:val="28"/>
        </w:rPr>
        <w:t xml:space="preserve">» </w:t>
      </w:r>
      <w:r w:rsidR="00D101CE">
        <w:rPr>
          <w:szCs w:val="28"/>
        </w:rPr>
        <w:t>октяб</w:t>
      </w:r>
      <w:r w:rsidR="003805FC">
        <w:rPr>
          <w:szCs w:val="28"/>
        </w:rPr>
        <w:t>ря</w:t>
      </w:r>
      <w:r w:rsidRPr="00884086">
        <w:rPr>
          <w:szCs w:val="28"/>
        </w:rPr>
        <w:t xml:space="preserve"> 201</w:t>
      </w:r>
      <w:r w:rsidR="00D101CE">
        <w:rPr>
          <w:szCs w:val="28"/>
        </w:rPr>
        <w:t>4</w:t>
      </w:r>
      <w:r w:rsidR="005C3E75">
        <w:rPr>
          <w:szCs w:val="28"/>
        </w:rPr>
        <w:t xml:space="preserve"> </w:t>
      </w:r>
      <w:r w:rsidRPr="00884086">
        <w:rPr>
          <w:szCs w:val="28"/>
        </w:rPr>
        <w:t>г</w:t>
      </w:r>
      <w:r w:rsidR="005C3E75">
        <w:rPr>
          <w:szCs w:val="28"/>
        </w:rPr>
        <w:t>.</w:t>
      </w:r>
      <w:r w:rsidRPr="00884086">
        <w:t xml:space="preserve"> </w:t>
      </w:r>
      <w:r w:rsidR="005C3E75">
        <w:t>1</w:t>
      </w:r>
      <w:r w:rsidR="00D101CE">
        <w:t>4</w:t>
      </w:r>
      <w:r w:rsidR="005C3E75">
        <w:t xml:space="preserve"> </w:t>
      </w:r>
      <w:r w:rsidRPr="00884086">
        <w:t xml:space="preserve">час. </w:t>
      </w:r>
      <w:r w:rsidR="005C3E75">
        <w:t>00</w:t>
      </w:r>
      <w:r w:rsidRPr="00884086">
        <w:t xml:space="preserve"> мин.</w:t>
      </w:r>
    </w:p>
    <w:p w:rsidR="000A67CD" w:rsidRPr="005C3E75" w:rsidRDefault="000A67CD" w:rsidP="009D64C3">
      <w:pPr>
        <w:tabs>
          <w:tab w:val="clear" w:pos="709"/>
          <w:tab w:val="left" w:pos="567"/>
        </w:tabs>
        <w:ind w:firstLine="567"/>
        <w:jc w:val="both"/>
      </w:pPr>
      <w:r w:rsidRPr="005C3E75">
        <w:t xml:space="preserve">Место: </w:t>
      </w:r>
      <w:r w:rsidR="00714300">
        <w:t>620027, г. Екатеринбург, ул. Николая Никонова, д. 8</w:t>
      </w:r>
    </w:p>
    <w:p w:rsidR="00962FD2" w:rsidRPr="00884086" w:rsidRDefault="00962FD2" w:rsidP="009D64C3">
      <w:pPr>
        <w:tabs>
          <w:tab w:val="clear" w:pos="709"/>
          <w:tab w:val="left" w:pos="567"/>
        </w:tabs>
        <w:ind w:firstLine="567"/>
        <w:jc w:val="both"/>
        <w:rPr>
          <w:b/>
        </w:rPr>
      </w:pPr>
    </w:p>
    <w:p w:rsidR="00662448" w:rsidRPr="00884086" w:rsidRDefault="00662448" w:rsidP="009D64C3">
      <w:pPr>
        <w:tabs>
          <w:tab w:val="clear" w:pos="709"/>
          <w:tab w:val="left" w:pos="567"/>
        </w:tabs>
        <w:ind w:firstLine="567"/>
        <w:jc w:val="both"/>
        <w:rPr>
          <w:b/>
          <w:szCs w:val="28"/>
        </w:rPr>
      </w:pPr>
      <w:r w:rsidRPr="00884086">
        <w:rPr>
          <w:b/>
          <w:szCs w:val="28"/>
        </w:rPr>
        <w:t xml:space="preserve">Рассмотрение </w:t>
      </w:r>
      <w:r w:rsidR="00962FD2" w:rsidRPr="00884086">
        <w:rPr>
          <w:b/>
          <w:szCs w:val="28"/>
        </w:rPr>
        <w:t>и сопоставление Заявок</w:t>
      </w:r>
    </w:p>
    <w:p w:rsidR="00962FD2" w:rsidRPr="00884086" w:rsidRDefault="00962FD2" w:rsidP="009D64C3">
      <w:pPr>
        <w:tabs>
          <w:tab w:val="clear" w:pos="709"/>
          <w:tab w:val="left" w:pos="567"/>
        </w:tabs>
        <w:ind w:firstLine="567"/>
        <w:jc w:val="both"/>
        <w:rPr>
          <w:b/>
        </w:rPr>
      </w:pPr>
      <w:r w:rsidRPr="00884086">
        <w:rPr>
          <w:szCs w:val="28"/>
        </w:rPr>
        <w:t>«</w:t>
      </w:r>
      <w:r w:rsidR="00D17413">
        <w:rPr>
          <w:szCs w:val="28"/>
        </w:rPr>
        <w:t xml:space="preserve"> </w:t>
      </w:r>
      <w:r w:rsidR="00C4771E">
        <w:rPr>
          <w:szCs w:val="28"/>
        </w:rPr>
        <w:t>24</w:t>
      </w:r>
      <w:r w:rsidR="00D17413">
        <w:rPr>
          <w:szCs w:val="28"/>
        </w:rPr>
        <w:t xml:space="preserve"> </w:t>
      </w:r>
      <w:r w:rsidRPr="00884086">
        <w:rPr>
          <w:szCs w:val="28"/>
        </w:rPr>
        <w:t xml:space="preserve">» </w:t>
      </w:r>
      <w:r w:rsidR="00D101CE">
        <w:rPr>
          <w:szCs w:val="28"/>
        </w:rPr>
        <w:t>октября</w:t>
      </w:r>
      <w:r w:rsidR="005C3E75">
        <w:rPr>
          <w:szCs w:val="28"/>
        </w:rPr>
        <w:t xml:space="preserve"> </w:t>
      </w:r>
      <w:r w:rsidRPr="00884086">
        <w:rPr>
          <w:szCs w:val="28"/>
        </w:rPr>
        <w:t>201</w:t>
      </w:r>
      <w:r w:rsidR="00D101CE">
        <w:rPr>
          <w:szCs w:val="28"/>
        </w:rPr>
        <w:t>4</w:t>
      </w:r>
      <w:r w:rsidRPr="00884086">
        <w:rPr>
          <w:szCs w:val="28"/>
        </w:rPr>
        <w:t xml:space="preserve"> г</w:t>
      </w:r>
      <w:r w:rsidR="005C3E75">
        <w:rPr>
          <w:szCs w:val="28"/>
        </w:rPr>
        <w:t>.</w:t>
      </w:r>
      <w:r w:rsidRPr="00884086">
        <w:t xml:space="preserve"> </w:t>
      </w:r>
      <w:r w:rsidR="005C3E75">
        <w:t>1</w:t>
      </w:r>
      <w:r w:rsidR="00D101CE">
        <w:t>4</w:t>
      </w:r>
      <w:r w:rsidR="005C3E75">
        <w:t xml:space="preserve"> </w:t>
      </w:r>
      <w:r w:rsidRPr="00884086">
        <w:t xml:space="preserve">час. </w:t>
      </w:r>
      <w:r w:rsidR="005C3E75">
        <w:t>00</w:t>
      </w:r>
      <w:r w:rsidRPr="00884086">
        <w:t xml:space="preserve"> мин.</w:t>
      </w:r>
    </w:p>
    <w:p w:rsidR="00962FD2" w:rsidRPr="005C3E75" w:rsidRDefault="00C26B4C" w:rsidP="005C3E75">
      <w:pPr>
        <w:tabs>
          <w:tab w:val="clear" w:pos="709"/>
          <w:tab w:val="left" w:pos="567"/>
        </w:tabs>
        <w:ind w:firstLine="567"/>
        <w:jc w:val="both"/>
      </w:pPr>
      <w:r w:rsidRPr="005C3E75">
        <w:t xml:space="preserve">Место: </w:t>
      </w:r>
      <w:r w:rsidR="00682A3E">
        <w:t>620027, г. Екатеринбург, ул. Николая Никонова, д. 8</w:t>
      </w:r>
    </w:p>
    <w:p w:rsidR="00662448" w:rsidRPr="00884086" w:rsidRDefault="00662448" w:rsidP="005C3E75">
      <w:pPr>
        <w:pStyle w:val="a7"/>
        <w:tabs>
          <w:tab w:val="left" w:pos="567"/>
        </w:tabs>
        <w:suppressAutoHyphens/>
        <w:ind w:firstLine="567"/>
        <w:rPr>
          <w:sz w:val="28"/>
          <w:szCs w:val="28"/>
        </w:rPr>
      </w:pPr>
      <w:r w:rsidRPr="00884086">
        <w:rPr>
          <w:sz w:val="28"/>
          <w:szCs w:val="28"/>
        </w:rPr>
        <w:t>Информация о ходе рассмотрения Заявок не подлежит разглашению.</w:t>
      </w:r>
    </w:p>
    <w:p w:rsidR="00C26B4C" w:rsidRPr="00884086" w:rsidRDefault="00C26B4C" w:rsidP="009D64C3">
      <w:pPr>
        <w:pStyle w:val="a7"/>
        <w:tabs>
          <w:tab w:val="left" w:pos="567"/>
        </w:tabs>
        <w:suppressAutoHyphens/>
        <w:ind w:left="708" w:firstLine="567"/>
        <w:rPr>
          <w:sz w:val="28"/>
          <w:szCs w:val="28"/>
        </w:rPr>
      </w:pPr>
    </w:p>
    <w:p w:rsidR="00BC29CF" w:rsidRPr="00884086" w:rsidRDefault="00662448" w:rsidP="009D64C3">
      <w:pPr>
        <w:tabs>
          <w:tab w:val="clear" w:pos="709"/>
          <w:tab w:val="left" w:pos="567"/>
        </w:tabs>
        <w:ind w:firstLine="567"/>
        <w:jc w:val="both"/>
        <w:rPr>
          <w:b/>
        </w:rPr>
      </w:pPr>
      <w:r w:rsidRPr="00884086">
        <w:rPr>
          <w:b/>
        </w:rPr>
        <w:t>Подведение</w:t>
      </w:r>
      <w:r w:rsidR="00BC29CF" w:rsidRPr="00884086">
        <w:rPr>
          <w:b/>
        </w:rPr>
        <w:t xml:space="preserve"> итогов</w:t>
      </w:r>
    </w:p>
    <w:p w:rsidR="00962FD2" w:rsidRPr="00884086" w:rsidRDefault="00962FD2" w:rsidP="009D64C3">
      <w:pPr>
        <w:tabs>
          <w:tab w:val="clear" w:pos="709"/>
          <w:tab w:val="left" w:pos="567"/>
        </w:tabs>
        <w:ind w:firstLine="567"/>
        <w:jc w:val="both"/>
        <w:rPr>
          <w:b/>
        </w:rPr>
      </w:pPr>
      <w:r w:rsidRPr="00884086">
        <w:rPr>
          <w:szCs w:val="28"/>
        </w:rPr>
        <w:t>«</w:t>
      </w:r>
      <w:r w:rsidR="00D17413">
        <w:rPr>
          <w:szCs w:val="28"/>
        </w:rPr>
        <w:t xml:space="preserve"> </w:t>
      </w:r>
      <w:r w:rsidR="00D44BAB">
        <w:rPr>
          <w:szCs w:val="28"/>
        </w:rPr>
        <w:t>28</w:t>
      </w:r>
      <w:r w:rsidR="00D17413">
        <w:rPr>
          <w:szCs w:val="28"/>
        </w:rPr>
        <w:t xml:space="preserve"> </w:t>
      </w:r>
      <w:r w:rsidRPr="00884086">
        <w:rPr>
          <w:szCs w:val="28"/>
        </w:rPr>
        <w:t xml:space="preserve">» </w:t>
      </w:r>
      <w:r w:rsidR="00D101CE">
        <w:rPr>
          <w:szCs w:val="28"/>
        </w:rPr>
        <w:t>октя</w:t>
      </w:r>
      <w:r w:rsidR="00D17413">
        <w:rPr>
          <w:szCs w:val="28"/>
        </w:rPr>
        <w:t>бря</w:t>
      </w:r>
      <w:r w:rsidRPr="00884086">
        <w:rPr>
          <w:szCs w:val="28"/>
        </w:rPr>
        <w:t xml:space="preserve"> 201</w:t>
      </w:r>
      <w:r w:rsidR="00D101CE">
        <w:rPr>
          <w:szCs w:val="28"/>
        </w:rPr>
        <w:t>4</w:t>
      </w:r>
      <w:r w:rsidRPr="00884086">
        <w:rPr>
          <w:szCs w:val="28"/>
        </w:rPr>
        <w:t xml:space="preserve"> г</w:t>
      </w:r>
      <w:r w:rsidRPr="00884086">
        <w:t xml:space="preserve"> </w:t>
      </w:r>
      <w:r w:rsidR="00D909AE">
        <w:t>1</w:t>
      </w:r>
      <w:r w:rsidR="00D101CE">
        <w:t>4</w:t>
      </w:r>
      <w:r w:rsidR="005C3E75">
        <w:t xml:space="preserve"> </w:t>
      </w:r>
      <w:r w:rsidRPr="00884086">
        <w:t xml:space="preserve">час. </w:t>
      </w:r>
      <w:r w:rsidR="005C3E75">
        <w:t xml:space="preserve">00 </w:t>
      </w:r>
      <w:r w:rsidRPr="00884086">
        <w:t>мин.</w:t>
      </w:r>
    </w:p>
    <w:p w:rsidR="00962FD2" w:rsidRPr="005C3E75" w:rsidRDefault="00C26B4C" w:rsidP="009D64C3">
      <w:pPr>
        <w:tabs>
          <w:tab w:val="clear" w:pos="709"/>
          <w:tab w:val="left" w:pos="567"/>
        </w:tabs>
        <w:ind w:firstLine="567"/>
        <w:jc w:val="both"/>
      </w:pPr>
      <w:r w:rsidRPr="005C3E75">
        <w:t>Место: 125047, Мос</w:t>
      </w:r>
      <w:r w:rsidR="005C3E75">
        <w:t>ква, Оружейный переулок, д. 19</w:t>
      </w:r>
    </w:p>
    <w:p w:rsidR="00662448" w:rsidRPr="00884086" w:rsidRDefault="00662448" w:rsidP="009D64C3">
      <w:pPr>
        <w:tabs>
          <w:tab w:val="clear" w:pos="709"/>
          <w:tab w:val="left" w:pos="567"/>
        </w:tabs>
        <w:ind w:firstLine="567"/>
        <w:jc w:val="both"/>
      </w:pPr>
      <w:r w:rsidRPr="00884086">
        <w:lastRenderedPageBreak/>
        <w:t>Участники или их представители не могут присутствовать на заседании Конкурсной комиссии.</w:t>
      </w:r>
    </w:p>
    <w:p w:rsidR="00662448" w:rsidRPr="00884086" w:rsidRDefault="00662448" w:rsidP="009D64C3">
      <w:pPr>
        <w:tabs>
          <w:tab w:val="clear" w:pos="709"/>
          <w:tab w:val="left" w:pos="567"/>
        </w:tabs>
        <w:ind w:firstLine="567"/>
        <w:jc w:val="both"/>
      </w:pPr>
    </w:p>
    <w:p w:rsidR="00662448" w:rsidRPr="00884086" w:rsidRDefault="00662448" w:rsidP="009D64C3">
      <w:pPr>
        <w:tabs>
          <w:tab w:val="clear" w:pos="709"/>
          <w:tab w:val="left" w:pos="567"/>
        </w:tabs>
        <w:ind w:firstLine="567"/>
        <w:jc w:val="both"/>
      </w:pPr>
      <w:r w:rsidRPr="00884086">
        <w:rPr>
          <w:b/>
        </w:rPr>
        <w:t>Дат</w:t>
      </w:r>
      <w:r w:rsidR="00BC29CF" w:rsidRPr="00884086">
        <w:rPr>
          <w:b/>
        </w:rPr>
        <w:t>ы</w:t>
      </w:r>
      <w:r w:rsidRPr="00884086">
        <w:rPr>
          <w:b/>
        </w:rPr>
        <w:t xml:space="preserve"> </w:t>
      </w:r>
      <w:r w:rsidR="00BC29CF" w:rsidRPr="00884086">
        <w:rPr>
          <w:b/>
        </w:rPr>
        <w:t xml:space="preserve">окончания </w:t>
      </w:r>
      <w:r w:rsidRPr="00884086">
        <w:rPr>
          <w:b/>
        </w:rPr>
        <w:t>подачи Заявок,</w:t>
      </w:r>
      <w:r w:rsidR="00D73D4C" w:rsidRPr="00884086">
        <w:rPr>
          <w:b/>
        </w:rPr>
        <w:t xml:space="preserve"> рассмотрения и сопоставление Заявок</w:t>
      </w:r>
      <w:r w:rsidRPr="00884086">
        <w:rPr>
          <w:b/>
        </w:rPr>
        <w:t xml:space="preserve"> и подведени</w:t>
      </w:r>
      <w:r w:rsidR="00BC29CF" w:rsidRPr="00884086">
        <w:rPr>
          <w:b/>
        </w:rPr>
        <w:t>я</w:t>
      </w:r>
      <w:r w:rsidRPr="00884086">
        <w:rPr>
          <w:b/>
        </w:rPr>
        <w:t xml:space="preserve"> итогов </w:t>
      </w:r>
      <w:r w:rsidR="004C7F3B" w:rsidRPr="00884086">
        <w:rPr>
          <w:b/>
        </w:rPr>
        <w:t>Размещения оферты</w:t>
      </w:r>
      <w:r w:rsidRPr="00884086">
        <w:rPr>
          <w:b/>
        </w:rPr>
        <w:t xml:space="preserve"> могут быть перенесены Заказчиком или Организатором на более поздний срок.</w:t>
      </w:r>
      <w:r w:rsidRPr="00884086">
        <w:t xml:space="preserve"> </w:t>
      </w:r>
    </w:p>
    <w:p w:rsidR="00662448" w:rsidRPr="00884086" w:rsidRDefault="00662448" w:rsidP="009D64C3">
      <w:pPr>
        <w:tabs>
          <w:tab w:val="clear" w:pos="709"/>
          <w:tab w:val="left" w:pos="567"/>
        </w:tabs>
        <w:ind w:firstLine="567"/>
        <w:jc w:val="both"/>
        <w:rPr>
          <w:b/>
        </w:rPr>
      </w:pPr>
      <w:r w:rsidRPr="00884086">
        <w:t xml:space="preserve">Соответствующие изменения размещаются на сайте </w:t>
      </w:r>
      <w:r w:rsidRPr="00884086">
        <w:br/>
        <w:t>ОАО «ТрансКонтейнер» и официальном сайте в порядке, предусмотренном документацией о закупке.</w:t>
      </w:r>
      <w:r w:rsidRPr="00884086">
        <w:rPr>
          <w:b/>
        </w:rPr>
        <w:t xml:space="preserve"> </w:t>
      </w:r>
    </w:p>
    <w:p w:rsidR="00C51919" w:rsidRPr="00884086" w:rsidRDefault="00C51919" w:rsidP="009D64C3">
      <w:pPr>
        <w:tabs>
          <w:tab w:val="clear" w:pos="709"/>
          <w:tab w:val="left" w:pos="567"/>
        </w:tabs>
        <w:ind w:firstLine="567"/>
        <w:jc w:val="both"/>
        <w:rPr>
          <w:szCs w:val="28"/>
        </w:rPr>
      </w:pPr>
    </w:p>
    <w:p w:rsidR="00C51919" w:rsidRPr="00884086" w:rsidRDefault="00C51919" w:rsidP="009D64C3">
      <w:pPr>
        <w:tabs>
          <w:tab w:val="clear" w:pos="709"/>
          <w:tab w:val="left" w:pos="567"/>
        </w:tabs>
        <w:ind w:firstLine="567"/>
        <w:jc w:val="both"/>
        <w:rPr>
          <w:b/>
          <w:szCs w:val="28"/>
        </w:rPr>
      </w:pPr>
      <w:r w:rsidRPr="00884086">
        <w:rPr>
          <w:b/>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C51919" w:rsidRPr="00884086" w:rsidRDefault="00C51919" w:rsidP="009D64C3">
      <w:pPr>
        <w:tabs>
          <w:tab w:val="clear" w:pos="709"/>
          <w:tab w:val="left" w:pos="567"/>
        </w:tabs>
        <w:ind w:firstLine="567"/>
        <w:jc w:val="both"/>
        <w:rPr>
          <w:b/>
          <w:szCs w:val="28"/>
        </w:rPr>
      </w:pPr>
    </w:p>
    <w:p w:rsidR="00662448" w:rsidRPr="00884086" w:rsidRDefault="00662448" w:rsidP="009D64C3">
      <w:pPr>
        <w:tabs>
          <w:tab w:val="clear" w:pos="709"/>
          <w:tab w:val="left" w:pos="567"/>
        </w:tabs>
        <w:ind w:firstLine="567"/>
        <w:jc w:val="both"/>
      </w:pPr>
      <w:r w:rsidRPr="00884086">
        <w:rPr>
          <w:b/>
        </w:rPr>
        <w:t>Победител</w:t>
      </w:r>
      <w:r w:rsidR="004C7F3B" w:rsidRPr="00884086">
        <w:rPr>
          <w:b/>
        </w:rPr>
        <w:t>ем</w:t>
      </w:r>
      <w:r w:rsidRPr="00884086">
        <w:rPr>
          <w:b/>
        </w:rPr>
        <w:t xml:space="preserve"> </w:t>
      </w:r>
      <w:r w:rsidR="004C7F3B" w:rsidRPr="00884086">
        <w:rPr>
          <w:b/>
        </w:rPr>
        <w:t>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884086">
        <w:t xml:space="preserve">. </w:t>
      </w:r>
    </w:p>
    <w:p w:rsidR="00C51919" w:rsidRPr="00884086" w:rsidRDefault="00C51919" w:rsidP="009D64C3">
      <w:pPr>
        <w:tabs>
          <w:tab w:val="clear" w:pos="709"/>
          <w:tab w:val="left" w:pos="567"/>
        </w:tabs>
        <w:ind w:firstLine="567"/>
        <w:jc w:val="both"/>
      </w:pPr>
    </w:p>
    <w:p w:rsidR="00C51919" w:rsidRPr="00884086" w:rsidRDefault="00C51919" w:rsidP="009D64C3">
      <w:pPr>
        <w:tabs>
          <w:tab w:val="clear" w:pos="709"/>
          <w:tab w:val="left" w:pos="567"/>
        </w:tabs>
        <w:ind w:firstLine="567"/>
        <w:jc w:val="both"/>
      </w:pPr>
      <w:r w:rsidRPr="00884086">
        <w:rPr>
          <w:szCs w:val="28"/>
        </w:rPr>
        <w:t>Совершение лицом, получившим</w:t>
      </w:r>
      <w:r w:rsidR="009126A9" w:rsidRPr="00884086">
        <w:rPr>
          <w:szCs w:val="28"/>
        </w:rPr>
        <w:t xml:space="preserve"> и/или ознакомившимся с настоящим Извещеним (</w:t>
      </w:r>
      <w:r w:rsidRPr="00884086">
        <w:rPr>
          <w:szCs w:val="28"/>
        </w:rPr>
        <w:t>оферт</w:t>
      </w:r>
      <w:r w:rsidR="009126A9" w:rsidRPr="00884086">
        <w:rPr>
          <w:szCs w:val="28"/>
        </w:rPr>
        <w:t>ой)</w:t>
      </w:r>
      <w:r w:rsidRPr="00884086">
        <w:rPr>
          <w:szCs w:val="28"/>
        </w:rPr>
        <w:t xml:space="preserve"> </w:t>
      </w:r>
      <w:r w:rsidR="009126A9" w:rsidRPr="00884086">
        <w:rPr>
          <w:szCs w:val="28"/>
        </w:rPr>
        <w:t>и/или документа</w:t>
      </w:r>
      <w:r w:rsidRPr="00884086">
        <w:rPr>
          <w:szCs w:val="28"/>
        </w:rPr>
        <w:t>цией о закупке, в срок, установленный для акцепта</w:t>
      </w:r>
      <w:r w:rsidR="009126A9" w:rsidRPr="00884086">
        <w:rPr>
          <w:szCs w:val="28"/>
        </w:rPr>
        <w:t xml:space="preserve"> оферты (</w:t>
      </w:r>
      <w:r w:rsidR="009126A9" w:rsidRPr="00884086">
        <w:t>окончание подачи заявок)</w:t>
      </w:r>
      <w:r w:rsidRPr="00884086">
        <w:rPr>
          <w:szCs w:val="28"/>
        </w:rPr>
        <w:t xml:space="preserve">, действий по выполнению указанных </w:t>
      </w:r>
      <w:r w:rsidR="009126A9" w:rsidRPr="00884086">
        <w:rPr>
          <w:szCs w:val="28"/>
        </w:rPr>
        <w:t>в Извещении (оферте)</w:t>
      </w:r>
      <w:r w:rsidRPr="00884086">
        <w:rPr>
          <w:szCs w:val="28"/>
        </w:rPr>
        <w:t xml:space="preserve"> условий договора (отгрузка товаров, оказание услуг, выполнение работ, уплата соответствующей суммы и т.д.) до заключения договора </w:t>
      </w:r>
      <w:r w:rsidR="009126A9" w:rsidRPr="00884086">
        <w:rPr>
          <w:szCs w:val="28"/>
        </w:rPr>
        <w:t xml:space="preserve">с Заказчиком </w:t>
      </w:r>
      <w:r w:rsidRPr="00884086">
        <w:rPr>
          <w:szCs w:val="28"/>
        </w:rPr>
        <w:t>не является акцептом.</w:t>
      </w:r>
    </w:p>
    <w:p w:rsidR="00662448" w:rsidRPr="00884086" w:rsidRDefault="00662448" w:rsidP="009D64C3">
      <w:pPr>
        <w:tabs>
          <w:tab w:val="clear" w:pos="709"/>
          <w:tab w:val="left" w:pos="567"/>
        </w:tabs>
        <w:ind w:firstLine="567"/>
        <w:jc w:val="both"/>
        <w:rPr>
          <w:b/>
        </w:rPr>
      </w:pPr>
    </w:p>
    <w:p w:rsidR="007A053B" w:rsidRPr="00884086" w:rsidRDefault="007A053B" w:rsidP="009D64C3">
      <w:pPr>
        <w:tabs>
          <w:tab w:val="clear" w:pos="709"/>
          <w:tab w:val="left" w:pos="567"/>
        </w:tabs>
        <w:ind w:firstLine="567"/>
        <w:jc w:val="both"/>
        <w:rPr>
          <w:b/>
        </w:rPr>
      </w:pPr>
      <w:r w:rsidRPr="00884086">
        <w:rPr>
          <w:b/>
        </w:rPr>
        <w:t xml:space="preserve">В настоящее извещение и документацию </w:t>
      </w:r>
      <w:r w:rsidR="00B27DCF" w:rsidRPr="00884086">
        <w:rPr>
          <w:b/>
        </w:rPr>
        <w:t xml:space="preserve">о закупке </w:t>
      </w:r>
      <w:r w:rsidRPr="00884086">
        <w:rPr>
          <w:b/>
        </w:rPr>
        <w:t>могут быть внесены изменения и дополнения.</w:t>
      </w:r>
    </w:p>
    <w:p w:rsidR="007A053B" w:rsidRPr="00884086" w:rsidRDefault="007A053B" w:rsidP="009D64C3">
      <w:pPr>
        <w:tabs>
          <w:tab w:val="clear" w:pos="709"/>
          <w:tab w:val="left" w:pos="567"/>
        </w:tabs>
        <w:ind w:firstLine="567"/>
        <w:jc w:val="both"/>
      </w:pPr>
    </w:p>
    <w:p w:rsidR="007A053B" w:rsidRDefault="007A053B" w:rsidP="009D64C3">
      <w:pPr>
        <w:tabs>
          <w:tab w:val="clear" w:pos="709"/>
          <w:tab w:val="left" w:pos="567"/>
        </w:tabs>
        <w:ind w:firstLine="567"/>
        <w:jc w:val="both"/>
      </w:pPr>
      <w:r w:rsidRPr="00884086">
        <w:rPr>
          <w:b/>
        </w:rPr>
        <w:t>Разъяснения, а также дополнения и изменения</w:t>
      </w:r>
      <w:r w:rsidRPr="00884086">
        <w:t xml:space="preserve">, внесенные в </w:t>
      </w:r>
      <w:r w:rsidR="00966BF5" w:rsidRPr="00884086">
        <w:t xml:space="preserve">настоящее извещение и </w:t>
      </w:r>
      <w:r w:rsidRPr="00884086">
        <w:t>документацию</w:t>
      </w:r>
      <w:r w:rsidR="004B7489" w:rsidRPr="00884086">
        <w:t xml:space="preserve"> о закупке, а равно и протоколы, оформляемые в ходе проведения </w:t>
      </w:r>
      <w:r w:rsidR="004C7F3B" w:rsidRPr="00884086">
        <w:t>процедуры Размещения оферты</w:t>
      </w:r>
      <w:r w:rsidRPr="00884086">
        <w:t>, размещ</w:t>
      </w:r>
      <w:r w:rsidR="00C43903" w:rsidRPr="00884086">
        <w:t>аются</w:t>
      </w:r>
      <w:r w:rsidRPr="00884086">
        <w:t xml:space="preserve"> на </w:t>
      </w:r>
      <w:r w:rsidR="00C43903" w:rsidRPr="00884086">
        <w:t xml:space="preserve">сайте </w:t>
      </w:r>
      <w:r w:rsidR="00C43903" w:rsidRPr="00884086">
        <w:br/>
        <w:t>ОАО «ТрансКонтейнер» и о</w:t>
      </w:r>
      <w:r w:rsidR="00AA79FA" w:rsidRPr="00884086">
        <w:t>фициальн</w:t>
      </w:r>
      <w:r w:rsidR="00C43903" w:rsidRPr="00884086">
        <w:t>ом</w:t>
      </w:r>
      <w:r w:rsidR="00AA79FA" w:rsidRPr="00884086">
        <w:t xml:space="preserve"> сайт</w:t>
      </w:r>
      <w:r w:rsidR="00C43903" w:rsidRPr="00884086">
        <w:t>е</w:t>
      </w:r>
      <w:r w:rsidR="0014182E" w:rsidRPr="00884086">
        <w:t xml:space="preserve"> в порядке, установленном Положением о закупках.</w:t>
      </w:r>
    </w:p>
    <w:p w:rsidR="007A053B" w:rsidRDefault="007A053B" w:rsidP="009D64C3">
      <w:pPr>
        <w:tabs>
          <w:tab w:val="clear" w:pos="709"/>
          <w:tab w:val="left" w:pos="567"/>
        </w:tabs>
        <w:ind w:firstLine="567"/>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128" w:rsidRDefault="00666128" w:rsidP="00CB1C18">
      <w:r>
        <w:separator/>
      </w:r>
    </w:p>
  </w:endnote>
  <w:endnote w:type="continuationSeparator" w:id="1">
    <w:p w:rsidR="00666128" w:rsidRDefault="0066612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128" w:rsidRDefault="00666128" w:rsidP="00CB1C18">
      <w:r>
        <w:separator/>
      </w:r>
    </w:p>
  </w:footnote>
  <w:footnote w:type="continuationSeparator" w:id="1">
    <w:p w:rsidR="00666128" w:rsidRDefault="0066612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FC" w:rsidRDefault="00B240ED">
    <w:pPr>
      <w:pStyle w:val="af0"/>
      <w:jc w:val="center"/>
    </w:pPr>
    <w:fldSimple w:instr=" PAGE   \* MERGEFORMAT ">
      <w:r w:rsidR="00D44BAB">
        <w:rPr>
          <w:noProof/>
        </w:rPr>
        <w:t>2</w:t>
      </w:r>
    </w:fldSimple>
  </w:p>
  <w:p w:rsidR="003805FC" w:rsidRDefault="003805FC">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FC" w:rsidRPr="004F2B79" w:rsidRDefault="003805FC"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7712734"/>
    <w:multiLevelType w:val="hybridMultilevel"/>
    <w:tmpl w:val="181E8A78"/>
    <w:lvl w:ilvl="0" w:tplc="21E46D6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A693953"/>
    <w:multiLevelType w:val="hybridMultilevel"/>
    <w:tmpl w:val="1742C196"/>
    <w:lvl w:ilvl="0" w:tplc="91387AB0">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
    <w:nsid w:val="38A07FD3"/>
    <w:multiLevelType w:val="hybridMultilevel"/>
    <w:tmpl w:val="43929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52145A"/>
    <w:multiLevelType w:val="hybridMultilevel"/>
    <w:tmpl w:val="43929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8A364C"/>
    <w:multiLevelType w:val="hybridMultilevel"/>
    <w:tmpl w:val="43929C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5"/>
  </w:num>
  <w:num w:numId="6">
    <w:abstractNumId w:val="6"/>
  </w:num>
  <w:num w:numId="7">
    <w:abstractNumId w:val="7"/>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105CC"/>
    <w:rsid w:val="00026B5E"/>
    <w:rsid w:val="00063509"/>
    <w:rsid w:val="000777AB"/>
    <w:rsid w:val="00082F94"/>
    <w:rsid w:val="00083273"/>
    <w:rsid w:val="00084180"/>
    <w:rsid w:val="00085F72"/>
    <w:rsid w:val="000A60A3"/>
    <w:rsid w:val="000A67CD"/>
    <w:rsid w:val="000A799D"/>
    <w:rsid w:val="000C5FD9"/>
    <w:rsid w:val="000D480C"/>
    <w:rsid w:val="00107B80"/>
    <w:rsid w:val="00117473"/>
    <w:rsid w:val="001212C5"/>
    <w:rsid w:val="00121857"/>
    <w:rsid w:val="00124964"/>
    <w:rsid w:val="00127D13"/>
    <w:rsid w:val="00132AFA"/>
    <w:rsid w:val="00133CFF"/>
    <w:rsid w:val="0014182E"/>
    <w:rsid w:val="0014455A"/>
    <w:rsid w:val="001475DB"/>
    <w:rsid w:val="00152424"/>
    <w:rsid w:val="00177D91"/>
    <w:rsid w:val="001B0FDE"/>
    <w:rsid w:val="001C05F5"/>
    <w:rsid w:val="001E3DD2"/>
    <w:rsid w:val="001F0B3B"/>
    <w:rsid w:val="001F4F2E"/>
    <w:rsid w:val="001F52B9"/>
    <w:rsid w:val="00204B07"/>
    <w:rsid w:val="0020709B"/>
    <w:rsid w:val="00215467"/>
    <w:rsid w:val="00216833"/>
    <w:rsid w:val="0022179C"/>
    <w:rsid w:val="002350DE"/>
    <w:rsid w:val="00237904"/>
    <w:rsid w:val="00245141"/>
    <w:rsid w:val="0026332C"/>
    <w:rsid w:val="002636BF"/>
    <w:rsid w:val="0028241F"/>
    <w:rsid w:val="0028492E"/>
    <w:rsid w:val="00292332"/>
    <w:rsid w:val="002958B0"/>
    <w:rsid w:val="00296517"/>
    <w:rsid w:val="002A7D8B"/>
    <w:rsid w:val="002B5335"/>
    <w:rsid w:val="002B67CE"/>
    <w:rsid w:val="002C0F1D"/>
    <w:rsid w:val="002C536B"/>
    <w:rsid w:val="002D3516"/>
    <w:rsid w:val="002E11EB"/>
    <w:rsid w:val="002E2B59"/>
    <w:rsid w:val="002E5A39"/>
    <w:rsid w:val="002F00CA"/>
    <w:rsid w:val="002F0875"/>
    <w:rsid w:val="003038BF"/>
    <w:rsid w:val="003106D1"/>
    <w:rsid w:val="0032153B"/>
    <w:rsid w:val="003248F4"/>
    <w:rsid w:val="00324970"/>
    <w:rsid w:val="003414DE"/>
    <w:rsid w:val="003805FC"/>
    <w:rsid w:val="003C7469"/>
    <w:rsid w:val="003D0AA6"/>
    <w:rsid w:val="003E13B8"/>
    <w:rsid w:val="003E1D49"/>
    <w:rsid w:val="003F2B7A"/>
    <w:rsid w:val="0041301F"/>
    <w:rsid w:val="00427B60"/>
    <w:rsid w:val="0044002D"/>
    <w:rsid w:val="00447C68"/>
    <w:rsid w:val="004566F4"/>
    <w:rsid w:val="00457EC4"/>
    <w:rsid w:val="00482157"/>
    <w:rsid w:val="00483D8D"/>
    <w:rsid w:val="00495A5B"/>
    <w:rsid w:val="004B3332"/>
    <w:rsid w:val="004B7489"/>
    <w:rsid w:val="004C25E1"/>
    <w:rsid w:val="004C3E28"/>
    <w:rsid w:val="004C63EA"/>
    <w:rsid w:val="004C7F3B"/>
    <w:rsid w:val="004E09D6"/>
    <w:rsid w:val="004F190D"/>
    <w:rsid w:val="004F2B79"/>
    <w:rsid w:val="00500D9B"/>
    <w:rsid w:val="0050283D"/>
    <w:rsid w:val="00510572"/>
    <w:rsid w:val="00512FEB"/>
    <w:rsid w:val="005142C5"/>
    <w:rsid w:val="00531303"/>
    <w:rsid w:val="00542DB9"/>
    <w:rsid w:val="00553B8C"/>
    <w:rsid w:val="00564686"/>
    <w:rsid w:val="00583AE4"/>
    <w:rsid w:val="00584D63"/>
    <w:rsid w:val="005955D5"/>
    <w:rsid w:val="005A69AB"/>
    <w:rsid w:val="005B1C92"/>
    <w:rsid w:val="005C1B79"/>
    <w:rsid w:val="005C3E75"/>
    <w:rsid w:val="005E0384"/>
    <w:rsid w:val="005F55F9"/>
    <w:rsid w:val="006072F9"/>
    <w:rsid w:val="006117F1"/>
    <w:rsid w:val="006323ED"/>
    <w:rsid w:val="00641C76"/>
    <w:rsid w:val="006527AA"/>
    <w:rsid w:val="0065729B"/>
    <w:rsid w:val="0065731F"/>
    <w:rsid w:val="00661273"/>
    <w:rsid w:val="00662448"/>
    <w:rsid w:val="00666128"/>
    <w:rsid w:val="006713BF"/>
    <w:rsid w:val="00682A3E"/>
    <w:rsid w:val="006B32C7"/>
    <w:rsid w:val="006D2866"/>
    <w:rsid w:val="006E0FA2"/>
    <w:rsid w:val="006F11E0"/>
    <w:rsid w:val="007022A0"/>
    <w:rsid w:val="00702B9B"/>
    <w:rsid w:val="00706492"/>
    <w:rsid w:val="00714300"/>
    <w:rsid w:val="0071472A"/>
    <w:rsid w:val="00720B00"/>
    <w:rsid w:val="00724EED"/>
    <w:rsid w:val="00740CB9"/>
    <w:rsid w:val="007442D3"/>
    <w:rsid w:val="0075014E"/>
    <w:rsid w:val="00772A14"/>
    <w:rsid w:val="00781933"/>
    <w:rsid w:val="007819DD"/>
    <w:rsid w:val="00790FF6"/>
    <w:rsid w:val="00795795"/>
    <w:rsid w:val="007A053B"/>
    <w:rsid w:val="007B4A2D"/>
    <w:rsid w:val="007C3A0E"/>
    <w:rsid w:val="007D6F31"/>
    <w:rsid w:val="007E2279"/>
    <w:rsid w:val="007E2FD7"/>
    <w:rsid w:val="007F5506"/>
    <w:rsid w:val="008128DB"/>
    <w:rsid w:val="00815107"/>
    <w:rsid w:val="00827ACD"/>
    <w:rsid w:val="00831584"/>
    <w:rsid w:val="00850BB6"/>
    <w:rsid w:val="00852B23"/>
    <w:rsid w:val="00884086"/>
    <w:rsid w:val="00884629"/>
    <w:rsid w:val="008B29D7"/>
    <w:rsid w:val="008C635F"/>
    <w:rsid w:val="008C7B27"/>
    <w:rsid w:val="008E0CEC"/>
    <w:rsid w:val="008E1656"/>
    <w:rsid w:val="008E5D61"/>
    <w:rsid w:val="008F0A98"/>
    <w:rsid w:val="00910BE4"/>
    <w:rsid w:val="00912302"/>
    <w:rsid w:val="009126A9"/>
    <w:rsid w:val="00915DBD"/>
    <w:rsid w:val="0092627C"/>
    <w:rsid w:val="0093062F"/>
    <w:rsid w:val="00930FCB"/>
    <w:rsid w:val="00950443"/>
    <w:rsid w:val="00962FD2"/>
    <w:rsid w:val="009662B7"/>
    <w:rsid w:val="00966BF5"/>
    <w:rsid w:val="00994F52"/>
    <w:rsid w:val="009B2ADD"/>
    <w:rsid w:val="009B6FDE"/>
    <w:rsid w:val="009C16C0"/>
    <w:rsid w:val="009C4A5D"/>
    <w:rsid w:val="009D64C3"/>
    <w:rsid w:val="009F2FCC"/>
    <w:rsid w:val="009F36EA"/>
    <w:rsid w:val="009F3AE5"/>
    <w:rsid w:val="00A017DE"/>
    <w:rsid w:val="00A038AE"/>
    <w:rsid w:val="00A042DE"/>
    <w:rsid w:val="00A1512F"/>
    <w:rsid w:val="00A20EC2"/>
    <w:rsid w:val="00A232F1"/>
    <w:rsid w:val="00A26DD5"/>
    <w:rsid w:val="00A31BA8"/>
    <w:rsid w:val="00A335BC"/>
    <w:rsid w:val="00A35895"/>
    <w:rsid w:val="00A44A48"/>
    <w:rsid w:val="00A61E76"/>
    <w:rsid w:val="00A65F19"/>
    <w:rsid w:val="00A716A3"/>
    <w:rsid w:val="00A7517C"/>
    <w:rsid w:val="00A767DE"/>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40ED"/>
    <w:rsid w:val="00B252A3"/>
    <w:rsid w:val="00B27DCF"/>
    <w:rsid w:val="00B3207D"/>
    <w:rsid w:val="00B50EA6"/>
    <w:rsid w:val="00B7509D"/>
    <w:rsid w:val="00B81AC6"/>
    <w:rsid w:val="00BB3895"/>
    <w:rsid w:val="00BB7300"/>
    <w:rsid w:val="00BC29CF"/>
    <w:rsid w:val="00BD06F5"/>
    <w:rsid w:val="00BD3223"/>
    <w:rsid w:val="00BD6739"/>
    <w:rsid w:val="00BE4FBE"/>
    <w:rsid w:val="00BE7F31"/>
    <w:rsid w:val="00BF2940"/>
    <w:rsid w:val="00C0686E"/>
    <w:rsid w:val="00C10B7F"/>
    <w:rsid w:val="00C15A25"/>
    <w:rsid w:val="00C2562C"/>
    <w:rsid w:val="00C26B4C"/>
    <w:rsid w:val="00C30E45"/>
    <w:rsid w:val="00C375C3"/>
    <w:rsid w:val="00C40A83"/>
    <w:rsid w:val="00C43451"/>
    <w:rsid w:val="00C43903"/>
    <w:rsid w:val="00C4771E"/>
    <w:rsid w:val="00C51919"/>
    <w:rsid w:val="00C52492"/>
    <w:rsid w:val="00C64E36"/>
    <w:rsid w:val="00C710BB"/>
    <w:rsid w:val="00C73DDA"/>
    <w:rsid w:val="00C85F82"/>
    <w:rsid w:val="00CA54FA"/>
    <w:rsid w:val="00CB1C18"/>
    <w:rsid w:val="00CC22D3"/>
    <w:rsid w:val="00CC66E6"/>
    <w:rsid w:val="00CE09CD"/>
    <w:rsid w:val="00D0636A"/>
    <w:rsid w:val="00D101CE"/>
    <w:rsid w:val="00D17413"/>
    <w:rsid w:val="00D21C01"/>
    <w:rsid w:val="00D32105"/>
    <w:rsid w:val="00D32B13"/>
    <w:rsid w:val="00D32F01"/>
    <w:rsid w:val="00D35556"/>
    <w:rsid w:val="00D40099"/>
    <w:rsid w:val="00D43A0F"/>
    <w:rsid w:val="00D44BAB"/>
    <w:rsid w:val="00D50A82"/>
    <w:rsid w:val="00D53021"/>
    <w:rsid w:val="00D55D10"/>
    <w:rsid w:val="00D70D67"/>
    <w:rsid w:val="00D73D4C"/>
    <w:rsid w:val="00D7451B"/>
    <w:rsid w:val="00D84F35"/>
    <w:rsid w:val="00D909AE"/>
    <w:rsid w:val="00D9562C"/>
    <w:rsid w:val="00DB11D3"/>
    <w:rsid w:val="00DB4C62"/>
    <w:rsid w:val="00DB6FD2"/>
    <w:rsid w:val="00DE5F8C"/>
    <w:rsid w:val="00DF1BBB"/>
    <w:rsid w:val="00E16968"/>
    <w:rsid w:val="00E26F81"/>
    <w:rsid w:val="00E35BAE"/>
    <w:rsid w:val="00E35CDC"/>
    <w:rsid w:val="00E5065E"/>
    <w:rsid w:val="00E50CBA"/>
    <w:rsid w:val="00E7093B"/>
    <w:rsid w:val="00E87D4E"/>
    <w:rsid w:val="00E90B84"/>
    <w:rsid w:val="00E9433F"/>
    <w:rsid w:val="00EB5105"/>
    <w:rsid w:val="00ED1117"/>
    <w:rsid w:val="00ED1B2D"/>
    <w:rsid w:val="00ED60FD"/>
    <w:rsid w:val="00F0713A"/>
    <w:rsid w:val="00F22417"/>
    <w:rsid w:val="00F25640"/>
    <w:rsid w:val="00F26C40"/>
    <w:rsid w:val="00F3417A"/>
    <w:rsid w:val="00F532A7"/>
    <w:rsid w:val="00F6476F"/>
    <w:rsid w:val="00F72DD1"/>
    <w:rsid w:val="00F752D3"/>
    <w:rsid w:val="00F776E4"/>
    <w:rsid w:val="00F91597"/>
    <w:rsid w:val="00F9264A"/>
    <w:rsid w:val="00F94074"/>
    <w:rsid w:val="00F9545A"/>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b/>
      <w:bCs/>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akupki.gov.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0D388A-3205-45AF-9ED1-333D6C5A720E}">
  <ds:schemaRefs>
    <ds:schemaRef ds:uri="http://schemas.microsoft.com/sharepoint/v3/contenttype/forms"/>
  </ds:schemaRefs>
</ds:datastoreItem>
</file>

<file path=customXml/itemProps3.xml><?xml version="1.0" encoding="utf-8"?>
<ds:datastoreItem xmlns:ds="http://schemas.openxmlformats.org/officeDocument/2006/customXml" ds:itemID="{9A3F5E2F-300F-496F-A1E3-8CB6E3E5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A53CA1-84D7-4B1C-8B9C-009474B5C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845</Words>
  <Characters>4821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Титков</dc:creator>
  <cp:lastModifiedBy>RomanovaOIU</cp:lastModifiedBy>
  <cp:revision>16</cp:revision>
  <cp:lastPrinted>2013-04-01T13:23:00Z</cp:lastPrinted>
  <dcterms:created xsi:type="dcterms:W3CDTF">2013-05-17T11:53:00Z</dcterms:created>
  <dcterms:modified xsi:type="dcterms:W3CDTF">2014-09-30T05:41:00Z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