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1883" w:rsidRPr="001104B2" w:rsidRDefault="00871883" w:rsidP="00871883">
      <w:pPr>
        <w:tabs>
          <w:tab w:val="left" w:pos="4962"/>
        </w:tabs>
        <w:ind w:left="4820"/>
        <w:rPr>
          <w:b/>
          <w:bCs/>
          <w:sz w:val="28"/>
          <w:szCs w:val="28"/>
        </w:rPr>
      </w:pPr>
      <w:r w:rsidRPr="004906B8">
        <w:rPr>
          <w:b/>
          <w:bCs/>
          <w:sz w:val="28"/>
          <w:szCs w:val="28"/>
        </w:rPr>
        <w:t>УТВЕРЖДАЮ</w:t>
      </w:r>
    </w:p>
    <w:p w:rsidR="00871883" w:rsidRPr="001104B2" w:rsidRDefault="00871883" w:rsidP="00871883">
      <w:pPr>
        <w:tabs>
          <w:tab w:val="left" w:pos="4962"/>
        </w:tabs>
        <w:ind w:left="4820"/>
        <w:rPr>
          <w:rFonts w:eastAsia="Arial Unicode MS"/>
          <w:b/>
          <w:bCs/>
          <w:sz w:val="28"/>
          <w:szCs w:val="28"/>
        </w:rPr>
      </w:pPr>
    </w:p>
    <w:p w:rsidR="00871883" w:rsidRPr="001104B2" w:rsidRDefault="00871883" w:rsidP="00871883">
      <w:pPr>
        <w:tabs>
          <w:tab w:val="left" w:pos="5103"/>
        </w:tabs>
        <w:ind w:left="4962"/>
        <w:jc w:val="both"/>
        <w:rPr>
          <w:b/>
          <w:bCs/>
          <w:sz w:val="28"/>
          <w:szCs w:val="28"/>
        </w:rPr>
      </w:pPr>
      <w:r w:rsidRPr="004906B8">
        <w:rPr>
          <w:b/>
          <w:bCs/>
          <w:sz w:val="28"/>
          <w:szCs w:val="28"/>
        </w:rPr>
        <w:t xml:space="preserve">Председатель Конкурсной комиссии </w:t>
      </w:r>
      <w:r w:rsidRPr="001104B2">
        <w:rPr>
          <w:b/>
          <w:bCs/>
          <w:sz w:val="28"/>
          <w:szCs w:val="28"/>
        </w:rPr>
        <w:t>аппарата управления</w:t>
      </w:r>
    </w:p>
    <w:p w:rsidR="00871883" w:rsidRPr="004906B8" w:rsidRDefault="00871883" w:rsidP="00871883">
      <w:pPr>
        <w:tabs>
          <w:tab w:val="left" w:pos="4962"/>
        </w:tabs>
        <w:ind w:left="4820"/>
        <w:jc w:val="both"/>
        <w:rPr>
          <w:b/>
          <w:bCs/>
          <w:sz w:val="28"/>
          <w:szCs w:val="28"/>
        </w:rPr>
      </w:pPr>
      <w:r>
        <w:rPr>
          <w:b/>
          <w:bCs/>
          <w:sz w:val="28"/>
          <w:szCs w:val="28"/>
        </w:rPr>
        <w:tab/>
      </w:r>
      <w:r w:rsidRPr="004906B8">
        <w:rPr>
          <w:b/>
          <w:bCs/>
          <w:sz w:val="28"/>
          <w:szCs w:val="28"/>
        </w:rPr>
        <w:t xml:space="preserve">ОАО «ТрансКонтейнер» </w:t>
      </w:r>
    </w:p>
    <w:p w:rsidR="00871883" w:rsidRPr="00DD09A8" w:rsidRDefault="00871883" w:rsidP="00871883">
      <w:pPr>
        <w:tabs>
          <w:tab w:val="left" w:pos="4962"/>
        </w:tabs>
        <w:ind w:left="4820"/>
        <w:rPr>
          <w:b/>
          <w:bCs/>
          <w:sz w:val="28"/>
          <w:szCs w:val="28"/>
          <w:highlight w:val="cyan"/>
        </w:rPr>
      </w:pPr>
    </w:p>
    <w:p w:rsidR="00871883" w:rsidRPr="004F4FD8" w:rsidRDefault="00871883" w:rsidP="00871883">
      <w:pPr>
        <w:tabs>
          <w:tab w:val="left" w:pos="5103"/>
        </w:tabs>
        <w:ind w:left="4962"/>
        <w:jc w:val="both"/>
        <w:rPr>
          <w:b/>
          <w:bCs/>
          <w:sz w:val="28"/>
          <w:szCs w:val="28"/>
        </w:rPr>
      </w:pPr>
      <w:r w:rsidRPr="004F4FD8">
        <w:rPr>
          <w:b/>
          <w:bCs/>
          <w:sz w:val="28"/>
          <w:szCs w:val="28"/>
        </w:rPr>
        <w:t>________________</w:t>
      </w:r>
      <w:r w:rsidRPr="004F7096">
        <w:rPr>
          <w:b/>
          <w:bCs/>
          <w:sz w:val="28"/>
          <w:szCs w:val="28"/>
        </w:rPr>
        <w:t>В.В. Шекшуев</w:t>
      </w:r>
    </w:p>
    <w:p w:rsidR="00871883" w:rsidRPr="00DD09A8" w:rsidRDefault="00871883" w:rsidP="00871883">
      <w:pPr>
        <w:tabs>
          <w:tab w:val="left" w:pos="4962"/>
        </w:tabs>
        <w:ind w:left="4820"/>
        <w:rPr>
          <w:rFonts w:eastAsia="Arial Unicode MS"/>
          <w:highlight w:val="cyan"/>
        </w:rPr>
      </w:pPr>
    </w:p>
    <w:p w:rsidR="00871883" w:rsidRDefault="00871883" w:rsidP="00871883">
      <w:pPr>
        <w:tabs>
          <w:tab w:val="left" w:pos="4962"/>
        </w:tabs>
        <w:ind w:left="4820"/>
        <w:rPr>
          <w:b/>
          <w:bCs/>
          <w:sz w:val="28"/>
        </w:rPr>
      </w:pPr>
      <w:r>
        <w:rPr>
          <w:b/>
          <w:bCs/>
          <w:sz w:val="28"/>
        </w:rPr>
        <w:tab/>
      </w:r>
      <w:r w:rsidRPr="004906B8">
        <w:rPr>
          <w:b/>
          <w:bCs/>
          <w:sz w:val="28"/>
        </w:rPr>
        <w:t>«__»________________2014г.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7D6548" w:rsidRDefault="007D6548">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7D6548" w:rsidRPr="00E2456A" w:rsidRDefault="007D6548" w:rsidP="003A29C6">
      <w:pPr>
        <w:pStyle w:val="19"/>
        <w:numPr>
          <w:ilvl w:val="2"/>
          <w:numId w:val="1"/>
        </w:numPr>
        <w:ind w:left="0" w:firstLine="709"/>
      </w:pPr>
      <w:proofErr w:type="gramStart"/>
      <w:r>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2011 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51529F">
        <w:t>20 февраля 2013</w:t>
      </w:r>
      <w:proofErr w:type="gramEnd"/>
      <w:r w:rsidR="0051529F">
        <w:t xml:space="preserve"> 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 xml:space="preserve">открытый </w:t>
      </w:r>
      <w:r w:rsidR="008C4183" w:rsidRPr="00E2456A">
        <w:rPr>
          <w:szCs w:val="28"/>
        </w:rPr>
        <w:t>конкурс</w:t>
      </w:r>
      <w:r w:rsidR="001E6E80" w:rsidRPr="00E2456A">
        <w:rPr>
          <w:szCs w:val="28"/>
        </w:rPr>
        <w:t xml:space="preserve"> </w:t>
      </w:r>
      <w:r w:rsidR="0098627F" w:rsidRPr="00E2456A">
        <w:rPr>
          <w:szCs w:val="28"/>
        </w:rPr>
        <w:t xml:space="preserve">№ </w:t>
      </w:r>
      <w:r w:rsidR="00E2456A" w:rsidRPr="00E2456A">
        <w:rPr>
          <w:szCs w:val="28"/>
        </w:rPr>
        <w:t xml:space="preserve">ОК/032/ЦКПРАС/0098 </w:t>
      </w:r>
      <w:r w:rsidR="00EF571B" w:rsidRPr="00E2456A">
        <w:rPr>
          <w:szCs w:val="28"/>
        </w:rPr>
        <w:t>(далее – Открытый конкурс)</w:t>
      </w:r>
      <w:r w:rsidRPr="00E2456A">
        <w:t>.</w:t>
      </w:r>
    </w:p>
    <w:p w:rsidR="004E3AC2" w:rsidRPr="004E3AC2" w:rsidRDefault="007D6548" w:rsidP="003A29C6">
      <w:pPr>
        <w:pStyle w:val="19"/>
        <w:numPr>
          <w:ilvl w:val="2"/>
          <w:numId w:val="1"/>
        </w:numPr>
        <w:ind w:left="0" w:firstLine="720"/>
        <w:rPr>
          <w:szCs w:val="28"/>
        </w:rPr>
      </w:pPr>
      <w:r w:rsidRPr="004E3AC2">
        <w:rPr>
          <w:szCs w:val="28"/>
        </w:rPr>
        <w:t xml:space="preserve">Предметом настоящего </w:t>
      </w:r>
      <w:r w:rsidR="008C4183" w:rsidRPr="004E3AC2">
        <w:rPr>
          <w:szCs w:val="28"/>
        </w:rPr>
        <w:t>Открытого конкурса</w:t>
      </w:r>
      <w:r w:rsidRPr="004E3AC2">
        <w:rPr>
          <w:szCs w:val="28"/>
        </w:rPr>
        <w:t xml:space="preserve"> является право на заключение договора на </w:t>
      </w:r>
      <w:r w:rsidR="008B1137" w:rsidRPr="008B1137">
        <w:rPr>
          <w:rFonts w:eastAsia="PMingLiU"/>
          <w:szCs w:val="28"/>
          <w:lang w:eastAsia="zh-TW"/>
        </w:rPr>
        <w:t xml:space="preserve">выполнение работ </w:t>
      </w:r>
      <w:r w:rsidR="008B1137" w:rsidRPr="001C7A58">
        <w:rPr>
          <w:rFonts w:eastAsia="PMingLiU"/>
          <w:szCs w:val="28"/>
          <w:lang w:eastAsia="zh-TW"/>
        </w:rPr>
        <w:t xml:space="preserve">по </w:t>
      </w:r>
      <w:r w:rsidR="008B1137">
        <w:rPr>
          <w:rFonts w:eastAsia="PMingLiU"/>
          <w:szCs w:val="28"/>
          <w:lang w:eastAsia="zh-TW"/>
        </w:rPr>
        <w:t>разработке и внедрению</w:t>
      </w:r>
      <w:r w:rsidR="004A10D3">
        <w:rPr>
          <w:rFonts w:eastAsia="MS Mincho"/>
          <w:b/>
          <w:bCs/>
          <w:sz w:val="32"/>
          <w:szCs w:val="32"/>
          <w:lang w:eastAsia="ru-RU"/>
        </w:rPr>
        <w:t xml:space="preserve"> </w:t>
      </w:r>
      <w:r w:rsidR="004A10D3" w:rsidRPr="004A10D3">
        <w:rPr>
          <w:rFonts w:eastAsia="PMingLiU"/>
          <w:szCs w:val="28"/>
          <w:lang w:eastAsia="zh-TW"/>
        </w:rPr>
        <w:t>первого этапа</w:t>
      </w:r>
      <w:r w:rsidR="004A10D3" w:rsidRPr="004A10D3">
        <w:rPr>
          <w:rFonts w:eastAsia="MS Mincho"/>
          <w:b/>
          <w:bCs/>
          <w:sz w:val="32"/>
          <w:szCs w:val="32"/>
          <w:lang w:eastAsia="ru-RU"/>
        </w:rPr>
        <w:t xml:space="preserve"> </w:t>
      </w:r>
      <w:r w:rsidR="008B1137" w:rsidRPr="001C7A58">
        <w:rPr>
          <w:rFonts w:eastAsia="PMingLiU"/>
          <w:szCs w:val="28"/>
          <w:lang w:eastAsia="zh-TW"/>
        </w:rPr>
        <w:t xml:space="preserve">системы управления рисками </w:t>
      </w:r>
      <w:r w:rsidR="008B1137">
        <w:rPr>
          <w:rFonts w:eastAsia="PMingLiU"/>
          <w:szCs w:val="28"/>
          <w:lang w:eastAsia="zh-TW"/>
        </w:rPr>
        <w:t xml:space="preserve"> </w:t>
      </w:r>
      <w:r w:rsidR="008B1137" w:rsidRPr="001C7A58">
        <w:rPr>
          <w:rFonts w:eastAsia="PMingLiU"/>
          <w:szCs w:val="28"/>
          <w:lang w:eastAsia="zh-TW"/>
        </w:rPr>
        <w:t>для ОАО «ТрансКонтейнер».</w:t>
      </w:r>
      <w:r w:rsidR="004E3AC2">
        <w:rPr>
          <w:i/>
          <w:sz w:val="24"/>
          <w:szCs w:val="24"/>
        </w:rPr>
        <w:t xml:space="preserve"> </w:t>
      </w:r>
    </w:p>
    <w:p w:rsidR="004E3AC2" w:rsidRDefault="00167695" w:rsidP="003A29C6">
      <w:pPr>
        <w:pStyle w:val="19"/>
        <w:numPr>
          <w:ilvl w:val="2"/>
          <w:numId w:val="1"/>
        </w:numPr>
        <w:ind w:left="0" w:firstLine="709"/>
        <w:rPr>
          <w:szCs w:val="28"/>
        </w:rPr>
      </w:pPr>
      <w:r>
        <w:t>Информация об о</w:t>
      </w:r>
      <w:r w:rsidR="004E3AC2">
        <w:t>рганизаторе Открытого конкурса</w:t>
      </w:r>
      <w:r w:rsidR="004E3AC2" w:rsidRPr="00D32FFA">
        <w:t xml:space="preserve"> </w:t>
      </w:r>
      <w:r w:rsidR="004E3AC2">
        <w:t>указана в пункте 2</w:t>
      </w:r>
      <w:r w:rsidR="004E3AC2">
        <w:rPr>
          <w:szCs w:val="28"/>
        </w:rPr>
        <w:t xml:space="preserve"> Информационной карты раздела 5 настоящей документации о закупке (далее – Информационная карта)</w:t>
      </w:r>
      <w:r w:rsidR="004E3AC2">
        <w:t>.</w:t>
      </w:r>
    </w:p>
    <w:p w:rsidR="0019760E" w:rsidRPr="00D32FFA" w:rsidRDefault="0019760E" w:rsidP="003A29C6">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3A29C6">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3A29C6">
      <w:pPr>
        <w:pStyle w:val="19"/>
        <w:numPr>
          <w:ilvl w:val="2"/>
          <w:numId w:val="1"/>
        </w:numPr>
        <w:ind w:left="0" w:firstLine="709"/>
        <w:rPr>
          <w:szCs w:val="28"/>
        </w:rPr>
      </w:pPr>
      <w:proofErr w:type="gramStart"/>
      <w:r w:rsidRPr="00D32FFA">
        <w:t xml:space="preserve">Наименование, количество, объем, характеристики, требования к выполнению работ, оказанию услуг, поставке товара и т.д. и места их </w:t>
      </w:r>
      <w:r w:rsidRPr="00D32FFA">
        <w:lastRenderedPageBreak/>
        <w:t>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5834BA" w:rsidRPr="00D32FFA">
        <w:t>Т</w:t>
      </w:r>
      <w:r w:rsidR="007D6548" w:rsidRPr="00D32FFA">
        <w:t>ехническом</w:t>
      </w:r>
      <w:proofErr w:type="gramEnd"/>
      <w:r w:rsidR="007D6548" w:rsidRPr="00D32FFA">
        <w:t xml:space="preserve"> </w:t>
      </w:r>
      <w:proofErr w:type="gramStart"/>
      <w:r w:rsidR="007D6548" w:rsidRPr="00D32FFA">
        <w:t>задании</w:t>
      </w:r>
      <w:proofErr w:type="gramEnd"/>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3A29C6">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3A29C6">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3A29C6">
      <w:pPr>
        <w:pStyle w:val="19"/>
        <w:numPr>
          <w:ilvl w:val="2"/>
          <w:numId w:val="1"/>
        </w:numPr>
        <w:ind w:left="0" w:firstLine="709"/>
      </w:pPr>
      <w:proofErr w:type="gramStart"/>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007D6548" w:rsidRPr="00D32FFA">
        <w:t xml:space="preserve">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3A29C6">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3A29C6">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3A29C6">
      <w:pPr>
        <w:pStyle w:val="19"/>
        <w:numPr>
          <w:ilvl w:val="2"/>
          <w:numId w:val="1"/>
        </w:numPr>
        <w:ind w:left="0" w:firstLine="709"/>
        <w:rPr>
          <w:szCs w:val="28"/>
        </w:rPr>
      </w:pPr>
      <w:r w:rsidRPr="00D32FFA">
        <w:t>Заявки рассматриваются как обязательства претендентов.                 ОАО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3A29C6">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3A29C6">
      <w:pPr>
        <w:pStyle w:val="19"/>
        <w:numPr>
          <w:ilvl w:val="2"/>
          <w:numId w:val="1"/>
        </w:numPr>
        <w:ind w:left="0" w:firstLine="709"/>
        <w:rPr>
          <w:szCs w:val="28"/>
        </w:rPr>
      </w:pPr>
      <w:proofErr w:type="gramStart"/>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w:t>
      </w:r>
      <w:r w:rsidRPr="00D32FFA">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roofErr w:type="gramEnd"/>
    </w:p>
    <w:p w:rsidR="007D6548" w:rsidRPr="00D32FFA" w:rsidRDefault="007D6548" w:rsidP="003A29C6">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3A29C6">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3A29C6">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3A29C6">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3A29C6">
      <w:pPr>
        <w:pStyle w:val="19"/>
        <w:widowControl w:val="0"/>
        <w:numPr>
          <w:ilvl w:val="2"/>
          <w:numId w:val="1"/>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3A29C6">
      <w:pPr>
        <w:pStyle w:val="19"/>
        <w:widowControl w:val="0"/>
        <w:numPr>
          <w:ilvl w:val="2"/>
          <w:numId w:val="1"/>
        </w:numPr>
        <w:ind w:left="0" w:firstLine="709"/>
      </w:pPr>
      <w:proofErr w:type="gramStart"/>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3A29C6">
      <w:pPr>
        <w:pStyle w:val="19"/>
        <w:widowControl w:val="0"/>
        <w:numPr>
          <w:ilvl w:val="2"/>
          <w:numId w:val="1"/>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3A29C6">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3A29C6">
      <w:pPr>
        <w:pStyle w:val="19"/>
        <w:widowControl w:val="0"/>
        <w:numPr>
          <w:ilvl w:val="2"/>
          <w:numId w:val="1"/>
        </w:numPr>
        <w:ind w:left="0" w:firstLine="709"/>
      </w:pPr>
      <w:r w:rsidRPr="00D32FFA">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указанно</w:t>
      </w:r>
      <w:r w:rsidRPr="00D32FFA">
        <w:t xml:space="preserve"> </w:t>
      </w:r>
      <w:r w:rsidR="00565202" w:rsidRPr="00D32FFA">
        <w:rPr>
          <w:szCs w:val="28"/>
        </w:rPr>
        <w:t xml:space="preserve">в пункте 16 Информационной </w:t>
      </w:r>
      <w:r w:rsidR="00565202" w:rsidRPr="00D32FFA">
        <w:rPr>
          <w:szCs w:val="28"/>
        </w:rPr>
        <w:lastRenderedPageBreak/>
        <w:t>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3A29C6">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3A29C6">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w:t>
      </w:r>
      <w:proofErr w:type="gramStart"/>
      <w:r w:rsidR="00146CC2" w:rsidRPr="00D32FFA">
        <w:rPr>
          <w:rFonts w:eastAsia="MS Mincho"/>
          <w:sz w:val="28"/>
          <w:szCs w:val="28"/>
        </w:rPr>
        <w:t>у(</w:t>
      </w:r>
      <w:proofErr w:type="spellStart"/>
      <w:proofErr w:type="gramEnd"/>
      <w:r w:rsidR="00146CC2" w:rsidRPr="00D32FFA">
        <w:rPr>
          <w:rFonts w:eastAsia="MS Mincho"/>
          <w:sz w:val="28"/>
          <w:szCs w:val="28"/>
        </w:rPr>
        <w:t>ам</w:t>
      </w:r>
      <w:proofErr w:type="spellEnd"/>
      <w:r w:rsidR="00146CC2" w:rsidRPr="00D32FFA">
        <w:rPr>
          <w:rFonts w:eastAsia="MS Mincho"/>
          <w:sz w:val="28"/>
          <w:szCs w:val="28"/>
        </w:rPr>
        <w:t>) электронной почты представителя(ей) Заказчика/Организатора, указанному(</w:t>
      </w:r>
      <w:proofErr w:type="spellStart"/>
      <w:r w:rsidR="00146CC2" w:rsidRPr="00D32FFA">
        <w:rPr>
          <w:rFonts w:eastAsia="MS Mincho"/>
          <w:sz w:val="28"/>
          <w:szCs w:val="28"/>
        </w:rPr>
        <w:t>ым</w:t>
      </w:r>
      <w:proofErr w:type="spellEnd"/>
      <w:r w:rsidR="00146CC2" w:rsidRPr="00D32FFA">
        <w:rPr>
          <w:rFonts w:eastAsia="MS Mincho"/>
          <w:sz w:val="28"/>
          <w:szCs w:val="28"/>
        </w:rPr>
        <w:t>)</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3A29C6">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3A29C6">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w:t>
      </w:r>
      <w:proofErr w:type="gramStart"/>
      <w:r w:rsidRPr="00D32FFA">
        <w:rPr>
          <w:rFonts w:eastAsia="MS Mincho"/>
          <w:sz w:val="28"/>
          <w:szCs w:val="28"/>
        </w:rPr>
        <w:t>разместить разъяснения</w:t>
      </w:r>
      <w:proofErr w:type="gramEnd"/>
      <w:r w:rsidRPr="00D32FFA">
        <w:rPr>
          <w:rFonts w:eastAsia="MS Mincho"/>
          <w:sz w:val="28"/>
          <w:szCs w:val="28"/>
        </w:rPr>
        <w:t xml:space="preserve">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3A29C6">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3A29C6">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3A29C6">
      <w:pPr>
        <w:numPr>
          <w:ilvl w:val="0"/>
          <w:numId w:val="10"/>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sidR="00590A1B">
        <w:rPr>
          <w:sz w:val="28"/>
          <w:szCs w:val="28"/>
        </w:rPr>
        <w:t>менения в извещение</w:t>
      </w:r>
      <w:r w:rsidRPr="00D32FFA">
        <w:rPr>
          <w:sz w:val="28"/>
          <w:szCs w:val="28"/>
        </w:rPr>
        <w:t xml:space="preserve"> </w:t>
      </w:r>
      <w:r w:rsidR="008C4183">
        <w:rPr>
          <w:sz w:val="28"/>
          <w:szCs w:val="28"/>
        </w:rPr>
        <w:t>Открытого конкурса</w:t>
      </w:r>
      <w:r w:rsidRPr="00D32FFA">
        <w:rPr>
          <w:sz w:val="28"/>
          <w:szCs w:val="28"/>
        </w:rPr>
        <w:t xml:space="preserve"> и в настоящую документацию о закупке. Любые изменения, </w:t>
      </w:r>
      <w:proofErr w:type="gramStart"/>
      <w:r w:rsidRPr="00D32FFA">
        <w:rPr>
          <w:sz w:val="28"/>
          <w:szCs w:val="28"/>
        </w:rPr>
        <w:t>д</w:t>
      </w:r>
      <w:r w:rsidR="008A10F4">
        <w:rPr>
          <w:sz w:val="28"/>
          <w:szCs w:val="28"/>
        </w:rPr>
        <w:t>ополнения</w:t>
      </w:r>
      <w:proofErr w:type="gramEnd"/>
      <w:r w:rsidR="008A10F4">
        <w:rPr>
          <w:sz w:val="28"/>
          <w:szCs w:val="28"/>
        </w:rPr>
        <w:t xml:space="preserve"> вносимые в извещение</w:t>
      </w:r>
      <w:r w:rsidR="0025270E">
        <w:rPr>
          <w:sz w:val="28"/>
          <w:szCs w:val="28"/>
        </w:rPr>
        <w:t xml:space="preserve"> </w:t>
      </w:r>
      <w:r w:rsidR="00250A36">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w:t>
      </w:r>
      <w:r w:rsidR="00A23026" w:rsidRPr="00D32FFA">
        <w:rPr>
          <w:sz w:val="28"/>
          <w:szCs w:val="28"/>
        </w:rPr>
        <w:lastRenderedPageBreak/>
        <w:t xml:space="preserve">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b"/>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 xml:space="preserve">в </w:t>
      </w:r>
      <w:proofErr w:type="gramStart"/>
      <w:r w:rsidR="00727D3C" w:rsidRPr="00D32FFA">
        <w:rPr>
          <w:sz w:val="28"/>
          <w:szCs w:val="28"/>
        </w:rPr>
        <w:t>СМИ</w:t>
      </w:r>
      <w:proofErr w:type="gramEnd"/>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b"/>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3A29C6">
      <w:pPr>
        <w:numPr>
          <w:ilvl w:val="0"/>
          <w:numId w:val="10"/>
        </w:numPr>
        <w:ind w:left="0" w:firstLine="709"/>
        <w:jc w:val="both"/>
        <w:rPr>
          <w:sz w:val="28"/>
          <w:szCs w:val="28"/>
        </w:rPr>
      </w:pPr>
      <w:proofErr w:type="gramStart"/>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w:t>
      </w:r>
      <w:proofErr w:type="gramEnd"/>
      <w:r w:rsidR="007D6548" w:rsidRPr="00D32FFA">
        <w:rPr>
          <w:sz w:val="28"/>
          <w:szCs w:val="28"/>
        </w:rPr>
        <w:t xml:space="preserve">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3A29C6">
      <w:pPr>
        <w:numPr>
          <w:ilvl w:val="0"/>
          <w:numId w:val="10"/>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b"/>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3A29C6">
      <w:pPr>
        <w:pStyle w:val="19"/>
        <w:numPr>
          <w:ilvl w:val="2"/>
          <w:numId w:val="6"/>
        </w:numPr>
        <w:ind w:left="0" w:firstLine="709"/>
        <w:rPr>
          <w:szCs w:val="24"/>
        </w:rPr>
      </w:pPr>
      <w:proofErr w:type="gramStart"/>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w:t>
      </w:r>
      <w:proofErr w:type="gramEnd"/>
      <w:r w:rsidRPr="00D32FFA">
        <w:rPr>
          <w:szCs w:val="24"/>
        </w:rPr>
        <w:t xml:space="preserve">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Pr="00D32FFA" w:rsidRDefault="007D6548" w:rsidP="003A29C6">
      <w:pPr>
        <w:pStyle w:val="19"/>
        <w:numPr>
          <w:ilvl w:val="2"/>
          <w:numId w:val="6"/>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D6548" w:rsidRPr="00D32FFA" w:rsidRDefault="007D6548">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3A29C6">
      <w:pPr>
        <w:pStyle w:val="2"/>
        <w:numPr>
          <w:ilvl w:val="1"/>
          <w:numId w:val="11"/>
        </w:numPr>
        <w:spacing w:before="0" w:after="0"/>
        <w:jc w:val="both"/>
        <w:rPr>
          <w:rFonts w:cs="Times New Roman"/>
          <w:i w:val="0"/>
        </w:rPr>
      </w:pPr>
      <w:r w:rsidRPr="00D32FFA">
        <w:rPr>
          <w:rFonts w:cs="Times New Roman"/>
          <w:i w:val="0"/>
        </w:rPr>
        <w:lastRenderedPageBreak/>
        <w:t xml:space="preserve"> Обязательные требования</w:t>
      </w:r>
    </w:p>
    <w:p w:rsidR="001242D3" w:rsidRPr="00D32FFA" w:rsidRDefault="001242D3" w:rsidP="001242D3"/>
    <w:p w:rsidR="007D6548" w:rsidRPr="00D32FFA" w:rsidRDefault="007D6548" w:rsidP="003A29C6">
      <w:pPr>
        <w:numPr>
          <w:ilvl w:val="0"/>
          <w:numId w:val="12"/>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sidR="003934B6">
        <w:rPr>
          <w:sz w:val="28"/>
          <w:szCs w:val="28"/>
        </w:rPr>
        <w:t>лицам, осуществляющим выполнение работ, оказание услуг, поставку</w:t>
      </w:r>
      <w:r w:rsidRPr="00D32FFA">
        <w:rPr>
          <w:sz w:val="28"/>
          <w:szCs w:val="28"/>
        </w:rPr>
        <w:t xml:space="preserve"> </w:t>
      </w:r>
      <w:r w:rsidR="001242D3" w:rsidRPr="00D32FFA">
        <w:rPr>
          <w:sz w:val="28"/>
          <w:szCs w:val="28"/>
        </w:rPr>
        <w:t xml:space="preserve">товаров </w:t>
      </w:r>
      <w:r w:rsidRPr="00D32FFA">
        <w:rPr>
          <w:sz w:val="28"/>
          <w:szCs w:val="28"/>
        </w:rPr>
        <w:t>и т.д.</w:t>
      </w:r>
      <w:r w:rsidR="003934B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3A29C6">
      <w:pPr>
        <w:pStyle w:val="afb"/>
        <w:numPr>
          <w:ilvl w:val="1"/>
          <w:numId w:val="5"/>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b"/>
        <w:tabs>
          <w:tab w:val="left" w:pos="1080"/>
        </w:tabs>
        <w:ind w:left="709" w:firstLine="0"/>
        <w:rPr>
          <w:b/>
          <w:sz w:val="28"/>
          <w:szCs w:val="28"/>
        </w:rPr>
      </w:pPr>
    </w:p>
    <w:p w:rsidR="00752FEB" w:rsidRPr="00D32FFA" w:rsidRDefault="00752FEB" w:rsidP="003A29C6">
      <w:pPr>
        <w:pStyle w:val="afb"/>
        <w:numPr>
          <w:ilvl w:val="0"/>
          <w:numId w:val="19"/>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b"/>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w:t>
      </w:r>
      <w:proofErr w:type="gramStart"/>
      <w:r w:rsidRPr="00D32FFA">
        <w:rPr>
          <w:sz w:val="28"/>
          <w:szCs w:val="28"/>
        </w:rPr>
        <w:t>право</w:t>
      </w:r>
      <w:proofErr w:type="gramEnd"/>
      <w:r w:rsidRPr="00D32FFA">
        <w:rPr>
          <w:sz w:val="28"/>
          <w:szCs w:val="28"/>
        </w:rPr>
        <w:t xml:space="preserve">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b"/>
        <w:tabs>
          <w:tab w:val="left" w:pos="1080"/>
        </w:tabs>
        <w:ind w:firstLine="539"/>
        <w:rPr>
          <w:sz w:val="28"/>
          <w:szCs w:val="28"/>
        </w:rPr>
      </w:pPr>
      <w:r w:rsidRPr="00D32FFA">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roofErr w:type="gramEnd"/>
    </w:p>
    <w:p w:rsidR="00752FEB" w:rsidRPr="00914122" w:rsidRDefault="00032BDE" w:rsidP="0000116C">
      <w:pPr>
        <w:pStyle w:val="afb"/>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b"/>
        <w:tabs>
          <w:tab w:val="left" w:pos="1080"/>
        </w:tabs>
        <w:rPr>
          <w:sz w:val="28"/>
          <w:szCs w:val="28"/>
        </w:rPr>
      </w:pPr>
    </w:p>
    <w:p w:rsidR="002410DF" w:rsidRPr="00D32FFA" w:rsidRDefault="002410DF" w:rsidP="003A29C6">
      <w:pPr>
        <w:numPr>
          <w:ilvl w:val="1"/>
          <w:numId w:val="7"/>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3A29C6">
      <w:pPr>
        <w:pStyle w:val="aff8"/>
        <w:numPr>
          <w:ilvl w:val="0"/>
          <w:numId w:val="20"/>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3A29C6">
      <w:pPr>
        <w:pStyle w:val="afb"/>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3A29C6">
      <w:pPr>
        <w:pStyle w:val="afb"/>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3934B6">
        <w:rPr>
          <w:sz w:val="28"/>
          <w:szCs w:val="28"/>
        </w:rPr>
        <w:t>ого задани</w:t>
      </w:r>
      <w:r w:rsidR="009A2536">
        <w:rPr>
          <w:sz w:val="28"/>
          <w:szCs w:val="28"/>
        </w:rPr>
        <w:t>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3A29C6">
      <w:pPr>
        <w:pStyle w:val="afb"/>
        <w:numPr>
          <w:ilvl w:val="0"/>
          <w:numId w:val="3"/>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3A29C6">
      <w:pPr>
        <w:pStyle w:val="afb"/>
        <w:numPr>
          <w:ilvl w:val="0"/>
          <w:numId w:val="3"/>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3A29C6">
      <w:pPr>
        <w:pStyle w:val="afb"/>
        <w:numPr>
          <w:ilvl w:val="0"/>
          <w:numId w:val="3"/>
        </w:numPr>
        <w:tabs>
          <w:tab w:val="left" w:pos="0"/>
          <w:tab w:val="left" w:pos="1440"/>
        </w:tabs>
        <w:ind w:left="0" w:firstLine="720"/>
        <w:rPr>
          <w:sz w:val="28"/>
        </w:rPr>
      </w:pPr>
      <w:r w:rsidRPr="00D32FFA">
        <w:rPr>
          <w:sz w:val="28"/>
        </w:rPr>
        <w:t xml:space="preserve">копию договора простого товарищества (копию договора о совместной деятельности) (предоставляется в случае, если несколько </w:t>
      </w:r>
      <w:r w:rsidRPr="00D32FFA">
        <w:rPr>
          <w:sz w:val="28"/>
        </w:rPr>
        <w:lastRenderedPageBreak/>
        <w:t>юридических/физических лиц выступают на стороне одного участника закупки);</w:t>
      </w:r>
    </w:p>
    <w:p w:rsidR="007D6548" w:rsidRPr="00D32FFA" w:rsidRDefault="007D6548" w:rsidP="003A29C6">
      <w:pPr>
        <w:pStyle w:val="afb"/>
        <w:numPr>
          <w:ilvl w:val="0"/>
          <w:numId w:val="3"/>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3A29C6">
      <w:pPr>
        <w:pStyle w:val="afb"/>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3A29C6">
      <w:pPr>
        <w:pStyle w:val="afb"/>
        <w:numPr>
          <w:ilvl w:val="0"/>
          <w:numId w:val="3"/>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3A29C6">
      <w:pPr>
        <w:pStyle w:val="afb"/>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3A29C6">
      <w:pPr>
        <w:pStyle w:val="aff8"/>
        <w:numPr>
          <w:ilvl w:val="0"/>
          <w:numId w:val="20"/>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b"/>
        <w:tabs>
          <w:tab w:val="left" w:pos="0"/>
          <w:tab w:val="left" w:pos="1440"/>
        </w:tabs>
        <w:ind w:left="720" w:firstLine="0"/>
        <w:rPr>
          <w:sz w:val="28"/>
        </w:rPr>
      </w:pPr>
      <w:r w:rsidRPr="00D32FFA">
        <w:rPr>
          <w:sz w:val="28"/>
        </w:rPr>
        <w:t xml:space="preserve"> </w:t>
      </w:r>
    </w:p>
    <w:p w:rsidR="003C30F3" w:rsidRPr="00D32FFA" w:rsidRDefault="003C30F3" w:rsidP="003A29C6">
      <w:pPr>
        <w:numPr>
          <w:ilvl w:val="1"/>
          <w:numId w:val="7"/>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3A29C6">
      <w:pPr>
        <w:pStyle w:val="afb"/>
        <w:keepNext/>
        <w:numPr>
          <w:ilvl w:val="2"/>
          <w:numId w:val="8"/>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3A29C6">
      <w:pPr>
        <w:pStyle w:val="afb"/>
        <w:numPr>
          <w:ilvl w:val="2"/>
          <w:numId w:val="8"/>
        </w:numPr>
        <w:tabs>
          <w:tab w:val="left" w:pos="720"/>
          <w:tab w:val="left" w:pos="900"/>
        </w:tabs>
        <w:ind w:firstLine="720"/>
        <w:rPr>
          <w:sz w:val="28"/>
        </w:rPr>
      </w:pPr>
      <w:r>
        <w:rPr>
          <w:sz w:val="28"/>
          <w:szCs w:val="28"/>
        </w:rPr>
        <w:t>Информация об о</w:t>
      </w:r>
      <w:r w:rsidR="00CF1DCB">
        <w:rPr>
          <w:sz w:val="28"/>
          <w:szCs w:val="28"/>
        </w:rPr>
        <w:t>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3A29C6">
      <w:pPr>
        <w:pStyle w:val="afb"/>
        <w:numPr>
          <w:ilvl w:val="2"/>
          <w:numId w:val="8"/>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3A29C6">
      <w:pPr>
        <w:pStyle w:val="afb"/>
        <w:numPr>
          <w:ilvl w:val="2"/>
          <w:numId w:val="8"/>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3A29C6">
      <w:pPr>
        <w:pStyle w:val="afb"/>
        <w:numPr>
          <w:ilvl w:val="2"/>
          <w:numId w:val="8"/>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3A29C6">
      <w:pPr>
        <w:pStyle w:val="afb"/>
        <w:numPr>
          <w:ilvl w:val="2"/>
          <w:numId w:val="8"/>
        </w:numPr>
        <w:tabs>
          <w:tab w:val="left" w:pos="720"/>
        </w:tabs>
        <w:ind w:firstLine="720"/>
        <w:rPr>
          <w:sz w:val="28"/>
          <w:szCs w:val="28"/>
        </w:rPr>
      </w:pPr>
      <w:proofErr w:type="gramStart"/>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 xml:space="preserve">Заказчик, </w:t>
      </w:r>
      <w:r w:rsidR="00C6181A" w:rsidRPr="00D32FFA">
        <w:rPr>
          <w:rFonts w:eastAsia="Times New Roman"/>
          <w:color w:val="000000"/>
          <w:sz w:val="28"/>
          <w:szCs w:val="28"/>
        </w:rPr>
        <w:lastRenderedPageBreak/>
        <w:t>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w:t>
      </w:r>
      <w:proofErr w:type="spellStart"/>
      <w:r w:rsidR="0006056A">
        <w:rPr>
          <w:rFonts w:eastAsia="Times New Roman"/>
          <w:color w:val="000000"/>
          <w:sz w:val="28"/>
          <w:szCs w:val="28"/>
        </w:rPr>
        <w:t>ых</w:t>
      </w:r>
      <w:proofErr w:type="spellEnd"/>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roofErr w:type="gramEnd"/>
    </w:p>
    <w:p w:rsidR="00D126A9" w:rsidRPr="00D32FFA" w:rsidRDefault="00D126A9" w:rsidP="003A29C6">
      <w:pPr>
        <w:pStyle w:val="afb"/>
        <w:numPr>
          <w:ilvl w:val="2"/>
          <w:numId w:val="8"/>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3A29C6">
      <w:pPr>
        <w:pStyle w:val="afb"/>
        <w:numPr>
          <w:ilvl w:val="2"/>
          <w:numId w:val="8"/>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3A29C6">
      <w:pPr>
        <w:pStyle w:val="afb"/>
        <w:numPr>
          <w:ilvl w:val="2"/>
          <w:numId w:val="8"/>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32FFA">
        <w:rPr>
          <w:rFonts w:eastAsia="Times New Roman"/>
          <w:sz w:val="28"/>
          <w:szCs w:val="28"/>
        </w:rPr>
        <w:t>исправленному</w:t>
      </w:r>
      <w:proofErr w:type="gramEnd"/>
      <w:r w:rsidRPr="00D32FFA">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3A29C6">
      <w:pPr>
        <w:pStyle w:val="Default"/>
        <w:numPr>
          <w:ilvl w:val="2"/>
          <w:numId w:val="8"/>
        </w:numPr>
        <w:ind w:firstLine="720"/>
        <w:jc w:val="both"/>
        <w:rPr>
          <w:rFonts w:eastAsia="Times New Roman"/>
          <w:sz w:val="28"/>
          <w:szCs w:val="28"/>
        </w:rPr>
      </w:pPr>
      <w:r w:rsidRPr="00D32FFA">
        <w:rPr>
          <w:rFonts w:eastAsia="Times New Roman"/>
          <w:sz w:val="28"/>
          <w:szCs w:val="28"/>
        </w:rPr>
        <w:t>Все суммы денежных сре</w:t>
      </w:r>
      <w:proofErr w:type="gramStart"/>
      <w:r w:rsidRPr="00D32FFA">
        <w:rPr>
          <w:rFonts w:eastAsia="Times New Roman"/>
          <w:sz w:val="28"/>
          <w:szCs w:val="28"/>
        </w:rPr>
        <w:t>дств в З</w:t>
      </w:r>
      <w:proofErr w:type="gramEnd"/>
      <w:r w:rsidRPr="00D32FFA">
        <w:rPr>
          <w:rFonts w:eastAsia="Times New Roman"/>
          <w:sz w:val="28"/>
          <w:szCs w:val="28"/>
        </w:rPr>
        <w:t>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w:t>
      </w:r>
      <w:proofErr w:type="spellStart"/>
      <w:r w:rsidR="00806AAF" w:rsidRPr="00D32FFA">
        <w:rPr>
          <w:rFonts w:eastAsia="Times New Roman"/>
          <w:sz w:val="28"/>
          <w:szCs w:val="28"/>
        </w:rPr>
        <w:t>ых</w:t>
      </w:r>
      <w:proofErr w:type="spellEnd"/>
      <w:r w:rsidR="00806AAF" w:rsidRPr="00D32FFA">
        <w:rPr>
          <w:rFonts w:eastAsia="Times New Roman"/>
          <w:sz w:val="28"/>
          <w:szCs w:val="28"/>
        </w:rPr>
        <w:t>)</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3A29C6">
      <w:pPr>
        <w:pStyle w:val="afb"/>
        <w:numPr>
          <w:ilvl w:val="2"/>
          <w:numId w:val="8"/>
        </w:numPr>
        <w:ind w:firstLine="720"/>
        <w:rPr>
          <w:sz w:val="28"/>
        </w:rPr>
      </w:pPr>
      <w:proofErr w:type="gramStart"/>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A29C6">
      <w:pPr>
        <w:pStyle w:val="2"/>
        <w:numPr>
          <w:ilvl w:val="1"/>
          <w:numId w:val="13"/>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3A29C6">
      <w:pPr>
        <w:pStyle w:val="afb"/>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t>адрес</w:t>
      </w:r>
      <w:proofErr w:type="gramStart"/>
      <w:r w:rsidR="00F06C24" w:rsidRPr="00D32FFA">
        <w:rPr>
          <w:rFonts w:eastAsia="MS Mincho"/>
          <w:szCs w:val="28"/>
        </w:rPr>
        <w:t>у(</w:t>
      </w:r>
      <w:proofErr w:type="spellStart"/>
      <w:proofErr w:type="gramEnd"/>
      <w:r w:rsidR="00F06C24" w:rsidRPr="00D32FFA">
        <w:rPr>
          <w:rFonts w:eastAsia="MS Mincho"/>
          <w:szCs w:val="28"/>
        </w:rPr>
        <w:t>ам</w:t>
      </w:r>
      <w:proofErr w:type="spellEnd"/>
      <w:r w:rsidR="00F06C24" w:rsidRPr="00D32FFA">
        <w:rPr>
          <w:rFonts w:eastAsia="MS Mincho"/>
          <w:szCs w:val="28"/>
        </w:rPr>
        <w:t xml:space="preserve">) электронной почты представителя(ей) Организатора, </w:t>
      </w:r>
      <w:r w:rsidR="00F06C24" w:rsidRPr="00D32FFA">
        <w:rPr>
          <w:rFonts w:eastAsia="MS Mincho"/>
          <w:szCs w:val="28"/>
        </w:rPr>
        <w:lastRenderedPageBreak/>
        <w:t>указанному(</w:t>
      </w:r>
      <w:proofErr w:type="spellStart"/>
      <w:r w:rsidR="00F06C24" w:rsidRPr="00D32FFA">
        <w:rPr>
          <w:rFonts w:eastAsia="MS Mincho"/>
          <w:szCs w:val="28"/>
        </w:rPr>
        <w:t>ым</w:t>
      </w:r>
      <w:proofErr w:type="spellEnd"/>
      <w:r w:rsidR="00F06C24" w:rsidRPr="00D32FFA">
        <w:rPr>
          <w:rFonts w:eastAsia="MS Mincho"/>
          <w:szCs w:val="28"/>
        </w:rPr>
        <w:t>)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b"/>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3A29C6">
      <w:pPr>
        <w:pStyle w:val="afb"/>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w:t>
      </w:r>
      <w:r w:rsidR="00CF1DCB">
        <w:rPr>
          <w:sz w:val="28"/>
          <w:szCs w:val="28"/>
        </w:rPr>
        <w:t>ю</w:t>
      </w:r>
      <w:r w:rsidRPr="00D32FFA">
        <w:rPr>
          <w:sz w:val="28"/>
          <w:szCs w:val="28"/>
        </w:rPr>
        <w:t>тся и возврату не подлежат.</w:t>
      </w:r>
    </w:p>
    <w:p w:rsidR="007D6548" w:rsidRPr="00D32FFA" w:rsidRDefault="007D6548" w:rsidP="003A29C6">
      <w:pPr>
        <w:pStyle w:val="afb"/>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3A29C6">
      <w:pPr>
        <w:pStyle w:val="afb"/>
        <w:numPr>
          <w:ilvl w:val="2"/>
          <w:numId w:val="4"/>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3A29C6">
      <w:pPr>
        <w:pStyle w:val="afb"/>
        <w:numPr>
          <w:ilvl w:val="2"/>
          <w:numId w:val="4"/>
        </w:numPr>
        <w:ind w:left="0" w:firstLine="720"/>
        <w:rPr>
          <w:sz w:val="28"/>
        </w:rPr>
      </w:pPr>
      <w:r w:rsidRPr="00F85117">
        <w:rPr>
          <w:sz w:val="28"/>
        </w:rPr>
        <w:t>Претенденты вправе отозвать свою Заявку в любой момент, но не менее</w:t>
      </w:r>
      <w:proofErr w:type="gramStart"/>
      <w:r w:rsidRPr="00F85117">
        <w:rPr>
          <w:sz w:val="28"/>
        </w:rPr>
        <w:t>,</w:t>
      </w:r>
      <w:proofErr w:type="gramEnd"/>
      <w:r w:rsidRPr="00F85117">
        <w:rPr>
          <w:sz w:val="28"/>
        </w:rPr>
        <w:t xml:space="preserve">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b"/>
        <w:ind w:left="720" w:firstLine="0"/>
        <w:rPr>
          <w:sz w:val="28"/>
        </w:rPr>
      </w:pPr>
    </w:p>
    <w:p w:rsidR="002F1275" w:rsidRPr="00D32FFA" w:rsidRDefault="003C30F3" w:rsidP="003A29C6">
      <w:pPr>
        <w:pStyle w:val="2"/>
        <w:numPr>
          <w:ilvl w:val="1"/>
          <w:numId w:val="13"/>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3A29C6">
      <w:pPr>
        <w:pStyle w:val="afb"/>
        <w:numPr>
          <w:ilvl w:val="0"/>
          <w:numId w:val="24"/>
        </w:numPr>
        <w:ind w:left="0" w:firstLine="720"/>
        <w:rPr>
          <w:sz w:val="28"/>
        </w:rPr>
      </w:pPr>
      <w:r>
        <w:rPr>
          <w:sz w:val="28"/>
          <w:szCs w:val="28"/>
        </w:rPr>
        <w:t xml:space="preserve">По </w:t>
      </w:r>
      <w:r w:rsidRPr="00CB3BBA">
        <w:rPr>
          <w:sz w:val="28"/>
          <w:szCs w:val="28"/>
        </w:rPr>
        <w:t xml:space="preserve">окончании срока подачи </w:t>
      </w:r>
      <w:proofErr w:type="gramStart"/>
      <w:r w:rsidRPr="00CB3BBA">
        <w:rPr>
          <w:sz w:val="28"/>
          <w:szCs w:val="28"/>
        </w:rPr>
        <w:t>Заявок</w:t>
      </w:r>
      <w:proofErr w:type="gramEnd"/>
      <w:r w:rsidRPr="00CB3BBA">
        <w:rPr>
          <w:sz w:val="28"/>
          <w:szCs w:val="28"/>
        </w:rPr>
        <w:t xml:space="preserve">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w:t>
      </w:r>
      <w:proofErr w:type="gramStart"/>
      <w:r w:rsidRPr="00CB3BBA">
        <w:rPr>
          <w:sz w:val="28"/>
          <w:szCs w:val="28"/>
        </w:rPr>
        <w:t>о-</w:t>
      </w:r>
      <w:proofErr w:type="gramEnd"/>
      <w:r w:rsidRPr="00CB3BBA">
        <w:rPr>
          <w:sz w:val="28"/>
          <w:szCs w:val="28"/>
        </w:rPr>
        <w:t xml:space="preserve"> и/или видеозапись процедуры вскрытия конвертов.</w:t>
      </w:r>
    </w:p>
    <w:p w:rsidR="00CB3BBA" w:rsidRPr="00CB3BBA" w:rsidRDefault="00CB3BBA" w:rsidP="003A29C6">
      <w:pPr>
        <w:pStyle w:val="aff8"/>
        <w:numPr>
          <w:ilvl w:val="0"/>
          <w:numId w:val="24"/>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8"/>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8"/>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8"/>
        <w:ind w:left="0" w:firstLine="720"/>
        <w:jc w:val="both"/>
        <w:rPr>
          <w:sz w:val="28"/>
          <w:szCs w:val="28"/>
        </w:rPr>
      </w:pPr>
      <w:r w:rsidRPr="00CB3BBA">
        <w:rPr>
          <w:sz w:val="28"/>
          <w:szCs w:val="28"/>
        </w:rPr>
        <w:t>иная информация.</w:t>
      </w:r>
    </w:p>
    <w:p w:rsidR="00CB3BBA" w:rsidRPr="00CB3BBA" w:rsidRDefault="00CB3BBA" w:rsidP="003A29C6">
      <w:pPr>
        <w:pStyle w:val="afb"/>
        <w:numPr>
          <w:ilvl w:val="0"/>
          <w:numId w:val="24"/>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3934B6">
        <w:rPr>
          <w:sz w:val="28"/>
          <w:szCs w:val="28"/>
        </w:rPr>
        <w:t>в 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674404" w:rsidRPr="00D32FFA" w:rsidRDefault="00674404" w:rsidP="003A29C6">
      <w:pPr>
        <w:pStyle w:val="2"/>
        <w:numPr>
          <w:ilvl w:val="1"/>
          <w:numId w:val="13"/>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proofErr w:type="gramStart"/>
      <w:r w:rsidRPr="00D32FFA">
        <w:rPr>
          <w:rFonts w:eastAsia="MS Mincho" w:cs="Times New Roman"/>
          <w:i w:val="0"/>
          <w:iCs w:val="0"/>
        </w:rPr>
        <w:t>Заявок</w:t>
      </w:r>
      <w:proofErr w:type="gramEnd"/>
      <w:r w:rsidRPr="00D32FFA">
        <w:rPr>
          <w:rFonts w:eastAsia="MS Mincho" w:cs="Times New Roman"/>
          <w:i w:val="0"/>
          <w:iCs w:val="0"/>
        </w:rPr>
        <w:t xml:space="preserve">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3A29C6">
      <w:pPr>
        <w:numPr>
          <w:ilvl w:val="0"/>
          <w:numId w:val="18"/>
        </w:numPr>
        <w:ind w:left="0" w:firstLine="709"/>
        <w:jc w:val="both"/>
        <w:rPr>
          <w:sz w:val="28"/>
          <w:szCs w:val="28"/>
        </w:rPr>
      </w:pPr>
      <w:r w:rsidRPr="00D32FFA">
        <w:rPr>
          <w:sz w:val="28"/>
          <w:szCs w:val="28"/>
        </w:rPr>
        <w:lastRenderedPageBreak/>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3A29C6">
      <w:pPr>
        <w:numPr>
          <w:ilvl w:val="0"/>
          <w:numId w:val="1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3A29C6">
      <w:pPr>
        <w:numPr>
          <w:ilvl w:val="0"/>
          <w:numId w:val="1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3A29C6">
      <w:pPr>
        <w:numPr>
          <w:ilvl w:val="0"/>
          <w:numId w:val="1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3A29C6">
      <w:pPr>
        <w:numPr>
          <w:ilvl w:val="0"/>
          <w:numId w:val="1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A29C6">
      <w:pPr>
        <w:numPr>
          <w:ilvl w:val="0"/>
          <w:numId w:val="1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9F4C89">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3A29C6">
      <w:pPr>
        <w:numPr>
          <w:ilvl w:val="0"/>
          <w:numId w:val="1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674404">
      <w:pPr>
        <w:pStyle w:val="afb"/>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674404">
      <w:pPr>
        <w:pStyle w:val="afb"/>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b"/>
        <w:ind w:firstLine="720"/>
        <w:rPr>
          <w:sz w:val="28"/>
        </w:rPr>
      </w:pPr>
      <w:r w:rsidRPr="00D32FFA">
        <w:rPr>
          <w:sz w:val="28"/>
        </w:rPr>
        <w:lastRenderedPageBreak/>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674404">
      <w:pPr>
        <w:pStyle w:val="afb"/>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b"/>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b"/>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b"/>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b"/>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3A29C6">
      <w:pPr>
        <w:numPr>
          <w:ilvl w:val="0"/>
          <w:numId w:val="1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3A29C6">
      <w:pPr>
        <w:numPr>
          <w:ilvl w:val="0"/>
          <w:numId w:val="1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3A29C6">
      <w:pPr>
        <w:numPr>
          <w:ilvl w:val="0"/>
          <w:numId w:val="1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3A29C6">
      <w:pPr>
        <w:numPr>
          <w:ilvl w:val="0"/>
          <w:numId w:val="18"/>
        </w:numPr>
        <w:ind w:left="0" w:firstLine="709"/>
        <w:jc w:val="both"/>
        <w:rPr>
          <w:sz w:val="28"/>
          <w:szCs w:val="28"/>
        </w:rPr>
      </w:pPr>
      <w:r w:rsidRPr="00D32FFA">
        <w:rPr>
          <w:sz w:val="28"/>
          <w:szCs w:val="28"/>
        </w:rPr>
        <w:t xml:space="preserve"> В случае если </w:t>
      </w:r>
      <w:proofErr w:type="gramStart"/>
      <w:r w:rsidRPr="00D32FFA">
        <w:rPr>
          <w:sz w:val="28"/>
          <w:szCs w:val="28"/>
        </w:rPr>
        <w:t>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w:t>
      </w:r>
      <w:proofErr w:type="gramEnd"/>
      <w:r w:rsidR="00FC63B6" w:rsidRPr="00D32FFA">
        <w:rPr>
          <w:sz w:val="28"/>
          <w:szCs w:val="28"/>
        </w:rPr>
        <w:t xml:space="preserve">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880FE9">
      <w:pPr>
        <w:pStyle w:val="Default"/>
        <w:rPr>
          <w:sz w:val="28"/>
          <w:szCs w:val="28"/>
          <w:lang w:eastAsia="ru-RU"/>
        </w:rPr>
      </w:pPr>
    </w:p>
    <w:p w:rsidR="00370C44" w:rsidRPr="00D32FFA" w:rsidRDefault="00370C44" w:rsidP="003A29C6">
      <w:pPr>
        <w:pStyle w:val="2"/>
        <w:numPr>
          <w:ilvl w:val="1"/>
          <w:numId w:val="13"/>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3A29C6">
      <w:pPr>
        <w:numPr>
          <w:ilvl w:val="0"/>
          <w:numId w:val="21"/>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3A29C6">
      <w:pPr>
        <w:numPr>
          <w:ilvl w:val="0"/>
          <w:numId w:val="21"/>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w:t>
      </w:r>
      <w:proofErr w:type="gramStart"/>
      <w:r w:rsidR="00BD59BC" w:rsidRPr="00D32FFA">
        <w:rPr>
          <w:sz w:val="28"/>
          <w:szCs w:val="28"/>
        </w:rPr>
        <w:t>я(</w:t>
      </w:r>
      <w:proofErr w:type="gramEnd"/>
      <w:r w:rsidR="00BD59BC" w:rsidRPr="00D32FFA">
        <w:rPr>
          <w:sz w:val="28"/>
          <w:szCs w:val="28"/>
        </w:rPr>
        <w:t>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3A29C6">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3A29C6">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3A29C6">
      <w:pPr>
        <w:numPr>
          <w:ilvl w:val="0"/>
          <w:numId w:val="21"/>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3A29C6">
      <w:pPr>
        <w:numPr>
          <w:ilvl w:val="0"/>
          <w:numId w:val="21"/>
        </w:numPr>
        <w:ind w:left="0" w:firstLine="709"/>
        <w:jc w:val="both"/>
        <w:rPr>
          <w:sz w:val="28"/>
          <w:szCs w:val="28"/>
        </w:rPr>
      </w:pPr>
      <w:r w:rsidRPr="00D32FFA">
        <w:rPr>
          <w:sz w:val="28"/>
          <w:szCs w:val="28"/>
        </w:rPr>
        <w:lastRenderedPageBreak/>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A29C6">
      <w:pPr>
        <w:numPr>
          <w:ilvl w:val="0"/>
          <w:numId w:val="2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A29C6">
      <w:pPr>
        <w:numPr>
          <w:ilvl w:val="0"/>
          <w:numId w:val="21"/>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760ECD" w:rsidRPr="00D32FFA" w:rsidRDefault="00760ECD" w:rsidP="003A29C6">
      <w:pPr>
        <w:numPr>
          <w:ilvl w:val="0"/>
          <w:numId w:val="21"/>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760ECD" w:rsidRDefault="00760ECD" w:rsidP="003A29C6">
      <w:pPr>
        <w:pStyle w:val="Default"/>
        <w:numPr>
          <w:ilvl w:val="0"/>
          <w:numId w:val="21"/>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sidR="003934B6">
        <w:rPr>
          <w:sz w:val="28"/>
          <w:szCs w:val="28"/>
        </w:rPr>
        <w:t>в 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Pr>
          <w:sz w:val="28"/>
          <w:szCs w:val="28"/>
        </w:rPr>
        <w:t xml:space="preserve">трех) </w:t>
      </w:r>
      <w:r w:rsidRPr="0060466B">
        <w:rPr>
          <w:sz w:val="28"/>
          <w:szCs w:val="28"/>
        </w:rPr>
        <w:t xml:space="preserve">дней </w:t>
      </w:r>
      <w:proofErr w:type="gramStart"/>
      <w:r w:rsidRPr="0060466B">
        <w:rPr>
          <w:sz w:val="28"/>
          <w:szCs w:val="28"/>
        </w:rPr>
        <w:t>с даты</w:t>
      </w:r>
      <w:proofErr w:type="gramEnd"/>
      <w:r w:rsidRPr="0060466B">
        <w:rPr>
          <w:sz w:val="28"/>
          <w:szCs w:val="28"/>
        </w:rPr>
        <w:t xml:space="preserve"> </w:t>
      </w:r>
      <w:r>
        <w:rPr>
          <w:sz w:val="28"/>
          <w:szCs w:val="28"/>
        </w:rPr>
        <w:t xml:space="preserve">его </w:t>
      </w:r>
      <w:r w:rsidRPr="0060466B">
        <w:rPr>
          <w:sz w:val="28"/>
          <w:szCs w:val="28"/>
        </w:rPr>
        <w:t>подписания представителями Организатора</w:t>
      </w:r>
      <w:r>
        <w:rPr>
          <w:sz w:val="28"/>
          <w:szCs w:val="28"/>
        </w:rPr>
        <w:t>, присутствова</w:t>
      </w:r>
      <w:r w:rsidR="009370AF">
        <w:rPr>
          <w:sz w:val="28"/>
          <w:szCs w:val="28"/>
        </w:rPr>
        <w:t>вшими при оценке</w:t>
      </w:r>
      <w:r w:rsidR="003934B6">
        <w:rPr>
          <w:sz w:val="28"/>
          <w:szCs w:val="28"/>
        </w:rPr>
        <w:t xml:space="preserve"> и сопоставлени</w:t>
      </w:r>
      <w:r>
        <w:rPr>
          <w:sz w:val="28"/>
          <w:szCs w:val="28"/>
        </w:rPr>
        <w:t>и</w:t>
      </w:r>
      <w:r w:rsidRPr="0060466B">
        <w:rPr>
          <w:sz w:val="28"/>
          <w:szCs w:val="28"/>
        </w:rPr>
        <w:t xml:space="preserve"> </w:t>
      </w:r>
      <w:r>
        <w:rPr>
          <w:sz w:val="28"/>
          <w:szCs w:val="28"/>
        </w:rPr>
        <w:t xml:space="preserve">Заявок. </w:t>
      </w:r>
    </w:p>
    <w:p w:rsidR="00C15C57" w:rsidRPr="00D32FFA" w:rsidRDefault="00C15C57" w:rsidP="00C15C57">
      <w:pPr>
        <w:pStyle w:val="Default"/>
        <w:ind w:firstLine="709"/>
        <w:jc w:val="both"/>
        <w:rPr>
          <w:sz w:val="28"/>
          <w:szCs w:val="28"/>
        </w:rPr>
      </w:pPr>
    </w:p>
    <w:p w:rsidR="0087611C" w:rsidRPr="00D32FFA" w:rsidRDefault="0087611C" w:rsidP="002A2796">
      <w:pPr>
        <w:pStyle w:val="afb"/>
        <w:rPr>
          <w:sz w:val="28"/>
          <w:szCs w:val="28"/>
        </w:rPr>
      </w:pPr>
    </w:p>
    <w:p w:rsidR="00370C44" w:rsidRPr="00D32FFA" w:rsidRDefault="00370C44" w:rsidP="003A29C6">
      <w:pPr>
        <w:pStyle w:val="2"/>
        <w:numPr>
          <w:ilvl w:val="1"/>
          <w:numId w:val="13"/>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b"/>
        <w:ind w:left="1724" w:firstLine="0"/>
        <w:rPr>
          <w:b/>
          <w:sz w:val="28"/>
        </w:rPr>
      </w:pPr>
    </w:p>
    <w:p w:rsidR="007D6548" w:rsidRPr="00D32FFA" w:rsidRDefault="007D6548" w:rsidP="003A29C6">
      <w:pPr>
        <w:numPr>
          <w:ilvl w:val="0"/>
          <w:numId w:val="22"/>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3A29C6">
      <w:pPr>
        <w:numPr>
          <w:ilvl w:val="0"/>
          <w:numId w:val="22"/>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3A29C6">
      <w:pPr>
        <w:numPr>
          <w:ilvl w:val="0"/>
          <w:numId w:val="2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3A29C6">
      <w:pPr>
        <w:numPr>
          <w:ilvl w:val="0"/>
          <w:numId w:val="22"/>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3A29C6">
      <w:pPr>
        <w:numPr>
          <w:ilvl w:val="0"/>
          <w:numId w:val="22"/>
        </w:numPr>
        <w:ind w:left="0" w:firstLine="709"/>
        <w:jc w:val="both"/>
        <w:rPr>
          <w:sz w:val="28"/>
          <w:szCs w:val="28"/>
        </w:rPr>
      </w:pPr>
      <w:r w:rsidRPr="00D32FFA">
        <w:rPr>
          <w:sz w:val="28"/>
          <w:szCs w:val="28"/>
        </w:rPr>
        <w:lastRenderedPageBreak/>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3A29C6">
      <w:pPr>
        <w:numPr>
          <w:ilvl w:val="0"/>
          <w:numId w:val="22"/>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w:t>
      </w:r>
      <w:proofErr w:type="gramStart"/>
      <w:r w:rsidRPr="0050702D">
        <w:rPr>
          <w:sz w:val="28"/>
          <w:szCs w:val="28"/>
        </w:rPr>
        <w:t>с даты подписания</w:t>
      </w:r>
      <w:proofErr w:type="gramEnd"/>
      <w:r w:rsidRPr="0050702D">
        <w:rPr>
          <w:sz w:val="28"/>
          <w:szCs w:val="28"/>
        </w:rPr>
        <w:t xml:space="preserve"> протокола. Протокол (выписка из протокола) заседания Конкурсной комиссии подлеж</w:t>
      </w:r>
      <w:r w:rsidR="003934B6">
        <w:rPr>
          <w:sz w:val="28"/>
          <w:szCs w:val="28"/>
        </w:rPr>
        <w:t>ит опубликованию в 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 xml:space="preserve">трех) дней </w:t>
      </w:r>
      <w:proofErr w:type="gramStart"/>
      <w:r w:rsidRPr="0050702D">
        <w:rPr>
          <w:sz w:val="28"/>
          <w:szCs w:val="28"/>
        </w:rPr>
        <w:t>с даты</w:t>
      </w:r>
      <w:proofErr w:type="gramEnd"/>
      <w:r w:rsidRPr="0050702D">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3A29C6">
      <w:pPr>
        <w:numPr>
          <w:ilvl w:val="0"/>
          <w:numId w:val="22"/>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roofErr w:type="gramEnd"/>
    </w:p>
    <w:p w:rsidR="007D6548" w:rsidRPr="00D32FFA" w:rsidRDefault="007D6548" w:rsidP="003A29C6">
      <w:pPr>
        <w:numPr>
          <w:ilvl w:val="0"/>
          <w:numId w:val="2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3A29C6">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3A29C6">
      <w:pPr>
        <w:numPr>
          <w:ilvl w:val="0"/>
          <w:numId w:val="22"/>
        </w:numPr>
        <w:ind w:left="0" w:firstLine="709"/>
        <w:jc w:val="both"/>
        <w:rPr>
          <w:sz w:val="28"/>
          <w:szCs w:val="28"/>
        </w:rPr>
      </w:pPr>
      <w:r w:rsidRPr="00D32FFA">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3A29C6">
      <w:pPr>
        <w:numPr>
          <w:ilvl w:val="0"/>
          <w:numId w:val="22"/>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3A29C6">
      <w:pPr>
        <w:numPr>
          <w:ilvl w:val="0"/>
          <w:numId w:val="22"/>
        </w:numPr>
        <w:ind w:left="0" w:firstLine="709"/>
        <w:jc w:val="both"/>
        <w:rPr>
          <w:sz w:val="28"/>
          <w:szCs w:val="28"/>
        </w:rPr>
      </w:pPr>
      <w:r w:rsidRPr="00D32FFA">
        <w:rPr>
          <w:sz w:val="28"/>
          <w:szCs w:val="28"/>
        </w:rPr>
        <w:t xml:space="preserve">В </w:t>
      </w:r>
      <w:proofErr w:type="gramStart"/>
      <w:r w:rsidRPr="00D32FFA">
        <w:rPr>
          <w:sz w:val="28"/>
          <w:szCs w:val="28"/>
        </w:rPr>
        <w:t>случае</w:t>
      </w:r>
      <w:proofErr w:type="gramEnd"/>
      <w:r w:rsidRPr="00D32FFA">
        <w:rPr>
          <w:sz w:val="28"/>
          <w:szCs w:val="28"/>
        </w:rPr>
        <w:t xml:space="preserve"> если подано 1 предложение и/или только 1 предложение </w:t>
      </w:r>
      <w:proofErr w:type="gramStart"/>
      <w:r w:rsidRPr="00D32FFA">
        <w:rPr>
          <w:sz w:val="28"/>
          <w:szCs w:val="28"/>
        </w:rPr>
        <w:t xml:space="preserve">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рганизатор 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 цену договора.</w:t>
      </w:r>
      <w:proofErr w:type="gramEnd"/>
    </w:p>
    <w:p w:rsidR="00370C44" w:rsidRPr="00D32FFA" w:rsidRDefault="00370C44" w:rsidP="00370C44">
      <w:pPr>
        <w:pStyle w:val="afb"/>
        <w:tabs>
          <w:tab w:val="left" w:pos="1680"/>
        </w:tabs>
        <w:ind w:left="709" w:firstLine="0"/>
        <w:rPr>
          <w:sz w:val="28"/>
          <w:szCs w:val="28"/>
        </w:rPr>
      </w:pPr>
    </w:p>
    <w:p w:rsidR="007D6548" w:rsidRPr="00D32FFA" w:rsidRDefault="007D6548" w:rsidP="003A29C6">
      <w:pPr>
        <w:pStyle w:val="2"/>
        <w:numPr>
          <w:ilvl w:val="1"/>
          <w:numId w:val="13"/>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3A29C6">
      <w:pPr>
        <w:numPr>
          <w:ilvl w:val="0"/>
          <w:numId w:val="23"/>
        </w:numPr>
        <w:ind w:left="0" w:firstLine="709"/>
        <w:jc w:val="both"/>
        <w:rPr>
          <w:sz w:val="28"/>
          <w:szCs w:val="28"/>
        </w:rPr>
      </w:pPr>
      <w:r w:rsidRPr="00D32FFA">
        <w:rPr>
          <w:sz w:val="28"/>
          <w:szCs w:val="28"/>
        </w:rPr>
        <w:lastRenderedPageBreak/>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3A29C6">
      <w:pPr>
        <w:numPr>
          <w:ilvl w:val="0"/>
          <w:numId w:val="23"/>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3A29C6">
      <w:pPr>
        <w:numPr>
          <w:ilvl w:val="0"/>
          <w:numId w:val="23"/>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3A29C6">
      <w:pPr>
        <w:numPr>
          <w:ilvl w:val="0"/>
          <w:numId w:val="23"/>
        </w:numPr>
        <w:ind w:left="0" w:firstLine="709"/>
        <w:jc w:val="both"/>
        <w:rPr>
          <w:sz w:val="28"/>
          <w:szCs w:val="28"/>
        </w:rPr>
      </w:pPr>
      <w:r w:rsidRPr="00D32FFA">
        <w:rPr>
          <w:sz w:val="28"/>
          <w:szCs w:val="28"/>
        </w:rPr>
        <w:t>При этом</w:t>
      </w:r>
      <w:proofErr w:type="gramStart"/>
      <w:r w:rsidRPr="00D32FFA">
        <w:rPr>
          <w:sz w:val="28"/>
          <w:szCs w:val="28"/>
        </w:rPr>
        <w:t>,</w:t>
      </w:r>
      <w:proofErr w:type="gramEnd"/>
      <w:r w:rsidRPr="00D32FFA">
        <w:rPr>
          <w:sz w:val="28"/>
          <w:szCs w:val="28"/>
        </w:rPr>
        <w:t xml:space="preserve">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3A29C6">
      <w:pPr>
        <w:numPr>
          <w:ilvl w:val="0"/>
          <w:numId w:val="23"/>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xml:space="preserve">. </w:t>
      </w:r>
      <w:proofErr w:type="gramStart"/>
      <w:r w:rsidRPr="00D32FFA">
        <w:rPr>
          <w:sz w:val="28"/>
          <w:szCs w:val="28"/>
        </w:rPr>
        <w:t>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proofErr w:type="gramEnd"/>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3A29C6">
      <w:pPr>
        <w:numPr>
          <w:ilvl w:val="0"/>
          <w:numId w:val="23"/>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3A29C6">
      <w:pPr>
        <w:numPr>
          <w:ilvl w:val="0"/>
          <w:numId w:val="23"/>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 xml:space="preserve">частника в срок, не превышающий 10 (десять) дней </w:t>
      </w:r>
      <w:proofErr w:type="gramStart"/>
      <w:r w:rsidRPr="00D32FFA">
        <w:rPr>
          <w:sz w:val="28"/>
          <w:szCs w:val="28"/>
        </w:rPr>
        <w:t>с даты признания</w:t>
      </w:r>
      <w:proofErr w:type="gramEnd"/>
      <w:r w:rsidRPr="00D32FFA">
        <w:rPr>
          <w:sz w:val="28"/>
          <w:szCs w:val="28"/>
        </w:rPr>
        <w:t xml:space="preserve"> победителя уклонившимся от заключения договора.</w:t>
      </w:r>
    </w:p>
    <w:p w:rsidR="000978CE" w:rsidRPr="00D32FFA" w:rsidRDefault="000978CE" w:rsidP="003A29C6">
      <w:pPr>
        <w:numPr>
          <w:ilvl w:val="0"/>
          <w:numId w:val="23"/>
        </w:numPr>
        <w:ind w:left="0" w:firstLine="709"/>
        <w:jc w:val="both"/>
        <w:rPr>
          <w:sz w:val="28"/>
          <w:szCs w:val="28"/>
        </w:rPr>
      </w:pPr>
      <w:r w:rsidRPr="00D32FFA">
        <w:rPr>
          <w:sz w:val="28"/>
          <w:szCs w:val="28"/>
        </w:rPr>
        <w:lastRenderedPageBreak/>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3A29C6">
      <w:pPr>
        <w:numPr>
          <w:ilvl w:val="0"/>
          <w:numId w:val="23"/>
        </w:numPr>
        <w:ind w:left="0" w:firstLine="709"/>
        <w:jc w:val="both"/>
        <w:rPr>
          <w:sz w:val="28"/>
          <w:szCs w:val="28"/>
        </w:rPr>
      </w:pPr>
      <w:r w:rsidRPr="00D32FFA">
        <w:rPr>
          <w:sz w:val="28"/>
          <w:szCs w:val="28"/>
        </w:rPr>
        <w:t xml:space="preserve"> </w:t>
      </w:r>
      <w:proofErr w:type="gramStart"/>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sidR="006402DD" w:rsidRPr="00D32FFA">
        <w:rPr>
          <w:sz w:val="28"/>
          <w:szCs w:val="28"/>
        </w:rPr>
        <w:t xml:space="preserve">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3A29C6">
      <w:pPr>
        <w:numPr>
          <w:ilvl w:val="0"/>
          <w:numId w:val="2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3A29C6">
      <w:pPr>
        <w:numPr>
          <w:ilvl w:val="0"/>
          <w:numId w:val="23"/>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b"/>
        <w:ind w:firstLine="0"/>
        <w:rPr>
          <w:sz w:val="28"/>
          <w:szCs w:val="28"/>
        </w:rPr>
      </w:pPr>
    </w:p>
    <w:p w:rsidR="000954FB" w:rsidRPr="00D32FFA" w:rsidRDefault="006400A0" w:rsidP="000954FB">
      <w:pPr>
        <w:pStyle w:val="afb"/>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b"/>
        <w:ind w:firstLine="0"/>
        <w:rPr>
          <w:b/>
          <w:bCs/>
          <w:sz w:val="28"/>
          <w:szCs w:val="28"/>
        </w:rPr>
      </w:pPr>
    </w:p>
    <w:p w:rsidR="000954FB" w:rsidRPr="00D32FFA" w:rsidRDefault="000954FB" w:rsidP="003A29C6">
      <w:pPr>
        <w:pStyle w:val="2"/>
        <w:numPr>
          <w:ilvl w:val="1"/>
          <w:numId w:val="14"/>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3A29C6">
      <w:pPr>
        <w:pStyle w:val="afb"/>
        <w:numPr>
          <w:ilvl w:val="2"/>
          <w:numId w:val="14"/>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Pr="006B3974" w:rsidRDefault="00305AD3" w:rsidP="003A29C6">
      <w:pPr>
        <w:pStyle w:val="afb"/>
        <w:numPr>
          <w:ilvl w:val="2"/>
          <w:numId w:val="14"/>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33.25pt;z-index:-251658752;mso-width-relative:margin;mso-height-relative:margin" wrapcoords="-34 -87 -34 21600 21634 21600 21634 -87 -34 -87" strokeweight="1.5pt">
            <v:textbox style="mso-next-textbox:#_x0000_s1026">
              <w:txbxContent>
                <w:p w:rsidR="00E17494" w:rsidRPr="007E6DE4" w:rsidRDefault="00E17494" w:rsidP="000954FB">
                  <w:pPr>
                    <w:jc w:val="center"/>
                    <w:rPr>
                      <w:b/>
                      <w:sz w:val="28"/>
                      <w:szCs w:val="28"/>
                    </w:rPr>
                  </w:pPr>
                  <w:r w:rsidRPr="007E6DE4">
                    <w:rPr>
                      <w:b/>
                      <w:sz w:val="28"/>
                      <w:szCs w:val="28"/>
                    </w:rPr>
                    <w:t xml:space="preserve">_____________________________________________, </w:t>
                  </w:r>
                </w:p>
                <w:p w:rsidR="00E17494" w:rsidRDefault="00E1749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17494" w:rsidRPr="007E6DE4" w:rsidRDefault="00E17494" w:rsidP="000954FB">
                  <w:pPr>
                    <w:jc w:val="center"/>
                    <w:rPr>
                      <w:b/>
                      <w:sz w:val="28"/>
                      <w:szCs w:val="28"/>
                    </w:rPr>
                  </w:pPr>
                  <w:r w:rsidRPr="007E6DE4">
                    <w:rPr>
                      <w:b/>
                      <w:sz w:val="28"/>
                      <w:szCs w:val="28"/>
                    </w:rPr>
                    <w:t>________________________________________</w:t>
                  </w:r>
                </w:p>
                <w:p w:rsidR="00E17494" w:rsidRPr="007E6DE4" w:rsidRDefault="00E17494" w:rsidP="000954FB">
                  <w:pPr>
                    <w:jc w:val="center"/>
                    <w:rPr>
                      <w:i/>
                      <w:sz w:val="20"/>
                      <w:szCs w:val="20"/>
                    </w:rPr>
                  </w:pPr>
                  <w:r w:rsidRPr="007E6DE4">
                    <w:rPr>
                      <w:i/>
                      <w:sz w:val="20"/>
                      <w:szCs w:val="20"/>
                    </w:rPr>
                    <w:t>государство регистрации претендента</w:t>
                  </w:r>
                </w:p>
                <w:p w:rsidR="00E17494" w:rsidRPr="007E6DE4" w:rsidRDefault="00E17494" w:rsidP="000954FB">
                  <w:pPr>
                    <w:jc w:val="center"/>
                    <w:rPr>
                      <w:b/>
                      <w:sz w:val="28"/>
                      <w:szCs w:val="28"/>
                    </w:rPr>
                  </w:pPr>
                  <w:r w:rsidRPr="007E6DE4">
                    <w:rPr>
                      <w:b/>
                      <w:sz w:val="28"/>
                      <w:szCs w:val="28"/>
                    </w:rPr>
                    <w:t>_____________________________</w:t>
                  </w:r>
                  <w:r>
                    <w:rPr>
                      <w:b/>
                      <w:sz w:val="28"/>
                      <w:szCs w:val="28"/>
                    </w:rPr>
                    <w:t>__________________</w:t>
                  </w:r>
                </w:p>
                <w:p w:rsidR="00E17494" w:rsidRPr="007E6DE4" w:rsidRDefault="00E17494" w:rsidP="000954FB">
                  <w:pPr>
                    <w:jc w:val="center"/>
                    <w:rPr>
                      <w:i/>
                      <w:sz w:val="20"/>
                      <w:szCs w:val="20"/>
                    </w:rPr>
                  </w:pPr>
                  <w:r w:rsidRPr="007E6DE4">
                    <w:rPr>
                      <w:i/>
                      <w:sz w:val="20"/>
                      <w:szCs w:val="20"/>
                    </w:rPr>
                    <w:t>ИНН претендента (для претендентов-резидентов Российской Федерации)</w:t>
                  </w:r>
                </w:p>
                <w:p w:rsidR="00E17494" w:rsidRDefault="00E17494" w:rsidP="000954FB">
                  <w:pPr>
                    <w:jc w:val="both"/>
                  </w:pPr>
                </w:p>
                <w:p w:rsidR="00E17494" w:rsidRDefault="00E17494" w:rsidP="000954FB">
                  <w:pPr>
                    <w:jc w:val="center"/>
                    <w:rPr>
                      <w:b/>
                    </w:rPr>
                  </w:pPr>
                  <w:r w:rsidRPr="00923E2D">
                    <w:rPr>
                      <w:b/>
                    </w:rPr>
                    <w:t xml:space="preserve">ЗАЯВКА НА УЧАСТИЕ В </w:t>
                  </w:r>
                  <w:r>
                    <w:rPr>
                      <w:b/>
                    </w:rPr>
                    <w:t xml:space="preserve">ОТКРЫТОМ </w:t>
                  </w:r>
                  <w:proofErr w:type="gramStart"/>
                  <w:r>
                    <w:rPr>
                      <w:b/>
                    </w:rPr>
                    <w:t>КОНКУРСЕ</w:t>
                  </w:r>
                  <w:proofErr w:type="gramEnd"/>
                  <w:r>
                    <w:rPr>
                      <w:b/>
                    </w:rPr>
                    <w:t xml:space="preserve"> № ОК</w:t>
                  </w:r>
                  <w:r w:rsidRPr="00923E2D">
                    <w:rPr>
                      <w:b/>
                    </w:rPr>
                    <w:t>/___/____/____</w:t>
                  </w:r>
                </w:p>
                <w:p w:rsidR="00E17494" w:rsidRPr="008E66D6" w:rsidRDefault="00E17494" w:rsidP="000954FB">
                  <w:pPr>
                    <w:jc w:val="center"/>
                    <w:rPr>
                      <w:b/>
                    </w:rPr>
                  </w:pPr>
                  <w:r w:rsidRPr="008E66D6">
                    <w:rPr>
                      <w:b/>
                    </w:rPr>
                    <w:t xml:space="preserve">(лот № 1) </w:t>
                  </w:r>
                </w:p>
              </w:txbxContent>
            </v:textbox>
            <w10:wrap type="tight"/>
          </v:shape>
        </w:pict>
      </w:r>
      <w:r w:rsidR="00DC0783"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Pr="007D00C3" w:rsidRDefault="00BC3E20" w:rsidP="003A29C6">
      <w:pPr>
        <w:pStyle w:val="afb"/>
        <w:numPr>
          <w:ilvl w:val="2"/>
          <w:numId w:val="14"/>
        </w:numPr>
        <w:ind w:left="0" w:firstLine="709"/>
        <w:rPr>
          <w:sz w:val="28"/>
          <w:szCs w:val="28"/>
        </w:rPr>
      </w:pPr>
      <w:r>
        <w:rPr>
          <w:sz w:val="28"/>
        </w:rPr>
        <w:lastRenderedPageBreak/>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а также</w:t>
      </w:r>
      <w:r w:rsidR="001E0B8E">
        <w:rPr>
          <w:sz w:val="28"/>
          <w:szCs w:val="28"/>
        </w:rPr>
        <w:t xml:space="preserve"> в</w:t>
      </w:r>
      <w:r>
        <w:rPr>
          <w:sz w:val="28"/>
          <w:szCs w:val="28"/>
        </w:rPr>
        <w:t xml:space="preserve"> </w:t>
      </w:r>
      <w:r w:rsidRPr="007D00C3">
        <w:rPr>
          <w:sz w:val="28"/>
          <w:szCs w:val="28"/>
        </w:rPr>
        <w:t>п</w:t>
      </w:r>
      <w:r w:rsidR="001E0B8E">
        <w:rPr>
          <w:sz w:val="28"/>
          <w:szCs w:val="28"/>
        </w:rPr>
        <w:t>унктах</w:t>
      </w:r>
      <w:r>
        <w:rPr>
          <w:sz w:val="28"/>
          <w:szCs w:val="28"/>
        </w:rPr>
        <w:t xml:space="preserve"> 17, 18 Информационной карты</w:t>
      </w:r>
      <w:r w:rsidR="00126E37">
        <w:rPr>
          <w:sz w:val="28"/>
          <w:szCs w:val="28"/>
        </w:rPr>
        <w:t xml:space="preserve"> с описью представленных документов</w:t>
      </w:r>
      <w:r>
        <w:rPr>
          <w:sz w:val="28"/>
          <w:szCs w:val="28"/>
        </w:rPr>
        <w:t>.</w:t>
      </w:r>
    </w:p>
    <w:p w:rsidR="007D00C3" w:rsidRPr="007D00C3" w:rsidRDefault="00BC3E20" w:rsidP="007D00C3">
      <w:pPr>
        <w:pStyle w:val="3"/>
        <w:numPr>
          <w:ilvl w:val="0"/>
          <w:numId w:val="0"/>
        </w:numPr>
        <w:spacing w:before="0" w:after="0"/>
        <w:ind w:firstLine="720"/>
        <w:jc w:val="both"/>
        <w:rPr>
          <w:rFonts w:ascii="Times New Roman" w:hAnsi="Times New Roman"/>
          <w:b w:val="0"/>
          <w:sz w:val="28"/>
          <w:szCs w:val="28"/>
        </w:rPr>
      </w:pPr>
      <w:r>
        <w:rPr>
          <w:rFonts w:ascii="Times New Roman" w:hAnsi="Times New Roman"/>
          <w:b w:val="0"/>
          <w:sz w:val="28"/>
          <w:szCs w:val="28"/>
        </w:rPr>
        <w:t>В</w:t>
      </w:r>
      <w:r w:rsidR="00BB306F">
        <w:rPr>
          <w:rFonts w:ascii="Times New Roman" w:hAnsi="Times New Roman"/>
          <w:b w:val="0"/>
          <w:sz w:val="28"/>
          <w:szCs w:val="28"/>
        </w:rPr>
        <w:t xml:space="preserve"> случае если претендент подает З</w:t>
      </w:r>
      <w:r w:rsidRPr="007D00C3">
        <w:rPr>
          <w:rFonts w:ascii="Times New Roman" w:hAnsi="Times New Roman"/>
          <w:b w:val="0"/>
          <w:sz w:val="28"/>
          <w:szCs w:val="28"/>
        </w:rPr>
        <w:t xml:space="preserve">аявки </w:t>
      </w:r>
      <w:r>
        <w:rPr>
          <w:rFonts w:ascii="Times New Roman" w:hAnsi="Times New Roman"/>
          <w:b w:val="0"/>
          <w:sz w:val="28"/>
          <w:szCs w:val="28"/>
        </w:rPr>
        <w:t>по нескольким лотам,</w:t>
      </w:r>
      <w:r w:rsidRPr="007D00C3">
        <w:rPr>
          <w:rFonts w:ascii="Times New Roman" w:hAnsi="Times New Roman"/>
          <w:b w:val="0"/>
          <w:sz w:val="28"/>
          <w:szCs w:val="28"/>
        </w:rPr>
        <w:t xml:space="preserve"> надлежащим образом оформленные приложения к настоящей документации</w:t>
      </w:r>
      <w:r w:rsidR="002B41FD">
        <w:rPr>
          <w:rFonts w:ascii="Times New Roman" w:hAnsi="Times New Roman"/>
          <w:b w:val="0"/>
          <w:sz w:val="28"/>
          <w:szCs w:val="28"/>
        </w:rPr>
        <w:t xml:space="preserve"> о закупке</w:t>
      </w:r>
      <w:r w:rsidRPr="007D00C3">
        <w:rPr>
          <w:rFonts w:ascii="Times New Roman" w:hAnsi="Times New Roman"/>
          <w:b w:val="0"/>
          <w:sz w:val="28"/>
          <w:szCs w:val="28"/>
        </w:rPr>
        <w:t>: № 1 (Заявка), № 3 (Финансово-коммерческое предложение</w:t>
      </w:r>
      <w:r>
        <w:rPr>
          <w:rFonts w:ascii="Times New Roman" w:hAnsi="Times New Roman"/>
          <w:b w:val="0"/>
          <w:sz w:val="28"/>
          <w:szCs w:val="28"/>
        </w:rPr>
        <w:t xml:space="preserve"> с имеющимися приложениями</w:t>
      </w:r>
      <w:r w:rsidR="00475935">
        <w:rPr>
          <w:rFonts w:ascii="Times New Roman" w:hAnsi="Times New Roman"/>
          <w:b w:val="0"/>
          <w:sz w:val="28"/>
          <w:szCs w:val="28"/>
        </w:rPr>
        <w:t>, подготовленно</w:t>
      </w:r>
      <w:r w:rsidRPr="007D00C3">
        <w:rPr>
          <w:rFonts w:ascii="Times New Roman" w:hAnsi="Times New Roman"/>
          <w:b w:val="0"/>
          <w:sz w:val="28"/>
          <w:szCs w:val="28"/>
        </w:rPr>
        <w:t>е в соответствии с</w:t>
      </w:r>
      <w:r>
        <w:rPr>
          <w:rFonts w:ascii="Times New Roman" w:hAnsi="Times New Roman"/>
          <w:b w:val="0"/>
          <w:sz w:val="28"/>
          <w:szCs w:val="28"/>
        </w:rPr>
        <w:t xml:space="preserve"> </w:t>
      </w:r>
      <w:r w:rsidR="00BB306F">
        <w:rPr>
          <w:rFonts w:ascii="Times New Roman" w:hAnsi="Times New Roman"/>
          <w:b w:val="0"/>
          <w:sz w:val="28"/>
          <w:szCs w:val="28"/>
        </w:rPr>
        <w:t>требованиями Технического</w:t>
      </w:r>
      <w:r>
        <w:rPr>
          <w:rFonts w:ascii="Times New Roman" w:hAnsi="Times New Roman"/>
          <w:b w:val="0"/>
          <w:sz w:val="28"/>
          <w:szCs w:val="28"/>
        </w:rPr>
        <w:t xml:space="preserve"> задани</w:t>
      </w:r>
      <w:r w:rsidR="00BB306F">
        <w:rPr>
          <w:rFonts w:ascii="Times New Roman" w:hAnsi="Times New Roman"/>
          <w:b w:val="0"/>
          <w:sz w:val="28"/>
          <w:szCs w:val="28"/>
        </w:rPr>
        <w:t>я</w:t>
      </w:r>
      <w:r>
        <w:rPr>
          <w:rFonts w:ascii="Times New Roman" w:hAnsi="Times New Roman"/>
          <w:b w:val="0"/>
          <w:sz w:val="28"/>
          <w:szCs w:val="28"/>
        </w:rPr>
        <w:t>), предоставляю</w:t>
      </w:r>
      <w:r w:rsidRPr="007D00C3">
        <w:rPr>
          <w:rFonts w:ascii="Times New Roman" w:hAnsi="Times New Roman"/>
          <w:b w:val="0"/>
          <w:sz w:val="28"/>
          <w:szCs w:val="28"/>
        </w:rPr>
        <w:t xml:space="preserve">тся </w:t>
      </w:r>
      <w:r>
        <w:rPr>
          <w:rFonts w:ascii="Times New Roman" w:hAnsi="Times New Roman"/>
          <w:b w:val="0"/>
          <w:sz w:val="28"/>
          <w:szCs w:val="28"/>
        </w:rPr>
        <w:t xml:space="preserve">по каждому лоту отдельными пакетами (файлами) с подтверждающими </w:t>
      </w:r>
      <w:proofErr w:type="gramStart"/>
      <w:r>
        <w:rPr>
          <w:rFonts w:ascii="Times New Roman" w:hAnsi="Times New Roman"/>
          <w:b w:val="0"/>
          <w:sz w:val="28"/>
          <w:szCs w:val="28"/>
        </w:rPr>
        <w:t>документами</w:t>
      </w:r>
      <w:proofErr w:type="gramEnd"/>
      <w:r>
        <w:rPr>
          <w:rFonts w:ascii="Times New Roman" w:hAnsi="Times New Roman"/>
          <w:b w:val="0"/>
          <w:sz w:val="28"/>
          <w:szCs w:val="28"/>
        </w:rPr>
        <w:t xml:space="preserve"> отнесенными к данному лоту. Документы</w:t>
      </w:r>
      <w:r w:rsidRPr="007D00C3">
        <w:rPr>
          <w:rFonts w:ascii="Times New Roman" w:hAnsi="Times New Roman"/>
          <w:b w:val="0"/>
          <w:sz w:val="28"/>
          <w:szCs w:val="28"/>
        </w:rPr>
        <w:t>, ука</w:t>
      </w:r>
      <w:r>
        <w:rPr>
          <w:rFonts w:ascii="Times New Roman" w:hAnsi="Times New Roman"/>
          <w:b w:val="0"/>
          <w:sz w:val="28"/>
          <w:szCs w:val="28"/>
        </w:rPr>
        <w:t>занные в пункте 2.3.1</w:t>
      </w:r>
      <w:r w:rsidR="0012029A">
        <w:rPr>
          <w:rFonts w:ascii="Times New Roman" w:hAnsi="Times New Roman"/>
          <w:b w:val="0"/>
          <w:sz w:val="28"/>
          <w:szCs w:val="28"/>
        </w:rPr>
        <w:t xml:space="preserve"> </w:t>
      </w:r>
      <w:r w:rsidR="00475935">
        <w:rPr>
          <w:rFonts w:ascii="Times New Roman" w:hAnsi="Times New Roman"/>
          <w:b w:val="0"/>
          <w:sz w:val="28"/>
          <w:szCs w:val="28"/>
        </w:rPr>
        <w:t xml:space="preserve">(кроме уже </w:t>
      </w:r>
      <w:proofErr w:type="gramStart"/>
      <w:r w:rsidR="00475935">
        <w:rPr>
          <w:rFonts w:ascii="Times New Roman" w:hAnsi="Times New Roman"/>
          <w:b w:val="0"/>
          <w:sz w:val="28"/>
          <w:szCs w:val="28"/>
        </w:rPr>
        <w:t>п</w:t>
      </w:r>
      <w:r w:rsidR="00C46EEA">
        <w:rPr>
          <w:rFonts w:ascii="Times New Roman" w:hAnsi="Times New Roman"/>
          <w:b w:val="0"/>
          <w:sz w:val="28"/>
          <w:szCs w:val="28"/>
        </w:rPr>
        <w:t>р</w:t>
      </w:r>
      <w:r w:rsidR="00475935">
        <w:rPr>
          <w:rFonts w:ascii="Times New Roman" w:hAnsi="Times New Roman"/>
          <w:b w:val="0"/>
          <w:sz w:val="28"/>
          <w:szCs w:val="28"/>
        </w:rPr>
        <w:t>едставленных</w:t>
      </w:r>
      <w:proofErr w:type="gramEnd"/>
      <w:r w:rsidR="00475935">
        <w:rPr>
          <w:rFonts w:ascii="Times New Roman" w:hAnsi="Times New Roman"/>
          <w:b w:val="0"/>
          <w:sz w:val="28"/>
          <w:szCs w:val="28"/>
        </w:rPr>
        <w:t xml:space="preserve"> в соответствии с приложениями</w:t>
      </w:r>
      <w:r>
        <w:rPr>
          <w:rFonts w:ascii="Times New Roman" w:hAnsi="Times New Roman"/>
          <w:b w:val="0"/>
          <w:sz w:val="28"/>
          <w:szCs w:val="28"/>
        </w:rPr>
        <w:t xml:space="preserve"> </w:t>
      </w:r>
      <w:r w:rsidR="00475935">
        <w:rPr>
          <w:rFonts w:ascii="Times New Roman" w:hAnsi="Times New Roman"/>
          <w:b w:val="0"/>
          <w:sz w:val="28"/>
          <w:szCs w:val="28"/>
        </w:rPr>
        <w:t xml:space="preserve">№ 1 и № 3 по каждому лоту) </w:t>
      </w:r>
      <w:r>
        <w:rPr>
          <w:rFonts w:ascii="Times New Roman" w:hAnsi="Times New Roman"/>
          <w:b w:val="0"/>
          <w:sz w:val="28"/>
          <w:szCs w:val="28"/>
        </w:rPr>
        <w:t>настоящей документации</w:t>
      </w:r>
      <w:r w:rsidR="00475935">
        <w:rPr>
          <w:rFonts w:ascii="Times New Roman" w:hAnsi="Times New Roman"/>
          <w:b w:val="0"/>
          <w:sz w:val="28"/>
          <w:szCs w:val="28"/>
        </w:rPr>
        <w:t xml:space="preserve"> о закупке </w:t>
      </w:r>
      <w:r>
        <w:rPr>
          <w:rFonts w:ascii="Times New Roman" w:hAnsi="Times New Roman"/>
          <w:b w:val="0"/>
          <w:sz w:val="28"/>
          <w:szCs w:val="28"/>
        </w:rPr>
        <w:t>прикладываются к лоту, имеющему наименьший номер</w:t>
      </w:r>
      <w:r w:rsidRPr="007D00C3">
        <w:rPr>
          <w:rFonts w:ascii="Times New Roman" w:hAnsi="Times New Roman"/>
          <w:b w:val="0"/>
          <w:sz w:val="28"/>
          <w:szCs w:val="28"/>
        </w:rPr>
        <w:t>.</w:t>
      </w:r>
      <w:r>
        <w:rPr>
          <w:rFonts w:ascii="Times New Roman" w:hAnsi="Times New Roman"/>
          <w:b w:val="0"/>
          <w:sz w:val="28"/>
          <w:szCs w:val="28"/>
        </w:rPr>
        <w:t xml:space="preserve"> В о</w:t>
      </w:r>
      <w:r w:rsidR="00BB306F">
        <w:rPr>
          <w:rFonts w:ascii="Times New Roman" w:hAnsi="Times New Roman"/>
          <w:b w:val="0"/>
          <w:sz w:val="28"/>
          <w:szCs w:val="28"/>
        </w:rPr>
        <w:t>писи документов содержащихся в З</w:t>
      </w:r>
      <w:r>
        <w:rPr>
          <w:rFonts w:ascii="Times New Roman" w:hAnsi="Times New Roman"/>
          <w:b w:val="0"/>
          <w:sz w:val="28"/>
          <w:szCs w:val="28"/>
        </w:rPr>
        <w:t>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3A29C6">
      <w:pPr>
        <w:pStyle w:val="afb"/>
        <w:numPr>
          <w:ilvl w:val="2"/>
          <w:numId w:val="14"/>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3A29C6">
      <w:pPr>
        <w:pStyle w:val="Default"/>
        <w:numPr>
          <w:ilvl w:val="2"/>
          <w:numId w:val="14"/>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3A29C6">
      <w:pPr>
        <w:pStyle w:val="Default"/>
        <w:numPr>
          <w:ilvl w:val="2"/>
          <w:numId w:val="14"/>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w:t>
      </w:r>
      <w:proofErr w:type="gramStart"/>
      <w:r>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sidRPr="00C318D3">
        <w:rPr>
          <w:rFonts w:eastAsia="Times New Roman"/>
          <w:sz w:val="28"/>
          <w:szCs w:val="28"/>
        </w:rPr>
        <w:t>.</w:t>
      </w:r>
      <w:r w:rsidRPr="00834551">
        <w:rPr>
          <w:rFonts w:eastAsia="Times New Roman"/>
          <w:sz w:val="28"/>
          <w:szCs w:val="28"/>
        </w:rPr>
        <w:t xml:space="preserve"> </w:t>
      </w:r>
      <w:proofErr w:type="gramStart"/>
      <w:r w:rsidRPr="00834551">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proofErr w:type="spellStart"/>
      <w:r w:rsidR="00083039">
        <w:rPr>
          <w:rFonts w:eastAsia="Times New Roman"/>
          <w:sz w:val="28"/>
          <w:szCs w:val="28"/>
          <w:lang w:val="en-US"/>
        </w:rPr>
        <w:t>pdf</w:t>
      </w:r>
      <w:proofErr w:type="spellEnd"/>
      <w:r w:rsidR="00083039">
        <w:rPr>
          <w:rFonts w:eastAsia="Times New Roman"/>
          <w:sz w:val="28"/>
          <w:szCs w:val="28"/>
        </w:rPr>
        <w:t xml:space="preserve"> и т.д.</w:t>
      </w:r>
      <w:r w:rsidR="00EC4BDA">
        <w:rPr>
          <w:rFonts w:eastAsia="Times New Roman"/>
          <w:sz w:val="28"/>
          <w:szCs w:val="28"/>
        </w:rPr>
        <w:t>).</w:t>
      </w:r>
      <w:proofErr w:type="gramEnd"/>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005D0613">
        <w:rPr>
          <w:rFonts w:eastAsia="Times New Roman"/>
          <w:sz w:val="28"/>
          <w:szCs w:val="28"/>
        </w:rPr>
        <w:t>Открытом конкурсе</w:t>
      </w:r>
      <w:r w:rsidRPr="00006894">
        <w:rPr>
          <w:rFonts w:eastAsia="Times New Roman"/>
          <w:sz w:val="28"/>
          <w:szCs w:val="28"/>
        </w:rPr>
        <w:t>.</w:t>
      </w:r>
    </w:p>
    <w:p w:rsidR="000954FB" w:rsidRPr="00006894" w:rsidRDefault="000954FB" w:rsidP="003A29C6">
      <w:pPr>
        <w:pStyle w:val="afb"/>
        <w:numPr>
          <w:ilvl w:val="2"/>
          <w:numId w:val="14"/>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3A29C6">
      <w:pPr>
        <w:pStyle w:val="afb"/>
        <w:numPr>
          <w:ilvl w:val="2"/>
          <w:numId w:val="14"/>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b"/>
        <w:rPr>
          <w:sz w:val="28"/>
        </w:rPr>
      </w:pPr>
    </w:p>
    <w:p w:rsidR="000954FB" w:rsidRDefault="000954FB" w:rsidP="003A29C6">
      <w:pPr>
        <w:pStyle w:val="2"/>
        <w:keepNext w:val="0"/>
        <w:widowControl w:val="0"/>
        <w:numPr>
          <w:ilvl w:val="1"/>
          <w:numId w:val="14"/>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12029A">
      <w:pPr>
        <w:widowControl w:val="0"/>
        <w:ind w:firstLine="709"/>
      </w:pPr>
    </w:p>
    <w:p w:rsidR="000954FB" w:rsidRPr="009A1114" w:rsidRDefault="000954FB" w:rsidP="0012029A">
      <w:pPr>
        <w:pStyle w:val="a"/>
        <w:widowControl w:val="0"/>
        <w:rPr>
          <w:b w:val="0"/>
          <w:i w:val="0"/>
        </w:rPr>
      </w:pPr>
      <w:r w:rsidRPr="009A1114">
        <w:rPr>
          <w:b w:val="0"/>
          <w:i w:val="0"/>
        </w:rPr>
        <w:t xml:space="preserve">Финансово-коммерческое предложение должно быть оформлено в </w:t>
      </w:r>
      <w:r w:rsidRPr="009A1114">
        <w:rPr>
          <w:b w:val="0"/>
          <w:i w:val="0"/>
        </w:rPr>
        <w:lastRenderedPageBreak/>
        <w:t>соответствии с приложением № 3 к настоящей документации</w:t>
      </w:r>
      <w:r w:rsidR="002B41FD">
        <w:rPr>
          <w:b w:val="0"/>
          <w:i w:val="0"/>
        </w:rPr>
        <w:t xml:space="preserve"> о закупке</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все условия, предусмотренные настоящей документацией </w:t>
      </w:r>
      <w:r w:rsidR="002B41FD">
        <w:rPr>
          <w:b w:val="0"/>
          <w:i w:val="0"/>
        </w:rPr>
        <w:t xml:space="preserve">о закупке </w:t>
      </w:r>
      <w:r w:rsidRPr="009A1114">
        <w:rPr>
          <w:b w:val="0"/>
          <w:i w:val="0"/>
        </w:rPr>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rPr>
          <w:b w:val="0"/>
          <w:i w:val="0"/>
        </w:rPr>
        <w:t>О</w:t>
      </w:r>
      <w:r w:rsidRPr="009A1114">
        <w:rPr>
          <w:b w:val="0"/>
          <w:i w:val="0"/>
        </w:rPr>
        <w:t>рганизатором буквально, в случае расхождений показател</w:t>
      </w:r>
      <w:r w:rsidR="00475935">
        <w:rPr>
          <w:b w:val="0"/>
          <w:i w:val="0"/>
        </w:rPr>
        <w:t>ей изложенных цифрами и пропис</w:t>
      </w:r>
      <w:r w:rsidR="0012029A">
        <w:rPr>
          <w:b w:val="0"/>
          <w:i w:val="0"/>
        </w:rPr>
        <w:t>ью</w:t>
      </w:r>
      <w:r w:rsidRPr="009A1114">
        <w:rPr>
          <w:b w:val="0"/>
          <w:i w:val="0"/>
        </w:rPr>
        <w:t xml:space="preserve">, приоритет имеют написанные </w:t>
      </w:r>
      <w:r w:rsidR="0012029A">
        <w:rPr>
          <w:b w:val="0"/>
          <w:i w:val="0"/>
        </w:rPr>
        <w:t>прописью</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rPr>
          <w:b w:val="0"/>
          <w:i w:val="0"/>
        </w:rPr>
        <w:t xml:space="preserve">настоящей документации </w:t>
      </w:r>
      <w:r w:rsidR="002B41FD">
        <w:rPr>
          <w:b w:val="0"/>
          <w:i w:val="0"/>
        </w:rPr>
        <w:t xml:space="preserve">о закупке </w:t>
      </w:r>
      <w:r w:rsidR="00AF6ABE" w:rsidRPr="009A1114">
        <w:rPr>
          <w:b w:val="0"/>
          <w:i w:val="0"/>
        </w:rPr>
        <w:t xml:space="preserve">(Техническом задании, </w:t>
      </w:r>
      <w:r w:rsidR="006C3A69" w:rsidRPr="009A1114">
        <w:rPr>
          <w:b w:val="0"/>
          <w:i w:val="0"/>
        </w:rPr>
        <w:t xml:space="preserve">Информационной карте, </w:t>
      </w:r>
      <w:r w:rsidRPr="009A1114">
        <w:rPr>
          <w:b w:val="0"/>
          <w:i w:val="0"/>
        </w:rPr>
        <w:t>проекте договора (приложение № 5 к настоящей документации</w:t>
      </w:r>
      <w:r w:rsidR="00475935">
        <w:rPr>
          <w:b w:val="0"/>
          <w:i w:val="0"/>
        </w:rPr>
        <w:t xml:space="preserve"> о закупке</w:t>
      </w:r>
      <w:r w:rsidRPr="009A1114">
        <w:rPr>
          <w:b w:val="0"/>
          <w:i w:val="0"/>
        </w:rPr>
        <w:t>)</w:t>
      </w:r>
      <w:r w:rsidR="00AF6ABE" w:rsidRPr="009A1114">
        <w:rPr>
          <w:b w:val="0"/>
          <w:i w:val="0"/>
        </w:rPr>
        <w:t>)</w:t>
      </w:r>
      <w:r w:rsidRPr="009A1114">
        <w:rPr>
          <w:b w:val="0"/>
          <w:i w:val="0"/>
        </w:rPr>
        <w:t>.</w:t>
      </w:r>
    </w:p>
    <w:p w:rsidR="000954FB" w:rsidRPr="009A1114" w:rsidRDefault="000954FB" w:rsidP="00B152B6">
      <w:pPr>
        <w:pStyle w:val="a"/>
        <w:rPr>
          <w:b w:val="0"/>
          <w:i w:val="0"/>
        </w:rPr>
      </w:pPr>
      <w:r w:rsidRPr="009A1114">
        <w:rPr>
          <w:b w:val="0"/>
          <w:i w:val="0"/>
        </w:rPr>
        <w:t>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w:t>
      </w:r>
      <w:r w:rsidR="006400A0" w:rsidRPr="009A1114">
        <w:rPr>
          <w:b w:val="0"/>
          <w:i w:val="0"/>
        </w:rPr>
        <w:t xml:space="preserve"> предусмотренных пунктами 1.1.2</w:t>
      </w:r>
      <w:r w:rsidR="00126E37">
        <w:rPr>
          <w:b w:val="0"/>
          <w:i w:val="0"/>
        </w:rPr>
        <w:t>3</w:t>
      </w:r>
      <w:r w:rsidR="006400A0" w:rsidRPr="009A1114">
        <w:rPr>
          <w:b w:val="0"/>
          <w:i w:val="0"/>
        </w:rPr>
        <w:t xml:space="preserve"> и 1.1.2</w:t>
      </w:r>
      <w:r w:rsidR="00126E37">
        <w:rPr>
          <w:b w:val="0"/>
          <w:i w:val="0"/>
        </w:rPr>
        <w:t>4</w:t>
      </w:r>
      <w:r w:rsidRPr="009A1114">
        <w:rPr>
          <w:b w:val="0"/>
          <w:i w:val="0"/>
        </w:rPr>
        <w:t xml:space="preserve"> настоящей документации</w:t>
      </w:r>
      <w:r w:rsidR="00475935">
        <w:rPr>
          <w:b w:val="0"/>
          <w:i w:val="0"/>
        </w:rPr>
        <w:t xml:space="preserve"> о закупке</w:t>
      </w:r>
      <w:r w:rsidRPr="009A1114">
        <w:rPr>
          <w:b w:val="0"/>
          <w:i w:val="0"/>
        </w:rPr>
        <w:t xml:space="preserve">. </w:t>
      </w:r>
    </w:p>
    <w:p w:rsidR="000954FB" w:rsidRPr="009A1114" w:rsidRDefault="009A1114" w:rsidP="009A1114">
      <w:pPr>
        <w:pStyle w:val="a"/>
        <w:numPr>
          <w:ilvl w:val="0"/>
          <w:numId w:val="0"/>
        </w:numPr>
        <w:rPr>
          <w:b w:val="0"/>
          <w:i w:val="0"/>
        </w:rPr>
      </w:pPr>
      <w:r w:rsidRPr="009A1114">
        <w:rPr>
          <w:b w:val="0"/>
          <w:i w:val="0"/>
        </w:rPr>
        <w:tab/>
      </w:r>
      <w:r w:rsidRPr="009A1114">
        <w:rPr>
          <w:b w:val="0"/>
          <w:i w:val="0"/>
        </w:rPr>
        <w:tab/>
      </w:r>
      <w:r w:rsidR="000954FB" w:rsidRPr="009A1114">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75935">
        <w:rPr>
          <w:b w:val="0"/>
          <w:i w:val="0"/>
        </w:rPr>
        <w:t xml:space="preserve"> о закупке</w:t>
      </w:r>
      <w:r w:rsidR="000954FB" w:rsidRPr="009A1114">
        <w:rPr>
          <w:b w:val="0"/>
          <w:i w:val="0"/>
        </w:rPr>
        <w:t xml:space="preserve">. </w:t>
      </w:r>
    </w:p>
    <w:p w:rsidR="000954FB" w:rsidRPr="009A1114" w:rsidRDefault="000954FB" w:rsidP="00B152B6">
      <w:pPr>
        <w:pStyle w:val="a"/>
        <w:rPr>
          <w:b w:val="0"/>
          <w:i w:val="0"/>
        </w:rPr>
      </w:pPr>
      <w:proofErr w:type="gramStart"/>
      <w:r w:rsidRPr="009A1114">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9A1114">
        <w:rPr>
          <w:b w:val="0"/>
          <w:i w:val="0"/>
        </w:rPr>
        <w:t>ехническом задании (раздел 4</w:t>
      </w:r>
      <w:r w:rsidRPr="009A1114">
        <w:rPr>
          <w:b w:val="0"/>
          <w:i w:val="0"/>
        </w:rPr>
        <w:t xml:space="preserve"> настоящей документации</w:t>
      </w:r>
      <w:r w:rsidR="00475935">
        <w:rPr>
          <w:b w:val="0"/>
          <w:i w:val="0"/>
        </w:rPr>
        <w:t xml:space="preserve"> о закупке</w:t>
      </w:r>
      <w:r w:rsidRPr="009A1114">
        <w:rPr>
          <w:b w:val="0"/>
          <w:i w:val="0"/>
        </w:rPr>
        <w:t>)</w:t>
      </w:r>
      <w:r w:rsidR="00BB5B51" w:rsidRPr="00BB5B51">
        <w:rPr>
          <w:b w:val="0"/>
          <w:i w:val="0"/>
        </w:rPr>
        <w:t xml:space="preserve"> </w:t>
      </w:r>
      <w:r w:rsidR="00D974D3">
        <w:rPr>
          <w:b w:val="0"/>
          <w:i w:val="0"/>
        </w:rPr>
        <w:t>и/или И</w:t>
      </w:r>
      <w:r w:rsidR="00BB5B51">
        <w:rPr>
          <w:b w:val="0"/>
          <w:i w:val="0"/>
        </w:rPr>
        <w:t>нформационной карте</w:t>
      </w:r>
      <w:r w:rsidR="00F84C65">
        <w:rPr>
          <w:b w:val="0"/>
          <w:i w:val="0"/>
        </w:rPr>
        <w:t xml:space="preserve"> (раздел 5</w:t>
      </w:r>
      <w:r w:rsidR="00F84C65" w:rsidRPr="009A1114">
        <w:rPr>
          <w:b w:val="0"/>
          <w:i w:val="0"/>
        </w:rPr>
        <w:t xml:space="preserve"> настоящей документации</w:t>
      </w:r>
      <w:r w:rsidR="00F84C65">
        <w:rPr>
          <w:b w:val="0"/>
          <w:i w:val="0"/>
        </w:rPr>
        <w:t xml:space="preserve"> о закупке</w:t>
      </w:r>
      <w:r w:rsidR="00F84C65" w:rsidRPr="009A1114">
        <w:rPr>
          <w:b w:val="0"/>
          <w:i w:val="0"/>
        </w:rPr>
        <w:t>)</w:t>
      </w:r>
      <w:r w:rsidRPr="009A1114">
        <w:rPr>
          <w:b w:val="0"/>
          <w:i w:val="0"/>
        </w:rPr>
        <w:t xml:space="preserve">. </w:t>
      </w:r>
      <w:proofErr w:type="gramEnd"/>
    </w:p>
    <w:p w:rsidR="000954FB" w:rsidRPr="009A1114" w:rsidRDefault="009A1114" w:rsidP="009A1114">
      <w:pPr>
        <w:pStyle w:val="a"/>
        <w:numPr>
          <w:ilvl w:val="0"/>
          <w:numId w:val="0"/>
        </w:numPr>
        <w:rPr>
          <w:b w:val="0"/>
          <w:i w:val="0"/>
          <w:highlight w:val="cyan"/>
        </w:rPr>
      </w:pPr>
      <w:r w:rsidRPr="00CA5A2B">
        <w:rPr>
          <w:b w:val="0"/>
          <w:i w:val="0"/>
        </w:rPr>
        <w:tab/>
      </w:r>
      <w:r w:rsidRPr="00CA5A2B">
        <w:rPr>
          <w:b w:val="0"/>
          <w:i w:val="0"/>
        </w:rPr>
        <w:tab/>
      </w:r>
      <w:r w:rsidR="000954FB" w:rsidRPr="00CA5A2B">
        <w:rPr>
          <w:b w:val="0"/>
          <w:i w:val="0"/>
        </w:rPr>
        <w:t>В подтверждение претендент в виде приложения</w:t>
      </w:r>
      <w:r w:rsidR="00214105" w:rsidRPr="00CA5A2B">
        <w:rPr>
          <w:b w:val="0"/>
          <w:i w:val="0"/>
        </w:rPr>
        <w:t xml:space="preserve"> к</w:t>
      </w:r>
      <w:proofErr w:type="gramStart"/>
      <w:r w:rsidR="000954FB" w:rsidRPr="00CA5A2B">
        <w:rPr>
          <w:b w:val="0"/>
          <w:i w:val="0"/>
        </w:rPr>
        <w:t xml:space="preserve"> Ф</w:t>
      </w:r>
      <w:proofErr w:type="gramEnd"/>
      <w:r w:rsidR="000954FB" w:rsidRPr="00CA5A2B">
        <w:rPr>
          <w:b w:val="0"/>
          <w:i w:val="0"/>
        </w:rPr>
        <w:t xml:space="preserve">инансово - коммерческому предложению предоставляет Календарный план выполнения работ, </w:t>
      </w:r>
      <w:proofErr w:type="gramStart"/>
      <w:r w:rsidR="000954FB" w:rsidRPr="00CA5A2B">
        <w:rPr>
          <w:b w:val="0"/>
          <w:i w:val="0"/>
        </w:rPr>
        <w:t>который</w:t>
      </w:r>
      <w:proofErr w:type="gramEnd"/>
      <w:r w:rsidR="000954FB" w:rsidRPr="00CA5A2B">
        <w:rPr>
          <w:b w:val="0"/>
          <w:i w:val="0"/>
        </w:rPr>
        <w:t xml:space="preserve"> составляется по форме соответствующего приложения к проекту договора</w:t>
      </w:r>
      <w:r w:rsidR="00CA5A2B">
        <w:rPr>
          <w:b w:val="0"/>
          <w:i w:val="0"/>
        </w:rPr>
        <w:t>.</w:t>
      </w:r>
    </w:p>
    <w:p w:rsidR="000954FB" w:rsidRDefault="000954FB" w:rsidP="009A1114">
      <w:pPr>
        <w:pStyle w:val="a"/>
        <w:numPr>
          <w:ilvl w:val="0"/>
          <w:numId w:val="0"/>
        </w:numPr>
        <w:ind w:left="709"/>
      </w:pPr>
    </w:p>
    <w:p w:rsidR="000954FB" w:rsidRPr="00871883" w:rsidRDefault="006400A0" w:rsidP="000954FB">
      <w:pPr>
        <w:ind w:firstLine="709"/>
        <w:jc w:val="both"/>
        <w:rPr>
          <w:b/>
          <w:sz w:val="28"/>
          <w:szCs w:val="28"/>
        </w:rPr>
      </w:pPr>
      <w:r w:rsidRPr="00871883">
        <w:rPr>
          <w:rFonts w:eastAsia="MS Mincho"/>
          <w:b/>
          <w:bCs/>
          <w:sz w:val="32"/>
          <w:szCs w:val="32"/>
        </w:rPr>
        <w:t>Раздел</w:t>
      </w:r>
      <w:r w:rsidR="00C376C1" w:rsidRPr="00871883">
        <w:rPr>
          <w:rFonts w:eastAsia="MS Mincho"/>
          <w:b/>
          <w:bCs/>
          <w:sz w:val="32"/>
          <w:szCs w:val="32"/>
        </w:rPr>
        <w:t xml:space="preserve"> 4.</w:t>
      </w:r>
      <w:r w:rsidR="000954FB" w:rsidRPr="00871883">
        <w:rPr>
          <w:rFonts w:eastAsia="MS Mincho"/>
          <w:b/>
          <w:bCs/>
          <w:sz w:val="32"/>
          <w:szCs w:val="32"/>
        </w:rPr>
        <w:t xml:space="preserve"> Техническое задание</w:t>
      </w:r>
    </w:p>
    <w:p w:rsidR="000954FB" w:rsidRPr="002C3FF9" w:rsidRDefault="000954FB" w:rsidP="000954FB">
      <w:pPr>
        <w:ind w:firstLine="709"/>
        <w:jc w:val="both"/>
        <w:rPr>
          <w:b/>
          <w:sz w:val="28"/>
          <w:szCs w:val="28"/>
          <w:highlight w:val="cyan"/>
        </w:rPr>
      </w:pPr>
    </w:p>
    <w:p w:rsidR="00871883" w:rsidRPr="00343A6E" w:rsidRDefault="00871883" w:rsidP="003A29C6">
      <w:pPr>
        <w:widowControl w:val="0"/>
        <w:numPr>
          <w:ilvl w:val="0"/>
          <w:numId w:val="25"/>
        </w:numPr>
        <w:suppressAutoHyphens w:val="0"/>
        <w:spacing w:after="120" w:line="276" w:lineRule="auto"/>
        <w:ind w:left="1491" w:hanging="357"/>
        <w:jc w:val="both"/>
        <w:outlineLvl w:val="0"/>
        <w:rPr>
          <w:b/>
          <w:bCs/>
          <w:kern w:val="28"/>
          <w:sz w:val="28"/>
          <w:szCs w:val="28"/>
          <w:lang w:eastAsia="en-US"/>
        </w:rPr>
      </w:pPr>
      <w:bookmarkStart w:id="2" w:name="_Toc378268169"/>
      <w:r w:rsidRPr="00343A6E">
        <w:rPr>
          <w:b/>
          <w:bCs/>
          <w:kern w:val="28"/>
          <w:sz w:val="28"/>
          <w:szCs w:val="28"/>
          <w:lang w:eastAsia="en-US"/>
        </w:rPr>
        <w:t>Общие сведения</w:t>
      </w:r>
      <w:bookmarkEnd w:id="2"/>
    </w:p>
    <w:p w:rsidR="00871883" w:rsidRDefault="00871883" w:rsidP="00871883">
      <w:pPr>
        <w:tabs>
          <w:tab w:val="num" w:pos="1070"/>
        </w:tabs>
        <w:spacing w:line="276" w:lineRule="auto"/>
        <w:ind w:firstLine="720"/>
        <w:jc w:val="both"/>
        <w:rPr>
          <w:sz w:val="28"/>
          <w:szCs w:val="28"/>
        </w:rPr>
      </w:pPr>
      <w:r w:rsidRPr="00BC042F">
        <w:rPr>
          <w:sz w:val="28"/>
          <w:szCs w:val="28"/>
        </w:rPr>
        <w:t xml:space="preserve">Предмет настоящего открытого конкурса неделим, то есть претендент в случае победы в настоящем </w:t>
      </w:r>
      <w:r>
        <w:rPr>
          <w:sz w:val="28"/>
          <w:szCs w:val="28"/>
        </w:rPr>
        <w:t>открытом конкурсе</w:t>
      </w:r>
      <w:r w:rsidRPr="00BC042F">
        <w:rPr>
          <w:sz w:val="28"/>
          <w:szCs w:val="28"/>
        </w:rPr>
        <w:t xml:space="preserve"> должен осуществить </w:t>
      </w:r>
      <w:proofErr w:type="gramStart"/>
      <w:r>
        <w:rPr>
          <w:sz w:val="28"/>
          <w:szCs w:val="28"/>
        </w:rPr>
        <w:t>работы</w:t>
      </w:r>
      <w:proofErr w:type="gramEnd"/>
      <w:r w:rsidRPr="00BC042F">
        <w:rPr>
          <w:sz w:val="28"/>
          <w:szCs w:val="28"/>
        </w:rPr>
        <w:t xml:space="preserve"> </w:t>
      </w:r>
      <w:r>
        <w:rPr>
          <w:sz w:val="28"/>
          <w:szCs w:val="28"/>
        </w:rPr>
        <w:t xml:space="preserve">прописанные в </w:t>
      </w:r>
      <w:r w:rsidR="004C29F1">
        <w:rPr>
          <w:sz w:val="28"/>
          <w:szCs w:val="28"/>
        </w:rPr>
        <w:t>т</w:t>
      </w:r>
      <w:r>
        <w:rPr>
          <w:sz w:val="28"/>
          <w:szCs w:val="28"/>
        </w:rPr>
        <w:t>ехническом задании</w:t>
      </w:r>
      <w:r w:rsidRPr="00BC042F">
        <w:rPr>
          <w:sz w:val="28"/>
          <w:szCs w:val="28"/>
        </w:rPr>
        <w:t xml:space="preserve"> </w:t>
      </w:r>
      <w:r>
        <w:rPr>
          <w:sz w:val="28"/>
          <w:szCs w:val="28"/>
        </w:rPr>
        <w:t xml:space="preserve">документации о закупке </w:t>
      </w:r>
      <w:r w:rsidRPr="00BC042F">
        <w:rPr>
          <w:sz w:val="28"/>
          <w:szCs w:val="28"/>
        </w:rPr>
        <w:t>в полном объеме со</w:t>
      </w:r>
      <w:r>
        <w:rPr>
          <w:sz w:val="28"/>
          <w:szCs w:val="28"/>
        </w:rPr>
        <w:t>гласно конкурсной документации о закупке.</w:t>
      </w:r>
    </w:p>
    <w:p w:rsidR="00871883" w:rsidRDefault="00871883" w:rsidP="00871883">
      <w:pPr>
        <w:tabs>
          <w:tab w:val="num" w:pos="1070"/>
        </w:tabs>
        <w:spacing w:line="276" w:lineRule="auto"/>
        <w:ind w:firstLine="720"/>
        <w:jc w:val="both"/>
        <w:rPr>
          <w:sz w:val="28"/>
          <w:szCs w:val="28"/>
        </w:rPr>
      </w:pPr>
      <w:r>
        <w:rPr>
          <w:sz w:val="28"/>
          <w:szCs w:val="28"/>
        </w:rPr>
        <w:lastRenderedPageBreak/>
        <w:t>В З</w:t>
      </w:r>
      <w:r w:rsidRPr="00BC042F">
        <w:rPr>
          <w:sz w:val="28"/>
          <w:szCs w:val="28"/>
        </w:rPr>
        <w:t>аявке должны быть изложены условия, соответствующие т</w:t>
      </w:r>
      <w:r>
        <w:rPr>
          <w:sz w:val="28"/>
          <w:szCs w:val="28"/>
        </w:rPr>
        <w:t>ребованиям настоящего Технического задания. Претендент может предложить более выгодные условия для Заказчика</w:t>
      </w:r>
      <w:r w:rsidRPr="00E7102B">
        <w:rPr>
          <w:sz w:val="28"/>
          <w:szCs w:val="28"/>
        </w:rPr>
        <w:t>.</w:t>
      </w:r>
    </w:p>
    <w:p w:rsidR="00EC7746" w:rsidRDefault="00871883">
      <w:pPr>
        <w:spacing w:line="276" w:lineRule="auto"/>
        <w:ind w:firstLine="709"/>
        <w:jc w:val="both"/>
        <w:rPr>
          <w:sz w:val="28"/>
          <w:szCs w:val="28"/>
        </w:rPr>
      </w:pPr>
      <w:r w:rsidRPr="0086718C">
        <w:rPr>
          <w:sz w:val="28"/>
          <w:szCs w:val="28"/>
        </w:rPr>
        <w:t>В соответствии с настоящим Техническим заданием</w:t>
      </w:r>
      <w:r>
        <w:rPr>
          <w:sz w:val="28"/>
          <w:szCs w:val="28"/>
        </w:rPr>
        <w:t xml:space="preserve"> должны</w:t>
      </w:r>
      <w:r w:rsidRPr="0086718C">
        <w:rPr>
          <w:sz w:val="28"/>
          <w:szCs w:val="28"/>
        </w:rPr>
        <w:t xml:space="preserve"> быть </w:t>
      </w:r>
      <w:r w:rsidRPr="00871883">
        <w:rPr>
          <w:sz w:val="28"/>
          <w:szCs w:val="28"/>
        </w:rPr>
        <w:t xml:space="preserve">выполнены работы по разработке и внедрению первого этапа системы управления рисками </w:t>
      </w:r>
      <w:r w:rsidR="001A6A4E">
        <w:rPr>
          <w:sz w:val="28"/>
          <w:szCs w:val="28"/>
        </w:rPr>
        <w:t xml:space="preserve">(далее </w:t>
      </w:r>
      <w:proofErr w:type="gramStart"/>
      <w:r w:rsidR="001A6A4E">
        <w:rPr>
          <w:sz w:val="28"/>
          <w:szCs w:val="28"/>
        </w:rPr>
        <w:t>–С</w:t>
      </w:r>
      <w:proofErr w:type="gramEnd"/>
      <w:r w:rsidR="001A6A4E">
        <w:rPr>
          <w:sz w:val="28"/>
          <w:szCs w:val="28"/>
        </w:rPr>
        <w:t>истема)</w:t>
      </w:r>
      <w:r w:rsidRPr="00871883">
        <w:rPr>
          <w:sz w:val="28"/>
          <w:szCs w:val="28"/>
        </w:rPr>
        <w:t xml:space="preserve"> для ОАО «ТрансКонтейнер»</w:t>
      </w:r>
      <w:r>
        <w:rPr>
          <w:sz w:val="28"/>
          <w:szCs w:val="28"/>
        </w:rPr>
        <w:t xml:space="preserve"> (далее – </w:t>
      </w:r>
      <w:r w:rsidR="00106F24">
        <w:rPr>
          <w:sz w:val="28"/>
          <w:szCs w:val="28"/>
        </w:rPr>
        <w:t>Р</w:t>
      </w:r>
      <w:r>
        <w:rPr>
          <w:sz w:val="28"/>
          <w:szCs w:val="28"/>
        </w:rPr>
        <w:t>аботы, проект).</w:t>
      </w:r>
    </w:p>
    <w:p w:rsidR="00C32671" w:rsidRPr="004A19BC" w:rsidRDefault="002A1C14" w:rsidP="00871883">
      <w:pPr>
        <w:spacing w:after="200" w:line="276" w:lineRule="auto"/>
        <w:ind w:firstLine="708"/>
        <w:jc w:val="both"/>
        <w:rPr>
          <w:sz w:val="28"/>
          <w:szCs w:val="28"/>
        </w:rPr>
      </w:pPr>
      <w:r w:rsidRPr="002A1C14">
        <w:rPr>
          <w:bCs/>
          <w:noProof/>
          <w:color w:val="000000"/>
          <w:sz w:val="28"/>
          <w:szCs w:val="28"/>
        </w:rPr>
        <w:t>Результатом Работ является</w:t>
      </w:r>
      <w:r w:rsidRPr="002A1C14">
        <w:rPr>
          <w:color w:val="000000"/>
          <w:spacing w:val="-4"/>
          <w:sz w:val="28"/>
          <w:szCs w:val="28"/>
        </w:rPr>
        <w:t xml:space="preserve"> разработанная и</w:t>
      </w:r>
      <w:r w:rsidRPr="002A1C14">
        <w:rPr>
          <w:color w:val="000000"/>
          <w:spacing w:val="-2"/>
          <w:sz w:val="28"/>
          <w:szCs w:val="28"/>
        </w:rPr>
        <w:t xml:space="preserve"> введенная в промышленную эксплуатацию в ОАО «ТрансКонтейнер» Система.</w:t>
      </w:r>
    </w:p>
    <w:p w:rsidR="00E43B2C" w:rsidRPr="00E43B2C" w:rsidRDefault="00E43B2C"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E43B2C">
        <w:rPr>
          <w:b/>
          <w:bCs/>
          <w:kern w:val="28"/>
          <w:sz w:val="28"/>
          <w:szCs w:val="28"/>
          <w:lang w:eastAsia="en-US"/>
        </w:rPr>
        <w:t>Цель выполнения работ</w:t>
      </w:r>
    </w:p>
    <w:p w:rsidR="003C63F4" w:rsidRDefault="003C63F4" w:rsidP="003C63F4">
      <w:pPr>
        <w:ind w:firstLine="708"/>
        <w:jc w:val="both"/>
        <w:rPr>
          <w:sz w:val="28"/>
          <w:szCs w:val="28"/>
        </w:rPr>
      </w:pPr>
      <w:r>
        <w:rPr>
          <w:sz w:val="28"/>
          <w:szCs w:val="28"/>
        </w:rPr>
        <w:t xml:space="preserve">Основной целью разработки Системы является обеспечение эффективного управления рисками, его последовательной реализации </w:t>
      </w:r>
      <w:proofErr w:type="gramStart"/>
      <w:r>
        <w:rPr>
          <w:sz w:val="28"/>
          <w:szCs w:val="28"/>
        </w:rPr>
        <w:t>для</w:t>
      </w:r>
      <w:proofErr w:type="gramEnd"/>
      <w:r>
        <w:rPr>
          <w:sz w:val="28"/>
          <w:szCs w:val="28"/>
        </w:rPr>
        <w:t>:</w:t>
      </w:r>
    </w:p>
    <w:p w:rsidR="003C63F4" w:rsidRDefault="003C63F4" w:rsidP="003C63F4">
      <w:pPr>
        <w:autoSpaceDE w:val="0"/>
        <w:autoSpaceDN w:val="0"/>
        <w:spacing w:line="360" w:lineRule="exact"/>
        <w:ind w:firstLine="709"/>
        <w:jc w:val="both"/>
        <w:rPr>
          <w:sz w:val="28"/>
          <w:szCs w:val="28"/>
        </w:rPr>
      </w:pPr>
      <w:r>
        <w:rPr>
          <w:sz w:val="28"/>
          <w:szCs w:val="28"/>
        </w:rPr>
        <w:t>- достижения стратегических и операционных целей, установленных с учетом рисков и степени риска, на который готов идти Заказчик для достижения своих операционных целей (аппетит на риск, риск-аппетит), путем управления множеством рисков в комплексе;</w:t>
      </w:r>
    </w:p>
    <w:p w:rsidR="003C63F4" w:rsidRDefault="003C63F4" w:rsidP="003C63F4">
      <w:pPr>
        <w:autoSpaceDE w:val="0"/>
        <w:autoSpaceDN w:val="0"/>
        <w:spacing w:line="360" w:lineRule="exact"/>
        <w:ind w:firstLine="709"/>
        <w:jc w:val="both"/>
        <w:rPr>
          <w:sz w:val="28"/>
          <w:szCs w:val="28"/>
        </w:rPr>
      </w:pPr>
      <w:r>
        <w:rPr>
          <w:sz w:val="28"/>
          <w:szCs w:val="28"/>
        </w:rPr>
        <w:t>- обеспечения принятия Заказчиком рисков, адекватных масштабам его деятельности;</w:t>
      </w:r>
    </w:p>
    <w:p w:rsidR="003C63F4" w:rsidRDefault="003C63F4" w:rsidP="003C63F4">
      <w:pPr>
        <w:autoSpaceDE w:val="0"/>
        <w:autoSpaceDN w:val="0"/>
        <w:spacing w:line="360" w:lineRule="exact"/>
        <w:ind w:firstLine="709"/>
        <w:jc w:val="both"/>
        <w:rPr>
          <w:sz w:val="28"/>
          <w:szCs w:val="28"/>
        </w:rPr>
      </w:pPr>
      <w:r>
        <w:rPr>
          <w:sz w:val="28"/>
          <w:szCs w:val="28"/>
        </w:rPr>
        <w:t>- соответствия законодательным и регуляторным требованиям и требованиям корпоративного управления;</w:t>
      </w:r>
    </w:p>
    <w:p w:rsidR="003C63F4" w:rsidRDefault="003C63F4" w:rsidP="003C63F4">
      <w:pPr>
        <w:autoSpaceDE w:val="0"/>
        <w:autoSpaceDN w:val="0"/>
        <w:spacing w:line="360" w:lineRule="exact"/>
        <w:ind w:firstLine="709"/>
        <w:jc w:val="both"/>
        <w:rPr>
          <w:sz w:val="28"/>
          <w:szCs w:val="28"/>
        </w:rPr>
      </w:pPr>
      <w:r>
        <w:rPr>
          <w:sz w:val="28"/>
          <w:szCs w:val="28"/>
        </w:rPr>
        <w:t>- своевременного реагирования на изменения во внешней среде;</w:t>
      </w:r>
    </w:p>
    <w:p w:rsidR="003C63F4" w:rsidRDefault="003C63F4" w:rsidP="003C63F4">
      <w:pPr>
        <w:autoSpaceDE w:val="0"/>
        <w:autoSpaceDN w:val="0"/>
        <w:spacing w:line="360" w:lineRule="exact"/>
        <w:ind w:firstLine="709"/>
        <w:jc w:val="both"/>
        <w:rPr>
          <w:sz w:val="28"/>
          <w:szCs w:val="28"/>
        </w:rPr>
      </w:pPr>
      <w:r>
        <w:rPr>
          <w:sz w:val="28"/>
          <w:szCs w:val="28"/>
        </w:rPr>
        <w:t xml:space="preserve">- улучшения качества процесса принятия решений и </w:t>
      </w:r>
      <w:proofErr w:type="gramStart"/>
      <w:r>
        <w:rPr>
          <w:sz w:val="28"/>
          <w:szCs w:val="28"/>
        </w:rPr>
        <w:t>повышении</w:t>
      </w:r>
      <w:proofErr w:type="gramEnd"/>
      <w:r>
        <w:rPr>
          <w:sz w:val="28"/>
          <w:szCs w:val="28"/>
        </w:rPr>
        <w:t xml:space="preserve"> </w:t>
      </w:r>
      <w:proofErr w:type="spellStart"/>
      <w:r>
        <w:rPr>
          <w:sz w:val="28"/>
          <w:szCs w:val="28"/>
        </w:rPr>
        <w:t>транспарентности</w:t>
      </w:r>
      <w:proofErr w:type="spellEnd"/>
      <w:r>
        <w:rPr>
          <w:sz w:val="28"/>
          <w:szCs w:val="28"/>
        </w:rPr>
        <w:t xml:space="preserve"> (прозрачности) деятельности;</w:t>
      </w:r>
    </w:p>
    <w:p w:rsidR="003C63F4" w:rsidRDefault="003C63F4" w:rsidP="003C63F4">
      <w:pPr>
        <w:autoSpaceDE w:val="0"/>
        <w:autoSpaceDN w:val="0"/>
        <w:spacing w:line="360" w:lineRule="exact"/>
        <w:ind w:firstLine="709"/>
        <w:jc w:val="both"/>
        <w:rPr>
          <w:sz w:val="28"/>
          <w:szCs w:val="28"/>
        </w:rPr>
      </w:pPr>
      <w:r>
        <w:rPr>
          <w:sz w:val="28"/>
          <w:szCs w:val="28"/>
        </w:rPr>
        <w:t>- повышения контроля над убытками и расходами;</w:t>
      </w:r>
    </w:p>
    <w:p w:rsidR="003C63F4" w:rsidRDefault="003C63F4" w:rsidP="003C63F4">
      <w:pPr>
        <w:autoSpaceDE w:val="0"/>
        <w:autoSpaceDN w:val="0"/>
        <w:spacing w:line="360" w:lineRule="exact"/>
        <w:ind w:firstLine="709"/>
        <w:jc w:val="both"/>
        <w:rPr>
          <w:sz w:val="28"/>
          <w:szCs w:val="28"/>
        </w:rPr>
      </w:pPr>
      <w:r>
        <w:rPr>
          <w:sz w:val="28"/>
          <w:szCs w:val="28"/>
        </w:rPr>
        <w:t xml:space="preserve">- поддержания оптимальной контрольной среды; </w:t>
      </w:r>
    </w:p>
    <w:p w:rsidR="003C63F4" w:rsidRDefault="003C63F4" w:rsidP="003C63F4">
      <w:pPr>
        <w:autoSpaceDE w:val="0"/>
        <w:autoSpaceDN w:val="0"/>
        <w:spacing w:line="360" w:lineRule="exact"/>
        <w:ind w:firstLine="709"/>
        <w:jc w:val="both"/>
        <w:rPr>
          <w:sz w:val="28"/>
          <w:szCs w:val="28"/>
        </w:rPr>
      </w:pPr>
      <w:r>
        <w:rPr>
          <w:sz w:val="28"/>
          <w:szCs w:val="28"/>
        </w:rPr>
        <w:t>- улучшения показателей эффективности деятельности;</w:t>
      </w:r>
    </w:p>
    <w:p w:rsidR="003C63F4" w:rsidRDefault="003C63F4" w:rsidP="003C63F4">
      <w:pPr>
        <w:autoSpaceDE w:val="0"/>
        <w:autoSpaceDN w:val="0"/>
        <w:spacing w:after="120" w:line="360" w:lineRule="exact"/>
        <w:ind w:firstLine="709"/>
        <w:jc w:val="both"/>
        <w:rPr>
          <w:sz w:val="28"/>
          <w:szCs w:val="28"/>
        </w:rPr>
      </w:pPr>
      <w:r>
        <w:rPr>
          <w:sz w:val="28"/>
          <w:szCs w:val="28"/>
        </w:rPr>
        <w:t>- своевременного выявления и капитализации новых возможностей и рынков.</w:t>
      </w:r>
    </w:p>
    <w:p w:rsidR="00AC445D" w:rsidRPr="00AC445D" w:rsidRDefault="00AC445D"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AC445D">
        <w:rPr>
          <w:b/>
          <w:bCs/>
          <w:kern w:val="28"/>
          <w:sz w:val="28"/>
          <w:szCs w:val="28"/>
          <w:lang w:eastAsia="en-US"/>
        </w:rPr>
        <w:t>Используемые термины и сокращения</w:t>
      </w:r>
    </w:p>
    <w:tbl>
      <w:tblPr>
        <w:tblStyle w:val="afff3"/>
        <w:tblW w:w="0" w:type="auto"/>
        <w:tblInd w:w="108" w:type="dxa"/>
        <w:tblLook w:val="04A0"/>
      </w:tblPr>
      <w:tblGrid>
        <w:gridCol w:w="2410"/>
        <w:gridCol w:w="7053"/>
      </w:tblGrid>
      <w:tr w:rsidR="00AC445D" w:rsidRPr="00B73D6E" w:rsidTr="00AC445D">
        <w:tc>
          <w:tcPr>
            <w:tcW w:w="2410" w:type="dxa"/>
          </w:tcPr>
          <w:p w:rsidR="00AC445D" w:rsidRPr="00B73D6E" w:rsidRDefault="00AC445D" w:rsidP="00AC445D">
            <w:pPr>
              <w:rPr>
                <w:bCs/>
                <w:sz w:val="28"/>
                <w:szCs w:val="28"/>
              </w:rPr>
            </w:pPr>
            <w:r>
              <w:rPr>
                <w:bCs/>
                <w:sz w:val="28"/>
                <w:szCs w:val="28"/>
              </w:rPr>
              <w:t>ЦКПФР</w:t>
            </w:r>
          </w:p>
        </w:tc>
        <w:tc>
          <w:tcPr>
            <w:tcW w:w="7053" w:type="dxa"/>
          </w:tcPr>
          <w:p w:rsidR="00AC445D" w:rsidRPr="00B73D6E" w:rsidRDefault="00AC445D" w:rsidP="00AC445D">
            <w:pPr>
              <w:rPr>
                <w:sz w:val="28"/>
                <w:szCs w:val="28"/>
              </w:rPr>
            </w:pPr>
            <w:r w:rsidRPr="00D96974">
              <w:rPr>
                <w:sz w:val="28"/>
                <w:szCs w:val="28"/>
              </w:rPr>
              <w:t>Отдел корпоративных финансов и управления рисками</w:t>
            </w:r>
          </w:p>
        </w:tc>
      </w:tr>
      <w:tr w:rsidR="00AC445D" w:rsidRPr="00B73D6E" w:rsidTr="00AC445D">
        <w:tc>
          <w:tcPr>
            <w:tcW w:w="2410" w:type="dxa"/>
          </w:tcPr>
          <w:p w:rsidR="00AC445D" w:rsidRPr="00B73D6E" w:rsidRDefault="00AC445D" w:rsidP="00AC445D">
            <w:pPr>
              <w:rPr>
                <w:bCs/>
                <w:sz w:val="28"/>
                <w:szCs w:val="28"/>
              </w:rPr>
            </w:pPr>
            <w:r>
              <w:rPr>
                <w:bCs/>
                <w:sz w:val="28"/>
                <w:szCs w:val="28"/>
              </w:rPr>
              <w:t>ККР</w:t>
            </w:r>
          </w:p>
        </w:tc>
        <w:tc>
          <w:tcPr>
            <w:tcW w:w="7053" w:type="dxa"/>
          </w:tcPr>
          <w:p w:rsidR="00AC445D" w:rsidRPr="00B73D6E" w:rsidRDefault="00AC445D" w:rsidP="00AC445D">
            <w:pPr>
              <w:rPr>
                <w:sz w:val="28"/>
                <w:szCs w:val="28"/>
              </w:rPr>
            </w:pPr>
            <w:r w:rsidRPr="001657BC">
              <w:rPr>
                <w:sz w:val="28"/>
                <w:szCs w:val="28"/>
              </w:rPr>
              <w:t>Корпоративная карта рисков</w:t>
            </w:r>
          </w:p>
        </w:tc>
      </w:tr>
      <w:tr w:rsidR="00AC445D" w:rsidRPr="00B73D6E" w:rsidTr="00AC445D">
        <w:tc>
          <w:tcPr>
            <w:tcW w:w="2410" w:type="dxa"/>
          </w:tcPr>
          <w:p w:rsidR="00AC445D" w:rsidRPr="00B73D6E" w:rsidRDefault="00AC445D" w:rsidP="00AC445D">
            <w:pPr>
              <w:rPr>
                <w:sz w:val="28"/>
                <w:szCs w:val="28"/>
              </w:rPr>
            </w:pPr>
            <w:r>
              <w:rPr>
                <w:sz w:val="28"/>
                <w:szCs w:val="28"/>
              </w:rPr>
              <w:t>СД</w:t>
            </w:r>
          </w:p>
        </w:tc>
        <w:tc>
          <w:tcPr>
            <w:tcW w:w="7053" w:type="dxa"/>
          </w:tcPr>
          <w:p w:rsidR="00AC445D" w:rsidRPr="00B73D6E" w:rsidRDefault="00AC445D" w:rsidP="00AC445D">
            <w:pPr>
              <w:rPr>
                <w:sz w:val="28"/>
                <w:szCs w:val="28"/>
              </w:rPr>
            </w:pPr>
            <w:r>
              <w:rPr>
                <w:sz w:val="28"/>
                <w:szCs w:val="28"/>
              </w:rPr>
              <w:t>Совет директоров</w:t>
            </w:r>
          </w:p>
        </w:tc>
      </w:tr>
    </w:tbl>
    <w:p w:rsidR="00AC445D" w:rsidRPr="00A11CFA" w:rsidRDefault="00AC445D"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A11CFA">
        <w:rPr>
          <w:b/>
          <w:bCs/>
          <w:kern w:val="28"/>
          <w:sz w:val="28"/>
          <w:szCs w:val="28"/>
          <w:lang w:eastAsia="en-US"/>
        </w:rPr>
        <w:t>Заказчик работ</w:t>
      </w:r>
    </w:p>
    <w:p w:rsidR="00AC445D" w:rsidRPr="001C7A58" w:rsidRDefault="00AC445D" w:rsidP="000B0BF9">
      <w:pPr>
        <w:spacing w:after="120"/>
        <w:ind w:firstLine="539"/>
        <w:jc w:val="both"/>
        <w:rPr>
          <w:rFonts w:eastAsia="PMingLiU"/>
          <w:sz w:val="28"/>
          <w:szCs w:val="28"/>
          <w:lang w:eastAsia="zh-TW"/>
        </w:rPr>
      </w:pPr>
      <w:r w:rsidRPr="001C7A58">
        <w:rPr>
          <w:rFonts w:eastAsia="PMingLiU"/>
          <w:sz w:val="28"/>
          <w:szCs w:val="28"/>
          <w:lang w:eastAsia="zh-TW"/>
        </w:rPr>
        <w:t>Заказчиком является ОАО «ТрансКонтейнер».</w:t>
      </w:r>
      <w:r w:rsidRPr="00A041C4">
        <w:t xml:space="preserve"> </w:t>
      </w:r>
      <w:r w:rsidRPr="00A041C4">
        <w:rPr>
          <w:rFonts w:eastAsia="PMingLiU"/>
          <w:sz w:val="28"/>
          <w:szCs w:val="28"/>
          <w:lang w:eastAsia="zh-TW"/>
        </w:rPr>
        <w:t>Исключительное право на результаты работ будет принадлежать Заказчику.</w:t>
      </w:r>
    </w:p>
    <w:p w:rsidR="00AC445D" w:rsidRPr="00A11CFA" w:rsidRDefault="00AC445D"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A11CFA">
        <w:rPr>
          <w:b/>
          <w:bCs/>
          <w:kern w:val="28"/>
          <w:sz w:val="28"/>
          <w:szCs w:val="28"/>
          <w:lang w:eastAsia="en-US"/>
        </w:rPr>
        <w:t>Организационные рамки проекта</w:t>
      </w:r>
    </w:p>
    <w:p w:rsidR="00AC445D" w:rsidRPr="001C7A58" w:rsidRDefault="00AC445D" w:rsidP="00AC445D">
      <w:pPr>
        <w:keepLines/>
        <w:spacing w:before="60"/>
        <w:ind w:firstLine="720"/>
        <w:jc w:val="both"/>
        <w:rPr>
          <w:sz w:val="28"/>
          <w:szCs w:val="28"/>
        </w:rPr>
      </w:pPr>
      <w:r w:rsidRPr="001C7A58">
        <w:rPr>
          <w:sz w:val="28"/>
          <w:szCs w:val="28"/>
        </w:rPr>
        <w:lastRenderedPageBreak/>
        <w:t xml:space="preserve">Работы выполняются в </w:t>
      </w:r>
      <w:r w:rsidR="00106F24">
        <w:rPr>
          <w:sz w:val="28"/>
          <w:szCs w:val="28"/>
        </w:rPr>
        <w:t>ц</w:t>
      </w:r>
      <w:r w:rsidRPr="001C7A58">
        <w:rPr>
          <w:sz w:val="28"/>
          <w:szCs w:val="28"/>
        </w:rPr>
        <w:t>ентральном офисе Заказчика, расположенном по адресу 125047, Москва, Оружейный переулок, д.19.</w:t>
      </w:r>
    </w:p>
    <w:p w:rsidR="00AC445D" w:rsidRPr="001C7A58" w:rsidRDefault="00AC445D" w:rsidP="00AC445D">
      <w:pPr>
        <w:keepLines/>
        <w:spacing w:after="120"/>
        <w:ind w:firstLine="720"/>
        <w:jc w:val="both"/>
        <w:rPr>
          <w:sz w:val="28"/>
          <w:szCs w:val="28"/>
        </w:rPr>
      </w:pPr>
      <w:r w:rsidRPr="001C7A58">
        <w:rPr>
          <w:sz w:val="28"/>
          <w:szCs w:val="28"/>
        </w:rPr>
        <w:t xml:space="preserve">Количество пользователей Системы, входящих в организационную область текущего </w:t>
      </w:r>
      <w:r w:rsidR="004C29F1">
        <w:rPr>
          <w:sz w:val="28"/>
          <w:szCs w:val="28"/>
        </w:rPr>
        <w:t>технического з</w:t>
      </w:r>
      <w:r w:rsidRPr="001C7A58">
        <w:rPr>
          <w:sz w:val="28"/>
          <w:szCs w:val="28"/>
        </w:rPr>
        <w:t xml:space="preserve">адания на работы, составляет не более </w:t>
      </w:r>
      <w:r>
        <w:rPr>
          <w:sz w:val="28"/>
          <w:szCs w:val="28"/>
        </w:rPr>
        <w:t>1</w:t>
      </w:r>
      <w:r w:rsidRPr="001C7A58">
        <w:rPr>
          <w:sz w:val="28"/>
          <w:szCs w:val="28"/>
        </w:rPr>
        <w:t>00 пользователей.</w:t>
      </w:r>
    </w:p>
    <w:p w:rsidR="000B0BF9" w:rsidRPr="000B0BF9" w:rsidRDefault="000B0BF9"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0B0BF9">
        <w:rPr>
          <w:b/>
          <w:bCs/>
          <w:kern w:val="28"/>
          <w:sz w:val="28"/>
          <w:szCs w:val="28"/>
          <w:lang w:eastAsia="en-US"/>
        </w:rPr>
        <w:t>Срок выполнения работ</w:t>
      </w:r>
    </w:p>
    <w:p w:rsidR="000B0BF9" w:rsidRDefault="000B0BF9" w:rsidP="000B0BF9">
      <w:pPr>
        <w:keepLines/>
        <w:suppressAutoHyphens w:val="0"/>
        <w:spacing w:after="120" w:line="276" w:lineRule="auto"/>
        <w:ind w:firstLine="720"/>
        <w:contextualSpacing/>
        <w:jc w:val="both"/>
        <w:rPr>
          <w:sz w:val="28"/>
          <w:lang w:eastAsia="en-US"/>
        </w:rPr>
      </w:pPr>
      <w:r>
        <w:rPr>
          <w:sz w:val="28"/>
          <w:lang w:eastAsia="en-US"/>
        </w:rPr>
        <w:t xml:space="preserve">Срок выполнения работ по проекту не более </w:t>
      </w:r>
      <w:r w:rsidR="003A29C6">
        <w:rPr>
          <w:sz w:val="28"/>
          <w:lang w:eastAsia="en-US"/>
        </w:rPr>
        <w:t>9</w:t>
      </w:r>
      <w:r>
        <w:rPr>
          <w:sz w:val="28"/>
          <w:lang w:eastAsia="en-US"/>
        </w:rPr>
        <w:t xml:space="preserve">0 календарных дней </w:t>
      </w:r>
      <w:proofErr w:type="gramStart"/>
      <w:r>
        <w:rPr>
          <w:sz w:val="28"/>
          <w:lang w:eastAsia="en-US"/>
        </w:rPr>
        <w:t>с даты заключения</w:t>
      </w:r>
      <w:proofErr w:type="gramEnd"/>
      <w:r>
        <w:rPr>
          <w:sz w:val="28"/>
          <w:lang w:eastAsia="en-US"/>
        </w:rPr>
        <w:t xml:space="preserve"> договора</w:t>
      </w:r>
      <w:r w:rsidRPr="00321CE8">
        <w:rPr>
          <w:sz w:val="28"/>
          <w:lang w:eastAsia="en-US"/>
        </w:rPr>
        <w:t>.</w:t>
      </w:r>
    </w:p>
    <w:p w:rsidR="000B0BF9" w:rsidRDefault="000B0BF9" w:rsidP="000B0BF9">
      <w:pPr>
        <w:keepLines/>
        <w:suppressAutoHyphens w:val="0"/>
        <w:spacing w:after="120" w:line="276" w:lineRule="auto"/>
        <w:ind w:firstLine="720"/>
        <w:contextualSpacing/>
        <w:jc w:val="both"/>
        <w:rPr>
          <w:sz w:val="28"/>
          <w:lang w:eastAsia="en-US"/>
        </w:rPr>
      </w:pPr>
      <w:r>
        <w:rPr>
          <w:sz w:val="28"/>
          <w:lang w:eastAsia="en-US"/>
        </w:rPr>
        <w:t>Срок выполнения работ 1 этапа проекта должен быть не более 2</w:t>
      </w:r>
      <w:r w:rsidR="003A29C6">
        <w:rPr>
          <w:sz w:val="28"/>
          <w:lang w:eastAsia="en-US"/>
        </w:rPr>
        <w:t>5</w:t>
      </w:r>
      <w:r>
        <w:rPr>
          <w:sz w:val="28"/>
          <w:lang w:eastAsia="en-US"/>
        </w:rPr>
        <w:t>% от общего срока выполнения работ по проекту.</w:t>
      </w:r>
    </w:p>
    <w:p w:rsidR="003A29C6" w:rsidRDefault="003A29C6" w:rsidP="003A29C6">
      <w:pPr>
        <w:keepLines/>
        <w:suppressAutoHyphens w:val="0"/>
        <w:spacing w:after="120" w:line="276" w:lineRule="auto"/>
        <w:ind w:firstLine="720"/>
        <w:contextualSpacing/>
        <w:jc w:val="both"/>
        <w:rPr>
          <w:sz w:val="28"/>
          <w:lang w:eastAsia="en-US"/>
        </w:rPr>
      </w:pPr>
      <w:r>
        <w:rPr>
          <w:sz w:val="28"/>
          <w:lang w:eastAsia="en-US"/>
        </w:rPr>
        <w:t>Срок выполнения работ 2 этапа проекта должен быть не более 50% от общего срока выполнения работ по проекту.</w:t>
      </w:r>
    </w:p>
    <w:p w:rsidR="000B0BF9" w:rsidRDefault="000B0BF9" w:rsidP="000C134F">
      <w:pPr>
        <w:keepLines/>
        <w:suppressAutoHyphens w:val="0"/>
        <w:spacing w:after="120" w:line="276" w:lineRule="auto"/>
        <w:ind w:firstLine="720"/>
        <w:jc w:val="both"/>
        <w:rPr>
          <w:sz w:val="28"/>
          <w:lang w:eastAsia="en-US"/>
        </w:rPr>
      </w:pPr>
      <w:r>
        <w:rPr>
          <w:sz w:val="28"/>
          <w:lang w:eastAsia="en-US"/>
        </w:rPr>
        <w:t>Срок выполнения работ 3 этапа проекта должен быть не менее 2</w:t>
      </w:r>
      <w:r w:rsidR="003A29C6">
        <w:rPr>
          <w:sz w:val="28"/>
          <w:lang w:eastAsia="en-US"/>
        </w:rPr>
        <w:t>5</w:t>
      </w:r>
      <w:r>
        <w:rPr>
          <w:sz w:val="28"/>
          <w:lang w:eastAsia="en-US"/>
        </w:rPr>
        <w:t>% от общего срока выполнения работ по проекту.</w:t>
      </w:r>
    </w:p>
    <w:p w:rsidR="00AC445D" w:rsidRPr="00A11CFA" w:rsidRDefault="00AC445D"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A11CFA">
        <w:rPr>
          <w:b/>
          <w:bCs/>
          <w:kern w:val="28"/>
          <w:sz w:val="28"/>
          <w:szCs w:val="28"/>
          <w:lang w:eastAsia="en-US"/>
        </w:rPr>
        <w:t xml:space="preserve"> Начальная (максимальная) цена договора</w:t>
      </w:r>
    </w:p>
    <w:p w:rsidR="00AC445D" w:rsidRPr="001C7A58" w:rsidRDefault="00AC445D" w:rsidP="00AC445D">
      <w:pPr>
        <w:keepLines/>
        <w:spacing w:after="120"/>
        <w:ind w:firstLine="720"/>
        <w:jc w:val="both"/>
        <w:rPr>
          <w:sz w:val="28"/>
        </w:rPr>
      </w:pPr>
      <w:r w:rsidRPr="001C7A58">
        <w:rPr>
          <w:sz w:val="28"/>
        </w:rPr>
        <w:t xml:space="preserve">Начальная (максимальная) цена договора составляет </w:t>
      </w:r>
      <w:r>
        <w:rPr>
          <w:sz w:val="28"/>
        </w:rPr>
        <w:t>1</w:t>
      </w:r>
      <w:r w:rsidRPr="001C7A58">
        <w:rPr>
          <w:sz w:val="28"/>
        </w:rPr>
        <w:t> 500 000,00 рублей (</w:t>
      </w:r>
      <w:r>
        <w:rPr>
          <w:sz w:val="28"/>
        </w:rPr>
        <w:t>один</w:t>
      </w:r>
      <w:r w:rsidRPr="001C7A58">
        <w:rPr>
          <w:sz w:val="28"/>
        </w:rPr>
        <w:t xml:space="preserve"> миллион пятьсот тысяч рублей 00 копеек) с учетом всех налогов (кроме НДС), стоимости материалов, а также всех затрат, расходов связанных с выполнением работ.</w:t>
      </w:r>
    </w:p>
    <w:p w:rsidR="00AC445D" w:rsidRPr="00A11CFA" w:rsidRDefault="00AC445D"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A11CFA">
        <w:rPr>
          <w:b/>
          <w:bCs/>
          <w:kern w:val="28"/>
          <w:sz w:val="28"/>
          <w:szCs w:val="28"/>
          <w:lang w:eastAsia="en-US"/>
        </w:rPr>
        <w:t>Форма, сроки и порядок оплаты работ</w:t>
      </w:r>
    </w:p>
    <w:p w:rsidR="00AC445D" w:rsidRPr="001C7A58" w:rsidRDefault="00AC445D" w:rsidP="00AC445D">
      <w:pPr>
        <w:keepLines/>
        <w:spacing w:after="120"/>
        <w:ind w:firstLine="720"/>
        <w:jc w:val="both"/>
        <w:rPr>
          <w:sz w:val="28"/>
        </w:rPr>
      </w:pPr>
      <w:r w:rsidRPr="001C7A58">
        <w:rPr>
          <w:sz w:val="28"/>
        </w:rPr>
        <w:t xml:space="preserve">Заказчик обязуется оплатить Исполнителю Работы </w:t>
      </w:r>
      <w:r w:rsidR="009C5214">
        <w:rPr>
          <w:sz w:val="28"/>
        </w:rPr>
        <w:t xml:space="preserve"> по д</w:t>
      </w:r>
      <w:r w:rsidRPr="001C7A58">
        <w:rPr>
          <w:sz w:val="28"/>
        </w:rPr>
        <w:t xml:space="preserve">оговору поэтапно, в течение 30 (тридцати) календарных дней с даты </w:t>
      </w:r>
      <w:proofErr w:type="gramStart"/>
      <w:r w:rsidRPr="001C7A58">
        <w:rPr>
          <w:sz w:val="28"/>
        </w:rPr>
        <w:t>подписания акта сдачи-приёмки соответствующего этапа Работ</w:t>
      </w:r>
      <w:proofErr w:type="gramEnd"/>
      <w:r w:rsidRPr="001C7A58">
        <w:rPr>
          <w:sz w:val="28"/>
        </w:rPr>
        <w:t xml:space="preserve"> на основании счета Исполнителя.</w:t>
      </w:r>
    </w:p>
    <w:p w:rsidR="00AC445D" w:rsidRPr="00A11CFA" w:rsidRDefault="00AC445D"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A11CFA">
        <w:rPr>
          <w:b/>
          <w:bCs/>
          <w:kern w:val="28"/>
          <w:sz w:val="28"/>
          <w:szCs w:val="28"/>
          <w:lang w:eastAsia="en-US"/>
        </w:rPr>
        <w:t>Порядок сдачи выполняемых работ</w:t>
      </w:r>
    </w:p>
    <w:p w:rsidR="00AC445D" w:rsidRPr="001C7A58" w:rsidRDefault="00AC445D" w:rsidP="00AC445D">
      <w:pPr>
        <w:keepLines/>
        <w:spacing w:after="120"/>
        <w:ind w:firstLine="720"/>
        <w:jc w:val="both"/>
        <w:rPr>
          <w:sz w:val="28"/>
        </w:rPr>
      </w:pPr>
      <w:r w:rsidRPr="001C7A58">
        <w:rPr>
          <w:sz w:val="28"/>
        </w:rPr>
        <w:t xml:space="preserve">В течение 5 (пяти) календарных дней по завершении этапа Работ Исполнитель представляет Заказчику </w:t>
      </w:r>
      <w:r w:rsidR="009C5214">
        <w:rPr>
          <w:sz w:val="28"/>
        </w:rPr>
        <w:t>а</w:t>
      </w:r>
      <w:r w:rsidRPr="001C7A58">
        <w:rPr>
          <w:sz w:val="28"/>
        </w:rPr>
        <w:t>кт сдачи-приемки выполненных Работ и счет-фактуру.</w:t>
      </w:r>
    </w:p>
    <w:p w:rsidR="00AC445D" w:rsidRPr="001C7A58" w:rsidRDefault="00AC445D" w:rsidP="00AC445D">
      <w:pPr>
        <w:keepLines/>
        <w:spacing w:after="120"/>
        <w:ind w:firstLine="720"/>
        <w:jc w:val="both"/>
        <w:rPr>
          <w:sz w:val="28"/>
        </w:rPr>
      </w:pPr>
      <w:r w:rsidRPr="001C7A58">
        <w:rPr>
          <w:sz w:val="28"/>
        </w:rPr>
        <w:t xml:space="preserve">Заказчик в течение 15 (пятнадцати) календарных дней со дня получения </w:t>
      </w:r>
      <w:r w:rsidR="009C5214">
        <w:rPr>
          <w:sz w:val="28"/>
        </w:rPr>
        <w:t>а</w:t>
      </w:r>
      <w:r w:rsidRPr="001C7A58">
        <w:rPr>
          <w:sz w:val="28"/>
        </w:rPr>
        <w:t xml:space="preserve">кта сдачи-приемки выполненных Работ направляет Исполнителю подписанный </w:t>
      </w:r>
      <w:r w:rsidR="009C5214">
        <w:rPr>
          <w:sz w:val="28"/>
        </w:rPr>
        <w:t>а</w:t>
      </w:r>
      <w:r w:rsidRPr="001C7A58">
        <w:rPr>
          <w:sz w:val="28"/>
        </w:rPr>
        <w:t>кт сдачи-приемки выполненных Работ или мотивированный отказ от приемки Работ.</w:t>
      </w:r>
    </w:p>
    <w:p w:rsidR="00E43B2C" w:rsidRPr="00E43B2C" w:rsidRDefault="00E43B2C"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E43B2C">
        <w:rPr>
          <w:b/>
          <w:bCs/>
          <w:kern w:val="28"/>
          <w:sz w:val="28"/>
          <w:szCs w:val="28"/>
          <w:lang w:eastAsia="en-US"/>
        </w:rPr>
        <w:t>Гарантийное обслуживание</w:t>
      </w:r>
    </w:p>
    <w:p w:rsidR="00E43B2C" w:rsidRPr="00AE666D" w:rsidRDefault="00E43B2C" w:rsidP="00E43B2C">
      <w:pPr>
        <w:spacing w:before="120" w:after="120" w:line="276" w:lineRule="auto"/>
        <w:ind w:firstLine="709"/>
        <w:contextualSpacing/>
        <w:jc w:val="both"/>
        <w:rPr>
          <w:b/>
          <w:sz w:val="28"/>
        </w:rPr>
      </w:pPr>
      <w:r w:rsidRPr="00AE666D">
        <w:rPr>
          <w:b/>
          <w:sz w:val="28"/>
        </w:rPr>
        <w:t>Минимальный срок гарантийного обслуживания</w:t>
      </w:r>
      <w:r>
        <w:rPr>
          <w:b/>
          <w:sz w:val="28"/>
        </w:rPr>
        <w:t>.</w:t>
      </w:r>
    </w:p>
    <w:p w:rsidR="00E43B2C" w:rsidRPr="00AE666D" w:rsidRDefault="00E43B2C" w:rsidP="00E43B2C">
      <w:pPr>
        <w:spacing w:before="120" w:after="120" w:line="276" w:lineRule="auto"/>
        <w:ind w:firstLine="709"/>
        <w:contextualSpacing/>
        <w:jc w:val="both"/>
        <w:rPr>
          <w:sz w:val="28"/>
        </w:rPr>
      </w:pPr>
      <w:r w:rsidRPr="00AE666D">
        <w:rPr>
          <w:sz w:val="28"/>
        </w:rPr>
        <w:t>Исполнитель должен предоставить гарантию на соответствие результатов работ эксплуатационной документации</w:t>
      </w:r>
      <w:r w:rsidR="0015777E">
        <w:rPr>
          <w:sz w:val="28"/>
        </w:rPr>
        <w:t>, перечисленной в п. 4.13</w:t>
      </w:r>
      <w:r w:rsidR="005B4062">
        <w:rPr>
          <w:sz w:val="28"/>
        </w:rPr>
        <w:t xml:space="preserve"> технического </w:t>
      </w:r>
      <w:r w:rsidR="005B4062">
        <w:rPr>
          <w:sz w:val="28"/>
        </w:rPr>
        <w:lastRenderedPageBreak/>
        <w:t>задания</w:t>
      </w:r>
      <w:r w:rsidR="0015777E">
        <w:rPr>
          <w:sz w:val="28"/>
        </w:rPr>
        <w:t>,</w:t>
      </w:r>
      <w:r w:rsidRPr="00AE666D">
        <w:rPr>
          <w:sz w:val="28"/>
        </w:rPr>
        <w:t xml:space="preserve"> </w:t>
      </w:r>
      <w:r>
        <w:rPr>
          <w:sz w:val="28"/>
        </w:rPr>
        <w:t>на срок</w:t>
      </w:r>
      <w:r w:rsidRPr="00AE666D">
        <w:rPr>
          <w:sz w:val="28"/>
        </w:rPr>
        <w:t xml:space="preserve"> </w:t>
      </w:r>
      <w:r>
        <w:rPr>
          <w:sz w:val="28"/>
        </w:rPr>
        <w:t xml:space="preserve">не менее </w:t>
      </w:r>
      <w:r w:rsidR="00C55B12">
        <w:rPr>
          <w:sz w:val="28"/>
        </w:rPr>
        <w:t>1</w:t>
      </w:r>
      <w:r w:rsidR="00B73C37">
        <w:rPr>
          <w:sz w:val="28"/>
        </w:rPr>
        <w:t>8</w:t>
      </w:r>
      <w:r w:rsidR="00C55B12">
        <w:rPr>
          <w:sz w:val="28"/>
        </w:rPr>
        <w:t>0</w:t>
      </w:r>
      <w:r w:rsidRPr="00AE666D">
        <w:rPr>
          <w:sz w:val="28"/>
        </w:rPr>
        <w:t xml:space="preserve"> календарных дней</w:t>
      </w:r>
      <w:r>
        <w:rPr>
          <w:sz w:val="28"/>
        </w:rPr>
        <w:t xml:space="preserve"> с момента подписания акта сдачи-приемки выполненных работ 3 этапа.</w:t>
      </w:r>
    </w:p>
    <w:p w:rsidR="00E43B2C" w:rsidRPr="00AE666D" w:rsidRDefault="00E43B2C" w:rsidP="00E43B2C">
      <w:pPr>
        <w:spacing w:before="120" w:after="120" w:line="276" w:lineRule="auto"/>
        <w:ind w:firstLine="709"/>
        <w:contextualSpacing/>
        <w:jc w:val="both"/>
        <w:rPr>
          <w:b/>
          <w:sz w:val="28"/>
        </w:rPr>
      </w:pPr>
      <w:r w:rsidRPr="00AE666D">
        <w:rPr>
          <w:b/>
          <w:sz w:val="28"/>
        </w:rPr>
        <w:t>Объем гарантийного обслуживания</w:t>
      </w:r>
      <w:r>
        <w:rPr>
          <w:b/>
          <w:sz w:val="28"/>
        </w:rPr>
        <w:t>.</w:t>
      </w:r>
    </w:p>
    <w:p w:rsidR="00E43B2C" w:rsidRPr="00AE666D" w:rsidRDefault="00E43B2C" w:rsidP="00E43B2C">
      <w:pPr>
        <w:spacing w:before="120" w:after="120" w:line="276" w:lineRule="auto"/>
        <w:ind w:firstLine="709"/>
        <w:contextualSpacing/>
        <w:jc w:val="both"/>
        <w:rPr>
          <w:sz w:val="28"/>
        </w:rPr>
      </w:pPr>
      <w:r w:rsidRPr="00AE666D">
        <w:rPr>
          <w:sz w:val="28"/>
        </w:rPr>
        <w:t>Гарантийное обслуживание включает в себя внесение за счёт Исполнителя необходимых изменений в результаты работ, чтобы обеспечить соответствие результатов работ эксплуатационной документации. Срок гарантийного обслуживания должен увеличиваться на срок с момента извещения Исполнителя о гарантийном случае до момента передачи Исполнителем Заказчику изменённого программного обеспечения.</w:t>
      </w:r>
    </w:p>
    <w:p w:rsidR="00E43B2C" w:rsidRPr="004E2491" w:rsidRDefault="00E43B2C" w:rsidP="00E43B2C">
      <w:pPr>
        <w:spacing w:before="120" w:after="120" w:line="276" w:lineRule="auto"/>
        <w:ind w:firstLine="709"/>
        <w:contextualSpacing/>
        <w:jc w:val="both"/>
        <w:rPr>
          <w:sz w:val="28"/>
        </w:rPr>
      </w:pPr>
      <w:r w:rsidRPr="00AE666D">
        <w:rPr>
          <w:sz w:val="28"/>
        </w:rPr>
        <w:t>Исполнитель производит устранение выявляемых технических ошибок (дефектов), устранение нештатных ситуаций (сбоев и отказов) в результатах работ,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w:t>
      </w:r>
    </w:p>
    <w:p w:rsidR="00AC445D" w:rsidRPr="001C7A58" w:rsidRDefault="00AC445D" w:rsidP="00AC445D">
      <w:pPr>
        <w:keepLines/>
        <w:spacing w:after="120"/>
        <w:ind w:firstLine="720"/>
        <w:jc w:val="both"/>
      </w:pPr>
    </w:p>
    <w:p w:rsidR="00AC445D" w:rsidRDefault="00AC445D" w:rsidP="00AC445D">
      <w:pPr>
        <w:tabs>
          <w:tab w:val="left" w:pos="851"/>
        </w:tabs>
        <w:autoSpaceDE w:val="0"/>
        <w:autoSpaceDN w:val="0"/>
        <w:adjustRightInd w:val="0"/>
        <w:spacing w:line="360" w:lineRule="exact"/>
        <w:ind w:firstLine="709"/>
        <w:jc w:val="both"/>
        <w:rPr>
          <w:sz w:val="28"/>
          <w:szCs w:val="28"/>
        </w:rPr>
      </w:pPr>
    </w:p>
    <w:p w:rsidR="00AC445D" w:rsidRPr="00E43B2C" w:rsidRDefault="00AC445D" w:rsidP="00E43B2C">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E43B2C">
        <w:rPr>
          <w:b/>
          <w:bCs/>
          <w:kern w:val="28"/>
          <w:sz w:val="28"/>
          <w:szCs w:val="28"/>
          <w:lang w:eastAsia="en-US"/>
        </w:rPr>
        <w:t>Требования к Работам</w:t>
      </w:r>
    </w:p>
    <w:p w:rsidR="00B73C37" w:rsidRPr="00B73C37" w:rsidRDefault="00B73C37" w:rsidP="00B62A99">
      <w:pPr>
        <w:pStyle w:val="aff8"/>
        <w:widowControl w:val="0"/>
        <w:numPr>
          <w:ilvl w:val="0"/>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0"/>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0"/>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0"/>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B73C37" w:rsidRPr="00B73C37" w:rsidRDefault="00B73C37" w:rsidP="00B62A99">
      <w:pPr>
        <w:pStyle w:val="aff8"/>
        <w:widowControl w:val="0"/>
        <w:numPr>
          <w:ilvl w:val="1"/>
          <w:numId w:val="29"/>
        </w:numPr>
        <w:suppressAutoHyphens w:val="0"/>
        <w:spacing w:before="120" w:after="240"/>
        <w:outlineLvl w:val="1"/>
        <w:rPr>
          <w:rFonts w:cs="Arial"/>
          <w:b/>
          <w:bCs/>
          <w:i/>
          <w:iCs/>
          <w:vanish/>
          <w:sz w:val="28"/>
          <w:szCs w:val="28"/>
          <w:lang w:eastAsia="en-US"/>
        </w:rPr>
      </w:pPr>
    </w:p>
    <w:p w:rsidR="00AC445D" w:rsidRPr="00093492" w:rsidRDefault="00AC445D" w:rsidP="00B62A99">
      <w:pPr>
        <w:pStyle w:val="2"/>
        <w:keepNext w:val="0"/>
        <w:widowControl w:val="0"/>
        <w:numPr>
          <w:ilvl w:val="2"/>
          <w:numId w:val="29"/>
        </w:numPr>
        <w:suppressAutoHyphens w:val="0"/>
        <w:spacing w:before="120" w:after="240"/>
        <w:rPr>
          <w:lang w:eastAsia="en-US"/>
        </w:rPr>
      </w:pPr>
      <w:r w:rsidRPr="00093492">
        <w:rPr>
          <w:lang w:eastAsia="en-US"/>
        </w:rPr>
        <w:t>Организационные требования</w:t>
      </w:r>
    </w:p>
    <w:p w:rsidR="00AC445D" w:rsidRPr="00C64E73" w:rsidRDefault="00AC445D" w:rsidP="00AC445D">
      <w:pPr>
        <w:pStyle w:val="afb"/>
        <w:ind w:firstLine="567"/>
        <w:rPr>
          <w:rFonts w:eastAsiaTheme="minorHAnsi"/>
          <w:sz w:val="28"/>
          <w:szCs w:val="22"/>
          <w:lang w:eastAsia="en-US"/>
        </w:rPr>
      </w:pPr>
      <w:r w:rsidRPr="00C64E73">
        <w:rPr>
          <w:rFonts w:eastAsiaTheme="minorHAnsi"/>
          <w:sz w:val="28"/>
          <w:szCs w:val="22"/>
          <w:lang w:eastAsia="en-US"/>
        </w:rPr>
        <w:t xml:space="preserve">Пользователями </w:t>
      </w:r>
      <w:r w:rsidRPr="001C7A58">
        <w:rPr>
          <w:rFonts w:eastAsia="PMingLiU"/>
          <w:sz w:val="28"/>
          <w:szCs w:val="28"/>
          <w:lang w:eastAsia="zh-TW"/>
        </w:rPr>
        <w:t>системы управления рисками</w:t>
      </w:r>
      <w:r w:rsidRPr="00C64E73">
        <w:rPr>
          <w:rFonts w:eastAsiaTheme="minorHAnsi"/>
          <w:sz w:val="28"/>
          <w:szCs w:val="22"/>
          <w:lang w:eastAsia="en-US"/>
        </w:rPr>
        <w:t xml:space="preserve"> являются сотрудники подразделений аппарата управления и филиалов ОАО «ТрансКонтейнер», ответственные за</w:t>
      </w:r>
      <w:r>
        <w:rPr>
          <w:rFonts w:eastAsiaTheme="minorHAnsi"/>
          <w:sz w:val="28"/>
          <w:szCs w:val="22"/>
          <w:lang w:eastAsia="en-US"/>
        </w:rPr>
        <w:t xml:space="preserve"> мониторинг рисков</w:t>
      </w:r>
      <w:r w:rsidRPr="00C64E73">
        <w:rPr>
          <w:rFonts w:eastAsiaTheme="minorHAnsi"/>
          <w:sz w:val="28"/>
          <w:szCs w:val="22"/>
          <w:lang w:eastAsia="en-US"/>
        </w:rPr>
        <w:t>.</w:t>
      </w:r>
    </w:p>
    <w:p w:rsidR="00AC445D" w:rsidRPr="00B016C8" w:rsidRDefault="00AC445D" w:rsidP="00B62A99">
      <w:pPr>
        <w:pStyle w:val="2"/>
        <w:numPr>
          <w:ilvl w:val="2"/>
          <w:numId w:val="29"/>
        </w:numPr>
        <w:suppressAutoHyphens w:val="0"/>
        <w:spacing w:before="120" w:after="240"/>
        <w:rPr>
          <w:lang w:eastAsia="en-US"/>
        </w:rPr>
      </w:pPr>
      <w:r w:rsidRPr="007D38BB">
        <w:rPr>
          <w:lang w:eastAsia="en-US"/>
        </w:rPr>
        <w:t>Функциональные требования</w:t>
      </w:r>
    </w:p>
    <w:p w:rsidR="00AC445D" w:rsidRPr="00DB12D1" w:rsidRDefault="00AC445D" w:rsidP="003A29C6">
      <w:pPr>
        <w:pStyle w:val="aff8"/>
        <w:numPr>
          <w:ilvl w:val="0"/>
          <w:numId w:val="26"/>
        </w:numPr>
        <w:suppressAutoHyphens w:val="0"/>
        <w:spacing w:before="100" w:beforeAutospacing="1" w:after="100" w:afterAutospacing="1" w:line="360" w:lineRule="auto"/>
        <w:jc w:val="both"/>
        <w:outlineLvl w:val="1"/>
        <w:rPr>
          <w:b/>
          <w:vanish/>
          <w:sz w:val="28"/>
          <w:szCs w:val="28"/>
        </w:rPr>
      </w:pPr>
    </w:p>
    <w:p w:rsidR="00AC445D" w:rsidRPr="00DB12D1" w:rsidRDefault="00AC445D" w:rsidP="003A29C6">
      <w:pPr>
        <w:pStyle w:val="aff8"/>
        <w:numPr>
          <w:ilvl w:val="0"/>
          <w:numId w:val="26"/>
        </w:numPr>
        <w:suppressAutoHyphens w:val="0"/>
        <w:spacing w:before="100" w:beforeAutospacing="1" w:after="100" w:afterAutospacing="1" w:line="360" w:lineRule="auto"/>
        <w:jc w:val="both"/>
        <w:outlineLvl w:val="1"/>
        <w:rPr>
          <w:b/>
          <w:vanish/>
          <w:sz w:val="28"/>
          <w:szCs w:val="28"/>
        </w:rPr>
      </w:pPr>
    </w:p>
    <w:p w:rsidR="00AC445D" w:rsidRPr="00DB12D1" w:rsidRDefault="00AC445D" w:rsidP="003A29C6">
      <w:pPr>
        <w:pStyle w:val="aff8"/>
        <w:numPr>
          <w:ilvl w:val="0"/>
          <w:numId w:val="26"/>
        </w:numPr>
        <w:suppressAutoHyphens w:val="0"/>
        <w:spacing w:before="100" w:beforeAutospacing="1" w:after="100" w:afterAutospacing="1" w:line="360" w:lineRule="auto"/>
        <w:jc w:val="both"/>
        <w:outlineLvl w:val="1"/>
        <w:rPr>
          <w:b/>
          <w:vanish/>
          <w:sz w:val="28"/>
          <w:szCs w:val="28"/>
        </w:rPr>
      </w:pPr>
    </w:p>
    <w:p w:rsidR="00AC445D" w:rsidRPr="00DB12D1" w:rsidRDefault="00AC445D" w:rsidP="003A29C6">
      <w:pPr>
        <w:pStyle w:val="aff8"/>
        <w:numPr>
          <w:ilvl w:val="1"/>
          <w:numId w:val="26"/>
        </w:numPr>
        <w:suppressAutoHyphens w:val="0"/>
        <w:spacing w:before="100" w:beforeAutospacing="1" w:after="100" w:afterAutospacing="1" w:line="360" w:lineRule="auto"/>
        <w:jc w:val="both"/>
        <w:outlineLvl w:val="1"/>
        <w:rPr>
          <w:b/>
          <w:vanish/>
          <w:sz w:val="28"/>
          <w:szCs w:val="28"/>
        </w:rPr>
      </w:pPr>
    </w:p>
    <w:p w:rsidR="00AC445D" w:rsidRPr="00DB12D1" w:rsidRDefault="00AC445D" w:rsidP="003A29C6">
      <w:pPr>
        <w:pStyle w:val="aff8"/>
        <w:numPr>
          <w:ilvl w:val="1"/>
          <w:numId w:val="26"/>
        </w:numPr>
        <w:suppressAutoHyphens w:val="0"/>
        <w:spacing w:before="100" w:beforeAutospacing="1" w:after="100" w:afterAutospacing="1" w:line="360" w:lineRule="auto"/>
        <w:jc w:val="both"/>
        <w:outlineLvl w:val="1"/>
        <w:rPr>
          <w:b/>
          <w:vanish/>
          <w:sz w:val="28"/>
          <w:szCs w:val="28"/>
        </w:rPr>
      </w:pPr>
    </w:p>
    <w:p w:rsidR="00AC445D" w:rsidRPr="00DB12D1" w:rsidRDefault="00AC445D" w:rsidP="003A29C6">
      <w:pPr>
        <w:pStyle w:val="aff8"/>
        <w:numPr>
          <w:ilvl w:val="1"/>
          <w:numId w:val="26"/>
        </w:numPr>
        <w:suppressAutoHyphens w:val="0"/>
        <w:spacing w:before="100" w:beforeAutospacing="1" w:after="100" w:afterAutospacing="1" w:line="360" w:lineRule="auto"/>
        <w:jc w:val="both"/>
        <w:outlineLvl w:val="1"/>
        <w:rPr>
          <w:b/>
          <w:vanish/>
          <w:sz w:val="28"/>
          <w:szCs w:val="28"/>
        </w:rPr>
      </w:pPr>
    </w:p>
    <w:p w:rsidR="00AC445D" w:rsidRPr="00B62A99" w:rsidRDefault="00AC445D" w:rsidP="006D5651">
      <w:pPr>
        <w:pStyle w:val="2"/>
        <w:numPr>
          <w:ilvl w:val="3"/>
          <w:numId w:val="29"/>
        </w:numPr>
        <w:suppressAutoHyphens w:val="0"/>
        <w:spacing w:before="120" w:after="240"/>
        <w:rPr>
          <w:lang w:eastAsia="en-US"/>
        </w:rPr>
      </w:pPr>
      <w:r w:rsidRPr="00B62A99">
        <w:rPr>
          <w:lang w:eastAsia="en-US"/>
        </w:rPr>
        <w:t>Описание процесса мониторинга рисков:</w:t>
      </w:r>
    </w:p>
    <w:p w:rsidR="00AC445D" w:rsidRPr="00585290" w:rsidRDefault="00AC445D" w:rsidP="00AC445D">
      <w:pPr>
        <w:tabs>
          <w:tab w:val="left" w:pos="851"/>
        </w:tabs>
        <w:autoSpaceDE w:val="0"/>
        <w:autoSpaceDN w:val="0"/>
        <w:adjustRightInd w:val="0"/>
        <w:spacing w:line="360" w:lineRule="exact"/>
        <w:ind w:firstLine="709"/>
        <w:jc w:val="both"/>
        <w:rPr>
          <w:sz w:val="28"/>
          <w:szCs w:val="28"/>
        </w:rPr>
      </w:pPr>
      <w:r>
        <w:rPr>
          <w:sz w:val="28"/>
          <w:szCs w:val="28"/>
        </w:rPr>
        <w:t>Для успешного внедрения автоматизированного процесса мониторинга мероприятий система должна обеспечивать выполнение следующих функций:</w:t>
      </w:r>
    </w:p>
    <w:p w:rsidR="00EC7746" w:rsidRDefault="00AC445D">
      <w:pPr>
        <w:pStyle w:val="aff8"/>
        <w:numPr>
          <w:ilvl w:val="0"/>
          <w:numId w:val="43"/>
        </w:numPr>
        <w:suppressAutoHyphens w:val="0"/>
        <w:rPr>
          <w:b/>
        </w:rPr>
      </w:pPr>
      <w:r w:rsidRPr="00640581">
        <w:rPr>
          <w:rFonts w:eastAsiaTheme="minorHAnsi"/>
          <w:sz w:val="28"/>
          <w:szCs w:val="28"/>
        </w:rPr>
        <w:t>Создание форм отчетов для заполнения с возможностью сортировки</w:t>
      </w:r>
      <w:r>
        <w:rPr>
          <w:rFonts w:eastAsiaTheme="minorHAnsi"/>
          <w:sz w:val="28"/>
          <w:szCs w:val="28"/>
        </w:rPr>
        <w:t xml:space="preserve"> </w:t>
      </w:r>
      <w:r w:rsidRPr="00640581">
        <w:rPr>
          <w:rFonts w:eastAsiaTheme="minorHAnsi"/>
          <w:sz w:val="28"/>
          <w:szCs w:val="28"/>
        </w:rPr>
        <w:t>по значениям столбцов (возможность сортировки по любому значению)</w:t>
      </w:r>
      <w:r>
        <w:rPr>
          <w:sz w:val="28"/>
          <w:szCs w:val="28"/>
        </w:rPr>
        <w:t>;</w:t>
      </w:r>
    </w:p>
    <w:p w:rsidR="00EC7746" w:rsidRDefault="00AC445D">
      <w:pPr>
        <w:pStyle w:val="aff8"/>
        <w:ind w:left="1440"/>
        <w:rPr>
          <w:rFonts w:eastAsiaTheme="minorHAnsi"/>
          <w:sz w:val="28"/>
          <w:szCs w:val="28"/>
        </w:rPr>
      </w:pPr>
      <w:r w:rsidRPr="00640581">
        <w:rPr>
          <w:sz w:val="28"/>
          <w:szCs w:val="28"/>
        </w:rPr>
        <w:t>Н</w:t>
      </w:r>
      <w:r w:rsidRPr="00640581">
        <w:rPr>
          <w:rFonts w:eastAsiaTheme="minorHAnsi"/>
          <w:sz w:val="28"/>
          <w:szCs w:val="28"/>
        </w:rPr>
        <w:t>аименов</w:t>
      </w:r>
      <w:r w:rsidRPr="00640581">
        <w:rPr>
          <w:sz w:val="28"/>
          <w:szCs w:val="28"/>
        </w:rPr>
        <w:t>а</w:t>
      </w:r>
      <w:r w:rsidRPr="00640581">
        <w:rPr>
          <w:rFonts w:eastAsiaTheme="minorHAnsi"/>
          <w:sz w:val="28"/>
          <w:szCs w:val="28"/>
        </w:rPr>
        <w:t xml:space="preserve">ние форм: </w:t>
      </w:r>
    </w:p>
    <w:p w:rsidR="00EC7746" w:rsidRDefault="002A1C14">
      <w:pPr>
        <w:pStyle w:val="aff8"/>
      </w:pPr>
      <w:r w:rsidRPr="002A1C14">
        <w:t>- ФОРМА ОТЧЕТА ДЛЯ ЕЖЕКВАРТАЛЬНОГО МОНИТОРИНГА СТАТУСА ИДЕНТИФИЦИРОВАННЫХ РИСКОВ И МЕРОПРИЯТИЙ ПО ИХ УПРАВЛЕНИЮ</w:t>
      </w:r>
    </w:p>
    <w:p w:rsidR="00EC7746" w:rsidRDefault="002A1C14">
      <w:pPr>
        <w:pStyle w:val="aff8"/>
        <w:autoSpaceDE w:val="0"/>
        <w:autoSpaceDN w:val="0"/>
        <w:adjustRightInd w:val="0"/>
      </w:pPr>
      <w:r w:rsidRPr="002A1C14">
        <w:t>- ФОРМА ОТЧЕТА ДЛЯ ЕЖЕКВАРТАЛЬНОГО МОНИТОРИНГА СОБЫТИЙ, ПОВЛЕКШИХ ЗА СОБОЙ УЩЕРБ</w:t>
      </w:r>
    </w:p>
    <w:p w:rsidR="00EC7746" w:rsidRDefault="002A1C14">
      <w:pPr>
        <w:pStyle w:val="aff8"/>
        <w:autoSpaceDE w:val="0"/>
        <w:autoSpaceDN w:val="0"/>
        <w:adjustRightInd w:val="0"/>
        <w:rPr>
          <w:b/>
          <w:sz w:val="28"/>
          <w:szCs w:val="28"/>
        </w:rPr>
      </w:pPr>
      <w:r w:rsidRPr="002A1C14">
        <w:t>Формы для заполнения приведены в приложениях № 1 и № 2 технического задания соответственно.</w:t>
      </w:r>
    </w:p>
    <w:p w:rsidR="00EC7746" w:rsidRDefault="00AC445D">
      <w:pPr>
        <w:pStyle w:val="aff8"/>
        <w:numPr>
          <w:ilvl w:val="0"/>
          <w:numId w:val="43"/>
        </w:numPr>
        <w:tabs>
          <w:tab w:val="left" w:pos="851"/>
        </w:tabs>
        <w:suppressAutoHyphens w:val="0"/>
        <w:autoSpaceDE w:val="0"/>
        <w:autoSpaceDN w:val="0"/>
        <w:adjustRightInd w:val="0"/>
        <w:spacing w:line="360" w:lineRule="exact"/>
        <w:jc w:val="both"/>
        <w:rPr>
          <w:sz w:val="28"/>
          <w:szCs w:val="28"/>
        </w:rPr>
      </w:pPr>
      <w:r w:rsidRPr="00640581">
        <w:rPr>
          <w:rFonts w:eastAsiaTheme="minorHAnsi"/>
          <w:sz w:val="28"/>
          <w:szCs w:val="28"/>
        </w:rPr>
        <w:t>Создание форм отчетов для каждого владельца риска (для каждого владельца риска формируется своя форма для заполнения, в которую попадают только те риски, владельцем которых он является)</w:t>
      </w:r>
      <w:r w:rsidRPr="00640581">
        <w:rPr>
          <w:sz w:val="28"/>
          <w:szCs w:val="28"/>
        </w:rPr>
        <w:t xml:space="preserve"> н</w:t>
      </w:r>
      <w:r>
        <w:rPr>
          <w:sz w:val="28"/>
          <w:szCs w:val="28"/>
        </w:rPr>
        <w:t xml:space="preserve">а основе </w:t>
      </w:r>
      <w:r>
        <w:rPr>
          <w:sz w:val="28"/>
          <w:szCs w:val="28"/>
        </w:rPr>
        <w:lastRenderedPageBreak/>
        <w:t xml:space="preserve">общих форм </w:t>
      </w:r>
      <w:proofErr w:type="gramStart"/>
      <w:r w:rsidR="00D67D1D">
        <w:rPr>
          <w:sz w:val="28"/>
          <w:szCs w:val="28"/>
        </w:rPr>
        <w:t>согласно п</w:t>
      </w:r>
      <w:r w:rsidR="00C62C8A">
        <w:rPr>
          <w:sz w:val="28"/>
          <w:szCs w:val="28"/>
        </w:rPr>
        <w:t>одпункта</w:t>
      </w:r>
      <w:proofErr w:type="gramEnd"/>
      <w:r w:rsidR="00D67D1D">
        <w:rPr>
          <w:sz w:val="28"/>
          <w:szCs w:val="28"/>
        </w:rPr>
        <w:t xml:space="preserve"> </w:t>
      </w:r>
      <w:r w:rsidR="00D67D1D">
        <w:rPr>
          <w:sz w:val="28"/>
          <w:szCs w:val="28"/>
          <w:lang w:val="en-US"/>
        </w:rPr>
        <w:t>a</w:t>
      </w:r>
      <w:r w:rsidR="002A1C14" w:rsidRPr="002A1C14">
        <w:rPr>
          <w:sz w:val="28"/>
          <w:szCs w:val="28"/>
        </w:rPr>
        <w:t>)</w:t>
      </w:r>
      <w:r w:rsidR="00BA549A">
        <w:rPr>
          <w:sz w:val="28"/>
          <w:szCs w:val="28"/>
        </w:rPr>
        <w:t xml:space="preserve"> пункта 4.11.2.1</w:t>
      </w:r>
      <w:r w:rsidR="00C62C8A">
        <w:rPr>
          <w:sz w:val="28"/>
          <w:szCs w:val="28"/>
        </w:rPr>
        <w:t xml:space="preserve"> документации о закупке</w:t>
      </w:r>
      <w:r>
        <w:rPr>
          <w:sz w:val="28"/>
          <w:szCs w:val="28"/>
        </w:rPr>
        <w:t>;</w:t>
      </w:r>
    </w:p>
    <w:p w:rsidR="00EC7746" w:rsidRDefault="00AC445D">
      <w:pPr>
        <w:pStyle w:val="aff8"/>
        <w:numPr>
          <w:ilvl w:val="0"/>
          <w:numId w:val="43"/>
        </w:numPr>
        <w:tabs>
          <w:tab w:val="left" w:pos="851"/>
        </w:tabs>
        <w:suppressAutoHyphens w:val="0"/>
        <w:autoSpaceDE w:val="0"/>
        <w:autoSpaceDN w:val="0"/>
        <w:adjustRightInd w:val="0"/>
        <w:spacing w:line="360" w:lineRule="exact"/>
        <w:jc w:val="both"/>
        <w:rPr>
          <w:rFonts w:eastAsiaTheme="minorHAnsi"/>
          <w:sz w:val="28"/>
          <w:szCs w:val="28"/>
        </w:rPr>
      </w:pPr>
      <w:r w:rsidRPr="00640581">
        <w:rPr>
          <w:rFonts w:eastAsiaTheme="minorHAnsi"/>
          <w:sz w:val="28"/>
          <w:szCs w:val="28"/>
        </w:rPr>
        <w:t>Рассылка форм для заполнения по владельцам</w:t>
      </w:r>
      <w:r>
        <w:rPr>
          <w:rFonts w:eastAsiaTheme="minorHAnsi"/>
          <w:sz w:val="28"/>
          <w:szCs w:val="28"/>
        </w:rPr>
        <w:t xml:space="preserve"> рисков/</w:t>
      </w:r>
      <w:r>
        <w:rPr>
          <w:sz w:val="28"/>
          <w:szCs w:val="28"/>
        </w:rPr>
        <w:t>заместителям владельцев рисков/исполнителям</w:t>
      </w:r>
      <w:r w:rsidRPr="00712596">
        <w:rPr>
          <w:sz w:val="28"/>
          <w:szCs w:val="28"/>
        </w:rPr>
        <w:t xml:space="preserve"> мероприятий</w:t>
      </w:r>
      <w:r>
        <w:rPr>
          <w:sz w:val="28"/>
          <w:szCs w:val="28"/>
        </w:rPr>
        <w:t>;</w:t>
      </w:r>
    </w:p>
    <w:p w:rsidR="00EC7746" w:rsidRDefault="00AC445D">
      <w:pPr>
        <w:pStyle w:val="aff8"/>
        <w:numPr>
          <w:ilvl w:val="0"/>
          <w:numId w:val="43"/>
        </w:numPr>
        <w:tabs>
          <w:tab w:val="left" w:pos="851"/>
        </w:tabs>
        <w:suppressAutoHyphens w:val="0"/>
        <w:autoSpaceDE w:val="0"/>
        <w:autoSpaceDN w:val="0"/>
        <w:adjustRightInd w:val="0"/>
        <w:spacing w:line="360" w:lineRule="exact"/>
        <w:jc w:val="both"/>
        <w:rPr>
          <w:rFonts w:eastAsiaTheme="minorHAnsi"/>
          <w:sz w:val="28"/>
          <w:szCs w:val="28"/>
        </w:rPr>
      </w:pPr>
      <w:r w:rsidRPr="00640581">
        <w:rPr>
          <w:rFonts w:eastAsiaTheme="minorHAnsi" w:cstheme="minorBidi"/>
          <w:sz w:val="28"/>
          <w:szCs w:val="28"/>
          <w:lang w:eastAsia="en-US"/>
        </w:rPr>
        <w:t>Рассылка уведомления по владельцам рисков</w:t>
      </w:r>
      <w:r>
        <w:rPr>
          <w:rFonts w:eastAsiaTheme="minorHAnsi"/>
          <w:sz w:val="28"/>
          <w:szCs w:val="28"/>
        </w:rPr>
        <w:t>/</w:t>
      </w:r>
      <w:r>
        <w:rPr>
          <w:sz w:val="28"/>
          <w:szCs w:val="28"/>
        </w:rPr>
        <w:t>заместителям владельцев рисков/исполнителям</w:t>
      </w:r>
      <w:r w:rsidRPr="00712596">
        <w:rPr>
          <w:sz w:val="28"/>
          <w:szCs w:val="28"/>
        </w:rPr>
        <w:t xml:space="preserve"> мероприятий</w:t>
      </w:r>
      <w:r>
        <w:rPr>
          <w:rFonts w:eastAsiaTheme="minorHAnsi" w:cstheme="minorBidi"/>
          <w:sz w:val="28"/>
          <w:szCs w:val="28"/>
          <w:lang w:eastAsia="en-US"/>
        </w:rPr>
        <w:t xml:space="preserve"> на корп</w:t>
      </w:r>
      <w:r w:rsidR="001C3003">
        <w:rPr>
          <w:rFonts w:eastAsiaTheme="minorHAnsi" w:cstheme="minorBidi"/>
          <w:sz w:val="28"/>
          <w:szCs w:val="28"/>
          <w:lang w:eastAsia="en-US"/>
        </w:rPr>
        <w:t>оративную</w:t>
      </w:r>
      <w:r>
        <w:rPr>
          <w:rFonts w:eastAsiaTheme="minorHAnsi" w:cstheme="minorBidi"/>
          <w:sz w:val="28"/>
          <w:szCs w:val="28"/>
          <w:lang w:eastAsia="en-US"/>
        </w:rPr>
        <w:t xml:space="preserve"> п</w:t>
      </w:r>
      <w:r w:rsidRPr="00640581">
        <w:rPr>
          <w:rFonts w:eastAsiaTheme="minorHAnsi" w:cstheme="minorBidi"/>
          <w:sz w:val="28"/>
          <w:szCs w:val="28"/>
          <w:lang w:eastAsia="en-US"/>
        </w:rPr>
        <w:t xml:space="preserve">очту о готовности формы отчета, сроках </w:t>
      </w:r>
      <w:proofErr w:type="gramStart"/>
      <w:r w:rsidRPr="00640581">
        <w:rPr>
          <w:rFonts w:eastAsiaTheme="minorHAnsi" w:cstheme="minorBidi"/>
          <w:sz w:val="28"/>
          <w:szCs w:val="28"/>
          <w:lang w:eastAsia="en-US"/>
        </w:rPr>
        <w:t>заполнения отчета/необходимости заполнения отчета</w:t>
      </w:r>
      <w:proofErr w:type="gramEnd"/>
      <w:r w:rsidRPr="00640581">
        <w:rPr>
          <w:rFonts w:eastAsiaTheme="minorHAnsi" w:cstheme="minorBidi"/>
          <w:sz w:val="28"/>
          <w:szCs w:val="28"/>
          <w:lang w:eastAsia="en-US"/>
        </w:rPr>
        <w:t xml:space="preserve"> по итогам квартала</w:t>
      </w:r>
      <w:r>
        <w:rPr>
          <w:rFonts w:eastAsiaTheme="minorHAnsi" w:cstheme="minorBidi"/>
          <w:sz w:val="28"/>
          <w:szCs w:val="28"/>
          <w:lang w:eastAsia="en-US"/>
        </w:rPr>
        <w:t>;</w:t>
      </w:r>
    </w:p>
    <w:p w:rsidR="00EC7746" w:rsidRDefault="00AC445D">
      <w:pPr>
        <w:pStyle w:val="aff8"/>
        <w:numPr>
          <w:ilvl w:val="0"/>
          <w:numId w:val="43"/>
        </w:numPr>
        <w:tabs>
          <w:tab w:val="left" w:pos="851"/>
        </w:tabs>
        <w:suppressAutoHyphens w:val="0"/>
        <w:autoSpaceDE w:val="0"/>
        <w:autoSpaceDN w:val="0"/>
        <w:adjustRightInd w:val="0"/>
        <w:spacing w:line="360" w:lineRule="exact"/>
        <w:jc w:val="both"/>
        <w:rPr>
          <w:sz w:val="28"/>
          <w:szCs w:val="28"/>
        </w:rPr>
      </w:pPr>
      <w:r>
        <w:rPr>
          <w:sz w:val="28"/>
          <w:szCs w:val="28"/>
        </w:rPr>
        <w:t xml:space="preserve">Заполнение форм </w:t>
      </w:r>
      <w:r w:rsidRPr="00640581">
        <w:rPr>
          <w:rFonts w:eastAsiaTheme="minorHAnsi" w:cstheme="minorBidi"/>
          <w:sz w:val="28"/>
          <w:szCs w:val="28"/>
          <w:lang w:eastAsia="en-US"/>
        </w:rPr>
        <w:t>владельцам</w:t>
      </w:r>
      <w:r>
        <w:rPr>
          <w:rFonts w:eastAsiaTheme="minorHAnsi" w:cstheme="minorBidi"/>
          <w:sz w:val="28"/>
          <w:szCs w:val="28"/>
          <w:lang w:eastAsia="en-US"/>
        </w:rPr>
        <w:t xml:space="preserve">и </w:t>
      </w:r>
      <w:r w:rsidRPr="00640581">
        <w:rPr>
          <w:rFonts w:eastAsiaTheme="minorHAnsi" w:cstheme="minorBidi"/>
          <w:sz w:val="28"/>
          <w:szCs w:val="28"/>
          <w:lang w:eastAsia="en-US"/>
        </w:rPr>
        <w:t>рисков</w:t>
      </w:r>
      <w:r>
        <w:rPr>
          <w:rFonts w:eastAsiaTheme="minorHAnsi"/>
          <w:sz w:val="28"/>
          <w:szCs w:val="28"/>
        </w:rPr>
        <w:t>/</w:t>
      </w:r>
      <w:r>
        <w:rPr>
          <w:sz w:val="28"/>
          <w:szCs w:val="28"/>
        </w:rPr>
        <w:t>заместителями владельцев рисков/исполнителями</w:t>
      </w:r>
      <w:r w:rsidRPr="00712596">
        <w:rPr>
          <w:sz w:val="28"/>
          <w:szCs w:val="28"/>
        </w:rPr>
        <w:t xml:space="preserve"> мероприятий</w:t>
      </w:r>
      <w:r>
        <w:rPr>
          <w:sz w:val="28"/>
          <w:szCs w:val="28"/>
        </w:rPr>
        <w:t xml:space="preserve"> по итогам анализируемого периода;</w:t>
      </w:r>
    </w:p>
    <w:p w:rsidR="00EC7746" w:rsidRDefault="00AC445D">
      <w:pPr>
        <w:pStyle w:val="aff8"/>
        <w:numPr>
          <w:ilvl w:val="0"/>
          <w:numId w:val="43"/>
        </w:numPr>
        <w:suppressAutoHyphens w:val="0"/>
        <w:spacing w:after="160" w:line="259" w:lineRule="auto"/>
        <w:contextualSpacing/>
        <w:rPr>
          <w:sz w:val="28"/>
          <w:szCs w:val="28"/>
        </w:rPr>
      </w:pPr>
      <w:r w:rsidRPr="005B13FC">
        <w:rPr>
          <w:sz w:val="28"/>
          <w:szCs w:val="28"/>
        </w:rPr>
        <w:t xml:space="preserve">Согласование </w:t>
      </w:r>
      <w:r>
        <w:rPr>
          <w:sz w:val="28"/>
          <w:szCs w:val="28"/>
        </w:rPr>
        <w:t xml:space="preserve">заполненных </w:t>
      </w:r>
      <w:r w:rsidRPr="005B13FC">
        <w:rPr>
          <w:sz w:val="28"/>
          <w:szCs w:val="28"/>
        </w:rPr>
        <w:t>форм ЦКПФР (при изменении решения</w:t>
      </w:r>
      <w:r>
        <w:rPr>
          <w:sz w:val="28"/>
          <w:szCs w:val="28"/>
        </w:rPr>
        <w:t>, недоработках, некорректном заполнении</w:t>
      </w:r>
      <w:r w:rsidRPr="005B13FC">
        <w:rPr>
          <w:sz w:val="28"/>
          <w:szCs w:val="28"/>
        </w:rPr>
        <w:t xml:space="preserve"> - возможность возврата на этап ранее)</w:t>
      </w:r>
      <w:r>
        <w:rPr>
          <w:sz w:val="28"/>
          <w:szCs w:val="28"/>
        </w:rPr>
        <w:t>;</w:t>
      </w:r>
    </w:p>
    <w:p w:rsidR="00EC7746" w:rsidRDefault="00722AEE">
      <w:pPr>
        <w:pStyle w:val="aff8"/>
        <w:numPr>
          <w:ilvl w:val="0"/>
          <w:numId w:val="43"/>
        </w:numPr>
        <w:tabs>
          <w:tab w:val="left" w:pos="851"/>
        </w:tabs>
        <w:suppressAutoHyphens w:val="0"/>
        <w:autoSpaceDE w:val="0"/>
        <w:autoSpaceDN w:val="0"/>
        <w:adjustRightInd w:val="0"/>
        <w:spacing w:line="360" w:lineRule="exact"/>
        <w:jc w:val="both"/>
        <w:rPr>
          <w:rFonts w:eastAsiaTheme="minorHAnsi"/>
          <w:sz w:val="28"/>
          <w:szCs w:val="28"/>
        </w:rPr>
      </w:pPr>
      <w:r w:rsidRPr="00640581">
        <w:rPr>
          <w:rFonts w:eastAsiaTheme="minorHAnsi" w:cstheme="minorBidi"/>
          <w:sz w:val="28"/>
          <w:szCs w:val="28"/>
          <w:lang w:eastAsia="en-US"/>
        </w:rPr>
        <w:t>Консолидация отчетов, полученных от владельцев</w:t>
      </w:r>
      <w:r>
        <w:rPr>
          <w:rFonts w:eastAsiaTheme="minorHAnsi" w:cstheme="minorBidi"/>
          <w:sz w:val="28"/>
          <w:szCs w:val="28"/>
          <w:lang w:eastAsia="en-US"/>
        </w:rPr>
        <w:t xml:space="preserve"> рисков</w:t>
      </w:r>
      <w:r w:rsidR="005144D3">
        <w:rPr>
          <w:rFonts w:eastAsiaTheme="minorHAnsi" w:cstheme="minorBidi"/>
          <w:sz w:val="28"/>
          <w:szCs w:val="28"/>
          <w:lang w:eastAsia="en-US"/>
        </w:rPr>
        <w:t>,</w:t>
      </w:r>
      <w:r>
        <w:rPr>
          <w:rFonts w:eastAsiaTheme="minorHAnsi" w:cstheme="minorBidi"/>
          <w:sz w:val="28"/>
          <w:szCs w:val="28"/>
          <w:lang w:eastAsia="en-US"/>
        </w:rPr>
        <w:t xml:space="preserve"> в 2 общих отчета</w:t>
      </w:r>
      <w:r w:rsidR="005144D3">
        <w:rPr>
          <w:rFonts w:eastAsiaTheme="minorHAnsi" w:cstheme="minorBidi"/>
          <w:sz w:val="28"/>
          <w:szCs w:val="28"/>
          <w:lang w:eastAsia="en-US"/>
        </w:rPr>
        <w:t xml:space="preserve"> согласно </w:t>
      </w:r>
      <w:r w:rsidR="00D67D1D">
        <w:rPr>
          <w:sz w:val="28"/>
          <w:szCs w:val="28"/>
        </w:rPr>
        <w:t>п</w:t>
      </w:r>
      <w:r w:rsidR="006A49CF">
        <w:rPr>
          <w:sz w:val="28"/>
          <w:szCs w:val="28"/>
        </w:rPr>
        <w:t>одпункта</w:t>
      </w:r>
      <w:r w:rsidR="00D67D1D">
        <w:rPr>
          <w:sz w:val="28"/>
          <w:szCs w:val="28"/>
        </w:rPr>
        <w:t xml:space="preserve"> </w:t>
      </w:r>
      <w:r w:rsidR="00D67D1D">
        <w:rPr>
          <w:sz w:val="28"/>
          <w:szCs w:val="28"/>
          <w:lang w:val="en-US"/>
        </w:rPr>
        <w:t>a</w:t>
      </w:r>
      <w:r w:rsidR="00D67D1D" w:rsidRPr="00D67D1D">
        <w:rPr>
          <w:sz w:val="28"/>
          <w:szCs w:val="28"/>
        </w:rPr>
        <w:t>)</w:t>
      </w:r>
      <w:r w:rsidR="00C62C8A">
        <w:rPr>
          <w:sz w:val="28"/>
          <w:szCs w:val="28"/>
        </w:rPr>
        <w:t xml:space="preserve"> пункта 4.11.2.1 документации о закупке.</w:t>
      </w:r>
      <w:proofErr w:type="gramStart"/>
      <w:r w:rsidR="00C62C8A" w:rsidRPr="00640581" w:rsidDel="00722AEE">
        <w:rPr>
          <w:rFonts w:eastAsiaTheme="minorHAnsi" w:cstheme="minorBidi"/>
          <w:sz w:val="28"/>
          <w:szCs w:val="28"/>
          <w:lang w:eastAsia="en-US"/>
        </w:rPr>
        <w:t xml:space="preserve"> </w:t>
      </w:r>
      <w:r w:rsidR="00AC445D">
        <w:rPr>
          <w:rFonts w:eastAsiaTheme="minorHAnsi" w:cstheme="minorBidi"/>
          <w:sz w:val="28"/>
          <w:szCs w:val="28"/>
          <w:lang w:eastAsia="en-US"/>
        </w:rPr>
        <w:t>.</w:t>
      </w:r>
      <w:proofErr w:type="gramEnd"/>
    </w:p>
    <w:p w:rsidR="00AC445D" w:rsidRPr="001657BC" w:rsidRDefault="00AC445D" w:rsidP="00AC445D">
      <w:pPr>
        <w:tabs>
          <w:tab w:val="left" w:pos="851"/>
        </w:tabs>
        <w:autoSpaceDE w:val="0"/>
        <w:autoSpaceDN w:val="0"/>
        <w:adjustRightInd w:val="0"/>
        <w:spacing w:line="360" w:lineRule="exact"/>
        <w:ind w:left="360"/>
        <w:jc w:val="both"/>
        <w:rPr>
          <w:sz w:val="28"/>
          <w:szCs w:val="28"/>
        </w:rPr>
      </w:pPr>
    </w:p>
    <w:p w:rsidR="00AC445D" w:rsidRPr="006D5651" w:rsidRDefault="00AC445D" w:rsidP="006D5651">
      <w:pPr>
        <w:pStyle w:val="2"/>
        <w:numPr>
          <w:ilvl w:val="3"/>
          <w:numId w:val="29"/>
        </w:numPr>
        <w:suppressAutoHyphens w:val="0"/>
        <w:spacing w:before="120" w:after="240"/>
        <w:rPr>
          <w:lang w:eastAsia="en-US"/>
        </w:rPr>
      </w:pPr>
      <w:r w:rsidRPr="006D5651">
        <w:rPr>
          <w:lang w:eastAsia="en-US"/>
        </w:rPr>
        <w:t>Источники информации для формирования форм отчетов:</w:t>
      </w:r>
    </w:p>
    <w:p w:rsidR="00AC445D" w:rsidRPr="001657BC" w:rsidRDefault="00AC445D" w:rsidP="003A29C6">
      <w:pPr>
        <w:pStyle w:val="aff8"/>
        <w:numPr>
          <w:ilvl w:val="0"/>
          <w:numId w:val="28"/>
        </w:numPr>
        <w:tabs>
          <w:tab w:val="left" w:pos="851"/>
        </w:tabs>
        <w:suppressAutoHyphens w:val="0"/>
        <w:autoSpaceDE w:val="0"/>
        <w:autoSpaceDN w:val="0"/>
        <w:adjustRightInd w:val="0"/>
        <w:spacing w:line="360" w:lineRule="exact"/>
        <w:jc w:val="both"/>
        <w:rPr>
          <w:sz w:val="28"/>
          <w:szCs w:val="28"/>
        </w:rPr>
      </w:pPr>
      <w:r w:rsidRPr="001657BC">
        <w:rPr>
          <w:sz w:val="28"/>
          <w:szCs w:val="28"/>
        </w:rPr>
        <w:t xml:space="preserve">База данных (база рисков): </w:t>
      </w:r>
      <w:r w:rsidR="001C3003">
        <w:rPr>
          <w:sz w:val="28"/>
          <w:szCs w:val="28"/>
        </w:rPr>
        <w:t>к</w:t>
      </w:r>
      <w:r w:rsidRPr="001657BC">
        <w:rPr>
          <w:sz w:val="28"/>
          <w:szCs w:val="28"/>
        </w:rPr>
        <w:t>орпоративная карта рисков, утвержденная на текущий год. Содержит в себе информацию, необходимую для формирования отчетов.</w:t>
      </w:r>
      <w:r>
        <w:rPr>
          <w:sz w:val="28"/>
          <w:szCs w:val="28"/>
        </w:rPr>
        <w:t xml:space="preserve"> </w:t>
      </w:r>
      <w:r w:rsidRPr="001657BC">
        <w:rPr>
          <w:sz w:val="28"/>
          <w:szCs w:val="28"/>
        </w:rPr>
        <w:t xml:space="preserve">Также должна быть возможность редактирования утвержденной ККР в течение года на основании решений </w:t>
      </w:r>
      <w:r w:rsidR="001C3003">
        <w:rPr>
          <w:sz w:val="28"/>
          <w:szCs w:val="28"/>
        </w:rPr>
        <w:t>к</w:t>
      </w:r>
      <w:r w:rsidRPr="001657BC">
        <w:rPr>
          <w:sz w:val="28"/>
          <w:szCs w:val="28"/>
        </w:rPr>
        <w:t xml:space="preserve">омитета по рискам, </w:t>
      </w:r>
      <w:r w:rsidR="001C3003">
        <w:rPr>
          <w:sz w:val="28"/>
          <w:szCs w:val="28"/>
        </w:rPr>
        <w:t>к</w:t>
      </w:r>
      <w:r w:rsidRPr="001657BC">
        <w:rPr>
          <w:sz w:val="28"/>
          <w:szCs w:val="28"/>
        </w:rPr>
        <w:t xml:space="preserve">омитета по аудиту, СД. </w:t>
      </w:r>
    </w:p>
    <w:p w:rsidR="00AC445D" w:rsidRDefault="00AC445D" w:rsidP="003A29C6">
      <w:pPr>
        <w:pStyle w:val="aff8"/>
        <w:numPr>
          <w:ilvl w:val="0"/>
          <w:numId w:val="28"/>
        </w:numPr>
        <w:tabs>
          <w:tab w:val="left" w:pos="851"/>
        </w:tabs>
        <w:suppressAutoHyphens w:val="0"/>
        <w:autoSpaceDE w:val="0"/>
        <w:autoSpaceDN w:val="0"/>
        <w:adjustRightInd w:val="0"/>
        <w:spacing w:line="360" w:lineRule="exact"/>
        <w:ind w:left="709"/>
        <w:jc w:val="both"/>
        <w:rPr>
          <w:sz w:val="28"/>
          <w:szCs w:val="28"/>
        </w:rPr>
      </w:pPr>
      <w:r w:rsidRPr="001657BC">
        <w:rPr>
          <w:sz w:val="28"/>
          <w:szCs w:val="28"/>
        </w:rPr>
        <w:t xml:space="preserve">Дополнительно необходимо разработать справочник, содержащий перечень лиц, выполняющих функции </w:t>
      </w:r>
      <w:proofErr w:type="gramStart"/>
      <w:r w:rsidRPr="001657BC">
        <w:rPr>
          <w:sz w:val="28"/>
          <w:szCs w:val="28"/>
        </w:rPr>
        <w:t>замещения владельцев рисков/исполнителей мероприятий</w:t>
      </w:r>
      <w:proofErr w:type="gramEnd"/>
      <w:r w:rsidRPr="001657BC">
        <w:rPr>
          <w:sz w:val="28"/>
          <w:szCs w:val="28"/>
        </w:rPr>
        <w:t>. При формировании формы для заполнения и подготовки рассылки при выборе владельца риска информация также должна направляться лицам, обозначенным как заместители владельцев рисков/исполнители мероприятий. Также должна быть возможность редактирования</w:t>
      </w:r>
      <w:r>
        <w:rPr>
          <w:sz w:val="28"/>
          <w:szCs w:val="28"/>
        </w:rPr>
        <w:t xml:space="preserve"> справочника по мере необходимости.</w:t>
      </w:r>
    </w:p>
    <w:p w:rsidR="00AC445D" w:rsidRDefault="00AC445D" w:rsidP="003A29C6">
      <w:pPr>
        <w:pStyle w:val="aff8"/>
        <w:numPr>
          <w:ilvl w:val="0"/>
          <w:numId w:val="28"/>
        </w:numPr>
        <w:tabs>
          <w:tab w:val="left" w:pos="851"/>
        </w:tabs>
        <w:suppressAutoHyphens w:val="0"/>
        <w:autoSpaceDE w:val="0"/>
        <w:autoSpaceDN w:val="0"/>
        <w:adjustRightInd w:val="0"/>
        <w:spacing w:line="360" w:lineRule="exact"/>
        <w:ind w:left="709"/>
        <w:jc w:val="both"/>
        <w:rPr>
          <w:sz w:val="28"/>
          <w:szCs w:val="28"/>
        </w:rPr>
      </w:pPr>
      <w:r>
        <w:rPr>
          <w:sz w:val="28"/>
          <w:szCs w:val="28"/>
        </w:rPr>
        <w:t>Нормативно-справочную информацию система должна получать путем интеграции с автоматизированной</w:t>
      </w:r>
      <w:bookmarkStart w:id="3" w:name="_GoBack"/>
      <w:bookmarkEnd w:id="3"/>
      <w:r>
        <w:rPr>
          <w:sz w:val="28"/>
          <w:szCs w:val="28"/>
        </w:rPr>
        <w:t xml:space="preserve"> системой централизованного управления нормативно-справочной информацией ОАО «ТрансКонтейнер» (АС ЦНСИ).</w:t>
      </w:r>
    </w:p>
    <w:p w:rsidR="00AC445D" w:rsidRPr="001657BC" w:rsidRDefault="00AC445D" w:rsidP="00AC445D">
      <w:pPr>
        <w:pStyle w:val="aff8"/>
        <w:tabs>
          <w:tab w:val="left" w:pos="851"/>
        </w:tabs>
        <w:autoSpaceDE w:val="0"/>
        <w:autoSpaceDN w:val="0"/>
        <w:adjustRightInd w:val="0"/>
        <w:spacing w:line="360" w:lineRule="exact"/>
        <w:ind w:left="709"/>
        <w:jc w:val="both"/>
        <w:rPr>
          <w:sz w:val="28"/>
          <w:szCs w:val="28"/>
        </w:rPr>
      </w:pPr>
    </w:p>
    <w:p w:rsidR="00AC445D" w:rsidRPr="006D5651" w:rsidRDefault="00AC445D" w:rsidP="006D5651">
      <w:pPr>
        <w:pStyle w:val="2"/>
        <w:numPr>
          <w:ilvl w:val="2"/>
          <w:numId w:val="29"/>
        </w:numPr>
        <w:suppressAutoHyphens w:val="0"/>
        <w:spacing w:before="120" w:after="240"/>
        <w:rPr>
          <w:lang w:eastAsia="en-US"/>
        </w:rPr>
      </w:pPr>
      <w:r w:rsidRPr="006D5651">
        <w:rPr>
          <w:lang w:eastAsia="en-US"/>
        </w:rPr>
        <w:t>Уровни доступа.</w:t>
      </w:r>
    </w:p>
    <w:p w:rsidR="00AC445D" w:rsidRDefault="00AC445D" w:rsidP="00AC445D">
      <w:pPr>
        <w:tabs>
          <w:tab w:val="left" w:pos="851"/>
        </w:tabs>
        <w:autoSpaceDE w:val="0"/>
        <w:autoSpaceDN w:val="0"/>
        <w:adjustRightInd w:val="0"/>
        <w:spacing w:line="360" w:lineRule="exact"/>
        <w:jc w:val="both"/>
        <w:rPr>
          <w:sz w:val="28"/>
          <w:szCs w:val="28"/>
        </w:rPr>
      </w:pPr>
      <w:r>
        <w:rPr>
          <w:sz w:val="28"/>
          <w:szCs w:val="28"/>
        </w:rPr>
        <w:t>- Права администратора должны быть только у отдела ЦКПФР.</w:t>
      </w:r>
    </w:p>
    <w:p w:rsidR="00AC445D" w:rsidRDefault="00AC445D" w:rsidP="00AC445D">
      <w:pPr>
        <w:tabs>
          <w:tab w:val="left" w:pos="851"/>
        </w:tabs>
        <w:autoSpaceDE w:val="0"/>
        <w:autoSpaceDN w:val="0"/>
        <w:adjustRightInd w:val="0"/>
        <w:spacing w:line="360" w:lineRule="exact"/>
        <w:jc w:val="both"/>
        <w:rPr>
          <w:sz w:val="28"/>
          <w:szCs w:val="28"/>
        </w:rPr>
      </w:pPr>
      <w:r>
        <w:rPr>
          <w:sz w:val="28"/>
          <w:szCs w:val="28"/>
        </w:rPr>
        <w:lastRenderedPageBreak/>
        <w:t>- Права на просмотр отчетов, сформированных по владельцам у владельцев рисков/заместителей и ответственных за исполнение мероприятий.</w:t>
      </w:r>
    </w:p>
    <w:p w:rsidR="00AC445D" w:rsidRPr="00712596" w:rsidRDefault="00AC445D" w:rsidP="00AC445D">
      <w:pPr>
        <w:tabs>
          <w:tab w:val="left" w:pos="851"/>
        </w:tabs>
        <w:autoSpaceDE w:val="0"/>
        <w:autoSpaceDN w:val="0"/>
        <w:adjustRightInd w:val="0"/>
        <w:spacing w:line="360" w:lineRule="exact"/>
        <w:jc w:val="both"/>
        <w:rPr>
          <w:sz w:val="28"/>
          <w:szCs w:val="28"/>
        </w:rPr>
      </w:pPr>
    </w:p>
    <w:p w:rsidR="00AC445D" w:rsidRPr="006D5651" w:rsidRDefault="00AC445D" w:rsidP="006D5651">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6D5651">
        <w:rPr>
          <w:b/>
          <w:bCs/>
          <w:kern w:val="28"/>
          <w:sz w:val="28"/>
          <w:szCs w:val="28"/>
          <w:lang w:eastAsia="en-US"/>
        </w:rPr>
        <w:t xml:space="preserve"> Содержание Работ</w:t>
      </w:r>
    </w:p>
    <w:p w:rsidR="00AC445D" w:rsidRDefault="00AC445D" w:rsidP="00AC445D">
      <w:pPr>
        <w:pStyle w:val="afb"/>
        <w:rPr>
          <w:sz w:val="28"/>
          <w:szCs w:val="28"/>
        </w:rPr>
      </w:pPr>
      <w:r w:rsidRPr="00687B8B">
        <w:rPr>
          <w:sz w:val="28"/>
          <w:szCs w:val="28"/>
        </w:rPr>
        <w:t>Для обеспечения требований п.</w:t>
      </w:r>
      <w:r>
        <w:rPr>
          <w:sz w:val="28"/>
          <w:szCs w:val="28"/>
        </w:rPr>
        <w:t xml:space="preserve"> </w:t>
      </w:r>
      <w:r w:rsidR="002E6794">
        <w:rPr>
          <w:sz w:val="28"/>
          <w:szCs w:val="28"/>
        </w:rPr>
        <w:t>4.</w:t>
      </w:r>
      <w:r w:rsidR="005C6469">
        <w:rPr>
          <w:sz w:val="28"/>
          <w:szCs w:val="28"/>
        </w:rPr>
        <w:t>11</w:t>
      </w:r>
      <w:r w:rsidRPr="00687B8B">
        <w:rPr>
          <w:sz w:val="28"/>
          <w:szCs w:val="28"/>
        </w:rPr>
        <w:t xml:space="preserve"> </w:t>
      </w:r>
      <w:r>
        <w:rPr>
          <w:sz w:val="28"/>
          <w:szCs w:val="28"/>
        </w:rPr>
        <w:t xml:space="preserve">настоящего </w:t>
      </w:r>
      <w:r w:rsidR="00323BC1">
        <w:rPr>
          <w:sz w:val="28"/>
          <w:szCs w:val="28"/>
        </w:rPr>
        <w:t>т</w:t>
      </w:r>
      <w:r>
        <w:rPr>
          <w:sz w:val="28"/>
          <w:szCs w:val="28"/>
        </w:rPr>
        <w:t xml:space="preserve">ехнического задания </w:t>
      </w:r>
      <w:r w:rsidRPr="00687B8B">
        <w:rPr>
          <w:sz w:val="28"/>
          <w:szCs w:val="28"/>
        </w:rPr>
        <w:t>требуется выполнить следующие работы</w:t>
      </w:r>
      <w:r>
        <w:rPr>
          <w:sz w:val="28"/>
          <w:szCs w:val="28"/>
        </w:rPr>
        <w:t>:</w:t>
      </w:r>
    </w:p>
    <w:p w:rsidR="00AC445D" w:rsidRDefault="00AC445D" w:rsidP="00B02585">
      <w:pPr>
        <w:pStyle w:val="2"/>
        <w:numPr>
          <w:ilvl w:val="1"/>
          <w:numId w:val="34"/>
        </w:numPr>
        <w:suppressAutoHyphens w:val="0"/>
        <w:spacing w:before="120" w:after="240"/>
      </w:pPr>
      <w:r>
        <w:t xml:space="preserve">Разработка технического </w:t>
      </w:r>
      <w:r w:rsidR="005C6469">
        <w:t>задания</w:t>
      </w:r>
    </w:p>
    <w:p w:rsidR="00AC445D" w:rsidRDefault="00AC445D" w:rsidP="00B02585">
      <w:pPr>
        <w:pStyle w:val="2"/>
        <w:numPr>
          <w:ilvl w:val="1"/>
          <w:numId w:val="34"/>
        </w:numPr>
        <w:suppressAutoHyphens w:val="0"/>
        <w:spacing w:before="120" w:after="240"/>
      </w:pPr>
      <w:r>
        <w:t>Разработка системы</w:t>
      </w:r>
    </w:p>
    <w:p w:rsidR="00AC445D" w:rsidRPr="009D6CCC" w:rsidRDefault="00AC445D" w:rsidP="00B02585">
      <w:pPr>
        <w:pStyle w:val="2"/>
        <w:numPr>
          <w:ilvl w:val="1"/>
          <w:numId w:val="34"/>
        </w:numPr>
        <w:suppressAutoHyphens w:val="0"/>
        <w:spacing w:before="120" w:after="240"/>
      </w:pPr>
      <w:r>
        <w:t>Обучение и о</w:t>
      </w:r>
      <w:r w:rsidRPr="00F02FD6">
        <w:t xml:space="preserve">пытная эксплуатация </w:t>
      </w:r>
      <w:r>
        <w:t>системы</w:t>
      </w:r>
    </w:p>
    <w:p w:rsidR="00AC445D" w:rsidRDefault="00AC445D" w:rsidP="00AC445D">
      <w:pPr>
        <w:pStyle w:val="1"/>
        <w:numPr>
          <w:ilvl w:val="0"/>
          <w:numId w:val="0"/>
        </w:numPr>
        <w:spacing w:before="120" w:after="120" w:line="360" w:lineRule="auto"/>
        <w:ind w:left="431"/>
      </w:pPr>
    </w:p>
    <w:p w:rsidR="00AC445D" w:rsidRPr="00044879" w:rsidRDefault="00AC445D" w:rsidP="00044879">
      <w:pPr>
        <w:widowControl w:val="0"/>
        <w:numPr>
          <w:ilvl w:val="0"/>
          <w:numId w:val="25"/>
        </w:numPr>
        <w:suppressAutoHyphens w:val="0"/>
        <w:spacing w:after="120" w:line="276" w:lineRule="auto"/>
        <w:ind w:left="1491" w:hanging="357"/>
        <w:jc w:val="both"/>
        <w:outlineLvl w:val="0"/>
        <w:rPr>
          <w:b/>
          <w:bCs/>
          <w:kern w:val="28"/>
          <w:sz w:val="28"/>
          <w:szCs w:val="28"/>
          <w:lang w:eastAsia="en-US"/>
        </w:rPr>
      </w:pPr>
      <w:r w:rsidRPr="00044879">
        <w:rPr>
          <w:b/>
          <w:bCs/>
          <w:kern w:val="28"/>
          <w:sz w:val="28"/>
          <w:szCs w:val="28"/>
          <w:lang w:eastAsia="en-US"/>
        </w:rPr>
        <w:t>Форма предоставления результатов работ</w:t>
      </w:r>
    </w:p>
    <w:p w:rsidR="00AC445D" w:rsidRPr="006A2F29" w:rsidRDefault="00AC445D" w:rsidP="00AC445D">
      <w:pPr>
        <w:pStyle w:val="afb"/>
        <w:ind w:firstLine="567"/>
        <w:rPr>
          <w:sz w:val="28"/>
          <w:szCs w:val="28"/>
        </w:rPr>
      </w:pPr>
      <w:r w:rsidRPr="006A2F29">
        <w:rPr>
          <w:sz w:val="28"/>
          <w:szCs w:val="28"/>
        </w:rPr>
        <w:t xml:space="preserve">Факт выполнения Работ (этапа </w:t>
      </w:r>
      <w:r>
        <w:rPr>
          <w:sz w:val="28"/>
          <w:szCs w:val="28"/>
        </w:rPr>
        <w:t>Р</w:t>
      </w:r>
      <w:r w:rsidRPr="006A2F29">
        <w:rPr>
          <w:sz w:val="28"/>
          <w:szCs w:val="28"/>
        </w:rPr>
        <w:t xml:space="preserve">абот) должен быть оформлен </w:t>
      </w:r>
      <w:r w:rsidR="00323BC1">
        <w:rPr>
          <w:sz w:val="28"/>
          <w:szCs w:val="28"/>
        </w:rPr>
        <w:t>а</w:t>
      </w:r>
      <w:r w:rsidRPr="006A2F29">
        <w:rPr>
          <w:sz w:val="28"/>
          <w:szCs w:val="28"/>
        </w:rPr>
        <w:t xml:space="preserve">ктами сдачи-приемки выполненных Работ (этапов </w:t>
      </w:r>
      <w:r>
        <w:rPr>
          <w:sz w:val="28"/>
          <w:szCs w:val="28"/>
        </w:rPr>
        <w:t>Р</w:t>
      </w:r>
      <w:r w:rsidRPr="006A2F29">
        <w:rPr>
          <w:sz w:val="28"/>
          <w:szCs w:val="28"/>
        </w:rPr>
        <w:t>абот) с приложением следующих документов в бумажном и электронном виде</w:t>
      </w:r>
      <w:r>
        <w:rPr>
          <w:sz w:val="28"/>
          <w:szCs w:val="28"/>
        </w:rPr>
        <w:t>:</w:t>
      </w:r>
    </w:p>
    <w:p w:rsidR="00AC445D" w:rsidRPr="00725701" w:rsidRDefault="00AC445D" w:rsidP="003A29C6">
      <w:pPr>
        <w:pStyle w:val="StyleBulletChar14pt"/>
        <w:numPr>
          <w:ilvl w:val="0"/>
          <w:numId w:val="31"/>
        </w:numPr>
        <w:tabs>
          <w:tab w:val="num" w:pos="567"/>
        </w:tabs>
        <w:spacing w:line="360" w:lineRule="auto"/>
        <w:ind w:left="567" w:hanging="425"/>
        <w:jc w:val="both"/>
        <w:rPr>
          <w:sz w:val="28"/>
          <w:szCs w:val="28"/>
        </w:rPr>
      </w:pPr>
      <w:r w:rsidRPr="00150F50">
        <w:rPr>
          <w:sz w:val="28"/>
          <w:szCs w:val="28"/>
        </w:rPr>
        <w:t>По этапу «</w:t>
      </w:r>
      <w:r>
        <w:rPr>
          <w:sz w:val="28"/>
          <w:szCs w:val="28"/>
        </w:rPr>
        <w:t xml:space="preserve">Разработка технического </w:t>
      </w:r>
      <w:r w:rsidR="005C6469">
        <w:rPr>
          <w:sz w:val="28"/>
          <w:szCs w:val="28"/>
        </w:rPr>
        <w:t>задания</w:t>
      </w:r>
      <w:r w:rsidRPr="00725701">
        <w:rPr>
          <w:sz w:val="28"/>
          <w:szCs w:val="28"/>
        </w:rPr>
        <w:t>»:</w:t>
      </w:r>
    </w:p>
    <w:p w:rsidR="00AC445D" w:rsidRPr="00A43702" w:rsidRDefault="00AC445D" w:rsidP="003A29C6">
      <w:pPr>
        <w:pStyle w:val="aff8"/>
        <w:numPr>
          <w:ilvl w:val="0"/>
          <w:numId w:val="32"/>
        </w:numPr>
        <w:tabs>
          <w:tab w:val="left" w:pos="851"/>
        </w:tabs>
        <w:suppressAutoHyphens w:val="0"/>
        <w:autoSpaceDE w:val="0"/>
        <w:autoSpaceDN w:val="0"/>
        <w:adjustRightInd w:val="0"/>
        <w:spacing w:line="360" w:lineRule="exact"/>
        <w:jc w:val="both"/>
        <w:rPr>
          <w:sz w:val="28"/>
          <w:szCs w:val="28"/>
        </w:rPr>
      </w:pPr>
      <w:r w:rsidRPr="00A43702">
        <w:rPr>
          <w:sz w:val="28"/>
          <w:szCs w:val="28"/>
        </w:rPr>
        <w:t>Утвержденн</w:t>
      </w:r>
      <w:r w:rsidR="005C6469">
        <w:rPr>
          <w:sz w:val="28"/>
          <w:szCs w:val="28"/>
        </w:rPr>
        <w:t>ое</w:t>
      </w:r>
      <w:r w:rsidRPr="00A43702">
        <w:rPr>
          <w:sz w:val="28"/>
          <w:szCs w:val="28"/>
        </w:rPr>
        <w:t xml:space="preserve"> </w:t>
      </w:r>
      <w:r w:rsidR="00323BC1">
        <w:rPr>
          <w:sz w:val="28"/>
          <w:szCs w:val="28"/>
        </w:rPr>
        <w:t>т</w:t>
      </w:r>
      <w:r w:rsidRPr="00A43702">
        <w:rPr>
          <w:sz w:val="28"/>
          <w:szCs w:val="28"/>
        </w:rPr>
        <w:t>ехническ</w:t>
      </w:r>
      <w:r w:rsidR="005C6469">
        <w:rPr>
          <w:sz w:val="28"/>
          <w:szCs w:val="28"/>
        </w:rPr>
        <w:t>ое</w:t>
      </w:r>
      <w:r w:rsidRPr="00A43702">
        <w:rPr>
          <w:sz w:val="28"/>
          <w:szCs w:val="28"/>
        </w:rPr>
        <w:t xml:space="preserve"> </w:t>
      </w:r>
      <w:r w:rsidR="005C6469">
        <w:rPr>
          <w:sz w:val="28"/>
          <w:szCs w:val="28"/>
        </w:rPr>
        <w:t>задание</w:t>
      </w:r>
      <w:r w:rsidRPr="00A43702">
        <w:rPr>
          <w:sz w:val="28"/>
          <w:szCs w:val="28"/>
        </w:rPr>
        <w:t xml:space="preserve"> на систему</w:t>
      </w:r>
    </w:p>
    <w:p w:rsidR="00AC445D" w:rsidRDefault="00AC445D" w:rsidP="00AC445D"/>
    <w:p w:rsidR="00AC445D" w:rsidRDefault="00AC445D" w:rsidP="003A29C6">
      <w:pPr>
        <w:pStyle w:val="StyleBulletChar14pt"/>
        <w:numPr>
          <w:ilvl w:val="0"/>
          <w:numId w:val="31"/>
        </w:numPr>
        <w:tabs>
          <w:tab w:val="num" w:pos="567"/>
        </w:tabs>
        <w:spacing w:line="360" w:lineRule="auto"/>
        <w:ind w:left="567" w:hanging="425"/>
        <w:jc w:val="both"/>
        <w:rPr>
          <w:sz w:val="28"/>
          <w:szCs w:val="28"/>
        </w:rPr>
      </w:pPr>
      <w:r w:rsidRPr="00150F50">
        <w:rPr>
          <w:sz w:val="28"/>
          <w:szCs w:val="28"/>
        </w:rPr>
        <w:t>По этапу «</w:t>
      </w:r>
      <w:r>
        <w:rPr>
          <w:sz w:val="28"/>
          <w:szCs w:val="28"/>
        </w:rPr>
        <w:t>Разработка системы</w:t>
      </w:r>
      <w:r w:rsidRPr="00725701">
        <w:rPr>
          <w:sz w:val="28"/>
          <w:szCs w:val="28"/>
        </w:rPr>
        <w:t>»:</w:t>
      </w:r>
    </w:p>
    <w:p w:rsidR="00AC445D" w:rsidRPr="00D5690B" w:rsidRDefault="00AC445D" w:rsidP="003A29C6">
      <w:pPr>
        <w:pStyle w:val="aff8"/>
        <w:numPr>
          <w:ilvl w:val="0"/>
          <w:numId w:val="33"/>
        </w:numPr>
        <w:suppressAutoHyphens w:val="0"/>
        <w:spacing w:line="0" w:lineRule="atLeast"/>
        <w:rPr>
          <w:sz w:val="28"/>
          <w:szCs w:val="28"/>
        </w:rPr>
      </w:pPr>
      <w:r w:rsidRPr="00D5690B">
        <w:rPr>
          <w:sz w:val="28"/>
          <w:szCs w:val="28"/>
        </w:rPr>
        <w:t>Руководство пользователя;</w:t>
      </w:r>
    </w:p>
    <w:p w:rsidR="00AC445D" w:rsidRPr="00D5690B" w:rsidRDefault="00AC445D" w:rsidP="003A29C6">
      <w:pPr>
        <w:pStyle w:val="aff8"/>
        <w:numPr>
          <w:ilvl w:val="0"/>
          <w:numId w:val="33"/>
        </w:numPr>
        <w:suppressAutoHyphens w:val="0"/>
        <w:spacing w:line="0" w:lineRule="atLeast"/>
        <w:rPr>
          <w:sz w:val="28"/>
          <w:szCs w:val="28"/>
        </w:rPr>
      </w:pPr>
      <w:r w:rsidRPr="00D5690B">
        <w:rPr>
          <w:sz w:val="28"/>
          <w:szCs w:val="28"/>
        </w:rPr>
        <w:t xml:space="preserve">Утвержденная </w:t>
      </w:r>
      <w:r w:rsidR="00323BC1">
        <w:rPr>
          <w:sz w:val="28"/>
          <w:szCs w:val="28"/>
        </w:rPr>
        <w:t>п</w:t>
      </w:r>
      <w:r w:rsidRPr="00D5690B">
        <w:rPr>
          <w:sz w:val="28"/>
          <w:szCs w:val="28"/>
        </w:rPr>
        <w:t>рограмма и методика испытаний;</w:t>
      </w:r>
    </w:p>
    <w:p w:rsidR="00AC445D" w:rsidRPr="00D5690B" w:rsidRDefault="00AC445D" w:rsidP="003A29C6">
      <w:pPr>
        <w:pStyle w:val="StyleBulletChar14pt"/>
        <w:numPr>
          <w:ilvl w:val="0"/>
          <w:numId w:val="33"/>
        </w:numPr>
        <w:jc w:val="both"/>
        <w:rPr>
          <w:sz w:val="28"/>
          <w:szCs w:val="28"/>
        </w:rPr>
      </w:pPr>
      <w:r w:rsidRPr="00D5690B">
        <w:rPr>
          <w:sz w:val="28"/>
          <w:szCs w:val="28"/>
        </w:rPr>
        <w:t xml:space="preserve">Протокол проведения приемо-сдаточных испытаний; </w:t>
      </w:r>
    </w:p>
    <w:p w:rsidR="00AC445D" w:rsidRPr="00D5690B" w:rsidRDefault="00AC445D" w:rsidP="003A29C6">
      <w:pPr>
        <w:pStyle w:val="StyleBulletChar14pt"/>
        <w:numPr>
          <w:ilvl w:val="0"/>
          <w:numId w:val="33"/>
        </w:numPr>
        <w:jc w:val="both"/>
        <w:rPr>
          <w:sz w:val="28"/>
          <w:szCs w:val="28"/>
        </w:rPr>
      </w:pPr>
      <w:r w:rsidRPr="00D5690B">
        <w:rPr>
          <w:sz w:val="28"/>
          <w:szCs w:val="28"/>
        </w:rPr>
        <w:t>Протокол об устранении замечаний;</w:t>
      </w:r>
    </w:p>
    <w:p w:rsidR="00AC445D" w:rsidRDefault="00AC445D" w:rsidP="003A29C6">
      <w:pPr>
        <w:pStyle w:val="StyleBulletChar14pt"/>
        <w:numPr>
          <w:ilvl w:val="0"/>
          <w:numId w:val="33"/>
        </w:numPr>
        <w:jc w:val="both"/>
        <w:rPr>
          <w:sz w:val="28"/>
          <w:szCs w:val="28"/>
        </w:rPr>
      </w:pPr>
      <w:r w:rsidRPr="00D5690B">
        <w:rPr>
          <w:sz w:val="28"/>
          <w:szCs w:val="28"/>
        </w:rPr>
        <w:t>Акт приемки системы в опытную эксплуатацию.</w:t>
      </w:r>
    </w:p>
    <w:p w:rsidR="00AC445D" w:rsidRPr="00D5690B" w:rsidRDefault="00AC445D" w:rsidP="00AC445D">
      <w:pPr>
        <w:pStyle w:val="StyleBulletChar14pt"/>
        <w:numPr>
          <w:ilvl w:val="0"/>
          <w:numId w:val="0"/>
        </w:numPr>
        <w:ind w:left="720"/>
        <w:jc w:val="both"/>
        <w:rPr>
          <w:sz w:val="28"/>
          <w:szCs w:val="28"/>
        </w:rPr>
      </w:pPr>
    </w:p>
    <w:p w:rsidR="00AC445D" w:rsidRDefault="00AC445D" w:rsidP="003A29C6">
      <w:pPr>
        <w:pStyle w:val="StyleBulletChar14pt"/>
        <w:numPr>
          <w:ilvl w:val="0"/>
          <w:numId w:val="31"/>
        </w:numPr>
        <w:tabs>
          <w:tab w:val="num" w:pos="567"/>
        </w:tabs>
        <w:spacing w:line="360" w:lineRule="auto"/>
        <w:ind w:left="567" w:hanging="425"/>
        <w:jc w:val="both"/>
        <w:rPr>
          <w:sz w:val="28"/>
          <w:szCs w:val="28"/>
        </w:rPr>
      </w:pPr>
      <w:r>
        <w:rPr>
          <w:sz w:val="28"/>
          <w:szCs w:val="28"/>
        </w:rPr>
        <w:t xml:space="preserve">По этапу </w:t>
      </w:r>
      <w:r w:rsidRPr="00D5690B">
        <w:rPr>
          <w:sz w:val="28"/>
          <w:szCs w:val="28"/>
        </w:rPr>
        <w:t>«Обучение и опытная эксплуатация системы»</w:t>
      </w:r>
      <w:r>
        <w:rPr>
          <w:sz w:val="28"/>
          <w:szCs w:val="28"/>
        </w:rPr>
        <w:t>:</w:t>
      </w:r>
    </w:p>
    <w:p w:rsidR="00AC445D" w:rsidRPr="00D5690B" w:rsidRDefault="00AC445D" w:rsidP="003A29C6">
      <w:pPr>
        <w:pStyle w:val="aff8"/>
        <w:numPr>
          <w:ilvl w:val="0"/>
          <w:numId w:val="33"/>
        </w:numPr>
        <w:suppressAutoHyphens w:val="0"/>
        <w:spacing w:line="0" w:lineRule="atLeast"/>
        <w:rPr>
          <w:sz w:val="28"/>
          <w:szCs w:val="28"/>
        </w:rPr>
      </w:pPr>
      <w:r w:rsidRPr="00D5690B">
        <w:rPr>
          <w:sz w:val="28"/>
          <w:szCs w:val="28"/>
        </w:rPr>
        <w:t>Руководство администратора;</w:t>
      </w:r>
    </w:p>
    <w:p w:rsidR="00AC445D" w:rsidRPr="00D5690B" w:rsidRDefault="00AC445D" w:rsidP="003A29C6">
      <w:pPr>
        <w:pStyle w:val="aff8"/>
        <w:numPr>
          <w:ilvl w:val="0"/>
          <w:numId w:val="33"/>
        </w:numPr>
        <w:suppressAutoHyphens w:val="0"/>
        <w:spacing w:line="0" w:lineRule="atLeast"/>
        <w:rPr>
          <w:sz w:val="28"/>
          <w:szCs w:val="28"/>
        </w:rPr>
      </w:pPr>
      <w:r w:rsidRPr="00D5690B">
        <w:rPr>
          <w:sz w:val="28"/>
          <w:szCs w:val="28"/>
        </w:rPr>
        <w:t>Доработанное руководство пользователя;</w:t>
      </w:r>
    </w:p>
    <w:p w:rsidR="00AC445D" w:rsidRPr="00D5690B" w:rsidRDefault="00AC445D" w:rsidP="003A29C6">
      <w:pPr>
        <w:pStyle w:val="aff8"/>
        <w:numPr>
          <w:ilvl w:val="0"/>
          <w:numId w:val="33"/>
        </w:numPr>
        <w:suppressAutoHyphens w:val="0"/>
        <w:spacing w:line="0" w:lineRule="atLeast"/>
        <w:rPr>
          <w:sz w:val="28"/>
          <w:szCs w:val="28"/>
        </w:rPr>
      </w:pPr>
      <w:r w:rsidRPr="00D5690B">
        <w:rPr>
          <w:sz w:val="28"/>
          <w:szCs w:val="28"/>
        </w:rPr>
        <w:t>Перечень замечаний по результатам опытной эксплуатации;</w:t>
      </w:r>
    </w:p>
    <w:p w:rsidR="00AC445D" w:rsidRPr="00D5690B" w:rsidRDefault="00AC445D" w:rsidP="003A29C6">
      <w:pPr>
        <w:pStyle w:val="aff8"/>
        <w:numPr>
          <w:ilvl w:val="0"/>
          <w:numId w:val="33"/>
        </w:numPr>
        <w:suppressAutoHyphens w:val="0"/>
        <w:spacing w:line="0" w:lineRule="atLeast"/>
        <w:rPr>
          <w:sz w:val="28"/>
          <w:szCs w:val="28"/>
        </w:rPr>
      </w:pPr>
      <w:r w:rsidRPr="00D5690B">
        <w:rPr>
          <w:sz w:val="28"/>
          <w:szCs w:val="28"/>
        </w:rPr>
        <w:t>Протокол об устранении замечаний;</w:t>
      </w:r>
    </w:p>
    <w:p w:rsidR="00AC445D" w:rsidRDefault="00AC445D" w:rsidP="003A29C6">
      <w:pPr>
        <w:pStyle w:val="aff8"/>
        <w:numPr>
          <w:ilvl w:val="0"/>
          <w:numId w:val="33"/>
        </w:numPr>
        <w:suppressAutoHyphens w:val="0"/>
        <w:spacing w:line="0" w:lineRule="atLeast"/>
        <w:rPr>
          <w:sz w:val="28"/>
          <w:szCs w:val="28"/>
        </w:rPr>
      </w:pPr>
      <w:r w:rsidRPr="00D5690B">
        <w:rPr>
          <w:sz w:val="28"/>
          <w:szCs w:val="28"/>
        </w:rPr>
        <w:t>Акт приемки системы в промышленную эксплуатацию.</w:t>
      </w:r>
    </w:p>
    <w:p w:rsidR="00AB7BB9" w:rsidRDefault="000954FB" w:rsidP="00AB7BB9">
      <w:pPr>
        <w:jc w:val="right"/>
        <w:rPr>
          <w:rFonts w:eastAsia="MS Mincho"/>
          <w:szCs w:val="28"/>
        </w:rPr>
        <w:sectPr w:rsidR="00AB7BB9" w:rsidSect="00613DE5">
          <w:headerReference w:type="default" r:id="rId14"/>
          <w:footerReference w:type="even" r:id="rId15"/>
          <w:footerReference w:type="default" r:id="rId16"/>
          <w:headerReference w:type="first" r:id="rId17"/>
          <w:pgSz w:w="11907" w:h="16840" w:code="9"/>
          <w:pgMar w:top="1134" w:right="851" w:bottom="1134" w:left="1418" w:header="794" w:footer="794" w:gutter="0"/>
          <w:cols w:space="720"/>
          <w:titlePg/>
          <w:docGrid w:linePitch="326"/>
        </w:sectPr>
      </w:pPr>
      <w:r>
        <w:rPr>
          <w:rFonts w:eastAsia="MS Mincho"/>
          <w:szCs w:val="28"/>
        </w:rPr>
        <w:br w:type="page"/>
      </w:r>
    </w:p>
    <w:p w:rsidR="00AB7BB9" w:rsidRPr="002C5436" w:rsidRDefault="002A1C14" w:rsidP="00AB7BB9">
      <w:pPr>
        <w:jc w:val="right"/>
        <w:rPr>
          <w:sz w:val="28"/>
          <w:szCs w:val="28"/>
        </w:rPr>
      </w:pPr>
      <w:r w:rsidRPr="002A1C14">
        <w:rPr>
          <w:sz w:val="28"/>
          <w:szCs w:val="28"/>
        </w:rPr>
        <w:lastRenderedPageBreak/>
        <w:t>Приложение № 1</w:t>
      </w:r>
    </w:p>
    <w:p w:rsidR="00DF0523" w:rsidRPr="002C5436" w:rsidRDefault="002A1C14" w:rsidP="00AB7BB9">
      <w:pPr>
        <w:jc w:val="right"/>
        <w:rPr>
          <w:sz w:val="28"/>
          <w:szCs w:val="28"/>
        </w:rPr>
      </w:pPr>
      <w:r w:rsidRPr="002A1C14">
        <w:rPr>
          <w:sz w:val="28"/>
          <w:szCs w:val="28"/>
        </w:rPr>
        <w:t>к разделу 4. Техническое задание</w:t>
      </w:r>
    </w:p>
    <w:p w:rsidR="00DF0523" w:rsidRDefault="00DF0523" w:rsidP="00AB7BB9">
      <w:pPr>
        <w:jc w:val="right"/>
        <w:rPr>
          <w:b/>
          <w:sz w:val="28"/>
          <w:szCs w:val="28"/>
        </w:rPr>
      </w:pPr>
    </w:p>
    <w:p w:rsidR="00AB7BB9" w:rsidRDefault="00AB7BB9" w:rsidP="00AB7BB9">
      <w:pPr>
        <w:jc w:val="center"/>
        <w:rPr>
          <w:b/>
          <w:sz w:val="28"/>
          <w:szCs w:val="28"/>
        </w:rPr>
      </w:pPr>
      <w:r>
        <w:rPr>
          <w:b/>
          <w:sz w:val="28"/>
          <w:szCs w:val="28"/>
        </w:rPr>
        <w:t xml:space="preserve">ФОРМА ОТЧЕТА ДЛЯ ЕЖЕКВАРТАЛЬНОГО МОНИТОРИНГА </w:t>
      </w:r>
      <w:r w:rsidRPr="00E95BCA">
        <w:rPr>
          <w:b/>
          <w:sz w:val="28"/>
          <w:szCs w:val="28"/>
        </w:rPr>
        <w:t>СТАТУСА ИДЕНТИФИЦИРОВАННЫХ РИСКОВ И МЕРОПРИЯТИЙ ПО ИХ УПРАВЛЕНИЮ</w:t>
      </w:r>
    </w:p>
    <w:p w:rsidR="00AB7BB9" w:rsidRDefault="00AB7BB9" w:rsidP="00AB7BB9">
      <w:pPr>
        <w:autoSpaceDE w:val="0"/>
        <w:autoSpaceDN w:val="0"/>
        <w:adjustRightInd w:val="0"/>
        <w:rPr>
          <w:b/>
          <w:szCs w:val="28"/>
        </w:rPr>
      </w:pPr>
    </w:p>
    <w:tbl>
      <w:tblPr>
        <w:tblW w:w="136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tblPr>
      <w:tblGrid>
        <w:gridCol w:w="866"/>
        <w:gridCol w:w="1559"/>
        <w:gridCol w:w="1418"/>
        <w:gridCol w:w="1559"/>
        <w:gridCol w:w="1559"/>
        <w:gridCol w:w="1701"/>
        <w:gridCol w:w="1417"/>
        <w:gridCol w:w="1985"/>
        <w:gridCol w:w="1560"/>
      </w:tblGrid>
      <w:tr w:rsidR="00AB7BB9" w:rsidRPr="00E95BCA" w:rsidTr="00AB7BB9">
        <w:trPr>
          <w:trHeight w:val="915"/>
        </w:trPr>
        <w:tc>
          <w:tcPr>
            <w:tcW w:w="866" w:type="dxa"/>
            <w:shd w:val="clear" w:color="000000" w:fill="D9D9D9" w:themeFill="background1" w:themeFillShade="D9"/>
            <w:vAlign w:val="center"/>
            <w:hideMark/>
          </w:tcPr>
          <w:p w:rsidR="00AB7BB9" w:rsidRPr="00E95BCA" w:rsidRDefault="00AB7BB9" w:rsidP="00AB7BB9">
            <w:pPr>
              <w:jc w:val="center"/>
              <w:rPr>
                <w:b/>
                <w:sz w:val="20"/>
                <w:szCs w:val="20"/>
              </w:rPr>
            </w:pPr>
            <w:r w:rsidRPr="00E95BCA">
              <w:rPr>
                <w:b/>
                <w:sz w:val="20"/>
                <w:szCs w:val="20"/>
              </w:rPr>
              <w:t>Номер риска</w:t>
            </w:r>
          </w:p>
        </w:tc>
        <w:tc>
          <w:tcPr>
            <w:tcW w:w="1559" w:type="dxa"/>
            <w:shd w:val="clear" w:color="000000" w:fill="D9D9D9" w:themeFill="background1" w:themeFillShade="D9"/>
            <w:vAlign w:val="center"/>
            <w:hideMark/>
          </w:tcPr>
          <w:p w:rsidR="00AB7BB9" w:rsidRPr="00E95BCA" w:rsidRDefault="00AB7BB9" w:rsidP="00AB7BB9">
            <w:pPr>
              <w:jc w:val="center"/>
              <w:rPr>
                <w:b/>
                <w:sz w:val="20"/>
                <w:szCs w:val="20"/>
              </w:rPr>
            </w:pPr>
            <w:r w:rsidRPr="00E95BCA">
              <w:rPr>
                <w:b/>
                <w:sz w:val="20"/>
                <w:szCs w:val="20"/>
              </w:rPr>
              <w:t>Наименование Риска</w:t>
            </w:r>
          </w:p>
        </w:tc>
        <w:tc>
          <w:tcPr>
            <w:tcW w:w="1418" w:type="dxa"/>
            <w:shd w:val="clear" w:color="000000" w:fill="D9D9D9" w:themeFill="background1" w:themeFillShade="D9"/>
            <w:vAlign w:val="center"/>
            <w:hideMark/>
          </w:tcPr>
          <w:p w:rsidR="00AB7BB9" w:rsidRPr="00E95BCA" w:rsidRDefault="00AB7BB9" w:rsidP="00AB7BB9">
            <w:pPr>
              <w:jc w:val="center"/>
              <w:rPr>
                <w:b/>
                <w:sz w:val="20"/>
                <w:szCs w:val="20"/>
              </w:rPr>
            </w:pPr>
            <w:r w:rsidRPr="00E95BCA">
              <w:rPr>
                <w:b/>
                <w:sz w:val="20"/>
                <w:szCs w:val="20"/>
              </w:rPr>
              <w:t xml:space="preserve">Возможные причины </w:t>
            </w:r>
          </w:p>
        </w:tc>
        <w:tc>
          <w:tcPr>
            <w:tcW w:w="1559" w:type="dxa"/>
            <w:shd w:val="clear" w:color="000000" w:fill="D9D9D9" w:themeFill="background1" w:themeFillShade="D9"/>
            <w:vAlign w:val="center"/>
            <w:hideMark/>
          </w:tcPr>
          <w:p w:rsidR="00AB7BB9" w:rsidRPr="00E95BCA" w:rsidRDefault="00AB7BB9" w:rsidP="00AB7BB9">
            <w:pPr>
              <w:jc w:val="center"/>
              <w:rPr>
                <w:b/>
                <w:sz w:val="20"/>
                <w:szCs w:val="20"/>
              </w:rPr>
            </w:pPr>
            <w:r w:rsidRPr="00E95BCA">
              <w:rPr>
                <w:b/>
                <w:sz w:val="20"/>
                <w:szCs w:val="20"/>
              </w:rPr>
              <w:t>Последствия</w:t>
            </w:r>
          </w:p>
        </w:tc>
        <w:tc>
          <w:tcPr>
            <w:tcW w:w="1559" w:type="dxa"/>
            <w:shd w:val="clear" w:color="000000" w:fill="D9D9D9" w:themeFill="background1" w:themeFillShade="D9"/>
            <w:vAlign w:val="center"/>
            <w:hideMark/>
          </w:tcPr>
          <w:p w:rsidR="00AB7BB9" w:rsidRPr="00E95BCA" w:rsidRDefault="00AB7BB9" w:rsidP="00AB7BB9">
            <w:pPr>
              <w:jc w:val="center"/>
              <w:rPr>
                <w:b/>
                <w:sz w:val="20"/>
                <w:szCs w:val="20"/>
              </w:rPr>
            </w:pPr>
            <w:r w:rsidRPr="00E95BCA">
              <w:rPr>
                <w:b/>
                <w:sz w:val="20"/>
                <w:szCs w:val="20"/>
              </w:rPr>
              <w:t>Владелец риска/ ответственный за реализацию плана мероприятий</w:t>
            </w:r>
          </w:p>
        </w:tc>
        <w:tc>
          <w:tcPr>
            <w:tcW w:w="1701" w:type="dxa"/>
            <w:shd w:val="clear" w:color="000000" w:fill="D9D9D9" w:themeFill="background1" w:themeFillShade="D9"/>
            <w:vAlign w:val="center"/>
            <w:hideMark/>
          </w:tcPr>
          <w:p w:rsidR="00AB7BB9" w:rsidRPr="00E95BCA" w:rsidRDefault="00AB7BB9" w:rsidP="00AB7BB9">
            <w:pPr>
              <w:jc w:val="center"/>
              <w:rPr>
                <w:b/>
                <w:sz w:val="20"/>
                <w:szCs w:val="20"/>
              </w:rPr>
            </w:pPr>
            <w:r w:rsidRPr="00E95BCA">
              <w:rPr>
                <w:b/>
                <w:sz w:val="20"/>
                <w:szCs w:val="20"/>
              </w:rPr>
              <w:t>План мероприятий</w:t>
            </w:r>
          </w:p>
        </w:tc>
        <w:tc>
          <w:tcPr>
            <w:tcW w:w="1417" w:type="dxa"/>
            <w:shd w:val="clear" w:color="000000" w:fill="D9D9D9" w:themeFill="background1" w:themeFillShade="D9"/>
            <w:vAlign w:val="center"/>
            <w:hideMark/>
          </w:tcPr>
          <w:p w:rsidR="00AB7BB9" w:rsidRPr="00E95BCA" w:rsidRDefault="00AB7BB9" w:rsidP="00AB7BB9">
            <w:pPr>
              <w:jc w:val="center"/>
              <w:rPr>
                <w:b/>
                <w:sz w:val="20"/>
                <w:szCs w:val="20"/>
              </w:rPr>
            </w:pPr>
            <w:r w:rsidRPr="00E95BCA">
              <w:rPr>
                <w:b/>
                <w:sz w:val="20"/>
                <w:szCs w:val="20"/>
              </w:rPr>
              <w:t>Срок исполнения</w:t>
            </w:r>
          </w:p>
        </w:tc>
        <w:tc>
          <w:tcPr>
            <w:tcW w:w="1985" w:type="dxa"/>
            <w:shd w:val="clear" w:color="000000" w:fill="D9D9D9" w:themeFill="background1" w:themeFillShade="D9"/>
            <w:vAlign w:val="center"/>
            <w:hideMark/>
          </w:tcPr>
          <w:p w:rsidR="00AB7BB9" w:rsidRPr="00214228" w:rsidRDefault="00AB7BB9" w:rsidP="00AB7BB9">
            <w:pPr>
              <w:jc w:val="center"/>
              <w:rPr>
                <w:b/>
                <w:sz w:val="20"/>
                <w:szCs w:val="20"/>
                <w:lang w:val="en-US"/>
              </w:rPr>
            </w:pPr>
            <w:r w:rsidRPr="00E95BCA">
              <w:rPr>
                <w:b/>
                <w:sz w:val="20"/>
                <w:szCs w:val="20"/>
              </w:rPr>
              <w:t>Отчет</w:t>
            </w:r>
            <w:r>
              <w:rPr>
                <w:b/>
                <w:sz w:val="20"/>
                <w:szCs w:val="20"/>
                <w:lang w:val="en-US"/>
              </w:rPr>
              <w:t>**</w:t>
            </w:r>
          </w:p>
        </w:tc>
        <w:tc>
          <w:tcPr>
            <w:tcW w:w="1560" w:type="dxa"/>
            <w:shd w:val="clear" w:color="000000" w:fill="D9D9D9" w:themeFill="background1" w:themeFillShade="D9"/>
            <w:vAlign w:val="center"/>
            <w:hideMark/>
          </w:tcPr>
          <w:p w:rsidR="00AB7BB9" w:rsidRPr="00214228" w:rsidRDefault="00AB7BB9" w:rsidP="00AB7BB9">
            <w:pPr>
              <w:jc w:val="center"/>
              <w:rPr>
                <w:b/>
                <w:sz w:val="20"/>
                <w:szCs w:val="20"/>
                <w:lang w:val="en-US"/>
              </w:rPr>
            </w:pPr>
            <w:r w:rsidRPr="00E95BCA">
              <w:rPr>
                <w:b/>
                <w:sz w:val="20"/>
                <w:szCs w:val="20"/>
              </w:rPr>
              <w:t>Статус</w:t>
            </w:r>
            <w:r>
              <w:rPr>
                <w:b/>
                <w:sz w:val="20"/>
                <w:szCs w:val="20"/>
                <w:lang w:val="en-US"/>
              </w:rPr>
              <w:t>***</w:t>
            </w:r>
          </w:p>
        </w:tc>
      </w:tr>
      <w:tr w:rsidR="00AB7BB9" w:rsidRPr="00E95BCA" w:rsidTr="00AB7BB9">
        <w:trPr>
          <w:trHeight w:val="915"/>
        </w:trPr>
        <w:tc>
          <w:tcPr>
            <w:tcW w:w="866" w:type="dxa"/>
            <w:shd w:val="clear" w:color="000000" w:fill="FFFFFF" w:themeFill="background1"/>
            <w:hideMark/>
          </w:tcPr>
          <w:p w:rsidR="00AB7BB9" w:rsidRPr="00E95BCA" w:rsidRDefault="00AB7BB9" w:rsidP="00AB7BB9">
            <w:pPr>
              <w:jc w:val="center"/>
              <w:rPr>
                <w:sz w:val="20"/>
                <w:szCs w:val="20"/>
              </w:rPr>
            </w:pPr>
            <w:r w:rsidRPr="00E95BCA">
              <w:rPr>
                <w:sz w:val="20"/>
                <w:szCs w:val="20"/>
              </w:rPr>
              <w:t>№</w:t>
            </w:r>
          </w:p>
        </w:tc>
        <w:tc>
          <w:tcPr>
            <w:tcW w:w="1559" w:type="dxa"/>
            <w:shd w:val="clear" w:color="000000" w:fill="FFFFFF" w:themeFill="background1"/>
            <w:hideMark/>
          </w:tcPr>
          <w:p w:rsidR="00AB7BB9" w:rsidRPr="00E95BCA" w:rsidRDefault="00AB7BB9" w:rsidP="00AB7BB9">
            <w:pPr>
              <w:jc w:val="center"/>
              <w:rPr>
                <w:sz w:val="20"/>
                <w:szCs w:val="20"/>
              </w:rPr>
            </w:pPr>
            <w:r w:rsidRPr="00E95BCA">
              <w:rPr>
                <w:sz w:val="20"/>
                <w:szCs w:val="20"/>
              </w:rPr>
              <w:t>Риск «А»</w:t>
            </w:r>
          </w:p>
        </w:tc>
        <w:tc>
          <w:tcPr>
            <w:tcW w:w="1418" w:type="dxa"/>
            <w:shd w:val="clear" w:color="000000" w:fill="FFFFFF" w:themeFill="background1"/>
            <w:hideMark/>
          </w:tcPr>
          <w:p w:rsidR="00AB7BB9" w:rsidRPr="00E95BCA" w:rsidRDefault="00AB7BB9" w:rsidP="00AB7BB9">
            <w:pPr>
              <w:jc w:val="center"/>
              <w:rPr>
                <w:sz w:val="20"/>
                <w:szCs w:val="20"/>
              </w:rPr>
            </w:pPr>
            <w:r w:rsidRPr="00E95BCA">
              <w:rPr>
                <w:sz w:val="20"/>
                <w:szCs w:val="20"/>
              </w:rPr>
              <w:t>Причина риска «А»</w:t>
            </w:r>
          </w:p>
        </w:tc>
        <w:tc>
          <w:tcPr>
            <w:tcW w:w="1559" w:type="dxa"/>
            <w:shd w:val="clear" w:color="000000" w:fill="FFFFFF" w:themeFill="background1"/>
            <w:hideMark/>
          </w:tcPr>
          <w:p w:rsidR="00AB7BB9" w:rsidRPr="00E95BCA" w:rsidRDefault="00AB7BB9" w:rsidP="00AB7BB9">
            <w:pPr>
              <w:jc w:val="center"/>
              <w:rPr>
                <w:sz w:val="20"/>
                <w:szCs w:val="20"/>
              </w:rPr>
            </w:pPr>
            <w:r w:rsidRPr="00E95BCA">
              <w:rPr>
                <w:sz w:val="20"/>
                <w:szCs w:val="20"/>
              </w:rPr>
              <w:t>Последствия риска «А»</w:t>
            </w:r>
          </w:p>
        </w:tc>
        <w:tc>
          <w:tcPr>
            <w:tcW w:w="1559" w:type="dxa"/>
            <w:shd w:val="clear" w:color="000000" w:fill="FFFFFF" w:themeFill="background1"/>
            <w:hideMark/>
          </w:tcPr>
          <w:p w:rsidR="00AB7BB9" w:rsidRPr="00E95BCA" w:rsidRDefault="00AB7BB9" w:rsidP="00AB7BB9">
            <w:pPr>
              <w:jc w:val="center"/>
              <w:rPr>
                <w:sz w:val="20"/>
                <w:szCs w:val="20"/>
              </w:rPr>
            </w:pPr>
            <w:r w:rsidRPr="00E95BCA">
              <w:rPr>
                <w:sz w:val="20"/>
                <w:szCs w:val="20"/>
              </w:rPr>
              <w:t>ФИО, должность владельца риска «А»</w:t>
            </w:r>
          </w:p>
        </w:tc>
        <w:tc>
          <w:tcPr>
            <w:tcW w:w="1701" w:type="dxa"/>
            <w:shd w:val="clear" w:color="000000" w:fill="FFFFFF" w:themeFill="background1"/>
            <w:hideMark/>
          </w:tcPr>
          <w:p w:rsidR="00AB7BB9" w:rsidRPr="00E95BCA" w:rsidRDefault="00AB7BB9" w:rsidP="00B02585">
            <w:pPr>
              <w:pStyle w:val="aff8"/>
              <w:numPr>
                <w:ilvl w:val="0"/>
                <w:numId w:val="36"/>
              </w:numPr>
              <w:suppressAutoHyphens w:val="0"/>
              <w:ind w:left="175" w:hanging="175"/>
              <w:contextualSpacing/>
              <w:jc w:val="center"/>
              <w:rPr>
                <w:rFonts w:eastAsiaTheme="minorHAnsi"/>
                <w:sz w:val="20"/>
                <w:lang w:eastAsia="en-US"/>
              </w:rPr>
            </w:pPr>
            <w:r w:rsidRPr="00E95BCA">
              <w:rPr>
                <w:rFonts w:eastAsiaTheme="minorHAnsi"/>
                <w:sz w:val="20"/>
                <w:lang w:eastAsia="en-US"/>
              </w:rPr>
              <w:t>мероприятие 1</w:t>
            </w:r>
          </w:p>
          <w:p w:rsidR="00AB7BB9" w:rsidRPr="00E95BCA" w:rsidRDefault="00AB7BB9" w:rsidP="00B02585">
            <w:pPr>
              <w:pStyle w:val="aff8"/>
              <w:numPr>
                <w:ilvl w:val="0"/>
                <w:numId w:val="36"/>
              </w:numPr>
              <w:suppressAutoHyphens w:val="0"/>
              <w:ind w:left="175" w:hanging="175"/>
              <w:contextualSpacing/>
              <w:jc w:val="center"/>
              <w:rPr>
                <w:rFonts w:eastAsiaTheme="minorHAnsi"/>
                <w:sz w:val="20"/>
                <w:lang w:eastAsia="en-US"/>
              </w:rPr>
            </w:pPr>
            <w:r w:rsidRPr="00E95BCA">
              <w:rPr>
                <w:rFonts w:eastAsiaTheme="minorHAnsi"/>
                <w:sz w:val="20"/>
                <w:lang w:eastAsia="en-US"/>
              </w:rPr>
              <w:t>мероприятие 2</w:t>
            </w:r>
          </w:p>
          <w:p w:rsidR="00AB7BB9" w:rsidRPr="00E95BCA" w:rsidRDefault="00AB7BB9" w:rsidP="00AB7BB9">
            <w:pPr>
              <w:pStyle w:val="aff8"/>
              <w:ind w:left="175" w:hanging="175"/>
              <w:jc w:val="center"/>
              <w:rPr>
                <w:rFonts w:eastAsiaTheme="minorHAnsi"/>
                <w:sz w:val="20"/>
                <w:lang w:eastAsia="en-US"/>
              </w:rPr>
            </w:pPr>
            <w:r w:rsidRPr="00E95BCA">
              <w:rPr>
                <w:rFonts w:eastAsiaTheme="minorHAnsi"/>
                <w:sz w:val="20"/>
                <w:lang w:eastAsia="en-US"/>
              </w:rPr>
              <w:t>…</w:t>
            </w:r>
          </w:p>
          <w:p w:rsidR="00AB7BB9" w:rsidRPr="00E95BCA" w:rsidRDefault="00AB7BB9" w:rsidP="00AB7BB9">
            <w:pPr>
              <w:pStyle w:val="aff8"/>
              <w:ind w:left="0"/>
              <w:rPr>
                <w:rFonts w:eastAsiaTheme="minorHAnsi"/>
                <w:sz w:val="20"/>
                <w:lang w:eastAsia="en-US"/>
              </w:rPr>
            </w:pPr>
            <w:r w:rsidRPr="00E95BCA">
              <w:rPr>
                <w:rFonts w:eastAsiaTheme="minorHAnsi"/>
                <w:sz w:val="20"/>
                <w:lang w:eastAsia="en-US"/>
              </w:rPr>
              <w:t>N.</w:t>
            </w:r>
            <w:r>
              <w:rPr>
                <w:rFonts w:eastAsiaTheme="minorHAnsi"/>
                <w:sz w:val="20"/>
                <w:lang w:eastAsia="en-US"/>
              </w:rPr>
              <w:t xml:space="preserve"> </w:t>
            </w:r>
            <w:r w:rsidRPr="00E95BCA">
              <w:rPr>
                <w:rFonts w:eastAsiaTheme="minorHAnsi"/>
                <w:sz w:val="20"/>
                <w:lang w:eastAsia="en-US"/>
              </w:rPr>
              <w:t>мероприятие N</w:t>
            </w:r>
          </w:p>
          <w:p w:rsidR="00AB7BB9" w:rsidRPr="00E95BCA" w:rsidRDefault="00AB7BB9" w:rsidP="00AB7BB9">
            <w:pPr>
              <w:jc w:val="center"/>
              <w:rPr>
                <w:sz w:val="20"/>
                <w:szCs w:val="20"/>
              </w:rPr>
            </w:pPr>
          </w:p>
        </w:tc>
        <w:tc>
          <w:tcPr>
            <w:tcW w:w="1417" w:type="dxa"/>
            <w:shd w:val="clear" w:color="000000" w:fill="FFFFFF" w:themeFill="background1"/>
            <w:hideMark/>
          </w:tcPr>
          <w:p w:rsidR="00AB7BB9" w:rsidRPr="00E95BCA" w:rsidRDefault="00AB7BB9" w:rsidP="00AB7BB9">
            <w:pPr>
              <w:jc w:val="both"/>
              <w:rPr>
                <w:sz w:val="20"/>
                <w:szCs w:val="20"/>
              </w:rPr>
            </w:pPr>
            <w:r w:rsidRPr="00E95BCA">
              <w:rPr>
                <w:sz w:val="20"/>
                <w:szCs w:val="20"/>
              </w:rPr>
              <w:t>Дата реализации/</w:t>
            </w:r>
          </w:p>
          <w:p w:rsidR="00AB7BB9" w:rsidRPr="00E95BCA" w:rsidRDefault="00AB7BB9" w:rsidP="00AB7BB9">
            <w:pPr>
              <w:jc w:val="center"/>
              <w:rPr>
                <w:sz w:val="20"/>
                <w:szCs w:val="20"/>
              </w:rPr>
            </w:pPr>
            <w:r w:rsidRPr="00E95BCA">
              <w:rPr>
                <w:sz w:val="20"/>
                <w:szCs w:val="20"/>
              </w:rPr>
              <w:t>исполнения мероприятия</w:t>
            </w:r>
          </w:p>
        </w:tc>
        <w:tc>
          <w:tcPr>
            <w:tcW w:w="1985" w:type="dxa"/>
            <w:shd w:val="clear" w:color="000000" w:fill="FFFFFF" w:themeFill="background1"/>
            <w:hideMark/>
          </w:tcPr>
          <w:p w:rsidR="00AB7BB9" w:rsidRPr="00E95BCA" w:rsidRDefault="00AB7BB9" w:rsidP="00B02585">
            <w:pPr>
              <w:pStyle w:val="aff8"/>
              <w:numPr>
                <w:ilvl w:val="0"/>
                <w:numId w:val="35"/>
              </w:numPr>
              <w:suppressAutoHyphens w:val="0"/>
              <w:ind w:left="350"/>
              <w:contextualSpacing/>
              <w:rPr>
                <w:rFonts w:eastAsiaTheme="minorHAnsi"/>
                <w:sz w:val="20"/>
                <w:lang w:eastAsia="en-US"/>
              </w:rPr>
            </w:pPr>
            <w:r w:rsidRPr="00E95BCA">
              <w:rPr>
                <w:rFonts w:eastAsiaTheme="minorHAnsi"/>
                <w:sz w:val="20"/>
                <w:lang w:eastAsia="en-US"/>
              </w:rPr>
              <w:t>Отчет об исполнении мероприятия 1</w:t>
            </w:r>
          </w:p>
          <w:p w:rsidR="00AB7BB9" w:rsidRPr="00E95BCA" w:rsidRDefault="00AB7BB9" w:rsidP="00B02585">
            <w:pPr>
              <w:pStyle w:val="aff8"/>
              <w:numPr>
                <w:ilvl w:val="0"/>
                <w:numId w:val="35"/>
              </w:numPr>
              <w:suppressAutoHyphens w:val="0"/>
              <w:ind w:left="350"/>
              <w:contextualSpacing/>
              <w:rPr>
                <w:rFonts w:eastAsiaTheme="minorHAnsi"/>
                <w:sz w:val="20"/>
                <w:lang w:eastAsia="en-US"/>
              </w:rPr>
            </w:pPr>
            <w:r w:rsidRPr="00E95BCA">
              <w:rPr>
                <w:rFonts w:eastAsiaTheme="minorHAnsi"/>
                <w:sz w:val="20"/>
                <w:lang w:eastAsia="en-US"/>
              </w:rPr>
              <w:t>Отчет об исполнении мероприятия 2</w:t>
            </w:r>
          </w:p>
          <w:p w:rsidR="00AB7BB9" w:rsidRPr="00E95BCA" w:rsidRDefault="00AB7BB9" w:rsidP="00AB7BB9">
            <w:pPr>
              <w:pStyle w:val="aff8"/>
              <w:ind w:left="350"/>
              <w:rPr>
                <w:rFonts w:eastAsiaTheme="minorHAnsi"/>
                <w:sz w:val="20"/>
                <w:lang w:eastAsia="en-US"/>
              </w:rPr>
            </w:pPr>
            <w:r w:rsidRPr="00E95BCA">
              <w:rPr>
                <w:rFonts w:eastAsiaTheme="minorHAnsi"/>
                <w:sz w:val="20"/>
                <w:lang w:eastAsia="en-US"/>
              </w:rPr>
              <w:t>…</w:t>
            </w:r>
          </w:p>
          <w:p w:rsidR="00AB7BB9" w:rsidRPr="00E95BCA" w:rsidRDefault="00AB7BB9" w:rsidP="00AB7BB9">
            <w:pPr>
              <w:pStyle w:val="aff8"/>
              <w:ind w:left="350" w:hanging="316"/>
              <w:rPr>
                <w:rFonts w:eastAsiaTheme="minorHAnsi"/>
                <w:sz w:val="20"/>
                <w:lang w:eastAsia="en-US"/>
              </w:rPr>
            </w:pPr>
            <w:r w:rsidRPr="00E95BCA">
              <w:rPr>
                <w:rFonts w:eastAsiaTheme="minorHAnsi"/>
                <w:sz w:val="20"/>
                <w:lang w:eastAsia="en-US"/>
              </w:rPr>
              <w:t>N.  Отчет об исполнении мероприятия N</w:t>
            </w:r>
          </w:p>
          <w:p w:rsidR="00AB7BB9" w:rsidRPr="00E95BCA" w:rsidRDefault="00AB7BB9" w:rsidP="00AB7BB9">
            <w:pPr>
              <w:jc w:val="center"/>
              <w:rPr>
                <w:sz w:val="20"/>
                <w:szCs w:val="20"/>
              </w:rPr>
            </w:pPr>
          </w:p>
        </w:tc>
        <w:tc>
          <w:tcPr>
            <w:tcW w:w="1560" w:type="dxa"/>
            <w:shd w:val="clear" w:color="000000" w:fill="FFFFFF" w:themeFill="background1"/>
            <w:hideMark/>
          </w:tcPr>
          <w:p w:rsidR="00AB7BB9" w:rsidRPr="00E95BCA" w:rsidRDefault="00AB7BB9" w:rsidP="00AB7BB9">
            <w:pPr>
              <w:jc w:val="center"/>
              <w:rPr>
                <w:sz w:val="20"/>
                <w:szCs w:val="20"/>
              </w:rPr>
            </w:pPr>
            <w:r w:rsidRPr="00E95BCA">
              <w:rPr>
                <w:sz w:val="20"/>
                <w:szCs w:val="20"/>
              </w:rPr>
              <w:t>Выполнено/</w:t>
            </w:r>
          </w:p>
          <w:p w:rsidR="00AB7BB9" w:rsidRPr="00E95BCA" w:rsidRDefault="00AB7BB9" w:rsidP="00AB7BB9">
            <w:pPr>
              <w:jc w:val="center"/>
              <w:rPr>
                <w:sz w:val="20"/>
                <w:szCs w:val="20"/>
              </w:rPr>
            </w:pPr>
            <w:r w:rsidRPr="00E95BCA">
              <w:rPr>
                <w:sz w:val="20"/>
                <w:szCs w:val="20"/>
              </w:rPr>
              <w:t>Выполняется/ в работе/ не выполнено</w:t>
            </w:r>
          </w:p>
        </w:tc>
      </w:tr>
    </w:tbl>
    <w:p w:rsidR="00AB7BB9" w:rsidRPr="008E6C66" w:rsidRDefault="00AB7BB9" w:rsidP="00AB7BB9">
      <w:pPr>
        <w:tabs>
          <w:tab w:val="left" w:pos="426"/>
        </w:tabs>
      </w:pPr>
    </w:p>
    <w:p w:rsidR="00AB7BB9" w:rsidRDefault="00AB7BB9" w:rsidP="00AB7BB9">
      <w:pPr>
        <w:tabs>
          <w:tab w:val="left" w:pos="426"/>
        </w:tabs>
      </w:pPr>
      <w:r w:rsidRPr="005F5B63">
        <w:t xml:space="preserve">** </w:t>
      </w:r>
      <w:r>
        <w:t>Заполняется работником, ответственным за исполнение плана мероприятий по управлению риском</w:t>
      </w:r>
    </w:p>
    <w:p w:rsidR="00AB7BB9" w:rsidRPr="00214228" w:rsidRDefault="00AB7BB9" w:rsidP="00AB7BB9">
      <w:pPr>
        <w:autoSpaceDE w:val="0"/>
        <w:autoSpaceDN w:val="0"/>
        <w:adjustRightInd w:val="0"/>
      </w:pPr>
      <w:r>
        <w:t>*** Присваивается Комитетом по рискам</w:t>
      </w:r>
    </w:p>
    <w:p w:rsidR="00AB7BB9" w:rsidRDefault="00AB7BB9" w:rsidP="00AB7BB9">
      <w:pPr>
        <w:autoSpaceDE w:val="0"/>
        <w:autoSpaceDN w:val="0"/>
        <w:adjustRightInd w:val="0"/>
        <w:jc w:val="right"/>
        <w:rPr>
          <w:b/>
          <w:sz w:val="28"/>
          <w:szCs w:val="28"/>
        </w:rPr>
        <w:sectPr w:rsidR="00AB7BB9" w:rsidSect="00AB7BB9">
          <w:pgSz w:w="16840" w:h="11907" w:orient="landscape" w:code="9"/>
          <w:pgMar w:top="851" w:right="1134" w:bottom="1418" w:left="1134" w:header="794" w:footer="794" w:gutter="0"/>
          <w:cols w:space="720"/>
          <w:titlePg/>
          <w:docGrid w:linePitch="326"/>
        </w:sectPr>
      </w:pPr>
    </w:p>
    <w:p w:rsidR="00AB7BB9" w:rsidRPr="002C5436" w:rsidRDefault="002A1C14" w:rsidP="00AB7BB9">
      <w:pPr>
        <w:autoSpaceDE w:val="0"/>
        <w:autoSpaceDN w:val="0"/>
        <w:adjustRightInd w:val="0"/>
        <w:jc w:val="right"/>
        <w:rPr>
          <w:sz w:val="28"/>
          <w:szCs w:val="28"/>
        </w:rPr>
      </w:pPr>
      <w:r w:rsidRPr="002A1C14">
        <w:rPr>
          <w:sz w:val="28"/>
          <w:szCs w:val="28"/>
        </w:rPr>
        <w:lastRenderedPageBreak/>
        <w:t>Приложение № 2</w:t>
      </w:r>
    </w:p>
    <w:p w:rsidR="00DF0523" w:rsidRPr="002C5436" w:rsidRDefault="002A1C14" w:rsidP="00DF0523">
      <w:pPr>
        <w:jc w:val="right"/>
        <w:rPr>
          <w:sz w:val="28"/>
          <w:szCs w:val="28"/>
        </w:rPr>
      </w:pPr>
      <w:r w:rsidRPr="002A1C14">
        <w:rPr>
          <w:sz w:val="28"/>
          <w:szCs w:val="28"/>
        </w:rPr>
        <w:t>к разделу 4. Техническое задание</w:t>
      </w:r>
    </w:p>
    <w:p w:rsidR="00DF0523" w:rsidRPr="002C5436" w:rsidRDefault="00DF0523" w:rsidP="00AB7BB9">
      <w:pPr>
        <w:autoSpaceDE w:val="0"/>
        <w:autoSpaceDN w:val="0"/>
        <w:adjustRightInd w:val="0"/>
        <w:jc w:val="right"/>
        <w:rPr>
          <w:sz w:val="28"/>
          <w:szCs w:val="28"/>
        </w:rPr>
      </w:pPr>
    </w:p>
    <w:p w:rsidR="00AB7BB9" w:rsidRPr="002C5436" w:rsidRDefault="00AB7BB9" w:rsidP="00AB7BB9">
      <w:pPr>
        <w:autoSpaceDE w:val="0"/>
        <w:autoSpaceDN w:val="0"/>
        <w:adjustRightInd w:val="0"/>
        <w:jc w:val="center"/>
        <w:rPr>
          <w:sz w:val="28"/>
          <w:szCs w:val="28"/>
        </w:rPr>
      </w:pPr>
    </w:p>
    <w:p w:rsidR="00AB7BB9" w:rsidRPr="002C5436" w:rsidRDefault="002A1C14" w:rsidP="00AB7BB9">
      <w:pPr>
        <w:autoSpaceDE w:val="0"/>
        <w:autoSpaceDN w:val="0"/>
        <w:adjustRightInd w:val="0"/>
        <w:jc w:val="center"/>
        <w:rPr>
          <w:sz w:val="28"/>
          <w:szCs w:val="28"/>
        </w:rPr>
      </w:pPr>
      <w:r w:rsidRPr="002A1C14">
        <w:rPr>
          <w:sz w:val="28"/>
          <w:szCs w:val="28"/>
        </w:rPr>
        <w:t>ФОРМА ОТЧЕТА ДЛЯ ЕЖЕКВАРТАЛЬНОГО МОНИТОРИНГА СОБЫТИЙ, ПОВЛЕКШИХ ЗА СОБОЙ УЩЕРБ</w:t>
      </w:r>
    </w:p>
    <w:tbl>
      <w:tblPr>
        <w:tblpPr w:leftFromText="180" w:rightFromText="180" w:vertAnchor="page" w:horzAnchor="margin" w:tblpY="4786"/>
        <w:tblW w:w="13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1120"/>
        <w:gridCol w:w="2014"/>
        <w:gridCol w:w="2410"/>
        <w:gridCol w:w="2693"/>
        <w:gridCol w:w="851"/>
        <w:gridCol w:w="2268"/>
        <w:gridCol w:w="2080"/>
      </w:tblGrid>
      <w:tr w:rsidR="00AB7BB9" w:rsidRPr="00214228" w:rsidTr="00AB7BB9">
        <w:trPr>
          <w:trHeight w:val="1215"/>
        </w:trPr>
        <w:tc>
          <w:tcPr>
            <w:tcW w:w="1120" w:type="dxa"/>
            <w:shd w:val="clear" w:color="000000" w:fill="D9D9D9" w:themeFill="background1" w:themeFillShade="D9"/>
            <w:vAlign w:val="center"/>
            <w:hideMark/>
          </w:tcPr>
          <w:p w:rsidR="00AB7BB9" w:rsidRPr="00214228" w:rsidRDefault="00AB7BB9" w:rsidP="00AB7BB9">
            <w:pPr>
              <w:jc w:val="center"/>
              <w:rPr>
                <w:b/>
                <w:bCs/>
                <w:sz w:val="18"/>
                <w:szCs w:val="18"/>
                <w:lang w:eastAsia="ru-RU"/>
              </w:rPr>
            </w:pPr>
            <w:r w:rsidRPr="00214228">
              <w:rPr>
                <w:b/>
                <w:bCs/>
                <w:sz w:val="18"/>
                <w:szCs w:val="18"/>
                <w:lang w:eastAsia="ru-RU"/>
              </w:rPr>
              <w:t>Номер риска</w:t>
            </w:r>
          </w:p>
        </w:tc>
        <w:tc>
          <w:tcPr>
            <w:tcW w:w="2014" w:type="dxa"/>
            <w:shd w:val="clear" w:color="000000" w:fill="D9D9D9" w:themeFill="background1" w:themeFillShade="D9"/>
            <w:vAlign w:val="center"/>
            <w:hideMark/>
          </w:tcPr>
          <w:p w:rsidR="00AB7BB9" w:rsidRPr="00214228" w:rsidRDefault="00AB7BB9" w:rsidP="00AB7BB9">
            <w:pPr>
              <w:jc w:val="center"/>
              <w:rPr>
                <w:b/>
                <w:bCs/>
                <w:sz w:val="18"/>
                <w:szCs w:val="18"/>
                <w:lang w:eastAsia="ru-RU"/>
              </w:rPr>
            </w:pPr>
            <w:r w:rsidRPr="00214228">
              <w:rPr>
                <w:b/>
                <w:bCs/>
                <w:sz w:val="18"/>
                <w:szCs w:val="18"/>
                <w:lang w:eastAsia="ru-RU"/>
              </w:rPr>
              <w:t>Наименование риска</w:t>
            </w:r>
          </w:p>
        </w:tc>
        <w:tc>
          <w:tcPr>
            <w:tcW w:w="2410" w:type="dxa"/>
            <w:shd w:val="clear" w:color="000000" w:fill="D9D9D9" w:themeFill="background1" w:themeFillShade="D9"/>
            <w:vAlign w:val="center"/>
            <w:hideMark/>
          </w:tcPr>
          <w:p w:rsidR="00AB7BB9" w:rsidRPr="00214228" w:rsidRDefault="00AB7BB9" w:rsidP="00AB7BB9">
            <w:pPr>
              <w:jc w:val="center"/>
              <w:rPr>
                <w:b/>
                <w:bCs/>
                <w:sz w:val="18"/>
                <w:szCs w:val="18"/>
                <w:lang w:eastAsia="ru-RU"/>
              </w:rPr>
            </w:pPr>
            <w:r w:rsidRPr="00214228">
              <w:rPr>
                <w:b/>
                <w:bCs/>
                <w:sz w:val="18"/>
                <w:szCs w:val="18"/>
                <w:lang w:eastAsia="ru-RU"/>
              </w:rPr>
              <w:t xml:space="preserve">Имели ли место данные события в </w:t>
            </w:r>
            <w:r w:rsidRPr="00214228">
              <w:rPr>
                <w:b/>
                <w:bCs/>
                <w:sz w:val="18"/>
                <w:szCs w:val="18"/>
                <w:lang w:val="en-US" w:eastAsia="ru-RU"/>
              </w:rPr>
              <w:t>N</w:t>
            </w:r>
            <w:r w:rsidRPr="00214228">
              <w:rPr>
                <w:b/>
                <w:bCs/>
                <w:sz w:val="18"/>
                <w:szCs w:val="18"/>
                <w:lang w:eastAsia="ru-RU"/>
              </w:rPr>
              <w:t xml:space="preserve"> квартале,…</w:t>
            </w:r>
          </w:p>
        </w:tc>
        <w:tc>
          <w:tcPr>
            <w:tcW w:w="2693" w:type="dxa"/>
            <w:shd w:val="clear" w:color="000000" w:fill="D9D9D9" w:themeFill="background1" w:themeFillShade="D9"/>
            <w:vAlign w:val="center"/>
            <w:hideMark/>
          </w:tcPr>
          <w:p w:rsidR="00AB7BB9" w:rsidRPr="00214228" w:rsidRDefault="00AB7BB9" w:rsidP="00AB7BB9">
            <w:pPr>
              <w:jc w:val="center"/>
              <w:rPr>
                <w:b/>
                <w:bCs/>
                <w:sz w:val="18"/>
                <w:szCs w:val="18"/>
                <w:lang w:eastAsia="ru-RU"/>
              </w:rPr>
            </w:pPr>
            <w:r w:rsidRPr="00214228">
              <w:rPr>
                <w:b/>
                <w:bCs/>
                <w:sz w:val="18"/>
                <w:szCs w:val="18"/>
                <w:lang w:eastAsia="ru-RU"/>
              </w:rPr>
              <w:t>…которые повлекли следующие последствия:</w:t>
            </w:r>
          </w:p>
        </w:tc>
        <w:tc>
          <w:tcPr>
            <w:tcW w:w="851" w:type="dxa"/>
            <w:shd w:val="clear" w:color="000000" w:fill="D9D9D9" w:themeFill="background1" w:themeFillShade="D9"/>
            <w:vAlign w:val="center"/>
            <w:hideMark/>
          </w:tcPr>
          <w:p w:rsidR="00AB7BB9" w:rsidRPr="00214228" w:rsidRDefault="00AB7BB9" w:rsidP="00AB7BB9">
            <w:pPr>
              <w:jc w:val="center"/>
              <w:rPr>
                <w:b/>
                <w:bCs/>
                <w:sz w:val="18"/>
                <w:szCs w:val="18"/>
                <w:lang w:eastAsia="ru-RU"/>
              </w:rPr>
            </w:pPr>
            <w:r w:rsidRPr="00214228">
              <w:rPr>
                <w:b/>
                <w:bCs/>
                <w:sz w:val="18"/>
                <w:szCs w:val="18"/>
                <w:lang w:eastAsia="ru-RU"/>
              </w:rPr>
              <w:t xml:space="preserve">да/нет </w:t>
            </w:r>
          </w:p>
        </w:tc>
        <w:tc>
          <w:tcPr>
            <w:tcW w:w="2268" w:type="dxa"/>
            <w:shd w:val="clear" w:color="000000" w:fill="D9D9D9" w:themeFill="background1" w:themeFillShade="D9"/>
            <w:vAlign w:val="center"/>
            <w:hideMark/>
          </w:tcPr>
          <w:p w:rsidR="00AB7BB9" w:rsidRPr="00214228" w:rsidRDefault="00AB7BB9" w:rsidP="00AB7BB9">
            <w:pPr>
              <w:jc w:val="center"/>
              <w:rPr>
                <w:b/>
                <w:bCs/>
                <w:sz w:val="18"/>
                <w:szCs w:val="18"/>
                <w:lang w:eastAsia="ru-RU"/>
              </w:rPr>
            </w:pPr>
            <w:r w:rsidRPr="00214228">
              <w:rPr>
                <w:b/>
                <w:bCs/>
                <w:sz w:val="18"/>
                <w:szCs w:val="18"/>
                <w:lang w:eastAsia="ru-RU"/>
              </w:rPr>
              <w:t>Оценка ущерба в тыс. руб. в случае, если в предыдущем столбце указано "да"</w:t>
            </w:r>
          </w:p>
        </w:tc>
        <w:tc>
          <w:tcPr>
            <w:tcW w:w="2080" w:type="dxa"/>
            <w:shd w:val="clear" w:color="000000" w:fill="D9D9D9" w:themeFill="background1" w:themeFillShade="D9"/>
            <w:vAlign w:val="center"/>
            <w:hideMark/>
          </w:tcPr>
          <w:p w:rsidR="00AB7BB9" w:rsidRPr="00214228" w:rsidRDefault="00AB7BB9" w:rsidP="00AB7BB9">
            <w:pPr>
              <w:jc w:val="center"/>
              <w:rPr>
                <w:b/>
                <w:bCs/>
                <w:sz w:val="18"/>
                <w:szCs w:val="18"/>
                <w:lang w:eastAsia="ru-RU"/>
              </w:rPr>
            </w:pPr>
            <w:r w:rsidRPr="00214228">
              <w:rPr>
                <w:b/>
                <w:bCs/>
                <w:sz w:val="18"/>
                <w:szCs w:val="18"/>
                <w:lang w:eastAsia="ru-RU"/>
              </w:rPr>
              <w:t>Владелец риска</w:t>
            </w:r>
          </w:p>
        </w:tc>
      </w:tr>
      <w:tr w:rsidR="00AB7BB9" w:rsidRPr="00214228" w:rsidTr="00AB7BB9">
        <w:trPr>
          <w:trHeight w:val="1449"/>
        </w:trPr>
        <w:tc>
          <w:tcPr>
            <w:tcW w:w="1120" w:type="dxa"/>
            <w:shd w:val="clear" w:color="000000" w:fill="auto"/>
            <w:hideMark/>
          </w:tcPr>
          <w:p w:rsidR="00AB7BB9" w:rsidRDefault="00AB7BB9" w:rsidP="00AB7BB9">
            <w:pPr>
              <w:rPr>
                <w:bCs/>
                <w:sz w:val="20"/>
                <w:szCs w:val="20"/>
                <w:lang w:eastAsia="ru-RU"/>
              </w:rPr>
            </w:pPr>
            <w:r w:rsidRPr="00214228">
              <w:rPr>
                <w:bCs/>
                <w:sz w:val="20"/>
                <w:szCs w:val="20"/>
                <w:lang w:eastAsia="ru-RU"/>
              </w:rPr>
              <w:t>№</w:t>
            </w:r>
          </w:p>
        </w:tc>
        <w:tc>
          <w:tcPr>
            <w:tcW w:w="2014" w:type="dxa"/>
            <w:shd w:val="clear" w:color="000000" w:fill="auto"/>
            <w:hideMark/>
          </w:tcPr>
          <w:p w:rsidR="00AB7BB9" w:rsidRDefault="00AB7BB9" w:rsidP="00AB7BB9">
            <w:pPr>
              <w:rPr>
                <w:bCs/>
                <w:sz w:val="20"/>
                <w:szCs w:val="20"/>
                <w:lang w:eastAsia="ru-RU"/>
              </w:rPr>
            </w:pPr>
            <w:r w:rsidRPr="00214228">
              <w:rPr>
                <w:sz w:val="20"/>
                <w:szCs w:val="20"/>
              </w:rPr>
              <w:t>Риск «А»</w:t>
            </w:r>
          </w:p>
        </w:tc>
        <w:tc>
          <w:tcPr>
            <w:tcW w:w="2410" w:type="dxa"/>
            <w:shd w:val="clear" w:color="000000" w:fill="auto"/>
            <w:hideMark/>
          </w:tcPr>
          <w:p w:rsidR="00AB7BB9" w:rsidRPr="00214228" w:rsidRDefault="00AB7BB9" w:rsidP="00B02585">
            <w:pPr>
              <w:pStyle w:val="aff8"/>
              <w:numPr>
                <w:ilvl w:val="0"/>
                <w:numId w:val="37"/>
              </w:numPr>
              <w:suppressAutoHyphens w:val="0"/>
              <w:ind w:left="317" w:hanging="283"/>
              <w:contextualSpacing/>
              <w:rPr>
                <w:rFonts w:eastAsiaTheme="minorHAnsi"/>
                <w:sz w:val="20"/>
                <w:lang w:eastAsia="en-US"/>
              </w:rPr>
            </w:pPr>
            <w:r w:rsidRPr="00214228">
              <w:rPr>
                <w:rFonts w:eastAsiaTheme="minorHAnsi"/>
                <w:sz w:val="20"/>
                <w:lang w:eastAsia="en-US"/>
              </w:rPr>
              <w:t>событие 1</w:t>
            </w:r>
          </w:p>
          <w:p w:rsidR="00AB7BB9" w:rsidRPr="00214228" w:rsidRDefault="00AB7BB9" w:rsidP="00B02585">
            <w:pPr>
              <w:pStyle w:val="aff8"/>
              <w:numPr>
                <w:ilvl w:val="0"/>
                <w:numId w:val="37"/>
              </w:numPr>
              <w:suppressAutoHyphens w:val="0"/>
              <w:ind w:left="317" w:hanging="283"/>
              <w:contextualSpacing/>
              <w:rPr>
                <w:rFonts w:eastAsiaTheme="minorHAnsi"/>
                <w:sz w:val="20"/>
                <w:lang w:eastAsia="en-US"/>
              </w:rPr>
            </w:pPr>
            <w:r w:rsidRPr="00214228">
              <w:rPr>
                <w:rFonts w:eastAsiaTheme="minorHAnsi"/>
                <w:sz w:val="20"/>
                <w:lang w:eastAsia="en-US"/>
              </w:rPr>
              <w:t>событие 2</w:t>
            </w:r>
          </w:p>
          <w:p w:rsidR="00AB7BB9" w:rsidRPr="00214228" w:rsidRDefault="00AB7BB9" w:rsidP="00AB7BB9">
            <w:pPr>
              <w:pStyle w:val="aff8"/>
              <w:ind w:left="317" w:hanging="283"/>
              <w:rPr>
                <w:rFonts w:eastAsiaTheme="minorHAnsi"/>
                <w:sz w:val="20"/>
                <w:lang w:eastAsia="en-US"/>
              </w:rPr>
            </w:pPr>
            <w:r w:rsidRPr="00214228">
              <w:rPr>
                <w:rFonts w:eastAsiaTheme="minorHAnsi"/>
                <w:sz w:val="20"/>
                <w:lang w:eastAsia="en-US"/>
              </w:rPr>
              <w:t>,,,</w:t>
            </w:r>
          </w:p>
          <w:p w:rsidR="00AB7BB9" w:rsidRPr="00214228" w:rsidRDefault="00AB7BB9" w:rsidP="00AB7BB9">
            <w:pPr>
              <w:ind w:left="317" w:hanging="283"/>
              <w:rPr>
                <w:sz w:val="20"/>
                <w:szCs w:val="20"/>
                <w:lang w:val="en-US"/>
              </w:rPr>
            </w:pPr>
            <w:r w:rsidRPr="00214228">
              <w:rPr>
                <w:sz w:val="20"/>
                <w:szCs w:val="20"/>
                <w:lang w:val="en-US"/>
              </w:rPr>
              <w:t>N</w:t>
            </w:r>
            <w:r w:rsidRPr="00214228">
              <w:rPr>
                <w:sz w:val="20"/>
                <w:szCs w:val="20"/>
              </w:rPr>
              <w:t xml:space="preserve">. событие </w:t>
            </w:r>
            <w:r w:rsidRPr="00214228">
              <w:rPr>
                <w:sz w:val="20"/>
                <w:szCs w:val="20"/>
                <w:lang w:val="en-US"/>
              </w:rPr>
              <w:t>N</w:t>
            </w:r>
          </w:p>
          <w:p w:rsidR="00AB7BB9" w:rsidRDefault="00AB7BB9" w:rsidP="00AB7BB9">
            <w:pPr>
              <w:rPr>
                <w:bCs/>
                <w:sz w:val="20"/>
                <w:szCs w:val="20"/>
                <w:lang w:eastAsia="ru-RU"/>
              </w:rPr>
            </w:pPr>
          </w:p>
        </w:tc>
        <w:tc>
          <w:tcPr>
            <w:tcW w:w="2693" w:type="dxa"/>
            <w:shd w:val="clear" w:color="000000" w:fill="auto"/>
            <w:hideMark/>
          </w:tcPr>
          <w:p w:rsidR="00AB7BB9" w:rsidRDefault="00AB7BB9" w:rsidP="00B02585">
            <w:pPr>
              <w:pStyle w:val="aff8"/>
              <w:numPr>
                <w:ilvl w:val="0"/>
                <w:numId w:val="38"/>
              </w:numPr>
              <w:suppressAutoHyphens w:val="0"/>
              <w:ind w:left="268" w:hanging="268"/>
              <w:contextualSpacing/>
              <w:rPr>
                <w:bCs/>
                <w:sz w:val="20"/>
              </w:rPr>
            </w:pPr>
            <w:r w:rsidRPr="00214228">
              <w:rPr>
                <w:bCs/>
                <w:sz w:val="20"/>
              </w:rPr>
              <w:t xml:space="preserve">последствие </w:t>
            </w:r>
          </w:p>
        </w:tc>
        <w:tc>
          <w:tcPr>
            <w:tcW w:w="851" w:type="dxa"/>
            <w:shd w:val="clear" w:color="000000" w:fill="auto"/>
            <w:hideMark/>
          </w:tcPr>
          <w:p w:rsidR="00AB7BB9" w:rsidRDefault="00AB7BB9" w:rsidP="00AB7BB9">
            <w:pPr>
              <w:rPr>
                <w:bCs/>
                <w:sz w:val="20"/>
                <w:szCs w:val="20"/>
                <w:lang w:eastAsia="ru-RU"/>
              </w:rPr>
            </w:pPr>
            <w:r w:rsidRPr="00214228">
              <w:rPr>
                <w:bCs/>
                <w:sz w:val="20"/>
                <w:szCs w:val="20"/>
                <w:lang w:eastAsia="ru-RU"/>
              </w:rPr>
              <w:t>да/нет</w:t>
            </w:r>
          </w:p>
        </w:tc>
        <w:tc>
          <w:tcPr>
            <w:tcW w:w="2268" w:type="dxa"/>
            <w:shd w:val="clear" w:color="000000" w:fill="auto"/>
            <w:hideMark/>
          </w:tcPr>
          <w:p w:rsidR="00AB7BB9" w:rsidRDefault="00AB7BB9" w:rsidP="00AB7BB9">
            <w:pPr>
              <w:rPr>
                <w:bCs/>
                <w:sz w:val="20"/>
                <w:szCs w:val="20"/>
                <w:lang w:val="en-US" w:eastAsia="ru-RU"/>
              </w:rPr>
            </w:pPr>
            <w:r w:rsidRPr="00214228">
              <w:rPr>
                <w:bCs/>
                <w:sz w:val="20"/>
                <w:szCs w:val="20"/>
                <w:lang w:val="en-US" w:eastAsia="ru-RU"/>
              </w:rPr>
              <w:t>x</w:t>
            </w:r>
          </w:p>
        </w:tc>
        <w:tc>
          <w:tcPr>
            <w:tcW w:w="2080" w:type="dxa"/>
            <w:shd w:val="clear" w:color="000000" w:fill="auto"/>
            <w:hideMark/>
          </w:tcPr>
          <w:p w:rsidR="00AB7BB9" w:rsidRDefault="00AB7BB9" w:rsidP="00AB7BB9">
            <w:pPr>
              <w:rPr>
                <w:bCs/>
                <w:sz w:val="20"/>
                <w:szCs w:val="20"/>
                <w:lang w:eastAsia="ru-RU"/>
              </w:rPr>
            </w:pPr>
            <w:r w:rsidRPr="00214228">
              <w:rPr>
                <w:sz w:val="20"/>
                <w:szCs w:val="20"/>
              </w:rPr>
              <w:t>ФИО, должность владельца риска «А»</w:t>
            </w:r>
          </w:p>
        </w:tc>
      </w:tr>
    </w:tbl>
    <w:p w:rsidR="00AB7BB9" w:rsidRPr="00214228" w:rsidRDefault="00AB7BB9" w:rsidP="00AB7BB9">
      <w:pPr>
        <w:autoSpaceDE w:val="0"/>
        <w:autoSpaceDN w:val="0"/>
        <w:adjustRightInd w:val="0"/>
        <w:rPr>
          <w:b/>
          <w:sz w:val="28"/>
          <w:szCs w:val="28"/>
        </w:rPr>
      </w:pPr>
    </w:p>
    <w:p w:rsidR="00AB7BB9" w:rsidRDefault="00AB7BB9" w:rsidP="00AB7BB9"/>
    <w:p w:rsidR="00AB7BB9" w:rsidRDefault="00AB7BB9">
      <w:pPr>
        <w:suppressAutoHyphens w:val="0"/>
        <w:rPr>
          <w:rFonts w:eastAsia="MS Mincho"/>
          <w:szCs w:val="28"/>
        </w:rPr>
      </w:pPr>
      <w:r>
        <w:rPr>
          <w:rFonts w:eastAsia="MS Mincho"/>
          <w:szCs w:val="28"/>
        </w:rPr>
        <w:br w:type="page"/>
      </w:r>
    </w:p>
    <w:p w:rsidR="00AB7BB9" w:rsidRDefault="00AB7BB9" w:rsidP="00871883">
      <w:pPr>
        <w:spacing w:after="200" w:line="276" w:lineRule="auto"/>
        <w:ind w:firstLine="708"/>
        <w:jc w:val="both"/>
        <w:rPr>
          <w:b/>
          <w:sz w:val="32"/>
          <w:szCs w:val="32"/>
        </w:rPr>
        <w:sectPr w:rsidR="00AB7BB9" w:rsidSect="00AB7BB9">
          <w:pgSz w:w="16840" w:h="11907" w:orient="landscape" w:code="9"/>
          <w:pgMar w:top="851" w:right="1134" w:bottom="1418" w:left="1134" w:header="794" w:footer="794" w:gutter="0"/>
          <w:cols w:space="720"/>
          <w:titlePg/>
          <w:docGrid w:linePitch="326"/>
        </w:sectPr>
      </w:pPr>
    </w:p>
    <w:p w:rsidR="002E18D3" w:rsidRPr="006400A0" w:rsidRDefault="002E18D3" w:rsidP="00871883">
      <w:pPr>
        <w:spacing w:after="200" w:line="276" w:lineRule="auto"/>
        <w:ind w:firstLine="708"/>
        <w:jc w:val="both"/>
        <w:rPr>
          <w:b/>
          <w:sz w:val="32"/>
          <w:szCs w:val="32"/>
        </w:rPr>
      </w:pPr>
      <w:r w:rsidRPr="006400A0">
        <w:rPr>
          <w:b/>
          <w:sz w:val="32"/>
          <w:szCs w:val="32"/>
        </w:rPr>
        <w:lastRenderedPageBreak/>
        <w:t xml:space="preserve">Раздел </w:t>
      </w:r>
      <w:r w:rsidR="006400A0" w:rsidRPr="006400A0">
        <w:rPr>
          <w:b/>
          <w:sz w:val="32"/>
          <w:szCs w:val="32"/>
        </w:rPr>
        <w:t>5</w:t>
      </w:r>
      <w:r w:rsidRPr="006400A0">
        <w:rPr>
          <w:b/>
          <w:sz w:val="32"/>
          <w:szCs w:val="32"/>
        </w:rPr>
        <w:t xml:space="preserve">. Информационная карта </w:t>
      </w:r>
    </w:p>
    <w:p w:rsidR="002E18D3" w:rsidRDefault="002E18D3" w:rsidP="002E18D3">
      <w:pPr>
        <w:pStyle w:val="19"/>
        <w:ind w:firstLine="0"/>
        <w:rPr>
          <w:sz w:val="23"/>
          <w:szCs w:val="23"/>
        </w:rPr>
      </w:pPr>
      <w:r>
        <w:rPr>
          <w:sz w:val="23"/>
          <w:szCs w:val="23"/>
        </w:rPr>
        <w:t xml:space="preserve">Следующие условия проведения </w:t>
      </w:r>
      <w:r w:rsidR="008C4183">
        <w:rPr>
          <w:sz w:val="23"/>
          <w:szCs w:val="23"/>
        </w:rPr>
        <w:t>Открытого конкурса</w:t>
      </w:r>
      <w:r>
        <w:rPr>
          <w:sz w:val="23"/>
          <w:szCs w:val="23"/>
        </w:rPr>
        <w:t xml:space="preserve"> являются неотъемлемой частью настоящей документации</w:t>
      </w:r>
      <w:r w:rsidR="002B41FD">
        <w:rPr>
          <w:sz w:val="23"/>
          <w:szCs w:val="23"/>
        </w:rPr>
        <w:t xml:space="preserve"> о закупке</w:t>
      </w:r>
      <w:r>
        <w:rPr>
          <w:sz w:val="23"/>
          <w:szCs w:val="23"/>
        </w:rPr>
        <w:t xml:space="preserve">, уточняют и </w:t>
      </w:r>
      <w:r w:rsidR="00EF779C">
        <w:rPr>
          <w:sz w:val="23"/>
          <w:szCs w:val="23"/>
        </w:rPr>
        <w:t>дополняют положения настоящей документации о закупке.</w:t>
      </w:r>
    </w:p>
    <w:p w:rsidR="002E18D3" w:rsidRDefault="002E18D3"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4111"/>
        <w:gridCol w:w="2657"/>
      </w:tblGrid>
      <w:tr w:rsidR="002E18D3" w:rsidRPr="00F86FAA" w:rsidTr="00EF779C">
        <w:tc>
          <w:tcPr>
            <w:tcW w:w="534" w:type="dxa"/>
            <w:vAlign w:val="center"/>
          </w:tcPr>
          <w:p w:rsidR="002E18D3" w:rsidRPr="00F86FAA" w:rsidRDefault="002E18D3" w:rsidP="00804946">
            <w:pPr>
              <w:pStyle w:val="Default"/>
              <w:jc w:val="center"/>
              <w:rPr>
                <w:b/>
                <w:color w:val="auto"/>
              </w:rPr>
            </w:pPr>
            <w:r w:rsidRPr="00F86FAA">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sidRPr="00F86FAA">
              <w:rPr>
                <w:b/>
                <w:color w:val="auto"/>
              </w:rPr>
              <w:t>Наименование п/п</w:t>
            </w:r>
          </w:p>
        </w:tc>
        <w:tc>
          <w:tcPr>
            <w:tcW w:w="6768" w:type="dxa"/>
            <w:gridSpan w:val="2"/>
            <w:vAlign w:val="center"/>
          </w:tcPr>
          <w:p w:rsidR="002E18D3" w:rsidRPr="00F86FAA" w:rsidRDefault="002E18D3" w:rsidP="004D20E9">
            <w:pPr>
              <w:pStyle w:val="Default"/>
              <w:jc w:val="center"/>
              <w:rPr>
                <w:b/>
                <w:color w:val="auto"/>
              </w:rPr>
            </w:pPr>
            <w:r w:rsidRPr="00F86FAA">
              <w:rPr>
                <w:b/>
                <w:color w:val="auto"/>
              </w:rPr>
              <w:t>Содержание</w:t>
            </w:r>
            <w:r w:rsidR="00733ADD" w:rsidRPr="00F86FAA">
              <w:rPr>
                <w:i/>
                <w:color w:val="auto"/>
              </w:rPr>
              <w:t xml:space="preserve"> </w:t>
            </w:r>
          </w:p>
        </w:tc>
      </w:tr>
      <w:tr w:rsidR="002E18D3" w:rsidRPr="00F86FAA" w:rsidTr="00EF779C">
        <w:tc>
          <w:tcPr>
            <w:tcW w:w="534" w:type="dxa"/>
          </w:tcPr>
          <w:p w:rsidR="002E18D3" w:rsidRPr="00F86FAA" w:rsidRDefault="002E18D3" w:rsidP="00804946">
            <w:pPr>
              <w:pStyle w:val="19"/>
              <w:ind w:firstLine="0"/>
              <w:rPr>
                <w:b/>
                <w:sz w:val="24"/>
                <w:szCs w:val="24"/>
              </w:rPr>
            </w:pPr>
            <w:r w:rsidRPr="00F86FAA">
              <w:rPr>
                <w:b/>
                <w:sz w:val="24"/>
                <w:szCs w:val="24"/>
              </w:rPr>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p>
          <w:p w:rsidR="002E18D3" w:rsidRPr="00F86FAA" w:rsidRDefault="002E18D3">
            <w:pPr>
              <w:pStyle w:val="Default"/>
              <w:rPr>
                <w:b/>
                <w:color w:val="auto"/>
              </w:rPr>
            </w:pPr>
          </w:p>
        </w:tc>
        <w:tc>
          <w:tcPr>
            <w:tcW w:w="6768" w:type="dxa"/>
            <w:gridSpan w:val="2"/>
          </w:tcPr>
          <w:p w:rsidR="002E18D3" w:rsidRPr="004817CB" w:rsidRDefault="006B3BD2" w:rsidP="00DD3B11">
            <w:pPr>
              <w:pStyle w:val="19"/>
              <w:ind w:firstLine="0"/>
              <w:rPr>
                <w:sz w:val="24"/>
                <w:szCs w:val="24"/>
              </w:rPr>
            </w:pPr>
            <w:r w:rsidRPr="004817CB">
              <w:rPr>
                <w:sz w:val="24"/>
                <w:szCs w:val="24"/>
              </w:rPr>
              <w:t>Открытый конкурс</w:t>
            </w:r>
            <w:r w:rsidR="00B4382C" w:rsidRPr="004817CB">
              <w:rPr>
                <w:sz w:val="24"/>
                <w:szCs w:val="24"/>
              </w:rPr>
              <w:t xml:space="preserve"> № </w:t>
            </w:r>
            <w:r w:rsidR="00E2456A" w:rsidRPr="00E2456A">
              <w:rPr>
                <w:sz w:val="24"/>
                <w:szCs w:val="24"/>
              </w:rPr>
              <w:t>ОК/032/ЦКПРАС/0098</w:t>
            </w:r>
            <w:r w:rsidR="00E2456A">
              <w:rPr>
                <w:sz w:val="24"/>
                <w:szCs w:val="24"/>
              </w:rPr>
              <w:t xml:space="preserve"> </w:t>
            </w:r>
            <w:r w:rsidR="00B4382C" w:rsidRPr="004817CB">
              <w:rPr>
                <w:sz w:val="24"/>
                <w:szCs w:val="24"/>
              </w:rPr>
              <w:t xml:space="preserve">на право заключения договора </w:t>
            </w:r>
            <w:r w:rsidR="00A238DF" w:rsidRPr="00A238DF">
              <w:rPr>
                <w:rFonts w:eastAsia="PMingLiU"/>
                <w:sz w:val="24"/>
                <w:szCs w:val="24"/>
                <w:lang w:eastAsia="zh-TW"/>
              </w:rPr>
              <w:t>выполнение работ по разработке и внедрению</w:t>
            </w:r>
            <w:r w:rsidR="002A1C14" w:rsidRPr="002A1C14">
              <w:rPr>
                <w:rFonts w:eastAsia="MS Mincho"/>
                <w:b/>
                <w:bCs/>
                <w:sz w:val="24"/>
                <w:szCs w:val="24"/>
                <w:lang w:eastAsia="ru-RU"/>
              </w:rPr>
              <w:t xml:space="preserve"> </w:t>
            </w:r>
            <w:r w:rsidR="00A238DF" w:rsidRPr="00A238DF">
              <w:rPr>
                <w:rFonts w:eastAsia="PMingLiU"/>
                <w:sz w:val="24"/>
                <w:szCs w:val="24"/>
                <w:lang w:eastAsia="zh-TW"/>
              </w:rPr>
              <w:t>первого этапа</w:t>
            </w:r>
            <w:r w:rsidR="002A1C14" w:rsidRPr="002A1C14">
              <w:rPr>
                <w:rFonts w:eastAsia="MS Mincho"/>
                <w:b/>
                <w:bCs/>
                <w:sz w:val="24"/>
                <w:szCs w:val="24"/>
                <w:lang w:eastAsia="ru-RU"/>
              </w:rPr>
              <w:t xml:space="preserve"> </w:t>
            </w:r>
            <w:r w:rsidR="00A238DF" w:rsidRPr="00A238DF">
              <w:rPr>
                <w:rFonts w:eastAsia="PMingLiU"/>
                <w:sz w:val="24"/>
                <w:szCs w:val="24"/>
                <w:lang w:eastAsia="zh-TW"/>
              </w:rPr>
              <w:t>системы управления рисками  для ОАО «ТрансКонтейнер»</w:t>
            </w:r>
          </w:p>
        </w:tc>
      </w:tr>
      <w:tr w:rsidR="0030202D" w:rsidRPr="00F86FAA" w:rsidTr="00EF779C">
        <w:tc>
          <w:tcPr>
            <w:tcW w:w="534" w:type="dxa"/>
          </w:tcPr>
          <w:p w:rsidR="0030202D" w:rsidRPr="00F86FAA" w:rsidRDefault="0030202D" w:rsidP="00804946">
            <w:pPr>
              <w:pStyle w:val="19"/>
              <w:ind w:firstLine="0"/>
              <w:rPr>
                <w:b/>
                <w:sz w:val="24"/>
                <w:szCs w:val="24"/>
              </w:rPr>
            </w:pPr>
            <w:r w:rsidRPr="00F86FAA">
              <w:rPr>
                <w:b/>
                <w:sz w:val="24"/>
                <w:szCs w:val="24"/>
              </w:rPr>
              <w:t>2.</w:t>
            </w:r>
          </w:p>
        </w:tc>
        <w:tc>
          <w:tcPr>
            <w:tcW w:w="2551" w:type="dxa"/>
          </w:tcPr>
          <w:p w:rsidR="0030202D" w:rsidRPr="00E2456A" w:rsidRDefault="0030202D" w:rsidP="008035D3">
            <w:pPr>
              <w:pStyle w:val="Default"/>
              <w:rPr>
                <w:b/>
                <w:color w:val="auto"/>
              </w:rPr>
            </w:pPr>
            <w:r w:rsidRPr="00E2456A">
              <w:rPr>
                <w:b/>
                <w:color w:val="auto"/>
              </w:rPr>
              <w:t>Организатор Открытого конкурса, адрес, контактные лица и представители Заказчика</w:t>
            </w:r>
          </w:p>
        </w:tc>
        <w:tc>
          <w:tcPr>
            <w:tcW w:w="6768" w:type="dxa"/>
            <w:gridSpan w:val="2"/>
          </w:tcPr>
          <w:p w:rsidR="0030202D" w:rsidRPr="00E2456A" w:rsidRDefault="0030202D" w:rsidP="0030202D">
            <w:pPr>
              <w:pStyle w:val="19"/>
              <w:ind w:firstLine="0"/>
              <w:rPr>
                <w:sz w:val="24"/>
                <w:szCs w:val="24"/>
              </w:rPr>
            </w:pPr>
            <w:r w:rsidRPr="00E2456A">
              <w:rPr>
                <w:sz w:val="24"/>
                <w:szCs w:val="24"/>
              </w:rPr>
              <w:t>Организатором является ОАО «ТрансКонтейнер». Функции Организатора выполняет:</w:t>
            </w:r>
            <w:r w:rsidR="000D682E" w:rsidRPr="00E2456A">
              <w:rPr>
                <w:sz w:val="24"/>
                <w:szCs w:val="24"/>
              </w:rPr>
              <w:t xml:space="preserve"> </w:t>
            </w:r>
            <w:r w:rsidRPr="00E2456A">
              <w:rPr>
                <w:sz w:val="24"/>
                <w:szCs w:val="24"/>
              </w:rPr>
              <w:t>Постоянная рабочая группа Конкурсной комиссии аппарата управления ОАО «ТрансКонтейнер».</w:t>
            </w:r>
          </w:p>
          <w:p w:rsidR="0030202D" w:rsidRPr="00E2456A" w:rsidRDefault="0030202D" w:rsidP="0030202D">
            <w:pPr>
              <w:pStyle w:val="19"/>
              <w:ind w:firstLine="0"/>
              <w:rPr>
                <w:sz w:val="24"/>
                <w:szCs w:val="24"/>
              </w:rPr>
            </w:pPr>
            <w:r w:rsidRPr="00E2456A">
              <w:rPr>
                <w:sz w:val="24"/>
                <w:szCs w:val="24"/>
              </w:rPr>
              <w:t xml:space="preserve">Адрес: 125047, Москва, Оружейный переулок, д.19. </w:t>
            </w:r>
          </w:p>
          <w:p w:rsidR="0030202D" w:rsidRPr="00E2456A" w:rsidRDefault="0030202D" w:rsidP="0030202D">
            <w:r w:rsidRPr="00E2456A">
              <w:t>Контактно</w:t>
            </w:r>
            <w:proofErr w:type="gramStart"/>
            <w:r w:rsidRPr="00E2456A">
              <w:t>е(</w:t>
            </w:r>
            <w:proofErr w:type="spellStart"/>
            <w:proofErr w:type="gramEnd"/>
            <w:r w:rsidRPr="00E2456A">
              <w:t>ые</w:t>
            </w:r>
            <w:proofErr w:type="spellEnd"/>
            <w:r w:rsidRPr="00E2456A">
              <w:t>) лицо(а) Заказчика: Худякова Яна Владимировна. Адрес электронной почты: KHudiakovaIAV@trcont.ru</w:t>
            </w:r>
          </w:p>
          <w:p w:rsidR="0030202D" w:rsidRPr="00E2456A" w:rsidRDefault="0030202D" w:rsidP="0030202D">
            <w:r w:rsidRPr="00E2456A">
              <w:t xml:space="preserve">Телефон: +7 (495) 788-1717  </w:t>
            </w:r>
            <w:proofErr w:type="spellStart"/>
            <w:r w:rsidRPr="00E2456A">
              <w:t>доб</w:t>
            </w:r>
            <w:proofErr w:type="spellEnd"/>
            <w:r w:rsidRPr="00E2456A">
              <w:t xml:space="preserve">. 17-15, </w:t>
            </w:r>
          </w:p>
          <w:p w:rsidR="0030202D" w:rsidRPr="00E2456A" w:rsidRDefault="0030202D" w:rsidP="0030202D">
            <w:r w:rsidRPr="00E2456A">
              <w:t>Факс: +7 (495)788-17-17*1795.</w:t>
            </w:r>
          </w:p>
          <w:p w:rsidR="0030202D" w:rsidRPr="00E2456A" w:rsidRDefault="0030202D" w:rsidP="0030202D">
            <w:pPr>
              <w:pStyle w:val="19"/>
              <w:ind w:firstLine="0"/>
            </w:pPr>
            <w:r w:rsidRPr="00E2456A">
              <w:rPr>
                <w:sz w:val="24"/>
                <w:szCs w:val="24"/>
              </w:rPr>
              <w:t>Контактно</w:t>
            </w:r>
            <w:proofErr w:type="gramStart"/>
            <w:r w:rsidRPr="00E2456A">
              <w:rPr>
                <w:sz w:val="24"/>
                <w:szCs w:val="24"/>
              </w:rPr>
              <w:t>е(</w:t>
            </w:r>
            <w:proofErr w:type="spellStart"/>
            <w:proofErr w:type="gramEnd"/>
            <w:r w:rsidRPr="00E2456A">
              <w:rPr>
                <w:sz w:val="24"/>
                <w:szCs w:val="24"/>
              </w:rPr>
              <w:t>ые</w:t>
            </w:r>
            <w:proofErr w:type="spellEnd"/>
            <w:r w:rsidRPr="00E2456A">
              <w:rPr>
                <w:sz w:val="24"/>
                <w:szCs w:val="24"/>
              </w:rPr>
              <w:t>) лицо(а) Организатора:</w:t>
            </w:r>
            <w:r w:rsidRPr="00E2456A">
              <w:t xml:space="preserve"> </w:t>
            </w:r>
          </w:p>
          <w:p w:rsidR="0030202D" w:rsidRPr="00E2456A" w:rsidRDefault="0030202D" w:rsidP="0030202D">
            <w:pPr>
              <w:pStyle w:val="19"/>
              <w:ind w:firstLine="0"/>
              <w:rPr>
                <w:sz w:val="24"/>
                <w:szCs w:val="24"/>
              </w:rPr>
            </w:pPr>
            <w:r w:rsidRPr="00E2456A">
              <w:rPr>
                <w:sz w:val="24"/>
                <w:szCs w:val="24"/>
              </w:rPr>
              <w:t>Курицын Александр Евгеньевич, тел. +7 (495)</w:t>
            </w:r>
            <w:r w:rsidRPr="00E2456A">
              <w:rPr>
                <w:sz w:val="24"/>
                <w:szCs w:val="24"/>
                <w:lang w:eastAsia="en-US"/>
              </w:rPr>
              <w:t xml:space="preserve"> 788-1717 </w:t>
            </w:r>
            <w:proofErr w:type="spellStart"/>
            <w:r w:rsidRPr="00E2456A">
              <w:rPr>
                <w:sz w:val="24"/>
                <w:szCs w:val="24"/>
                <w:lang w:eastAsia="en-US"/>
              </w:rPr>
              <w:t>доб</w:t>
            </w:r>
            <w:proofErr w:type="spellEnd"/>
            <w:r w:rsidRPr="00E2456A">
              <w:rPr>
                <w:sz w:val="24"/>
                <w:szCs w:val="24"/>
                <w:lang w:eastAsia="en-US"/>
              </w:rPr>
              <w:t xml:space="preserve">. 16-41, электронный адрес </w:t>
            </w:r>
            <w:hyperlink r:id="rId18" w:history="1">
              <w:r w:rsidRPr="00E2456A">
                <w:rPr>
                  <w:rStyle w:val="a8"/>
                  <w:sz w:val="24"/>
                  <w:szCs w:val="24"/>
                  <w:lang w:eastAsia="en-US"/>
                </w:rPr>
                <w:t>KuritsynAE@trcont.</w:t>
              </w:r>
              <w:r w:rsidRPr="00E2456A">
                <w:rPr>
                  <w:rStyle w:val="a8"/>
                  <w:sz w:val="24"/>
                  <w:szCs w:val="24"/>
                  <w:lang w:val="en-US" w:eastAsia="en-US"/>
                </w:rPr>
                <w:t>ru</w:t>
              </w:r>
            </w:hyperlink>
          </w:p>
          <w:p w:rsidR="0030202D" w:rsidRPr="00E2456A" w:rsidRDefault="0030202D" w:rsidP="0030202D">
            <w:pPr>
              <w:pStyle w:val="19"/>
              <w:ind w:firstLine="0"/>
              <w:rPr>
                <w:sz w:val="24"/>
                <w:szCs w:val="24"/>
              </w:rPr>
            </w:pPr>
            <w:r w:rsidRPr="00E2456A">
              <w:rPr>
                <w:rFonts w:eastAsia="Times New Roman"/>
                <w:sz w:val="24"/>
                <w:szCs w:val="24"/>
              </w:rPr>
              <w:t xml:space="preserve">Титков Сергей Николаевич, тел. +7 (495) 788-1717 </w:t>
            </w:r>
            <w:proofErr w:type="spellStart"/>
            <w:r w:rsidRPr="00E2456A">
              <w:rPr>
                <w:rFonts w:eastAsia="Times New Roman"/>
                <w:sz w:val="24"/>
                <w:szCs w:val="24"/>
              </w:rPr>
              <w:t>доб</w:t>
            </w:r>
            <w:proofErr w:type="spellEnd"/>
            <w:r w:rsidRPr="00E2456A">
              <w:rPr>
                <w:rFonts w:eastAsia="Times New Roman"/>
                <w:sz w:val="24"/>
                <w:szCs w:val="24"/>
              </w:rPr>
              <w:t xml:space="preserve">. 16-40, электронный адрес </w:t>
            </w:r>
            <w:hyperlink r:id="rId19" w:history="1">
              <w:r w:rsidRPr="00E2456A">
                <w:rPr>
                  <w:rStyle w:val="a8"/>
                  <w:rFonts w:eastAsia="Times New Roman"/>
                  <w:sz w:val="24"/>
                  <w:szCs w:val="24"/>
                  <w:lang w:val="en-US"/>
                </w:rPr>
                <w:t>TitkovSN</w:t>
              </w:r>
              <w:r w:rsidRPr="00E2456A">
                <w:rPr>
                  <w:rStyle w:val="a8"/>
                  <w:rFonts w:eastAsia="Times New Roman"/>
                  <w:sz w:val="24"/>
                  <w:szCs w:val="24"/>
                </w:rPr>
                <w:t>@</w:t>
              </w:r>
              <w:r w:rsidRPr="00E2456A">
                <w:rPr>
                  <w:rStyle w:val="a8"/>
                  <w:rFonts w:eastAsia="Times New Roman"/>
                  <w:sz w:val="24"/>
                  <w:szCs w:val="24"/>
                  <w:lang w:val="en-US"/>
                </w:rPr>
                <w:t>trcont</w:t>
              </w:r>
              <w:r w:rsidRPr="00E2456A">
                <w:rPr>
                  <w:rStyle w:val="a8"/>
                  <w:rFonts w:eastAsia="Times New Roman"/>
                  <w:sz w:val="24"/>
                  <w:szCs w:val="24"/>
                </w:rPr>
                <w:t>.</w:t>
              </w:r>
              <w:r w:rsidRPr="00E2456A">
                <w:rPr>
                  <w:rStyle w:val="a8"/>
                  <w:rFonts w:eastAsia="Times New Roman"/>
                  <w:sz w:val="24"/>
                  <w:szCs w:val="24"/>
                  <w:lang w:val="en-US"/>
                </w:rPr>
                <w:t>ru</w:t>
              </w:r>
            </w:hyperlink>
            <w:r w:rsidRPr="00E2456A">
              <w:rPr>
                <w:rFonts w:eastAsia="Times New Roman"/>
                <w:sz w:val="24"/>
                <w:szCs w:val="24"/>
              </w:rPr>
              <w:t>.</w:t>
            </w:r>
          </w:p>
        </w:tc>
      </w:tr>
      <w:tr w:rsidR="0030202D" w:rsidRPr="00F86FAA" w:rsidTr="00EF779C">
        <w:tc>
          <w:tcPr>
            <w:tcW w:w="534" w:type="dxa"/>
          </w:tcPr>
          <w:p w:rsidR="0030202D" w:rsidRPr="00F86FAA" w:rsidRDefault="0030202D" w:rsidP="00736D40">
            <w:pPr>
              <w:pStyle w:val="19"/>
              <w:ind w:firstLine="0"/>
              <w:rPr>
                <w:b/>
                <w:sz w:val="24"/>
                <w:szCs w:val="24"/>
              </w:rPr>
            </w:pPr>
            <w:r w:rsidRPr="00F86FAA">
              <w:rPr>
                <w:b/>
                <w:sz w:val="24"/>
                <w:szCs w:val="24"/>
              </w:rPr>
              <w:t>3.</w:t>
            </w:r>
          </w:p>
        </w:tc>
        <w:tc>
          <w:tcPr>
            <w:tcW w:w="2551" w:type="dxa"/>
          </w:tcPr>
          <w:p w:rsidR="0030202D" w:rsidRPr="00E2456A" w:rsidRDefault="0030202D" w:rsidP="00736D40">
            <w:pPr>
              <w:pStyle w:val="Default"/>
              <w:rPr>
                <w:b/>
                <w:color w:val="auto"/>
              </w:rPr>
            </w:pPr>
            <w:r w:rsidRPr="00E2456A">
              <w:rPr>
                <w:b/>
                <w:color w:val="auto"/>
              </w:rPr>
              <w:t>Дата опубликования извещения о проведении Открытого конкурса</w:t>
            </w:r>
          </w:p>
        </w:tc>
        <w:tc>
          <w:tcPr>
            <w:tcW w:w="6768" w:type="dxa"/>
            <w:gridSpan w:val="2"/>
          </w:tcPr>
          <w:p w:rsidR="0030202D" w:rsidRPr="00E2456A" w:rsidRDefault="0030202D" w:rsidP="00E2456A">
            <w:pPr>
              <w:pStyle w:val="19"/>
              <w:ind w:firstLine="0"/>
              <w:rPr>
                <w:b/>
                <w:sz w:val="24"/>
                <w:szCs w:val="24"/>
              </w:rPr>
            </w:pPr>
            <w:r w:rsidRPr="00E2456A">
              <w:rPr>
                <w:sz w:val="24"/>
                <w:szCs w:val="24"/>
              </w:rPr>
              <w:t>«</w:t>
            </w:r>
            <w:r w:rsidR="00E2456A" w:rsidRPr="00E2456A">
              <w:rPr>
                <w:sz w:val="24"/>
                <w:szCs w:val="24"/>
              </w:rPr>
              <w:t>30</w:t>
            </w:r>
            <w:r w:rsidRPr="00E2456A">
              <w:rPr>
                <w:sz w:val="24"/>
                <w:szCs w:val="24"/>
              </w:rPr>
              <w:t xml:space="preserve">» </w:t>
            </w:r>
            <w:r w:rsidR="00E2456A" w:rsidRPr="00E2456A">
              <w:rPr>
                <w:sz w:val="24"/>
                <w:szCs w:val="24"/>
              </w:rPr>
              <w:t xml:space="preserve">сентября </w:t>
            </w:r>
            <w:r w:rsidRPr="00E2456A">
              <w:rPr>
                <w:sz w:val="24"/>
                <w:szCs w:val="24"/>
              </w:rPr>
              <w:t>2014 г.</w:t>
            </w:r>
          </w:p>
        </w:tc>
      </w:tr>
      <w:tr w:rsidR="0030202D" w:rsidRPr="00F86FAA" w:rsidTr="00EF779C">
        <w:tc>
          <w:tcPr>
            <w:tcW w:w="534" w:type="dxa"/>
          </w:tcPr>
          <w:p w:rsidR="0030202D" w:rsidRPr="00F86FAA" w:rsidRDefault="0030202D" w:rsidP="00736D40">
            <w:pPr>
              <w:pStyle w:val="19"/>
              <w:ind w:firstLine="0"/>
              <w:rPr>
                <w:b/>
                <w:sz w:val="24"/>
                <w:szCs w:val="24"/>
              </w:rPr>
            </w:pPr>
            <w:r w:rsidRPr="00F86FAA">
              <w:rPr>
                <w:b/>
                <w:sz w:val="24"/>
                <w:szCs w:val="24"/>
              </w:rPr>
              <w:t>4.</w:t>
            </w:r>
          </w:p>
        </w:tc>
        <w:tc>
          <w:tcPr>
            <w:tcW w:w="2551" w:type="dxa"/>
          </w:tcPr>
          <w:p w:rsidR="0030202D" w:rsidRDefault="0030202D"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 xml:space="preserve">я </w:t>
            </w:r>
            <w:r w:rsidRPr="00F86FAA">
              <w:rPr>
                <w:b/>
                <w:color w:val="auto"/>
              </w:rPr>
              <w:t xml:space="preserve">проведения процедуры </w:t>
            </w:r>
            <w:r>
              <w:rPr>
                <w:b/>
                <w:color w:val="auto"/>
              </w:rPr>
              <w:t>Открытого конкурса</w:t>
            </w:r>
          </w:p>
          <w:p w:rsidR="0030202D" w:rsidRPr="00F86FAA" w:rsidRDefault="0030202D" w:rsidP="00783AD5">
            <w:pPr>
              <w:pStyle w:val="Default"/>
              <w:rPr>
                <w:b/>
                <w:color w:val="auto"/>
              </w:rPr>
            </w:pPr>
          </w:p>
        </w:tc>
        <w:tc>
          <w:tcPr>
            <w:tcW w:w="6768" w:type="dxa"/>
            <w:gridSpan w:val="2"/>
          </w:tcPr>
          <w:p w:rsidR="0030202D" w:rsidRDefault="0030202D" w:rsidP="00C61887">
            <w:pPr>
              <w:pStyle w:val="19"/>
              <w:ind w:firstLine="0"/>
              <w:rPr>
                <w:sz w:val="24"/>
                <w:szCs w:val="24"/>
              </w:rPr>
            </w:pPr>
            <w:proofErr w:type="gramStart"/>
            <w:r w:rsidRPr="00C61887">
              <w:rPr>
                <w:sz w:val="24"/>
                <w:szCs w:val="24"/>
              </w:rPr>
              <w:t xml:space="preserve">Извещение о проведении </w:t>
            </w:r>
            <w:r>
              <w:rPr>
                <w:sz w:val="24"/>
                <w:szCs w:val="24"/>
              </w:rPr>
              <w:t>Открытого конкурса</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Pr>
                <w:sz w:val="24"/>
                <w:szCs w:val="24"/>
              </w:rPr>
              <w:t>Открытого конкурса,</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w:t>
            </w:r>
            <w:r>
              <w:rPr>
                <w:sz w:val="24"/>
                <w:szCs w:val="24"/>
              </w:rPr>
              <w:br/>
              <w:t xml:space="preserve">ОАО </w:t>
            </w:r>
            <w:r w:rsidRPr="0013760D">
              <w:rPr>
                <w:sz w:val="24"/>
                <w:szCs w:val="24"/>
              </w:rPr>
              <w:t>«ТрансКонтейнер» (</w:t>
            </w:r>
            <w:hyperlink r:id="rId20" w:history="1">
              <w:r w:rsidRPr="0013760D">
                <w:rPr>
                  <w:rStyle w:val="a8"/>
                  <w:sz w:val="24"/>
                  <w:szCs w:val="24"/>
                </w:rPr>
                <w:t>http://www.trcont.ru</w:t>
              </w:r>
            </w:hyperlink>
            <w:r w:rsidRPr="0013760D">
              <w:rPr>
                <w:sz w:val="24"/>
                <w:szCs w:val="24"/>
              </w:rPr>
              <w:t>) и, в предусмотренных законодательством Российской Федерации случаях</w:t>
            </w:r>
            <w:proofErr w:type="gramEnd"/>
            <w:r w:rsidRPr="0013760D">
              <w:rPr>
                <w:sz w:val="24"/>
                <w:szCs w:val="24"/>
              </w:rPr>
              <w:t>,</w:t>
            </w:r>
            <w:r w:rsidRPr="0013760D">
              <w:rPr>
                <w:color w:val="000000"/>
                <w:sz w:val="24"/>
                <w:szCs w:val="24"/>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3760D">
              <w:rPr>
                <w:sz w:val="24"/>
                <w:szCs w:val="24"/>
              </w:rPr>
              <w:t>официальном сайте для размещения информации о размещении заказ</w:t>
            </w:r>
            <w:r>
              <w:rPr>
                <w:sz w:val="24"/>
                <w:szCs w:val="24"/>
              </w:rPr>
              <w:t>ов на поставку</w:t>
            </w:r>
            <w:r w:rsidRPr="0013760D">
              <w:rPr>
                <w:sz w:val="24"/>
                <w:szCs w:val="24"/>
              </w:rPr>
              <w:t xml:space="preserve"> товаров, выполнение работ, оказание услуг (</w:t>
            </w:r>
            <w:hyperlink r:id="rId21" w:history="1">
              <w:r w:rsidRPr="0013760D">
                <w:rPr>
                  <w:rStyle w:val="a8"/>
                  <w:sz w:val="24"/>
                  <w:szCs w:val="24"/>
                </w:rPr>
                <w:t>www.zakupki.gov.ru</w:t>
              </w:r>
            </w:hyperlink>
            <w:r>
              <w:rPr>
                <w:sz w:val="24"/>
                <w:szCs w:val="24"/>
              </w:rPr>
              <w:t>) (далее – Официальный сайт)</w:t>
            </w:r>
            <w:r w:rsidRPr="00C61887">
              <w:rPr>
                <w:sz w:val="24"/>
                <w:szCs w:val="24"/>
              </w:rPr>
              <w:t>.</w:t>
            </w:r>
          </w:p>
          <w:p w:rsidR="0030202D" w:rsidRPr="000C09E6" w:rsidRDefault="0030202D" w:rsidP="000C09E6">
            <w:pPr>
              <w:pStyle w:val="19"/>
              <w:rPr>
                <w:sz w:val="24"/>
                <w:szCs w:val="24"/>
              </w:rPr>
            </w:pPr>
            <w:proofErr w:type="gramStart"/>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w:t>
            </w:r>
            <w:r w:rsidRPr="00C61887">
              <w:rPr>
                <w:sz w:val="24"/>
                <w:szCs w:val="24"/>
              </w:rPr>
              <w:lastRenderedPageBreak/>
              <w:t xml:space="preserve">информация, подлежащая размещению на </w:t>
            </w:r>
            <w:r>
              <w:rPr>
                <w:sz w:val="24"/>
                <w:szCs w:val="24"/>
              </w:rPr>
              <w:t>О</w:t>
            </w:r>
            <w:r w:rsidRPr="00C61887">
              <w:rPr>
                <w:sz w:val="24"/>
                <w:szCs w:val="24"/>
              </w:rPr>
              <w:t xml:space="preserve">фициальном сайте, размещается на сайте ОАО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30202D" w:rsidRPr="00F86FAA" w:rsidTr="00EF779C">
        <w:tc>
          <w:tcPr>
            <w:tcW w:w="534" w:type="dxa"/>
          </w:tcPr>
          <w:p w:rsidR="0030202D" w:rsidRPr="00F86FAA" w:rsidRDefault="0030202D" w:rsidP="00804946">
            <w:pPr>
              <w:pStyle w:val="19"/>
              <w:ind w:firstLine="0"/>
              <w:rPr>
                <w:b/>
                <w:sz w:val="24"/>
                <w:szCs w:val="24"/>
              </w:rPr>
            </w:pPr>
            <w:r w:rsidRPr="00F86FAA">
              <w:rPr>
                <w:b/>
                <w:sz w:val="24"/>
                <w:szCs w:val="24"/>
              </w:rPr>
              <w:lastRenderedPageBreak/>
              <w:t>5.</w:t>
            </w:r>
          </w:p>
        </w:tc>
        <w:tc>
          <w:tcPr>
            <w:tcW w:w="2551" w:type="dxa"/>
          </w:tcPr>
          <w:p w:rsidR="0030202D" w:rsidRPr="00F86FAA" w:rsidRDefault="0030202D">
            <w:pPr>
              <w:pStyle w:val="Default"/>
              <w:rPr>
                <w:b/>
                <w:color w:val="auto"/>
              </w:rPr>
            </w:pPr>
            <w:r w:rsidRPr="00F86FAA">
              <w:rPr>
                <w:b/>
                <w:color w:val="auto"/>
              </w:rPr>
              <w:t>Начальная (максимальная) цена договора/ цена лота</w:t>
            </w:r>
          </w:p>
        </w:tc>
        <w:tc>
          <w:tcPr>
            <w:tcW w:w="6768" w:type="dxa"/>
            <w:gridSpan w:val="2"/>
          </w:tcPr>
          <w:p w:rsidR="0030202D" w:rsidRPr="00F86FAA" w:rsidRDefault="0030202D" w:rsidP="000C09E6">
            <w:pPr>
              <w:pStyle w:val="19"/>
              <w:ind w:firstLine="0"/>
              <w:rPr>
                <w:i/>
                <w:sz w:val="24"/>
                <w:szCs w:val="24"/>
              </w:rPr>
            </w:pPr>
            <w:r w:rsidRPr="000C09E6">
              <w:rPr>
                <w:sz w:val="24"/>
                <w:szCs w:val="24"/>
              </w:rPr>
              <w:t xml:space="preserve">Начальная (максимальная) цена договора  составляет </w:t>
            </w:r>
            <w:r w:rsidRPr="000C09E6">
              <w:rPr>
                <w:sz w:val="24"/>
                <w:szCs w:val="24"/>
              </w:rPr>
              <w:br/>
              <w:t>1 500 000.00</w:t>
            </w:r>
            <w:r w:rsidRPr="000C09E6">
              <w:t xml:space="preserve"> </w:t>
            </w:r>
            <w:r w:rsidRPr="000C09E6">
              <w:rPr>
                <w:sz w:val="24"/>
                <w:szCs w:val="24"/>
              </w:rPr>
              <w:t>(</w:t>
            </w:r>
            <w:r w:rsidR="004817CB">
              <w:rPr>
                <w:sz w:val="24"/>
                <w:szCs w:val="24"/>
              </w:rPr>
              <w:t>О</w:t>
            </w:r>
            <w:r w:rsidRPr="000C09E6">
              <w:rPr>
                <w:sz w:val="24"/>
                <w:szCs w:val="24"/>
              </w:rPr>
              <w:t>дин миллион пятьсот тысяч рублей 00 копеек) рублей с учетом всех налогов (кроме НДС),</w:t>
            </w:r>
            <w:r w:rsidR="000C09E6" w:rsidRPr="007958C2">
              <w:rPr>
                <w:sz w:val="24"/>
                <w:szCs w:val="24"/>
              </w:rPr>
              <w:t xml:space="preserve"> а также всех затрат, расходов связанных с выполнением работ.</w:t>
            </w:r>
          </w:p>
        </w:tc>
      </w:tr>
      <w:tr w:rsidR="0030202D" w:rsidRPr="00F86FAA" w:rsidTr="00EF779C">
        <w:tc>
          <w:tcPr>
            <w:tcW w:w="534" w:type="dxa"/>
          </w:tcPr>
          <w:p w:rsidR="0030202D" w:rsidRPr="00F86FAA" w:rsidRDefault="0030202D" w:rsidP="00804946">
            <w:pPr>
              <w:pStyle w:val="19"/>
              <w:ind w:firstLine="0"/>
              <w:rPr>
                <w:b/>
                <w:sz w:val="24"/>
                <w:szCs w:val="24"/>
              </w:rPr>
            </w:pPr>
            <w:r w:rsidRPr="00F86FAA">
              <w:rPr>
                <w:b/>
                <w:sz w:val="24"/>
                <w:szCs w:val="24"/>
              </w:rPr>
              <w:t>6.</w:t>
            </w:r>
          </w:p>
        </w:tc>
        <w:tc>
          <w:tcPr>
            <w:tcW w:w="2551" w:type="dxa"/>
          </w:tcPr>
          <w:p w:rsidR="0030202D" w:rsidRPr="00F86FAA" w:rsidRDefault="0030202D" w:rsidP="00722AFD">
            <w:pPr>
              <w:pStyle w:val="Default"/>
              <w:rPr>
                <w:b/>
                <w:color w:val="auto"/>
              </w:rPr>
            </w:pPr>
            <w:r w:rsidRPr="00F86FAA">
              <w:rPr>
                <w:b/>
                <w:color w:val="auto"/>
              </w:rPr>
              <w:t xml:space="preserve">Место, дата начала и окончания подачи Заявок </w:t>
            </w:r>
          </w:p>
        </w:tc>
        <w:tc>
          <w:tcPr>
            <w:tcW w:w="6768" w:type="dxa"/>
            <w:gridSpan w:val="2"/>
          </w:tcPr>
          <w:p w:rsidR="0030202D" w:rsidRPr="008C1BC9" w:rsidRDefault="0030202D" w:rsidP="00E2456A">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Pr="00E2456A">
              <w:rPr>
                <w:sz w:val="24"/>
                <w:szCs w:val="24"/>
              </w:rPr>
              <w:t>«</w:t>
            </w:r>
            <w:r w:rsidR="00E2456A" w:rsidRPr="00E2456A">
              <w:rPr>
                <w:sz w:val="24"/>
                <w:szCs w:val="24"/>
              </w:rPr>
              <w:t>21</w:t>
            </w:r>
            <w:r w:rsidRPr="00E2456A">
              <w:rPr>
                <w:sz w:val="24"/>
                <w:szCs w:val="24"/>
              </w:rPr>
              <w:t xml:space="preserve">» </w:t>
            </w:r>
            <w:r w:rsidR="00E2456A" w:rsidRPr="00E2456A">
              <w:rPr>
                <w:sz w:val="24"/>
                <w:szCs w:val="24"/>
              </w:rPr>
              <w:t xml:space="preserve">октября </w:t>
            </w:r>
            <w:r w:rsidRPr="00E2456A">
              <w:rPr>
                <w:sz w:val="24"/>
                <w:szCs w:val="24"/>
              </w:rPr>
              <w:t>2014 г.</w:t>
            </w:r>
            <w:r w:rsidRPr="008C1BC9">
              <w:rPr>
                <w:sz w:val="24"/>
                <w:szCs w:val="24"/>
              </w:rPr>
              <w:t xml:space="preserve"> по адресу, указанному в пункте 2 настоящей Информационной карты.</w:t>
            </w:r>
            <w:proofErr w:type="gramEnd"/>
          </w:p>
        </w:tc>
      </w:tr>
      <w:tr w:rsidR="0030202D" w:rsidRPr="00F86FAA" w:rsidTr="00EF779C">
        <w:tc>
          <w:tcPr>
            <w:tcW w:w="534" w:type="dxa"/>
          </w:tcPr>
          <w:p w:rsidR="0030202D" w:rsidRPr="00F86FAA" w:rsidRDefault="0030202D" w:rsidP="00736D40">
            <w:pPr>
              <w:pStyle w:val="19"/>
              <w:ind w:firstLine="0"/>
              <w:rPr>
                <w:b/>
                <w:sz w:val="24"/>
                <w:szCs w:val="24"/>
              </w:rPr>
            </w:pPr>
            <w:r w:rsidRPr="00F86FAA">
              <w:rPr>
                <w:b/>
                <w:sz w:val="24"/>
                <w:szCs w:val="24"/>
              </w:rPr>
              <w:t>7.</w:t>
            </w:r>
          </w:p>
        </w:tc>
        <w:tc>
          <w:tcPr>
            <w:tcW w:w="2551" w:type="dxa"/>
          </w:tcPr>
          <w:p w:rsidR="0030202D" w:rsidRPr="00F86FAA" w:rsidRDefault="0030202D"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r w:rsidRPr="003D2759">
              <w:rPr>
                <w:b/>
                <w:color w:val="auto"/>
              </w:rPr>
              <w:tab/>
            </w:r>
          </w:p>
        </w:tc>
        <w:tc>
          <w:tcPr>
            <w:tcW w:w="6768" w:type="dxa"/>
            <w:gridSpan w:val="2"/>
          </w:tcPr>
          <w:p w:rsidR="0030202D" w:rsidRPr="00E2456A" w:rsidRDefault="0030202D" w:rsidP="00E2456A">
            <w:pPr>
              <w:pStyle w:val="19"/>
              <w:ind w:firstLine="0"/>
              <w:rPr>
                <w:sz w:val="24"/>
                <w:szCs w:val="24"/>
              </w:rPr>
            </w:pPr>
            <w:r>
              <w:rPr>
                <w:sz w:val="24"/>
                <w:szCs w:val="24"/>
              </w:rPr>
              <w:t xml:space="preserve">Вскрытие Заявок состоится </w:t>
            </w:r>
            <w:r w:rsidR="00E2456A" w:rsidRPr="00E2456A">
              <w:rPr>
                <w:sz w:val="24"/>
                <w:szCs w:val="24"/>
              </w:rPr>
              <w:t>«2</w:t>
            </w:r>
            <w:r w:rsidR="00E2456A">
              <w:rPr>
                <w:sz w:val="24"/>
                <w:szCs w:val="24"/>
              </w:rPr>
              <w:t>2</w:t>
            </w:r>
            <w:r w:rsidR="00E2456A" w:rsidRPr="00E2456A">
              <w:rPr>
                <w:sz w:val="24"/>
                <w:szCs w:val="24"/>
              </w:rPr>
              <w:t>» октября 2014 г.</w:t>
            </w:r>
            <w:r w:rsidR="00E2456A" w:rsidRPr="008C1BC9">
              <w:rPr>
                <w:sz w:val="24"/>
                <w:szCs w:val="24"/>
              </w:rPr>
              <w:t xml:space="preserve"> </w:t>
            </w:r>
            <w:r w:rsidRPr="00E2456A">
              <w:rPr>
                <w:sz w:val="24"/>
                <w:szCs w:val="24"/>
              </w:rPr>
              <w:t>в 14 часов 00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30202D" w:rsidRPr="00F86FAA" w:rsidTr="00EF779C">
        <w:tc>
          <w:tcPr>
            <w:tcW w:w="534" w:type="dxa"/>
          </w:tcPr>
          <w:p w:rsidR="0030202D" w:rsidRPr="00F86FAA" w:rsidRDefault="0030202D" w:rsidP="00804946">
            <w:pPr>
              <w:pStyle w:val="19"/>
              <w:ind w:firstLine="0"/>
              <w:rPr>
                <w:b/>
                <w:sz w:val="24"/>
                <w:szCs w:val="24"/>
              </w:rPr>
            </w:pPr>
            <w:r w:rsidRPr="00F86FAA">
              <w:rPr>
                <w:b/>
                <w:sz w:val="24"/>
                <w:szCs w:val="24"/>
              </w:rPr>
              <w:t xml:space="preserve">8. </w:t>
            </w:r>
          </w:p>
        </w:tc>
        <w:tc>
          <w:tcPr>
            <w:tcW w:w="2551" w:type="dxa"/>
          </w:tcPr>
          <w:p w:rsidR="0030202D" w:rsidRPr="00F86FAA" w:rsidRDefault="0030202D" w:rsidP="00F06609">
            <w:pPr>
              <w:pStyle w:val="Default"/>
              <w:rPr>
                <w:b/>
                <w:color w:val="auto"/>
              </w:rPr>
            </w:pPr>
            <w:r>
              <w:rPr>
                <w:b/>
                <w:color w:val="auto"/>
              </w:rPr>
              <w:t>Оценка и с</w:t>
            </w:r>
            <w:r w:rsidRPr="00F86FAA">
              <w:rPr>
                <w:b/>
                <w:color w:val="auto"/>
              </w:rPr>
              <w:t xml:space="preserve">опоставление </w:t>
            </w:r>
            <w:r>
              <w:rPr>
                <w:b/>
                <w:color w:val="auto"/>
              </w:rPr>
              <w:t xml:space="preserve">и </w:t>
            </w:r>
            <w:r w:rsidRPr="00F86FAA">
              <w:rPr>
                <w:b/>
                <w:color w:val="auto"/>
              </w:rPr>
              <w:t>Заявок</w:t>
            </w:r>
          </w:p>
        </w:tc>
        <w:tc>
          <w:tcPr>
            <w:tcW w:w="6768" w:type="dxa"/>
            <w:gridSpan w:val="2"/>
          </w:tcPr>
          <w:p w:rsidR="0030202D" w:rsidRPr="00E2456A" w:rsidRDefault="0030202D" w:rsidP="00E2456A">
            <w:pPr>
              <w:pStyle w:val="19"/>
              <w:ind w:firstLine="0"/>
              <w:rPr>
                <w:sz w:val="24"/>
                <w:szCs w:val="24"/>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Pr="00E2456A">
              <w:rPr>
                <w:sz w:val="24"/>
                <w:szCs w:val="24"/>
              </w:rPr>
              <w:t>«</w:t>
            </w:r>
            <w:r w:rsidR="00E2456A" w:rsidRPr="00E2456A">
              <w:rPr>
                <w:sz w:val="24"/>
                <w:szCs w:val="24"/>
              </w:rPr>
              <w:t>24</w:t>
            </w:r>
            <w:r w:rsidRPr="00E2456A">
              <w:rPr>
                <w:sz w:val="24"/>
                <w:szCs w:val="24"/>
              </w:rPr>
              <w:t xml:space="preserve">» </w:t>
            </w:r>
            <w:r w:rsidR="00E2456A" w:rsidRPr="00E2456A">
              <w:rPr>
                <w:sz w:val="24"/>
                <w:szCs w:val="24"/>
              </w:rPr>
              <w:t xml:space="preserve">октября </w:t>
            </w:r>
            <w:r w:rsidRPr="00E2456A">
              <w:rPr>
                <w:sz w:val="24"/>
                <w:szCs w:val="24"/>
              </w:rPr>
              <w:t>2014 г. в 14 часов 00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30202D" w:rsidRPr="00F86FAA" w:rsidTr="00EF779C">
        <w:tc>
          <w:tcPr>
            <w:tcW w:w="534" w:type="dxa"/>
          </w:tcPr>
          <w:p w:rsidR="0030202D" w:rsidRPr="00F86FAA" w:rsidRDefault="0030202D" w:rsidP="00804946">
            <w:pPr>
              <w:pStyle w:val="19"/>
              <w:ind w:firstLine="0"/>
              <w:rPr>
                <w:b/>
                <w:sz w:val="24"/>
                <w:szCs w:val="24"/>
              </w:rPr>
            </w:pPr>
            <w:r>
              <w:rPr>
                <w:b/>
                <w:sz w:val="24"/>
                <w:szCs w:val="24"/>
              </w:rPr>
              <w:t>9.</w:t>
            </w:r>
          </w:p>
        </w:tc>
        <w:tc>
          <w:tcPr>
            <w:tcW w:w="2551" w:type="dxa"/>
          </w:tcPr>
          <w:p w:rsidR="0030202D" w:rsidRPr="00F86FAA" w:rsidRDefault="0030202D" w:rsidP="008035D3">
            <w:pPr>
              <w:pStyle w:val="Default"/>
              <w:rPr>
                <w:b/>
                <w:color w:val="auto"/>
              </w:rPr>
            </w:pPr>
            <w:r>
              <w:rPr>
                <w:b/>
                <w:color w:val="auto"/>
              </w:rPr>
              <w:t>Конкурсная комиссия</w:t>
            </w:r>
          </w:p>
        </w:tc>
        <w:tc>
          <w:tcPr>
            <w:tcW w:w="6768" w:type="dxa"/>
            <w:gridSpan w:val="2"/>
          </w:tcPr>
          <w:p w:rsidR="00D0690E" w:rsidRPr="00E2456A" w:rsidRDefault="00D0690E" w:rsidP="00D0690E">
            <w:pPr>
              <w:pStyle w:val="19"/>
              <w:ind w:firstLine="0"/>
              <w:rPr>
                <w:sz w:val="24"/>
                <w:szCs w:val="24"/>
              </w:rPr>
            </w:pPr>
            <w:r w:rsidRPr="009830CC">
              <w:rPr>
                <w:sz w:val="24"/>
                <w:szCs w:val="24"/>
              </w:rPr>
              <w:t xml:space="preserve">Решение об итогах </w:t>
            </w:r>
            <w:r>
              <w:rPr>
                <w:sz w:val="24"/>
                <w:szCs w:val="24"/>
              </w:rPr>
              <w:t>Открытого конкурса</w:t>
            </w:r>
            <w:r w:rsidRPr="009830CC">
              <w:rPr>
                <w:sz w:val="24"/>
                <w:szCs w:val="24"/>
              </w:rPr>
              <w:t xml:space="preserve"> принимается Конкурсной комиссией </w:t>
            </w:r>
            <w:r>
              <w:rPr>
                <w:sz w:val="24"/>
                <w:szCs w:val="24"/>
              </w:rPr>
              <w:t>аппарата управления                         ОАО «ТрансКонтейнер».</w:t>
            </w:r>
          </w:p>
          <w:p w:rsidR="0030202D" w:rsidRPr="00E2456A" w:rsidRDefault="00D0690E" w:rsidP="00D0690E">
            <w:pPr>
              <w:pStyle w:val="19"/>
              <w:ind w:firstLine="0"/>
              <w:rPr>
                <w:sz w:val="24"/>
                <w:szCs w:val="24"/>
              </w:rPr>
            </w:pPr>
            <w:r w:rsidRPr="00DB04BA">
              <w:rPr>
                <w:sz w:val="24"/>
                <w:szCs w:val="24"/>
              </w:rPr>
              <w:t>Адрес:</w:t>
            </w:r>
            <w:r>
              <w:rPr>
                <w:sz w:val="24"/>
                <w:szCs w:val="24"/>
              </w:rPr>
              <w:t xml:space="preserve"> </w:t>
            </w:r>
            <w:r w:rsidRPr="00F86FAA">
              <w:rPr>
                <w:sz w:val="24"/>
                <w:szCs w:val="24"/>
              </w:rPr>
              <w:t>125047, Москва, Оружейный переулок, д.19.</w:t>
            </w:r>
          </w:p>
        </w:tc>
      </w:tr>
      <w:tr w:rsidR="0030202D" w:rsidRPr="00F86FAA" w:rsidTr="00EF779C">
        <w:tc>
          <w:tcPr>
            <w:tcW w:w="534" w:type="dxa"/>
          </w:tcPr>
          <w:p w:rsidR="0030202D" w:rsidRPr="00F86FAA" w:rsidRDefault="0030202D" w:rsidP="00804946">
            <w:pPr>
              <w:pStyle w:val="19"/>
              <w:ind w:firstLine="0"/>
              <w:rPr>
                <w:b/>
                <w:sz w:val="24"/>
                <w:szCs w:val="24"/>
              </w:rPr>
            </w:pPr>
            <w:r>
              <w:rPr>
                <w:b/>
                <w:sz w:val="24"/>
                <w:szCs w:val="24"/>
              </w:rPr>
              <w:t>10.</w:t>
            </w:r>
          </w:p>
        </w:tc>
        <w:tc>
          <w:tcPr>
            <w:tcW w:w="2551" w:type="dxa"/>
          </w:tcPr>
          <w:p w:rsidR="0030202D" w:rsidRPr="00F86FAA" w:rsidRDefault="0030202D" w:rsidP="008035D3">
            <w:pPr>
              <w:pStyle w:val="Default"/>
              <w:rPr>
                <w:b/>
                <w:color w:val="auto"/>
              </w:rPr>
            </w:pPr>
            <w:r>
              <w:rPr>
                <w:b/>
                <w:color w:val="auto"/>
              </w:rPr>
              <w:t>Подведение итогов</w:t>
            </w:r>
          </w:p>
        </w:tc>
        <w:tc>
          <w:tcPr>
            <w:tcW w:w="6768" w:type="dxa"/>
            <w:gridSpan w:val="2"/>
          </w:tcPr>
          <w:p w:rsidR="0030202D" w:rsidRPr="00E2456A" w:rsidRDefault="0030202D" w:rsidP="00E2456A">
            <w:pPr>
              <w:pStyle w:val="19"/>
              <w:ind w:firstLine="0"/>
              <w:rPr>
                <w:sz w:val="24"/>
                <w:szCs w:val="24"/>
              </w:rPr>
            </w:pPr>
            <w:proofErr w:type="gramStart"/>
            <w:r w:rsidRPr="00725483">
              <w:rPr>
                <w:sz w:val="24"/>
                <w:szCs w:val="24"/>
              </w:rPr>
              <w:t>Подведение итогов состоится</w:t>
            </w:r>
            <w:r w:rsidR="004817CB">
              <w:rPr>
                <w:sz w:val="24"/>
                <w:szCs w:val="24"/>
              </w:rPr>
              <w:t xml:space="preserve"> не позднее</w:t>
            </w:r>
            <w:r w:rsidR="004E0C25">
              <w:rPr>
                <w:sz w:val="24"/>
                <w:szCs w:val="24"/>
              </w:rPr>
              <w:t xml:space="preserve"> </w:t>
            </w:r>
            <w:r w:rsidR="004E0C25" w:rsidRPr="00E2456A">
              <w:rPr>
                <w:sz w:val="24"/>
                <w:szCs w:val="24"/>
              </w:rPr>
              <w:t>14 часов 00 минут</w:t>
            </w:r>
            <w:r w:rsidR="004E0C25">
              <w:rPr>
                <w:sz w:val="24"/>
                <w:szCs w:val="24"/>
              </w:rPr>
              <w:t xml:space="preserve"> местного </w:t>
            </w:r>
            <w:r w:rsidR="004E0C25" w:rsidRPr="00F86FAA">
              <w:rPr>
                <w:sz w:val="24"/>
                <w:szCs w:val="24"/>
              </w:rPr>
              <w:t>времени</w:t>
            </w:r>
            <w:r w:rsidRPr="00725483">
              <w:rPr>
                <w:sz w:val="24"/>
                <w:szCs w:val="24"/>
              </w:rPr>
              <w:t xml:space="preserve"> </w:t>
            </w:r>
            <w:r w:rsidRPr="00E2456A">
              <w:rPr>
                <w:sz w:val="24"/>
                <w:szCs w:val="24"/>
              </w:rPr>
              <w:t>«</w:t>
            </w:r>
            <w:r w:rsidR="00E2456A" w:rsidRPr="00E2456A">
              <w:rPr>
                <w:sz w:val="24"/>
                <w:szCs w:val="24"/>
              </w:rPr>
              <w:t>06</w:t>
            </w:r>
            <w:r w:rsidRPr="00E2456A">
              <w:rPr>
                <w:sz w:val="24"/>
                <w:szCs w:val="24"/>
              </w:rPr>
              <w:t xml:space="preserve">» </w:t>
            </w:r>
            <w:r w:rsidR="00E2456A" w:rsidRPr="00E2456A">
              <w:rPr>
                <w:sz w:val="24"/>
                <w:szCs w:val="24"/>
              </w:rPr>
              <w:t xml:space="preserve">ноября </w:t>
            </w:r>
            <w:r w:rsidRPr="00E2456A">
              <w:rPr>
                <w:sz w:val="24"/>
                <w:szCs w:val="24"/>
              </w:rPr>
              <w:t xml:space="preserve">2014 г. в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proofErr w:type="gramEnd"/>
          </w:p>
        </w:tc>
      </w:tr>
      <w:tr w:rsidR="0030202D" w:rsidRPr="00F86FAA" w:rsidTr="00EF779C">
        <w:tc>
          <w:tcPr>
            <w:tcW w:w="534" w:type="dxa"/>
          </w:tcPr>
          <w:p w:rsidR="0030202D" w:rsidRPr="00F86FAA" w:rsidRDefault="0030202D" w:rsidP="00804946">
            <w:pPr>
              <w:pStyle w:val="19"/>
              <w:ind w:firstLine="0"/>
              <w:rPr>
                <w:b/>
                <w:sz w:val="24"/>
                <w:szCs w:val="24"/>
              </w:rPr>
            </w:pPr>
            <w:r>
              <w:rPr>
                <w:b/>
                <w:sz w:val="24"/>
                <w:szCs w:val="24"/>
              </w:rPr>
              <w:t>11</w:t>
            </w:r>
            <w:r w:rsidRPr="00F86FAA">
              <w:rPr>
                <w:b/>
                <w:sz w:val="24"/>
                <w:szCs w:val="24"/>
              </w:rPr>
              <w:t>.</w:t>
            </w:r>
          </w:p>
        </w:tc>
        <w:tc>
          <w:tcPr>
            <w:tcW w:w="2551" w:type="dxa"/>
          </w:tcPr>
          <w:p w:rsidR="0030202D" w:rsidRPr="00F86FAA" w:rsidRDefault="0030202D" w:rsidP="008035D3">
            <w:pPr>
              <w:pStyle w:val="Default"/>
              <w:rPr>
                <w:b/>
                <w:color w:val="auto"/>
              </w:rPr>
            </w:pPr>
            <w:r w:rsidRPr="00F86FAA">
              <w:rPr>
                <w:b/>
                <w:color w:val="auto"/>
              </w:rPr>
              <w:t>Условия оплаты за товар, выполнение работ, оказание услуг</w:t>
            </w:r>
          </w:p>
        </w:tc>
        <w:tc>
          <w:tcPr>
            <w:tcW w:w="6768" w:type="dxa"/>
            <w:gridSpan w:val="2"/>
          </w:tcPr>
          <w:p w:rsidR="0030202D" w:rsidRPr="00F86FAA" w:rsidRDefault="00D0690E" w:rsidP="00FC53A5">
            <w:pPr>
              <w:pStyle w:val="19"/>
              <w:ind w:firstLine="0"/>
              <w:rPr>
                <w:sz w:val="24"/>
                <w:szCs w:val="24"/>
              </w:rPr>
            </w:pPr>
            <w:r w:rsidRPr="008D3BDD">
              <w:rPr>
                <w:sz w:val="24"/>
                <w:szCs w:val="24"/>
              </w:rPr>
              <w:t xml:space="preserve">Оплата работ производится после подписания </w:t>
            </w:r>
            <w:r>
              <w:rPr>
                <w:sz w:val="24"/>
                <w:szCs w:val="24"/>
              </w:rPr>
              <w:t>с</w:t>
            </w:r>
            <w:r w:rsidRPr="008D3BDD">
              <w:rPr>
                <w:sz w:val="24"/>
                <w:szCs w:val="24"/>
              </w:rPr>
              <w:t>торонами</w:t>
            </w:r>
            <w:r>
              <w:rPr>
                <w:sz w:val="24"/>
                <w:szCs w:val="24"/>
              </w:rPr>
              <w:t xml:space="preserve"> договора</w:t>
            </w:r>
            <w:r w:rsidRPr="008D3BDD">
              <w:rPr>
                <w:sz w:val="24"/>
                <w:szCs w:val="24"/>
              </w:rPr>
              <w:t xml:space="preserve"> </w:t>
            </w:r>
            <w:r>
              <w:rPr>
                <w:sz w:val="24"/>
                <w:szCs w:val="24"/>
              </w:rPr>
              <w:t>а</w:t>
            </w:r>
            <w:r w:rsidRPr="008D3BDD">
              <w:rPr>
                <w:sz w:val="24"/>
                <w:szCs w:val="24"/>
              </w:rPr>
              <w:t xml:space="preserve">кта сдачи-приемки выполненных работ на основании счета </w:t>
            </w:r>
            <w:r>
              <w:rPr>
                <w:sz w:val="24"/>
                <w:szCs w:val="24"/>
              </w:rPr>
              <w:t>и</w:t>
            </w:r>
            <w:r w:rsidRPr="008D3BDD">
              <w:rPr>
                <w:sz w:val="24"/>
                <w:szCs w:val="24"/>
              </w:rPr>
              <w:t xml:space="preserve">сполнителя в течение 30 (тридцати) календарных дней </w:t>
            </w:r>
            <w:proofErr w:type="gramStart"/>
            <w:r w:rsidRPr="008D3BDD">
              <w:rPr>
                <w:sz w:val="24"/>
                <w:szCs w:val="24"/>
              </w:rPr>
              <w:t>с даты получения</w:t>
            </w:r>
            <w:proofErr w:type="gramEnd"/>
            <w:r w:rsidRPr="008D3BDD">
              <w:rPr>
                <w:sz w:val="24"/>
                <w:szCs w:val="24"/>
              </w:rPr>
              <w:t xml:space="preserve"> </w:t>
            </w:r>
            <w:r>
              <w:rPr>
                <w:sz w:val="24"/>
                <w:szCs w:val="24"/>
              </w:rPr>
              <w:t>з</w:t>
            </w:r>
            <w:r w:rsidRPr="008D3BDD">
              <w:rPr>
                <w:sz w:val="24"/>
                <w:szCs w:val="24"/>
              </w:rPr>
              <w:t>аказчиком счета.</w:t>
            </w:r>
          </w:p>
        </w:tc>
      </w:tr>
      <w:tr w:rsidR="0030202D" w:rsidRPr="00F86FAA" w:rsidTr="00EF779C">
        <w:tc>
          <w:tcPr>
            <w:tcW w:w="534" w:type="dxa"/>
          </w:tcPr>
          <w:p w:rsidR="0030202D" w:rsidRPr="00F86FAA" w:rsidRDefault="0030202D" w:rsidP="00804946">
            <w:pPr>
              <w:pStyle w:val="19"/>
              <w:ind w:firstLine="0"/>
              <w:rPr>
                <w:b/>
                <w:sz w:val="24"/>
                <w:szCs w:val="24"/>
              </w:rPr>
            </w:pPr>
            <w:r>
              <w:rPr>
                <w:b/>
                <w:sz w:val="24"/>
                <w:szCs w:val="24"/>
              </w:rPr>
              <w:t>12</w:t>
            </w:r>
            <w:r w:rsidRPr="00F86FAA">
              <w:rPr>
                <w:b/>
                <w:sz w:val="24"/>
                <w:szCs w:val="24"/>
              </w:rPr>
              <w:t>.</w:t>
            </w:r>
          </w:p>
        </w:tc>
        <w:tc>
          <w:tcPr>
            <w:tcW w:w="2551" w:type="dxa"/>
          </w:tcPr>
          <w:p w:rsidR="0030202D" w:rsidRPr="00F86FAA" w:rsidRDefault="0030202D">
            <w:pPr>
              <w:pStyle w:val="Default"/>
              <w:rPr>
                <w:b/>
                <w:color w:val="auto"/>
              </w:rPr>
            </w:pPr>
            <w:r w:rsidRPr="00F86FAA">
              <w:rPr>
                <w:b/>
                <w:color w:val="auto"/>
              </w:rPr>
              <w:t xml:space="preserve">Количество лотов </w:t>
            </w:r>
          </w:p>
        </w:tc>
        <w:tc>
          <w:tcPr>
            <w:tcW w:w="6768" w:type="dxa"/>
            <w:gridSpan w:val="2"/>
          </w:tcPr>
          <w:p w:rsidR="0030202D" w:rsidRPr="00F86FAA" w:rsidRDefault="008D197C" w:rsidP="00B129CC">
            <w:pPr>
              <w:pStyle w:val="19"/>
              <w:ind w:firstLine="0"/>
              <w:rPr>
                <w:b/>
                <w:sz w:val="24"/>
                <w:szCs w:val="24"/>
              </w:rPr>
            </w:pPr>
            <w:r>
              <w:rPr>
                <w:sz w:val="24"/>
                <w:szCs w:val="24"/>
              </w:rPr>
              <w:t>Один лот.</w:t>
            </w:r>
          </w:p>
        </w:tc>
      </w:tr>
      <w:tr w:rsidR="0030202D" w:rsidRPr="00F86FAA" w:rsidTr="00EF779C">
        <w:tc>
          <w:tcPr>
            <w:tcW w:w="534" w:type="dxa"/>
          </w:tcPr>
          <w:p w:rsidR="0030202D" w:rsidRPr="00F86FAA" w:rsidRDefault="0030202D"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30202D" w:rsidRPr="00F86FAA" w:rsidRDefault="0030202D" w:rsidP="008035D3">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gridSpan w:val="2"/>
          </w:tcPr>
          <w:p w:rsidR="0030202D" w:rsidRPr="00F86FAA" w:rsidRDefault="0030202D" w:rsidP="00174FFE">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w:t>
            </w:r>
            <w:r>
              <w:rPr>
                <w:i/>
                <w:color w:val="auto"/>
              </w:rPr>
              <w:t xml:space="preserve"> </w:t>
            </w:r>
            <w:r w:rsidR="002109F8" w:rsidRPr="002109F8">
              <w:rPr>
                <w:color w:val="auto"/>
              </w:rPr>
              <w:t>не более</w:t>
            </w:r>
            <w:r w:rsidRPr="002109F8">
              <w:rPr>
                <w:color w:val="auto"/>
              </w:rPr>
              <w:t xml:space="preserve"> 90 </w:t>
            </w:r>
            <w:r w:rsidR="002109F8" w:rsidRPr="002109F8">
              <w:rPr>
                <w:color w:val="auto"/>
              </w:rPr>
              <w:t>рабочих</w:t>
            </w:r>
            <w:r w:rsidRPr="002109F8">
              <w:rPr>
                <w:color w:val="auto"/>
              </w:rPr>
              <w:t xml:space="preserve"> дней </w:t>
            </w:r>
            <w:proofErr w:type="gramStart"/>
            <w:r w:rsidRPr="002109F8">
              <w:rPr>
                <w:color w:val="auto"/>
              </w:rPr>
              <w:t>с даты заключения</w:t>
            </w:r>
            <w:proofErr w:type="gramEnd"/>
            <w:r w:rsidRPr="002109F8">
              <w:rPr>
                <w:color w:val="auto"/>
              </w:rPr>
              <w:t xml:space="preserve"> договора</w:t>
            </w:r>
            <w:r>
              <w:rPr>
                <w:color w:val="auto"/>
              </w:rPr>
              <w:t>.</w:t>
            </w:r>
          </w:p>
          <w:p w:rsidR="0030202D" w:rsidRPr="00F86FAA" w:rsidRDefault="0030202D" w:rsidP="00174FFE">
            <w:pPr>
              <w:pStyle w:val="Default"/>
              <w:jc w:val="both"/>
              <w:rPr>
                <w:color w:val="auto"/>
              </w:rPr>
            </w:pPr>
          </w:p>
          <w:p w:rsidR="0030202D" w:rsidRPr="00F86FAA" w:rsidRDefault="0030202D" w:rsidP="002109F8">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2109F8" w:rsidRPr="002109F8">
              <w:rPr>
                <w:color w:val="auto"/>
              </w:rPr>
              <w:t>125047, Москва, Оружейный переулок, д.19.</w:t>
            </w:r>
            <w:r w:rsidRPr="002109F8">
              <w:rPr>
                <w:color w:val="auto"/>
              </w:rPr>
              <w:t xml:space="preserve"> </w:t>
            </w:r>
          </w:p>
        </w:tc>
      </w:tr>
      <w:tr w:rsidR="0065466E" w:rsidRPr="00F86FAA" w:rsidTr="00EF779C">
        <w:tc>
          <w:tcPr>
            <w:tcW w:w="534" w:type="dxa"/>
          </w:tcPr>
          <w:p w:rsidR="0065466E" w:rsidRPr="00F86FAA" w:rsidRDefault="0065466E"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65466E" w:rsidRPr="00F86FAA" w:rsidRDefault="0065466E" w:rsidP="008035D3">
            <w:pPr>
              <w:pStyle w:val="Default"/>
              <w:rPr>
                <w:b/>
                <w:color w:val="auto"/>
              </w:rPr>
            </w:pPr>
            <w:r w:rsidRPr="00F86FAA">
              <w:rPr>
                <w:b/>
                <w:color w:val="auto"/>
              </w:rPr>
              <w:t>Состав и количество (объем) товара, работ, услуг</w:t>
            </w:r>
          </w:p>
        </w:tc>
        <w:tc>
          <w:tcPr>
            <w:tcW w:w="6768" w:type="dxa"/>
            <w:gridSpan w:val="2"/>
          </w:tcPr>
          <w:p w:rsidR="0065466E" w:rsidRPr="00F86FAA" w:rsidRDefault="0065466E" w:rsidP="0065466E">
            <w:pPr>
              <w:pStyle w:val="19"/>
              <w:ind w:firstLine="0"/>
              <w:rPr>
                <w:sz w:val="24"/>
                <w:szCs w:val="24"/>
              </w:rPr>
            </w:pPr>
            <w:r w:rsidRPr="005C51F1">
              <w:rPr>
                <w:sz w:val="24"/>
                <w:szCs w:val="24"/>
              </w:rPr>
              <w:t xml:space="preserve">Состав и объем </w:t>
            </w:r>
            <w:r>
              <w:rPr>
                <w:sz w:val="24"/>
                <w:szCs w:val="24"/>
              </w:rPr>
              <w:t>работ</w:t>
            </w:r>
            <w:r w:rsidRPr="005C51F1">
              <w:rPr>
                <w:sz w:val="24"/>
                <w:szCs w:val="24"/>
              </w:rPr>
              <w:t xml:space="preserve"> определен в разделе 4 «Техническое задание»</w:t>
            </w:r>
          </w:p>
        </w:tc>
      </w:tr>
      <w:tr w:rsidR="0065466E" w:rsidRPr="00F86FAA" w:rsidTr="00EF779C">
        <w:tc>
          <w:tcPr>
            <w:tcW w:w="534" w:type="dxa"/>
          </w:tcPr>
          <w:p w:rsidR="0065466E" w:rsidRPr="00F86FAA" w:rsidRDefault="0065466E"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65466E" w:rsidRPr="00F86FAA" w:rsidRDefault="0065466E" w:rsidP="008035D3">
            <w:pPr>
              <w:pStyle w:val="Default"/>
              <w:rPr>
                <w:b/>
                <w:color w:val="auto"/>
              </w:rPr>
            </w:pPr>
            <w:r w:rsidRPr="00F86FAA">
              <w:rPr>
                <w:b/>
                <w:color w:val="auto"/>
              </w:rPr>
              <w:t xml:space="preserve">Официальный язык </w:t>
            </w:r>
          </w:p>
        </w:tc>
        <w:tc>
          <w:tcPr>
            <w:tcW w:w="6768" w:type="dxa"/>
            <w:gridSpan w:val="2"/>
          </w:tcPr>
          <w:p w:rsidR="0065466E" w:rsidRPr="00F86FAA" w:rsidRDefault="0065466E" w:rsidP="00093F19">
            <w:pPr>
              <w:pStyle w:val="aff0"/>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ведется на русском языке</w:t>
            </w:r>
            <w:r>
              <w:rPr>
                <w:sz w:val="24"/>
                <w:szCs w:val="24"/>
              </w:rPr>
              <w:t>.</w:t>
            </w:r>
          </w:p>
        </w:tc>
      </w:tr>
      <w:tr w:rsidR="0065466E" w:rsidRPr="00F86FAA" w:rsidTr="00EF779C">
        <w:tc>
          <w:tcPr>
            <w:tcW w:w="534" w:type="dxa"/>
          </w:tcPr>
          <w:p w:rsidR="0065466E" w:rsidRPr="00F86FAA" w:rsidRDefault="0065466E"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65466E" w:rsidRPr="00F86FAA" w:rsidRDefault="0065466E">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gridSpan w:val="2"/>
          </w:tcPr>
          <w:p w:rsidR="0065466E" w:rsidRPr="00F86FAA" w:rsidRDefault="0065466E" w:rsidP="007D62F9">
            <w:pPr>
              <w:pStyle w:val="19"/>
              <w:ind w:firstLine="0"/>
              <w:rPr>
                <w:b/>
                <w:sz w:val="24"/>
                <w:szCs w:val="24"/>
                <w:highlight w:val="yellow"/>
              </w:rPr>
            </w:pPr>
            <w:r w:rsidRPr="00EA3C3B">
              <w:rPr>
                <w:sz w:val="24"/>
                <w:szCs w:val="24"/>
              </w:rPr>
              <w:t>Рубли РФ.</w:t>
            </w:r>
          </w:p>
        </w:tc>
      </w:tr>
      <w:tr w:rsidR="0065466E" w:rsidRPr="00F86FAA" w:rsidTr="00EF779C">
        <w:tc>
          <w:tcPr>
            <w:tcW w:w="534" w:type="dxa"/>
          </w:tcPr>
          <w:p w:rsidR="0065466E" w:rsidRPr="00F86FAA" w:rsidRDefault="0065466E" w:rsidP="009830CC">
            <w:pPr>
              <w:pStyle w:val="19"/>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65466E" w:rsidRPr="00F86FAA" w:rsidRDefault="0065466E">
            <w:pPr>
              <w:pStyle w:val="Default"/>
              <w:rPr>
                <w:b/>
                <w:color w:val="auto"/>
              </w:rPr>
            </w:pPr>
            <w:r w:rsidRPr="00F86FAA">
              <w:rPr>
                <w:b/>
                <w:color w:val="auto"/>
              </w:rPr>
              <w:t xml:space="preserve">Требования, предъявляемые к претендентам и </w:t>
            </w:r>
            <w:r w:rsidRPr="00F86FAA">
              <w:rPr>
                <w:b/>
                <w:color w:val="auto"/>
              </w:rPr>
              <w:lastRenderedPageBreak/>
              <w:t xml:space="preserve">Заявке на участие в </w:t>
            </w:r>
            <w:r>
              <w:rPr>
                <w:b/>
                <w:color w:val="auto"/>
              </w:rPr>
              <w:t>Открытом конкурсе</w:t>
            </w:r>
            <w:r w:rsidRPr="00F86FAA">
              <w:rPr>
                <w:b/>
                <w:color w:val="auto"/>
              </w:rPr>
              <w:t xml:space="preserve"> </w:t>
            </w:r>
          </w:p>
        </w:tc>
        <w:tc>
          <w:tcPr>
            <w:tcW w:w="6768" w:type="dxa"/>
            <w:gridSpan w:val="2"/>
          </w:tcPr>
          <w:p w:rsidR="0065466E" w:rsidRPr="009516B3" w:rsidRDefault="0065466E" w:rsidP="0065466E">
            <w:pPr>
              <w:ind w:firstLine="540"/>
              <w:jc w:val="both"/>
            </w:pPr>
            <w:r w:rsidRPr="001E599D">
              <w:lastRenderedPageBreak/>
              <w:t xml:space="preserve">1. </w:t>
            </w:r>
            <w:r w:rsidRPr="009516B3">
              <w:t xml:space="preserve">Помимо указанных в пунктах 2.1 и 2.2 настоящей документации о закупке требований к претенденту, участнику предъявляются следующие требования: </w:t>
            </w:r>
          </w:p>
          <w:p w:rsidR="0065466E" w:rsidRPr="009516B3" w:rsidRDefault="0065466E" w:rsidP="0065466E">
            <w:pPr>
              <w:pStyle w:val="afb"/>
              <w:rPr>
                <w:sz w:val="24"/>
              </w:rPr>
            </w:pPr>
            <w:r w:rsidRPr="009516B3">
              <w:rPr>
                <w:sz w:val="24"/>
              </w:rPr>
              <w:lastRenderedPageBreak/>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65466E" w:rsidRPr="009516B3" w:rsidRDefault="0065466E" w:rsidP="0065466E">
            <w:pPr>
              <w:pStyle w:val="afb"/>
              <w:rPr>
                <w:bCs/>
                <w:iCs/>
                <w:sz w:val="24"/>
              </w:rPr>
            </w:pPr>
            <w:r w:rsidRPr="009516B3">
              <w:rPr>
                <w:bCs/>
                <w:iCs/>
                <w:sz w:val="24"/>
              </w:rPr>
              <w:t>- виды экономической деятельности, отраженные в информационном письме Федеральной службы государственной статистики Российской Федерации должны соответствовать предмету конкурса;</w:t>
            </w:r>
          </w:p>
          <w:p w:rsidR="0065466E" w:rsidRDefault="0065466E" w:rsidP="0065466E">
            <w:pPr>
              <w:pStyle w:val="afb"/>
              <w:rPr>
                <w:bCs/>
                <w:iCs/>
                <w:sz w:val="24"/>
              </w:rPr>
            </w:pPr>
            <w:r w:rsidRPr="009516B3">
              <w:rPr>
                <w:sz w:val="24"/>
              </w:rPr>
              <w:t xml:space="preserve">- </w:t>
            </w:r>
            <w:r w:rsidRPr="009516B3">
              <w:rPr>
                <w:bCs/>
                <w:iCs/>
                <w:sz w:val="24"/>
              </w:rPr>
              <w:t>уставные виды деятельности, отраженные в учредительных документах претендента, участника, должны соответствовать предмету конкурса;</w:t>
            </w:r>
          </w:p>
          <w:p w:rsidR="009D138A" w:rsidRDefault="009D138A" w:rsidP="009D138A">
            <w:pPr>
              <w:pStyle w:val="afb"/>
              <w:rPr>
                <w:bCs/>
                <w:iCs/>
                <w:sz w:val="24"/>
              </w:rPr>
            </w:pPr>
            <w:r w:rsidRPr="007F36A4">
              <w:rPr>
                <w:bCs/>
                <w:iCs/>
                <w:sz w:val="24"/>
              </w:rPr>
              <w:t xml:space="preserve">- минимальный </w:t>
            </w:r>
            <w:proofErr w:type="gramStart"/>
            <w:r w:rsidRPr="007F36A4">
              <w:rPr>
                <w:bCs/>
                <w:iCs/>
                <w:sz w:val="24"/>
              </w:rPr>
              <w:t xml:space="preserve">размер </w:t>
            </w:r>
            <w:r w:rsidRPr="00A9793B">
              <w:rPr>
                <w:bCs/>
                <w:iCs/>
                <w:sz w:val="24"/>
              </w:rPr>
              <w:t>оплаты труда</w:t>
            </w:r>
            <w:proofErr w:type="gramEnd"/>
            <w:r w:rsidRPr="00A9793B">
              <w:rPr>
                <w:bCs/>
                <w:iCs/>
                <w:sz w:val="24"/>
              </w:rPr>
              <w:t xml:space="preserve"> работников организации претендента, участника не менее прожиточного минимума, установленного законодательством Российской Федерации;</w:t>
            </w:r>
          </w:p>
          <w:p w:rsidR="00256D38" w:rsidRDefault="00256D38" w:rsidP="00256D38">
            <w:pPr>
              <w:pStyle w:val="afb"/>
              <w:rPr>
                <w:bCs/>
                <w:iCs/>
                <w:sz w:val="24"/>
              </w:rPr>
            </w:pPr>
            <w:r>
              <w:rPr>
                <w:sz w:val="24"/>
              </w:rPr>
              <w:t xml:space="preserve">- </w:t>
            </w:r>
            <w:r>
              <w:rPr>
                <w:bCs/>
                <w:iCs/>
                <w:sz w:val="24"/>
              </w:rPr>
              <w:t>с</w:t>
            </w:r>
            <w:r w:rsidRPr="00DB60DD">
              <w:rPr>
                <w:bCs/>
                <w:iCs/>
                <w:sz w:val="24"/>
              </w:rPr>
              <w:t xml:space="preserve">рок деятельности </w:t>
            </w:r>
            <w:r>
              <w:rPr>
                <w:bCs/>
                <w:iCs/>
                <w:sz w:val="24"/>
              </w:rPr>
              <w:t xml:space="preserve">претендента, </w:t>
            </w:r>
            <w:r w:rsidRPr="00DB60DD">
              <w:rPr>
                <w:bCs/>
                <w:iCs/>
                <w:sz w:val="24"/>
              </w:rPr>
              <w:t xml:space="preserve">участника в области оказания услуг </w:t>
            </w:r>
            <w:proofErr w:type="spellStart"/>
            <w:r w:rsidRPr="00DB60DD">
              <w:rPr>
                <w:bCs/>
                <w:iCs/>
                <w:sz w:val="24"/>
              </w:rPr>
              <w:t>ИТ-консалтинга</w:t>
            </w:r>
            <w:proofErr w:type="spellEnd"/>
            <w:r w:rsidRPr="00DB60DD">
              <w:rPr>
                <w:bCs/>
                <w:iCs/>
                <w:sz w:val="24"/>
              </w:rPr>
              <w:t xml:space="preserve"> должен быть не менее </w:t>
            </w:r>
            <w:r>
              <w:rPr>
                <w:bCs/>
                <w:iCs/>
                <w:sz w:val="24"/>
              </w:rPr>
              <w:t>10</w:t>
            </w:r>
            <w:r w:rsidRPr="00DB60DD">
              <w:rPr>
                <w:bCs/>
                <w:iCs/>
                <w:sz w:val="24"/>
              </w:rPr>
              <w:t xml:space="preserve"> лет</w:t>
            </w:r>
            <w:r>
              <w:rPr>
                <w:bCs/>
                <w:iCs/>
                <w:sz w:val="24"/>
              </w:rPr>
              <w:t>;</w:t>
            </w:r>
          </w:p>
          <w:p w:rsidR="00EC7746" w:rsidRDefault="0065466E">
            <w:pPr>
              <w:pStyle w:val="afb"/>
              <w:rPr>
                <w:sz w:val="24"/>
              </w:rPr>
            </w:pPr>
            <w:r w:rsidRPr="009516B3">
              <w:rPr>
                <w:bCs/>
                <w:iCs/>
                <w:sz w:val="24"/>
              </w:rPr>
              <w:t xml:space="preserve">- </w:t>
            </w:r>
            <w:r w:rsidRPr="009516B3">
              <w:rPr>
                <w:sz w:val="24"/>
              </w:rPr>
              <w:t>претендент, участник Открытого конкурса должен иметь подтвержденный опыт выполнения проектов, работ, аналогичных предмет</w:t>
            </w:r>
            <w:r w:rsidR="00326D7D">
              <w:rPr>
                <w:sz w:val="24"/>
              </w:rPr>
              <w:t>у настоящего Открытого конкурса</w:t>
            </w:r>
            <w:r w:rsidRPr="009516B3">
              <w:rPr>
                <w:sz w:val="24"/>
              </w:rPr>
              <w:t>;</w:t>
            </w:r>
          </w:p>
          <w:p w:rsidR="00EC7746" w:rsidRDefault="00DB17F3">
            <w:pPr>
              <w:pStyle w:val="afb"/>
              <w:rPr>
                <w:sz w:val="24"/>
              </w:rPr>
            </w:pPr>
            <w:r>
              <w:rPr>
                <w:sz w:val="24"/>
              </w:rPr>
              <w:t xml:space="preserve">- </w:t>
            </w:r>
            <w:r w:rsidRPr="00FC24E2">
              <w:rPr>
                <w:sz w:val="24"/>
              </w:rPr>
              <w:t>наличие у претендента, участника</w:t>
            </w:r>
            <w:r>
              <w:rPr>
                <w:sz w:val="24"/>
              </w:rPr>
              <w:t xml:space="preserve"> </w:t>
            </w:r>
            <w:r w:rsidRPr="004D672D">
              <w:rPr>
                <w:sz w:val="24"/>
              </w:rPr>
              <w:t xml:space="preserve">положительных отзывов, рекомендаций, благодарностей </w:t>
            </w:r>
            <w:r>
              <w:rPr>
                <w:sz w:val="24"/>
              </w:rPr>
              <w:t>от заказчиков</w:t>
            </w:r>
            <w:r w:rsidRPr="004D672D">
              <w:rPr>
                <w:sz w:val="24"/>
              </w:rPr>
              <w:t xml:space="preserve">, с которыми у претендента имелись или имеются договорные отношения по предмету </w:t>
            </w:r>
            <w:r>
              <w:rPr>
                <w:sz w:val="24"/>
              </w:rPr>
              <w:t>аналогичному предмету настоящего открытого конкурса;</w:t>
            </w:r>
          </w:p>
          <w:p w:rsidR="0065466E" w:rsidRPr="009516B3" w:rsidRDefault="0065466E" w:rsidP="0065466E">
            <w:pPr>
              <w:pStyle w:val="afb"/>
              <w:rPr>
                <w:sz w:val="24"/>
              </w:rPr>
            </w:pPr>
            <w:r w:rsidRPr="009516B3">
              <w:rPr>
                <w:sz w:val="24"/>
              </w:rPr>
              <w:t>- отсутствие за последние три года просроченной задолженности перед ОАО «ТрансКонтейнер», фактов невыполнения обязательств перед ОАО «ТрансКонтейнер» и причинения вреда имуществу ОАО «ТрансКонтейнер».</w:t>
            </w:r>
          </w:p>
          <w:p w:rsidR="00DB17F3" w:rsidRDefault="00DB17F3" w:rsidP="00DB17F3">
            <w:pPr>
              <w:pStyle w:val="afb"/>
              <w:rPr>
                <w:bCs/>
                <w:iCs/>
                <w:sz w:val="24"/>
              </w:rPr>
            </w:pPr>
            <w:r>
              <w:rPr>
                <w:bCs/>
                <w:iCs/>
                <w:sz w:val="24"/>
              </w:rPr>
              <w:t>- н</w:t>
            </w:r>
            <w:r w:rsidRPr="009B5CF3">
              <w:rPr>
                <w:bCs/>
                <w:iCs/>
                <w:sz w:val="24"/>
              </w:rPr>
              <w:t>аличие</w:t>
            </w:r>
            <w:r>
              <w:rPr>
                <w:bCs/>
                <w:iCs/>
                <w:sz w:val="24"/>
              </w:rPr>
              <w:t xml:space="preserve"> у претендента, участника</w:t>
            </w:r>
            <w:r w:rsidRPr="009B5CF3">
              <w:rPr>
                <w:bCs/>
                <w:iCs/>
                <w:sz w:val="24"/>
              </w:rPr>
              <w:t xml:space="preserve"> актуального сертификата соответствия производственных процессов стандарту качества </w:t>
            </w:r>
            <w:r>
              <w:rPr>
                <w:bCs/>
                <w:iCs/>
                <w:sz w:val="24"/>
              </w:rPr>
              <w:t xml:space="preserve">ГОСТ </w:t>
            </w:r>
            <w:r w:rsidRPr="009B5CF3">
              <w:rPr>
                <w:bCs/>
                <w:iCs/>
                <w:sz w:val="24"/>
              </w:rPr>
              <w:t xml:space="preserve">ISO </w:t>
            </w:r>
            <w:r>
              <w:rPr>
                <w:bCs/>
                <w:iCs/>
                <w:sz w:val="24"/>
              </w:rPr>
              <w:t>9001:2011 (</w:t>
            </w:r>
            <w:r w:rsidRPr="009B5CF3">
              <w:rPr>
                <w:bCs/>
                <w:iCs/>
                <w:sz w:val="24"/>
              </w:rPr>
              <w:t>ISO 9001:2008</w:t>
            </w:r>
            <w:r>
              <w:rPr>
                <w:bCs/>
                <w:iCs/>
                <w:sz w:val="24"/>
              </w:rPr>
              <w:t>)</w:t>
            </w:r>
            <w:r w:rsidRPr="009B5CF3">
              <w:rPr>
                <w:bCs/>
                <w:iCs/>
                <w:sz w:val="24"/>
              </w:rPr>
              <w:t xml:space="preserve"> в области управленческого консалтинга, финансового консалтинга, </w:t>
            </w:r>
            <w:proofErr w:type="spellStart"/>
            <w:proofErr w:type="gramStart"/>
            <w:r w:rsidRPr="009B5CF3">
              <w:rPr>
                <w:bCs/>
                <w:iCs/>
                <w:sz w:val="24"/>
              </w:rPr>
              <w:t>бизнес-консалтинга</w:t>
            </w:r>
            <w:proofErr w:type="spellEnd"/>
            <w:proofErr w:type="gramEnd"/>
            <w:r w:rsidRPr="009B5CF3">
              <w:rPr>
                <w:bCs/>
                <w:iCs/>
                <w:sz w:val="24"/>
              </w:rPr>
              <w:t>, консалтинга в области информационных технологий</w:t>
            </w:r>
            <w:r>
              <w:rPr>
                <w:bCs/>
                <w:iCs/>
                <w:sz w:val="24"/>
              </w:rPr>
              <w:t>.</w:t>
            </w:r>
          </w:p>
          <w:p w:rsidR="0065466E" w:rsidRPr="0065466E" w:rsidRDefault="0065466E" w:rsidP="0065466E">
            <w:pPr>
              <w:pStyle w:val="afb"/>
              <w:rPr>
                <w:sz w:val="24"/>
                <w:highlight w:val="lightGray"/>
              </w:rPr>
            </w:pPr>
          </w:p>
          <w:p w:rsidR="0065466E" w:rsidRPr="009516B3" w:rsidRDefault="0065466E" w:rsidP="0065466E">
            <w:pPr>
              <w:ind w:firstLine="540"/>
              <w:jc w:val="both"/>
            </w:pPr>
            <w:r w:rsidRPr="009516B3">
              <w:t xml:space="preserve">2.  Претендент, помимо документов, указанных в пункте 2.3 настоящей документации о закупке, в составе Заявки должен </w:t>
            </w:r>
            <w:proofErr w:type="gramStart"/>
            <w:r w:rsidRPr="009516B3">
              <w:t>предоставить следующие документы</w:t>
            </w:r>
            <w:proofErr w:type="gramEnd"/>
            <w:r w:rsidRPr="009516B3">
              <w:t xml:space="preserve"> заверенные подписью и печатью претендента:</w:t>
            </w:r>
          </w:p>
          <w:p w:rsidR="0065466E" w:rsidRPr="009516B3" w:rsidRDefault="0065466E" w:rsidP="0065466E">
            <w:pPr>
              <w:ind w:firstLine="540"/>
              <w:jc w:val="both"/>
            </w:pPr>
            <w:r w:rsidRPr="009516B3">
              <w:t>-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1A6C5E" w:rsidRPr="00613DE5" w:rsidRDefault="002A1C14" w:rsidP="00613DE5">
            <w:pPr>
              <w:ind w:firstLine="540"/>
              <w:jc w:val="both"/>
            </w:pPr>
            <w:r w:rsidRPr="00613DE5">
              <w:t xml:space="preserve">- справка из службы судебных приставов о том, что в отношении претендента исполнительные производства не возбуждены, </w:t>
            </w:r>
            <w:proofErr w:type="gramStart"/>
            <w:r w:rsidRPr="00613DE5">
              <w:t>выданную</w:t>
            </w:r>
            <w:proofErr w:type="gramEnd"/>
            <w:r w:rsidRPr="00613DE5">
              <w:t xml:space="preserve"> не ранее, дня размещения извещения о проведении Открытого конкурса (оригинал или нотариально </w:t>
            </w:r>
            <w:r w:rsidRPr="00613DE5">
              <w:lastRenderedPageBreak/>
              <w:t xml:space="preserve">заверенная копия). При невозможности своевременного получения указанной справки – подтверждение о направлении запроса в службу судебных приставов, с отметкой о принятии справка в этом случае предоставляется не </w:t>
            </w:r>
            <w:proofErr w:type="gramStart"/>
            <w:r w:rsidRPr="00613DE5">
              <w:t>позднее</w:t>
            </w:r>
            <w:proofErr w:type="gramEnd"/>
            <w:r w:rsidRPr="00613DE5">
              <w:t xml:space="preserve"> чем за 5 (Пять) дней до дня подведения итогов (предоставляет каждое юридическое </w:t>
            </w:r>
            <w:proofErr w:type="spellStart"/>
            <w:r w:rsidRPr="00613DE5">
              <w:t>и\или</w:t>
            </w:r>
            <w:proofErr w:type="spellEnd"/>
            <w:r w:rsidRPr="00613DE5">
              <w:t xml:space="preserve"> физическое лицо, выступающее на стороне одного претендента);</w:t>
            </w:r>
          </w:p>
          <w:p w:rsidR="0065466E" w:rsidRPr="009516B3" w:rsidRDefault="0065466E" w:rsidP="0065466E">
            <w:pPr>
              <w:ind w:firstLine="540"/>
              <w:jc w:val="both"/>
            </w:pPr>
            <w:r w:rsidRPr="009516B3">
              <w:t>- заявление претендента об отсутствии возбужденного в отношении него дела о несостоятельности (банкротстве) на дату подачи Заявки на участие в Открытом конкурсе, представленное на бланке претендента и подписанное уполномоченным лицом;</w:t>
            </w:r>
          </w:p>
          <w:p w:rsidR="0065466E" w:rsidRPr="009516B3" w:rsidRDefault="0065466E" w:rsidP="0065466E">
            <w:pPr>
              <w:pStyle w:val="afb"/>
              <w:tabs>
                <w:tab w:val="left" w:pos="0"/>
                <w:tab w:val="left" w:pos="1440"/>
              </w:tabs>
              <w:rPr>
                <w:sz w:val="24"/>
              </w:rPr>
            </w:pPr>
            <w:r w:rsidRPr="009516B3">
              <w:rPr>
                <w:sz w:val="24"/>
              </w:rPr>
              <w:t>-</w:t>
            </w:r>
            <w:r w:rsidRPr="009516B3">
              <w:rPr>
                <w:sz w:val="28"/>
              </w:rPr>
              <w:t xml:space="preserve"> </w:t>
            </w:r>
            <w:r w:rsidRPr="009516B3">
              <w:rPr>
                <w:sz w:val="24"/>
              </w:rPr>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w:t>
            </w:r>
            <w:proofErr w:type="gramStart"/>
            <w:r w:rsidRPr="009516B3">
              <w:rPr>
                <w:sz w:val="24"/>
              </w:rPr>
              <w:t>заверение документов</w:t>
            </w:r>
            <w:proofErr w:type="gramEnd"/>
            <w:r w:rsidRPr="009516B3">
              <w:rPr>
                <w:sz w:val="24"/>
              </w:rPr>
              <w:t xml:space="preserve"> уполномоченным должностным лицом претендента со скреплением его подписи печатью претендента;</w:t>
            </w:r>
          </w:p>
          <w:p w:rsidR="0065466E" w:rsidRPr="009516B3" w:rsidRDefault="0065466E" w:rsidP="0065466E">
            <w:pPr>
              <w:pStyle w:val="afb"/>
              <w:tabs>
                <w:tab w:val="left" w:pos="0"/>
                <w:tab w:val="left" w:pos="1440"/>
              </w:tabs>
              <w:rPr>
                <w:sz w:val="24"/>
              </w:rPr>
            </w:pPr>
            <w:proofErr w:type="gramStart"/>
            <w:r w:rsidRPr="009516B3">
              <w:rPr>
                <w:sz w:val="24"/>
              </w:rPr>
              <w:t>- бухгалтерскую (финансовую) отчетность, а именно: бухгалтерские балансы и отчеты о финансовых результатах, за последние два года (либо налоговые декларации для лиц, применяющих упрощенную систему налогообложения (УСН) до 2013 года, с приложением документа, подтверждающего правомерность применения УСН, выданного Федеральной налоговой службой РФ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w:t>
            </w:r>
            <w:proofErr w:type="gramEnd"/>
            <w:r w:rsidRPr="009516B3">
              <w:rPr>
                <w:sz w:val="24"/>
              </w:rPr>
              <w:t>/отправку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65466E" w:rsidRPr="009516B3" w:rsidRDefault="0065466E" w:rsidP="0065466E">
            <w:pPr>
              <w:pStyle w:val="afb"/>
              <w:tabs>
                <w:tab w:val="left" w:pos="0"/>
                <w:tab w:val="left" w:pos="1440"/>
              </w:tabs>
              <w:rPr>
                <w:sz w:val="24"/>
              </w:rPr>
            </w:pPr>
            <w:proofErr w:type="gramStart"/>
            <w:r w:rsidRPr="009516B3">
              <w:rPr>
                <w:sz w:val="24"/>
              </w:rPr>
              <w:t xml:space="preserve">- справку об исполнении претендентом обязанности по уплате налогов, сборов, пеней и штрафов, выданную не ранее 30 дней до размещения извещения о проведении Открытого конкурса налоговыми органами по форме, утвержденной приказом ФНС России от </w:t>
            </w:r>
            <w:r w:rsidRPr="009516B3">
              <w:rPr>
                <w:sz w:val="24"/>
                <w:lang w:eastAsia="ru-RU"/>
              </w:rPr>
              <w:t xml:space="preserve">21 января 2013 г. </w:t>
            </w:r>
            <w:r w:rsidR="000D682E">
              <w:rPr>
                <w:sz w:val="24"/>
                <w:lang w:eastAsia="ru-RU"/>
              </w:rPr>
              <w:t>№</w:t>
            </w:r>
            <w:r w:rsidRPr="009516B3">
              <w:rPr>
                <w:sz w:val="24"/>
                <w:lang w:eastAsia="ru-RU"/>
              </w:rPr>
              <w:t xml:space="preserve"> ММВ-7-12/22@ </w:t>
            </w:r>
            <w:r w:rsidRPr="009516B3">
              <w:rPr>
                <w:bCs/>
                <w:sz w:val="24"/>
              </w:rPr>
              <w:t xml:space="preserve"> </w:t>
            </w:r>
            <w:r w:rsidRPr="009516B3">
              <w:rPr>
                <w:sz w:val="24"/>
              </w:rPr>
              <w:t>(оригинал, либо нотариально заверенная копия) (предоставляет каждое юридическое и/или физическое лицо, выступающее на стороне одного претендента);</w:t>
            </w:r>
            <w:proofErr w:type="gramEnd"/>
          </w:p>
          <w:p w:rsidR="0065466E" w:rsidRPr="009516B3" w:rsidRDefault="0065466E" w:rsidP="0065466E">
            <w:pPr>
              <w:pStyle w:val="afb"/>
              <w:tabs>
                <w:tab w:val="left" w:pos="0"/>
                <w:tab w:val="left" w:pos="1440"/>
              </w:tabs>
              <w:rPr>
                <w:sz w:val="24"/>
              </w:rPr>
            </w:pPr>
            <w:r w:rsidRPr="009516B3">
              <w:rPr>
                <w:sz w:val="24"/>
              </w:rPr>
              <w:t xml:space="preserve">- 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9516B3">
              <w:rPr>
                <w:sz w:val="24"/>
              </w:rPr>
              <w:t xml:space="preserve">В случае если получение указанного решения до истечения срока подачи Заявок для претендента на участие в Открытом конкурсе невозможно в </w:t>
            </w:r>
            <w:r w:rsidRPr="009516B3">
              <w:rPr>
                <w:sz w:val="24"/>
              </w:rPr>
              <w:lastRenderedPageBreak/>
              <w:t>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w:t>
            </w:r>
            <w:proofErr w:type="gramEnd"/>
            <w:r w:rsidRPr="009516B3">
              <w:rPr>
                <w:sz w:val="24"/>
              </w:rPr>
              <w:t xml:space="preserve"> решение до момента заключения договора;</w:t>
            </w:r>
          </w:p>
          <w:p w:rsidR="0065466E" w:rsidRPr="009516B3" w:rsidRDefault="0065466E" w:rsidP="0065466E">
            <w:pPr>
              <w:ind w:firstLine="540"/>
              <w:jc w:val="both"/>
            </w:pPr>
            <w:r w:rsidRPr="009516B3">
              <w:t>-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66EAA" w:rsidRDefault="0065466E" w:rsidP="00166EAA">
            <w:pPr>
              <w:pStyle w:val="afb"/>
              <w:tabs>
                <w:tab w:val="left" w:pos="1418"/>
              </w:tabs>
              <w:rPr>
                <w:sz w:val="24"/>
              </w:rPr>
            </w:pPr>
            <w:r w:rsidRPr="009516B3">
              <w:rPr>
                <w:sz w:val="24"/>
              </w:rPr>
              <w:t xml:space="preserve">- копию информационного письма об учете в </w:t>
            </w:r>
            <w:r w:rsidR="001A6C5E">
              <w:rPr>
                <w:sz w:val="24"/>
              </w:rPr>
              <w:t>с</w:t>
            </w:r>
            <w:r w:rsidRPr="009516B3">
              <w:rPr>
                <w:sz w:val="24"/>
              </w:rPr>
              <w:t xml:space="preserve">татистическом регистре </w:t>
            </w:r>
            <w:r w:rsidRPr="009516B3">
              <w:rPr>
                <w:bCs/>
                <w:iCs/>
                <w:sz w:val="24"/>
              </w:rPr>
              <w:t>Федеральной службы государственной статистики Российской Федерации</w:t>
            </w:r>
            <w:r w:rsidRPr="009516B3">
              <w:rPr>
                <w:sz w:val="24"/>
              </w:rPr>
              <w:t xml:space="preserve"> (с расшифровкой);</w:t>
            </w:r>
            <w:r w:rsidR="00166EAA">
              <w:rPr>
                <w:sz w:val="24"/>
              </w:rPr>
              <w:t xml:space="preserve"> </w:t>
            </w:r>
          </w:p>
          <w:p w:rsidR="00613DE5" w:rsidRPr="003C63F4" w:rsidRDefault="00166EAA" w:rsidP="00256D38">
            <w:pPr>
              <w:pStyle w:val="afb"/>
              <w:tabs>
                <w:tab w:val="left" w:pos="1418"/>
              </w:tabs>
              <w:rPr>
                <w:bCs/>
                <w:iCs/>
                <w:sz w:val="24"/>
              </w:rPr>
            </w:pPr>
            <w:r>
              <w:rPr>
                <w:sz w:val="24"/>
              </w:rPr>
              <w:t xml:space="preserve">- копию </w:t>
            </w:r>
            <w:r w:rsidRPr="009B5CF3">
              <w:rPr>
                <w:bCs/>
                <w:iCs/>
                <w:sz w:val="24"/>
              </w:rPr>
              <w:t xml:space="preserve">сертификата соответствия производственных процессов стандарту качества </w:t>
            </w:r>
            <w:r>
              <w:rPr>
                <w:bCs/>
                <w:iCs/>
                <w:sz w:val="24"/>
              </w:rPr>
              <w:t xml:space="preserve">ГОСТ </w:t>
            </w:r>
            <w:r w:rsidRPr="009B5CF3">
              <w:rPr>
                <w:bCs/>
                <w:iCs/>
                <w:sz w:val="24"/>
              </w:rPr>
              <w:t xml:space="preserve">ISO </w:t>
            </w:r>
            <w:r>
              <w:rPr>
                <w:bCs/>
                <w:iCs/>
                <w:sz w:val="24"/>
              </w:rPr>
              <w:t>9001:2011 (</w:t>
            </w:r>
            <w:r w:rsidRPr="009B5CF3">
              <w:rPr>
                <w:bCs/>
                <w:iCs/>
                <w:sz w:val="24"/>
              </w:rPr>
              <w:t>ISO 9001:2008</w:t>
            </w:r>
            <w:r>
              <w:rPr>
                <w:bCs/>
                <w:iCs/>
                <w:sz w:val="24"/>
              </w:rPr>
              <w:t>)</w:t>
            </w:r>
            <w:r w:rsidRPr="009B5CF3">
              <w:rPr>
                <w:bCs/>
                <w:iCs/>
                <w:sz w:val="24"/>
              </w:rPr>
              <w:t xml:space="preserve"> в области управленческого консалтинга, финансового консалтинга, </w:t>
            </w:r>
            <w:proofErr w:type="spellStart"/>
            <w:proofErr w:type="gramStart"/>
            <w:r w:rsidRPr="009B5CF3">
              <w:rPr>
                <w:bCs/>
                <w:iCs/>
                <w:sz w:val="24"/>
              </w:rPr>
              <w:t>бизнес-консалтинга</w:t>
            </w:r>
            <w:proofErr w:type="spellEnd"/>
            <w:proofErr w:type="gramEnd"/>
            <w:r w:rsidRPr="009B5CF3">
              <w:rPr>
                <w:bCs/>
                <w:iCs/>
                <w:sz w:val="24"/>
              </w:rPr>
              <w:t>, консалтинга в области информационных технологий</w:t>
            </w:r>
            <w:r>
              <w:rPr>
                <w:bCs/>
                <w:iCs/>
                <w:sz w:val="24"/>
              </w:rPr>
              <w:t>;</w:t>
            </w:r>
          </w:p>
          <w:p w:rsidR="00256D38" w:rsidRPr="00B067B8" w:rsidRDefault="00256D38" w:rsidP="00256D38">
            <w:pPr>
              <w:pStyle w:val="afb"/>
              <w:tabs>
                <w:tab w:val="left" w:pos="1418"/>
              </w:tabs>
              <w:rPr>
                <w:sz w:val="24"/>
              </w:rPr>
            </w:pPr>
            <w:r>
              <w:rPr>
                <w:sz w:val="24"/>
              </w:rPr>
              <w:t xml:space="preserve">- информационное письмо претендента, подтверждающее, что </w:t>
            </w:r>
            <w:r w:rsidRPr="009069AB">
              <w:rPr>
                <w:bCs/>
                <w:iCs/>
                <w:sz w:val="24"/>
              </w:rPr>
              <w:t xml:space="preserve">минимальный размер оплаты труда работников организации </w:t>
            </w:r>
            <w:proofErr w:type="spellStart"/>
            <w:r w:rsidRPr="009069AB">
              <w:rPr>
                <w:bCs/>
                <w:iCs/>
                <w:sz w:val="24"/>
              </w:rPr>
              <w:t>претендента</w:t>
            </w:r>
            <w:proofErr w:type="gramStart"/>
            <w:r w:rsidRPr="009069AB">
              <w:rPr>
                <w:bCs/>
                <w:iCs/>
                <w:sz w:val="24"/>
              </w:rPr>
              <w:t>,н</w:t>
            </w:r>
            <w:proofErr w:type="gramEnd"/>
            <w:r w:rsidRPr="009069AB">
              <w:rPr>
                <w:bCs/>
                <w:iCs/>
                <w:sz w:val="24"/>
              </w:rPr>
              <w:t>е</w:t>
            </w:r>
            <w:proofErr w:type="spellEnd"/>
            <w:r w:rsidRPr="009069AB">
              <w:rPr>
                <w:bCs/>
                <w:iCs/>
                <w:sz w:val="24"/>
              </w:rPr>
              <w:t xml:space="preserve"> менее прожиточного минимума, установленного законодательством Российской Федерации</w:t>
            </w:r>
            <w:r>
              <w:rPr>
                <w:bCs/>
                <w:iCs/>
                <w:sz w:val="24"/>
              </w:rPr>
              <w:t>;</w:t>
            </w:r>
          </w:p>
          <w:p w:rsidR="00EC7746" w:rsidRDefault="0065466E">
            <w:pPr>
              <w:pStyle w:val="afb"/>
              <w:tabs>
                <w:tab w:val="left" w:pos="1418"/>
              </w:tabs>
              <w:rPr>
                <w:sz w:val="24"/>
              </w:rPr>
            </w:pPr>
            <w:r w:rsidRPr="007679ED">
              <w:rPr>
                <w:sz w:val="24"/>
              </w:rPr>
              <w:t xml:space="preserve">- документ по форме приложения № 4 к настоящей документации о </w:t>
            </w:r>
            <w:proofErr w:type="gramStart"/>
            <w:r w:rsidRPr="007679ED">
              <w:rPr>
                <w:sz w:val="24"/>
              </w:rPr>
              <w:t>закупке</w:t>
            </w:r>
            <w:proofErr w:type="gramEnd"/>
            <w:r w:rsidRPr="007679ED">
              <w:rPr>
                <w:sz w:val="24"/>
              </w:rPr>
              <w:t xml:space="preserve"> о наличии опыта выполнения работ, оказания услуг, поставки товара и т.д. по предмету Открытого конкурса с приложением требуемых копий договоров;</w:t>
            </w:r>
          </w:p>
          <w:p w:rsidR="00EC7746" w:rsidRDefault="00C863F2">
            <w:pPr>
              <w:pStyle w:val="afb"/>
              <w:tabs>
                <w:tab w:val="left" w:pos="1418"/>
              </w:tabs>
              <w:rPr>
                <w:sz w:val="24"/>
              </w:rPr>
            </w:pPr>
            <w:r>
              <w:rPr>
                <w:sz w:val="24"/>
              </w:rPr>
              <w:t xml:space="preserve">- заверенные копии отзывов, </w:t>
            </w:r>
            <w:r w:rsidRPr="004D672D">
              <w:rPr>
                <w:sz w:val="24"/>
              </w:rPr>
              <w:t xml:space="preserve">рекомендаций, благодарностей </w:t>
            </w:r>
            <w:r>
              <w:rPr>
                <w:sz w:val="24"/>
              </w:rPr>
              <w:t>от заказчиков</w:t>
            </w:r>
            <w:r w:rsidRPr="004D672D">
              <w:rPr>
                <w:sz w:val="24"/>
              </w:rPr>
              <w:t xml:space="preserve">, с которыми у претендента имелись или имеются договорные отношения по предмету </w:t>
            </w:r>
            <w:r>
              <w:rPr>
                <w:sz w:val="24"/>
              </w:rPr>
              <w:t>аналогичному предмету настоящего открытого конкурса;</w:t>
            </w:r>
          </w:p>
          <w:p w:rsidR="0065466E" w:rsidRPr="009516B3" w:rsidRDefault="0065466E" w:rsidP="0065466E">
            <w:pPr>
              <w:pStyle w:val="afb"/>
              <w:tabs>
                <w:tab w:val="left" w:pos="1418"/>
              </w:tabs>
              <w:rPr>
                <w:sz w:val="24"/>
              </w:rPr>
            </w:pPr>
            <w:r w:rsidRPr="009516B3">
              <w:rPr>
                <w:sz w:val="24"/>
              </w:rPr>
              <w:t>- сведения о составе проектной команды по форме приложения №6 к настоящей документации о закупке;</w:t>
            </w:r>
          </w:p>
          <w:p w:rsidR="0065466E" w:rsidRPr="00F554EF" w:rsidRDefault="0065466E" w:rsidP="004E0C25">
            <w:pPr>
              <w:pStyle w:val="afb"/>
              <w:tabs>
                <w:tab w:val="left" w:pos="1418"/>
              </w:tabs>
              <w:rPr>
                <w:i/>
                <w:sz w:val="24"/>
              </w:rPr>
            </w:pPr>
            <w:r w:rsidRPr="009516B3">
              <w:rPr>
                <w:sz w:val="24"/>
              </w:rPr>
              <w:t>- резюме специалистов, указываемых в приложени</w:t>
            </w:r>
            <w:r w:rsidR="00F27374">
              <w:rPr>
                <w:sz w:val="24"/>
              </w:rPr>
              <w:t>и</w:t>
            </w:r>
            <w:r w:rsidRPr="009516B3">
              <w:rPr>
                <w:sz w:val="24"/>
              </w:rPr>
              <w:t xml:space="preserve"> № 6 к настоящей документации о закупке</w:t>
            </w:r>
            <w:r w:rsidR="00C863F2">
              <w:rPr>
                <w:sz w:val="24"/>
              </w:rPr>
              <w:t>, и копии</w:t>
            </w:r>
            <w:r w:rsidR="00C863F2" w:rsidRPr="00CC684B">
              <w:rPr>
                <w:sz w:val="24"/>
              </w:rPr>
              <w:t xml:space="preserve"> сертификатов, </w:t>
            </w:r>
            <w:r w:rsidR="00C863F2">
              <w:rPr>
                <w:sz w:val="24"/>
              </w:rPr>
              <w:t>подтверждающих</w:t>
            </w:r>
            <w:r w:rsidR="00C863F2" w:rsidRPr="00CC684B">
              <w:rPr>
                <w:sz w:val="24"/>
              </w:rPr>
              <w:t xml:space="preserve"> их квалификацию</w:t>
            </w:r>
            <w:r w:rsidR="004E0C25" w:rsidRPr="004D672D">
              <w:rPr>
                <w:sz w:val="24"/>
              </w:rPr>
              <w:t xml:space="preserve"> по </w:t>
            </w:r>
            <w:r w:rsidR="004E0C25">
              <w:rPr>
                <w:sz w:val="24"/>
              </w:rPr>
              <w:t>работам</w:t>
            </w:r>
            <w:r w:rsidR="004E0C25" w:rsidRPr="004D672D">
              <w:rPr>
                <w:sz w:val="24"/>
              </w:rPr>
              <w:t xml:space="preserve"> </w:t>
            </w:r>
            <w:r w:rsidR="004E0C25">
              <w:rPr>
                <w:sz w:val="24"/>
              </w:rPr>
              <w:t>аналогичным предмету настоящего открытого конкурса</w:t>
            </w:r>
            <w:r w:rsidRPr="009516B3">
              <w:rPr>
                <w:sz w:val="24"/>
              </w:rPr>
              <w:t>.</w:t>
            </w:r>
          </w:p>
        </w:tc>
      </w:tr>
      <w:tr w:rsidR="0065466E" w:rsidRPr="00F86FAA" w:rsidTr="00EF779C">
        <w:tc>
          <w:tcPr>
            <w:tcW w:w="534" w:type="dxa"/>
          </w:tcPr>
          <w:p w:rsidR="0065466E" w:rsidRPr="00F86FAA" w:rsidRDefault="0065466E" w:rsidP="009830CC">
            <w:pPr>
              <w:pStyle w:val="19"/>
              <w:ind w:firstLine="0"/>
              <w:rPr>
                <w:b/>
                <w:sz w:val="24"/>
                <w:szCs w:val="24"/>
              </w:rPr>
            </w:pPr>
            <w:r>
              <w:rPr>
                <w:b/>
                <w:sz w:val="24"/>
                <w:szCs w:val="24"/>
              </w:rPr>
              <w:lastRenderedPageBreak/>
              <w:t>18.</w:t>
            </w:r>
          </w:p>
        </w:tc>
        <w:tc>
          <w:tcPr>
            <w:tcW w:w="2551" w:type="dxa"/>
          </w:tcPr>
          <w:p w:rsidR="0065466E" w:rsidRPr="00F86FAA" w:rsidRDefault="0065466E">
            <w:pPr>
              <w:pStyle w:val="Default"/>
              <w:rPr>
                <w:b/>
                <w:color w:val="auto"/>
              </w:rPr>
            </w:pPr>
            <w:r>
              <w:rPr>
                <w:b/>
                <w:color w:val="auto"/>
              </w:rPr>
              <w:t xml:space="preserve">Особенности предоставления документов иностранными участниками </w:t>
            </w:r>
          </w:p>
        </w:tc>
        <w:tc>
          <w:tcPr>
            <w:tcW w:w="6768" w:type="dxa"/>
            <w:gridSpan w:val="2"/>
          </w:tcPr>
          <w:p w:rsidR="0065466E" w:rsidRDefault="00F455B5" w:rsidP="00DF69CD">
            <w:pPr>
              <w:pStyle w:val="afb"/>
              <w:rPr>
                <w:i/>
                <w:sz w:val="24"/>
                <w:highlight w:val="cyan"/>
                <w:lang w:val="en-US"/>
              </w:rPr>
            </w:pPr>
            <w:r w:rsidRPr="00D22304">
              <w:rPr>
                <w:sz w:val="24"/>
              </w:rPr>
              <w:t>Особенности не предусмотрены</w:t>
            </w:r>
            <w:r w:rsidR="009516B3">
              <w:rPr>
                <w:sz w:val="24"/>
              </w:rPr>
              <w:t>.</w:t>
            </w:r>
            <w:r w:rsidR="0065466E">
              <w:rPr>
                <w:i/>
                <w:sz w:val="24"/>
                <w:highlight w:val="cyan"/>
              </w:rPr>
              <w:t xml:space="preserve"> </w:t>
            </w:r>
          </w:p>
          <w:p w:rsidR="00613DE5" w:rsidRDefault="00613DE5" w:rsidP="00DF69CD">
            <w:pPr>
              <w:pStyle w:val="afb"/>
              <w:rPr>
                <w:i/>
                <w:sz w:val="24"/>
                <w:highlight w:val="cyan"/>
                <w:lang w:val="en-US"/>
              </w:rPr>
            </w:pPr>
          </w:p>
          <w:p w:rsidR="00613DE5" w:rsidRDefault="00613DE5" w:rsidP="00DF69CD">
            <w:pPr>
              <w:pStyle w:val="afb"/>
              <w:rPr>
                <w:i/>
                <w:sz w:val="24"/>
                <w:highlight w:val="cyan"/>
                <w:lang w:val="en-US"/>
              </w:rPr>
            </w:pPr>
          </w:p>
          <w:p w:rsidR="00613DE5" w:rsidRDefault="00613DE5" w:rsidP="00DF69CD">
            <w:pPr>
              <w:pStyle w:val="afb"/>
              <w:rPr>
                <w:i/>
                <w:sz w:val="24"/>
                <w:highlight w:val="cyan"/>
                <w:lang w:val="en-US"/>
              </w:rPr>
            </w:pPr>
          </w:p>
          <w:p w:rsidR="00613DE5" w:rsidRPr="00613DE5" w:rsidRDefault="00613DE5" w:rsidP="00DF69CD">
            <w:pPr>
              <w:pStyle w:val="afb"/>
              <w:rPr>
                <w:i/>
                <w:sz w:val="24"/>
                <w:highlight w:val="yellow"/>
                <w:lang w:val="en-US"/>
              </w:rPr>
            </w:pPr>
          </w:p>
        </w:tc>
      </w:tr>
      <w:tr w:rsidR="00B321E9" w:rsidRPr="00F86FAA" w:rsidTr="00B321E9">
        <w:trPr>
          <w:trHeight w:val="328"/>
        </w:trPr>
        <w:tc>
          <w:tcPr>
            <w:tcW w:w="534" w:type="dxa"/>
            <w:vMerge w:val="restart"/>
          </w:tcPr>
          <w:p w:rsidR="00B321E9" w:rsidRPr="00F86FAA" w:rsidRDefault="00B321E9" w:rsidP="009830CC">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vMerge w:val="restart"/>
          </w:tcPr>
          <w:p w:rsidR="00B321E9" w:rsidRPr="00F86FAA" w:rsidRDefault="00B321E9">
            <w:pPr>
              <w:pStyle w:val="Default"/>
              <w:rPr>
                <w:b/>
                <w:color w:val="auto"/>
              </w:rPr>
            </w:pPr>
            <w:r w:rsidRPr="00F86FAA">
              <w:rPr>
                <w:b/>
                <w:color w:val="auto"/>
              </w:rPr>
              <w:t xml:space="preserve">Критерии оценки </w:t>
            </w:r>
            <w:r w:rsidRPr="00F86FAA">
              <w:rPr>
                <w:b/>
                <w:color w:val="auto"/>
              </w:rPr>
              <w:lastRenderedPageBreak/>
              <w:t xml:space="preserve">Заявок на участие в </w:t>
            </w:r>
            <w:r>
              <w:rPr>
                <w:b/>
                <w:color w:val="auto"/>
              </w:rPr>
              <w:t>Открытом конкурсе и коэффициент их значимости (</w:t>
            </w:r>
            <w:proofErr w:type="spellStart"/>
            <w:r>
              <w:rPr>
                <w:b/>
                <w:color w:val="auto"/>
              </w:rPr>
              <w:t>Кз</w:t>
            </w:r>
            <w:proofErr w:type="spellEnd"/>
            <w:r>
              <w:rPr>
                <w:b/>
                <w:color w:val="auto"/>
              </w:rPr>
              <w:t>)</w:t>
            </w:r>
          </w:p>
        </w:tc>
        <w:tc>
          <w:tcPr>
            <w:tcW w:w="4111" w:type="dxa"/>
          </w:tcPr>
          <w:p w:rsidR="00B321E9" w:rsidRPr="00325000" w:rsidRDefault="00B321E9" w:rsidP="009E7D71">
            <w:pPr>
              <w:pStyle w:val="afb"/>
              <w:jc w:val="center"/>
              <w:rPr>
                <w:b/>
                <w:i/>
                <w:sz w:val="24"/>
              </w:rPr>
            </w:pPr>
            <w:r w:rsidRPr="002A1C14">
              <w:rPr>
                <w:b/>
                <w:sz w:val="24"/>
              </w:rPr>
              <w:lastRenderedPageBreak/>
              <w:t>Критерий оценки</w:t>
            </w:r>
          </w:p>
        </w:tc>
        <w:tc>
          <w:tcPr>
            <w:tcW w:w="2657" w:type="dxa"/>
          </w:tcPr>
          <w:p w:rsidR="00B321E9" w:rsidRPr="00325000" w:rsidRDefault="00B321E9" w:rsidP="009E7D71">
            <w:pPr>
              <w:pStyle w:val="afb"/>
              <w:rPr>
                <w:b/>
                <w:i/>
                <w:sz w:val="24"/>
              </w:rPr>
            </w:pPr>
            <w:r w:rsidRPr="002A1C14">
              <w:rPr>
                <w:b/>
                <w:sz w:val="24"/>
              </w:rPr>
              <w:t xml:space="preserve">Значение </w:t>
            </w:r>
            <w:proofErr w:type="spellStart"/>
            <w:r w:rsidRPr="002A1C14">
              <w:rPr>
                <w:sz w:val="24"/>
              </w:rPr>
              <w:t>Кз</w:t>
            </w:r>
            <w:proofErr w:type="spellEnd"/>
          </w:p>
        </w:tc>
      </w:tr>
      <w:tr w:rsidR="00B321E9" w:rsidRPr="00F86FAA" w:rsidTr="00B321E9">
        <w:trPr>
          <w:trHeight w:val="328"/>
        </w:trPr>
        <w:tc>
          <w:tcPr>
            <w:tcW w:w="534" w:type="dxa"/>
            <w:vMerge/>
          </w:tcPr>
          <w:p w:rsidR="00B321E9" w:rsidRPr="00F86FAA" w:rsidRDefault="00B321E9" w:rsidP="009830CC">
            <w:pPr>
              <w:pStyle w:val="19"/>
              <w:ind w:firstLine="0"/>
              <w:rPr>
                <w:b/>
                <w:sz w:val="24"/>
                <w:szCs w:val="24"/>
              </w:rPr>
            </w:pPr>
          </w:p>
        </w:tc>
        <w:tc>
          <w:tcPr>
            <w:tcW w:w="2551" w:type="dxa"/>
            <w:vMerge/>
          </w:tcPr>
          <w:p w:rsidR="00B321E9" w:rsidRPr="00F86FAA" w:rsidRDefault="00B321E9">
            <w:pPr>
              <w:pStyle w:val="Default"/>
              <w:rPr>
                <w:b/>
                <w:color w:val="auto"/>
              </w:rPr>
            </w:pPr>
          </w:p>
        </w:tc>
        <w:tc>
          <w:tcPr>
            <w:tcW w:w="4111" w:type="dxa"/>
          </w:tcPr>
          <w:p w:rsidR="00B321E9" w:rsidRPr="00325000" w:rsidRDefault="00B321E9" w:rsidP="009E7D71">
            <w:pPr>
              <w:pStyle w:val="afb"/>
              <w:ind w:firstLine="0"/>
              <w:rPr>
                <w:b/>
                <w:i/>
                <w:sz w:val="24"/>
              </w:rPr>
            </w:pPr>
            <w:r w:rsidRPr="002A1C14">
              <w:rPr>
                <w:sz w:val="24"/>
              </w:rPr>
              <w:t>Цена договора</w:t>
            </w:r>
          </w:p>
        </w:tc>
        <w:tc>
          <w:tcPr>
            <w:tcW w:w="2657" w:type="dxa"/>
          </w:tcPr>
          <w:p w:rsidR="00B321E9" w:rsidRPr="00325000" w:rsidRDefault="00B321E9" w:rsidP="009E7D71">
            <w:pPr>
              <w:pStyle w:val="afb"/>
              <w:ind w:firstLine="0"/>
              <w:rPr>
                <w:b/>
                <w:i/>
                <w:sz w:val="24"/>
              </w:rPr>
            </w:pPr>
            <w:r w:rsidRPr="002A1C14">
              <w:rPr>
                <w:sz w:val="24"/>
              </w:rPr>
              <w:t>Кз=0,55</w:t>
            </w:r>
          </w:p>
        </w:tc>
      </w:tr>
      <w:tr w:rsidR="00B321E9" w:rsidRPr="00F86FAA" w:rsidTr="00B321E9">
        <w:trPr>
          <w:trHeight w:val="328"/>
        </w:trPr>
        <w:tc>
          <w:tcPr>
            <w:tcW w:w="534" w:type="dxa"/>
            <w:vMerge/>
          </w:tcPr>
          <w:p w:rsidR="00B321E9" w:rsidRPr="00F86FAA" w:rsidRDefault="00B321E9" w:rsidP="009830CC">
            <w:pPr>
              <w:pStyle w:val="19"/>
              <w:ind w:firstLine="0"/>
              <w:rPr>
                <w:b/>
                <w:sz w:val="24"/>
                <w:szCs w:val="24"/>
              </w:rPr>
            </w:pPr>
          </w:p>
        </w:tc>
        <w:tc>
          <w:tcPr>
            <w:tcW w:w="2551" w:type="dxa"/>
            <w:vMerge/>
          </w:tcPr>
          <w:p w:rsidR="00B321E9" w:rsidRPr="00F86FAA" w:rsidRDefault="00B321E9">
            <w:pPr>
              <w:pStyle w:val="Default"/>
              <w:rPr>
                <w:b/>
                <w:color w:val="auto"/>
              </w:rPr>
            </w:pPr>
          </w:p>
        </w:tc>
        <w:tc>
          <w:tcPr>
            <w:tcW w:w="4111" w:type="dxa"/>
          </w:tcPr>
          <w:p w:rsidR="00B321E9" w:rsidRPr="00325000" w:rsidRDefault="00B321E9" w:rsidP="009E7D71">
            <w:pPr>
              <w:pStyle w:val="afb"/>
              <w:ind w:firstLine="0"/>
              <w:rPr>
                <w:b/>
                <w:i/>
                <w:sz w:val="24"/>
              </w:rPr>
            </w:pPr>
            <w:r w:rsidRPr="002A1C14">
              <w:rPr>
                <w:sz w:val="24"/>
              </w:rPr>
              <w:t xml:space="preserve">Квалификация  членов проектной команды (количество сертификатов подтверждающих их квалификацию </w:t>
            </w:r>
            <w:r>
              <w:rPr>
                <w:sz w:val="24"/>
              </w:rPr>
              <w:t>по работам  аналогичным предмету настоящего открытого конкурса</w:t>
            </w:r>
            <w:r w:rsidRPr="002A1C14">
              <w:rPr>
                <w:sz w:val="24"/>
              </w:rPr>
              <w:t xml:space="preserve"> в соответствии с приложением № 6 к настоящей документации)</w:t>
            </w:r>
          </w:p>
        </w:tc>
        <w:tc>
          <w:tcPr>
            <w:tcW w:w="2657" w:type="dxa"/>
          </w:tcPr>
          <w:p w:rsidR="00B321E9" w:rsidRPr="00325000" w:rsidRDefault="00B321E9" w:rsidP="009E7D71">
            <w:pPr>
              <w:pStyle w:val="afb"/>
              <w:ind w:firstLine="0"/>
              <w:rPr>
                <w:b/>
                <w:i/>
                <w:sz w:val="24"/>
              </w:rPr>
            </w:pPr>
            <w:r w:rsidRPr="002A1C14">
              <w:rPr>
                <w:sz w:val="24"/>
              </w:rPr>
              <w:t>Кз=0,25</w:t>
            </w:r>
          </w:p>
        </w:tc>
      </w:tr>
      <w:tr w:rsidR="00B321E9" w:rsidRPr="00F86FAA" w:rsidTr="00B321E9">
        <w:trPr>
          <w:trHeight w:val="328"/>
        </w:trPr>
        <w:tc>
          <w:tcPr>
            <w:tcW w:w="534" w:type="dxa"/>
            <w:vMerge/>
          </w:tcPr>
          <w:p w:rsidR="00B321E9" w:rsidRPr="00F86FAA" w:rsidRDefault="00B321E9" w:rsidP="009830CC">
            <w:pPr>
              <w:pStyle w:val="19"/>
              <w:ind w:firstLine="0"/>
              <w:rPr>
                <w:b/>
                <w:sz w:val="24"/>
                <w:szCs w:val="24"/>
              </w:rPr>
            </w:pPr>
          </w:p>
        </w:tc>
        <w:tc>
          <w:tcPr>
            <w:tcW w:w="2551" w:type="dxa"/>
            <w:vMerge/>
          </w:tcPr>
          <w:p w:rsidR="00B321E9" w:rsidRPr="00F86FAA" w:rsidRDefault="00B321E9">
            <w:pPr>
              <w:pStyle w:val="Default"/>
              <w:rPr>
                <w:b/>
                <w:color w:val="auto"/>
              </w:rPr>
            </w:pPr>
          </w:p>
        </w:tc>
        <w:tc>
          <w:tcPr>
            <w:tcW w:w="4111" w:type="dxa"/>
          </w:tcPr>
          <w:p w:rsidR="00B321E9" w:rsidRPr="00325000" w:rsidRDefault="00B321E9" w:rsidP="009E7D71">
            <w:pPr>
              <w:pStyle w:val="afb"/>
              <w:ind w:firstLine="0"/>
              <w:rPr>
                <w:b/>
                <w:i/>
                <w:sz w:val="24"/>
              </w:rPr>
            </w:pPr>
            <w:r w:rsidRPr="002A1C14">
              <w:rPr>
                <w:sz w:val="24"/>
              </w:rPr>
              <w:t>Срок предоставления гарантии качества работ (срок предоставления гарантии на выполненные работы)</w:t>
            </w:r>
          </w:p>
        </w:tc>
        <w:tc>
          <w:tcPr>
            <w:tcW w:w="2657" w:type="dxa"/>
          </w:tcPr>
          <w:p w:rsidR="00B321E9" w:rsidRPr="00325000" w:rsidRDefault="00B321E9" w:rsidP="009E7D71">
            <w:pPr>
              <w:pStyle w:val="afb"/>
              <w:ind w:firstLine="0"/>
              <w:rPr>
                <w:b/>
                <w:i/>
                <w:sz w:val="24"/>
              </w:rPr>
            </w:pPr>
            <w:r w:rsidRPr="002A1C14">
              <w:rPr>
                <w:sz w:val="24"/>
              </w:rPr>
              <w:t>Кз=0,20</w:t>
            </w:r>
          </w:p>
        </w:tc>
      </w:tr>
      <w:tr w:rsidR="0065466E" w:rsidRPr="00F86FAA" w:rsidTr="00EF779C">
        <w:tc>
          <w:tcPr>
            <w:tcW w:w="534" w:type="dxa"/>
          </w:tcPr>
          <w:p w:rsidR="0065466E" w:rsidRPr="00F86FAA" w:rsidRDefault="0065466E" w:rsidP="009830CC">
            <w:pPr>
              <w:pStyle w:val="19"/>
              <w:ind w:firstLine="0"/>
              <w:rPr>
                <w:b/>
                <w:sz w:val="24"/>
                <w:szCs w:val="24"/>
              </w:rPr>
            </w:pPr>
            <w:r>
              <w:rPr>
                <w:b/>
                <w:sz w:val="24"/>
                <w:szCs w:val="24"/>
              </w:rPr>
              <w:t>20</w:t>
            </w:r>
            <w:r w:rsidRPr="00F86FAA">
              <w:rPr>
                <w:b/>
                <w:sz w:val="24"/>
                <w:szCs w:val="24"/>
              </w:rPr>
              <w:t>.</w:t>
            </w:r>
          </w:p>
        </w:tc>
        <w:tc>
          <w:tcPr>
            <w:tcW w:w="2551" w:type="dxa"/>
          </w:tcPr>
          <w:p w:rsidR="0065466E" w:rsidRPr="00F86FAA" w:rsidRDefault="0065466E">
            <w:pPr>
              <w:pStyle w:val="Default"/>
              <w:rPr>
                <w:b/>
                <w:color w:val="auto"/>
              </w:rPr>
            </w:pPr>
            <w:r w:rsidRPr="00F86FAA">
              <w:rPr>
                <w:b/>
                <w:color w:val="auto"/>
              </w:rPr>
              <w:t>Особенности заключения договора</w:t>
            </w:r>
            <w:r w:rsidR="00DA4970">
              <w:rPr>
                <w:b/>
                <w:color w:val="auto"/>
              </w:rPr>
              <w:t xml:space="preserve"> </w:t>
            </w:r>
          </w:p>
        </w:tc>
        <w:tc>
          <w:tcPr>
            <w:tcW w:w="6768" w:type="dxa"/>
            <w:gridSpan w:val="2"/>
          </w:tcPr>
          <w:p w:rsidR="00AC3402" w:rsidRPr="00165CEF" w:rsidRDefault="00AC3402" w:rsidP="00AC3402">
            <w:pPr>
              <w:pStyle w:val="afb"/>
              <w:ind w:firstLine="0"/>
              <w:rPr>
                <w:sz w:val="24"/>
              </w:rPr>
            </w:pPr>
            <w:r w:rsidRPr="00165CEF">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C3402" w:rsidRPr="00165CEF" w:rsidRDefault="00AC3402" w:rsidP="00AC3402">
            <w:pPr>
              <w:pStyle w:val="-3"/>
              <w:numPr>
                <w:ilvl w:val="2"/>
                <w:numId w:val="0"/>
              </w:numPr>
              <w:tabs>
                <w:tab w:val="num" w:pos="1985"/>
              </w:tabs>
              <w:suppressAutoHyphens/>
              <w:ind w:firstLine="709"/>
              <w:rPr>
                <w:sz w:val="24"/>
              </w:rPr>
            </w:pPr>
            <w:r w:rsidRPr="00165CEF">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C3402" w:rsidRPr="00165CEF" w:rsidRDefault="00AC3402" w:rsidP="00AC3402">
            <w:pPr>
              <w:pStyle w:val="-3"/>
              <w:numPr>
                <w:ilvl w:val="2"/>
                <w:numId w:val="0"/>
              </w:numPr>
              <w:tabs>
                <w:tab w:val="num" w:pos="1985"/>
              </w:tabs>
              <w:suppressAutoHyphens/>
              <w:ind w:firstLine="709"/>
              <w:rPr>
                <w:sz w:val="24"/>
              </w:rPr>
            </w:pPr>
            <w:r w:rsidRPr="00165CEF">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C3402" w:rsidRPr="00165CEF" w:rsidRDefault="00AC3402" w:rsidP="00AC3402">
            <w:pPr>
              <w:pStyle w:val="-3"/>
              <w:numPr>
                <w:ilvl w:val="2"/>
                <w:numId w:val="0"/>
              </w:numPr>
              <w:tabs>
                <w:tab w:val="num" w:pos="1985"/>
              </w:tabs>
              <w:suppressAutoHyphens/>
              <w:ind w:firstLine="709"/>
              <w:rPr>
                <w:sz w:val="24"/>
              </w:rPr>
            </w:pPr>
            <w:r w:rsidRPr="00165CEF">
              <w:rPr>
                <w:sz w:val="24"/>
              </w:rPr>
              <w:t>Внесение изменений в договор по предложениям победителя является правом Заказчика и осуществляется по усмотрению</w:t>
            </w:r>
            <w:r>
              <w:rPr>
                <w:sz w:val="24"/>
              </w:rPr>
              <w:t xml:space="preserve"> </w:t>
            </w:r>
            <w:r w:rsidRPr="00165CEF">
              <w:rPr>
                <w:sz w:val="24"/>
              </w:rPr>
              <w:t>Заказчика.</w:t>
            </w:r>
          </w:p>
          <w:p w:rsidR="00AC3402" w:rsidRPr="00165CEF" w:rsidRDefault="00AC3402" w:rsidP="00AC3402">
            <w:pPr>
              <w:pStyle w:val="-3"/>
              <w:numPr>
                <w:ilvl w:val="2"/>
                <w:numId w:val="0"/>
              </w:numPr>
              <w:tabs>
                <w:tab w:val="num" w:pos="1985"/>
              </w:tabs>
              <w:suppressAutoHyphens/>
              <w:ind w:firstLine="709"/>
              <w:rPr>
                <w:sz w:val="24"/>
              </w:rPr>
            </w:pPr>
            <w:r w:rsidRPr="00165CEF">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C3402" w:rsidRPr="00165CEF" w:rsidRDefault="00AC3402" w:rsidP="00AC3402">
            <w:pPr>
              <w:pStyle w:val="afb"/>
              <w:ind w:firstLine="0"/>
              <w:rPr>
                <w:sz w:val="24"/>
              </w:rPr>
            </w:pPr>
            <w:r w:rsidRPr="00165CEF">
              <w:rPr>
                <w:sz w:val="24"/>
              </w:rPr>
              <w:t>2. Заказчик вправе расторгнуть заключенный договор в одностороннем порядке.</w:t>
            </w:r>
          </w:p>
          <w:p w:rsidR="0065466E" w:rsidRPr="00F86FAA" w:rsidRDefault="00AC3402" w:rsidP="00AC3402">
            <w:pPr>
              <w:pStyle w:val="-3"/>
              <w:numPr>
                <w:ilvl w:val="2"/>
                <w:numId w:val="0"/>
              </w:numPr>
              <w:tabs>
                <w:tab w:val="num" w:pos="1985"/>
              </w:tabs>
              <w:suppressAutoHyphens/>
              <w:ind w:firstLine="709"/>
              <w:rPr>
                <w:sz w:val="24"/>
                <w:highlight w:val="cyan"/>
              </w:rPr>
            </w:pPr>
            <w:r w:rsidRPr="00165CEF">
              <w:rPr>
                <w:sz w:val="24"/>
              </w:rPr>
              <w:t>Заказчик, решивший расторгнуть договор в одностороннем порядке, должен направить письменное уведомление о намерении расторгнуть договор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обязуется оплатить фактические затраты Исполнителя по выполнению Работ, произведенные до даты получения Исполнителем уведомления о расторжении договора.</w:t>
            </w:r>
          </w:p>
        </w:tc>
      </w:tr>
      <w:tr w:rsidR="0065466E" w:rsidRPr="00F86FAA" w:rsidTr="00EF779C">
        <w:tc>
          <w:tcPr>
            <w:tcW w:w="534" w:type="dxa"/>
          </w:tcPr>
          <w:p w:rsidR="0065466E" w:rsidRPr="00F86FAA" w:rsidRDefault="0065466E" w:rsidP="00835CB1">
            <w:pPr>
              <w:pStyle w:val="19"/>
              <w:ind w:firstLine="0"/>
              <w:rPr>
                <w:b/>
                <w:sz w:val="24"/>
                <w:szCs w:val="24"/>
              </w:rPr>
            </w:pPr>
            <w:r>
              <w:rPr>
                <w:b/>
                <w:sz w:val="24"/>
                <w:szCs w:val="24"/>
              </w:rPr>
              <w:t>21</w:t>
            </w:r>
            <w:r w:rsidRPr="00F86FAA">
              <w:rPr>
                <w:b/>
                <w:sz w:val="24"/>
                <w:szCs w:val="24"/>
              </w:rPr>
              <w:t>.</w:t>
            </w:r>
          </w:p>
        </w:tc>
        <w:tc>
          <w:tcPr>
            <w:tcW w:w="2551" w:type="dxa"/>
          </w:tcPr>
          <w:p w:rsidR="0065466E" w:rsidRPr="00F86FAA" w:rsidRDefault="0065466E">
            <w:pPr>
              <w:pStyle w:val="Default"/>
              <w:rPr>
                <w:b/>
                <w:color w:val="auto"/>
              </w:rPr>
            </w:pPr>
            <w:r w:rsidRPr="00F86FAA">
              <w:rPr>
                <w:b/>
                <w:color w:val="auto"/>
              </w:rPr>
              <w:t>Привлечение субподрядчиков, соисполнителей</w:t>
            </w:r>
          </w:p>
        </w:tc>
        <w:tc>
          <w:tcPr>
            <w:tcW w:w="6768" w:type="dxa"/>
            <w:gridSpan w:val="2"/>
          </w:tcPr>
          <w:p w:rsidR="0065466E" w:rsidRPr="00F86FAA" w:rsidRDefault="00AC3402" w:rsidP="006164CD">
            <w:pPr>
              <w:pStyle w:val="19"/>
              <w:ind w:firstLine="0"/>
              <w:rPr>
                <w:sz w:val="24"/>
                <w:szCs w:val="24"/>
              </w:rPr>
            </w:pPr>
            <w:r>
              <w:rPr>
                <w:sz w:val="24"/>
                <w:szCs w:val="24"/>
              </w:rPr>
              <w:t>П</w:t>
            </w:r>
            <w:r w:rsidRPr="00353C31">
              <w:rPr>
                <w:sz w:val="24"/>
                <w:szCs w:val="24"/>
              </w:rPr>
              <w:t xml:space="preserve">ривлечение субподрядчиков </w:t>
            </w:r>
            <w:r>
              <w:rPr>
                <w:sz w:val="24"/>
                <w:szCs w:val="24"/>
              </w:rPr>
              <w:t xml:space="preserve">не </w:t>
            </w:r>
            <w:r w:rsidRPr="00353C31">
              <w:rPr>
                <w:sz w:val="24"/>
                <w:szCs w:val="24"/>
              </w:rPr>
              <w:t>допускается</w:t>
            </w:r>
          </w:p>
        </w:tc>
      </w:tr>
      <w:tr w:rsidR="0065466E" w:rsidRPr="00F86FAA" w:rsidTr="00505622">
        <w:tc>
          <w:tcPr>
            <w:tcW w:w="534" w:type="dxa"/>
          </w:tcPr>
          <w:p w:rsidR="0065466E" w:rsidRPr="00F86FAA" w:rsidRDefault="0065466E" w:rsidP="00505622">
            <w:pPr>
              <w:pStyle w:val="19"/>
              <w:ind w:firstLine="0"/>
              <w:rPr>
                <w:b/>
                <w:sz w:val="24"/>
                <w:szCs w:val="24"/>
              </w:rPr>
            </w:pPr>
            <w:r>
              <w:rPr>
                <w:b/>
                <w:sz w:val="24"/>
                <w:szCs w:val="24"/>
              </w:rPr>
              <w:t>22</w:t>
            </w:r>
            <w:r w:rsidRPr="00F86FAA">
              <w:rPr>
                <w:b/>
                <w:sz w:val="24"/>
                <w:szCs w:val="24"/>
              </w:rPr>
              <w:t>.</w:t>
            </w:r>
          </w:p>
        </w:tc>
        <w:tc>
          <w:tcPr>
            <w:tcW w:w="2551" w:type="dxa"/>
          </w:tcPr>
          <w:p w:rsidR="0065466E" w:rsidRPr="00F86FAA" w:rsidRDefault="0065466E" w:rsidP="00505622">
            <w:pPr>
              <w:pStyle w:val="Default"/>
              <w:rPr>
                <w:b/>
                <w:color w:val="auto"/>
              </w:rPr>
            </w:pPr>
            <w:r w:rsidRPr="003D2759">
              <w:rPr>
                <w:b/>
                <w:color w:val="auto"/>
              </w:rPr>
              <w:t>Срок действия Заявки</w:t>
            </w:r>
            <w:r w:rsidRPr="003D2759">
              <w:rPr>
                <w:b/>
                <w:color w:val="auto"/>
              </w:rPr>
              <w:tab/>
            </w:r>
          </w:p>
        </w:tc>
        <w:tc>
          <w:tcPr>
            <w:tcW w:w="6768" w:type="dxa"/>
            <w:gridSpan w:val="2"/>
          </w:tcPr>
          <w:p w:rsidR="0065466E" w:rsidRPr="00F86FAA" w:rsidRDefault="00AC3402" w:rsidP="00505622">
            <w:pPr>
              <w:pStyle w:val="19"/>
              <w:ind w:firstLine="0"/>
              <w:rPr>
                <w:i/>
                <w:sz w:val="24"/>
                <w:szCs w:val="24"/>
              </w:rPr>
            </w:pPr>
            <w:r w:rsidRPr="003D2759">
              <w:rPr>
                <w:sz w:val="24"/>
                <w:szCs w:val="24"/>
              </w:rPr>
              <w:t xml:space="preserve">Заявка должна действовать не менее </w:t>
            </w:r>
            <w:r>
              <w:rPr>
                <w:sz w:val="24"/>
                <w:szCs w:val="24"/>
              </w:rPr>
              <w:t>9</w:t>
            </w:r>
            <w:r w:rsidRPr="00D22304">
              <w:rPr>
                <w:sz w:val="24"/>
                <w:szCs w:val="24"/>
              </w:rPr>
              <w:t>0</w:t>
            </w:r>
            <w:r>
              <w:rPr>
                <w:sz w:val="24"/>
                <w:szCs w:val="24"/>
              </w:rPr>
              <w:t xml:space="preserve">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настоящей Информационной карты).</w:t>
            </w:r>
          </w:p>
        </w:tc>
      </w:tr>
      <w:tr w:rsidR="0065466E" w:rsidRPr="00F86FAA" w:rsidTr="00EF779C">
        <w:tc>
          <w:tcPr>
            <w:tcW w:w="534" w:type="dxa"/>
          </w:tcPr>
          <w:p w:rsidR="0065466E" w:rsidRPr="00F86FAA" w:rsidRDefault="0065466E"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65466E" w:rsidRPr="00F86FAA" w:rsidRDefault="0065466E">
            <w:pPr>
              <w:pStyle w:val="Default"/>
              <w:rPr>
                <w:b/>
                <w:color w:val="auto"/>
              </w:rPr>
            </w:pPr>
            <w:r>
              <w:rPr>
                <w:b/>
                <w:color w:val="auto"/>
              </w:rPr>
              <w:t>Обеспечение З</w:t>
            </w:r>
            <w:r w:rsidRPr="00F86FAA">
              <w:rPr>
                <w:b/>
                <w:color w:val="auto"/>
              </w:rPr>
              <w:t>аявки</w:t>
            </w:r>
          </w:p>
        </w:tc>
        <w:tc>
          <w:tcPr>
            <w:tcW w:w="6768" w:type="dxa"/>
            <w:gridSpan w:val="2"/>
          </w:tcPr>
          <w:p w:rsidR="0065466E" w:rsidRPr="00F86FAA" w:rsidRDefault="0065466E" w:rsidP="00804946">
            <w:pPr>
              <w:pStyle w:val="19"/>
              <w:ind w:firstLine="0"/>
              <w:rPr>
                <w:sz w:val="24"/>
                <w:szCs w:val="24"/>
              </w:rPr>
            </w:pPr>
            <w:r w:rsidRPr="00F86FAA">
              <w:rPr>
                <w:sz w:val="24"/>
                <w:szCs w:val="24"/>
              </w:rPr>
              <w:t>Не предусмотрено</w:t>
            </w:r>
          </w:p>
        </w:tc>
      </w:tr>
      <w:tr w:rsidR="0065466E" w:rsidRPr="00F86FAA" w:rsidTr="00EF779C">
        <w:tc>
          <w:tcPr>
            <w:tcW w:w="534" w:type="dxa"/>
          </w:tcPr>
          <w:p w:rsidR="0065466E" w:rsidRPr="00F86FAA" w:rsidRDefault="0065466E"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551" w:type="dxa"/>
          </w:tcPr>
          <w:p w:rsidR="0065466E" w:rsidRPr="00F86FAA" w:rsidRDefault="0065466E" w:rsidP="00DF6AE3">
            <w:pPr>
              <w:pStyle w:val="Default"/>
              <w:rPr>
                <w:b/>
                <w:color w:val="auto"/>
              </w:rPr>
            </w:pPr>
            <w:r w:rsidRPr="00F86FAA">
              <w:rPr>
                <w:b/>
                <w:color w:val="auto"/>
              </w:rPr>
              <w:t>Обеспечение исполнения договора</w:t>
            </w:r>
          </w:p>
        </w:tc>
        <w:tc>
          <w:tcPr>
            <w:tcW w:w="6768" w:type="dxa"/>
            <w:gridSpan w:val="2"/>
          </w:tcPr>
          <w:p w:rsidR="0065466E" w:rsidRPr="00F86FAA" w:rsidRDefault="0065466E" w:rsidP="00804946">
            <w:pPr>
              <w:pStyle w:val="19"/>
              <w:ind w:firstLine="0"/>
              <w:rPr>
                <w:sz w:val="24"/>
                <w:szCs w:val="24"/>
              </w:rPr>
            </w:pPr>
            <w:r w:rsidRPr="00F86FAA">
              <w:rPr>
                <w:sz w:val="24"/>
                <w:szCs w:val="24"/>
              </w:rPr>
              <w:t>Не предусмотрено</w:t>
            </w:r>
          </w:p>
        </w:tc>
      </w:tr>
    </w:tbl>
    <w:p w:rsidR="00D57C3F" w:rsidRDefault="00D57C3F" w:rsidP="00221BE8">
      <w:pPr>
        <w:pStyle w:val="19"/>
        <w:ind w:left="7080" w:firstLine="0"/>
        <w:rPr>
          <w:rFonts w:eastAsia="MS Mincho"/>
          <w:szCs w:val="28"/>
        </w:rPr>
      </w:pPr>
    </w:p>
    <w:p w:rsidR="000954FB" w:rsidRDefault="000954FB" w:rsidP="00221BE8">
      <w:pPr>
        <w:pStyle w:val="19"/>
        <w:ind w:left="7080" w:firstLine="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 xml:space="preserve">ОТКРЫТОМ </w:t>
      </w:r>
      <w:proofErr w:type="gramStart"/>
      <w:r w:rsidR="005D0613">
        <w:rPr>
          <w:rFonts w:cs="Times New Roman"/>
          <w:i w:val="0"/>
        </w:rPr>
        <w:t>КОНКУРСЕ</w:t>
      </w:r>
      <w:proofErr w:type="gramEnd"/>
      <w:r w:rsidRPr="00445DDD">
        <w:rPr>
          <w:rFonts w:cs="Times New Roman"/>
          <w:i w:val="0"/>
        </w:rPr>
        <w:t xml:space="preserve"> №</w:t>
      </w:r>
      <w:r w:rsidR="00134C04">
        <w:rPr>
          <w:rFonts w:cs="Times New Roman"/>
          <w:i w:val="0"/>
        </w:rPr>
        <w:t xml:space="preserve"> ОК</w:t>
      </w:r>
      <w:r w:rsidR="00221BE8">
        <w:rPr>
          <w:rFonts w:cs="Times New Roman"/>
          <w:i w:val="0"/>
        </w:rPr>
        <w:tab/>
      </w:r>
      <w:r>
        <w:rPr>
          <w:rFonts w:cs="Times New Roman"/>
          <w:i w:val="0"/>
        </w:rPr>
        <w:t xml:space="preserve">/___/___/____ </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134C04">
        <w:rPr>
          <w:szCs w:val="28"/>
          <w:u w:val="single"/>
        </w:rPr>
        <w:t>ОК</w:t>
      </w:r>
      <w:r w:rsidRPr="00D17A81">
        <w:rPr>
          <w:szCs w:val="28"/>
          <w:u w:val="single"/>
        </w:rPr>
        <w:t xml:space="preserve">/___/___/____ </w:t>
      </w:r>
      <w:r w:rsidRPr="00002090">
        <w:rPr>
          <w:szCs w:val="28"/>
        </w:rPr>
        <w:t xml:space="preserve"> (далее – </w:t>
      </w:r>
      <w:r w:rsidR="00093F19">
        <w:rPr>
          <w:szCs w:val="28"/>
        </w:rPr>
        <w:t>Открытый конкурс</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 xml:space="preserve">(выполнение работ по ______, оказание услуг </w:t>
      </w:r>
      <w:proofErr w:type="spellStart"/>
      <w:r w:rsidRPr="00F0168A">
        <w:rPr>
          <w:i/>
          <w:szCs w:val="28"/>
        </w:rPr>
        <w:t>по_____</w:t>
      </w:r>
      <w:proofErr w:type="spellEnd"/>
      <w:r w:rsidRPr="00F0168A">
        <w:rPr>
          <w:i/>
          <w:szCs w:val="28"/>
        </w:rPr>
        <w:t>, на поставку товаров _______ - переписать из предмета 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spellStart"/>
      <w:proofErr w:type="gramEnd"/>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spellStart"/>
      <w:proofErr w:type="gramEnd"/>
      <w:r w:rsidRPr="00002090">
        <w:rPr>
          <w:szCs w:val="28"/>
        </w:rPr>
        <w:t>ен</w:t>
      </w:r>
      <w:proofErr w:type="spellEnd"/>
      <w:r w:rsidRPr="00002090">
        <w:rPr>
          <w:szCs w:val="28"/>
        </w:rPr>
        <w:t>) с тем, что:</w:t>
      </w:r>
    </w:p>
    <w:p w:rsidR="000954FB" w:rsidRPr="00002090" w:rsidRDefault="000954FB" w:rsidP="003A29C6">
      <w:pPr>
        <w:pStyle w:val="afe"/>
        <w:widowControl w:val="0"/>
        <w:numPr>
          <w:ilvl w:val="0"/>
          <w:numId w:val="15"/>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3A29C6">
      <w:pPr>
        <w:pStyle w:val="afe"/>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3A29C6">
      <w:pPr>
        <w:pStyle w:val="afe"/>
        <w:numPr>
          <w:ilvl w:val="0"/>
          <w:numId w:val="15"/>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3A29C6">
      <w:pPr>
        <w:pStyle w:val="afe"/>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lastRenderedPageBreak/>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3A29C6">
      <w:pPr>
        <w:numPr>
          <w:ilvl w:val="0"/>
          <w:numId w:val="16"/>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proofErr w:type="spellStart"/>
      <w:r w:rsidR="00945B21">
        <w:rPr>
          <w:i/>
          <w:sz w:val="28"/>
          <w:szCs w:val="20"/>
          <w:u w:val="single"/>
        </w:rPr>
        <w:t>______</w:t>
      </w:r>
      <w:r w:rsidRPr="00D27A82">
        <w:rPr>
          <w:sz w:val="28"/>
          <w:szCs w:val="20"/>
        </w:rPr>
        <w:t>дней</w:t>
      </w:r>
      <w:proofErr w:type="spellEnd"/>
      <w:r w:rsidRPr="00D27A82">
        <w:rPr>
          <w:sz w:val="28"/>
          <w:szCs w:val="20"/>
        </w:rPr>
        <w:t xml:space="preserve"> </w:t>
      </w:r>
      <w:r w:rsidR="00945B21">
        <w:rPr>
          <w:sz w:val="28"/>
          <w:szCs w:val="20"/>
        </w:rPr>
        <w:t>(</w:t>
      </w:r>
      <w:r w:rsidR="00945B21" w:rsidRPr="00945B21">
        <w:rPr>
          <w:i/>
          <w:sz w:val="28"/>
          <w:szCs w:val="20"/>
        </w:rPr>
        <w:t xml:space="preserve">указать срок не </w:t>
      </w:r>
      <w:proofErr w:type="gramStart"/>
      <w:r w:rsidR="00945B21" w:rsidRPr="00945B21">
        <w:rPr>
          <w:i/>
          <w:sz w:val="28"/>
          <w:szCs w:val="20"/>
        </w:rPr>
        <w:t>менее указанного</w:t>
      </w:r>
      <w:proofErr w:type="gramEnd"/>
      <w:r w:rsidR="00945B21" w:rsidRPr="00945B21">
        <w:rPr>
          <w:i/>
          <w:sz w:val="28"/>
          <w:szCs w:val="20"/>
        </w:rPr>
        <w:t xml:space="preserve"> в пу</w:t>
      </w:r>
      <w:r w:rsidR="00505622">
        <w:rPr>
          <w:i/>
          <w:sz w:val="28"/>
          <w:szCs w:val="20"/>
        </w:rPr>
        <w:t>нкт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 xml:space="preserve">с даты, </w:t>
      </w:r>
      <w:r w:rsidR="004401BF">
        <w:rPr>
          <w:sz w:val="28"/>
          <w:szCs w:val="20"/>
        </w:rPr>
        <w:t>окончания срока подачи</w:t>
      </w:r>
      <w:r w:rsidR="00613848">
        <w:rPr>
          <w:sz w:val="28"/>
          <w:szCs w:val="20"/>
        </w:rPr>
        <w:t xml:space="preserve">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3A29C6">
      <w:pPr>
        <w:numPr>
          <w:ilvl w:val="0"/>
          <w:numId w:val="16"/>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3A29C6">
      <w:pPr>
        <w:numPr>
          <w:ilvl w:val="0"/>
          <w:numId w:val="16"/>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spellStart"/>
      <w:proofErr w:type="gramEnd"/>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3A29C6">
      <w:pPr>
        <w:numPr>
          <w:ilvl w:val="0"/>
          <w:numId w:val="1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A29C6">
      <w:pPr>
        <w:numPr>
          <w:ilvl w:val="0"/>
          <w:numId w:val="1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b"/>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b"/>
        <w:ind w:firstLine="553"/>
        <w:rPr>
          <w:rFonts w:eastAsia="Times New Roman"/>
          <w:sz w:val="28"/>
        </w:rPr>
      </w:pPr>
      <w:r w:rsidRPr="00002090">
        <w:rPr>
          <w:rFonts w:eastAsia="Times New Roman"/>
          <w:sz w:val="28"/>
        </w:rPr>
        <w:t xml:space="preserve">- ________(наименование претендента)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0954FB" w:rsidRPr="00002090" w:rsidRDefault="000954FB" w:rsidP="000954FB">
      <w:pPr>
        <w:pStyle w:val="afb"/>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b"/>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0954FB">
      <w:pPr>
        <w:pStyle w:val="afb"/>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b"/>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lastRenderedPageBreak/>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b"/>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proofErr w:type="gramStart"/>
      <w:r w:rsidRPr="00002090">
        <w:t>Нижеподписавшийся</w:t>
      </w:r>
      <w:proofErr w:type="gramEnd"/>
      <w:r w:rsidRPr="00002090">
        <w:t xml:space="preserve">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b"/>
        <w:jc w:val="center"/>
        <w:rPr>
          <w:b/>
          <w:sz w:val="28"/>
          <w:szCs w:val="28"/>
        </w:rPr>
      </w:pPr>
    </w:p>
    <w:p w:rsidR="000954FB" w:rsidRDefault="000954FB" w:rsidP="000954FB">
      <w:pPr>
        <w:pStyle w:val="afb"/>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b"/>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b"/>
        <w:jc w:val="center"/>
        <w:rPr>
          <w:sz w:val="28"/>
          <w:szCs w:val="28"/>
        </w:rPr>
      </w:pPr>
    </w:p>
    <w:p w:rsidR="000954FB" w:rsidRPr="007415F9" w:rsidRDefault="000954FB" w:rsidP="000954FB">
      <w:pPr>
        <w:pStyle w:val="afb"/>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b"/>
        <w:ind w:firstLine="0"/>
        <w:rPr>
          <w:sz w:val="28"/>
          <w:szCs w:val="28"/>
        </w:rPr>
      </w:pPr>
      <w:r>
        <w:rPr>
          <w:sz w:val="28"/>
          <w:szCs w:val="28"/>
        </w:rPr>
        <w:t>ИНН</w:t>
      </w:r>
      <w:proofErr w:type="gramStart"/>
      <w:r>
        <w:rPr>
          <w:sz w:val="28"/>
          <w:szCs w:val="28"/>
        </w:rPr>
        <w:t xml:space="preserve"> __________________,</w:t>
      </w:r>
      <w:proofErr w:type="gramEnd"/>
      <w:r>
        <w:rPr>
          <w:sz w:val="28"/>
          <w:szCs w:val="28"/>
        </w:rPr>
        <w:t>КПП _________________,ОГРН _______________</w:t>
      </w:r>
    </w:p>
    <w:p w:rsidR="00371504" w:rsidRPr="00CB6258" w:rsidRDefault="00371504" w:rsidP="00371504">
      <w:pPr>
        <w:pStyle w:val="afb"/>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b"/>
        <w:ind w:firstLine="0"/>
        <w:rPr>
          <w:sz w:val="28"/>
          <w:szCs w:val="28"/>
        </w:rPr>
      </w:pPr>
    </w:p>
    <w:p w:rsidR="000954FB" w:rsidRDefault="000954FB" w:rsidP="000954FB">
      <w:pPr>
        <w:pStyle w:val="afb"/>
        <w:ind w:firstLine="696"/>
        <w:rPr>
          <w:sz w:val="28"/>
          <w:szCs w:val="28"/>
        </w:rPr>
      </w:pPr>
      <w:r w:rsidRPr="007415F9">
        <w:rPr>
          <w:sz w:val="28"/>
          <w:szCs w:val="28"/>
        </w:rPr>
        <w:t>Юридический адрес ________________________________________</w:t>
      </w:r>
    </w:p>
    <w:p w:rsidR="000954FB" w:rsidRDefault="000954FB" w:rsidP="000954FB">
      <w:pPr>
        <w:pStyle w:val="afb"/>
        <w:ind w:firstLine="696"/>
        <w:rPr>
          <w:sz w:val="28"/>
          <w:szCs w:val="28"/>
        </w:rPr>
      </w:pPr>
      <w:r w:rsidRPr="007415F9">
        <w:rPr>
          <w:sz w:val="28"/>
          <w:szCs w:val="28"/>
        </w:rPr>
        <w:t>Почтовый адрес ___________________________________________</w:t>
      </w:r>
    </w:p>
    <w:p w:rsidR="000954FB" w:rsidRDefault="000954FB" w:rsidP="00945B21">
      <w:pPr>
        <w:pStyle w:val="afb"/>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0954FB" w:rsidRDefault="000954FB" w:rsidP="000954FB">
      <w:pPr>
        <w:pStyle w:val="afb"/>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0954FB" w:rsidRDefault="000954FB" w:rsidP="000954FB">
      <w:pPr>
        <w:pStyle w:val="afb"/>
        <w:ind w:firstLine="698"/>
        <w:rPr>
          <w:sz w:val="28"/>
          <w:szCs w:val="28"/>
        </w:rPr>
      </w:pPr>
      <w:r w:rsidRPr="007415F9">
        <w:rPr>
          <w:sz w:val="28"/>
          <w:szCs w:val="28"/>
        </w:rPr>
        <w:t>Адрес электронной почты __________________@_______________</w:t>
      </w:r>
    </w:p>
    <w:p w:rsidR="000954FB" w:rsidRDefault="000954FB" w:rsidP="008D67F8">
      <w:pPr>
        <w:pStyle w:val="afb"/>
        <w:ind w:firstLine="698"/>
        <w:rPr>
          <w:sz w:val="28"/>
          <w:szCs w:val="28"/>
        </w:rPr>
      </w:pPr>
      <w:r w:rsidRPr="007415F9">
        <w:rPr>
          <w:sz w:val="28"/>
          <w:szCs w:val="28"/>
        </w:rPr>
        <w:t>Зарегистрированный адрес офиса _____________________________</w:t>
      </w:r>
    </w:p>
    <w:p w:rsidR="00371504" w:rsidRDefault="00371504" w:rsidP="00371504">
      <w:pPr>
        <w:pStyle w:val="afb"/>
        <w:ind w:firstLine="698"/>
        <w:rPr>
          <w:sz w:val="28"/>
          <w:szCs w:val="28"/>
        </w:rPr>
      </w:pPr>
      <w:r>
        <w:rPr>
          <w:sz w:val="28"/>
          <w:szCs w:val="28"/>
        </w:rPr>
        <w:t>Адрес сайта компании: ______________________________________</w:t>
      </w:r>
    </w:p>
    <w:p w:rsidR="00371504" w:rsidRDefault="00371504" w:rsidP="000954FB">
      <w:pPr>
        <w:pStyle w:val="afb"/>
        <w:tabs>
          <w:tab w:val="left" w:pos="1080"/>
        </w:tabs>
        <w:ind w:firstLine="0"/>
        <w:rPr>
          <w:sz w:val="28"/>
          <w:szCs w:val="28"/>
        </w:rPr>
      </w:pPr>
    </w:p>
    <w:p w:rsidR="000954FB" w:rsidRDefault="000954FB" w:rsidP="000954FB">
      <w:pPr>
        <w:pStyle w:val="afb"/>
        <w:tabs>
          <w:tab w:val="left" w:pos="1080"/>
        </w:tabs>
        <w:ind w:firstLine="0"/>
        <w:rPr>
          <w:sz w:val="28"/>
          <w:szCs w:val="28"/>
        </w:rPr>
      </w:pPr>
      <w:r w:rsidRPr="007415F9">
        <w:rPr>
          <w:sz w:val="28"/>
          <w:szCs w:val="28"/>
        </w:rPr>
        <w:t>2. Руководитель</w:t>
      </w:r>
    </w:p>
    <w:p w:rsidR="000954FB" w:rsidRDefault="000954FB" w:rsidP="000954FB">
      <w:pPr>
        <w:pStyle w:val="afb"/>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b"/>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b"/>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fb"/>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b"/>
        <w:jc w:val="center"/>
        <w:rPr>
          <w:b/>
          <w:sz w:val="28"/>
          <w:szCs w:val="28"/>
        </w:rPr>
      </w:pPr>
    </w:p>
    <w:p w:rsidR="000954FB" w:rsidRPr="000802B7" w:rsidRDefault="000954FB" w:rsidP="000954FB">
      <w:pPr>
        <w:pStyle w:val="afb"/>
        <w:jc w:val="center"/>
        <w:rPr>
          <w:b/>
          <w:sz w:val="28"/>
          <w:szCs w:val="28"/>
        </w:rPr>
      </w:pPr>
    </w:p>
    <w:p w:rsidR="000954FB" w:rsidRDefault="000954FB" w:rsidP="003A29C6">
      <w:pPr>
        <w:pStyle w:val="afb"/>
        <w:numPr>
          <w:ilvl w:val="2"/>
          <w:numId w:val="1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b"/>
        <w:ind w:left="709" w:firstLine="0"/>
        <w:jc w:val="left"/>
        <w:rPr>
          <w:sz w:val="28"/>
          <w:szCs w:val="28"/>
        </w:rPr>
      </w:pPr>
    </w:p>
    <w:p w:rsidR="000954FB" w:rsidRDefault="000954FB" w:rsidP="003A29C6">
      <w:pPr>
        <w:pStyle w:val="afb"/>
        <w:numPr>
          <w:ilvl w:val="2"/>
          <w:numId w:val="1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b"/>
        <w:ind w:firstLine="0"/>
        <w:jc w:val="left"/>
        <w:rPr>
          <w:sz w:val="28"/>
          <w:szCs w:val="28"/>
        </w:rPr>
      </w:pPr>
    </w:p>
    <w:p w:rsidR="000954FB" w:rsidRDefault="000954FB" w:rsidP="003A29C6">
      <w:pPr>
        <w:pStyle w:val="afb"/>
        <w:numPr>
          <w:ilvl w:val="2"/>
          <w:numId w:val="1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b"/>
        <w:ind w:firstLine="0"/>
        <w:jc w:val="left"/>
        <w:rPr>
          <w:sz w:val="28"/>
          <w:szCs w:val="28"/>
        </w:rPr>
      </w:pPr>
    </w:p>
    <w:p w:rsidR="000954FB" w:rsidRDefault="000954FB" w:rsidP="003A29C6">
      <w:pPr>
        <w:pStyle w:val="afb"/>
        <w:numPr>
          <w:ilvl w:val="2"/>
          <w:numId w:val="17"/>
        </w:numPr>
        <w:tabs>
          <w:tab w:val="clear" w:pos="2160"/>
        </w:tabs>
        <w:ind w:left="0" w:firstLine="709"/>
        <w:jc w:val="left"/>
        <w:rPr>
          <w:sz w:val="28"/>
          <w:szCs w:val="28"/>
        </w:rPr>
      </w:pPr>
      <w:r w:rsidRPr="000802B7">
        <w:rPr>
          <w:sz w:val="28"/>
          <w:szCs w:val="28"/>
        </w:rPr>
        <w:t>Телефон</w:t>
      </w:r>
      <w:proofErr w:type="gramStart"/>
      <w:r w:rsidRPr="000802B7">
        <w:rPr>
          <w:sz w:val="28"/>
          <w:szCs w:val="28"/>
        </w:rPr>
        <w:t xml:space="preserve"> (______) _________________________________</w:t>
      </w:r>
      <w:r>
        <w:rPr>
          <w:sz w:val="28"/>
          <w:szCs w:val="28"/>
        </w:rPr>
        <w:t>___</w:t>
      </w:r>
      <w:r w:rsidRPr="000802B7">
        <w:rPr>
          <w:sz w:val="28"/>
          <w:szCs w:val="28"/>
        </w:rPr>
        <w:t>____</w:t>
      </w:r>
      <w:proofErr w:type="gramEnd"/>
    </w:p>
    <w:p w:rsidR="000954FB" w:rsidRPr="000802B7" w:rsidRDefault="000954FB" w:rsidP="000954FB">
      <w:pPr>
        <w:pStyle w:val="afb"/>
        <w:ind w:left="709" w:firstLine="0"/>
        <w:jc w:val="left"/>
        <w:rPr>
          <w:sz w:val="28"/>
          <w:szCs w:val="28"/>
        </w:rPr>
      </w:pPr>
    </w:p>
    <w:p w:rsidR="000954FB" w:rsidRDefault="000954FB" w:rsidP="003A29C6">
      <w:pPr>
        <w:pStyle w:val="afb"/>
        <w:numPr>
          <w:ilvl w:val="2"/>
          <w:numId w:val="17"/>
        </w:numPr>
        <w:tabs>
          <w:tab w:val="clear" w:pos="2160"/>
        </w:tabs>
        <w:ind w:left="0" w:firstLine="709"/>
        <w:jc w:val="left"/>
        <w:rPr>
          <w:sz w:val="28"/>
          <w:szCs w:val="28"/>
        </w:rPr>
      </w:pPr>
      <w:r w:rsidRPr="000802B7">
        <w:rPr>
          <w:sz w:val="28"/>
          <w:szCs w:val="28"/>
        </w:rPr>
        <w:t>Факс</w:t>
      </w:r>
      <w:proofErr w:type="gramStart"/>
      <w:r w:rsidRPr="000802B7">
        <w:rPr>
          <w:sz w:val="28"/>
          <w:szCs w:val="28"/>
        </w:rPr>
        <w:t xml:space="preserve"> (______) ___________________________________________</w:t>
      </w:r>
      <w:proofErr w:type="gramEnd"/>
    </w:p>
    <w:p w:rsidR="000954FB" w:rsidRPr="000802B7" w:rsidRDefault="000954FB" w:rsidP="000954FB">
      <w:pPr>
        <w:pStyle w:val="afb"/>
        <w:ind w:firstLine="0"/>
        <w:jc w:val="left"/>
        <w:rPr>
          <w:sz w:val="28"/>
          <w:szCs w:val="28"/>
        </w:rPr>
      </w:pPr>
    </w:p>
    <w:p w:rsidR="000954FB" w:rsidRDefault="000954FB" w:rsidP="003A29C6">
      <w:pPr>
        <w:pStyle w:val="afb"/>
        <w:numPr>
          <w:ilvl w:val="2"/>
          <w:numId w:val="17"/>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b"/>
        <w:ind w:firstLine="0"/>
        <w:jc w:val="left"/>
        <w:rPr>
          <w:sz w:val="28"/>
          <w:szCs w:val="28"/>
        </w:rPr>
      </w:pPr>
    </w:p>
    <w:p w:rsidR="000954FB" w:rsidRDefault="000954FB" w:rsidP="003A29C6">
      <w:pPr>
        <w:pStyle w:val="afb"/>
        <w:numPr>
          <w:ilvl w:val="2"/>
          <w:numId w:val="17"/>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b"/>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8D67F8">
        <w:rPr>
          <w:sz w:val="28"/>
          <w:szCs w:val="28"/>
        </w:rPr>
        <w:t xml:space="preserve">                            </w:t>
      </w:r>
      <w:r w:rsidR="00093F19">
        <w:rPr>
          <w:sz w:val="28"/>
          <w:szCs w:val="28"/>
        </w:rPr>
        <w:t>Открытый конкурс</w:t>
      </w:r>
      <w:r w:rsidRPr="00AB21F4">
        <w:rPr>
          <w:sz w:val="28"/>
          <w:szCs w:val="28"/>
        </w:rPr>
        <w:t xml:space="preserve"> </w:t>
      </w:r>
      <w:r w:rsidR="00134C04">
        <w:rPr>
          <w:sz w:val="28"/>
          <w:szCs w:val="28"/>
        </w:rPr>
        <w:t>№ ОК</w:t>
      </w:r>
      <w:r w:rsidR="008D67F8">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8F1253" w:rsidRDefault="000954FB" w:rsidP="000954FB">
      <w:pPr>
        <w:jc w:val="right"/>
        <w:rPr>
          <w:bCs/>
          <w:i/>
        </w:rPr>
      </w:pPr>
      <w:r w:rsidRPr="008F1253">
        <w:rPr>
          <w:bCs/>
          <w:i/>
        </w:rPr>
        <w:t>Указывается  при необходимости</w:t>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pPr w:leftFromText="180" w:rightFromText="180" w:vertAnchor="text" w:horzAnchor="margin" w:tblpY="68"/>
        <w:tblW w:w="9639" w:type="dxa"/>
        <w:tblLayout w:type="fixed"/>
        <w:tblLook w:val="0000"/>
      </w:tblPr>
      <w:tblGrid>
        <w:gridCol w:w="1382"/>
        <w:gridCol w:w="2705"/>
        <w:gridCol w:w="2084"/>
        <w:gridCol w:w="3468"/>
      </w:tblGrid>
      <w:tr w:rsidR="006A2E3A" w:rsidRPr="00384CDC" w:rsidTr="006A2E3A">
        <w:trPr>
          <w:trHeight w:val="2484"/>
        </w:trPr>
        <w:tc>
          <w:tcPr>
            <w:tcW w:w="717" w:type="pct"/>
            <w:tcBorders>
              <w:top w:val="single" w:sz="4" w:space="0" w:color="auto"/>
              <w:left w:val="single" w:sz="4" w:space="0" w:color="auto"/>
              <w:bottom w:val="single" w:sz="4" w:space="0" w:color="auto"/>
              <w:right w:val="single" w:sz="4" w:space="0" w:color="auto"/>
            </w:tcBorders>
            <w:vAlign w:val="center"/>
          </w:tcPr>
          <w:p w:rsidR="006A2E3A" w:rsidRPr="00384CDC" w:rsidRDefault="006A2E3A" w:rsidP="006A2E3A">
            <w:pPr>
              <w:jc w:val="center"/>
            </w:pPr>
            <w:r w:rsidRPr="00384CDC">
              <w:t>№ п/п</w:t>
            </w:r>
          </w:p>
        </w:tc>
        <w:tc>
          <w:tcPr>
            <w:tcW w:w="1403" w:type="pct"/>
            <w:tcBorders>
              <w:top w:val="single" w:sz="4" w:space="0" w:color="auto"/>
              <w:left w:val="single" w:sz="4" w:space="0" w:color="auto"/>
              <w:bottom w:val="single" w:sz="4" w:space="0" w:color="auto"/>
              <w:right w:val="single" w:sz="4" w:space="0" w:color="auto"/>
            </w:tcBorders>
            <w:vAlign w:val="center"/>
          </w:tcPr>
          <w:p w:rsidR="006A2E3A" w:rsidRPr="00384CDC" w:rsidRDefault="006A2E3A" w:rsidP="006A2E3A">
            <w:pPr>
              <w:jc w:val="center"/>
            </w:pPr>
            <w:r w:rsidRPr="00384CDC">
              <w:t>Наименование работ</w:t>
            </w:r>
            <w:r>
              <w:t xml:space="preserve"> (этапа работ)</w:t>
            </w:r>
          </w:p>
          <w:p w:rsidR="006A2E3A" w:rsidRPr="00384CDC" w:rsidRDefault="006A2E3A" w:rsidP="006A2E3A">
            <w:pPr>
              <w:jc w:val="center"/>
            </w:pPr>
          </w:p>
        </w:tc>
        <w:tc>
          <w:tcPr>
            <w:tcW w:w="1081" w:type="pct"/>
            <w:tcBorders>
              <w:top w:val="single" w:sz="4" w:space="0" w:color="auto"/>
              <w:left w:val="single" w:sz="4" w:space="0" w:color="auto"/>
              <w:bottom w:val="single" w:sz="4" w:space="0" w:color="auto"/>
              <w:right w:val="single" w:sz="4" w:space="0" w:color="auto"/>
            </w:tcBorders>
            <w:vAlign w:val="center"/>
          </w:tcPr>
          <w:p w:rsidR="006A2E3A" w:rsidRPr="00384CDC" w:rsidRDefault="006A2E3A" w:rsidP="006A2E3A">
            <w:pPr>
              <w:jc w:val="center"/>
            </w:pPr>
            <w:r>
              <w:t>Стоимость работ</w:t>
            </w:r>
            <w:r w:rsidRPr="00384CDC">
              <w:t>,</w:t>
            </w:r>
            <w:r w:rsidR="00177255">
              <w:t xml:space="preserve"> руб. </w:t>
            </w:r>
            <w:r w:rsidRPr="00384CDC">
              <w:t xml:space="preserve"> </w:t>
            </w:r>
            <w:r>
              <w:t xml:space="preserve">без </w:t>
            </w:r>
            <w:r w:rsidRPr="00384CDC">
              <w:t>учет</w:t>
            </w:r>
            <w:r>
              <w:t>а</w:t>
            </w:r>
            <w:r w:rsidRPr="00384CDC">
              <w:t xml:space="preserve"> НДС </w:t>
            </w:r>
          </w:p>
        </w:tc>
        <w:tc>
          <w:tcPr>
            <w:tcW w:w="1799" w:type="pct"/>
            <w:tcBorders>
              <w:top w:val="single" w:sz="4" w:space="0" w:color="auto"/>
              <w:left w:val="single" w:sz="4" w:space="0" w:color="auto"/>
              <w:bottom w:val="single" w:sz="4" w:space="0" w:color="auto"/>
              <w:right w:val="single" w:sz="4" w:space="0" w:color="auto"/>
            </w:tcBorders>
            <w:vAlign w:val="center"/>
          </w:tcPr>
          <w:p w:rsidR="006A2E3A" w:rsidRPr="00384CDC" w:rsidRDefault="006A2E3A" w:rsidP="00177255">
            <w:pPr>
              <w:jc w:val="center"/>
            </w:pPr>
            <w:r w:rsidRPr="00384CDC">
              <w:t>Срок выполнения работ</w:t>
            </w:r>
            <w:r w:rsidR="00177255">
              <w:t xml:space="preserve">, </w:t>
            </w:r>
            <w:r w:rsidR="002A1C14" w:rsidRPr="002A1C14">
              <w:rPr>
                <w:i/>
              </w:rPr>
              <w:t>(указывается не более 90 календ</w:t>
            </w:r>
            <w:proofErr w:type="gramStart"/>
            <w:r w:rsidR="002A1C14" w:rsidRPr="002A1C14">
              <w:rPr>
                <w:i/>
              </w:rPr>
              <w:t>.</w:t>
            </w:r>
            <w:proofErr w:type="gramEnd"/>
            <w:r w:rsidR="002A1C14" w:rsidRPr="002A1C14">
              <w:rPr>
                <w:i/>
              </w:rPr>
              <w:t xml:space="preserve"> </w:t>
            </w:r>
            <w:proofErr w:type="gramStart"/>
            <w:r w:rsidR="002A1C14" w:rsidRPr="002A1C14">
              <w:rPr>
                <w:i/>
              </w:rPr>
              <w:t>д</w:t>
            </w:r>
            <w:proofErr w:type="gramEnd"/>
            <w:r w:rsidR="002A1C14" w:rsidRPr="002A1C14">
              <w:rPr>
                <w:i/>
              </w:rPr>
              <w:t>ней )</w:t>
            </w:r>
          </w:p>
        </w:tc>
      </w:tr>
      <w:tr w:rsidR="006A2E3A" w:rsidRPr="00384CDC" w:rsidTr="006A2E3A">
        <w:trPr>
          <w:trHeight w:val="255"/>
        </w:trPr>
        <w:tc>
          <w:tcPr>
            <w:tcW w:w="717" w:type="pct"/>
            <w:tcBorders>
              <w:top w:val="nil"/>
              <w:left w:val="single" w:sz="4" w:space="0" w:color="auto"/>
              <w:bottom w:val="single" w:sz="4" w:space="0" w:color="auto"/>
              <w:right w:val="single" w:sz="4" w:space="0" w:color="auto"/>
            </w:tcBorders>
            <w:noWrap/>
            <w:vAlign w:val="bottom"/>
          </w:tcPr>
          <w:p w:rsidR="006A2E3A" w:rsidRPr="00384CDC" w:rsidRDefault="006A2E3A" w:rsidP="006A2E3A">
            <w:pPr>
              <w:jc w:val="center"/>
            </w:pPr>
            <w:r w:rsidRPr="00384CDC">
              <w:t>1</w:t>
            </w:r>
          </w:p>
        </w:tc>
        <w:tc>
          <w:tcPr>
            <w:tcW w:w="1403" w:type="pct"/>
            <w:tcBorders>
              <w:top w:val="nil"/>
              <w:left w:val="nil"/>
              <w:bottom w:val="single" w:sz="4" w:space="0" w:color="auto"/>
              <w:right w:val="single" w:sz="4" w:space="0" w:color="auto"/>
            </w:tcBorders>
            <w:noWrap/>
            <w:vAlign w:val="bottom"/>
          </w:tcPr>
          <w:p w:rsidR="006A2E3A" w:rsidRPr="00384CDC" w:rsidRDefault="006A2E3A" w:rsidP="006A2E3A">
            <w:pPr>
              <w:jc w:val="center"/>
            </w:pPr>
            <w:r w:rsidRPr="00384CDC">
              <w:t>2</w:t>
            </w:r>
          </w:p>
        </w:tc>
        <w:tc>
          <w:tcPr>
            <w:tcW w:w="1081" w:type="pct"/>
            <w:tcBorders>
              <w:top w:val="single" w:sz="4" w:space="0" w:color="auto"/>
              <w:left w:val="single" w:sz="4" w:space="0" w:color="auto"/>
              <w:bottom w:val="single" w:sz="4" w:space="0" w:color="auto"/>
              <w:right w:val="single" w:sz="4" w:space="0" w:color="auto"/>
            </w:tcBorders>
            <w:noWrap/>
            <w:vAlign w:val="bottom"/>
          </w:tcPr>
          <w:p w:rsidR="006A2E3A" w:rsidRPr="00384CDC" w:rsidRDefault="006A2E3A" w:rsidP="006A2E3A">
            <w:pPr>
              <w:jc w:val="center"/>
            </w:pPr>
            <w:r>
              <w:t>3</w:t>
            </w:r>
          </w:p>
        </w:tc>
        <w:tc>
          <w:tcPr>
            <w:tcW w:w="1799" w:type="pct"/>
            <w:tcBorders>
              <w:top w:val="single" w:sz="4" w:space="0" w:color="auto"/>
              <w:left w:val="single" w:sz="4" w:space="0" w:color="auto"/>
              <w:bottom w:val="single" w:sz="4" w:space="0" w:color="auto"/>
              <w:right w:val="single" w:sz="4" w:space="0" w:color="auto"/>
            </w:tcBorders>
            <w:noWrap/>
            <w:vAlign w:val="bottom"/>
          </w:tcPr>
          <w:p w:rsidR="006A2E3A" w:rsidRPr="00384CDC" w:rsidRDefault="006A2E3A" w:rsidP="006A2E3A">
            <w:pPr>
              <w:jc w:val="center"/>
            </w:pPr>
            <w:r>
              <w:t>4</w:t>
            </w:r>
          </w:p>
        </w:tc>
      </w:tr>
      <w:tr w:rsidR="006A2E3A" w:rsidRPr="00384CDC" w:rsidTr="006A2E3A">
        <w:trPr>
          <w:trHeight w:val="315"/>
        </w:trPr>
        <w:tc>
          <w:tcPr>
            <w:tcW w:w="717" w:type="pct"/>
            <w:tcBorders>
              <w:top w:val="nil"/>
              <w:left w:val="single" w:sz="4" w:space="0" w:color="auto"/>
              <w:bottom w:val="single" w:sz="4" w:space="0" w:color="auto"/>
              <w:right w:val="single" w:sz="4" w:space="0" w:color="auto"/>
            </w:tcBorders>
            <w:noWrap/>
            <w:vAlign w:val="bottom"/>
          </w:tcPr>
          <w:p w:rsidR="006A2E3A" w:rsidRPr="00384CDC" w:rsidRDefault="006A2E3A" w:rsidP="006A2E3A">
            <w:pPr>
              <w:jc w:val="center"/>
            </w:pPr>
          </w:p>
        </w:tc>
        <w:tc>
          <w:tcPr>
            <w:tcW w:w="1403" w:type="pct"/>
            <w:tcBorders>
              <w:top w:val="nil"/>
              <w:left w:val="nil"/>
              <w:bottom w:val="single" w:sz="4" w:space="0" w:color="auto"/>
              <w:right w:val="single" w:sz="4" w:space="0" w:color="auto"/>
            </w:tcBorders>
            <w:noWrap/>
            <w:vAlign w:val="bottom"/>
          </w:tcPr>
          <w:p w:rsidR="006A2E3A" w:rsidRPr="00384CDC" w:rsidRDefault="006A2E3A" w:rsidP="006A2E3A">
            <w:pPr>
              <w:jc w:val="center"/>
            </w:pPr>
          </w:p>
        </w:tc>
        <w:tc>
          <w:tcPr>
            <w:tcW w:w="1081" w:type="pct"/>
            <w:tcBorders>
              <w:top w:val="single" w:sz="4" w:space="0" w:color="auto"/>
              <w:left w:val="single" w:sz="4" w:space="0" w:color="auto"/>
              <w:bottom w:val="single" w:sz="4" w:space="0" w:color="auto"/>
              <w:right w:val="single" w:sz="4" w:space="0" w:color="auto"/>
            </w:tcBorders>
            <w:noWrap/>
            <w:vAlign w:val="bottom"/>
          </w:tcPr>
          <w:p w:rsidR="006A2E3A" w:rsidRPr="00384CDC" w:rsidRDefault="006A2E3A" w:rsidP="006A2E3A">
            <w:pPr>
              <w:jc w:val="center"/>
            </w:pPr>
          </w:p>
        </w:tc>
        <w:tc>
          <w:tcPr>
            <w:tcW w:w="1799" w:type="pct"/>
            <w:tcBorders>
              <w:top w:val="single" w:sz="4" w:space="0" w:color="auto"/>
              <w:left w:val="single" w:sz="4" w:space="0" w:color="auto"/>
              <w:bottom w:val="single" w:sz="4" w:space="0" w:color="auto"/>
              <w:right w:val="single" w:sz="4" w:space="0" w:color="auto"/>
            </w:tcBorders>
            <w:noWrap/>
            <w:vAlign w:val="bottom"/>
          </w:tcPr>
          <w:p w:rsidR="00EC7746" w:rsidRDefault="002A1C14">
            <w:pPr>
              <w:keepLines/>
              <w:suppressAutoHyphens w:val="0"/>
              <w:spacing w:after="120" w:line="276" w:lineRule="auto"/>
              <w:contextualSpacing/>
              <w:jc w:val="both"/>
              <w:rPr>
                <w:lang w:eastAsia="en-US"/>
              </w:rPr>
            </w:pPr>
            <w:r w:rsidRPr="002A1C14">
              <w:rPr>
                <w:lang w:eastAsia="en-US"/>
              </w:rPr>
              <w:t>Срок выполнения работ по проекту не более _______ (</w:t>
            </w:r>
            <w:proofErr w:type="spellStart"/>
            <w:r w:rsidRPr="002A1C14">
              <w:rPr>
                <w:lang w:eastAsia="en-US"/>
              </w:rPr>
              <w:t>___</w:t>
            </w:r>
            <w:r w:rsidRPr="002A1C14">
              <w:rPr>
                <w:i/>
                <w:lang w:eastAsia="en-US"/>
              </w:rPr>
              <w:t>прописью</w:t>
            </w:r>
            <w:r w:rsidR="00A478B1">
              <w:rPr>
                <w:lang w:eastAsia="en-US"/>
              </w:rPr>
              <w:t>__</w:t>
            </w:r>
            <w:r w:rsidRPr="002A1C14">
              <w:rPr>
                <w:lang w:eastAsia="en-US"/>
              </w:rPr>
              <w:t>_____</w:t>
            </w:r>
            <w:proofErr w:type="spellEnd"/>
            <w:r w:rsidRPr="002A1C14">
              <w:rPr>
                <w:lang w:eastAsia="en-US"/>
              </w:rPr>
              <w:t xml:space="preserve">) календарных дней </w:t>
            </w:r>
            <w:proofErr w:type="gramStart"/>
            <w:r w:rsidRPr="002A1C14">
              <w:rPr>
                <w:lang w:eastAsia="en-US"/>
              </w:rPr>
              <w:t>с даты заключения</w:t>
            </w:r>
            <w:proofErr w:type="gramEnd"/>
            <w:r w:rsidRPr="002A1C14">
              <w:rPr>
                <w:lang w:eastAsia="en-US"/>
              </w:rPr>
              <w:t xml:space="preserve"> договора.</w:t>
            </w:r>
          </w:p>
        </w:tc>
      </w:tr>
    </w:tbl>
    <w:p w:rsidR="000954FB" w:rsidRPr="000379F8" w:rsidRDefault="000954FB" w:rsidP="000954FB">
      <w:pPr>
        <w:ind w:firstLine="567"/>
        <w:jc w:val="both"/>
        <w:rPr>
          <w:color w:val="BFBFBF"/>
          <w:sz w:val="28"/>
          <w:szCs w:val="28"/>
        </w:rPr>
      </w:pPr>
    </w:p>
    <w:p w:rsidR="006A6E7D" w:rsidRDefault="006A6E7D" w:rsidP="006A6E7D">
      <w:pPr>
        <w:pStyle w:val="afe"/>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proofErr w:type="spellStart"/>
      <w:r w:rsidRPr="00721D0D">
        <w:rPr>
          <w:i/>
          <w:sz w:val="24"/>
          <w:szCs w:val="24"/>
        </w:rPr>
        <w:t>работ</w:t>
      </w:r>
      <w:proofErr w:type="gramStart"/>
      <w:r w:rsidRPr="00721D0D">
        <w:rPr>
          <w:i/>
          <w:sz w:val="24"/>
          <w:szCs w:val="24"/>
        </w:rPr>
        <w:t>,</w:t>
      </w:r>
      <w:r>
        <w:rPr>
          <w:i/>
          <w:sz w:val="24"/>
          <w:szCs w:val="24"/>
        </w:rPr>
        <w:t>о</w:t>
      </w:r>
      <w:proofErr w:type="gramEnd"/>
      <w:r>
        <w:rPr>
          <w:i/>
          <w:sz w:val="24"/>
          <w:szCs w:val="24"/>
        </w:rPr>
        <w:t>казанием</w:t>
      </w:r>
      <w:proofErr w:type="spellEnd"/>
      <w:r w:rsidRPr="00721D0D">
        <w:rPr>
          <w:i/>
          <w:sz w:val="24"/>
          <w:szCs w:val="24"/>
        </w:rPr>
        <w:t xml:space="preserve"> услуг</w:t>
      </w:r>
      <w:r>
        <w:rPr>
          <w:i/>
          <w:sz w:val="24"/>
          <w:szCs w:val="24"/>
        </w:rPr>
        <w:t>)</w:t>
      </w:r>
      <w:r>
        <w:rPr>
          <w:szCs w:val="28"/>
        </w:rPr>
        <w:t>,</w:t>
      </w:r>
      <w:r w:rsidRPr="00205668">
        <w:rPr>
          <w:szCs w:val="28"/>
        </w:rPr>
        <w:t xml:space="preserve"> </w:t>
      </w:r>
      <w:r w:rsidRPr="006A2E3A">
        <w:rPr>
          <w:szCs w:val="28"/>
        </w:rPr>
        <w:t>учитывает стоимость всех налогов (кроме НДС), материалов, изделий и расходов, связанных с их доставкой, а также иные расходы,</w:t>
      </w:r>
      <w:r w:rsidRPr="00205668">
        <w:rPr>
          <w:szCs w:val="28"/>
        </w:rPr>
        <w:t xml:space="preserve"> связанные с </w:t>
      </w:r>
      <w:r w:rsidRPr="00721D0D">
        <w:rPr>
          <w:szCs w:val="28"/>
        </w:rPr>
        <w:t xml:space="preserve">_____________ </w:t>
      </w:r>
      <w:r w:rsidRPr="00721D0D">
        <w:rPr>
          <w:i/>
          <w:sz w:val="24"/>
          <w:szCs w:val="24"/>
        </w:rPr>
        <w:t>(</w:t>
      </w:r>
      <w:r w:rsidR="006A2E3A">
        <w:rPr>
          <w:i/>
          <w:sz w:val="24"/>
          <w:szCs w:val="24"/>
        </w:rPr>
        <w:t>поставкой</w:t>
      </w:r>
      <w:r w:rsidR="006A2E3A" w:rsidRPr="00721D0D">
        <w:rPr>
          <w:i/>
          <w:sz w:val="24"/>
          <w:szCs w:val="24"/>
        </w:rPr>
        <w:t xml:space="preserve"> товаров</w:t>
      </w:r>
      <w:r w:rsidR="006A2E3A">
        <w:rPr>
          <w:i/>
          <w:sz w:val="24"/>
          <w:szCs w:val="24"/>
        </w:rPr>
        <w:t>,</w:t>
      </w:r>
      <w:r w:rsidR="006A2E3A" w:rsidRPr="00721D0D">
        <w:rPr>
          <w:i/>
          <w:sz w:val="24"/>
          <w:szCs w:val="24"/>
        </w:rPr>
        <w:t xml:space="preserve"> </w:t>
      </w:r>
      <w:r w:rsidR="006A2E3A">
        <w:rPr>
          <w:i/>
          <w:sz w:val="24"/>
          <w:szCs w:val="24"/>
        </w:rPr>
        <w:t>выполнением</w:t>
      </w:r>
      <w:r w:rsidR="006A2E3A" w:rsidRPr="00721D0D">
        <w:rPr>
          <w:i/>
          <w:sz w:val="24"/>
          <w:szCs w:val="24"/>
        </w:rPr>
        <w:t xml:space="preserve"> работ, оказани</w:t>
      </w:r>
      <w:r w:rsidR="006A2E3A">
        <w:rPr>
          <w:i/>
          <w:sz w:val="24"/>
          <w:szCs w:val="24"/>
        </w:rPr>
        <w:t>ем</w:t>
      </w:r>
      <w:r w:rsidR="006A2E3A" w:rsidRPr="00721D0D">
        <w:rPr>
          <w:i/>
          <w:sz w:val="24"/>
          <w:szCs w:val="24"/>
        </w:rPr>
        <w:t xml:space="preserve"> услуг</w:t>
      </w:r>
      <w:r w:rsidRPr="00721D0D">
        <w:rPr>
          <w:i/>
          <w:sz w:val="24"/>
          <w:szCs w:val="24"/>
        </w:rPr>
        <w:t>).</w:t>
      </w:r>
    </w:p>
    <w:p w:rsidR="006A6E7D" w:rsidRDefault="006A6E7D" w:rsidP="006A6E7D">
      <w:pPr>
        <w:pStyle w:val="afe"/>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EC7746" w:rsidRDefault="006A6E7D">
      <w:pPr>
        <w:pStyle w:val="afe"/>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6A6E7D" w:rsidRPr="00721D0D" w:rsidRDefault="006A6E7D" w:rsidP="006A6E7D">
      <w:pPr>
        <w:pStyle w:val="afe"/>
        <w:jc w:val="center"/>
        <w:rPr>
          <w:i/>
          <w:sz w:val="24"/>
          <w:szCs w:val="24"/>
        </w:rPr>
      </w:pPr>
      <w:r w:rsidRPr="00721D0D">
        <w:rPr>
          <w:i/>
          <w:sz w:val="24"/>
          <w:szCs w:val="24"/>
        </w:rPr>
        <w:t>(заполняется претендентом при необходимости).</w:t>
      </w:r>
    </w:p>
    <w:p w:rsidR="006A2E3A" w:rsidRPr="00D2058B" w:rsidRDefault="006A2E3A" w:rsidP="006A2E3A">
      <w:pPr>
        <w:pStyle w:val="afe"/>
        <w:jc w:val="both"/>
        <w:rPr>
          <w:szCs w:val="28"/>
        </w:rPr>
      </w:pPr>
      <w:r>
        <w:rPr>
          <w:szCs w:val="28"/>
        </w:rPr>
        <w:t xml:space="preserve">3. </w:t>
      </w:r>
      <w:r w:rsidRPr="00D2058B">
        <w:rPr>
          <w:szCs w:val="28"/>
        </w:rPr>
        <w:t xml:space="preserve">Срок гарантии на соответствие результатов работ эксплуатационной документации составляет ______ календарных </w:t>
      </w:r>
      <w:r>
        <w:rPr>
          <w:szCs w:val="28"/>
        </w:rPr>
        <w:t>дней</w:t>
      </w:r>
      <w:r w:rsidRPr="00D2058B">
        <w:rPr>
          <w:szCs w:val="28"/>
        </w:rPr>
        <w:t xml:space="preserve"> (</w:t>
      </w:r>
      <w:r w:rsidRPr="00D2058B">
        <w:rPr>
          <w:i/>
          <w:szCs w:val="28"/>
        </w:rPr>
        <w:t>указываемый срок не может быть менее срока, указанного в Техническом задании (раздел 4 конкурсной документации</w:t>
      </w:r>
      <w:r w:rsidRPr="00D2058B">
        <w:rPr>
          <w:szCs w:val="28"/>
        </w:rPr>
        <w:t>);</w:t>
      </w:r>
    </w:p>
    <w:p w:rsidR="006A6E7D" w:rsidRPr="00205668" w:rsidRDefault="00F46EF4" w:rsidP="006A6E7D">
      <w:pPr>
        <w:pStyle w:val="afe"/>
        <w:jc w:val="both"/>
        <w:rPr>
          <w:szCs w:val="28"/>
        </w:rPr>
      </w:pPr>
      <w:r>
        <w:rPr>
          <w:szCs w:val="28"/>
        </w:rPr>
        <w:lastRenderedPageBreak/>
        <w:t xml:space="preserve">4. </w:t>
      </w:r>
      <w:r w:rsidR="006A6E7D" w:rsidRPr="00205668">
        <w:rPr>
          <w:szCs w:val="28"/>
        </w:rPr>
        <w:t xml:space="preserve">Срок действия настоящего финансово-коммерческого предложения составляет </w:t>
      </w:r>
      <w:r w:rsidR="006A6E7D">
        <w:rPr>
          <w:szCs w:val="28"/>
        </w:rPr>
        <w:t xml:space="preserve">_______________ </w:t>
      </w:r>
      <w:r w:rsidR="006A6E7D" w:rsidRPr="00721D0D">
        <w:rPr>
          <w:i/>
          <w:sz w:val="24"/>
          <w:szCs w:val="24"/>
        </w:rPr>
        <w:t>(указывается дата</w:t>
      </w:r>
      <w:r w:rsidR="006A6E7D">
        <w:rPr>
          <w:i/>
          <w:sz w:val="24"/>
          <w:szCs w:val="24"/>
        </w:rPr>
        <w:t xml:space="preserve"> в соответствии с пунктом </w:t>
      </w:r>
      <w:r w:rsidR="00B7639C">
        <w:rPr>
          <w:i/>
          <w:sz w:val="24"/>
          <w:szCs w:val="24"/>
        </w:rPr>
        <w:br/>
        <w:t>22</w:t>
      </w:r>
      <w:r w:rsidR="006A6E7D">
        <w:rPr>
          <w:i/>
          <w:sz w:val="24"/>
          <w:szCs w:val="24"/>
        </w:rPr>
        <w:t xml:space="preserve"> Информационной карты, но</w:t>
      </w:r>
      <w:r w:rsidR="006A6E7D" w:rsidRPr="00721D0D">
        <w:rPr>
          <w:i/>
          <w:sz w:val="24"/>
          <w:szCs w:val="24"/>
        </w:rPr>
        <w:t xml:space="preserve"> не менее 60 (шестьдесят) календарных дней </w:t>
      </w:r>
      <w:proofErr w:type="gramStart"/>
      <w:r w:rsidR="006A6E7D" w:rsidRPr="00721D0D">
        <w:rPr>
          <w:i/>
          <w:sz w:val="24"/>
          <w:szCs w:val="24"/>
        </w:rPr>
        <w:t xml:space="preserve">с даты </w:t>
      </w:r>
      <w:r w:rsidR="004401BF">
        <w:rPr>
          <w:i/>
          <w:sz w:val="24"/>
          <w:szCs w:val="24"/>
        </w:rPr>
        <w:t>окончания</w:t>
      </w:r>
      <w:proofErr w:type="gramEnd"/>
      <w:r w:rsidR="004401BF">
        <w:rPr>
          <w:i/>
          <w:sz w:val="24"/>
          <w:szCs w:val="24"/>
        </w:rPr>
        <w:t xml:space="preserve"> срока подачи</w:t>
      </w:r>
      <w:r w:rsidR="006A6E7D" w:rsidRPr="00721D0D">
        <w:rPr>
          <w:i/>
          <w:sz w:val="24"/>
          <w:szCs w:val="24"/>
        </w:rPr>
        <w:t xml:space="preserve"> Заяв</w:t>
      </w:r>
      <w:r w:rsidR="006A6E7D">
        <w:rPr>
          <w:i/>
          <w:sz w:val="24"/>
          <w:szCs w:val="24"/>
        </w:rPr>
        <w:t>о</w:t>
      </w:r>
      <w:r w:rsidR="006A6E7D" w:rsidRPr="00721D0D">
        <w:rPr>
          <w:i/>
          <w:sz w:val="24"/>
          <w:szCs w:val="24"/>
        </w:rPr>
        <w:t>к</w:t>
      </w:r>
      <w:r w:rsidR="006A6E7D">
        <w:rPr>
          <w:i/>
          <w:sz w:val="24"/>
          <w:szCs w:val="24"/>
        </w:rPr>
        <w:t>)</w:t>
      </w:r>
      <w:r w:rsidR="006A6E7D" w:rsidRPr="00721D0D">
        <w:rPr>
          <w:i/>
          <w:sz w:val="24"/>
          <w:szCs w:val="24"/>
        </w:rPr>
        <w:t>.</w:t>
      </w:r>
    </w:p>
    <w:p w:rsidR="006A6E7D" w:rsidRPr="00205668" w:rsidRDefault="006A6E7D" w:rsidP="006A6E7D">
      <w:pPr>
        <w:pStyle w:val="afe"/>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A6E7D" w:rsidRPr="00205668" w:rsidRDefault="006A6E7D" w:rsidP="006A6E7D">
      <w:pPr>
        <w:pStyle w:val="afe"/>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A6E7D" w:rsidRPr="00205668" w:rsidRDefault="006A6E7D" w:rsidP="006A6E7D">
      <w:pPr>
        <w:pStyle w:val="afe"/>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sidR="00A2183E">
        <w:rPr>
          <w:szCs w:val="28"/>
        </w:rPr>
        <w:t>договор</w:t>
      </w:r>
      <w:r w:rsidRPr="00205668">
        <w:rPr>
          <w:szCs w:val="28"/>
        </w:rPr>
        <w:t xml:space="preserve"> будет </w:t>
      </w:r>
      <w:r w:rsidR="00A2183E">
        <w:rPr>
          <w:szCs w:val="28"/>
        </w:rPr>
        <w:t xml:space="preserve">заключен с другим </w:t>
      </w:r>
      <w:r>
        <w:rPr>
          <w:szCs w:val="28"/>
        </w:rPr>
        <w:t>у</w:t>
      </w:r>
      <w:r w:rsidRPr="00205668">
        <w:rPr>
          <w:szCs w:val="28"/>
        </w:rPr>
        <w:t>частник</w:t>
      </w:r>
      <w:r w:rsidR="00A2183E">
        <w:rPr>
          <w:szCs w:val="28"/>
        </w:rPr>
        <w:t>ом</w:t>
      </w:r>
      <w:r w:rsidRPr="00205668">
        <w:rPr>
          <w:szCs w:val="28"/>
        </w:rPr>
        <w:t>.</w:t>
      </w:r>
      <w:proofErr w:type="gramEnd"/>
    </w:p>
    <w:p w:rsidR="006A6E7D" w:rsidRPr="00205668" w:rsidRDefault="006A6E7D" w:rsidP="006A6E7D">
      <w:pPr>
        <w:pStyle w:val="afe"/>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F46EF4" w:rsidRPr="009467C4" w:rsidRDefault="006A6E7D" w:rsidP="00F46EF4">
      <w:pPr>
        <w:pStyle w:val="afe"/>
        <w:jc w:val="both"/>
        <w:rPr>
          <w:szCs w:val="28"/>
        </w:rPr>
      </w:pPr>
      <w:r w:rsidRPr="00205668">
        <w:rPr>
          <w:szCs w:val="28"/>
        </w:rPr>
        <w:t> </w:t>
      </w:r>
      <w:r w:rsidR="00F46EF4">
        <w:rPr>
          <w:szCs w:val="28"/>
        </w:rPr>
        <w:t>1) приложение № 1</w:t>
      </w:r>
      <w:r w:rsidR="00F46EF4" w:rsidRPr="00DB04BA">
        <w:rPr>
          <w:szCs w:val="28"/>
        </w:rPr>
        <w:t> – Календарный план выполнения работ</w:t>
      </w:r>
      <w:r w:rsidR="00F46EF4">
        <w:rPr>
          <w:szCs w:val="28"/>
        </w:rPr>
        <w:t xml:space="preserve"> </w:t>
      </w:r>
      <w:r w:rsidR="00F46EF4" w:rsidRPr="00DB04BA">
        <w:rPr>
          <w:szCs w:val="28"/>
        </w:rPr>
        <w:t>на ___ листах (составляется по форме соответствующего приложения к проекту договора).</w:t>
      </w:r>
    </w:p>
    <w:p w:rsidR="006A6E7D" w:rsidRDefault="006A6E7D" w:rsidP="00F46EF4">
      <w:pPr>
        <w:pStyle w:val="afe"/>
        <w:jc w:val="both"/>
        <w:rPr>
          <w:szCs w:val="28"/>
        </w:rPr>
      </w:pPr>
    </w:p>
    <w:p w:rsidR="006A6E7D" w:rsidRPr="00205668" w:rsidRDefault="006A6E7D" w:rsidP="006A6E7D">
      <w:pPr>
        <w:pStyle w:val="afb"/>
        <w:ind w:firstLine="0"/>
        <w:jc w:val="left"/>
        <w:rPr>
          <w:rFonts w:eastAsia="Times New Roman"/>
          <w:sz w:val="28"/>
          <w:szCs w:val="28"/>
        </w:rPr>
      </w:pPr>
    </w:p>
    <w:p w:rsidR="006A6E7D" w:rsidRPr="007415F9" w:rsidRDefault="006A6E7D" w:rsidP="006A6E7D">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A6E7D" w:rsidRPr="007415F9" w:rsidRDefault="006A6E7D" w:rsidP="006A6E7D">
      <w:pPr>
        <w:tabs>
          <w:tab w:val="left" w:pos="8640"/>
        </w:tabs>
        <w:jc w:val="center"/>
        <w:rPr>
          <w:i/>
        </w:rPr>
      </w:pPr>
      <w:r w:rsidRPr="007415F9">
        <w:rPr>
          <w:i/>
        </w:rPr>
        <w:t>(наименование претендента)</w:t>
      </w:r>
    </w:p>
    <w:p w:rsidR="006A6E7D" w:rsidRPr="00445DDD" w:rsidRDefault="006A6E7D" w:rsidP="006A6E7D">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A6E7D" w:rsidRPr="007415F9" w:rsidRDefault="006A6E7D"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A6E7D" w:rsidRDefault="006A6E7D" w:rsidP="006A6E7D">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b"/>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b"/>
        <w:ind w:firstLine="0"/>
        <w:jc w:val="right"/>
        <w:rPr>
          <w:sz w:val="28"/>
          <w:szCs w:val="28"/>
        </w:rPr>
      </w:pPr>
      <w:r w:rsidRPr="00C97E49">
        <w:rPr>
          <w:sz w:val="28"/>
          <w:szCs w:val="28"/>
        </w:rPr>
        <w:lastRenderedPageBreak/>
        <w:t>Приложение № 4</w:t>
      </w:r>
    </w:p>
    <w:p w:rsidR="000954FB" w:rsidRDefault="000954FB" w:rsidP="000954FB">
      <w:pPr>
        <w:pStyle w:val="afb"/>
        <w:ind w:firstLine="0"/>
        <w:jc w:val="right"/>
        <w:rPr>
          <w:sz w:val="28"/>
          <w:szCs w:val="28"/>
        </w:rPr>
      </w:pPr>
      <w:r w:rsidRPr="00C97E49">
        <w:rPr>
          <w:sz w:val="28"/>
          <w:szCs w:val="28"/>
        </w:rPr>
        <w:t>к документации о закупке</w:t>
      </w:r>
    </w:p>
    <w:p w:rsidR="000954FB" w:rsidRPr="00C97E49" w:rsidRDefault="000954FB" w:rsidP="000954FB">
      <w:pPr>
        <w:pStyle w:val="afb"/>
        <w:ind w:firstLine="0"/>
        <w:jc w:val="left"/>
        <w:rPr>
          <w:sz w:val="28"/>
          <w:szCs w:val="28"/>
        </w:rPr>
      </w:pPr>
    </w:p>
    <w:p w:rsidR="000954FB" w:rsidRPr="00C97E49" w:rsidRDefault="000954FB"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sidR="00093F19">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0954FB" w:rsidRPr="007415F9" w:rsidRDefault="000954FB" w:rsidP="000954FB">
      <w:pPr>
        <w:jc w:val="center"/>
        <w:rPr>
          <w:i/>
        </w:rPr>
      </w:pPr>
      <w:r w:rsidRPr="007415F9">
        <w:rPr>
          <w:i/>
        </w:rPr>
        <w:t xml:space="preserve">                                                           (наименование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441"/>
        <w:gridCol w:w="4559"/>
        <w:gridCol w:w="1965"/>
      </w:tblGrid>
      <w:tr w:rsidR="000954FB"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BF6892">
            <w:pPr>
              <w:jc w:val="center"/>
            </w:pPr>
            <w:r w:rsidRPr="00E96FF5">
              <w:t>Дата и номер договора (</w:t>
            </w:r>
            <w:r w:rsidR="002E66D4">
              <w:t>прилагаются</w:t>
            </w:r>
            <w:r w:rsidR="002E66D4" w:rsidRPr="00E96FF5">
              <w:t xml:space="preserve"> копи</w:t>
            </w:r>
            <w:r w:rsidR="002E66D4">
              <w:t>и договоров</w:t>
            </w:r>
            <w:r w:rsidR="002E66D4">
              <w:rPr>
                <w:rStyle w:val="af8"/>
              </w:rPr>
              <w:footnoteReference w:id="1"/>
            </w:r>
            <w:r w:rsidRPr="00E96FF5">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2E66D4">
            <w:pPr>
              <w:jc w:val="center"/>
            </w:pPr>
            <w:r w:rsidRPr="00C97E49">
              <w:t xml:space="preserve">Наименование </w:t>
            </w:r>
            <w:r w:rsidR="002E66D4">
              <w:t>контрагента</w:t>
            </w:r>
            <w:r w:rsidRPr="00C97E49">
              <w:t xml:space="preserve">                        </w:t>
            </w:r>
          </w:p>
        </w:tc>
      </w:tr>
      <w:tr w:rsidR="000954FB" w:rsidRPr="00C97E49" w:rsidTr="00CA767D">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r>
      <w:tr w:rsidR="000954FB" w:rsidRPr="00C97E49" w:rsidTr="00CA767D">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r>
      <w:tr w:rsidR="000954FB" w:rsidRPr="00C97E49" w:rsidTr="00CA767D">
        <w:trPr>
          <w:trHeight w:val="211"/>
        </w:trPr>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shd w:val="clear" w:color="auto" w:fill="auto"/>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rPr>
          <w:rFonts w:eastAsia="MS Mincho"/>
          <w:sz w:val="28"/>
          <w:szCs w:val="28"/>
        </w:rPr>
      </w:pPr>
      <w:r>
        <w:rPr>
          <w:sz w:val="28"/>
          <w:szCs w:val="28"/>
        </w:rPr>
        <w:br w:type="page"/>
      </w:r>
    </w:p>
    <w:p w:rsidR="000954FB" w:rsidRPr="00653CC9" w:rsidRDefault="000954FB" w:rsidP="000954FB">
      <w:pPr>
        <w:pStyle w:val="afb"/>
        <w:ind w:firstLine="0"/>
        <w:jc w:val="right"/>
        <w:rPr>
          <w:sz w:val="28"/>
          <w:szCs w:val="28"/>
        </w:rPr>
      </w:pPr>
      <w:r w:rsidRPr="00653CC9">
        <w:rPr>
          <w:sz w:val="28"/>
          <w:szCs w:val="28"/>
        </w:rPr>
        <w:lastRenderedPageBreak/>
        <w:t xml:space="preserve">Приложение № </w:t>
      </w:r>
      <w:r>
        <w:rPr>
          <w:sz w:val="28"/>
          <w:szCs w:val="28"/>
        </w:rPr>
        <w:t>5</w:t>
      </w:r>
    </w:p>
    <w:p w:rsidR="000954FB" w:rsidRDefault="000954FB" w:rsidP="000954FB">
      <w:pPr>
        <w:pStyle w:val="afb"/>
        <w:ind w:firstLine="0"/>
        <w:jc w:val="right"/>
        <w:rPr>
          <w:sz w:val="28"/>
          <w:szCs w:val="28"/>
        </w:rPr>
      </w:pPr>
      <w:r w:rsidRPr="00653CC9">
        <w:rPr>
          <w:sz w:val="28"/>
          <w:szCs w:val="28"/>
        </w:rPr>
        <w:t xml:space="preserve">к </w:t>
      </w:r>
      <w:r>
        <w:rPr>
          <w:sz w:val="28"/>
          <w:szCs w:val="28"/>
        </w:rPr>
        <w:t>документации о закупке</w:t>
      </w:r>
    </w:p>
    <w:p w:rsidR="000954FB" w:rsidRDefault="000954FB" w:rsidP="000954FB">
      <w:pPr>
        <w:pStyle w:val="afb"/>
        <w:ind w:firstLine="0"/>
        <w:jc w:val="left"/>
        <w:rPr>
          <w:sz w:val="28"/>
          <w:szCs w:val="28"/>
        </w:rPr>
      </w:pPr>
    </w:p>
    <w:p w:rsidR="00315A99" w:rsidRDefault="00315A99" w:rsidP="00315A99">
      <w:pPr>
        <w:ind w:firstLine="851"/>
        <w:jc w:val="center"/>
        <w:rPr>
          <w:b/>
          <w:bCs/>
        </w:rPr>
      </w:pPr>
      <w:r>
        <w:rPr>
          <w:b/>
          <w:bCs/>
        </w:rPr>
        <w:t>Договор  №</w:t>
      </w:r>
      <w:proofErr w:type="spellStart"/>
      <w:r>
        <w:rPr>
          <w:b/>
          <w:bCs/>
        </w:rPr>
        <w:t>ТКд</w:t>
      </w:r>
      <w:proofErr w:type="spellEnd"/>
      <w:r>
        <w:rPr>
          <w:b/>
          <w:bCs/>
        </w:rPr>
        <w:t>/1_/___/___</w:t>
      </w:r>
    </w:p>
    <w:p w:rsidR="00315A99" w:rsidRDefault="00315A99" w:rsidP="00315A99">
      <w:pPr>
        <w:ind w:firstLine="851"/>
        <w:jc w:val="center"/>
        <w:rPr>
          <w:b/>
          <w:bCs/>
        </w:rPr>
      </w:pPr>
    </w:p>
    <w:p w:rsidR="00315A99" w:rsidRPr="00055496" w:rsidRDefault="00315A99" w:rsidP="00055496">
      <w:pPr>
        <w:jc w:val="both"/>
      </w:pPr>
      <w:r>
        <w:t>г. Москва                                                                                                          «__»_______ 201__ г.</w:t>
      </w:r>
    </w:p>
    <w:p w:rsidR="00315A99" w:rsidRDefault="00315A99" w:rsidP="00315A99"/>
    <w:p w:rsidR="00315A99" w:rsidRDefault="00315A99" w:rsidP="00315A99">
      <w:pPr>
        <w:ind w:firstLine="851"/>
        <w:jc w:val="both"/>
      </w:pPr>
      <w:r>
        <w:t xml:space="preserve">Открытое акционерное общество «Центр по перевозке грузов в контейнерах «ТрансКонтейнер» (ОАО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315A99" w:rsidRDefault="00315A99" w:rsidP="00315A99">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315A99" w:rsidRDefault="00315A99" w:rsidP="00315A99">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15A99" w:rsidRDefault="00315A99" w:rsidP="00315A99">
      <w:pPr>
        <w:jc w:val="both"/>
      </w:pPr>
      <w:r>
        <w:t xml:space="preserve">именуемое в дальнейшем «Исполнитель», в лице __________________________________, </w:t>
      </w:r>
    </w:p>
    <w:p w:rsidR="00315A99" w:rsidRDefault="00315A99" w:rsidP="00315A99">
      <w:pPr>
        <w:ind w:firstLine="851"/>
        <w:jc w:val="both"/>
      </w:pPr>
      <w:r>
        <w:rPr>
          <w:i/>
          <w:vertAlign w:val="superscript"/>
        </w:rPr>
        <w:t xml:space="preserve">                                                                                                                        (должность, Ф.И.О. - полностью)</w:t>
      </w:r>
    </w:p>
    <w:p w:rsidR="00315A99" w:rsidRDefault="00315A99" w:rsidP="00315A99">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315A99" w:rsidRDefault="00315A99" w:rsidP="00315A99">
      <w:pPr>
        <w:ind w:firstLine="851"/>
        <w:jc w:val="both"/>
      </w:pPr>
      <w:r>
        <w:t>с другой стороны, именуемые в дальнейшем «Стороны», заключили настоящий договор (далее – «Договор») о нижеследующем:</w:t>
      </w:r>
    </w:p>
    <w:p w:rsidR="00634DFE" w:rsidRDefault="00634DFE" w:rsidP="00315A99">
      <w:pPr>
        <w:ind w:firstLine="851"/>
        <w:jc w:val="both"/>
      </w:pPr>
    </w:p>
    <w:p w:rsidR="00315A99" w:rsidRPr="00634DFE" w:rsidRDefault="00315A99" w:rsidP="00634DFE">
      <w:pPr>
        <w:jc w:val="center"/>
        <w:rPr>
          <w:b/>
          <w:bCs/>
          <w:noProof/>
          <w:color w:val="000000"/>
        </w:rPr>
      </w:pPr>
      <w:r w:rsidRPr="00634DFE">
        <w:rPr>
          <w:b/>
          <w:bCs/>
          <w:noProof/>
          <w:color w:val="000000"/>
        </w:rPr>
        <w:t>1. Предмет Договора</w:t>
      </w:r>
    </w:p>
    <w:p w:rsidR="00315A99" w:rsidRDefault="00315A99" w:rsidP="00B02585">
      <w:pPr>
        <w:numPr>
          <w:ilvl w:val="1"/>
          <w:numId w:val="39"/>
        </w:numPr>
        <w:tabs>
          <w:tab w:val="clear" w:pos="465"/>
          <w:tab w:val="num" w:pos="0"/>
          <w:tab w:val="left" w:pos="426"/>
          <w:tab w:val="left" w:pos="851"/>
        </w:tabs>
        <w:suppressAutoHyphens w:val="0"/>
        <w:ind w:left="0" w:firstLine="0"/>
        <w:jc w:val="both"/>
        <w:rPr>
          <w:noProof/>
          <w:color w:val="000000"/>
          <w:spacing w:val="-4"/>
        </w:rPr>
      </w:pPr>
      <w:r>
        <w:rPr>
          <w:color w:val="000000"/>
          <w:spacing w:val="-4"/>
        </w:rPr>
        <w:t xml:space="preserve">По настоящему Договору Исполнитель обязуется </w:t>
      </w:r>
      <w:r w:rsidRPr="00B149A7">
        <w:rPr>
          <w:color w:val="000000"/>
          <w:spacing w:val="-4"/>
        </w:rPr>
        <w:t>на основании Технического задания (ТЗ), которое разрабатывается в рамках настоящего Договора и согласовывается Сторонами,</w:t>
      </w:r>
      <w:r>
        <w:rPr>
          <w:color w:val="000000"/>
          <w:spacing w:val="-4"/>
        </w:rPr>
        <w:t xml:space="preserve"> разработать </w:t>
      </w:r>
      <w:r w:rsidRPr="00B149A7">
        <w:rPr>
          <w:color w:val="000000"/>
          <w:spacing w:val="-4"/>
        </w:rPr>
        <w:t>и внедрить</w:t>
      </w:r>
      <w:r>
        <w:rPr>
          <w:color w:val="000000"/>
          <w:spacing w:val="-4"/>
        </w:rPr>
        <w:t xml:space="preserve"> </w:t>
      </w:r>
      <w:r w:rsidR="00B149A7" w:rsidRPr="004A10D3">
        <w:rPr>
          <w:rFonts w:eastAsia="PMingLiU"/>
          <w:szCs w:val="28"/>
          <w:lang w:eastAsia="zh-TW"/>
        </w:rPr>
        <w:t>перв</w:t>
      </w:r>
      <w:r w:rsidR="00B149A7">
        <w:rPr>
          <w:rFonts w:eastAsia="PMingLiU"/>
          <w:szCs w:val="28"/>
          <w:lang w:eastAsia="zh-TW"/>
        </w:rPr>
        <w:t>ый</w:t>
      </w:r>
      <w:r w:rsidR="00B149A7" w:rsidRPr="004A10D3">
        <w:rPr>
          <w:rFonts w:eastAsia="PMingLiU"/>
          <w:szCs w:val="28"/>
          <w:lang w:eastAsia="zh-TW"/>
        </w:rPr>
        <w:t xml:space="preserve"> этап</w:t>
      </w:r>
      <w:r w:rsidR="00B149A7" w:rsidRPr="004A10D3">
        <w:rPr>
          <w:rFonts w:eastAsia="MS Mincho"/>
          <w:b/>
          <w:bCs/>
          <w:sz w:val="32"/>
          <w:szCs w:val="32"/>
          <w:lang w:eastAsia="ru-RU"/>
        </w:rPr>
        <w:t xml:space="preserve"> </w:t>
      </w:r>
      <w:r w:rsidR="00B149A7" w:rsidRPr="001C7A58">
        <w:rPr>
          <w:rFonts w:eastAsia="PMingLiU"/>
          <w:szCs w:val="28"/>
          <w:lang w:eastAsia="zh-TW"/>
        </w:rPr>
        <w:t>системы управления рисками для ОАО «ТрансКонтейнер»</w:t>
      </w:r>
      <w:r w:rsidR="00B149A7">
        <w:rPr>
          <w:color w:val="000000"/>
        </w:rPr>
        <w:t xml:space="preserve"> </w:t>
      </w:r>
      <w:r>
        <w:rPr>
          <w:color w:val="000000"/>
        </w:rPr>
        <w:t>(далее - Система) (далее – Работы/Работы по разработке Системы).</w:t>
      </w:r>
      <w:r>
        <w:rPr>
          <w:i/>
          <w:color w:val="000000"/>
          <w:spacing w:val="-2"/>
        </w:rPr>
        <w:t xml:space="preserve"> </w:t>
      </w:r>
    </w:p>
    <w:p w:rsidR="00315A99" w:rsidRDefault="00315A99" w:rsidP="00B02585">
      <w:pPr>
        <w:numPr>
          <w:ilvl w:val="1"/>
          <w:numId w:val="39"/>
        </w:numPr>
        <w:tabs>
          <w:tab w:val="num" w:pos="0"/>
          <w:tab w:val="left" w:pos="426"/>
        </w:tabs>
        <w:suppressAutoHyphens w:val="0"/>
        <w:ind w:left="0" w:firstLine="0"/>
        <w:jc w:val="both"/>
        <w:rPr>
          <w:noProof/>
          <w:color w:val="000000"/>
        </w:rPr>
      </w:pPr>
      <w:r>
        <w:rPr>
          <w:noProof/>
          <w:color w:val="000000"/>
        </w:rPr>
        <w:t xml:space="preserve">Содержание и требования к Работам по разработке Системы изложены в </w:t>
      </w:r>
      <w:r w:rsidRPr="00B149A7">
        <w:rPr>
          <w:noProof/>
          <w:color w:val="000000"/>
        </w:rPr>
        <w:t>Функциональны</w:t>
      </w:r>
      <w:r w:rsidR="00B149A7" w:rsidRPr="00B149A7">
        <w:rPr>
          <w:noProof/>
          <w:color w:val="000000"/>
        </w:rPr>
        <w:t>х</w:t>
      </w:r>
      <w:r w:rsidRPr="00B149A7">
        <w:rPr>
          <w:noProof/>
          <w:color w:val="000000"/>
        </w:rPr>
        <w:t xml:space="preserve"> требования</w:t>
      </w:r>
      <w:r w:rsidR="00B149A7" w:rsidRPr="00B149A7">
        <w:rPr>
          <w:noProof/>
          <w:color w:val="000000"/>
        </w:rPr>
        <w:t>х</w:t>
      </w:r>
      <w:r w:rsidRPr="00B149A7">
        <w:rPr>
          <w:noProof/>
          <w:color w:val="000000"/>
        </w:rPr>
        <w:t xml:space="preserve"> к Системе</w:t>
      </w:r>
      <w:r>
        <w:rPr>
          <w:i/>
          <w:noProof/>
          <w:color w:val="000000"/>
        </w:rPr>
        <w:t xml:space="preserve"> </w:t>
      </w:r>
      <w:r>
        <w:rPr>
          <w:noProof/>
          <w:color w:val="000000"/>
        </w:rPr>
        <w:t>(Приложение №1 к настоящему Договору),  являющи</w:t>
      </w:r>
      <w:r w:rsidR="00292F11">
        <w:rPr>
          <w:noProof/>
          <w:color w:val="000000"/>
        </w:rPr>
        <w:t>х</w:t>
      </w:r>
      <w:r>
        <w:rPr>
          <w:noProof/>
          <w:color w:val="000000"/>
        </w:rPr>
        <w:t>ся неотъемлемой частью настоящего Договора.</w:t>
      </w:r>
    </w:p>
    <w:p w:rsidR="00315A99" w:rsidRDefault="00315A99" w:rsidP="00B02585">
      <w:pPr>
        <w:numPr>
          <w:ilvl w:val="1"/>
          <w:numId w:val="39"/>
        </w:numPr>
        <w:tabs>
          <w:tab w:val="num" w:pos="0"/>
          <w:tab w:val="left" w:pos="426"/>
        </w:tabs>
        <w:suppressAutoHyphens w:val="0"/>
        <w:ind w:left="0" w:firstLine="0"/>
        <w:jc w:val="both"/>
        <w:rPr>
          <w:noProof/>
          <w:color w:val="000000"/>
        </w:rPr>
      </w:pPr>
      <w:r>
        <w:rPr>
          <w:noProof/>
          <w:color w:val="000000"/>
        </w:rPr>
        <w:t>Срок выполнения Работ по разработке Системы</w:t>
      </w:r>
      <w:r w:rsidR="00292F11" w:rsidRPr="00292F11">
        <w:rPr>
          <w:noProof/>
          <w:color w:val="000000"/>
        </w:rPr>
        <w:t xml:space="preserve">, </w:t>
      </w:r>
      <w:r w:rsidRPr="00292F11">
        <w:rPr>
          <w:noProof/>
          <w:color w:val="000000"/>
        </w:rPr>
        <w:t>а также отдельных этапов Работ</w:t>
      </w:r>
      <w:r>
        <w:rPr>
          <w:i/>
          <w:noProof/>
          <w:color w:val="000000"/>
        </w:rPr>
        <w:t xml:space="preserve"> </w:t>
      </w:r>
      <w:r>
        <w:rPr>
          <w:noProof/>
          <w:color w:val="000000"/>
        </w:rPr>
        <w:t xml:space="preserve">определяется Календарным планом (Приложение №2 к настоящему Договору), являющимся неотъемлемой частью настоящего Договора. </w:t>
      </w:r>
    </w:p>
    <w:p w:rsidR="00315A99" w:rsidRDefault="00315A99" w:rsidP="00B02585">
      <w:pPr>
        <w:numPr>
          <w:ilvl w:val="1"/>
          <w:numId w:val="39"/>
        </w:numPr>
        <w:tabs>
          <w:tab w:val="num" w:pos="0"/>
          <w:tab w:val="left" w:pos="426"/>
        </w:tabs>
        <w:suppressAutoHyphens w:val="0"/>
        <w:ind w:left="0" w:firstLine="0"/>
        <w:jc w:val="both"/>
        <w:rPr>
          <w:noProof/>
          <w:color w:val="000000"/>
        </w:rPr>
      </w:pPr>
      <w:r>
        <w:rPr>
          <w:bCs/>
          <w:noProof/>
          <w:color w:val="000000"/>
        </w:rPr>
        <w:t>Результатом Работ по настоящему Договору является</w:t>
      </w:r>
      <w:r>
        <w:rPr>
          <w:color w:val="000000"/>
          <w:spacing w:val="-4"/>
        </w:rPr>
        <w:t xml:space="preserve"> разработанная </w:t>
      </w:r>
      <w:r w:rsidRPr="006C1B25">
        <w:rPr>
          <w:color w:val="000000"/>
          <w:spacing w:val="-4"/>
        </w:rPr>
        <w:t>и</w:t>
      </w:r>
      <w:r w:rsidRPr="006C1B25">
        <w:rPr>
          <w:color w:val="000000"/>
          <w:spacing w:val="-2"/>
        </w:rPr>
        <w:t xml:space="preserve"> введенная в промышленную эксплуатацию в ОАО «ТрансКонтейнер»</w:t>
      </w:r>
      <w:r>
        <w:rPr>
          <w:color w:val="000000"/>
          <w:spacing w:val="-2"/>
        </w:rPr>
        <w:t xml:space="preserve"> Система. </w:t>
      </w:r>
      <w:r>
        <w:rPr>
          <w:bCs/>
          <w:noProof/>
          <w:color w:val="000000"/>
        </w:rPr>
        <w:t xml:space="preserve"> </w:t>
      </w:r>
    </w:p>
    <w:p w:rsidR="00315A99" w:rsidRDefault="00315A99" w:rsidP="00315A99">
      <w:pPr>
        <w:jc w:val="both"/>
        <w:rPr>
          <w:b/>
          <w:bCs/>
          <w:noProof/>
          <w:color w:val="000000"/>
        </w:rPr>
      </w:pPr>
    </w:p>
    <w:p w:rsidR="00315A99" w:rsidRDefault="00315A99" w:rsidP="00315A99">
      <w:pPr>
        <w:jc w:val="center"/>
        <w:rPr>
          <w:b/>
          <w:bCs/>
          <w:noProof/>
          <w:color w:val="000000"/>
        </w:rPr>
      </w:pPr>
      <w:r>
        <w:rPr>
          <w:b/>
          <w:bCs/>
          <w:noProof/>
          <w:color w:val="000000"/>
        </w:rPr>
        <w:t>2. Права и обязанности Сторон</w:t>
      </w:r>
    </w:p>
    <w:p w:rsidR="00315A99" w:rsidRDefault="00315A99" w:rsidP="00315A99">
      <w:pPr>
        <w:jc w:val="center"/>
        <w:rPr>
          <w:color w:val="000000"/>
        </w:rPr>
      </w:pPr>
    </w:p>
    <w:p w:rsidR="00315A99" w:rsidRDefault="00315A99" w:rsidP="00315A99">
      <w:pPr>
        <w:jc w:val="both"/>
        <w:rPr>
          <w:color w:val="000000"/>
          <w:u w:val="single"/>
        </w:rPr>
      </w:pPr>
      <w:r>
        <w:rPr>
          <w:noProof/>
          <w:color w:val="000000"/>
          <w:u w:val="single"/>
        </w:rPr>
        <w:t>2.1. Исполнитель обязан:</w:t>
      </w:r>
    </w:p>
    <w:p w:rsidR="00315A99" w:rsidRDefault="00315A99" w:rsidP="00315A99">
      <w:pPr>
        <w:jc w:val="both"/>
        <w:rPr>
          <w:snapToGrid w:val="0"/>
        </w:rPr>
      </w:pPr>
      <w:r>
        <w:rPr>
          <w:noProof/>
          <w:color w:val="000000"/>
        </w:rPr>
        <w:t xml:space="preserve">2.1.1. выполнить Работы по разработке Системы в соответствии с требованиями настоящего Договора </w:t>
      </w:r>
      <w:r>
        <w:rPr>
          <w:snapToGrid w:val="0"/>
        </w:rPr>
        <w:t>и передать Заказчику результаты Работ в предусмотренные настоящим Договором сроки. Результаты Работ по разработке Системы должны отвечать требованиям законодательства Российской Федерации;</w:t>
      </w:r>
    </w:p>
    <w:p w:rsidR="00315A99" w:rsidRPr="006C1B25" w:rsidRDefault="00315A99" w:rsidP="00315A99">
      <w:pPr>
        <w:jc w:val="both"/>
        <w:rPr>
          <w:noProof/>
          <w:color w:val="000000"/>
        </w:rPr>
      </w:pPr>
      <w:r w:rsidRPr="006C1B25">
        <w:rPr>
          <w:noProof/>
          <w:color w:val="000000"/>
        </w:rPr>
        <w:t>2.1.2. разработать Техническое Задание в соответствии с Функциональными требованиями к Системе;</w:t>
      </w:r>
    </w:p>
    <w:p w:rsidR="00315A99" w:rsidRDefault="00315A99" w:rsidP="00315A99">
      <w:pPr>
        <w:jc w:val="both"/>
        <w:rPr>
          <w:color w:val="000000"/>
        </w:rPr>
      </w:pPr>
      <w:r>
        <w:rPr>
          <w:noProof/>
          <w:color w:val="000000"/>
        </w:rPr>
        <w:t>2.1.3. разработать Систему  в соответствии с ТЗ;</w:t>
      </w:r>
    </w:p>
    <w:p w:rsidR="00315A99" w:rsidRDefault="00315A99" w:rsidP="00315A99">
      <w:pPr>
        <w:tabs>
          <w:tab w:val="left" w:pos="426"/>
        </w:tabs>
        <w:jc w:val="both"/>
        <w:rPr>
          <w:noProof/>
          <w:color w:val="000000"/>
        </w:rPr>
      </w:pPr>
      <w:r>
        <w:rPr>
          <w:noProof/>
          <w:color w:val="000000"/>
        </w:rPr>
        <w:t xml:space="preserve">2.1.4. </w:t>
      </w:r>
      <w:r>
        <w:t xml:space="preserve">устранять недостатки в выполненных Работах, допущенные по его вине, своими силами и </w:t>
      </w:r>
      <w:r>
        <w:rPr>
          <w:snapToGrid w:val="0"/>
        </w:rPr>
        <w:t xml:space="preserve">за </w:t>
      </w:r>
      <w:r>
        <w:rPr>
          <w:noProof/>
          <w:color w:val="000000"/>
        </w:rPr>
        <w:t>свой счет;</w:t>
      </w:r>
    </w:p>
    <w:p w:rsidR="00315A99" w:rsidRDefault="00315A99" w:rsidP="00315A99">
      <w:pPr>
        <w:tabs>
          <w:tab w:val="left" w:pos="426"/>
        </w:tabs>
        <w:jc w:val="both"/>
        <w:rPr>
          <w:snapToGrid w:val="0"/>
        </w:rPr>
      </w:pPr>
      <w:r>
        <w:rPr>
          <w:noProof/>
          <w:color w:val="000000"/>
        </w:rPr>
        <w:t>2.1.5. н</w:t>
      </w:r>
      <w:proofErr w:type="spellStart"/>
      <w:r>
        <w:rPr>
          <w:snapToGrid w:val="0"/>
        </w:rPr>
        <w:t>езамедлительно</w:t>
      </w:r>
      <w:proofErr w:type="spellEnd"/>
      <w:r>
        <w:rPr>
          <w:snapToGrid w:val="0"/>
        </w:rPr>
        <w:t xml:space="preserve"> информировать Заказчика об обнаруженной невозможности получить ожидаемые результаты или о нецелесообразности продолжения Работ;</w:t>
      </w:r>
    </w:p>
    <w:p w:rsidR="00315A99" w:rsidRDefault="00315A99" w:rsidP="00315A99">
      <w:pPr>
        <w:pStyle w:val="38"/>
        <w:tabs>
          <w:tab w:val="clear" w:pos="360"/>
          <w:tab w:val="clear" w:pos="567"/>
          <w:tab w:val="clear" w:pos="643"/>
          <w:tab w:val="clear" w:pos="720"/>
          <w:tab w:val="left" w:pos="708"/>
        </w:tabs>
        <w:ind w:left="0" w:firstLine="0"/>
        <w:rPr>
          <w:snapToGrid w:val="0"/>
          <w:lang w:eastAsia="ru-RU"/>
        </w:rPr>
      </w:pPr>
      <w:r>
        <w:rPr>
          <w:snapToGrid w:val="0"/>
          <w:lang w:eastAsia="ru-RU"/>
        </w:rPr>
        <w:lastRenderedPageBreak/>
        <w:t>2.1.6.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315A99" w:rsidRDefault="00315A99" w:rsidP="00315A99">
      <w:pPr>
        <w:jc w:val="both"/>
        <w:rPr>
          <w:color w:val="000000"/>
          <w:u w:val="single"/>
        </w:rPr>
      </w:pPr>
      <w:r>
        <w:rPr>
          <w:noProof/>
          <w:color w:val="000000"/>
          <w:u w:val="single"/>
        </w:rPr>
        <w:t>2.2. Исполнитель вправе:</w:t>
      </w:r>
    </w:p>
    <w:p w:rsidR="00315A99" w:rsidRDefault="00315A99" w:rsidP="00315A99">
      <w:pPr>
        <w:jc w:val="both"/>
      </w:pPr>
      <w:r>
        <w:rPr>
          <w:noProof/>
          <w:color w:val="000000"/>
        </w:rPr>
        <w:t xml:space="preserve">2.2.1. </w:t>
      </w:r>
      <w:r>
        <w:t xml:space="preserve"> досрочно выполнить свои обязательства по настоящему Договору;  </w:t>
      </w:r>
    </w:p>
    <w:p w:rsidR="00315A99" w:rsidRDefault="00315A99" w:rsidP="00315A99">
      <w:pPr>
        <w:jc w:val="both"/>
        <w:rPr>
          <w:i/>
          <w:noProof/>
          <w:color w:val="000000"/>
          <w:u w:val="single"/>
        </w:rPr>
      </w:pPr>
    </w:p>
    <w:p w:rsidR="00315A99" w:rsidRDefault="00315A99" w:rsidP="00315A99">
      <w:pPr>
        <w:jc w:val="both"/>
        <w:rPr>
          <w:color w:val="000000"/>
          <w:u w:val="single"/>
        </w:rPr>
      </w:pPr>
      <w:r>
        <w:rPr>
          <w:noProof/>
          <w:color w:val="000000"/>
          <w:u w:val="single"/>
        </w:rPr>
        <w:t>2.3. Заказчик обязан:</w:t>
      </w:r>
    </w:p>
    <w:p w:rsidR="00315A99" w:rsidRDefault="00315A99" w:rsidP="00315A99">
      <w:pPr>
        <w:jc w:val="both"/>
        <w:rPr>
          <w:color w:val="000000"/>
        </w:rPr>
      </w:pPr>
      <w:r>
        <w:rPr>
          <w:noProof/>
          <w:color w:val="000000"/>
        </w:rPr>
        <w:t>2.3.1. своевременно предоставлять для выполнения Работ по разработке Системы информационные материалы, предусмотренные ТЗ и дополнительно запрашиваемые Исполнителем;</w:t>
      </w:r>
    </w:p>
    <w:p w:rsidR="00315A99" w:rsidRDefault="00315A99" w:rsidP="00315A99">
      <w:pPr>
        <w:shd w:val="clear" w:color="auto" w:fill="FFFFFF"/>
        <w:tabs>
          <w:tab w:val="left" w:pos="142"/>
        </w:tabs>
        <w:jc w:val="both"/>
        <w:rPr>
          <w:color w:val="000000"/>
          <w:spacing w:val="-9"/>
        </w:rPr>
      </w:pPr>
      <w:r>
        <w:rPr>
          <w:color w:val="000000"/>
          <w:spacing w:val="-9"/>
        </w:rPr>
        <w:t>2.3.</w:t>
      </w:r>
      <w:r w:rsidR="006C1B25">
        <w:rPr>
          <w:color w:val="000000"/>
          <w:spacing w:val="-9"/>
        </w:rPr>
        <w:t>2</w:t>
      </w:r>
      <w:r>
        <w:rPr>
          <w:color w:val="000000"/>
          <w:spacing w:val="-9"/>
        </w:rPr>
        <w:t xml:space="preserve">. принять результат Работ по настоящему Договору и уплатить предусмотренное Договором  вознаграждение; </w:t>
      </w:r>
    </w:p>
    <w:p w:rsidR="00315A99" w:rsidRDefault="00315A99" w:rsidP="00315A99">
      <w:pPr>
        <w:pStyle w:val="38"/>
        <w:tabs>
          <w:tab w:val="clear" w:pos="360"/>
          <w:tab w:val="clear" w:pos="567"/>
          <w:tab w:val="clear" w:pos="643"/>
          <w:tab w:val="clear" w:pos="720"/>
          <w:tab w:val="left" w:pos="708"/>
        </w:tabs>
        <w:ind w:left="0" w:firstLine="0"/>
      </w:pPr>
      <w:r>
        <w:rPr>
          <w:color w:val="000000"/>
          <w:spacing w:val="-2"/>
        </w:rPr>
        <w:t>2.3.</w:t>
      </w:r>
      <w:r w:rsidR="006C1B25">
        <w:rPr>
          <w:color w:val="000000"/>
          <w:spacing w:val="-2"/>
        </w:rPr>
        <w:t>3</w:t>
      </w:r>
      <w:r>
        <w:rPr>
          <w:color w:val="000000"/>
          <w:spacing w:val="-2"/>
        </w:rPr>
        <w:t xml:space="preserve">. </w:t>
      </w:r>
      <w:r>
        <w:t>передавать Исполнителю необходимую для выполнения Работ информацию и документацию.</w:t>
      </w:r>
    </w:p>
    <w:p w:rsidR="00315A99" w:rsidRDefault="00315A99" w:rsidP="00315A99">
      <w:pPr>
        <w:shd w:val="clear" w:color="auto" w:fill="FFFFFF"/>
        <w:tabs>
          <w:tab w:val="left" w:pos="168"/>
        </w:tabs>
        <w:jc w:val="both"/>
        <w:rPr>
          <w:color w:val="000000"/>
          <w:spacing w:val="-2"/>
          <w:u w:val="single"/>
        </w:rPr>
      </w:pPr>
      <w:r>
        <w:rPr>
          <w:color w:val="000000"/>
          <w:spacing w:val="-2"/>
          <w:u w:val="single"/>
        </w:rPr>
        <w:t>2.4. Заказчик вправе:</w:t>
      </w:r>
    </w:p>
    <w:p w:rsidR="00315A99" w:rsidRDefault="00315A99" w:rsidP="00315A99">
      <w:pPr>
        <w:jc w:val="both"/>
        <w:rPr>
          <w:color w:val="000000"/>
        </w:rPr>
      </w:pPr>
      <w:r>
        <w:rPr>
          <w:noProof/>
          <w:color w:val="000000"/>
        </w:rPr>
        <w:t>2.4.</w:t>
      </w:r>
      <w:r w:rsidR="006C1B25">
        <w:rPr>
          <w:noProof/>
          <w:color w:val="000000"/>
        </w:rPr>
        <w:t>1</w:t>
      </w:r>
      <w:r>
        <w:rPr>
          <w:noProof/>
          <w:color w:val="000000"/>
        </w:rPr>
        <w:t>. досрочно принять и оплатить результат выполненных Работ по разработке Системы  по настоящему Договору.</w:t>
      </w:r>
    </w:p>
    <w:p w:rsidR="00315A99" w:rsidRDefault="00315A99" w:rsidP="00315A99">
      <w:pPr>
        <w:jc w:val="both"/>
      </w:pPr>
    </w:p>
    <w:p w:rsidR="00315A99" w:rsidRDefault="00315A99" w:rsidP="00315A99">
      <w:pPr>
        <w:autoSpaceDE w:val="0"/>
        <w:autoSpaceDN w:val="0"/>
        <w:adjustRightInd w:val="0"/>
        <w:jc w:val="center"/>
        <w:rPr>
          <w:b/>
          <w:bCs/>
          <w:noProof/>
        </w:rPr>
      </w:pPr>
      <w:r>
        <w:rPr>
          <w:b/>
          <w:bCs/>
          <w:noProof/>
        </w:rPr>
        <w:t xml:space="preserve">3. Размер вознаграждения  и порядок расчетов  </w:t>
      </w:r>
    </w:p>
    <w:p w:rsidR="00315A99" w:rsidRDefault="00315A99" w:rsidP="00315A99">
      <w:pPr>
        <w:autoSpaceDE w:val="0"/>
        <w:autoSpaceDN w:val="0"/>
        <w:adjustRightInd w:val="0"/>
        <w:jc w:val="center"/>
      </w:pPr>
    </w:p>
    <w:p w:rsidR="00315A99" w:rsidRDefault="00315A99" w:rsidP="00315A99">
      <w:pPr>
        <w:jc w:val="both"/>
        <w:rPr>
          <w:noProof/>
          <w:color w:val="000000"/>
        </w:rPr>
      </w:pPr>
      <w:r>
        <w:rPr>
          <w:noProof/>
          <w:color w:val="000000"/>
        </w:rPr>
        <w:t>3.1. В соответствии с Протоколом согласования договорной цены (Приложение №3 к настоящему Договору), являющимся неотъемлемой частью настоящего Договора, стоимость по настоящему Договору составляет __________________ (______________________________) рублей ____ копеек, в том числе НДС 18% в размере __________________ (________________________________) рублей ____ копеек.</w:t>
      </w:r>
    </w:p>
    <w:p w:rsidR="00315A99" w:rsidRPr="0084057B" w:rsidRDefault="00315A99" w:rsidP="00315A99">
      <w:pPr>
        <w:jc w:val="both"/>
        <w:rPr>
          <w:bCs/>
        </w:rPr>
      </w:pPr>
      <w:r w:rsidRPr="0084057B">
        <w:rPr>
          <w:bCs/>
        </w:rPr>
        <w:t>3.3. Заказчик обязуется оплатить Исполнителю Работы по настоящему Договору поэтапно, в течение</w:t>
      </w:r>
      <w:r w:rsidR="00292F11">
        <w:rPr>
          <w:bCs/>
        </w:rPr>
        <w:t xml:space="preserve"> </w:t>
      </w:r>
      <w:r w:rsidR="00292F11" w:rsidRPr="00C25599">
        <w:rPr>
          <w:lang w:eastAsia="en-US"/>
        </w:rPr>
        <w:t>30 (тридцати)</w:t>
      </w:r>
      <w:r w:rsidRPr="0084057B">
        <w:t xml:space="preserve"> календарных дней</w:t>
      </w:r>
      <w:r w:rsidRPr="0084057B">
        <w:rPr>
          <w:bCs/>
        </w:rPr>
        <w:t xml:space="preserve"> </w:t>
      </w:r>
      <w:proofErr w:type="gramStart"/>
      <w:r w:rsidRPr="0084057B">
        <w:rPr>
          <w:bCs/>
        </w:rPr>
        <w:t>с даты подписания</w:t>
      </w:r>
      <w:proofErr w:type="gramEnd"/>
      <w:r w:rsidRPr="0084057B">
        <w:rPr>
          <w:bCs/>
        </w:rPr>
        <w:t xml:space="preserve"> Сторонами акта сдачи-приёмки соответствующего этапа Работ на основании счета Исполнителя. </w:t>
      </w:r>
    </w:p>
    <w:p w:rsidR="00315A99" w:rsidRDefault="00315A99" w:rsidP="00315A99">
      <w:pPr>
        <w:outlineLvl w:val="0"/>
        <w:rPr>
          <w:b/>
        </w:rPr>
      </w:pPr>
    </w:p>
    <w:p w:rsidR="00315A99" w:rsidRPr="00A17B49" w:rsidRDefault="00315A99" w:rsidP="00A17B49">
      <w:pPr>
        <w:autoSpaceDE w:val="0"/>
        <w:autoSpaceDN w:val="0"/>
        <w:adjustRightInd w:val="0"/>
        <w:jc w:val="center"/>
        <w:rPr>
          <w:b/>
          <w:bCs/>
          <w:noProof/>
        </w:rPr>
      </w:pPr>
      <w:r w:rsidRPr="00A17B49">
        <w:rPr>
          <w:b/>
          <w:bCs/>
          <w:noProof/>
        </w:rPr>
        <w:t>4. Порядок сдачи и приемки Работ</w:t>
      </w:r>
    </w:p>
    <w:p w:rsidR="00315A99" w:rsidRDefault="00315A99" w:rsidP="00315A99">
      <w:r>
        <w:t xml:space="preserve">4.1.В течение 5 (пяти) календарных дней по завершении Работ  </w:t>
      </w:r>
      <w:r>
        <w:rPr>
          <w:i/>
        </w:rPr>
        <w:t>(этапа Работ)</w:t>
      </w:r>
      <w:r>
        <w:t xml:space="preserve"> Исполнитель </w:t>
      </w:r>
      <w:r>
        <w:rPr>
          <w:bCs/>
        </w:rPr>
        <w:t xml:space="preserve">представляет Заказчику Акт сдачи-приемки выполненных Работ и </w:t>
      </w:r>
      <w:r>
        <w:rPr>
          <w:i/>
        </w:rPr>
        <w:t>счет-фактуру</w:t>
      </w:r>
      <w:r>
        <w:rPr>
          <w:rStyle w:val="aa"/>
          <w:i/>
        </w:rPr>
        <w:footnoteReference w:id="2"/>
      </w:r>
      <w:r>
        <w:rPr>
          <w:bCs/>
        </w:rPr>
        <w:t>.</w:t>
      </w:r>
    </w:p>
    <w:p w:rsidR="00315A99" w:rsidRDefault="00315A99" w:rsidP="00315A99">
      <w:pPr>
        <w:jc w:val="both"/>
      </w:pPr>
      <w:r>
        <w:rPr>
          <w:bCs/>
        </w:rPr>
        <w:t>4.2. Заказчик</w:t>
      </w:r>
      <w:r>
        <w:t xml:space="preserve"> в течение 15 (пятнадцати) календарных дней со дня получения Акта сдачи-приемки выполненных Работ </w:t>
      </w:r>
      <w:r>
        <w:rPr>
          <w:i/>
        </w:rPr>
        <w:t>(этапа Работ)</w:t>
      </w:r>
      <w:r>
        <w:t xml:space="preserve"> направляет Исполнителю подписанный Акт сдачи-приемки выполненных Работ или мотивированный отказ от приемки Работ.</w:t>
      </w:r>
    </w:p>
    <w:p w:rsidR="00315A99" w:rsidRDefault="00315A99" w:rsidP="00315A99">
      <w:pPr>
        <w:jc w:val="both"/>
        <w:rPr>
          <w:bCs/>
        </w:rPr>
      </w:pPr>
      <w:r>
        <w:t xml:space="preserve">4.3. При наличии мотивированного отказа Заказчика от приемки Работ </w:t>
      </w:r>
      <w:r>
        <w:rPr>
          <w:i/>
        </w:rPr>
        <w:t xml:space="preserve">(этапа Работ) </w:t>
      </w:r>
      <w:r>
        <w:t xml:space="preserve">Сторонами </w:t>
      </w:r>
      <w:r>
        <w:rPr>
          <w:bCs/>
        </w:rPr>
        <w:t>составляется Акт с перечнем необходимых доработок и указанием сроков их выполнения.</w:t>
      </w:r>
    </w:p>
    <w:p w:rsidR="00315A99" w:rsidRDefault="00315A99" w:rsidP="00315A99">
      <w:pPr>
        <w:jc w:val="both"/>
      </w:pPr>
      <w:r>
        <w:rPr>
          <w:bCs/>
        </w:rPr>
        <w:t>4.4. В</w:t>
      </w:r>
      <w:r>
        <w:t xml:space="preserve">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15A99" w:rsidRDefault="00315A99" w:rsidP="00315A99">
      <w:pPr>
        <w:pStyle w:val="27"/>
      </w:pPr>
      <w:r>
        <w:t>4.5. Заказчик имеет право досрочно принять и оплатить выполненные Исполнителем Работы.</w:t>
      </w:r>
    </w:p>
    <w:p w:rsidR="00A17B49" w:rsidRPr="00A17B49" w:rsidRDefault="00A17B49" w:rsidP="00315A99">
      <w:pPr>
        <w:pStyle w:val="27"/>
      </w:pPr>
    </w:p>
    <w:p w:rsidR="00A17B49" w:rsidRDefault="00A17B49">
      <w:pPr>
        <w:suppressAutoHyphens w:val="0"/>
        <w:rPr>
          <w:b/>
          <w:bCs/>
          <w:noProof/>
        </w:rPr>
      </w:pPr>
      <w:r>
        <w:rPr>
          <w:b/>
          <w:bCs/>
          <w:noProof/>
        </w:rPr>
        <w:br w:type="page"/>
      </w:r>
    </w:p>
    <w:p w:rsidR="00A17B49" w:rsidRDefault="00A17B49" w:rsidP="00A17B49">
      <w:pPr>
        <w:autoSpaceDE w:val="0"/>
        <w:autoSpaceDN w:val="0"/>
        <w:adjustRightInd w:val="0"/>
        <w:jc w:val="center"/>
        <w:rPr>
          <w:b/>
          <w:bCs/>
          <w:noProof/>
        </w:rPr>
      </w:pPr>
      <w:r>
        <w:rPr>
          <w:b/>
          <w:bCs/>
          <w:noProof/>
        </w:rPr>
        <w:lastRenderedPageBreak/>
        <w:t>5.</w:t>
      </w:r>
      <w:r w:rsidRPr="00C25599">
        <w:rPr>
          <w:b/>
          <w:bCs/>
          <w:noProof/>
        </w:rPr>
        <w:t>Гарантийные обязательства</w:t>
      </w:r>
    </w:p>
    <w:p w:rsidR="00391EE2" w:rsidRPr="00C25599" w:rsidRDefault="00391EE2" w:rsidP="00A17B49">
      <w:pPr>
        <w:autoSpaceDE w:val="0"/>
        <w:autoSpaceDN w:val="0"/>
        <w:adjustRightInd w:val="0"/>
        <w:jc w:val="center"/>
        <w:rPr>
          <w:b/>
          <w:bCs/>
          <w:noProof/>
        </w:rPr>
      </w:pPr>
    </w:p>
    <w:p w:rsidR="00A17B49" w:rsidRPr="00C25599" w:rsidRDefault="00A17B49" w:rsidP="00B02585">
      <w:pPr>
        <w:pStyle w:val="aff8"/>
        <w:numPr>
          <w:ilvl w:val="0"/>
          <w:numId w:val="40"/>
        </w:numPr>
        <w:tabs>
          <w:tab w:val="num" w:pos="0"/>
          <w:tab w:val="num" w:pos="567"/>
        </w:tabs>
        <w:suppressAutoHyphens w:val="0"/>
        <w:spacing w:after="120"/>
        <w:ind w:left="0" w:firstLine="0"/>
        <w:contextualSpacing/>
        <w:jc w:val="both"/>
        <w:rPr>
          <w:lang w:eastAsia="en-US"/>
        </w:rPr>
      </w:pPr>
      <w:r w:rsidRPr="00C25599">
        <w:rPr>
          <w:lang w:eastAsia="en-US"/>
        </w:rPr>
        <w:t>Исполнитель гарантирует, что в течение</w:t>
      </w:r>
      <w:proofErr w:type="gramStart"/>
      <w:r w:rsidRPr="00C25599">
        <w:rPr>
          <w:lang w:eastAsia="en-US"/>
        </w:rPr>
        <w:t xml:space="preserve"> ___ (_______________) </w:t>
      </w:r>
      <w:proofErr w:type="gramEnd"/>
      <w:r w:rsidRPr="00C25599">
        <w:rPr>
          <w:lang w:eastAsia="en-US"/>
        </w:rPr>
        <w:t xml:space="preserve">календарных дней с даты подписания Акта сдачи-приемки выполненных Работ результаты Работ будут находиться в рабочем состоянии и соответствовать эксплуатационной документации. </w:t>
      </w:r>
    </w:p>
    <w:p w:rsidR="00A17B49" w:rsidRPr="00C25599" w:rsidRDefault="00A17B49" w:rsidP="00B02585">
      <w:pPr>
        <w:pStyle w:val="aff8"/>
        <w:numPr>
          <w:ilvl w:val="0"/>
          <w:numId w:val="40"/>
        </w:numPr>
        <w:tabs>
          <w:tab w:val="num" w:pos="0"/>
          <w:tab w:val="num" w:pos="567"/>
        </w:tabs>
        <w:suppressAutoHyphens w:val="0"/>
        <w:spacing w:after="120"/>
        <w:ind w:left="0" w:firstLine="0"/>
        <w:contextualSpacing/>
        <w:jc w:val="both"/>
        <w:rPr>
          <w:lang w:eastAsia="en-US"/>
        </w:rPr>
      </w:pPr>
      <w:r w:rsidRPr="00C25599">
        <w:rPr>
          <w:lang w:eastAsia="en-US"/>
        </w:rPr>
        <w:t>Исполнитель производит за свой счет устранение выявляемых недостатков в результатах Работ (технических ошибок (дефектов), нештатных ситуаций (сбоев и отказов) и т.п.) в течение 3 (трех) календарных дней с момента уведомления о неисправности Заказчиком, или в больший срок, если он письменно согласован с Заказчиком.</w:t>
      </w:r>
    </w:p>
    <w:p w:rsidR="00A17B49" w:rsidRPr="00C25599" w:rsidRDefault="00A17B49" w:rsidP="00B02585">
      <w:pPr>
        <w:pStyle w:val="aff8"/>
        <w:numPr>
          <w:ilvl w:val="0"/>
          <w:numId w:val="40"/>
        </w:numPr>
        <w:tabs>
          <w:tab w:val="num" w:pos="0"/>
          <w:tab w:val="num" w:pos="567"/>
        </w:tabs>
        <w:suppressAutoHyphens w:val="0"/>
        <w:spacing w:after="120"/>
        <w:ind w:left="0" w:firstLine="0"/>
        <w:contextualSpacing/>
        <w:jc w:val="both"/>
        <w:rPr>
          <w:lang w:eastAsia="en-US"/>
        </w:rPr>
      </w:pPr>
      <w:r w:rsidRPr="00C25599">
        <w:rPr>
          <w:lang w:eastAsia="en-US"/>
        </w:rPr>
        <w:t>В случае нарушения срока устранения недостатков, установленных п. 5.2., Исполнитель уплачивает неустойку в размере 0,01% от стоимости выполненных Работ за каждый день просрочки.</w:t>
      </w:r>
    </w:p>
    <w:p w:rsidR="00A17B49" w:rsidRPr="00A17B49" w:rsidRDefault="00A17B49" w:rsidP="00315A99">
      <w:pPr>
        <w:pStyle w:val="27"/>
      </w:pPr>
    </w:p>
    <w:p w:rsidR="00315A99" w:rsidRPr="00391EE2" w:rsidRDefault="00315A99" w:rsidP="00E428C8">
      <w:pPr>
        <w:pStyle w:val="aff8"/>
        <w:numPr>
          <w:ilvl w:val="0"/>
          <w:numId w:val="16"/>
        </w:numPr>
        <w:autoSpaceDE w:val="0"/>
        <w:autoSpaceDN w:val="0"/>
        <w:adjustRightInd w:val="0"/>
        <w:ind w:left="2268" w:firstLine="1"/>
        <w:rPr>
          <w:b/>
          <w:bCs/>
          <w:noProof/>
        </w:rPr>
      </w:pPr>
      <w:r w:rsidRPr="00391EE2">
        <w:rPr>
          <w:b/>
          <w:bCs/>
          <w:noProof/>
        </w:rPr>
        <w:t>Обстоятельства непреодолимой силы</w:t>
      </w:r>
    </w:p>
    <w:p w:rsidR="00391EE2" w:rsidRPr="00391EE2" w:rsidRDefault="00391EE2" w:rsidP="00391EE2">
      <w:pPr>
        <w:pStyle w:val="aff8"/>
        <w:autoSpaceDE w:val="0"/>
        <w:autoSpaceDN w:val="0"/>
        <w:adjustRightInd w:val="0"/>
        <w:ind w:left="1842"/>
        <w:rPr>
          <w:b/>
          <w:bCs/>
          <w:noProof/>
        </w:rPr>
      </w:pPr>
    </w:p>
    <w:p w:rsidR="00315A99" w:rsidRDefault="00391EE2" w:rsidP="00315A99">
      <w:pPr>
        <w:jc w:val="both"/>
        <w:rPr>
          <w:bCs/>
        </w:rPr>
      </w:pPr>
      <w:r>
        <w:t>6</w:t>
      </w:r>
      <w:r w:rsidR="00315A99">
        <w:t xml:space="preserve">.1. </w:t>
      </w:r>
      <w:proofErr w:type="gramStart"/>
      <w:r w:rsidR="00315A99">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sidR="00315A99">
        <w:rPr>
          <w:bCs/>
        </w:rPr>
        <w:t>государственной власти.</w:t>
      </w:r>
      <w:proofErr w:type="gramEnd"/>
    </w:p>
    <w:p w:rsidR="00315A99" w:rsidRDefault="00391EE2" w:rsidP="00315A99">
      <w:pPr>
        <w:jc w:val="both"/>
      </w:pPr>
      <w:r>
        <w:rPr>
          <w:bCs/>
        </w:rPr>
        <w:t>6</w:t>
      </w:r>
      <w:r w:rsidR="00315A99">
        <w:rPr>
          <w:bCs/>
        </w:rPr>
        <w:t>.2. Свидетельство, выданное торгово-промышленной палатой или иным компетентным органом,</w:t>
      </w:r>
      <w:r w:rsidR="00315A99">
        <w:t xml:space="preserve"> является достаточным подтверждением наличия и продолжительности действия обстоятельств непреодолимой силы.</w:t>
      </w:r>
    </w:p>
    <w:p w:rsidR="00315A99" w:rsidRDefault="00391EE2" w:rsidP="00315A99">
      <w:pPr>
        <w:jc w:val="both"/>
        <w:rPr>
          <w:bCs/>
        </w:rPr>
      </w:pPr>
      <w:r>
        <w:t>6</w:t>
      </w:r>
      <w:r w:rsidR="00315A99">
        <w:t xml:space="preserve">.3. Сторона, которая не исполняет свои обязательства вследствие действия обстоятельств </w:t>
      </w:r>
      <w:r w:rsidR="00315A99">
        <w:rPr>
          <w:bCs/>
        </w:rPr>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15A99" w:rsidRDefault="00391EE2" w:rsidP="00315A99">
      <w:pPr>
        <w:jc w:val="both"/>
      </w:pPr>
      <w:r>
        <w:rPr>
          <w:bCs/>
        </w:rPr>
        <w:t>6</w:t>
      </w:r>
      <w:r w:rsidR="00315A99">
        <w:rPr>
          <w:bCs/>
        </w:rPr>
        <w:t xml:space="preserve">.4. Если обстоятельства непреодолимой силы действуют на протяжении 3 (Трех) последовательных месяцев, настоящий </w:t>
      </w:r>
      <w:proofErr w:type="gramStart"/>
      <w:r w:rsidR="00315A99">
        <w:rPr>
          <w:bCs/>
        </w:rPr>
        <w:t>Договор</w:t>
      </w:r>
      <w:proofErr w:type="gramEnd"/>
      <w:r w:rsidR="00315A99">
        <w:rPr>
          <w:bCs/>
        </w:rPr>
        <w:t xml:space="preserve"> может быть расторгнут по соглашению Сторон, либо в порядке</w:t>
      </w:r>
      <w:r w:rsidR="00315A99">
        <w:t>, установленном пунктом 8.3 настоящего Договора.</w:t>
      </w:r>
    </w:p>
    <w:p w:rsidR="00315A99" w:rsidRDefault="00315A99" w:rsidP="00315A99">
      <w:pPr>
        <w:jc w:val="both"/>
      </w:pPr>
    </w:p>
    <w:p w:rsidR="00315A99" w:rsidRDefault="00315A99" w:rsidP="00315A99">
      <w:pPr>
        <w:ind w:firstLine="1"/>
        <w:jc w:val="both"/>
        <w:rPr>
          <w:b/>
        </w:rPr>
      </w:pPr>
    </w:p>
    <w:p w:rsidR="00315A99" w:rsidRDefault="00A17B49" w:rsidP="00315A99">
      <w:pPr>
        <w:ind w:firstLine="1"/>
        <w:jc w:val="center"/>
        <w:rPr>
          <w:b/>
        </w:rPr>
      </w:pPr>
      <w:r>
        <w:rPr>
          <w:b/>
        </w:rPr>
        <w:t>7</w:t>
      </w:r>
      <w:r w:rsidR="00315A99">
        <w:rPr>
          <w:b/>
        </w:rPr>
        <w:t>. Ответственность Сторон</w:t>
      </w:r>
    </w:p>
    <w:p w:rsidR="00315A99" w:rsidRDefault="00315A99" w:rsidP="00315A99">
      <w:pPr>
        <w:ind w:firstLine="1"/>
        <w:jc w:val="center"/>
        <w:rPr>
          <w:b/>
        </w:rPr>
      </w:pPr>
    </w:p>
    <w:p w:rsidR="00315A99" w:rsidRDefault="00391EE2" w:rsidP="00315A99">
      <w:pPr>
        <w:autoSpaceDE w:val="0"/>
        <w:autoSpaceDN w:val="0"/>
        <w:adjustRightInd w:val="0"/>
        <w:jc w:val="both"/>
      </w:pPr>
      <w:r>
        <w:t>7</w:t>
      </w:r>
      <w:r w:rsidR="00315A99">
        <w:t>.1.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15A99" w:rsidRDefault="00391EE2" w:rsidP="00315A99">
      <w:pPr>
        <w:autoSpaceDE w:val="0"/>
        <w:autoSpaceDN w:val="0"/>
        <w:adjustRightInd w:val="0"/>
        <w:jc w:val="both"/>
      </w:pPr>
      <w:r>
        <w:t>7</w:t>
      </w:r>
      <w:r w:rsidR="00315A99">
        <w:t>.2.Исполнитель несет ответственность перед Заказчиком за неисполнение или ненадлежащее исполнение обязатель</w:t>
      </w:r>
      <w:proofErr w:type="gramStart"/>
      <w:r w:rsidR="00315A99">
        <w:t>ств тр</w:t>
      </w:r>
      <w:proofErr w:type="gramEnd"/>
      <w:r w:rsidR="00315A99">
        <w:t>етьими лицами.</w:t>
      </w:r>
    </w:p>
    <w:p w:rsidR="00315A99" w:rsidRDefault="00391EE2" w:rsidP="00315A99">
      <w:pPr>
        <w:autoSpaceDE w:val="0"/>
        <w:autoSpaceDN w:val="0"/>
        <w:adjustRightInd w:val="0"/>
        <w:jc w:val="both"/>
      </w:pPr>
      <w:r>
        <w:t>7</w:t>
      </w:r>
      <w:r w:rsidR="00315A99">
        <w:t xml:space="preserve">.3.Заказчик освобождается от ответственности в отношении любых возможных претензий, исков, судебных разбирательств и требований по поводу нарушения исключительных прав третьих лиц, которые могут возникнуть </w:t>
      </w:r>
      <w:proofErr w:type="gramStart"/>
      <w:r w:rsidR="00315A99">
        <w:t>вследствие</w:t>
      </w:r>
      <w:proofErr w:type="gramEnd"/>
      <w:r w:rsidR="00315A99">
        <w:t xml:space="preserve"> или </w:t>
      </w:r>
      <w:proofErr w:type="gramStart"/>
      <w:r w:rsidR="00315A99">
        <w:t>в</w:t>
      </w:r>
      <w:proofErr w:type="gramEnd"/>
      <w:r w:rsidR="00315A99">
        <w:t xml:space="preserve"> связи с использованием объектов интеллектуальной собственности в результатах Работ по настоящему Договору.</w:t>
      </w:r>
    </w:p>
    <w:p w:rsidR="00315A99" w:rsidRDefault="00315A99" w:rsidP="00315A99">
      <w:pPr>
        <w:autoSpaceDE w:val="0"/>
        <w:autoSpaceDN w:val="0"/>
        <w:adjustRightInd w:val="0"/>
        <w:jc w:val="both"/>
      </w:pPr>
      <w:r>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315A99" w:rsidRDefault="00391EE2" w:rsidP="00315A99">
      <w:pPr>
        <w:autoSpaceDE w:val="0"/>
        <w:autoSpaceDN w:val="0"/>
        <w:adjustRightInd w:val="0"/>
        <w:jc w:val="both"/>
        <w:rPr>
          <w:bCs/>
          <w:iCs/>
        </w:rPr>
      </w:pPr>
      <w:r>
        <w:t>7</w:t>
      </w:r>
      <w:r w:rsidR="00315A99">
        <w:t xml:space="preserve">.4. В случае нарушения сроков выполнения Работ </w:t>
      </w:r>
      <w:r w:rsidR="00315A99">
        <w:rPr>
          <w:i/>
        </w:rPr>
        <w:t>(этапа Работ)</w:t>
      </w:r>
      <w:r w:rsidR="00315A99">
        <w:t xml:space="preserve"> Исполнителем Заказчик вправе требовать</w:t>
      </w:r>
      <w:r w:rsidR="00315A99">
        <w:rPr>
          <w:bCs/>
          <w:iCs/>
        </w:rPr>
        <w:t xml:space="preserve"> уплаты неустойки Исполнителем в размере 0,05% от стоимости </w:t>
      </w:r>
      <w:r w:rsidR="00315A99">
        <w:rPr>
          <w:bCs/>
          <w:iCs/>
        </w:rPr>
        <w:lastRenderedPageBreak/>
        <w:t xml:space="preserve">невыполненных  Работ </w:t>
      </w:r>
      <w:r w:rsidR="00315A99">
        <w:rPr>
          <w:bCs/>
          <w:i/>
          <w:iCs/>
        </w:rPr>
        <w:t>(этапа Работ)</w:t>
      </w:r>
      <w:r w:rsidR="00315A99">
        <w:rPr>
          <w:bCs/>
          <w:iCs/>
        </w:rPr>
        <w:t xml:space="preserve"> за каждый день просрочки, но не более общей цены настоящего Договора. Уплата неустойки не освобождает Исполнителя от выполнения лежащих на нем обязательств.</w:t>
      </w:r>
    </w:p>
    <w:p w:rsidR="00315A99" w:rsidRDefault="00391EE2" w:rsidP="00315A99">
      <w:pPr>
        <w:jc w:val="both"/>
      </w:pPr>
      <w:r>
        <w:t>7</w:t>
      </w:r>
      <w:r w:rsidR="00315A99">
        <w:t xml:space="preserve">.5. В случае нарушения сроков оплаты по настоящему Договору, Исполнитель вправе требовать уплаты неустойки Заказчиком в размере 0,05% от суммы просроченного платежа, за каждый день просрочки, но не более общей цены настоящего Договора. Общий размер неустойки не может превышать стоимости выполненных, но не оплаченных Работ </w:t>
      </w:r>
      <w:r w:rsidR="00315A99">
        <w:rPr>
          <w:i/>
        </w:rPr>
        <w:t>(этапа Работ).</w:t>
      </w:r>
    </w:p>
    <w:p w:rsidR="00315A99" w:rsidRDefault="00391EE2" w:rsidP="00315A99">
      <w:pPr>
        <w:jc w:val="both"/>
      </w:pPr>
      <w:r>
        <w:t>7</w:t>
      </w:r>
      <w:r w:rsidR="00315A99">
        <w:t>.6. Применение штрафных санкций по настоящему Договору, является правом, но не обязанностью Сторон. Любая из Сторон по настоящему Договору в случае нарушения обязательства другой Стороной вправе направить ей письменное требование о применении штрафных санкций по настоящему Договору.</w:t>
      </w:r>
    </w:p>
    <w:p w:rsidR="00315A99" w:rsidRDefault="00315A99" w:rsidP="00315A99">
      <w:pPr>
        <w:jc w:val="both"/>
        <w:rPr>
          <w:b/>
        </w:rPr>
      </w:pPr>
    </w:p>
    <w:p w:rsidR="00315A99" w:rsidRDefault="00A17B49" w:rsidP="00315A99">
      <w:pPr>
        <w:ind w:firstLine="1"/>
        <w:jc w:val="center"/>
        <w:rPr>
          <w:b/>
        </w:rPr>
      </w:pPr>
      <w:r>
        <w:rPr>
          <w:b/>
        </w:rPr>
        <w:t>8</w:t>
      </w:r>
      <w:r w:rsidR="00315A99">
        <w:rPr>
          <w:b/>
        </w:rPr>
        <w:t>. Разрешение споров</w:t>
      </w:r>
    </w:p>
    <w:p w:rsidR="00315A99" w:rsidRDefault="00391EE2" w:rsidP="00315A99">
      <w:pPr>
        <w:autoSpaceDE w:val="0"/>
        <w:autoSpaceDN w:val="0"/>
        <w:adjustRightInd w:val="0"/>
        <w:jc w:val="both"/>
      </w:pPr>
      <w:r>
        <w:t>8</w:t>
      </w:r>
      <w:r w:rsidR="00315A99">
        <w:t>.1.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15A99" w:rsidRDefault="00391EE2" w:rsidP="00315A99">
      <w:pPr>
        <w:autoSpaceDE w:val="0"/>
        <w:autoSpaceDN w:val="0"/>
        <w:adjustRightInd w:val="0"/>
        <w:jc w:val="both"/>
      </w:pPr>
      <w:r>
        <w:t>8</w:t>
      </w:r>
      <w:r w:rsidR="00315A99">
        <w:t>.2. Если Стороны не придут к соглашению путем переговоров, все споры рассматриваются в претензионном порядке. Срок рассмотрения претензии - три недели со дня получения претензии.</w:t>
      </w:r>
    </w:p>
    <w:p w:rsidR="00315A99" w:rsidRDefault="00391EE2" w:rsidP="00315A99">
      <w:pPr>
        <w:pStyle w:val="27"/>
        <w:tabs>
          <w:tab w:val="clear" w:pos="567"/>
          <w:tab w:val="left" w:pos="708"/>
        </w:tabs>
      </w:pPr>
      <w:r>
        <w:t>8</w:t>
      </w:r>
      <w:r w:rsidR="00315A99">
        <w:t xml:space="preserve">.3. В </w:t>
      </w:r>
      <w:proofErr w:type="gramStart"/>
      <w:r w:rsidR="00315A99">
        <w:t>случае</w:t>
      </w:r>
      <w:proofErr w:type="gramEnd"/>
      <w:r w:rsidR="00315A99">
        <w:t>, если споры не урегулированы Сторонами с помощью переговоров и в претензионном порядке, то они передаются в Арбитражный суд г. Москвы.</w:t>
      </w:r>
    </w:p>
    <w:p w:rsidR="00315A99" w:rsidRDefault="00315A99" w:rsidP="00315A99">
      <w:pPr>
        <w:ind w:firstLine="1"/>
        <w:jc w:val="center"/>
        <w:rPr>
          <w:b/>
        </w:rPr>
      </w:pPr>
    </w:p>
    <w:p w:rsidR="00315A99" w:rsidRDefault="00A17B49" w:rsidP="00315A99">
      <w:pPr>
        <w:ind w:firstLine="1"/>
        <w:jc w:val="center"/>
        <w:rPr>
          <w:b/>
        </w:rPr>
      </w:pPr>
      <w:r>
        <w:rPr>
          <w:b/>
        </w:rPr>
        <w:t>9</w:t>
      </w:r>
      <w:r w:rsidR="00315A99">
        <w:rPr>
          <w:b/>
        </w:rPr>
        <w:t xml:space="preserve">. Порядок внесения изменений, </w:t>
      </w:r>
    </w:p>
    <w:p w:rsidR="00315A99" w:rsidRDefault="00315A99" w:rsidP="00315A99">
      <w:pPr>
        <w:ind w:firstLine="1"/>
        <w:jc w:val="center"/>
        <w:rPr>
          <w:b/>
        </w:rPr>
      </w:pPr>
      <w:r>
        <w:rPr>
          <w:b/>
        </w:rPr>
        <w:t>дополнений в Договор и его расторжения</w:t>
      </w:r>
    </w:p>
    <w:p w:rsidR="00315A99" w:rsidRDefault="00315A99" w:rsidP="00315A99">
      <w:pPr>
        <w:ind w:firstLine="1"/>
        <w:jc w:val="center"/>
        <w:rPr>
          <w:b/>
        </w:rPr>
      </w:pPr>
    </w:p>
    <w:p w:rsidR="00315A99" w:rsidRDefault="00391EE2" w:rsidP="00315A99">
      <w:pPr>
        <w:autoSpaceDE w:val="0"/>
        <w:autoSpaceDN w:val="0"/>
        <w:adjustRightInd w:val="0"/>
        <w:jc w:val="both"/>
      </w:pPr>
      <w:r>
        <w:t>9</w:t>
      </w:r>
      <w:r w:rsidR="00315A99">
        <w:t>.1. В настоящий Договор могут быть внесены изменения и дополнения, которые оформляются Дополнительными соглашениями к настоящему Договору.</w:t>
      </w:r>
    </w:p>
    <w:p w:rsidR="00315A99" w:rsidRDefault="00391EE2" w:rsidP="00315A99">
      <w:pPr>
        <w:autoSpaceDE w:val="0"/>
        <w:autoSpaceDN w:val="0"/>
        <w:adjustRightInd w:val="0"/>
        <w:jc w:val="both"/>
      </w:pPr>
      <w:r>
        <w:t>9</w:t>
      </w:r>
      <w:r w:rsidR="00315A99">
        <w:t xml:space="preserve">.2.Настоящий Договор </w:t>
      </w:r>
      <w:proofErr w:type="gramStart"/>
      <w:r w:rsidR="00315A99">
        <w:t>может быть досрочно расторгнут</w:t>
      </w:r>
      <w:proofErr w:type="gramEnd"/>
      <w:r w:rsidR="00315A99">
        <w:t xml:space="preserve"> по основаниям, предусмотренным законодательством Российской Федерации и настоящим Договором.</w:t>
      </w:r>
    </w:p>
    <w:p w:rsidR="00315A99" w:rsidRDefault="00391EE2" w:rsidP="00315A99">
      <w:pPr>
        <w:autoSpaceDE w:val="0"/>
        <w:autoSpaceDN w:val="0"/>
        <w:adjustRightInd w:val="0"/>
        <w:jc w:val="both"/>
        <w:rPr>
          <w:bCs/>
          <w:iCs/>
          <w:szCs w:val="20"/>
          <w:lang w:eastAsia="en-US"/>
        </w:rPr>
      </w:pPr>
      <w:r>
        <w:t>9</w:t>
      </w:r>
      <w:r w:rsidR="00315A99">
        <w:t>.3. Заказчик, решивший расторгнуть настоящий Договор в одностороннем порядке, должен направить</w:t>
      </w:r>
      <w:r w:rsidR="00315A99">
        <w:rPr>
          <w:b/>
          <w:bCs/>
          <w:i/>
          <w:iCs/>
          <w:szCs w:val="20"/>
          <w:lang w:eastAsia="en-US"/>
        </w:rPr>
        <w:t xml:space="preserve"> </w:t>
      </w:r>
      <w:r w:rsidR="00315A99">
        <w:rPr>
          <w:bCs/>
          <w:iCs/>
          <w:szCs w:val="20"/>
          <w:lang w:eastAsia="en-US"/>
        </w:rPr>
        <w:t>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315A99" w:rsidRDefault="00391EE2" w:rsidP="00315A99">
      <w:pPr>
        <w:pStyle w:val="27"/>
      </w:pPr>
      <w:r>
        <w:t>9</w:t>
      </w:r>
      <w:r w:rsidR="00315A99">
        <w:t xml:space="preserve">.4. 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 </w:t>
      </w:r>
    </w:p>
    <w:p w:rsidR="00315A99" w:rsidRDefault="00A17B49" w:rsidP="00315A99">
      <w:pPr>
        <w:ind w:firstLine="1"/>
        <w:jc w:val="center"/>
        <w:rPr>
          <w:b/>
        </w:rPr>
      </w:pPr>
      <w:r>
        <w:rPr>
          <w:b/>
        </w:rPr>
        <w:t>10</w:t>
      </w:r>
      <w:r w:rsidR="00315A99">
        <w:rPr>
          <w:b/>
        </w:rPr>
        <w:t>. Срок действия Договора</w:t>
      </w:r>
    </w:p>
    <w:p w:rsidR="00315A99" w:rsidRDefault="00315A99" w:rsidP="00315A99">
      <w:pPr>
        <w:ind w:firstLine="1"/>
        <w:jc w:val="center"/>
        <w:rPr>
          <w:b/>
        </w:rPr>
      </w:pPr>
    </w:p>
    <w:p w:rsidR="00315A99" w:rsidRDefault="00391EE2" w:rsidP="00315A99">
      <w:pPr>
        <w:pStyle w:val="27"/>
        <w:spacing w:after="0"/>
        <w:rPr>
          <w:szCs w:val="24"/>
        </w:rPr>
      </w:pPr>
      <w:r>
        <w:rPr>
          <w:szCs w:val="24"/>
        </w:rPr>
        <w:t>10</w:t>
      </w:r>
      <w:r w:rsidR="00315A99">
        <w:rPr>
          <w:szCs w:val="24"/>
        </w:rPr>
        <w:t xml:space="preserve">.1. Настоящий Договор вступает в силу </w:t>
      </w:r>
      <w:proofErr w:type="gramStart"/>
      <w:r w:rsidR="00315A99">
        <w:rPr>
          <w:szCs w:val="24"/>
        </w:rPr>
        <w:t>с даты</w:t>
      </w:r>
      <w:proofErr w:type="gramEnd"/>
      <w:r w:rsidR="00315A99">
        <w:rPr>
          <w:szCs w:val="24"/>
        </w:rPr>
        <w:t xml:space="preserve"> его подписания Сторонами и действует до полного исполнения Сторонами своих обязательств.</w:t>
      </w:r>
    </w:p>
    <w:p w:rsidR="00315A99" w:rsidRDefault="00315A99" w:rsidP="00315A99">
      <w:pPr>
        <w:pStyle w:val="ConsNormal"/>
        <w:ind w:firstLine="851"/>
        <w:jc w:val="both"/>
        <w:rPr>
          <w:rFonts w:ascii="Times New Roman" w:hAnsi="Times New Roman" w:cs="Times New Roman"/>
          <w:sz w:val="24"/>
          <w:szCs w:val="24"/>
        </w:rPr>
      </w:pPr>
    </w:p>
    <w:p w:rsidR="00315A99" w:rsidRDefault="00A17B49" w:rsidP="00315A99">
      <w:pPr>
        <w:ind w:firstLine="1"/>
        <w:jc w:val="center"/>
        <w:rPr>
          <w:b/>
        </w:rPr>
      </w:pPr>
      <w:r>
        <w:rPr>
          <w:b/>
        </w:rPr>
        <w:t>11</w:t>
      </w:r>
      <w:r w:rsidR="00315A99">
        <w:rPr>
          <w:b/>
        </w:rPr>
        <w:t>. Конфиденциальность</w:t>
      </w:r>
    </w:p>
    <w:p w:rsidR="00315A99" w:rsidRDefault="00315A99" w:rsidP="00315A99">
      <w:pPr>
        <w:ind w:firstLine="1"/>
        <w:rPr>
          <w:b/>
        </w:rPr>
      </w:pPr>
    </w:p>
    <w:p w:rsidR="00315A99" w:rsidRDefault="00315A99" w:rsidP="00315A99">
      <w:pPr>
        <w:autoSpaceDE w:val="0"/>
        <w:autoSpaceDN w:val="0"/>
        <w:adjustRightInd w:val="0"/>
        <w:jc w:val="both"/>
      </w:pPr>
      <w:r>
        <w:t>1</w:t>
      </w:r>
      <w:r w:rsidR="00391EE2">
        <w:t>1</w:t>
      </w:r>
      <w:r>
        <w:t>.1. Стороны обязаны сохранять конфиденциальность информации, полученной в ходе исполнения настоящего Договора.</w:t>
      </w:r>
    </w:p>
    <w:p w:rsidR="00315A99" w:rsidRDefault="00315A99" w:rsidP="00315A99">
      <w:pPr>
        <w:autoSpaceDE w:val="0"/>
        <w:autoSpaceDN w:val="0"/>
        <w:adjustRightInd w:val="0"/>
        <w:jc w:val="both"/>
      </w:pPr>
      <w:r>
        <w:lastRenderedPageBreak/>
        <w:t>1</w:t>
      </w:r>
      <w:r w:rsidR="00391EE2">
        <w:t>1</w:t>
      </w:r>
      <w:r>
        <w:t>.2.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315A99" w:rsidRDefault="00315A99" w:rsidP="00315A99">
      <w:pPr>
        <w:pStyle w:val="27"/>
      </w:pPr>
      <w:r>
        <w:t>1</w:t>
      </w:r>
      <w:r w:rsidR="00391EE2">
        <w:t>1</w:t>
      </w:r>
      <w:r>
        <w:t>.3.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315A99" w:rsidRDefault="00315A99" w:rsidP="00315A99">
      <w:pPr>
        <w:ind w:firstLine="1"/>
        <w:jc w:val="center"/>
        <w:rPr>
          <w:b/>
        </w:rPr>
      </w:pPr>
      <w:r>
        <w:rPr>
          <w:b/>
        </w:rPr>
        <w:t>1</w:t>
      </w:r>
      <w:r w:rsidR="00A17B49">
        <w:rPr>
          <w:b/>
        </w:rPr>
        <w:t>2</w:t>
      </w:r>
      <w:r>
        <w:rPr>
          <w:b/>
        </w:rPr>
        <w:t>. Прочие условия</w:t>
      </w:r>
    </w:p>
    <w:p w:rsidR="00315A99" w:rsidRDefault="00315A99" w:rsidP="00315A99">
      <w:pPr>
        <w:rPr>
          <w:b/>
        </w:rPr>
      </w:pPr>
    </w:p>
    <w:p w:rsidR="00315A99" w:rsidRDefault="00315A99" w:rsidP="00315A99">
      <w:pPr>
        <w:autoSpaceDE w:val="0"/>
        <w:autoSpaceDN w:val="0"/>
        <w:adjustRightInd w:val="0"/>
        <w:jc w:val="both"/>
      </w:pPr>
      <w:r>
        <w:t>1</w:t>
      </w:r>
      <w:r w:rsidR="00391EE2">
        <w:t>2</w:t>
      </w:r>
      <w:r>
        <w:t>.1. Права и обязанности по настоящему Договору могут быть переданы Исполнителем третьему лицу с письменного согласия Заказчика.</w:t>
      </w:r>
    </w:p>
    <w:p w:rsidR="00315A99" w:rsidRDefault="00315A99" w:rsidP="00315A99">
      <w:pPr>
        <w:autoSpaceDE w:val="0"/>
        <w:autoSpaceDN w:val="0"/>
        <w:adjustRightInd w:val="0"/>
        <w:jc w:val="both"/>
      </w:pPr>
      <w:r>
        <w:t>1</w:t>
      </w:r>
      <w:r w:rsidR="00391EE2">
        <w:t>2</w:t>
      </w:r>
      <w:r>
        <w:t>.2. Исключительное право на результаты Работ по настоящему Договору будут принадлежать Заказчику. Результаты Работ по настоящему Договору не будут нарушать исключительных прав третьих лиц. Использование и передача результатов Работ по настоящему Договору третьим лицам и их условия определяются Заказчиком.</w:t>
      </w:r>
    </w:p>
    <w:p w:rsidR="00315A99" w:rsidRDefault="00315A99" w:rsidP="00315A99">
      <w:pPr>
        <w:autoSpaceDE w:val="0"/>
        <w:autoSpaceDN w:val="0"/>
        <w:adjustRightInd w:val="0"/>
        <w:jc w:val="both"/>
      </w:pPr>
      <w:r>
        <w:t>1</w:t>
      </w:r>
      <w:r w:rsidR="00391EE2">
        <w:t>2</w:t>
      </w:r>
      <w:r>
        <w:t xml:space="preserve">.3.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315A99" w:rsidRDefault="00315A99" w:rsidP="00315A99">
      <w:pPr>
        <w:autoSpaceDE w:val="0"/>
        <w:autoSpaceDN w:val="0"/>
        <w:adjustRightInd w:val="0"/>
        <w:jc w:val="both"/>
      </w:pPr>
      <w:r>
        <w:t>1</w:t>
      </w:r>
      <w:r w:rsidR="00391EE2">
        <w:t>2</w:t>
      </w:r>
      <w:r>
        <w:t>.4. Все приложения к настоящему Договору являются его неотъемлемыми частями.</w:t>
      </w:r>
    </w:p>
    <w:p w:rsidR="00315A99" w:rsidRDefault="00315A99" w:rsidP="00315A99">
      <w:pPr>
        <w:autoSpaceDE w:val="0"/>
        <w:autoSpaceDN w:val="0"/>
        <w:adjustRightInd w:val="0"/>
        <w:jc w:val="both"/>
      </w:pPr>
      <w:r>
        <w:t>1</w:t>
      </w:r>
      <w:r w:rsidR="00391EE2">
        <w:t>2</w:t>
      </w:r>
      <w:r>
        <w:t>.5. Настоящий Договор составлен в двух экземплярах, имеющих одинаковую силу, по одному для каждой из Сторон.</w:t>
      </w:r>
    </w:p>
    <w:p w:rsidR="00315A99" w:rsidRDefault="00315A99" w:rsidP="00315A99">
      <w:pPr>
        <w:autoSpaceDE w:val="0"/>
        <w:autoSpaceDN w:val="0"/>
        <w:adjustRightInd w:val="0"/>
        <w:jc w:val="both"/>
      </w:pPr>
      <w:r>
        <w:t>1</w:t>
      </w:r>
      <w:r w:rsidR="00391EE2">
        <w:t>2</w:t>
      </w:r>
      <w:r>
        <w:t>.6. К настоящему Договору прилагаются:</w:t>
      </w:r>
    </w:p>
    <w:p w:rsidR="00315A99" w:rsidRDefault="00315A99" w:rsidP="00315A99">
      <w:pPr>
        <w:autoSpaceDE w:val="0"/>
        <w:autoSpaceDN w:val="0"/>
        <w:adjustRightInd w:val="0"/>
        <w:jc w:val="both"/>
      </w:pPr>
      <w:r>
        <w:t>1</w:t>
      </w:r>
      <w:r w:rsidR="00391EE2">
        <w:t>2</w:t>
      </w:r>
      <w:r>
        <w:t xml:space="preserve">.6.1. </w:t>
      </w:r>
      <w:r w:rsidR="00391EE2" w:rsidRPr="00C25599">
        <w:rPr>
          <w:lang w:eastAsia="en-US"/>
        </w:rPr>
        <w:t xml:space="preserve">Функциональные требования </w:t>
      </w:r>
      <w:r>
        <w:t>– Приложение №1;</w:t>
      </w:r>
    </w:p>
    <w:p w:rsidR="00315A99" w:rsidRDefault="00315A99" w:rsidP="00315A99">
      <w:pPr>
        <w:autoSpaceDE w:val="0"/>
        <w:autoSpaceDN w:val="0"/>
        <w:adjustRightInd w:val="0"/>
        <w:jc w:val="both"/>
      </w:pPr>
      <w:r>
        <w:t>1</w:t>
      </w:r>
      <w:r w:rsidR="00391EE2">
        <w:t>2</w:t>
      </w:r>
      <w:r>
        <w:t>.6.2. Календарный план - Приложение №2;</w:t>
      </w:r>
    </w:p>
    <w:p w:rsidR="00315A99" w:rsidRDefault="00315A99" w:rsidP="00315A99">
      <w:pPr>
        <w:autoSpaceDE w:val="0"/>
        <w:autoSpaceDN w:val="0"/>
        <w:adjustRightInd w:val="0"/>
        <w:jc w:val="both"/>
      </w:pPr>
      <w:r>
        <w:t>1</w:t>
      </w:r>
      <w:r w:rsidR="00391EE2">
        <w:t>2</w:t>
      </w:r>
      <w:r>
        <w:t>.6.3. Протокол согласования договорной цены  - Приложение №3.</w:t>
      </w:r>
    </w:p>
    <w:p w:rsidR="00315A99" w:rsidRDefault="00315A99" w:rsidP="00315A99">
      <w:pPr>
        <w:autoSpaceDE w:val="0"/>
        <w:autoSpaceDN w:val="0"/>
        <w:adjustRightInd w:val="0"/>
        <w:jc w:val="both"/>
      </w:pPr>
    </w:p>
    <w:p w:rsidR="00315A99" w:rsidRDefault="00315A99" w:rsidP="00315A99">
      <w:pPr>
        <w:pStyle w:val="27"/>
        <w:tabs>
          <w:tab w:val="clear" w:pos="567"/>
          <w:tab w:val="left" w:pos="708"/>
        </w:tabs>
        <w:spacing w:after="0"/>
        <w:ind w:right="57"/>
        <w:rPr>
          <w:b/>
          <w:szCs w:val="24"/>
        </w:rPr>
      </w:pPr>
    </w:p>
    <w:p w:rsidR="00315A99" w:rsidRDefault="00315A99" w:rsidP="00315A99">
      <w:pPr>
        <w:pStyle w:val="Normal1"/>
        <w:rPr>
          <w:b/>
          <w:sz w:val="24"/>
          <w:szCs w:val="24"/>
        </w:rPr>
      </w:pPr>
      <w:r>
        <w:rPr>
          <w:b/>
          <w:sz w:val="24"/>
          <w:szCs w:val="24"/>
        </w:rPr>
        <w:t xml:space="preserve">                                               12.Адреса, банковские реквизиты и подписи Сторон:</w:t>
      </w:r>
    </w:p>
    <w:p w:rsidR="00315A99" w:rsidRDefault="00315A99" w:rsidP="00315A99">
      <w:pPr>
        <w:pStyle w:val="Normal1"/>
        <w:rPr>
          <w:b/>
          <w:sz w:val="24"/>
          <w:szCs w:val="24"/>
        </w:rPr>
      </w:pPr>
    </w:p>
    <w:tbl>
      <w:tblPr>
        <w:tblW w:w="5200" w:type="pct"/>
        <w:tblLook w:val="04A0"/>
      </w:tblPr>
      <w:tblGrid>
        <w:gridCol w:w="4970"/>
        <w:gridCol w:w="5278"/>
      </w:tblGrid>
      <w:tr w:rsidR="00315A99" w:rsidTr="00315A99">
        <w:trPr>
          <w:trHeight w:val="3379"/>
        </w:trPr>
        <w:tc>
          <w:tcPr>
            <w:tcW w:w="2425" w:type="pct"/>
          </w:tcPr>
          <w:p w:rsidR="00315A99" w:rsidRDefault="00315A99" w:rsidP="00315A99">
            <w:pPr>
              <w:pStyle w:val="afe"/>
              <w:rPr>
                <w:sz w:val="24"/>
                <w:szCs w:val="24"/>
              </w:rPr>
            </w:pPr>
            <w:r>
              <w:rPr>
                <w:b/>
                <w:sz w:val="24"/>
                <w:szCs w:val="24"/>
              </w:rPr>
              <w:t>Заказчик:</w:t>
            </w:r>
            <w:r>
              <w:rPr>
                <w:b/>
              </w:rPr>
              <w:t xml:space="preserve"> </w:t>
            </w:r>
            <w:r>
              <w:rPr>
                <w:sz w:val="24"/>
                <w:szCs w:val="24"/>
              </w:rPr>
              <w:t>Открытое акционерное общество «Центр по перевозке грузов в контейнерах «ТрансКонтейнер»</w:t>
            </w:r>
          </w:p>
          <w:p w:rsidR="00315A99" w:rsidRDefault="00315A99" w:rsidP="00315A99">
            <w:pPr>
              <w:shd w:val="clear" w:color="auto" w:fill="FFFFFF"/>
              <w:jc w:val="both"/>
              <w:rPr>
                <w:color w:val="000000"/>
                <w:spacing w:val="5"/>
              </w:rPr>
            </w:pPr>
            <w:r>
              <w:rPr>
                <w:color w:val="000000"/>
                <w:spacing w:val="5"/>
              </w:rPr>
              <w:t>Место нахождения: Российская Федерация, 125047, г. Москва, Оружейный пер., д.19</w:t>
            </w:r>
          </w:p>
          <w:p w:rsidR="00315A99" w:rsidRDefault="00315A99" w:rsidP="00315A99">
            <w:pPr>
              <w:shd w:val="clear" w:color="auto" w:fill="FFFFFF"/>
              <w:jc w:val="both"/>
            </w:pPr>
            <w:r>
              <w:rPr>
                <w:color w:val="000000"/>
                <w:spacing w:val="5"/>
              </w:rPr>
              <w:t xml:space="preserve">Фактический адрес: </w:t>
            </w:r>
            <w:r>
              <w:t>125047, г. Москва, Оружейный переулок д.19</w:t>
            </w:r>
          </w:p>
          <w:p w:rsidR="00315A99" w:rsidRDefault="00315A99" w:rsidP="00315A99">
            <w:pPr>
              <w:jc w:val="both"/>
            </w:pPr>
            <w:r>
              <w:t xml:space="preserve">Почтовый адрес: </w:t>
            </w:r>
            <w:r>
              <w:rPr>
                <w:color w:val="000000"/>
                <w:spacing w:val="5"/>
              </w:rPr>
              <w:t>125047, г. Москва, Оружейный пер., д.19</w:t>
            </w:r>
          </w:p>
          <w:p w:rsidR="00315A99" w:rsidRDefault="00315A99" w:rsidP="00315A99">
            <w:pPr>
              <w:jc w:val="both"/>
            </w:pPr>
            <w:r>
              <w:rPr>
                <w:color w:val="000000"/>
                <w:spacing w:val="5"/>
              </w:rPr>
              <w:t xml:space="preserve">ИНН 7708591995, ОКПО 94421386, </w:t>
            </w:r>
            <w:r>
              <w:t xml:space="preserve">КПП 997650001, </w:t>
            </w:r>
          </w:p>
          <w:p w:rsidR="00315A99" w:rsidRDefault="00315A99" w:rsidP="00315A99">
            <w:pPr>
              <w:jc w:val="both"/>
            </w:pPr>
            <w:proofErr w:type="gramStart"/>
            <w:r>
              <w:t>Р</w:t>
            </w:r>
            <w:proofErr w:type="gramEnd"/>
            <w:r>
              <w:t xml:space="preserve">/с 40702810200030004399 в ОАО Банк ВТБ </w:t>
            </w:r>
          </w:p>
          <w:p w:rsidR="00315A99" w:rsidRDefault="00315A99" w:rsidP="00315A99">
            <w:pPr>
              <w:jc w:val="both"/>
            </w:pPr>
            <w:r>
              <w:t>БИК 044525187</w:t>
            </w:r>
          </w:p>
          <w:p w:rsidR="00315A99" w:rsidRDefault="00315A99" w:rsidP="00315A99">
            <w:pPr>
              <w:pStyle w:val="afe"/>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315A99" w:rsidRDefault="00315A99" w:rsidP="00315A99">
            <w:pPr>
              <w:shd w:val="clear" w:color="auto" w:fill="FFFFFF"/>
              <w:jc w:val="both"/>
              <w:rPr>
                <w:color w:val="000000"/>
                <w:spacing w:val="5"/>
              </w:rPr>
            </w:pPr>
            <w:r>
              <w:rPr>
                <w:color w:val="000000"/>
                <w:spacing w:val="5"/>
              </w:rPr>
              <w:t>тел. (495) 788-17-17, факс (499) 262-75-78</w:t>
            </w:r>
          </w:p>
          <w:p w:rsidR="00315A99" w:rsidRDefault="00315A99" w:rsidP="00315A99">
            <w:pPr>
              <w:pStyle w:val="afe"/>
              <w:ind w:right="-144"/>
              <w:rPr>
                <w:sz w:val="24"/>
                <w:szCs w:val="24"/>
                <w:lang w:val="en-US"/>
              </w:rPr>
            </w:pPr>
            <w:r>
              <w:rPr>
                <w:sz w:val="24"/>
                <w:szCs w:val="24"/>
                <w:lang w:val="en-US"/>
              </w:rPr>
              <w:t xml:space="preserve">E-mail: </w:t>
            </w:r>
            <w:hyperlink r:id="rId22" w:history="1">
              <w:r>
                <w:rPr>
                  <w:rStyle w:val="a8"/>
                  <w:sz w:val="24"/>
                  <w:szCs w:val="24"/>
                  <w:lang w:val="en-US"/>
                </w:rPr>
                <w:t>trcont@trcont.ru</w:t>
              </w:r>
            </w:hyperlink>
          </w:p>
          <w:p w:rsidR="00315A99" w:rsidRDefault="00315A99" w:rsidP="00315A99"/>
        </w:tc>
        <w:tc>
          <w:tcPr>
            <w:tcW w:w="2575" w:type="pct"/>
          </w:tcPr>
          <w:p w:rsidR="00315A99" w:rsidRDefault="00315A99" w:rsidP="00315A99">
            <w:pPr>
              <w:pStyle w:val="afe"/>
              <w:rPr>
                <w:sz w:val="24"/>
                <w:szCs w:val="24"/>
              </w:rPr>
            </w:pPr>
            <w:r>
              <w:rPr>
                <w:b/>
                <w:sz w:val="24"/>
                <w:szCs w:val="24"/>
              </w:rPr>
              <w:t xml:space="preserve">Исполнитель: </w:t>
            </w:r>
            <w:r>
              <w:rPr>
                <w:sz w:val="24"/>
                <w:szCs w:val="24"/>
              </w:rPr>
              <w:t>_______________________________________</w:t>
            </w:r>
          </w:p>
          <w:p w:rsidR="00315A99" w:rsidRDefault="00315A99" w:rsidP="00315A99">
            <w:pPr>
              <w:pStyle w:val="afe"/>
              <w:rPr>
                <w:sz w:val="24"/>
                <w:szCs w:val="24"/>
              </w:rPr>
            </w:pPr>
            <w:r>
              <w:rPr>
                <w:color w:val="000000"/>
                <w:spacing w:val="5"/>
                <w:sz w:val="24"/>
                <w:szCs w:val="24"/>
              </w:rPr>
              <w:t>Место нахождения:</w:t>
            </w:r>
            <w:r>
              <w:rPr>
                <w:sz w:val="24"/>
                <w:szCs w:val="24"/>
              </w:rPr>
              <w:t xml:space="preserve"> _______________________________________</w:t>
            </w:r>
          </w:p>
          <w:p w:rsidR="00315A99" w:rsidRDefault="00315A99" w:rsidP="00315A99">
            <w:pPr>
              <w:pStyle w:val="afe"/>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315A99" w:rsidRDefault="00315A99" w:rsidP="00315A99">
            <w:pPr>
              <w:pStyle w:val="afe"/>
              <w:rPr>
                <w:sz w:val="24"/>
                <w:szCs w:val="24"/>
              </w:rPr>
            </w:pPr>
            <w:r>
              <w:rPr>
                <w:sz w:val="24"/>
                <w:szCs w:val="24"/>
              </w:rPr>
              <w:t xml:space="preserve">ОГРН_______________ИНН ______________, ОКПО ______________, </w:t>
            </w:r>
          </w:p>
          <w:p w:rsidR="00315A99" w:rsidRDefault="00315A99" w:rsidP="00315A99">
            <w:pPr>
              <w:pStyle w:val="afe"/>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315A99" w:rsidRDefault="00315A99" w:rsidP="00315A99">
            <w:pPr>
              <w:pStyle w:val="afb"/>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315A99" w:rsidRDefault="00315A99" w:rsidP="00315A99">
            <w:pPr>
              <w:pStyle w:val="afe"/>
              <w:rPr>
                <w:sz w:val="24"/>
                <w:szCs w:val="24"/>
              </w:rPr>
            </w:pPr>
            <w:r>
              <w:rPr>
                <w:iCs/>
                <w:sz w:val="24"/>
                <w:szCs w:val="24"/>
              </w:rPr>
              <w:t>тел.</w:t>
            </w:r>
            <w:r>
              <w:rPr>
                <w:i/>
                <w:sz w:val="24"/>
                <w:szCs w:val="24"/>
              </w:rPr>
              <w:t xml:space="preserve"> ________</w:t>
            </w:r>
            <w:r>
              <w:rPr>
                <w:sz w:val="24"/>
                <w:szCs w:val="24"/>
              </w:rPr>
              <w:t>, факс _____________,</w:t>
            </w:r>
          </w:p>
          <w:p w:rsidR="00315A99" w:rsidRDefault="00315A99" w:rsidP="00315A99">
            <w:pPr>
              <w:pStyle w:val="afe"/>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315A99" w:rsidRDefault="00315A99" w:rsidP="00315A99">
            <w:pPr>
              <w:pStyle w:val="af3"/>
              <w:jc w:val="both"/>
              <w:rPr>
                <w:sz w:val="24"/>
                <w:szCs w:val="24"/>
              </w:rPr>
            </w:pPr>
          </w:p>
        </w:tc>
      </w:tr>
      <w:tr w:rsidR="00315A99" w:rsidTr="00315A99">
        <w:trPr>
          <w:trHeight w:val="3379"/>
        </w:trPr>
        <w:tc>
          <w:tcPr>
            <w:tcW w:w="2425" w:type="pct"/>
          </w:tcPr>
          <w:p w:rsidR="00315A99" w:rsidRDefault="00315A99" w:rsidP="00315A99"/>
          <w:p w:rsidR="00315A99" w:rsidRDefault="00315A99" w:rsidP="00315A99">
            <w:r>
              <w:t>Заказчик:</w:t>
            </w:r>
          </w:p>
          <w:p w:rsidR="00315A99" w:rsidRDefault="00315A99" w:rsidP="00315A99"/>
          <w:p w:rsidR="00315A99" w:rsidRDefault="00315A99" w:rsidP="00315A99"/>
          <w:p w:rsidR="00315A99" w:rsidRDefault="00315A99" w:rsidP="00315A99"/>
          <w:p w:rsidR="00315A99" w:rsidRDefault="00315A99" w:rsidP="00315A99">
            <w:r>
              <w:t>________    ______________</w:t>
            </w:r>
          </w:p>
          <w:p w:rsidR="00315A99" w:rsidRDefault="00315A99" w:rsidP="00315A99">
            <w:r>
              <w:t xml:space="preserve">(подпись)                    (Ф.И.О.)                                                                       </w:t>
            </w:r>
          </w:p>
        </w:tc>
        <w:tc>
          <w:tcPr>
            <w:tcW w:w="2575" w:type="pct"/>
          </w:tcPr>
          <w:p w:rsidR="00315A99" w:rsidRDefault="00315A99" w:rsidP="00315A99">
            <w:pPr>
              <w:pStyle w:val="afe"/>
              <w:rPr>
                <w:sz w:val="24"/>
                <w:szCs w:val="24"/>
              </w:rPr>
            </w:pPr>
          </w:p>
          <w:p w:rsidR="00315A99" w:rsidRDefault="00315A99" w:rsidP="00315A99">
            <w:pPr>
              <w:pStyle w:val="afe"/>
              <w:rPr>
                <w:sz w:val="24"/>
                <w:szCs w:val="24"/>
              </w:rPr>
            </w:pPr>
            <w:r>
              <w:rPr>
                <w:sz w:val="24"/>
                <w:szCs w:val="24"/>
              </w:rPr>
              <w:t>Исполнитель:</w:t>
            </w:r>
          </w:p>
          <w:p w:rsidR="00315A99" w:rsidRDefault="00315A99" w:rsidP="00315A99">
            <w:pPr>
              <w:pStyle w:val="afe"/>
              <w:rPr>
                <w:sz w:val="24"/>
                <w:szCs w:val="24"/>
              </w:rPr>
            </w:pPr>
          </w:p>
          <w:p w:rsidR="00315A99" w:rsidRDefault="00315A99" w:rsidP="00315A99">
            <w:pPr>
              <w:pStyle w:val="afe"/>
              <w:rPr>
                <w:sz w:val="24"/>
                <w:szCs w:val="24"/>
              </w:rPr>
            </w:pPr>
            <w:r>
              <w:rPr>
                <w:sz w:val="24"/>
                <w:szCs w:val="24"/>
              </w:rPr>
              <w:t>________    ______________</w:t>
            </w:r>
          </w:p>
          <w:p w:rsidR="00315A99" w:rsidRDefault="00315A99" w:rsidP="00315A99">
            <w:pPr>
              <w:pStyle w:val="afe"/>
              <w:rPr>
                <w:sz w:val="24"/>
                <w:szCs w:val="24"/>
              </w:rPr>
            </w:pPr>
            <w:r>
              <w:rPr>
                <w:sz w:val="24"/>
                <w:szCs w:val="24"/>
              </w:rPr>
              <w:t xml:space="preserve">(подпись)                        (Ф.И.О.)                                                                         </w:t>
            </w:r>
          </w:p>
        </w:tc>
      </w:tr>
    </w:tbl>
    <w:p w:rsidR="00315A99" w:rsidRDefault="00315A99" w:rsidP="00315A99">
      <w:pPr>
        <w:pStyle w:val="afff5"/>
        <w:ind w:firstLine="567"/>
        <w:jc w:val="right"/>
        <w:rPr>
          <w:b/>
          <w:i/>
          <w:sz w:val="24"/>
          <w:szCs w:val="24"/>
        </w:rPr>
      </w:pPr>
      <w:r>
        <w:br w:type="page"/>
      </w:r>
    </w:p>
    <w:p w:rsidR="00776DE8" w:rsidRPr="00C25599" w:rsidRDefault="00776DE8" w:rsidP="00776DE8">
      <w:pPr>
        <w:suppressAutoHyphens w:val="0"/>
        <w:jc w:val="right"/>
        <w:rPr>
          <w:rFonts w:cs="Arial"/>
          <w:lang w:eastAsia="ru-RU"/>
        </w:rPr>
      </w:pPr>
      <w:r w:rsidRPr="00C25599">
        <w:rPr>
          <w:rFonts w:cs="Arial"/>
          <w:lang w:eastAsia="ru-RU"/>
        </w:rPr>
        <w:lastRenderedPageBreak/>
        <w:t>Приложение № 1</w:t>
      </w:r>
    </w:p>
    <w:p w:rsidR="00776DE8" w:rsidRPr="00C25599" w:rsidRDefault="00776DE8" w:rsidP="00776DE8">
      <w:pPr>
        <w:suppressAutoHyphens w:val="0"/>
        <w:jc w:val="right"/>
        <w:rPr>
          <w:lang w:eastAsia="ru-RU"/>
        </w:rPr>
      </w:pPr>
      <w:r w:rsidRPr="00C25599">
        <w:rPr>
          <w:lang w:eastAsia="ru-RU"/>
        </w:rPr>
        <w:t xml:space="preserve">к Договору № </w:t>
      </w:r>
      <w:proofErr w:type="spellStart"/>
      <w:r w:rsidRPr="00C25599">
        <w:rPr>
          <w:lang w:eastAsia="ru-RU"/>
        </w:rPr>
        <w:t>ТКд</w:t>
      </w:r>
      <w:proofErr w:type="spellEnd"/>
      <w:r w:rsidRPr="00C25599">
        <w:rPr>
          <w:lang w:eastAsia="ru-RU"/>
        </w:rPr>
        <w:t xml:space="preserve">/__/__/_____ </w:t>
      </w:r>
    </w:p>
    <w:p w:rsidR="00776DE8" w:rsidRPr="00C25599" w:rsidRDefault="00776DE8" w:rsidP="00776DE8">
      <w:pPr>
        <w:suppressAutoHyphens w:val="0"/>
        <w:jc w:val="right"/>
        <w:rPr>
          <w:lang w:eastAsia="ru-RU"/>
        </w:rPr>
      </w:pPr>
      <w:r w:rsidRPr="00C25599">
        <w:rPr>
          <w:lang w:eastAsia="ru-RU"/>
        </w:rPr>
        <w:t>от «____»_________ 2014 г.</w:t>
      </w:r>
    </w:p>
    <w:p w:rsidR="00776DE8" w:rsidRPr="00C25599" w:rsidRDefault="00776DE8" w:rsidP="00776DE8">
      <w:pPr>
        <w:suppressAutoHyphens w:val="0"/>
        <w:autoSpaceDE w:val="0"/>
        <w:autoSpaceDN w:val="0"/>
        <w:adjustRightInd w:val="0"/>
        <w:rPr>
          <w:lang w:eastAsia="ru-RU"/>
        </w:rPr>
      </w:pPr>
    </w:p>
    <w:p w:rsidR="00776DE8" w:rsidRPr="00C25599" w:rsidRDefault="00776DE8" w:rsidP="00776DE8">
      <w:pPr>
        <w:suppressAutoHyphens w:val="0"/>
        <w:jc w:val="center"/>
        <w:rPr>
          <w:rFonts w:cs="Arial"/>
          <w:b/>
          <w:szCs w:val="28"/>
          <w:lang w:eastAsia="ru-RU"/>
        </w:rPr>
      </w:pPr>
      <w:r w:rsidRPr="00C25599">
        <w:rPr>
          <w:rFonts w:cs="Arial"/>
          <w:b/>
          <w:szCs w:val="28"/>
          <w:lang w:eastAsia="ru-RU"/>
        </w:rPr>
        <w:t>Функциональные требования</w:t>
      </w:r>
    </w:p>
    <w:p w:rsidR="00776DE8" w:rsidRPr="00C25599" w:rsidRDefault="00776DE8" w:rsidP="00776DE8">
      <w:pPr>
        <w:suppressAutoHyphens w:val="0"/>
        <w:ind w:firstLine="540"/>
        <w:jc w:val="both"/>
        <w:rPr>
          <w:rFonts w:cs="Arial"/>
          <w:szCs w:val="28"/>
          <w:lang w:eastAsia="ru-RU"/>
        </w:rPr>
      </w:pPr>
    </w:p>
    <w:p w:rsidR="00776DE8" w:rsidRPr="00627390" w:rsidRDefault="00776DE8" w:rsidP="00776DE8">
      <w:pPr>
        <w:spacing w:after="200" w:line="276" w:lineRule="auto"/>
        <w:ind w:firstLine="708"/>
        <w:jc w:val="both"/>
      </w:pPr>
      <w:r w:rsidRPr="00C25599">
        <w:rPr>
          <w:szCs w:val="28"/>
          <w:lang w:eastAsia="en-US"/>
        </w:rPr>
        <w:t>к выполнению работ по</w:t>
      </w:r>
      <w:r>
        <w:t xml:space="preserve"> </w:t>
      </w:r>
      <w:r w:rsidRPr="00627390">
        <w:t>разработке и внедрению первого этапа системы управления рисками  для ОАО «ТрансКонтейнер»</w:t>
      </w:r>
      <w:proofErr w:type="gramStart"/>
      <w:r w:rsidRPr="00627390">
        <w:t>.</w:t>
      </w:r>
      <w:proofErr w:type="gramEnd"/>
      <w:r w:rsidRPr="00627390">
        <w:t xml:space="preserve"> (</w:t>
      </w:r>
      <w:proofErr w:type="gramStart"/>
      <w:r w:rsidRPr="00627390">
        <w:t>д</w:t>
      </w:r>
      <w:proofErr w:type="gramEnd"/>
      <w:r w:rsidRPr="00627390">
        <w:t>алее – работы, проект).</w:t>
      </w:r>
    </w:p>
    <w:p w:rsidR="00776DE8" w:rsidRPr="00627390" w:rsidRDefault="009721E6" w:rsidP="00B02585">
      <w:pPr>
        <w:widowControl w:val="0"/>
        <w:numPr>
          <w:ilvl w:val="0"/>
          <w:numId w:val="41"/>
        </w:numPr>
        <w:suppressAutoHyphens w:val="0"/>
        <w:spacing w:after="120" w:line="276" w:lineRule="auto"/>
        <w:jc w:val="both"/>
        <w:outlineLvl w:val="0"/>
        <w:rPr>
          <w:b/>
          <w:bCs/>
          <w:kern w:val="28"/>
          <w:lang w:eastAsia="en-US"/>
        </w:rPr>
      </w:pPr>
      <w:r>
        <w:rPr>
          <w:b/>
          <w:bCs/>
          <w:kern w:val="28"/>
          <w:lang w:eastAsia="en-US"/>
        </w:rPr>
        <w:t xml:space="preserve"> </w:t>
      </w:r>
      <w:r w:rsidR="00776DE8" w:rsidRPr="00627390">
        <w:rPr>
          <w:b/>
          <w:bCs/>
          <w:kern w:val="28"/>
          <w:lang w:eastAsia="en-US"/>
        </w:rPr>
        <w:t>Цель выполнения работ</w:t>
      </w:r>
    </w:p>
    <w:p w:rsidR="00776DE8" w:rsidRPr="00627390" w:rsidRDefault="00776DE8" w:rsidP="00776DE8">
      <w:pPr>
        <w:ind w:firstLine="708"/>
        <w:jc w:val="both"/>
      </w:pPr>
      <w:r w:rsidRPr="00627390">
        <w:t xml:space="preserve">Основными целями разработки системы является обеспечение разумного уровня уверенности </w:t>
      </w:r>
      <w:proofErr w:type="gramStart"/>
      <w:r w:rsidRPr="00627390">
        <w:t>в</w:t>
      </w:r>
      <w:proofErr w:type="gramEnd"/>
      <w:r w:rsidRPr="00627390">
        <w:t>:</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w:t>
      </w:r>
      <w:proofErr w:type="gramStart"/>
      <w:r w:rsidRPr="00627390">
        <w:t>достижении</w:t>
      </w:r>
      <w:proofErr w:type="gramEnd"/>
      <w:r w:rsidRPr="00627390">
        <w:t xml:space="preserve"> стратегических и операционных целей, установленных с учетом рисков и степени риска, на который готов идти </w:t>
      </w:r>
      <w:r w:rsidR="006627B6">
        <w:t>Заказчик</w:t>
      </w:r>
      <w:r w:rsidR="006627B6" w:rsidRPr="00627390">
        <w:t xml:space="preserve"> </w:t>
      </w:r>
      <w:r w:rsidRPr="00627390">
        <w:t>для достижения своих операционных целей (аппетит на риск, риск-аппетит), путем управления множеством рисков в комплексе;</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w:t>
      </w:r>
      <w:proofErr w:type="gramStart"/>
      <w:r w:rsidRPr="00627390">
        <w:t>обеспечении</w:t>
      </w:r>
      <w:proofErr w:type="gramEnd"/>
      <w:r w:rsidRPr="00627390">
        <w:t xml:space="preserve"> принятия </w:t>
      </w:r>
      <w:r w:rsidR="006627B6">
        <w:t>Заказчиком</w:t>
      </w:r>
      <w:r w:rsidR="006627B6" w:rsidRPr="00627390">
        <w:t xml:space="preserve"> </w:t>
      </w:r>
      <w:r w:rsidRPr="00627390">
        <w:t>рисков, адекватных масштабам его деятельности;</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w:t>
      </w:r>
      <w:proofErr w:type="gramStart"/>
      <w:r w:rsidRPr="00627390">
        <w:t>соответствии</w:t>
      </w:r>
      <w:proofErr w:type="gramEnd"/>
      <w:r w:rsidRPr="00627390">
        <w:t xml:space="preserve"> законодательным и регуляторным требованиям и требованиям корпоративного управления;</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своевременном </w:t>
      </w:r>
      <w:proofErr w:type="gramStart"/>
      <w:r w:rsidRPr="00627390">
        <w:t>реагировании</w:t>
      </w:r>
      <w:proofErr w:type="gramEnd"/>
      <w:r w:rsidRPr="00627390">
        <w:t xml:space="preserve"> на изменения во внешней среде;</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w:t>
      </w:r>
      <w:proofErr w:type="gramStart"/>
      <w:r w:rsidRPr="00627390">
        <w:t>улучшении</w:t>
      </w:r>
      <w:proofErr w:type="gramEnd"/>
      <w:r w:rsidRPr="00627390">
        <w:t xml:space="preserve"> качества процесса принятия решений и повышении </w:t>
      </w:r>
      <w:proofErr w:type="spellStart"/>
      <w:r w:rsidRPr="00627390">
        <w:t>транспарентности</w:t>
      </w:r>
      <w:proofErr w:type="spellEnd"/>
      <w:r w:rsidRPr="00627390">
        <w:t xml:space="preserve"> (прозрачности) деятельности;</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w:t>
      </w:r>
      <w:proofErr w:type="gramStart"/>
      <w:r w:rsidRPr="00627390">
        <w:t>повышении</w:t>
      </w:r>
      <w:proofErr w:type="gramEnd"/>
      <w:r w:rsidRPr="00627390">
        <w:t xml:space="preserve"> контроля над убытками и расходами;</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w:t>
      </w:r>
      <w:proofErr w:type="gramStart"/>
      <w:r w:rsidRPr="00627390">
        <w:t>поддержании</w:t>
      </w:r>
      <w:proofErr w:type="gramEnd"/>
      <w:r w:rsidRPr="00627390">
        <w:t xml:space="preserve"> оптимальной контрольной среды; </w:t>
      </w:r>
    </w:p>
    <w:p w:rsidR="00776DE8" w:rsidRPr="00627390" w:rsidRDefault="00776DE8" w:rsidP="00776DE8">
      <w:pPr>
        <w:tabs>
          <w:tab w:val="left" w:pos="851"/>
        </w:tabs>
        <w:autoSpaceDE w:val="0"/>
        <w:autoSpaceDN w:val="0"/>
        <w:adjustRightInd w:val="0"/>
        <w:spacing w:line="360" w:lineRule="exact"/>
        <w:ind w:firstLine="709"/>
        <w:jc w:val="both"/>
      </w:pPr>
      <w:r w:rsidRPr="00627390">
        <w:t xml:space="preserve">- </w:t>
      </w:r>
      <w:proofErr w:type="gramStart"/>
      <w:r w:rsidRPr="00627390">
        <w:t>улучшении</w:t>
      </w:r>
      <w:proofErr w:type="gramEnd"/>
      <w:r w:rsidRPr="00627390">
        <w:t xml:space="preserve"> показателей эффективности деятельности;</w:t>
      </w:r>
    </w:p>
    <w:p w:rsidR="00776DE8" w:rsidRPr="00627390" w:rsidRDefault="00776DE8" w:rsidP="00776DE8">
      <w:pPr>
        <w:tabs>
          <w:tab w:val="left" w:pos="851"/>
        </w:tabs>
        <w:autoSpaceDE w:val="0"/>
        <w:autoSpaceDN w:val="0"/>
        <w:adjustRightInd w:val="0"/>
        <w:spacing w:after="120" w:line="360" w:lineRule="exact"/>
        <w:ind w:firstLine="709"/>
        <w:jc w:val="both"/>
      </w:pPr>
      <w:r w:rsidRPr="00627390">
        <w:t xml:space="preserve">- своевременном </w:t>
      </w:r>
      <w:proofErr w:type="gramStart"/>
      <w:r w:rsidRPr="00627390">
        <w:t>выявлении</w:t>
      </w:r>
      <w:proofErr w:type="gramEnd"/>
      <w:r w:rsidRPr="00627390">
        <w:t xml:space="preserve"> и капитализации новых возможностей и рынков.</w:t>
      </w:r>
    </w:p>
    <w:p w:rsidR="00776DE8" w:rsidRPr="00627390" w:rsidRDefault="00776DE8" w:rsidP="00B02585">
      <w:pPr>
        <w:widowControl w:val="0"/>
        <w:numPr>
          <w:ilvl w:val="0"/>
          <w:numId w:val="41"/>
        </w:numPr>
        <w:suppressAutoHyphens w:val="0"/>
        <w:spacing w:after="120" w:line="276" w:lineRule="auto"/>
        <w:ind w:left="1491" w:hanging="357"/>
        <w:jc w:val="both"/>
        <w:outlineLvl w:val="0"/>
        <w:rPr>
          <w:b/>
          <w:bCs/>
          <w:kern w:val="28"/>
          <w:lang w:eastAsia="en-US"/>
        </w:rPr>
      </w:pPr>
      <w:r w:rsidRPr="00627390">
        <w:rPr>
          <w:b/>
          <w:bCs/>
          <w:kern w:val="28"/>
          <w:lang w:eastAsia="en-US"/>
        </w:rPr>
        <w:t>Используемые термины и сокращения</w:t>
      </w:r>
    </w:p>
    <w:tbl>
      <w:tblPr>
        <w:tblStyle w:val="afff3"/>
        <w:tblW w:w="0" w:type="auto"/>
        <w:tblInd w:w="108" w:type="dxa"/>
        <w:tblLook w:val="04A0"/>
      </w:tblPr>
      <w:tblGrid>
        <w:gridCol w:w="2410"/>
        <w:gridCol w:w="7053"/>
      </w:tblGrid>
      <w:tr w:rsidR="00776DE8" w:rsidRPr="00627390" w:rsidTr="00776DE8">
        <w:tc>
          <w:tcPr>
            <w:tcW w:w="2410" w:type="dxa"/>
          </w:tcPr>
          <w:p w:rsidR="00776DE8" w:rsidRPr="00627390" w:rsidRDefault="00776DE8" w:rsidP="00776DE8">
            <w:pPr>
              <w:rPr>
                <w:bCs/>
              </w:rPr>
            </w:pPr>
            <w:r w:rsidRPr="00627390">
              <w:rPr>
                <w:bCs/>
              </w:rPr>
              <w:t>ЦКПФР</w:t>
            </w:r>
          </w:p>
        </w:tc>
        <w:tc>
          <w:tcPr>
            <w:tcW w:w="7053" w:type="dxa"/>
          </w:tcPr>
          <w:p w:rsidR="00776DE8" w:rsidRPr="00627390" w:rsidRDefault="00776DE8" w:rsidP="00776DE8">
            <w:r w:rsidRPr="00627390">
              <w:t>Отдел корпоративных финансов и управления рисками</w:t>
            </w:r>
          </w:p>
        </w:tc>
      </w:tr>
      <w:tr w:rsidR="00776DE8" w:rsidRPr="00627390" w:rsidTr="00776DE8">
        <w:tc>
          <w:tcPr>
            <w:tcW w:w="2410" w:type="dxa"/>
          </w:tcPr>
          <w:p w:rsidR="00776DE8" w:rsidRPr="00627390" w:rsidRDefault="00776DE8" w:rsidP="00776DE8">
            <w:pPr>
              <w:rPr>
                <w:bCs/>
              </w:rPr>
            </w:pPr>
            <w:r w:rsidRPr="00627390">
              <w:rPr>
                <w:bCs/>
              </w:rPr>
              <w:t>ККР</w:t>
            </w:r>
          </w:p>
        </w:tc>
        <w:tc>
          <w:tcPr>
            <w:tcW w:w="7053" w:type="dxa"/>
          </w:tcPr>
          <w:p w:rsidR="00776DE8" w:rsidRPr="00627390" w:rsidRDefault="00776DE8" w:rsidP="00776DE8">
            <w:r w:rsidRPr="00627390">
              <w:t>Корпоративная карта рисков</w:t>
            </w:r>
          </w:p>
        </w:tc>
      </w:tr>
      <w:tr w:rsidR="00776DE8" w:rsidRPr="00627390" w:rsidTr="00776DE8">
        <w:tc>
          <w:tcPr>
            <w:tcW w:w="2410" w:type="dxa"/>
          </w:tcPr>
          <w:p w:rsidR="00776DE8" w:rsidRPr="00627390" w:rsidRDefault="00776DE8" w:rsidP="00776DE8">
            <w:r w:rsidRPr="00627390">
              <w:t>СД</w:t>
            </w:r>
          </w:p>
        </w:tc>
        <w:tc>
          <w:tcPr>
            <w:tcW w:w="7053" w:type="dxa"/>
          </w:tcPr>
          <w:p w:rsidR="00776DE8" w:rsidRPr="00627390" w:rsidRDefault="00776DE8" w:rsidP="00776DE8">
            <w:r w:rsidRPr="00627390">
              <w:t>Совет директоров</w:t>
            </w:r>
          </w:p>
        </w:tc>
      </w:tr>
    </w:tbl>
    <w:p w:rsidR="00776DE8" w:rsidRPr="00627390" w:rsidRDefault="00776DE8" w:rsidP="00776DE8">
      <w:pPr>
        <w:keepNext/>
        <w:keepLines/>
        <w:tabs>
          <w:tab w:val="left" w:pos="993"/>
        </w:tabs>
        <w:spacing w:after="120"/>
        <w:ind w:left="780"/>
        <w:jc w:val="both"/>
        <w:outlineLvl w:val="0"/>
        <w:rPr>
          <w:rFonts w:eastAsia="PMingLiU"/>
          <w:b/>
          <w:bCs/>
          <w:kern w:val="32"/>
          <w:lang w:eastAsia="zh-TW"/>
        </w:rPr>
      </w:pPr>
    </w:p>
    <w:p w:rsidR="00776DE8" w:rsidRPr="00627390" w:rsidRDefault="00776DE8" w:rsidP="00B02585">
      <w:pPr>
        <w:widowControl w:val="0"/>
        <w:numPr>
          <w:ilvl w:val="0"/>
          <w:numId w:val="41"/>
        </w:numPr>
        <w:suppressAutoHyphens w:val="0"/>
        <w:spacing w:after="120" w:line="276" w:lineRule="auto"/>
        <w:ind w:left="1491" w:hanging="357"/>
        <w:jc w:val="both"/>
        <w:outlineLvl w:val="0"/>
        <w:rPr>
          <w:b/>
          <w:bCs/>
          <w:kern w:val="28"/>
          <w:lang w:eastAsia="en-US"/>
        </w:rPr>
      </w:pPr>
      <w:r w:rsidRPr="00627390">
        <w:rPr>
          <w:b/>
          <w:bCs/>
          <w:kern w:val="28"/>
          <w:lang w:eastAsia="en-US"/>
        </w:rPr>
        <w:t>Заказчик работ</w:t>
      </w:r>
    </w:p>
    <w:p w:rsidR="00776DE8" w:rsidRPr="00627390" w:rsidRDefault="00776DE8" w:rsidP="00776DE8">
      <w:pPr>
        <w:spacing w:after="120"/>
        <w:ind w:firstLine="539"/>
        <w:jc w:val="both"/>
        <w:rPr>
          <w:rFonts w:eastAsia="PMingLiU"/>
          <w:lang w:eastAsia="zh-TW"/>
        </w:rPr>
      </w:pPr>
      <w:r w:rsidRPr="00627390">
        <w:rPr>
          <w:rFonts w:eastAsia="PMingLiU"/>
          <w:lang w:eastAsia="zh-TW"/>
        </w:rPr>
        <w:t>Заказчиком является ОАО «ТрансКонтейнер».</w:t>
      </w:r>
    </w:p>
    <w:p w:rsidR="00776DE8" w:rsidRPr="00627390" w:rsidRDefault="00776DE8" w:rsidP="00B02585">
      <w:pPr>
        <w:widowControl w:val="0"/>
        <w:numPr>
          <w:ilvl w:val="0"/>
          <w:numId w:val="41"/>
        </w:numPr>
        <w:suppressAutoHyphens w:val="0"/>
        <w:spacing w:after="120" w:line="276" w:lineRule="auto"/>
        <w:ind w:left="1491" w:hanging="357"/>
        <w:jc w:val="both"/>
        <w:outlineLvl w:val="0"/>
        <w:rPr>
          <w:b/>
          <w:bCs/>
          <w:kern w:val="28"/>
          <w:lang w:eastAsia="en-US"/>
        </w:rPr>
      </w:pPr>
      <w:r w:rsidRPr="00627390">
        <w:rPr>
          <w:b/>
          <w:bCs/>
          <w:kern w:val="28"/>
          <w:lang w:eastAsia="en-US"/>
        </w:rPr>
        <w:t>Организационные рамки проекта</w:t>
      </w:r>
    </w:p>
    <w:p w:rsidR="00776DE8" w:rsidRPr="00627390" w:rsidRDefault="00776DE8" w:rsidP="00776DE8">
      <w:pPr>
        <w:keepLines/>
        <w:spacing w:before="60"/>
        <w:ind w:firstLine="720"/>
        <w:jc w:val="both"/>
      </w:pPr>
      <w:r w:rsidRPr="00627390">
        <w:t xml:space="preserve">Работы выполняются в </w:t>
      </w:r>
      <w:r w:rsidR="006627B6">
        <w:t>ц</w:t>
      </w:r>
      <w:r w:rsidR="006627B6" w:rsidRPr="00627390">
        <w:t xml:space="preserve">ентральном </w:t>
      </w:r>
      <w:r w:rsidRPr="00627390">
        <w:t>офисе Заказчика, расположенном по адресу 125047, Москва, Оружейный переулок, д.19.</w:t>
      </w:r>
    </w:p>
    <w:p w:rsidR="00776DE8" w:rsidRPr="00627390" w:rsidRDefault="00776DE8" w:rsidP="00776DE8">
      <w:pPr>
        <w:keepLines/>
        <w:spacing w:after="120"/>
        <w:ind w:firstLine="720"/>
        <w:jc w:val="both"/>
      </w:pPr>
      <w:r w:rsidRPr="00627390">
        <w:t xml:space="preserve">Количество пользователей Системы, входящих в организационную область </w:t>
      </w:r>
      <w:r w:rsidR="006627B6">
        <w:t>настоящих Функциональных требований</w:t>
      </w:r>
      <w:r w:rsidRPr="00627390">
        <w:t>, составляет не более 100 пользователей.</w:t>
      </w:r>
    </w:p>
    <w:p w:rsidR="00776DE8" w:rsidRPr="00627390" w:rsidRDefault="00776DE8" w:rsidP="00B02585">
      <w:pPr>
        <w:widowControl w:val="0"/>
        <w:numPr>
          <w:ilvl w:val="0"/>
          <w:numId w:val="41"/>
        </w:numPr>
        <w:suppressAutoHyphens w:val="0"/>
        <w:spacing w:after="120" w:line="276" w:lineRule="auto"/>
        <w:ind w:left="1491" w:hanging="357"/>
        <w:jc w:val="both"/>
        <w:outlineLvl w:val="0"/>
        <w:rPr>
          <w:b/>
          <w:bCs/>
          <w:kern w:val="28"/>
          <w:lang w:eastAsia="en-US"/>
        </w:rPr>
      </w:pPr>
      <w:r w:rsidRPr="00627390">
        <w:rPr>
          <w:b/>
          <w:bCs/>
          <w:kern w:val="28"/>
          <w:lang w:eastAsia="en-US"/>
        </w:rPr>
        <w:t>Требования к Работам</w:t>
      </w:r>
    </w:p>
    <w:p w:rsidR="00E345DD" w:rsidRPr="00E345DD" w:rsidRDefault="00E345DD" w:rsidP="00E345DD">
      <w:pPr>
        <w:pStyle w:val="aff8"/>
        <w:widowControl w:val="0"/>
        <w:numPr>
          <w:ilvl w:val="0"/>
          <w:numId w:val="29"/>
        </w:numPr>
        <w:suppressAutoHyphens w:val="0"/>
        <w:spacing w:before="120" w:after="240"/>
        <w:outlineLvl w:val="1"/>
        <w:rPr>
          <w:rFonts w:cs="Arial"/>
          <w:b/>
          <w:bCs/>
          <w:i/>
          <w:iCs/>
          <w:vanish/>
          <w:lang w:eastAsia="en-US"/>
        </w:rPr>
      </w:pPr>
    </w:p>
    <w:p w:rsidR="00776DE8" w:rsidRPr="006228E7" w:rsidRDefault="00776DE8" w:rsidP="00E345DD">
      <w:pPr>
        <w:pStyle w:val="2"/>
        <w:keepNext w:val="0"/>
        <w:widowControl w:val="0"/>
        <w:numPr>
          <w:ilvl w:val="1"/>
          <w:numId w:val="29"/>
        </w:numPr>
        <w:suppressAutoHyphens w:val="0"/>
        <w:spacing w:before="120" w:after="240"/>
        <w:rPr>
          <w:sz w:val="24"/>
          <w:szCs w:val="24"/>
          <w:lang w:eastAsia="en-US"/>
        </w:rPr>
      </w:pPr>
      <w:r w:rsidRPr="006228E7">
        <w:rPr>
          <w:sz w:val="24"/>
          <w:szCs w:val="24"/>
          <w:lang w:eastAsia="en-US"/>
        </w:rPr>
        <w:t>Организационные требования</w:t>
      </w:r>
    </w:p>
    <w:p w:rsidR="00776DE8" w:rsidRPr="00627390" w:rsidRDefault="00776DE8" w:rsidP="00776DE8">
      <w:pPr>
        <w:pStyle w:val="afb"/>
        <w:ind w:firstLine="567"/>
        <w:rPr>
          <w:rFonts w:eastAsiaTheme="minorHAnsi"/>
          <w:sz w:val="24"/>
          <w:lang w:eastAsia="en-US"/>
        </w:rPr>
      </w:pPr>
      <w:r w:rsidRPr="00627390">
        <w:rPr>
          <w:rFonts w:eastAsiaTheme="minorHAnsi"/>
          <w:sz w:val="24"/>
          <w:lang w:eastAsia="en-US"/>
        </w:rPr>
        <w:lastRenderedPageBreak/>
        <w:t xml:space="preserve">Пользователями </w:t>
      </w:r>
      <w:r w:rsidRPr="00627390">
        <w:rPr>
          <w:rFonts w:eastAsia="PMingLiU"/>
          <w:sz w:val="24"/>
          <w:lang w:eastAsia="zh-TW"/>
        </w:rPr>
        <w:t>системы управления рисками</w:t>
      </w:r>
      <w:r w:rsidRPr="00627390">
        <w:rPr>
          <w:rFonts w:eastAsiaTheme="minorHAnsi"/>
          <w:sz w:val="24"/>
          <w:lang w:eastAsia="en-US"/>
        </w:rPr>
        <w:t xml:space="preserve"> являются сотрудники подразделений аппарата управления и филиалов ОАО «ТрансКонтейнер», ответственные за мониторинг рисков.</w:t>
      </w:r>
    </w:p>
    <w:p w:rsidR="00776DE8" w:rsidRPr="00B43471" w:rsidRDefault="00776DE8" w:rsidP="00B43471">
      <w:pPr>
        <w:pStyle w:val="2"/>
        <w:keepNext w:val="0"/>
        <w:widowControl w:val="0"/>
        <w:numPr>
          <w:ilvl w:val="1"/>
          <w:numId w:val="29"/>
        </w:numPr>
        <w:suppressAutoHyphens w:val="0"/>
        <w:spacing w:before="120" w:after="240"/>
        <w:rPr>
          <w:sz w:val="24"/>
          <w:szCs w:val="24"/>
          <w:lang w:eastAsia="en-US"/>
        </w:rPr>
      </w:pPr>
      <w:r w:rsidRPr="00627390">
        <w:rPr>
          <w:sz w:val="24"/>
          <w:szCs w:val="24"/>
          <w:lang w:eastAsia="en-US"/>
        </w:rPr>
        <w:t>Функциональные требования</w:t>
      </w:r>
    </w:p>
    <w:p w:rsidR="00776DE8" w:rsidRPr="00627390" w:rsidRDefault="00776DE8" w:rsidP="006228E7">
      <w:pPr>
        <w:pStyle w:val="2"/>
        <w:keepNext w:val="0"/>
        <w:widowControl w:val="0"/>
        <w:numPr>
          <w:ilvl w:val="2"/>
          <w:numId w:val="29"/>
        </w:numPr>
        <w:suppressAutoHyphens w:val="0"/>
        <w:spacing w:before="120" w:after="240"/>
        <w:rPr>
          <w:sz w:val="24"/>
          <w:szCs w:val="24"/>
          <w:lang w:eastAsia="en-US"/>
        </w:rPr>
      </w:pPr>
      <w:r w:rsidRPr="00627390">
        <w:rPr>
          <w:sz w:val="24"/>
          <w:szCs w:val="24"/>
          <w:lang w:eastAsia="en-US"/>
        </w:rPr>
        <w:t>Описание процесса мониторинга рисков:</w:t>
      </w:r>
    </w:p>
    <w:p w:rsidR="00776DE8" w:rsidRPr="00627390" w:rsidRDefault="00776DE8" w:rsidP="00776DE8">
      <w:pPr>
        <w:tabs>
          <w:tab w:val="left" w:pos="851"/>
        </w:tabs>
        <w:autoSpaceDE w:val="0"/>
        <w:autoSpaceDN w:val="0"/>
        <w:adjustRightInd w:val="0"/>
        <w:spacing w:line="360" w:lineRule="exact"/>
        <w:ind w:firstLine="709"/>
        <w:jc w:val="both"/>
      </w:pPr>
      <w:r w:rsidRPr="00627390">
        <w:t>Для успешного внедрения автоматизированного процесса мониторинга мероприятий система должна обеспечивать выполнение следующих функций:</w:t>
      </w:r>
    </w:p>
    <w:p w:rsidR="00EC7746" w:rsidRDefault="002A1C14">
      <w:pPr>
        <w:pStyle w:val="2"/>
        <w:keepNext w:val="0"/>
        <w:widowControl w:val="0"/>
        <w:numPr>
          <w:ilvl w:val="3"/>
          <w:numId w:val="29"/>
        </w:numPr>
        <w:suppressAutoHyphens w:val="0"/>
        <w:spacing w:before="120" w:after="0"/>
        <w:ind w:left="0" w:firstLine="0"/>
        <w:jc w:val="both"/>
        <w:rPr>
          <w:b w:val="0"/>
          <w:lang w:eastAsia="en-US"/>
        </w:rPr>
      </w:pPr>
      <w:r w:rsidRPr="002A1C14">
        <w:rPr>
          <w:b w:val="0"/>
          <w:i w:val="0"/>
          <w:sz w:val="24"/>
          <w:szCs w:val="24"/>
          <w:lang w:eastAsia="en-US"/>
        </w:rPr>
        <w:t>Создание форм отчетов для заполнения с возможностью сортировки по значениям столбцов (возможность сортировки по любому значению);</w:t>
      </w:r>
    </w:p>
    <w:p w:rsidR="00EC7746" w:rsidRDefault="002A1C14">
      <w:pPr>
        <w:pStyle w:val="2"/>
        <w:keepNext w:val="0"/>
        <w:widowControl w:val="0"/>
        <w:numPr>
          <w:ilvl w:val="0"/>
          <w:numId w:val="0"/>
        </w:numPr>
        <w:suppressAutoHyphens w:val="0"/>
        <w:spacing w:before="120" w:after="0"/>
        <w:jc w:val="both"/>
        <w:rPr>
          <w:lang w:eastAsia="en-US"/>
        </w:rPr>
      </w:pPr>
      <w:r w:rsidRPr="002A1C14">
        <w:rPr>
          <w:b w:val="0"/>
          <w:i w:val="0"/>
          <w:sz w:val="24"/>
          <w:szCs w:val="24"/>
          <w:lang w:eastAsia="en-US"/>
        </w:rPr>
        <w:t xml:space="preserve">Наименование форм: </w:t>
      </w:r>
    </w:p>
    <w:p w:rsidR="00776DE8" w:rsidRPr="00627390" w:rsidRDefault="00776DE8" w:rsidP="00226EAD">
      <w:pPr>
        <w:jc w:val="both"/>
      </w:pPr>
      <w:r w:rsidRPr="00627390">
        <w:rPr>
          <w:b/>
        </w:rPr>
        <w:t xml:space="preserve">- </w:t>
      </w:r>
      <w:r w:rsidRPr="00627390">
        <w:t>ФОРМА ОТЧЕТА ДЛЯ ЕЖЕКВАРТАЛЬНОГО МОНИТОРИНГА СТАТУСА ИДЕНТИФИЦИРОВАННЫХ РИСКОВ И МЕРОПРИЯТИЙ ПО ИХ УПРАВЛЕНИЮ</w:t>
      </w:r>
    </w:p>
    <w:p w:rsidR="005B4062" w:rsidRDefault="00776DE8">
      <w:pPr>
        <w:autoSpaceDE w:val="0"/>
        <w:autoSpaceDN w:val="0"/>
        <w:adjustRightInd w:val="0"/>
        <w:jc w:val="both"/>
      </w:pPr>
      <w:r w:rsidRPr="00627390">
        <w:t>- ФОРМА ОТЧЕТА ДЛЯ ЕЖЕКВАРТАЛЬНОГО МОНИТОРИНГА СОБЫТИЙ, ПОВЛЕКШИХ ЗА СОБОЙ УЩЕРБ</w:t>
      </w:r>
    </w:p>
    <w:p w:rsidR="00EC7746" w:rsidRDefault="002C5436">
      <w:pPr>
        <w:pStyle w:val="aff8"/>
        <w:autoSpaceDE w:val="0"/>
        <w:autoSpaceDN w:val="0"/>
        <w:adjustRightInd w:val="0"/>
        <w:ind w:left="0"/>
        <w:jc w:val="both"/>
        <w:rPr>
          <w:b/>
          <w:sz w:val="28"/>
          <w:szCs w:val="28"/>
        </w:rPr>
      </w:pPr>
      <w:r w:rsidRPr="002E6794">
        <w:t>Формы для заполнения приведены в приложениях № 1 и № 2 технического задания соответственно.</w:t>
      </w:r>
    </w:p>
    <w:p w:rsidR="00EC7746" w:rsidRDefault="002A1C14">
      <w:pPr>
        <w:pStyle w:val="2"/>
        <w:keepNext w:val="0"/>
        <w:widowControl w:val="0"/>
        <w:numPr>
          <w:ilvl w:val="3"/>
          <w:numId w:val="29"/>
        </w:numPr>
        <w:suppressAutoHyphens w:val="0"/>
        <w:spacing w:before="120" w:after="0"/>
        <w:ind w:left="0" w:firstLine="0"/>
        <w:jc w:val="both"/>
        <w:rPr>
          <w:lang w:eastAsia="en-US"/>
        </w:rPr>
      </w:pPr>
      <w:r w:rsidRPr="002A1C14">
        <w:rPr>
          <w:b w:val="0"/>
          <w:i w:val="0"/>
          <w:sz w:val="24"/>
          <w:szCs w:val="24"/>
          <w:lang w:eastAsia="en-US"/>
        </w:rPr>
        <w:t>Создание форм отчетов для каждого владельца риска (для каждого владельца риска формируется своя форма для заполнения, в которую попадают только те риски, владельцем которых он является) на основе общих форм из п</w:t>
      </w:r>
      <w:r w:rsidR="00C71C14">
        <w:rPr>
          <w:b w:val="0"/>
          <w:i w:val="0"/>
          <w:sz w:val="24"/>
          <w:szCs w:val="24"/>
          <w:lang w:eastAsia="en-US"/>
        </w:rPr>
        <w:t>.</w:t>
      </w:r>
      <w:r w:rsidRPr="002A1C14">
        <w:rPr>
          <w:b w:val="0"/>
          <w:i w:val="0"/>
          <w:sz w:val="24"/>
          <w:szCs w:val="24"/>
          <w:lang w:eastAsia="en-US"/>
        </w:rPr>
        <w:t xml:space="preserve"> </w:t>
      </w:r>
      <w:r w:rsidR="00226EAD">
        <w:rPr>
          <w:b w:val="0"/>
          <w:i w:val="0"/>
          <w:sz w:val="24"/>
          <w:szCs w:val="24"/>
          <w:lang w:eastAsia="en-US"/>
        </w:rPr>
        <w:t>5.2.1.1</w:t>
      </w:r>
      <w:r w:rsidRPr="002A1C14">
        <w:rPr>
          <w:b w:val="0"/>
          <w:i w:val="0"/>
          <w:sz w:val="24"/>
          <w:szCs w:val="24"/>
          <w:lang w:eastAsia="en-US"/>
        </w:rPr>
        <w:t>;</w:t>
      </w:r>
    </w:p>
    <w:p w:rsidR="00EC7746" w:rsidRDefault="002A1C14">
      <w:pPr>
        <w:pStyle w:val="2"/>
        <w:keepNext w:val="0"/>
        <w:widowControl w:val="0"/>
        <w:numPr>
          <w:ilvl w:val="3"/>
          <w:numId w:val="29"/>
        </w:numPr>
        <w:suppressAutoHyphens w:val="0"/>
        <w:spacing w:before="120" w:after="0"/>
        <w:ind w:left="0" w:firstLine="0"/>
        <w:jc w:val="both"/>
        <w:rPr>
          <w:lang w:eastAsia="en-US"/>
        </w:rPr>
      </w:pPr>
      <w:r w:rsidRPr="002A1C14">
        <w:rPr>
          <w:b w:val="0"/>
          <w:i w:val="0"/>
          <w:sz w:val="24"/>
          <w:szCs w:val="24"/>
          <w:lang w:eastAsia="en-US"/>
        </w:rPr>
        <w:t>Рассылка форм для заполнения по владельцам рисков/заместителям владельцев рисков/исполнителям мероприятий;</w:t>
      </w:r>
    </w:p>
    <w:p w:rsidR="00EC7746" w:rsidRDefault="002A1C14">
      <w:pPr>
        <w:pStyle w:val="2"/>
        <w:keepNext w:val="0"/>
        <w:widowControl w:val="0"/>
        <w:numPr>
          <w:ilvl w:val="3"/>
          <w:numId w:val="29"/>
        </w:numPr>
        <w:suppressAutoHyphens w:val="0"/>
        <w:spacing w:before="120" w:after="0"/>
        <w:ind w:left="0" w:firstLine="0"/>
        <w:jc w:val="both"/>
        <w:rPr>
          <w:lang w:eastAsia="en-US"/>
        </w:rPr>
      </w:pPr>
      <w:r w:rsidRPr="002A1C14">
        <w:rPr>
          <w:b w:val="0"/>
          <w:i w:val="0"/>
          <w:sz w:val="24"/>
          <w:szCs w:val="24"/>
          <w:lang w:eastAsia="en-US"/>
        </w:rPr>
        <w:t>Рассылка уведомления  по владельцам рисков/заместителям владельцев рисков/исполнителям мероприятий на корп</w:t>
      </w:r>
      <w:r w:rsidR="00721514">
        <w:rPr>
          <w:b w:val="0"/>
          <w:i w:val="0"/>
          <w:sz w:val="24"/>
          <w:szCs w:val="24"/>
          <w:lang w:eastAsia="en-US"/>
        </w:rPr>
        <w:t>оративную</w:t>
      </w:r>
      <w:r w:rsidRPr="002A1C14">
        <w:rPr>
          <w:b w:val="0"/>
          <w:i w:val="0"/>
          <w:sz w:val="24"/>
          <w:szCs w:val="24"/>
          <w:lang w:eastAsia="en-US"/>
        </w:rPr>
        <w:t xml:space="preserve"> почту о готовности формы отчета, сроках </w:t>
      </w:r>
      <w:proofErr w:type="gramStart"/>
      <w:r w:rsidRPr="002A1C14">
        <w:rPr>
          <w:b w:val="0"/>
          <w:i w:val="0"/>
          <w:sz w:val="24"/>
          <w:szCs w:val="24"/>
          <w:lang w:eastAsia="en-US"/>
        </w:rPr>
        <w:t>заполнения отчета/необходимости заполнения отчета</w:t>
      </w:r>
      <w:proofErr w:type="gramEnd"/>
      <w:r w:rsidRPr="002A1C14">
        <w:rPr>
          <w:b w:val="0"/>
          <w:i w:val="0"/>
          <w:sz w:val="24"/>
          <w:szCs w:val="24"/>
          <w:lang w:eastAsia="en-US"/>
        </w:rPr>
        <w:t xml:space="preserve"> по итогам квартала;</w:t>
      </w:r>
    </w:p>
    <w:p w:rsidR="00EC7746" w:rsidRDefault="002A1C14">
      <w:pPr>
        <w:pStyle w:val="2"/>
        <w:keepNext w:val="0"/>
        <w:widowControl w:val="0"/>
        <w:numPr>
          <w:ilvl w:val="3"/>
          <w:numId w:val="29"/>
        </w:numPr>
        <w:suppressAutoHyphens w:val="0"/>
        <w:spacing w:before="120" w:after="0"/>
        <w:ind w:left="0" w:firstLine="0"/>
        <w:jc w:val="both"/>
        <w:rPr>
          <w:lang w:eastAsia="en-US"/>
        </w:rPr>
      </w:pPr>
      <w:r w:rsidRPr="002A1C14">
        <w:rPr>
          <w:b w:val="0"/>
          <w:i w:val="0"/>
          <w:sz w:val="24"/>
          <w:szCs w:val="24"/>
          <w:lang w:eastAsia="en-US"/>
        </w:rPr>
        <w:t>Заполнение форм владельцами рисков/заместителями владельцев рисков/исполнителями мероприятий по итогам анализируемого периода;</w:t>
      </w:r>
    </w:p>
    <w:p w:rsidR="00EC7746" w:rsidRDefault="002A1C14">
      <w:pPr>
        <w:pStyle w:val="2"/>
        <w:keepNext w:val="0"/>
        <w:widowControl w:val="0"/>
        <w:numPr>
          <w:ilvl w:val="3"/>
          <w:numId w:val="29"/>
        </w:numPr>
        <w:suppressAutoHyphens w:val="0"/>
        <w:spacing w:before="120" w:after="0"/>
        <w:ind w:left="0" w:firstLine="0"/>
        <w:jc w:val="both"/>
        <w:rPr>
          <w:lang w:eastAsia="en-US"/>
        </w:rPr>
      </w:pPr>
      <w:r w:rsidRPr="002A1C14">
        <w:rPr>
          <w:b w:val="0"/>
          <w:i w:val="0"/>
          <w:sz w:val="24"/>
          <w:szCs w:val="24"/>
          <w:lang w:eastAsia="en-US"/>
        </w:rPr>
        <w:t>Согласование заполненных форм ЦКПФР (при изменении решения, недоработках, некорректном заполнении - возможность возврата на этап ранее);</w:t>
      </w:r>
    </w:p>
    <w:p w:rsidR="00EC7746" w:rsidRDefault="002A1C14">
      <w:pPr>
        <w:pStyle w:val="2"/>
        <w:keepNext w:val="0"/>
        <w:widowControl w:val="0"/>
        <w:numPr>
          <w:ilvl w:val="3"/>
          <w:numId w:val="29"/>
        </w:numPr>
        <w:suppressAutoHyphens w:val="0"/>
        <w:spacing w:before="120" w:after="0"/>
        <w:ind w:left="0" w:firstLine="0"/>
        <w:jc w:val="both"/>
        <w:rPr>
          <w:lang w:eastAsia="en-US"/>
        </w:rPr>
      </w:pPr>
      <w:r w:rsidRPr="002A1C14">
        <w:rPr>
          <w:rFonts w:eastAsiaTheme="minorHAnsi" w:cstheme="minorBidi"/>
          <w:b w:val="0"/>
          <w:i w:val="0"/>
          <w:sz w:val="24"/>
          <w:szCs w:val="24"/>
          <w:lang w:eastAsia="en-US"/>
        </w:rPr>
        <w:t xml:space="preserve">Консолидация отчетов, полученных от владельцев рисков, в 2 общих отчета согласно </w:t>
      </w:r>
      <w:r w:rsidRPr="002A1C14">
        <w:rPr>
          <w:b w:val="0"/>
          <w:i w:val="0"/>
          <w:sz w:val="24"/>
          <w:szCs w:val="24"/>
        </w:rPr>
        <w:t xml:space="preserve">п. </w:t>
      </w:r>
      <w:r w:rsidR="00C71C14">
        <w:rPr>
          <w:b w:val="0"/>
          <w:i w:val="0"/>
          <w:sz w:val="24"/>
          <w:szCs w:val="24"/>
        </w:rPr>
        <w:t>5.2.1.1</w:t>
      </w:r>
      <w:r w:rsidRPr="002A1C14">
        <w:rPr>
          <w:rFonts w:eastAsiaTheme="minorHAnsi" w:cstheme="minorBidi"/>
          <w:b w:val="0"/>
          <w:i w:val="0"/>
          <w:sz w:val="24"/>
          <w:szCs w:val="24"/>
          <w:lang w:eastAsia="en-US"/>
        </w:rPr>
        <w:t>.</w:t>
      </w:r>
      <w:r w:rsidRPr="002A1C14">
        <w:rPr>
          <w:b w:val="0"/>
          <w:i w:val="0"/>
          <w:sz w:val="24"/>
          <w:szCs w:val="24"/>
          <w:lang w:eastAsia="en-US"/>
        </w:rPr>
        <w:t>.</w:t>
      </w:r>
    </w:p>
    <w:p w:rsidR="00776DE8" w:rsidRPr="00627390" w:rsidRDefault="00776DE8" w:rsidP="00776DE8">
      <w:pPr>
        <w:tabs>
          <w:tab w:val="left" w:pos="851"/>
        </w:tabs>
        <w:autoSpaceDE w:val="0"/>
        <w:autoSpaceDN w:val="0"/>
        <w:adjustRightInd w:val="0"/>
        <w:spacing w:line="360" w:lineRule="exact"/>
        <w:ind w:left="360"/>
        <w:jc w:val="both"/>
      </w:pPr>
    </w:p>
    <w:p w:rsidR="00776DE8" w:rsidRPr="00627390" w:rsidRDefault="00776DE8" w:rsidP="00B02585">
      <w:pPr>
        <w:pStyle w:val="2"/>
        <w:numPr>
          <w:ilvl w:val="2"/>
          <w:numId w:val="29"/>
        </w:numPr>
        <w:suppressAutoHyphens w:val="0"/>
        <w:spacing w:before="120" w:after="240"/>
        <w:rPr>
          <w:sz w:val="24"/>
          <w:szCs w:val="24"/>
          <w:lang w:eastAsia="en-US"/>
        </w:rPr>
      </w:pPr>
      <w:r w:rsidRPr="00627390">
        <w:rPr>
          <w:sz w:val="24"/>
          <w:szCs w:val="24"/>
          <w:lang w:eastAsia="en-US"/>
        </w:rPr>
        <w:t>Источники информации для формирования форм отчетов:</w:t>
      </w:r>
    </w:p>
    <w:p w:rsidR="00776DE8" w:rsidRPr="00627390" w:rsidRDefault="00776DE8" w:rsidP="00776DE8">
      <w:pPr>
        <w:pStyle w:val="aff8"/>
        <w:numPr>
          <w:ilvl w:val="0"/>
          <w:numId w:val="28"/>
        </w:numPr>
        <w:tabs>
          <w:tab w:val="left" w:pos="851"/>
        </w:tabs>
        <w:suppressAutoHyphens w:val="0"/>
        <w:autoSpaceDE w:val="0"/>
        <w:autoSpaceDN w:val="0"/>
        <w:adjustRightInd w:val="0"/>
        <w:spacing w:line="360" w:lineRule="exact"/>
        <w:jc w:val="both"/>
      </w:pPr>
      <w:r w:rsidRPr="00627390">
        <w:t xml:space="preserve">База данных (база рисков): </w:t>
      </w:r>
      <w:r w:rsidR="002322B3">
        <w:t>к</w:t>
      </w:r>
      <w:r w:rsidR="002322B3" w:rsidRPr="00627390">
        <w:t xml:space="preserve">орпоративная </w:t>
      </w:r>
      <w:r w:rsidRPr="00627390">
        <w:t xml:space="preserve">карта рисков, утвержденная на текущий год. Содержит в себе информацию, необходимую для формирования отчетов. Также должна быть возможность редактирования утвержденной ККР в течение года на основании решений </w:t>
      </w:r>
      <w:r w:rsidR="002322B3">
        <w:t>к</w:t>
      </w:r>
      <w:r w:rsidR="002322B3" w:rsidRPr="00627390">
        <w:t xml:space="preserve">омитета </w:t>
      </w:r>
      <w:r w:rsidRPr="00627390">
        <w:t xml:space="preserve">по рискам, </w:t>
      </w:r>
      <w:r w:rsidR="002322B3">
        <w:t>к</w:t>
      </w:r>
      <w:r w:rsidR="002322B3" w:rsidRPr="00627390">
        <w:t xml:space="preserve">омитета </w:t>
      </w:r>
      <w:r w:rsidRPr="00627390">
        <w:t xml:space="preserve">по аудиту, СД. </w:t>
      </w:r>
    </w:p>
    <w:p w:rsidR="00776DE8" w:rsidRPr="00627390" w:rsidRDefault="00776DE8" w:rsidP="00776DE8">
      <w:pPr>
        <w:pStyle w:val="aff8"/>
        <w:numPr>
          <w:ilvl w:val="0"/>
          <w:numId w:val="28"/>
        </w:numPr>
        <w:tabs>
          <w:tab w:val="left" w:pos="851"/>
        </w:tabs>
        <w:suppressAutoHyphens w:val="0"/>
        <w:autoSpaceDE w:val="0"/>
        <w:autoSpaceDN w:val="0"/>
        <w:adjustRightInd w:val="0"/>
        <w:spacing w:line="360" w:lineRule="exact"/>
        <w:ind w:left="709"/>
        <w:jc w:val="both"/>
      </w:pPr>
      <w:r w:rsidRPr="00627390">
        <w:t xml:space="preserve">Дополнительно необходимо разработать справочник, содержащий перечень лиц, выполняющих функции </w:t>
      </w:r>
      <w:proofErr w:type="gramStart"/>
      <w:r w:rsidRPr="00627390">
        <w:t>замещения владельцев рисков/исполнителей мероприятий</w:t>
      </w:r>
      <w:proofErr w:type="gramEnd"/>
      <w:r w:rsidRPr="00627390">
        <w:t xml:space="preserve">. При формировании формы для заполнения и подготовки рассылки при выборе </w:t>
      </w:r>
      <w:r w:rsidRPr="00627390">
        <w:lastRenderedPageBreak/>
        <w:t>владельца риска информация также должна направляться лицам, обозначенным как заместители владельцев рисков/исполнители мероприятий. Также должна быть возможность редактирования справочника по мере необходимости.</w:t>
      </w:r>
    </w:p>
    <w:p w:rsidR="00776DE8" w:rsidRPr="00627390" w:rsidRDefault="00776DE8" w:rsidP="00776DE8">
      <w:pPr>
        <w:pStyle w:val="aff8"/>
        <w:numPr>
          <w:ilvl w:val="0"/>
          <w:numId w:val="28"/>
        </w:numPr>
        <w:tabs>
          <w:tab w:val="left" w:pos="851"/>
        </w:tabs>
        <w:suppressAutoHyphens w:val="0"/>
        <w:autoSpaceDE w:val="0"/>
        <w:autoSpaceDN w:val="0"/>
        <w:adjustRightInd w:val="0"/>
        <w:spacing w:line="360" w:lineRule="exact"/>
        <w:ind w:left="709"/>
        <w:jc w:val="both"/>
      </w:pPr>
      <w:r w:rsidRPr="00627390">
        <w:t>Нормативно-справочную информацию система должна получать путем интеграции с автоматизированной системой централизованного управления нормативно-справочной информацией ОАО «ТрансКонтейнер» (АС ЦНСИ).</w:t>
      </w:r>
    </w:p>
    <w:p w:rsidR="00776DE8" w:rsidRPr="00627390" w:rsidRDefault="00776DE8" w:rsidP="00776DE8">
      <w:pPr>
        <w:pStyle w:val="aff8"/>
        <w:tabs>
          <w:tab w:val="left" w:pos="851"/>
        </w:tabs>
        <w:autoSpaceDE w:val="0"/>
        <w:autoSpaceDN w:val="0"/>
        <w:adjustRightInd w:val="0"/>
        <w:spacing w:line="360" w:lineRule="exact"/>
        <w:ind w:left="709"/>
        <w:jc w:val="both"/>
      </w:pPr>
    </w:p>
    <w:p w:rsidR="00776DE8" w:rsidRPr="00627390" w:rsidRDefault="00776DE8" w:rsidP="00776DE8">
      <w:pPr>
        <w:pStyle w:val="2"/>
        <w:numPr>
          <w:ilvl w:val="2"/>
          <w:numId w:val="29"/>
        </w:numPr>
        <w:suppressAutoHyphens w:val="0"/>
        <w:spacing w:before="120" w:after="240"/>
        <w:rPr>
          <w:sz w:val="24"/>
          <w:szCs w:val="24"/>
          <w:lang w:eastAsia="en-US"/>
        </w:rPr>
      </w:pPr>
      <w:r w:rsidRPr="00627390">
        <w:rPr>
          <w:sz w:val="24"/>
          <w:szCs w:val="24"/>
          <w:lang w:eastAsia="en-US"/>
        </w:rPr>
        <w:t>Уровни доступа.</w:t>
      </w:r>
    </w:p>
    <w:p w:rsidR="00776DE8" w:rsidRPr="00627390" w:rsidRDefault="00776DE8" w:rsidP="00776DE8">
      <w:pPr>
        <w:tabs>
          <w:tab w:val="left" w:pos="851"/>
        </w:tabs>
        <w:autoSpaceDE w:val="0"/>
        <w:autoSpaceDN w:val="0"/>
        <w:adjustRightInd w:val="0"/>
        <w:spacing w:line="360" w:lineRule="exact"/>
        <w:jc w:val="both"/>
      </w:pPr>
      <w:r w:rsidRPr="00627390">
        <w:t>- Права администратора должны быть только у отдела ЦКПФР.</w:t>
      </w:r>
    </w:p>
    <w:p w:rsidR="00776DE8" w:rsidRPr="00627390" w:rsidRDefault="00776DE8" w:rsidP="00776DE8">
      <w:pPr>
        <w:tabs>
          <w:tab w:val="left" w:pos="851"/>
        </w:tabs>
        <w:autoSpaceDE w:val="0"/>
        <w:autoSpaceDN w:val="0"/>
        <w:adjustRightInd w:val="0"/>
        <w:spacing w:line="360" w:lineRule="exact"/>
        <w:jc w:val="both"/>
      </w:pPr>
      <w:r w:rsidRPr="00627390">
        <w:t>- Права на просмотр отчетов, сформированных по владельцам у владельцев рисков/заместителей и ответственных за исполнение мероприятий.</w:t>
      </w:r>
    </w:p>
    <w:p w:rsidR="00776DE8" w:rsidRPr="00627390" w:rsidRDefault="00776DE8" w:rsidP="00776DE8">
      <w:pPr>
        <w:tabs>
          <w:tab w:val="left" w:pos="851"/>
        </w:tabs>
        <w:autoSpaceDE w:val="0"/>
        <w:autoSpaceDN w:val="0"/>
        <w:adjustRightInd w:val="0"/>
        <w:spacing w:line="360" w:lineRule="exact"/>
        <w:jc w:val="both"/>
      </w:pPr>
    </w:p>
    <w:p w:rsidR="00776DE8" w:rsidRPr="00627390" w:rsidRDefault="00776DE8" w:rsidP="00B02585">
      <w:pPr>
        <w:widowControl w:val="0"/>
        <w:numPr>
          <w:ilvl w:val="0"/>
          <w:numId w:val="41"/>
        </w:numPr>
        <w:suppressAutoHyphens w:val="0"/>
        <w:spacing w:after="120" w:line="276" w:lineRule="auto"/>
        <w:jc w:val="both"/>
        <w:outlineLvl w:val="0"/>
        <w:rPr>
          <w:b/>
          <w:bCs/>
          <w:kern w:val="28"/>
          <w:lang w:eastAsia="en-US"/>
        </w:rPr>
      </w:pPr>
      <w:r w:rsidRPr="00627390">
        <w:rPr>
          <w:b/>
          <w:bCs/>
          <w:kern w:val="28"/>
          <w:lang w:eastAsia="en-US"/>
        </w:rPr>
        <w:t xml:space="preserve"> Содержание Работ</w:t>
      </w:r>
    </w:p>
    <w:p w:rsidR="00776DE8" w:rsidRPr="00627390" w:rsidRDefault="00776DE8" w:rsidP="00776DE8">
      <w:pPr>
        <w:pStyle w:val="afb"/>
        <w:rPr>
          <w:sz w:val="24"/>
        </w:rPr>
      </w:pPr>
      <w:r w:rsidRPr="00627390">
        <w:rPr>
          <w:sz w:val="24"/>
        </w:rPr>
        <w:t xml:space="preserve">Для обеспечения требований п. </w:t>
      </w:r>
      <w:r w:rsidR="002B2715">
        <w:rPr>
          <w:sz w:val="24"/>
        </w:rPr>
        <w:t>5</w:t>
      </w:r>
      <w:r w:rsidRPr="00627390">
        <w:rPr>
          <w:sz w:val="24"/>
        </w:rPr>
        <w:t xml:space="preserve"> настоящ</w:t>
      </w:r>
      <w:r w:rsidR="002B2715">
        <w:rPr>
          <w:sz w:val="24"/>
        </w:rPr>
        <w:t>их</w:t>
      </w:r>
      <w:r w:rsidRPr="00627390">
        <w:rPr>
          <w:sz w:val="24"/>
        </w:rPr>
        <w:t xml:space="preserve"> </w:t>
      </w:r>
      <w:r w:rsidR="002B2715">
        <w:rPr>
          <w:sz w:val="24"/>
        </w:rPr>
        <w:t>функциональных требований</w:t>
      </w:r>
      <w:r w:rsidRPr="00627390">
        <w:rPr>
          <w:sz w:val="24"/>
        </w:rPr>
        <w:t xml:space="preserve"> требуется выполнить следующие работы:</w:t>
      </w:r>
    </w:p>
    <w:p w:rsidR="00776DE8" w:rsidRPr="00627390" w:rsidRDefault="00776DE8" w:rsidP="00B02585">
      <w:pPr>
        <w:pStyle w:val="2"/>
        <w:numPr>
          <w:ilvl w:val="1"/>
          <w:numId w:val="34"/>
        </w:numPr>
        <w:suppressAutoHyphens w:val="0"/>
        <w:spacing w:before="120" w:after="240"/>
        <w:rPr>
          <w:sz w:val="24"/>
          <w:szCs w:val="24"/>
        </w:rPr>
      </w:pPr>
      <w:r w:rsidRPr="00627390">
        <w:rPr>
          <w:sz w:val="24"/>
          <w:szCs w:val="24"/>
        </w:rPr>
        <w:t xml:space="preserve">Разработка технического </w:t>
      </w:r>
      <w:r w:rsidR="002B2715">
        <w:rPr>
          <w:sz w:val="24"/>
          <w:szCs w:val="24"/>
        </w:rPr>
        <w:t>задания</w:t>
      </w:r>
    </w:p>
    <w:p w:rsidR="00776DE8" w:rsidRPr="00627390" w:rsidRDefault="00776DE8" w:rsidP="00B02585">
      <w:pPr>
        <w:pStyle w:val="2"/>
        <w:numPr>
          <w:ilvl w:val="1"/>
          <w:numId w:val="34"/>
        </w:numPr>
        <w:suppressAutoHyphens w:val="0"/>
        <w:spacing w:before="120" w:after="240"/>
        <w:rPr>
          <w:sz w:val="24"/>
          <w:szCs w:val="24"/>
        </w:rPr>
      </w:pPr>
      <w:r w:rsidRPr="00627390">
        <w:rPr>
          <w:sz w:val="24"/>
          <w:szCs w:val="24"/>
        </w:rPr>
        <w:t>Разработка системы</w:t>
      </w:r>
    </w:p>
    <w:p w:rsidR="00776DE8" w:rsidRPr="00627390" w:rsidRDefault="00776DE8" w:rsidP="00B02585">
      <w:pPr>
        <w:pStyle w:val="2"/>
        <w:numPr>
          <w:ilvl w:val="1"/>
          <w:numId w:val="34"/>
        </w:numPr>
        <w:suppressAutoHyphens w:val="0"/>
        <w:spacing w:before="120" w:after="240"/>
        <w:rPr>
          <w:sz w:val="24"/>
          <w:szCs w:val="24"/>
        </w:rPr>
      </w:pPr>
      <w:r w:rsidRPr="00627390">
        <w:rPr>
          <w:sz w:val="24"/>
          <w:szCs w:val="24"/>
        </w:rPr>
        <w:t>Обучение и опытная эксплуатация системы</w:t>
      </w:r>
    </w:p>
    <w:p w:rsidR="00776DE8" w:rsidRPr="00627390" w:rsidRDefault="00776DE8" w:rsidP="00776DE8">
      <w:pPr>
        <w:pStyle w:val="1"/>
        <w:numPr>
          <w:ilvl w:val="0"/>
          <w:numId w:val="0"/>
        </w:numPr>
        <w:spacing w:before="120" w:after="120" w:line="360" w:lineRule="auto"/>
        <w:ind w:left="431"/>
        <w:rPr>
          <w:sz w:val="24"/>
          <w:szCs w:val="24"/>
        </w:rPr>
      </w:pPr>
    </w:p>
    <w:p w:rsidR="00776DE8" w:rsidRPr="00627390" w:rsidRDefault="00776DE8" w:rsidP="00B02585">
      <w:pPr>
        <w:widowControl w:val="0"/>
        <w:numPr>
          <w:ilvl w:val="0"/>
          <w:numId w:val="41"/>
        </w:numPr>
        <w:suppressAutoHyphens w:val="0"/>
        <w:spacing w:after="120" w:line="276" w:lineRule="auto"/>
        <w:jc w:val="both"/>
        <w:outlineLvl w:val="0"/>
        <w:rPr>
          <w:b/>
          <w:bCs/>
          <w:kern w:val="28"/>
          <w:lang w:eastAsia="en-US"/>
        </w:rPr>
      </w:pPr>
      <w:r w:rsidRPr="00627390">
        <w:rPr>
          <w:b/>
          <w:bCs/>
          <w:kern w:val="28"/>
          <w:lang w:eastAsia="en-US"/>
        </w:rPr>
        <w:t>Форма предоставления результатов работ</w:t>
      </w:r>
    </w:p>
    <w:p w:rsidR="00776DE8" w:rsidRPr="00627390" w:rsidRDefault="00776DE8" w:rsidP="00776DE8">
      <w:pPr>
        <w:pStyle w:val="afb"/>
        <w:ind w:firstLine="567"/>
        <w:rPr>
          <w:sz w:val="24"/>
        </w:rPr>
      </w:pPr>
      <w:r w:rsidRPr="00627390">
        <w:rPr>
          <w:sz w:val="24"/>
        </w:rPr>
        <w:t>Факт выполнения Работ (этапа Работ) должен быть оформлен Актами сдачи-приемки выполненных Работ (этапов Работ) с приложением следующих документов в бумажном и электронном виде:</w:t>
      </w:r>
    </w:p>
    <w:p w:rsidR="00776DE8" w:rsidRPr="00627390" w:rsidRDefault="00776DE8" w:rsidP="00776DE8">
      <w:pPr>
        <w:pStyle w:val="StyleBulletChar14pt"/>
        <w:numPr>
          <w:ilvl w:val="0"/>
          <w:numId w:val="31"/>
        </w:numPr>
        <w:tabs>
          <w:tab w:val="num" w:pos="567"/>
        </w:tabs>
        <w:spacing w:line="360" w:lineRule="auto"/>
        <w:ind w:left="567" w:hanging="425"/>
        <w:jc w:val="both"/>
      </w:pPr>
      <w:r w:rsidRPr="00627390">
        <w:t xml:space="preserve">По этапу «Разработка технического </w:t>
      </w:r>
      <w:r w:rsidR="002B2715">
        <w:t>задания</w:t>
      </w:r>
      <w:r w:rsidRPr="00627390">
        <w:t>»:</w:t>
      </w:r>
    </w:p>
    <w:p w:rsidR="00776DE8" w:rsidRPr="00627390" w:rsidRDefault="00776DE8" w:rsidP="002B2715">
      <w:pPr>
        <w:pStyle w:val="aff8"/>
        <w:numPr>
          <w:ilvl w:val="0"/>
          <w:numId w:val="32"/>
        </w:numPr>
        <w:tabs>
          <w:tab w:val="left" w:pos="851"/>
        </w:tabs>
        <w:suppressAutoHyphens w:val="0"/>
        <w:autoSpaceDE w:val="0"/>
        <w:autoSpaceDN w:val="0"/>
        <w:adjustRightInd w:val="0"/>
        <w:spacing w:line="360" w:lineRule="exact"/>
        <w:ind w:left="709"/>
        <w:jc w:val="both"/>
      </w:pPr>
      <w:r w:rsidRPr="00627390">
        <w:t>Утвержденн</w:t>
      </w:r>
      <w:r w:rsidR="002B2715">
        <w:t>ое</w:t>
      </w:r>
      <w:r w:rsidRPr="00627390">
        <w:t xml:space="preserve"> Техническ</w:t>
      </w:r>
      <w:r w:rsidR="002B2715">
        <w:t>ое</w:t>
      </w:r>
      <w:r w:rsidRPr="00627390">
        <w:t xml:space="preserve"> </w:t>
      </w:r>
      <w:r w:rsidR="002B2715">
        <w:t>задание</w:t>
      </w:r>
      <w:r w:rsidRPr="00627390">
        <w:t xml:space="preserve"> на систему</w:t>
      </w:r>
    </w:p>
    <w:p w:rsidR="00776DE8" w:rsidRPr="00627390" w:rsidRDefault="00776DE8" w:rsidP="00776DE8"/>
    <w:p w:rsidR="00776DE8" w:rsidRPr="00627390" w:rsidRDefault="00776DE8" w:rsidP="00776DE8">
      <w:pPr>
        <w:pStyle w:val="StyleBulletChar14pt"/>
        <w:numPr>
          <w:ilvl w:val="0"/>
          <w:numId w:val="31"/>
        </w:numPr>
        <w:tabs>
          <w:tab w:val="num" w:pos="567"/>
        </w:tabs>
        <w:spacing w:line="360" w:lineRule="auto"/>
        <w:ind w:left="567" w:hanging="425"/>
        <w:jc w:val="both"/>
      </w:pPr>
      <w:r w:rsidRPr="00627390">
        <w:t>По этапу «Разработка системы»:</w:t>
      </w:r>
    </w:p>
    <w:p w:rsidR="00776DE8" w:rsidRPr="00627390" w:rsidRDefault="00776DE8" w:rsidP="00776DE8">
      <w:pPr>
        <w:pStyle w:val="aff8"/>
        <w:numPr>
          <w:ilvl w:val="0"/>
          <w:numId w:val="33"/>
        </w:numPr>
        <w:suppressAutoHyphens w:val="0"/>
        <w:spacing w:line="0" w:lineRule="atLeast"/>
      </w:pPr>
      <w:r w:rsidRPr="00627390">
        <w:t>Руководство пользователя;</w:t>
      </w:r>
    </w:p>
    <w:p w:rsidR="00776DE8" w:rsidRPr="00627390" w:rsidRDefault="00776DE8" w:rsidP="00776DE8">
      <w:pPr>
        <w:pStyle w:val="aff8"/>
        <w:numPr>
          <w:ilvl w:val="0"/>
          <w:numId w:val="33"/>
        </w:numPr>
        <w:suppressAutoHyphens w:val="0"/>
        <w:spacing w:line="0" w:lineRule="atLeast"/>
      </w:pPr>
      <w:r w:rsidRPr="00627390">
        <w:t>Утвержденная Программа и методика испытаний;</w:t>
      </w:r>
    </w:p>
    <w:p w:rsidR="00776DE8" w:rsidRPr="00627390" w:rsidRDefault="00776DE8" w:rsidP="00776DE8">
      <w:pPr>
        <w:pStyle w:val="StyleBulletChar14pt"/>
        <w:numPr>
          <w:ilvl w:val="0"/>
          <w:numId w:val="33"/>
        </w:numPr>
        <w:jc w:val="both"/>
      </w:pPr>
      <w:r w:rsidRPr="00627390">
        <w:t xml:space="preserve">Протокол проведения приемо-сдаточных испытаний; </w:t>
      </w:r>
    </w:p>
    <w:p w:rsidR="00776DE8" w:rsidRPr="00627390" w:rsidRDefault="00776DE8" w:rsidP="00776DE8">
      <w:pPr>
        <w:pStyle w:val="StyleBulletChar14pt"/>
        <w:numPr>
          <w:ilvl w:val="0"/>
          <w:numId w:val="33"/>
        </w:numPr>
        <w:jc w:val="both"/>
      </w:pPr>
      <w:r w:rsidRPr="00627390">
        <w:t>Протокол об устранении замечаний;</w:t>
      </w:r>
    </w:p>
    <w:p w:rsidR="00776DE8" w:rsidRPr="00627390" w:rsidRDefault="00776DE8" w:rsidP="00776DE8">
      <w:pPr>
        <w:pStyle w:val="StyleBulletChar14pt"/>
        <w:numPr>
          <w:ilvl w:val="0"/>
          <w:numId w:val="33"/>
        </w:numPr>
        <w:jc w:val="both"/>
      </w:pPr>
      <w:r w:rsidRPr="00627390">
        <w:t>Акт приемки системы в опытную эксплуатацию.</w:t>
      </w:r>
    </w:p>
    <w:p w:rsidR="00776DE8" w:rsidRPr="00627390" w:rsidRDefault="00776DE8" w:rsidP="00776DE8">
      <w:pPr>
        <w:pStyle w:val="StyleBulletChar14pt"/>
        <w:numPr>
          <w:ilvl w:val="0"/>
          <w:numId w:val="0"/>
        </w:numPr>
        <w:ind w:left="720"/>
        <w:jc w:val="both"/>
      </w:pPr>
    </w:p>
    <w:p w:rsidR="00776DE8" w:rsidRPr="00627390" w:rsidRDefault="00776DE8" w:rsidP="00776DE8">
      <w:pPr>
        <w:pStyle w:val="StyleBulletChar14pt"/>
        <w:numPr>
          <w:ilvl w:val="0"/>
          <w:numId w:val="31"/>
        </w:numPr>
        <w:tabs>
          <w:tab w:val="num" w:pos="567"/>
        </w:tabs>
        <w:spacing w:line="360" w:lineRule="auto"/>
        <w:ind w:left="567" w:hanging="425"/>
        <w:jc w:val="both"/>
      </w:pPr>
      <w:r w:rsidRPr="00627390">
        <w:t>По этапу «Обучение и опытная эксплуатация системы»:</w:t>
      </w:r>
    </w:p>
    <w:p w:rsidR="00776DE8" w:rsidRPr="00627390" w:rsidRDefault="00776DE8" w:rsidP="00776DE8">
      <w:pPr>
        <w:pStyle w:val="aff8"/>
        <w:numPr>
          <w:ilvl w:val="0"/>
          <w:numId w:val="33"/>
        </w:numPr>
        <w:suppressAutoHyphens w:val="0"/>
        <w:spacing w:line="0" w:lineRule="atLeast"/>
      </w:pPr>
      <w:r w:rsidRPr="00627390">
        <w:t>Руководство администратора;</w:t>
      </w:r>
    </w:p>
    <w:p w:rsidR="00776DE8" w:rsidRPr="00627390" w:rsidRDefault="00776DE8" w:rsidP="00776DE8">
      <w:pPr>
        <w:pStyle w:val="aff8"/>
        <w:numPr>
          <w:ilvl w:val="0"/>
          <w:numId w:val="33"/>
        </w:numPr>
        <w:suppressAutoHyphens w:val="0"/>
        <w:spacing w:line="0" w:lineRule="atLeast"/>
      </w:pPr>
      <w:r w:rsidRPr="00627390">
        <w:t>Доработанное руководство пользователя;</w:t>
      </w:r>
    </w:p>
    <w:p w:rsidR="00776DE8" w:rsidRPr="00627390" w:rsidRDefault="00776DE8" w:rsidP="00776DE8">
      <w:pPr>
        <w:pStyle w:val="aff8"/>
        <w:numPr>
          <w:ilvl w:val="0"/>
          <w:numId w:val="33"/>
        </w:numPr>
        <w:suppressAutoHyphens w:val="0"/>
        <w:spacing w:line="0" w:lineRule="atLeast"/>
      </w:pPr>
      <w:r w:rsidRPr="00627390">
        <w:t>Перечень замечаний по результатам опытной эксплуатации;</w:t>
      </w:r>
    </w:p>
    <w:p w:rsidR="00776DE8" w:rsidRPr="00627390" w:rsidRDefault="00776DE8" w:rsidP="00776DE8">
      <w:pPr>
        <w:pStyle w:val="aff8"/>
        <w:numPr>
          <w:ilvl w:val="0"/>
          <w:numId w:val="33"/>
        </w:numPr>
        <w:suppressAutoHyphens w:val="0"/>
        <w:spacing w:line="0" w:lineRule="atLeast"/>
      </w:pPr>
      <w:r w:rsidRPr="00627390">
        <w:t>Протокол об устранении замечаний;</w:t>
      </w:r>
    </w:p>
    <w:p w:rsidR="00776DE8" w:rsidRPr="00627390" w:rsidRDefault="00776DE8" w:rsidP="00776DE8">
      <w:pPr>
        <w:pStyle w:val="aff8"/>
        <w:numPr>
          <w:ilvl w:val="0"/>
          <w:numId w:val="33"/>
        </w:numPr>
        <w:suppressAutoHyphens w:val="0"/>
        <w:spacing w:line="0" w:lineRule="atLeast"/>
      </w:pPr>
      <w:r w:rsidRPr="00627390">
        <w:lastRenderedPageBreak/>
        <w:t>Акт приемки системы в промышленную эксплуатацию.</w:t>
      </w:r>
    </w:p>
    <w:p w:rsidR="00776DE8" w:rsidRPr="00627390" w:rsidRDefault="00776DE8" w:rsidP="00776DE8">
      <w:pPr>
        <w:jc w:val="right"/>
        <w:rPr>
          <w:rFonts w:eastAsia="MS Mincho"/>
        </w:rPr>
        <w:sectPr w:rsidR="00776DE8" w:rsidRPr="00627390" w:rsidSect="007C51E1">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5814EE" w:rsidRPr="00050AEE" w:rsidRDefault="002A1C14" w:rsidP="005814EE">
      <w:pPr>
        <w:jc w:val="right"/>
      </w:pPr>
      <w:r w:rsidRPr="002A1C14">
        <w:lastRenderedPageBreak/>
        <w:t>Приложение № 1</w:t>
      </w:r>
    </w:p>
    <w:p w:rsidR="005814EE" w:rsidRPr="00050AEE" w:rsidRDefault="002A1C14" w:rsidP="005814EE">
      <w:pPr>
        <w:jc w:val="right"/>
      </w:pPr>
      <w:r w:rsidRPr="002A1C14">
        <w:t>к функциональным требованиям</w:t>
      </w:r>
    </w:p>
    <w:p w:rsidR="005814EE" w:rsidRPr="005814EE" w:rsidRDefault="005814EE" w:rsidP="005814EE">
      <w:pPr>
        <w:jc w:val="right"/>
        <w:rPr>
          <w:sz w:val="28"/>
          <w:szCs w:val="28"/>
        </w:rPr>
      </w:pPr>
    </w:p>
    <w:p w:rsidR="005814EE" w:rsidRPr="00050AEE" w:rsidRDefault="002A1C14" w:rsidP="005814EE">
      <w:pPr>
        <w:jc w:val="center"/>
      </w:pPr>
      <w:r w:rsidRPr="002A1C14">
        <w:t>ФОРМА ОТЧЕТА ДЛЯ ЕЖЕКВАРТАЛЬНОГО МОНИТОРИНГА СТАТУСА ИДЕНТИФИЦИРОВАННЫХ РИСКОВ И МЕРОПРИЯТИЙ ПО ИХ УПРАВЛЕНИЮ</w:t>
      </w:r>
    </w:p>
    <w:p w:rsidR="005814EE" w:rsidRPr="005814EE" w:rsidRDefault="005814EE" w:rsidP="005814EE">
      <w:pPr>
        <w:autoSpaceDE w:val="0"/>
        <w:autoSpaceDN w:val="0"/>
        <w:adjustRightInd w:val="0"/>
        <w:rPr>
          <w:szCs w:val="28"/>
        </w:rPr>
      </w:pPr>
    </w:p>
    <w:tbl>
      <w:tblPr>
        <w:tblW w:w="136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tblPr>
      <w:tblGrid>
        <w:gridCol w:w="866"/>
        <w:gridCol w:w="1559"/>
        <w:gridCol w:w="1418"/>
        <w:gridCol w:w="1559"/>
        <w:gridCol w:w="1559"/>
        <w:gridCol w:w="1701"/>
        <w:gridCol w:w="1417"/>
        <w:gridCol w:w="1985"/>
        <w:gridCol w:w="1560"/>
      </w:tblGrid>
      <w:tr w:rsidR="005814EE" w:rsidRPr="00E95BCA" w:rsidTr="002C5436">
        <w:trPr>
          <w:trHeight w:val="915"/>
        </w:trPr>
        <w:tc>
          <w:tcPr>
            <w:tcW w:w="866" w:type="dxa"/>
            <w:shd w:val="clear" w:color="000000" w:fill="D9D9D9" w:themeFill="background1" w:themeFillShade="D9"/>
            <w:vAlign w:val="center"/>
            <w:hideMark/>
          </w:tcPr>
          <w:p w:rsidR="005814EE" w:rsidRPr="00E95BCA" w:rsidRDefault="005814EE" w:rsidP="002C5436">
            <w:pPr>
              <w:jc w:val="center"/>
              <w:rPr>
                <w:b/>
                <w:sz w:val="20"/>
                <w:szCs w:val="20"/>
              </w:rPr>
            </w:pPr>
            <w:r w:rsidRPr="00E95BCA">
              <w:rPr>
                <w:b/>
                <w:sz w:val="20"/>
                <w:szCs w:val="20"/>
              </w:rPr>
              <w:t>Номер риска</w:t>
            </w:r>
          </w:p>
        </w:tc>
        <w:tc>
          <w:tcPr>
            <w:tcW w:w="1559" w:type="dxa"/>
            <w:shd w:val="clear" w:color="000000" w:fill="D9D9D9" w:themeFill="background1" w:themeFillShade="D9"/>
            <w:vAlign w:val="center"/>
            <w:hideMark/>
          </w:tcPr>
          <w:p w:rsidR="005814EE" w:rsidRPr="00E95BCA" w:rsidRDefault="005814EE" w:rsidP="002C5436">
            <w:pPr>
              <w:jc w:val="center"/>
              <w:rPr>
                <w:b/>
                <w:sz w:val="20"/>
                <w:szCs w:val="20"/>
              </w:rPr>
            </w:pPr>
            <w:r w:rsidRPr="00E95BCA">
              <w:rPr>
                <w:b/>
                <w:sz w:val="20"/>
                <w:szCs w:val="20"/>
              </w:rPr>
              <w:t>Наименование Риска</w:t>
            </w:r>
          </w:p>
        </w:tc>
        <w:tc>
          <w:tcPr>
            <w:tcW w:w="1418" w:type="dxa"/>
            <w:shd w:val="clear" w:color="000000" w:fill="D9D9D9" w:themeFill="background1" w:themeFillShade="D9"/>
            <w:vAlign w:val="center"/>
            <w:hideMark/>
          </w:tcPr>
          <w:p w:rsidR="005814EE" w:rsidRPr="00E95BCA" w:rsidRDefault="005814EE" w:rsidP="002C5436">
            <w:pPr>
              <w:jc w:val="center"/>
              <w:rPr>
                <w:b/>
                <w:sz w:val="20"/>
                <w:szCs w:val="20"/>
              </w:rPr>
            </w:pPr>
            <w:r w:rsidRPr="00E95BCA">
              <w:rPr>
                <w:b/>
                <w:sz w:val="20"/>
                <w:szCs w:val="20"/>
              </w:rPr>
              <w:t xml:space="preserve">Возможные причины </w:t>
            </w:r>
          </w:p>
        </w:tc>
        <w:tc>
          <w:tcPr>
            <w:tcW w:w="1559" w:type="dxa"/>
            <w:shd w:val="clear" w:color="000000" w:fill="D9D9D9" w:themeFill="background1" w:themeFillShade="D9"/>
            <w:vAlign w:val="center"/>
            <w:hideMark/>
          </w:tcPr>
          <w:p w:rsidR="005814EE" w:rsidRPr="00E95BCA" w:rsidRDefault="005814EE" w:rsidP="002C5436">
            <w:pPr>
              <w:jc w:val="center"/>
              <w:rPr>
                <w:b/>
                <w:sz w:val="20"/>
                <w:szCs w:val="20"/>
              </w:rPr>
            </w:pPr>
            <w:r w:rsidRPr="00E95BCA">
              <w:rPr>
                <w:b/>
                <w:sz w:val="20"/>
                <w:szCs w:val="20"/>
              </w:rPr>
              <w:t>Последствия</w:t>
            </w:r>
          </w:p>
        </w:tc>
        <w:tc>
          <w:tcPr>
            <w:tcW w:w="1559" w:type="dxa"/>
            <w:shd w:val="clear" w:color="000000" w:fill="D9D9D9" w:themeFill="background1" w:themeFillShade="D9"/>
            <w:vAlign w:val="center"/>
            <w:hideMark/>
          </w:tcPr>
          <w:p w:rsidR="005814EE" w:rsidRPr="00E95BCA" w:rsidRDefault="005814EE" w:rsidP="002C5436">
            <w:pPr>
              <w:jc w:val="center"/>
              <w:rPr>
                <w:b/>
                <w:sz w:val="20"/>
                <w:szCs w:val="20"/>
              </w:rPr>
            </w:pPr>
            <w:r w:rsidRPr="00E95BCA">
              <w:rPr>
                <w:b/>
                <w:sz w:val="20"/>
                <w:szCs w:val="20"/>
              </w:rPr>
              <w:t>Владелец риска/ ответственный за реализацию плана мероприятий</w:t>
            </w:r>
          </w:p>
        </w:tc>
        <w:tc>
          <w:tcPr>
            <w:tcW w:w="1701" w:type="dxa"/>
            <w:shd w:val="clear" w:color="000000" w:fill="D9D9D9" w:themeFill="background1" w:themeFillShade="D9"/>
            <w:vAlign w:val="center"/>
            <w:hideMark/>
          </w:tcPr>
          <w:p w:rsidR="005814EE" w:rsidRPr="00E95BCA" w:rsidRDefault="005814EE" w:rsidP="002C5436">
            <w:pPr>
              <w:jc w:val="center"/>
              <w:rPr>
                <w:b/>
                <w:sz w:val="20"/>
                <w:szCs w:val="20"/>
              </w:rPr>
            </w:pPr>
            <w:r w:rsidRPr="00E95BCA">
              <w:rPr>
                <w:b/>
                <w:sz w:val="20"/>
                <w:szCs w:val="20"/>
              </w:rPr>
              <w:t>План мероприятий</w:t>
            </w:r>
          </w:p>
        </w:tc>
        <w:tc>
          <w:tcPr>
            <w:tcW w:w="1417" w:type="dxa"/>
            <w:shd w:val="clear" w:color="000000" w:fill="D9D9D9" w:themeFill="background1" w:themeFillShade="D9"/>
            <w:vAlign w:val="center"/>
            <w:hideMark/>
          </w:tcPr>
          <w:p w:rsidR="005814EE" w:rsidRPr="00E95BCA" w:rsidRDefault="005814EE" w:rsidP="002C5436">
            <w:pPr>
              <w:jc w:val="center"/>
              <w:rPr>
                <w:b/>
                <w:sz w:val="20"/>
                <w:szCs w:val="20"/>
              </w:rPr>
            </w:pPr>
            <w:r w:rsidRPr="00E95BCA">
              <w:rPr>
                <w:b/>
                <w:sz w:val="20"/>
                <w:szCs w:val="20"/>
              </w:rPr>
              <w:t>Срок исполнения</w:t>
            </w:r>
          </w:p>
        </w:tc>
        <w:tc>
          <w:tcPr>
            <w:tcW w:w="1985" w:type="dxa"/>
            <w:shd w:val="clear" w:color="000000" w:fill="D9D9D9" w:themeFill="background1" w:themeFillShade="D9"/>
            <w:vAlign w:val="center"/>
            <w:hideMark/>
          </w:tcPr>
          <w:p w:rsidR="005814EE" w:rsidRPr="00214228" w:rsidRDefault="005814EE" w:rsidP="002C5436">
            <w:pPr>
              <w:jc w:val="center"/>
              <w:rPr>
                <w:b/>
                <w:sz w:val="20"/>
                <w:szCs w:val="20"/>
                <w:lang w:val="en-US"/>
              </w:rPr>
            </w:pPr>
            <w:r w:rsidRPr="00E95BCA">
              <w:rPr>
                <w:b/>
                <w:sz w:val="20"/>
                <w:szCs w:val="20"/>
              </w:rPr>
              <w:t>Отчет</w:t>
            </w:r>
            <w:r>
              <w:rPr>
                <w:b/>
                <w:sz w:val="20"/>
                <w:szCs w:val="20"/>
                <w:lang w:val="en-US"/>
              </w:rPr>
              <w:t>**</w:t>
            </w:r>
          </w:p>
        </w:tc>
        <w:tc>
          <w:tcPr>
            <w:tcW w:w="1560" w:type="dxa"/>
            <w:shd w:val="clear" w:color="000000" w:fill="D9D9D9" w:themeFill="background1" w:themeFillShade="D9"/>
            <w:vAlign w:val="center"/>
            <w:hideMark/>
          </w:tcPr>
          <w:p w:rsidR="005814EE" w:rsidRPr="00214228" w:rsidRDefault="005814EE" w:rsidP="002C5436">
            <w:pPr>
              <w:jc w:val="center"/>
              <w:rPr>
                <w:b/>
                <w:sz w:val="20"/>
                <w:szCs w:val="20"/>
                <w:lang w:val="en-US"/>
              </w:rPr>
            </w:pPr>
            <w:r w:rsidRPr="00E95BCA">
              <w:rPr>
                <w:b/>
                <w:sz w:val="20"/>
                <w:szCs w:val="20"/>
              </w:rPr>
              <w:t>Статус</w:t>
            </w:r>
            <w:r>
              <w:rPr>
                <w:b/>
                <w:sz w:val="20"/>
                <w:szCs w:val="20"/>
                <w:lang w:val="en-US"/>
              </w:rPr>
              <w:t>***</w:t>
            </w:r>
          </w:p>
        </w:tc>
      </w:tr>
      <w:tr w:rsidR="005814EE" w:rsidRPr="00E95BCA" w:rsidTr="002C5436">
        <w:trPr>
          <w:trHeight w:val="915"/>
        </w:trPr>
        <w:tc>
          <w:tcPr>
            <w:tcW w:w="866" w:type="dxa"/>
            <w:shd w:val="clear" w:color="000000" w:fill="FFFFFF" w:themeFill="background1"/>
            <w:hideMark/>
          </w:tcPr>
          <w:p w:rsidR="005814EE" w:rsidRPr="00E95BCA" w:rsidRDefault="005814EE" w:rsidP="002C5436">
            <w:pPr>
              <w:jc w:val="center"/>
              <w:rPr>
                <w:sz w:val="20"/>
                <w:szCs w:val="20"/>
              </w:rPr>
            </w:pPr>
            <w:r w:rsidRPr="00E95BCA">
              <w:rPr>
                <w:sz w:val="20"/>
                <w:szCs w:val="20"/>
              </w:rPr>
              <w:t>№</w:t>
            </w:r>
          </w:p>
        </w:tc>
        <w:tc>
          <w:tcPr>
            <w:tcW w:w="1559" w:type="dxa"/>
            <w:shd w:val="clear" w:color="000000" w:fill="FFFFFF" w:themeFill="background1"/>
            <w:hideMark/>
          </w:tcPr>
          <w:p w:rsidR="005814EE" w:rsidRPr="00E95BCA" w:rsidRDefault="005814EE" w:rsidP="002C5436">
            <w:pPr>
              <w:jc w:val="center"/>
              <w:rPr>
                <w:sz w:val="20"/>
                <w:szCs w:val="20"/>
              </w:rPr>
            </w:pPr>
            <w:r w:rsidRPr="00E95BCA">
              <w:rPr>
                <w:sz w:val="20"/>
                <w:szCs w:val="20"/>
              </w:rPr>
              <w:t>Риск «А»</w:t>
            </w:r>
          </w:p>
        </w:tc>
        <w:tc>
          <w:tcPr>
            <w:tcW w:w="1418" w:type="dxa"/>
            <w:shd w:val="clear" w:color="000000" w:fill="FFFFFF" w:themeFill="background1"/>
            <w:hideMark/>
          </w:tcPr>
          <w:p w:rsidR="005814EE" w:rsidRPr="00E95BCA" w:rsidRDefault="005814EE" w:rsidP="002C5436">
            <w:pPr>
              <w:jc w:val="center"/>
              <w:rPr>
                <w:sz w:val="20"/>
                <w:szCs w:val="20"/>
              </w:rPr>
            </w:pPr>
            <w:r w:rsidRPr="00E95BCA">
              <w:rPr>
                <w:sz w:val="20"/>
                <w:szCs w:val="20"/>
              </w:rPr>
              <w:t>Причина риска «А»</w:t>
            </w:r>
          </w:p>
        </w:tc>
        <w:tc>
          <w:tcPr>
            <w:tcW w:w="1559" w:type="dxa"/>
            <w:shd w:val="clear" w:color="000000" w:fill="FFFFFF" w:themeFill="background1"/>
            <w:hideMark/>
          </w:tcPr>
          <w:p w:rsidR="005814EE" w:rsidRPr="00E95BCA" w:rsidRDefault="005814EE" w:rsidP="002C5436">
            <w:pPr>
              <w:jc w:val="center"/>
              <w:rPr>
                <w:sz w:val="20"/>
                <w:szCs w:val="20"/>
              </w:rPr>
            </w:pPr>
            <w:r w:rsidRPr="00E95BCA">
              <w:rPr>
                <w:sz w:val="20"/>
                <w:szCs w:val="20"/>
              </w:rPr>
              <w:t>Последствия риска «А»</w:t>
            </w:r>
          </w:p>
        </w:tc>
        <w:tc>
          <w:tcPr>
            <w:tcW w:w="1559" w:type="dxa"/>
            <w:shd w:val="clear" w:color="000000" w:fill="FFFFFF" w:themeFill="background1"/>
            <w:hideMark/>
          </w:tcPr>
          <w:p w:rsidR="005814EE" w:rsidRPr="00E95BCA" w:rsidRDefault="005814EE" w:rsidP="002C5436">
            <w:pPr>
              <w:jc w:val="center"/>
              <w:rPr>
                <w:sz w:val="20"/>
                <w:szCs w:val="20"/>
              </w:rPr>
            </w:pPr>
            <w:r w:rsidRPr="00E95BCA">
              <w:rPr>
                <w:sz w:val="20"/>
                <w:szCs w:val="20"/>
              </w:rPr>
              <w:t>ФИО, должность владельца риска «А»</w:t>
            </w:r>
          </w:p>
        </w:tc>
        <w:tc>
          <w:tcPr>
            <w:tcW w:w="1701" w:type="dxa"/>
            <w:shd w:val="clear" w:color="000000" w:fill="FFFFFF" w:themeFill="background1"/>
            <w:hideMark/>
          </w:tcPr>
          <w:p w:rsidR="005814EE" w:rsidRPr="00E95BCA" w:rsidRDefault="005814EE" w:rsidP="002C5436">
            <w:pPr>
              <w:pStyle w:val="aff8"/>
              <w:numPr>
                <w:ilvl w:val="0"/>
                <w:numId w:val="36"/>
              </w:numPr>
              <w:suppressAutoHyphens w:val="0"/>
              <w:ind w:left="175" w:hanging="175"/>
              <w:contextualSpacing/>
              <w:jc w:val="center"/>
              <w:rPr>
                <w:rFonts w:eastAsiaTheme="minorHAnsi"/>
                <w:sz w:val="20"/>
                <w:lang w:eastAsia="en-US"/>
              </w:rPr>
            </w:pPr>
            <w:r w:rsidRPr="00E95BCA">
              <w:rPr>
                <w:rFonts w:eastAsiaTheme="minorHAnsi"/>
                <w:sz w:val="20"/>
                <w:lang w:eastAsia="en-US"/>
              </w:rPr>
              <w:t>мероприятие 1</w:t>
            </w:r>
          </w:p>
          <w:p w:rsidR="005814EE" w:rsidRPr="00E95BCA" w:rsidRDefault="005814EE" w:rsidP="002C5436">
            <w:pPr>
              <w:pStyle w:val="aff8"/>
              <w:numPr>
                <w:ilvl w:val="0"/>
                <w:numId w:val="36"/>
              </w:numPr>
              <w:suppressAutoHyphens w:val="0"/>
              <w:ind w:left="175" w:hanging="175"/>
              <w:contextualSpacing/>
              <w:jc w:val="center"/>
              <w:rPr>
                <w:rFonts w:eastAsiaTheme="minorHAnsi"/>
                <w:sz w:val="20"/>
                <w:lang w:eastAsia="en-US"/>
              </w:rPr>
            </w:pPr>
            <w:r w:rsidRPr="00E95BCA">
              <w:rPr>
                <w:rFonts w:eastAsiaTheme="minorHAnsi"/>
                <w:sz w:val="20"/>
                <w:lang w:eastAsia="en-US"/>
              </w:rPr>
              <w:t>мероприятие 2</w:t>
            </w:r>
          </w:p>
          <w:p w:rsidR="005814EE" w:rsidRPr="00E95BCA" w:rsidRDefault="005814EE" w:rsidP="002C5436">
            <w:pPr>
              <w:pStyle w:val="aff8"/>
              <w:ind w:left="175" w:hanging="175"/>
              <w:jc w:val="center"/>
              <w:rPr>
                <w:rFonts w:eastAsiaTheme="minorHAnsi"/>
                <w:sz w:val="20"/>
                <w:lang w:eastAsia="en-US"/>
              </w:rPr>
            </w:pPr>
            <w:r w:rsidRPr="00E95BCA">
              <w:rPr>
                <w:rFonts w:eastAsiaTheme="minorHAnsi"/>
                <w:sz w:val="20"/>
                <w:lang w:eastAsia="en-US"/>
              </w:rPr>
              <w:t>…</w:t>
            </w:r>
          </w:p>
          <w:p w:rsidR="005814EE" w:rsidRPr="00E95BCA" w:rsidRDefault="005814EE" w:rsidP="002C5436">
            <w:pPr>
              <w:pStyle w:val="aff8"/>
              <w:ind w:left="0"/>
              <w:rPr>
                <w:rFonts w:eastAsiaTheme="minorHAnsi"/>
                <w:sz w:val="20"/>
                <w:lang w:eastAsia="en-US"/>
              </w:rPr>
            </w:pPr>
            <w:r w:rsidRPr="00E95BCA">
              <w:rPr>
                <w:rFonts w:eastAsiaTheme="minorHAnsi"/>
                <w:sz w:val="20"/>
                <w:lang w:eastAsia="en-US"/>
              </w:rPr>
              <w:t>N.</w:t>
            </w:r>
            <w:r>
              <w:rPr>
                <w:rFonts w:eastAsiaTheme="minorHAnsi"/>
                <w:sz w:val="20"/>
                <w:lang w:eastAsia="en-US"/>
              </w:rPr>
              <w:t xml:space="preserve"> </w:t>
            </w:r>
            <w:r w:rsidRPr="00E95BCA">
              <w:rPr>
                <w:rFonts w:eastAsiaTheme="minorHAnsi"/>
                <w:sz w:val="20"/>
                <w:lang w:eastAsia="en-US"/>
              </w:rPr>
              <w:t>мероприятие N</w:t>
            </w:r>
          </w:p>
          <w:p w:rsidR="005814EE" w:rsidRPr="00E95BCA" w:rsidRDefault="005814EE" w:rsidP="002C5436">
            <w:pPr>
              <w:jc w:val="center"/>
              <w:rPr>
                <w:sz w:val="20"/>
                <w:szCs w:val="20"/>
              </w:rPr>
            </w:pPr>
          </w:p>
        </w:tc>
        <w:tc>
          <w:tcPr>
            <w:tcW w:w="1417" w:type="dxa"/>
            <w:shd w:val="clear" w:color="000000" w:fill="FFFFFF" w:themeFill="background1"/>
            <w:hideMark/>
          </w:tcPr>
          <w:p w:rsidR="005814EE" w:rsidRPr="00E95BCA" w:rsidRDefault="005814EE" w:rsidP="002C5436">
            <w:pPr>
              <w:jc w:val="both"/>
              <w:rPr>
                <w:sz w:val="20"/>
                <w:szCs w:val="20"/>
              </w:rPr>
            </w:pPr>
            <w:r w:rsidRPr="00E95BCA">
              <w:rPr>
                <w:sz w:val="20"/>
                <w:szCs w:val="20"/>
              </w:rPr>
              <w:t>Дата реализации/</w:t>
            </w:r>
          </w:p>
          <w:p w:rsidR="005814EE" w:rsidRPr="00E95BCA" w:rsidRDefault="005814EE" w:rsidP="002C5436">
            <w:pPr>
              <w:jc w:val="center"/>
              <w:rPr>
                <w:sz w:val="20"/>
                <w:szCs w:val="20"/>
              </w:rPr>
            </w:pPr>
            <w:r w:rsidRPr="00E95BCA">
              <w:rPr>
                <w:sz w:val="20"/>
                <w:szCs w:val="20"/>
              </w:rPr>
              <w:t>исполнения мероприятия</w:t>
            </w:r>
          </w:p>
        </w:tc>
        <w:tc>
          <w:tcPr>
            <w:tcW w:w="1985" w:type="dxa"/>
            <w:shd w:val="clear" w:color="000000" w:fill="FFFFFF" w:themeFill="background1"/>
            <w:hideMark/>
          </w:tcPr>
          <w:p w:rsidR="005814EE" w:rsidRPr="00E95BCA" w:rsidRDefault="005814EE" w:rsidP="002C5436">
            <w:pPr>
              <w:pStyle w:val="aff8"/>
              <w:numPr>
                <w:ilvl w:val="0"/>
                <w:numId w:val="35"/>
              </w:numPr>
              <w:suppressAutoHyphens w:val="0"/>
              <w:ind w:left="350"/>
              <w:contextualSpacing/>
              <w:rPr>
                <w:rFonts w:eastAsiaTheme="minorHAnsi"/>
                <w:sz w:val="20"/>
                <w:lang w:eastAsia="en-US"/>
              </w:rPr>
            </w:pPr>
            <w:r w:rsidRPr="00E95BCA">
              <w:rPr>
                <w:rFonts w:eastAsiaTheme="minorHAnsi"/>
                <w:sz w:val="20"/>
                <w:lang w:eastAsia="en-US"/>
              </w:rPr>
              <w:t>Отчет об исполнении мероприятия 1</w:t>
            </w:r>
          </w:p>
          <w:p w:rsidR="005814EE" w:rsidRPr="00E95BCA" w:rsidRDefault="005814EE" w:rsidP="002C5436">
            <w:pPr>
              <w:pStyle w:val="aff8"/>
              <w:numPr>
                <w:ilvl w:val="0"/>
                <w:numId w:val="35"/>
              </w:numPr>
              <w:suppressAutoHyphens w:val="0"/>
              <w:ind w:left="350"/>
              <w:contextualSpacing/>
              <w:rPr>
                <w:rFonts w:eastAsiaTheme="minorHAnsi"/>
                <w:sz w:val="20"/>
                <w:lang w:eastAsia="en-US"/>
              </w:rPr>
            </w:pPr>
            <w:r w:rsidRPr="00E95BCA">
              <w:rPr>
                <w:rFonts w:eastAsiaTheme="minorHAnsi"/>
                <w:sz w:val="20"/>
                <w:lang w:eastAsia="en-US"/>
              </w:rPr>
              <w:t>Отчет об исполнении мероприятия 2</w:t>
            </w:r>
          </w:p>
          <w:p w:rsidR="005814EE" w:rsidRPr="00E95BCA" w:rsidRDefault="005814EE" w:rsidP="002C5436">
            <w:pPr>
              <w:pStyle w:val="aff8"/>
              <w:ind w:left="350"/>
              <w:rPr>
                <w:rFonts w:eastAsiaTheme="minorHAnsi"/>
                <w:sz w:val="20"/>
                <w:lang w:eastAsia="en-US"/>
              </w:rPr>
            </w:pPr>
            <w:r w:rsidRPr="00E95BCA">
              <w:rPr>
                <w:rFonts w:eastAsiaTheme="minorHAnsi"/>
                <w:sz w:val="20"/>
                <w:lang w:eastAsia="en-US"/>
              </w:rPr>
              <w:t>…</w:t>
            </w:r>
          </w:p>
          <w:p w:rsidR="005814EE" w:rsidRPr="00E95BCA" w:rsidRDefault="005814EE" w:rsidP="002C5436">
            <w:pPr>
              <w:pStyle w:val="aff8"/>
              <w:ind w:left="350" w:hanging="316"/>
              <w:rPr>
                <w:rFonts w:eastAsiaTheme="minorHAnsi"/>
                <w:sz w:val="20"/>
                <w:lang w:eastAsia="en-US"/>
              </w:rPr>
            </w:pPr>
            <w:r w:rsidRPr="00E95BCA">
              <w:rPr>
                <w:rFonts w:eastAsiaTheme="minorHAnsi"/>
                <w:sz w:val="20"/>
                <w:lang w:eastAsia="en-US"/>
              </w:rPr>
              <w:t>N.  Отчет об исполнении мероприятия N</w:t>
            </w:r>
          </w:p>
          <w:p w:rsidR="005814EE" w:rsidRPr="00E95BCA" w:rsidRDefault="005814EE" w:rsidP="002C5436">
            <w:pPr>
              <w:jc w:val="center"/>
              <w:rPr>
                <w:sz w:val="20"/>
                <w:szCs w:val="20"/>
              </w:rPr>
            </w:pPr>
          </w:p>
        </w:tc>
        <w:tc>
          <w:tcPr>
            <w:tcW w:w="1560" w:type="dxa"/>
            <w:shd w:val="clear" w:color="000000" w:fill="FFFFFF" w:themeFill="background1"/>
            <w:hideMark/>
          </w:tcPr>
          <w:p w:rsidR="005814EE" w:rsidRPr="00E95BCA" w:rsidRDefault="005814EE" w:rsidP="002C5436">
            <w:pPr>
              <w:jc w:val="center"/>
              <w:rPr>
                <w:sz w:val="20"/>
                <w:szCs w:val="20"/>
              </w:rPr>
            </w:pPr>
            <w:r w:rsidRPr="00E95BCA">
              <w:rPr>
                <w:sz w:val="20"/>
                <w:szCs w:val="20"/>
              </w:rPr>
              <w:t>Выполнено/</w:t>
            </w:r>
          </w:p>
          <w:p w:rsidR="005814EE" w:rsidRPr="00E95BCA" w:rsidRDefault="005814EE" w:rsidP="002C5436">
            <w:pPr>
              <w:jc w:val="center"/>
              <w:rPr>
                <w:sz w:val="20"/>
                <w:szCs w:val="20"/>
              </w:rPr>
            </w:pPr>
            <w:r w:rsidRPr="00E95BCA">
              <w:rPr>
                <w:sz w:val="20"/>
                <w:szCs w:val="20"/>
              </w:rPr>
              <w:t>Выполняется/ в работе/ не выполнено</w:t>
            </w:r>
          </w:p>
        </w:tc>
      </w:tr>
    </w:tbl>
    <w:p w:rsidR="005814EE" w:rsidRPr="008E6C66" w:rsidRDefault="005814EE" w:rsidP="005814EE">
      <w:pPr>
        <w:tabs>
          <w:tab w:val="left" w:pos="426"/>
        </w:tabs>
      </w:pPr>
    </w:p>
    <w:p w:rsidR="005814EE" w:rsidRDefault="005814EE" w:rsidP="005814EE">
      <w:pPr>
        <w:tabs>
          <w:tab w:val="left" w:pos="426"/>
        </w:tabs>
      </w:pPr>
      <w:r w:rsidRPr="005F5B63">
        <w:t xml:space="preserve">** </w:t>
      </w:r>
      <w:r>
        <w:t>Заполняется работником, ответственным за исполнение плана мероприятий по управлению риском</w:t>
      </w:r>
    </w:p>
    <w:p w:rsidR="005814EE" w:rsidRPr="00214228" w:rsidRDefault="005814EE" w:rsidP="005814EE">
      <w:pPr>
        <w:autoSpaceDE w:val="0"/>
        <w:autoSpaceDN w:val="0"/>
        <w:adjustRightInd w:val="0"/>
      </w:pPr>
      <w:r>
        <w:t>*** Присваивается Комитетом по рискам</w:t>
      </w:r>
    </w:p>
    <w:p w:rsidR="00940414" w:rsidRDefault="00940414">
      <w:pPr>
        <w:suppressAutoHyphens w:val="0"/>
      </w:pPr>
      <w:r>
        <w:br w:type="page"/>
      </w:r>
    </w:p>
    <w:p w:rsidR="005814EE" w:rsidRPr="00050AEE" w:rsidRDefault="002A1C14" w:rsidP="005814EE">
      <w:pPr>
        <w:jc w:val="right"/>
      </w:pPr>
      <w:r w:rsidRPr="002A1C14">
        <w:lastRenderedPageBreak/>
        <w:t>Приложение № 2</w:t>
      </w:r>
    </w:p>
    <w:p w:rsidR="005814EE" w:rsidRPr="00050AEE" w:rsidRDefault="002A1C14" w:rsidP="005814EE">
      <w:pPr>
        <w:jc w:val="right"/>
      </w:pPr>
      <w:r w:rsidRPr="002A1C14">
        <w:t>к функциональным требованиям</w:t>
      </w:r>
    </w:p>
    <w:p w:rsidR="005814EE" w:rsidRPr="00050AEE" w:rsidRDefault="005814EE" w:rsidP="005814EE">
      <w:pPr>
        <w:autoSpaceDE w:val="0"/>
        <w:autoSpaceDN w:val="0"/>
        <w:adjustRightInd w:val="0"/>
        <w:jc w:val="right"/>
      </w:pPr>
    </w:p>
    <w:p w:rsidR="005814EE" w:rsidRPr="00050AEE" w:rsidRDefault="005814EE" w:rsidP="005814EE">
      <w:pPr>
        <w:autoSpaceDE w:val="0"/>
        <w:autoSpaceDN w:val="0"/>
        <w:adjustRightInd w:val="0"/>
        <w:jc w:val="center"/>
      </w:pPr>
    </w:p>
    <w:p w:rsidR="005814EE" w:rsidRPr="00050AEE" w:rsidRDefault="002A1C14" w:rsidP="005814EE">
      <w:pPr>
        <w:autoSpaceDE w:val="0"/>
        <w:autoSpaceDN w:val="0"/>
        <w:adjustRightInd w:val="0"/>
        <w:jc w:val="center"/>
      </w:pPr>
      <w:r w:rsidRPr="002A1C14">
        <w:t>ФОРМА ОТЧЕТА ДЛЯ ЕЖЕКВАРТАЛЬНОГО МОНИТОРИНГА СОБЫТИЙ, ПОВЛЕКШИХ ЗА СОБОЙ УЩЕРБ</w:t>
      </w:r>
    </w:p>
    <w:tbl>
      <w:tblPr>
        <w:tblpPr w:leftFromText="180" w:rightFromText="180" w:vertAnchor="page" w:horzAnchor="page" w:tblpX="1493" w:tblpY="3201"/>
        <w:tblW w:w="13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tblPr>
      <w:tblGrid>
        <w:gridCol w:w="1120"/>
        <w:gridCol w:w="2014"/>
        <w:gridCol w:w="2410"/>
        <w:gridCol w:w="2693"/>
        <w:gridCol w:w="851"/>
        <w:gridCol w:w="2268"/>
        <w:gridCol w:w="2080"/>
      </w:tblGrid>
      <w:tr w:rsidR="00613DE5" w:rsidRPr="00214228" w:rsidTr="00050AEE">
        <w:trPr>
          <w:trHeight w:val="1215"/>
        </w:trPr>
        <w:tc>
          <w:tcPr>
            <w:tcW w:w="1120" w:type="dxa"/>
            <w:shd w:val="clear" w:color="000000" w:fill="D9D9D9" w:themeFill="background1" w:themeFillShade="D9"/>
            <w:vAlign w:val="center"/>
            <w:hideMark/>
          </w:tcPr>
          <w:p w:rsidR="00050AEE" w:rsidRPr="00214228" w:rsidRDefault="00050AEE" w:rsidP="00050AEE">
            <w:pPr>
              <w:jc w:val="center"/>
              <w:rPr>
                <w:b/>
                <w:bCs/>
                <w:sz w:val="18"/>
                <w:szCs w:val="18"/>
                <w:lang w:eastAsia="ru-RU"/>
              </w:rPr>
            </w:pPr>
            <w:r w:rsidRPr="00214228">
              <w:rPr>
                <w:b/>
                <w:bCs/>
                <w:sz w:val="18"/>
                <w:szCs w:val="18"/>
                <w:lang w:eastAsia="ru-RU"/>
              </w:rPr>
              <w:t>Номер риска</w:t>
            </w:r>
          </w:p>
        </w:tc>
        <w:tc>
          <w:tcPr>
            <w:tcW w:w="2014" w:type="dxa"/>
            <w:shd w:val="clear" w:color="000000" w:fill="D9D9D9" w:themeFill="background1" w:themeFillShade="D9"/>
            <w:vAlign w:val="center"/>
            <w:hideMark/>
          </w:tcPr>
          <w:p w:rsidR="00050AEE" w:rsidRPr="00214228" w:rsidRDefault="00050AEE" w:rsidP="00050AEE">
            <w:pPr>
              <w:jc w:val="center"/>
              <w:rPr>
                <w:b/>
                <w:bCs/>
                <w:sz w:val="18"/>
                <w:szCs w:val="18"/>
                <w:lang w:eastAsia="ru-RU"/>
              </w:rPr>
            </w:pPr>
            <w:r w:rsidRPr="00214228">
              <w:rPr>
                <w:b/>
                <w:bCs/>
                <w:sz w:val="18"/>
                <w:szCs w:val="18"/>
                <w:lang w:eastAsia="ru-RU"/>
              </w:rPr>
              <w:t>Наименование риска</w:t>
            </w:r>
          </w:p>
        </w:tc>
        <w:tc>
          <w:tcPr>
            <w:tcW w:w="2410" w:type="dxa"/>
            <w:shd w:val="clear" w:color="000000" w:fill="D9D9D9" w:themeFill="background1" w:themeFillShade="D9"/>
            <w:vAlign w:val="center"/>
            <w:hideMark/>
          </w:tcPr>
          <w:p w:rsidR="00050AEE" w:rsidRPr="00214228" w:rsidRDefault="00050AEE" w:rsidP="00050AEE">
            <w:pPr>
              <w:jc w:val="center"/>
              <w:rPr>
                <w:b/>
                <w:bCs/>
                <w:sz w:val="18"/>
                <w:szCs w:val="18"/>
                <w:lang w:eastAsia="ru-RU"/>
              </w:rPr>
            </w:pPr>
            <w:r w:rsidRPr="00214228">
              <w:rPr>
                <w:b/>
                <w:bCs/>
                <w:sz w:val="18"/>
                <w:szCs w:val="18"/>
                <w:lang w:eastAsia="ru-RU"/>
              </w:rPr>
              <w:t xml:space="preserve">Имели ли место данные события в </w:t>
            </w:r>
            <w:r w:rsidRPr="00214228">
              <w:rPr>
                <w:b/>
                <w:bCs/>
                <w:sz w:val="18"/>
                <w:szCs w:val="18"/>
                <w:lang w:val="en-US" w:eastAsia="ru-RU"/>
              </w:rPr>
              <w:t>N</w:t>
            </w:r>
            <w:r w:rsidRPr="00214228">
              <w:rPr>
                <w:b/>
                <w:bCs/>
                <w:sz w:val="18"/>
                <w:szCs w:val="18"/>
                <w:lang w:eastAsia="ru-RU"/>
              </w:rPr>
              <w:t xml:space="preserve"> квартале,…</w:t>
            </w:r>
          </w:p>
        </w:tc>
        <w:tc>
          <w:tcPr>
            <w:tcW w:w="2693" w:type="dxa"/>
            <w:shd w:val="clear" w:color="000000" w:fill="D9D9D9" w:themeFill="background1" w:themeFillShade="D9"/>
            <w:vAlign w:val="center"/>
            <w:hideMark/>
          </w:tcPr>
          <w:p w:rsidR="00050AEE" w:rsidRPr="00214228" w:rsidRDefault="00050AEE" w:rsidP="00050AEE">
            <w:pPr>
              <w:jc w:val="center"/>
              <w:rPr>
                <w:b/>
                <w:bCs/>
                <w:sz w:val="18"/>
                <w:szCs w:val="18"/>
                <w:lang w:eastAsia="ru-RU"/>
              </w:rPr>
            </w:pPr>
            <w:r w:rsidRPr="00214228">
              <w:rPr>
                <w:b/>
                <w:bCs/>
                <w:sz w:val="18"/>
                <w:szCs w:val="18"/>
                <w:lang w:eastAsia="ru-RU"/>
              </w:rPr>
              <w:t>…которые повлекли следующие последствия:</w:t>
            </w:r>
          </w:p>
        </w:tc>
        <w:tc>
          <w:tcPr>
            <w:tcW w:w="851" w:type="dxa"/>
            <w:shd w:val="clear" w:color="000000" w:fill="D9D9D9" w:themeFill="background1" w:themeFillShade="D9"/>
            <w:vAlign w:val="center"/>
            <w:hideMark/>
          </w:tcPr>
          <w:p w:rsidR="00050AEE" w:rsidRPr="00214228" w:rsidRDefault="00050AEE" w:rsidP="00050AEE">
            <w:pPr>
              <w:jc w:val="center"/>
              <w:rPr>
                <w:b/>
                <w:bCs/>
                <w:sz w:val="18"/>
                <w:szCs w:val="18"/>
                <w:lang w:eastAsia="ru-RU"/>
              </w:rPr>
            </w:pPr>
            <w:r w:rsidRPr="00214228">
              <w:rPr>
                <w:b/>
                <w:bCs/>
                <w:sz w:val="18"/>
                <w:szCs w:val="18"/>
                <w:lang w:eastAsia="ru-RU"/>
              </w:rPr>
              <w:t xml:space="preserve">да/нет </w:t>
            </w:r>
          </w:p>
        </w:tc>
        <w:tc>
          <w:tcPr>
            <w:tcW w:w="2268" w:type="dxa"/>
            <w:shd w:val="clear" w:color="000000" w:fill="D9D9D9" w:themeFill="background1" w:themeFillShade="D9"/>
            <w:vAlign w:val="center"/>
            <w:hideMark/>
          </w:tcPr>
          <w:p w:rsidR="00050AEE" w:rsidRPr="00214228" w:rsidRDefault="00050AEE" w:rsidP="00050AEE">
            <w:pPr>
              <w:jc w:val="center"/>
              <w:rPr>
                <w:b/>
                <w:bCs/>
                <w:sz w:val="18"/>
                <w:szCs w:val="18"/>
                <w:lang w:eastAsia="ru-RU"/>
              </w:rPr>
            </w:pPr>
            <w:r w:rsidRPr="00214228">
              <w:rPr>
                <w:b/>
                <w:bCs/>
                <w:sz w:val="18"/>
                <w:szCs w:val="18"/>
                <w:lang w:eastAsia="ru-RU"/>
              </w:rPr>
              <w:t>Оценка ущерба в тыс. руб. в случае, если в предыдущем столбце указано "да"</w:t>
            </w:r>
          </w:p>
        </w:tc>
        <w:tc>
          <w:tcPr>
            <w:tcW w:w="2080" w:type="dxa"/>
            <w:shd w:val="clear" w:color="000000" w:fill="D9D9D9" w:themeFill="background1" w:themeFillShade="D9"/>
            <w:vAlign w:val="center"/>
            <w:hideMark/>
          </w:tcPr>
          <w:p w:rsidR="00050AEE" w:rsidRPr="00214228" w:rsidRDefault="00050AEE" w:rsidP="00050AEE">
            <w:pPr>
              <w:jc w:val="center"/>
              <w:rPr>
                <w:b/>
                <w:bCs/>
                <w:sz w:val="18"/>
                <w:szCs w:val="18"/>
                <w:lang w:eastAsia="ru-RU"/>
              </w:rPr>
            </w:pPr>
            <w:r w:rsidRPr="00214228">
              <w:rPr>
                <w:b/>
                <w:bCs/>
                <w:sz w:val="18"/>
                <w:szCs w:val="18"/>
                <w:lang w:eastAsia="ru-RU"/>
              </w:rPr>
              <w:t>Владелец риска</w:t>
            </w:r>
          </w:p>
        </w:tc>
      </w:tr>
      <w:tr w:rsidR="00613DE5" w:rsidRPr="00214228" w:rsidTr="00050AEE">
        <w:trPr>
          <w:trHeight w:val="1449"/>
        </w:trPr>
        <w:tc>
          <w:tcPr>
            <w:tcW w:w="1120" w:type="dxa"/>
            <w:shd w:val="clear" w:color="000000" w:fill="auto"/>
            <w:hideMark/>
          </w:tcPr>
          <w:p w:rsidR="00050AEE" w:rsidRDefault="00050AEE" w:rsidP="00050AEE">
            <w:pPr>
              <w:rPr>
                <w:bCs/>
                <w:sz w:val="20"/>
                <w:szCs w:val="20"/>
                <w:lang w:eastAsia="ru-RU"/>
              </w:rPr>
            </w:pPr>
            <w:r w:rsidRPr="00214228">
              <w:rPr>
                <w:bCs/>
                <w:sz w:val="20"/>
                <w:szCs w:val="20"/>
                <w:lang w:eastAsia="ru-RU"/>
              </w:rPr>
              <w:t>№</w:t>
            </w:r>
          </w:p>
        </w:tc>
        <w:tc>
          <w:tcPr>
            <w:tcW w:w="2014" w:type="dxa"/>
            <w:shd w:val="clear" w:color="000000" w:fill="auto"/>
            <w:hideMark/>
          </w:tcPr>
          <w:p w:rsidR="00050AEE" w:rsidRDefault="00050AEE" w:rsidP="00050AEE">
            <w:pPr>
              <w:rPr>
                <w:bCs/>
                <w:sz w:val="20"/>
                <w:szCs w:val="20"/>
                <w:lang w:eastAsia="ru-RU"/>
              </w:rPr>
            </w:pPr>
            <w:r w:rsidRPr="00214228">
              <w:rPr>
                <w:sz w:val="20"/>
                <w:szCs w:val="20"/>
              </w:rPr>
              <w:t>Риск «А»</w:t>
            </w:r>
          </w:p>
        </w:tc>
        <w:tc>
          <w:tcPr>
            <w:tcW w:w="2410" w:type="dxa"/>
            <w:shd w:val="clear" w:color="000000" w:fill="auto"/>
            <w:hideMark/>
          </w:tcPr>
          <w:p w:rsidR="00050AEE" w:rsidRPr="00214228" w:rsidRDefault="00050AEE" w:rsidP="00050AEE">
            <w:pPr>
              <w:pStyle w:val="aff8"/>
              <w:numPr>
                <w:ilvl w:val="0"/>
                <w:numId w:val="37"/>
              </w:numPr>
              <w:suppressAutoHyphens w:val="0"/>
              <w:ind w:left="317" w:hanging="283"/>
              <w:contextualSpacing/>
              <w:rPr>
                <w:rFonts w:eastAsiaTheme="minorHAnsi"/>
                <w:sz w:val="20"/>
                <w:lang w:eastAsia="en-US"/>
              </w:rPr>
            </w:pPr>
            <w:r w:rsidRPr="00214228">
              <w:rPr>
                <w:rFonts w:eastAsiaTheme="minorHAnsi"/>
                <w:sz w:val="20"/>
                <w:lang w:eastAsia="en-US"/>
              </w:rPr>
              <w:t>событие 1</w:t>
            </w:r>
          </w:p>
          <w:p w:rsidR="00050AEE" w:rsidRPr="00214228" w:rsidRDefault="00050AEE" w:rsidP="00050AEE">
            <w:pPr>
              <w:pStyle w:val="aff8"/>
              <w:numPr>
                <w:ilvl w:val="0"/>
                <w:numId w:val="37"/>
              </w:numPr>
              <w:suppressAutoHyphens w:val="0"/>
              <w:ind w:left="317" w:hanging="283"/>
              <w:contextualSpacing/>
              <w:rPr>
                <w:rFonts w:eastAsiaTheme="minorHAnsi"/>
                <w:sz w:val="20"/>
                <w:lang w:eastAsia="en-US"/>
              </w:rPr>
            </w:pPr>
            <w:r w:rsidRPr="00214228">
              <w:rPr>
                <w:rFonts w:eastAsiaTheme="minorHAnsi"/>
                <w:sz w:val="20"/>
                <w:lang w:eastAsia="en-US"/>
              </w:rPr>
              <w:t>событие 2</w:t>
            </w:r>
          </w:p>
          <w:p w:rsidR="00050AEE" w:rsidRPr="00214228" w:rsidRDefault="00050AEE" w:rsidP="00050AEE">
            <w:pPr>
              <w:pStyle w:val="aff8"/>
              <w:ind w:left="317" w:hanging="283"/>
              <w:rPr>
                <w:rFonts w:eastAsiaTheme="minorHAnsi"/>
                <w:sz w:val="20"/>
                <w:lang w:eastAsia="en-US"/>
              </w:rPr>
            </w:pPr>
            <w:r w:rsidRPr="00214228">
              <w:rPr>
                <w:rFonts w:eastAsiaTheme="minorHAnsi"/>
                <w:sz w:val="20"/>
                <w:lang w:eastAsia="en-US"/>
              </w:rPr>
              <w:t>,,,</w:t>
            </w:r>
          </w:p>
          <w:p w:rsidR="00050AEE" w:rsidRPr="00214228" w:rsidRDefault="00050AEE" w:rsidP="00050AEE">
            <w:pPr>
              <w:ind w:left="317" w:hanging="283"/>
              <w:rPr>
                <w:sz w:val="20"/>
                <w:szCs w:val="20"/>
                <w:lang w:val="en-US"/>
              </w:rPr>
            </w:pPr>
            <w:r w:rsidRPr="00214228">
              <w:rPr>
                <w:sz w:val="20"/>
                <w:szCs w:val="20"/>
                <w:lang w:val="en-US"/>
              </w:rPr>
              <w:t>N</w:t>
            </w:r>
            <w:r w:rsidRPr="00214228">
              <w:rPr>
                <w:sz w:val="20"/>
                <w:szCs w:val="20"/>
              </w:rPr>
              <w:t xml:space="preserve">. событие </w:t>
            </w:r>
            <w:r w:rsidRPr="00214228">
              <w:rPr>
                <w:sz w:val="20"/>
                <w:szCs w:val="20"/>
                <w:lang w:val="en-US"/>
              </w:rPr>
              <w:t>N</w:t>
            </w:r>
          </w:p>
          <w:p w:rsidR="00050AEE" w:rsidRDefault="00050AEE" w:rsidP="00050AEE">
            <w:pPr>
              <w:rPr>
                <w:bCs/>
                <w:sz w:val="20"/>
                <w:szCs w:val="20"/>
                <w:lang w:eastAsia="ru-RU"/>
              </w:rPr>
            </w:pPr>
          </w:p>
        </w:tc>
        <w:tc>
          <w:tcPr>
            <w:tcW w:w="2693" w:type="dxa"/>
            <w:shd w:val="clear" w:color="000000" w:fill="auto"/>
            <w:hideMark/>
          </w:tcPr>
          <w:p w:rsidR="00050AEE" w:rsidRDefault="00050AEE" w:rsidP="00050AEE">
            <w:pPr>
              <w:pStyle w:val="aff8"/>
              <w:numPr>
                <w:ilvl w:val="0"/>
                <w:numId w:val="38"/>
              </w:numPr>
              <w:suppressAutoHyphens w:val="0"/>
              <w:ind w:left="268" w:hanging="268"/>
              <w:contextualSpacing/>
              <w:rPr>
                <w:bCs/>
                <w:sz w:val="20"/>
              </w:rPr>
            </w:pPr>
            <w:r w:rsidRPr="00214228">
              <w:rPr>
                <w:bCs/>
                <w:sz w:val="20"/>
              </w:rPr>
              <w:t xml:space="preserve">последствие </w:t>
            </w:r>
          </w:p>
        </w:tc>
        <w:tc>
          <w:tcPr>
            <w:tcW w:w="851" w:type="dxa"/>
            <w:shd w:val="clear" w:color="000000" w:fill="auto"/>
            <w:hideMark/>
          </w:tcPr>
          <w:p w:rsidR="00050AEE" w:rsidRDefault="00050AEE" w:rsidP="00050AEE">
            <w:pPr>
              <w:rPr>
                <w:bCs/>
                <w:sz w:val="20"/>
                <w:szCs w:val="20"/>
                <w:lang w:eastAsia="ru-RU"/>
              </w:rPr>
            </w:pPr>
            <w:r w:rsidRPr="00214228">
              <w:rPr>
                <w:bCs/>
                <w:sz w:val="20"/>
                <w:szCs w:val="20"/>
                <w:lang w:eastAsia="ru-RU"/>
              </w:rPr>
              <w:t>да/нет</w:t>
            </w:r>
          </w:p>
        </w:tc>
        <w:tc>
          <w:tcPr>
            <w:tcW w:w="2268" w:type="dxa"/>
            <w:shd w:val="clear" w:color="000000" w:fill="auto"/>
            <w:hideMark/>
          </w:tcPr>
          <w:p w:rsidR="00050AEE" w:rsidRDefault="00050AEE" w:rsidP="00050AEE">
            <w:pPr>
              <w:rPr>
                <w:bCs/>
                <w:sz w:val="20"/>
                <w:szCs w:val="20"/>
                <w:lang w:val="en-US" w:eastAsia="ru-RU"/>
              </w:rPr>
            </w:pPr>
            <w:r w:rsidRPr="00214228">
              <w:rPr>
                <w:bCs/>
                <w:sz w:val="20"/>
                <w:szCs w:val="20"/>
                <w:lang w:val="en-US" w:eastAsia="ru-RU"/>
              </w:rPr>
              <w:t>x</w:t>
            </w:r>
          </w:p>
        </w:tc>
        <w:tc>
          <w:tcPr>
            <w:tcW w:w="2080" w:type="dxa"/>
            <w:shd w:val="clear" w:color="000000" w:fill="auto"/>
            <w:hideMark/>
          </w:tcPr>
          <w:p w:rsidR="00050AEE" w:rsidRDefault="00050AEE" w:rsidP="00050AEE">
            <w:pPr>
              <w:rPr>
                <w:bCs/>
                <w:sz w:val="20"/>
                <w:szCs w:val="20"/>
                <w:lang w:eastAsia="ru-RU"/>
              </w:rPr>
            </w:pPr>
            <w:r w:rsidRPr="00214228">
              <w:rPr>
                <w:sz w:val="20"/>
                <w:szCs w:val="20"/>
              </w:rPr>
              <w:t>ФИО, должность владельца риска «А»</w:t>
            </w:r>
          </w:p>
        </w:tc>
      </w:tr>
    </w:tbl>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rsidP="00627390">
      <w:pPr>
        <w:suppressAutoHyphens w:val="0"/>
        <w:jc w:val="right"/>
        <w:rPr>
          <w:lang w:eastAsia="ru-RU"/>
        </w:rPr>
      </w:pPr>
    </w:p>
    <w:p w:rsidR="00940414" w:rsidRDefault="00940414">
      <w:pPr>
        <w:suppressAutoHyphens w:val="0"/>
        <w:rPr>
          <w:lang w:eastAsia="ru-RU"/>
        </w:rPr>
      </w:pPr>
      <w:r>
        <w:rPr>
          <w:lang w:eastAsia="ru-RU"/>
        </w:rPr>
        <w:br w:type="page"/>
      </w:r>
    </w:p>
    <w:p w:rsidR="00627390" w:rsidRPr="00C25599" w:rsidRDefault="00627390" w:rsidP="00627390">
      <w:pPr>
        <w:suppressAutoHyphens w:val="0"/>
        <w:jc w:val="right"/>
        <w:rPr>
          <w:lang w:eastAsia="ru-RU"/>
        </w:rPr>
      </w:pPr>
      <w:r w:rsidRPr="00C25599">
        <w:rPr>
          <w:lang w:eastAsia="ru-RU"/>
        </w:rPr>
        <w:lastRenderedPageBreak/>
        <w:t>Приложение № 2</w:t>
      </w:r>
    </w:p>
    <w:p w:rsidR="00627390" w:rsidRPr="00C25599" w:rsidRDefault="00627390" w:rsidP="00627390">
      <w:pPr>
        <w:suppressAutoHyphens w:val="0"/>
        <w:jc w:val="right"/>
        <w:rPr>
          <w:lang w:eastAsia="ru-RU"/>
        </w:rPr>
      </w:pPr>
      <w:r w:rsidRPr="00C25599">
        <w:rPr>
          <w:lang w:eastAsia="ru-RU"/>
        </w:rPr>
        <w:t xml:space="preserve">к Договору № </w:t>
      </w:r>
      <w:proofErr w:type="spellStart"/>
      <w:r w:rsidRPr="00C25599">
        <w:rPr>
          <w:lang w:eastAsia="ru-RU"/>
        </w:rPr>
        <w:t>ТКд</w:t>
      </w:r>
      <w:proofErr w:type="spellEnd"/>
      <w:r w:rsidRPr="00C25599">
        <w:rPr>
          <w:lang w:eastAsia="ru-RU"/>
        </w:rPr>
        <w:t xml:space="preserve">/__/__/_____ </w:t>
      </w:r>
    </w:p>
    <w:p w:rsidR="00627390" w:rsidRPr="00C25599" w:rsidRDefault="00627390" w:rsidP="004917BE">
      <w:pPr>
        <w:suppressAutoHyphens w:val="0"/>
        <w:jc w:val="right"/>
        <w:rPr>
          <w:lang w:eastAsia="ru-RU"/>
        </w:rPr>
      </w:pPr>
      <w:r w:rsidRPr="00C25599">
        <w:rPr>
          <w:lang w:eastAsia="ru-RU"/>
        </w:rPr>
        <w:t>от «____»_________ 2014 г.</w:t>
      </w: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center"/>
        <w:outlineLvl w:val="0"/>
        <w:rPr>
          <w:b/>
          <w:lang w:eastAsia="ru-RU"/>
        </w:rPr>
      </w:pPr>
      <w:r w:rsidRPr="00C25599">
        <w:rPr>
          <w:b/>
          <w:lang w:eastAsia="ru-RU"/>
        </w:rPr>
        <w:t xml:space="preserve">Календарный план </w:t>
      </w:r>
    </w:p>
    <w:p w:rsidR="00B02585" w:rsidRDefault="00B02585" w:rsidP="00B02585">
      <w:pPr>
        <w:spacing w:line="360" w:lineRule="auto"/>
        <w:jc w:val="center"/>
      </w:pPr>
      <w:r w:rsidRPr="006C5E35">
        <w:t>на выполнение работ</w:t>
      </w:r>
      <w:r w:rsidRPr="006C5E35" w:rsidDel="00245C4D">
        <w:t xml:space="preserve"> </w:t>
      </w:r>
      <w:r w:rsidRPr="006C5E35">
        <w:t xml:space="preserve">по </w:t>
      </w:r>
      <w:r>
        <w:t xml:space="preserve">разработке и внедрению системы управления рисками </w:t>
      </w:r>
      <w:r w:rsidRPr="006C5E35">
        <w:t>для ОАО «ТрансКонтейнер»</w:t>
      </w:r>
    </w:p>
    <w:p w:rsidR="00B02585" w:rsidRDefault="00B02585" w:rsidP="00B0258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2412"/>
        <w:gridCol w:w="2977"/>
        <w:gridCol w:w="1985"/>
        <w:gridCol w:w="1417"/>
        <w:gridCol w:w="5954"/>
      </w:tblGrid>
      <w:tr w:rsidR="00B02585" w:rsidRPr="00D019B6" w:rsidTr="007D62F9">
        <w:trPr>
          <w:cantSplit/>
          <w:trHeight w:val="145"/>
          <w:tblHeader/>
        </w:trPr>
        <w:tc>
          <w:tcPr>
            <w:tcW w:w="531" w:type="dxa"/>
            <w:vAlign w:val="center"/>
          </w:tcPr>
          <w:p w:rsidR="00B02585" w:rsidRPr="007F5E2D" w:rsidRDefault="00B02585" w:rsidP="007D62F9">
            <w:pPr>
              <w:jc w:val="center"/>
              <w:rPr>
                <w:b/>
                <w:bCs/>
              </w:rPr>
            </w:pPr>
            <w:r w:rsidRPr="007F5E2D">
              <w:rPr>
                <w:b/>
                <w:bCs/>
              </w:rPr>
              <w:t>№</w:t>
            </w:r>
          </w:p>
          <w:p w:rsidR="00B02585" w:rsidRPr="007F5E2D" w:rsidRDefault="00B02585" w:rsidP="007D62F9">
            <w:pPr>
              <w:jc w:val="center"/>
              <w:rPr>
                <w:b/>
                <w:bCs/>
              </w:rPr>
            </w:pPr>
            <w:r w:rsidRPr="007F5E2D">
              <w:rPr>
                <w:b/>
                <w:bCs/>
              </w:rPr>
              <w:t>п/п</w:t>
            </w:r>
          </w:p>
        </w:tc>
        <w:tc>
          <w:tcPr>
            <w:tcW w:w="2412" w:type="dxa"/>
            <w:vAlign w:val="center"/>
          </w:tcPr>
          <w:p w:rsidR="00B02585" w:rsidRPr="007F5E2D" w:rsidRDefault="00B02585" w:rsidP="007D62F9">
            <w:pPr>
              <w:jc w:val="center"/>
              <w:rPr>
                <w:b/>
                <w:bCs/>
              </w:rPr>
            </w:pPr>
            <w:r w:rsidRPr="007F5E2D">
              <w:rPr>
                <w:b/>
                <w:bCs/>
              </w:rPr>
              <w:t xml:space="preserve">Наименование </w:t>
            </w:r>
            <w:r>
              <w:rPr>
                <w:b/>
                <w:bCs/>
              </w:rPr>
              <w:t>э</w:t>
            </w:r>
            <w:r w:rsidRPr="007F5E2D">
              <w:rPr>
                <w:b/>
                <w:bCs/>
              </w:rPr>
              <w:t>тапов</w:t>
            </w:r>
            <w:r>
              <w:rPr>
                <w:b/>
                <w:bCs/>
              </w:rPr>
              <w:t xml:space="preserve"> Работ</w:t>
            </w:r>
          </w:p>
        </w:tc>
        <w:tc>
          <w:tcPr>
            <w:tcW w:w="2977" w:type="dxa"/>
            <w:vAlign w:val="center"/>
          </w:tcPr>
          <w:p w:rsidR="00B02585" w:rsidRPr="007F5E2D" w:rsidRDefault="00B02585" w:rsidP="007D62F9">
            <w:pPr>
              <w:jc w:val="center"/>
              <w:rPr>
                <w:b/>
                <w:bCs/>
              </w:rPr>
            </w:pPr>
            <w:r w:rsidRPr="007F5E2D">
              <w:rPr>
                <w:b/>
                <w:bCs/>
              </w:rPr>
              <w:t>Срок выполнения</w:t>
            </w:r>
            <w:r>
              <w:rPr>
                <w:b/>
                <w:bCs/>
              </w:rPr>
              <w:t xml:space="preserve"> этапов Работ</w:t>
            </w:r>
          </w:p>
        </w:tc>
        <w:tc>
          <w:tcPr>
            <w:tcW w:w="1985" w:type="dxa"/>
            <w:vAlign w:val="center"/>
          </w:tcPr>
          <w:p w:rsidR="00B02585" w:rsidRPr="002A02E4" w:rsidRDefault="00B02585" w:rsidP="007D62F9">
            <w:pPr>
              <w:jc w:val="center"/>
              <w:rPr>
                <w:b/>
                <w:bCs/>
              </w:rPr>
            </w:pPr>
            <w:r w:rsidRPr="002A02E4">
              <w:rPr>
                <w:b/>
                <w:bCs/>
              </w:rPr>
              <w:t>Стоимость, руб.</w:t>
            </w:r>
          </w:p>
        </w:tc>
        <w:tc>
          <w:tcPr>
            <w:tcW w:w="1417" w:type="dxa"/>
            <w:vAlign w:val="center"/>
          </w:tcPr>
          <w:p w:rsidR="00B02585" w:rsidRPr="00C31479" w:rsidRDefault="00B02585" w:rsidP="007D62F9">
            <w:pPr>
              <w:jc w:val="center"/>
              <w:rPr>
                <w:b/>
                <w:bCs/>
              </w:rPr>
            </w:pPr>
            <w:r w:rsidRPr="00C31479">
              <w:rPr>
                <w:b/>
                <w:bCs/>
              </w:rPr>
              <w:t>В том числе НДС 18%, руб.</w:t>
            </w:r>
          </w:p>
        </w:tc>
        <w:tc>
          <w:tcPr>
            <w:tcW w:w="5954" w:type="dxa"/>
            <w:vAlign w:val="center"/>
          </w:tcPr>
          <w:p w:rsidR="00B02585" w:rsidRPr="007F5E2D" w:rsidRDefault="00B02585" w:rsidP="007D62F9">
            <w:pPr>
              <w:jc w:val="center"/>
              <w:rPr>
                <w:b/>
                <w:bCs/>
              </w:rPr>
            </w:pPr>
            <w:r w:rsidRPr="007F5E2D">
              <w:rPr>
                <w:b/>
                <w:bCs/>
              </w:rPr>
              <w:t xml:space="preserve">Форма </w:t>
            </w:r>
            <w:r>
              <w:rPr>
                <w:b/>
                <w:bCs/>
              </w:rPr>
              <w:t>предоставления результатов Работ</w:t>
            </w:r>
          </w:p>
        </w:tc>
      </w:tr>
      <w:tr w:rsidR="00B02585" w:rsidRPr="00D019B6" w:rsidTr="007D62F9">
        <w:trPr>
          <w:cantSplit/>
          <w:trHeight w:val="145"/>
        </w:trPr>
        <w:tc>
          <w:tcPr>
            <w:tcW w:w="531" w:type="dxa"/>
            <w:vAlign w:val="center"/>
          </w:tcPr>
          <w:p w:rsidR="00B02585" w:rsidRPr="00D019B6" w:rsidRDefault="00B02585" w:rsidP="007D62F9">
            <w:r>
              <w:t>1</w:t>
            </w:r>
          </w:p>
        </w:tc>
        <w:tc>
          <w:tcPr>
            <w:tcW w:w="2412" w:type="dxa"/>
            <w:vAlign w:val="center"/>
          </w:tcPr>
          <w:p w:rsidR="00B02585" w:rsidRPr="001B1FAC" w:rsidRDefault="00B02585" w:rsidP="007D62F9">
            <w:r>
              <w:t xml:space="preserve">Разработка технического </w:t>
            </w:r>
            <w:r w:rsidR="002B2715">
              <w:t>задания</w:t>
            </w:r>
          </w:p>
        </w:tc>
        <w:tc>
          <w:tcPr>
            <w:tcW w:w="2977" w:type="dxa"/>
            <w:vAlign w:val="center"/>
          </w:tcPr>
          <w:p w:rsidR="00B02585" w:rsidRDefault="00B02585" w:rsidP="007D62F9">
            <w:r>
              <w:t>Не более 25 %  от общей длительности Работ по настоящему Договору</w:t>
            </w:r>
            <w:r w:rsidDel="00C97D18">
              <w:t xml:space="preserve"> </w:t>
            </w:r>
          </w:p>
          <w:p w:rsidR="00B02585" w:rsidRDefault="00B02585" w:rsidP="007D62F9"/>
        </w:tc>
        <w:tc>
          <w:tcPr>
            <w:tcW w:w="1985" w:type="dxa"/>
            <w:vAlign w:val="center"/>
          </w:tcPr>
          <w:p w:rsidR="00B02585" w:rsidRPr="00407E6D" w:rsidDel="00E00FFC" w:rsidRDefault="00B02585" w:rsidP="007D62F9">
            <w:pPr>
              <w:jc w:val="center"/>
            </w:pPr>
            <w:r>
              <w:rPr>
                <w:bCs/>
              </w:rPr>
              <w:t>Не более 25% от общей стоимости Работ по настоящему  Договору</w:t>
            </w:r>
          </w:p>
        </w:tc>
        <w:tc>
          <w:tcPr>
            <w:tcW w:w="1417" w:type="dxa"/>
            <w:vAlign w:val="center"/>
          </w:tcPr>
          <w:p w:rsidR="00B02585" w:rsidRPr="00407E6D" w:rsidDel="00E00FFC" w:rsidRDefault="00B02585" w:rsidP="007D62F9">
            <w:pPr>
              <w:jc w:val="center"/>
            </w:pPr>
          </w:p>
        </w:tc>
        <w:tc>
          <w:tcPr>
            <w:tcW w:w="5954" w:type="dxa"/>
            <w:vAlign w:val="center"/>
          </w:tcPr>
          <w:p w:rsidR="00B02585" w:rsidRDefault="002B2715" w:rsidP="007D62F9">
            <w:pPr>
              <w:spacing w:line="0" w:lineRule="atLeast"/>
            </w:pPr>
            <w:r>
              <w:t>Утвержденн</w:t>
            </w:r>
            <w:r w:rsidR="00B535E9">
              <w:t>ое</w:t>
            </w:r>
            <w:r w:rsidR="00B02585" w:rsidRPr="00F02FD6">
              <w:t xml:space="preserve"> Техническ</w:t>
            </w:r>
            <w:r w:rsidR="00B535E9">
              <w:t>ое задание</w:t>
            </w:r>
            <w:r w:rsidR="00B02585" w:rsidRPr="00F02FD6">
              <w:t xml:space="preserve"> </w:t>
            </w:r>
            <w:r w:rsidR="00B02585">
              <w:t>на систему</w:t>
            </w:r>
            <w:r w:rsidR="00B02585" w:rsidRPr="003A23C9">
              <w:t>.</w:t>
            </w:r>
          </w:p>
          <w:p w:rsidR="00B02585" w:rsidRPr="00D346B9" w:rsidDel="00E00FFC" w:rsidRDefault="00B02585" w:rsidP="007D62F9">
            <w:pPr>
              <w:spacing w:line="0" w:lineRule="atLeast"/>
            </w:pPr>
            <w:r w:rsidRPr="00801DC4">
              <w:t>Акт сдачи-приемки работ по этапу</w:t>
            </w:r>
          </w:p>
        </w:tc>
      </w:tr>
      <w:tr w:rsidR="00B02585" w:rsidRPr="00D019B6" w:rsidTr="007D62F9">
        <w:trPr>
          <w:cantSplit/>
          <w:trHeight w:val="145"/>
        </w:trPr>
        <w:tc>
          <w:tcPr>
            <w:tcW w:w="531" w:type="dxa"/>
            <w:vAlign w:val="center"/>
          </w:tcPr>
          <w:p w:rsidR="00B02585" w:rsidRPr="00D019B6" w:rsidRDefault="00B02585" w:rsidP="007D62F9">
            <w:bookmarkStart w:id="4" w:name="_Hlk291682029"/>
            <w:r>
              <w:t>2</w:t>
            </w:r>
          </w:p>
        </w:tc>
        <w:tc>
          <w:tcPr>
            <w:tcW w:w="2412" w:type="dxa"/>
            <w:vAlign w:val="center"/>
          </w:tcPr>
          <w:p w:rsidR="00B02585" w:rsidRPr="001B1FAC" w:rsidRDefault="00B02585" w:rsidP="007D62F9">
            <w:r>
              <w:t>Разработка системы</w:t>
            </w:r>
          </w:p>
        </w:tc>
        <w:tc>
          <w:tcPr>
            <w:tcW w:w="2977" w:type="dxa"/>
            <w:vAlign w:val="center"/>
          </w:tcPr>
          <w:p w:rsidR="00B02585" w:rsidRDefault="00B02585" w:rsidP="007D62F9">
            <w:r>
              <w:t>Не более 50 % от общей длительности Работ по настоящему Договору</w:t>
            </w:r>
            <w:r w:rsidDel="00C97D18">
              <w:t xml:space="preserve"> </w:t>
            </w:r>
          </w:p>
          <w:p w:rsidR="00B02585" w:rsidRDefault="00B02585" w:rsidP="007D62F9"/>
        </w:tc>
        <w:tc>
          <w:tcPr>
            <w:tcW w:w="1985" w:type="dxa"/>
            <w:vAlign w:val="center"/>
          </w:tcPr>
          <w:p w:rsidR="00B02585" w:rsidRPr="00407E6D" w:rsidRDefault="00B02585" w:rsidP="007D62F9">
            <w:pPr>
              <w:jc w:val="center"/>
            </w:pPr>
            <w:r>
              <w:rPr>
                <w:bCs/>
              </w:rPr>
              <w:t>Не более 50% от общей стоимости Работ по настоящему  Договору</w:t>
            </w:r>
          </w:p>
        </w:tc>
        <w:tc>
          <w:tcPr>
            <w:tcW w:w="1417" w:type="dxa"/>
            <w:vAlign w:val="center"/>
          </w:tcPr>
          <w:p w:rsidR="00B02585" w:rsidRPr="00407E6D" w:rsidRDefault="00B02585" w:rsidP="007D62F9">
            <w:pPr>
              <w:jc w:val="center"/>
            </w:pPr>
          </w:p>
        </w:tc>
        <w:tc>
          <w:tcPr>
            <w:tcW w:w="5954" w:type="dxa"/>
            <w:vAlign w:val="center"/>
          </w:tcPr>
          <w:p w:rsidR="00B02585" w:rsidRDefault="00B02585" w:rsidP="007D62F9">
            <w:pPr>
              <w:spacing w:line="0" w:lineRule="atLeast"/>
            </w:pPr>
            <w:r>
              <w:t>Руководство пользователя;</w:t>
            </w:r>
          </w:p>
          <w:p w:rsidR="00B02585" w:rsidRPr="00F02FD6" w:rsidRDefault="00B02585" w:rsidP="007D62F9">
            <w:pPr>
              <w:spacing w:line="0" w:lineRule="atLeast"/>
            </w:pPr>
            <w:r w:rsidRPr="00F02FD6">
              <w:t>Утвержденная Программа и методика испытаний;</w:t>
            </w:r>
          </w:p>
          <w:p w:rsidR="00B02585" w:rsidRPr="003B76FC" w:rsidRDefault="00B02585" w:rsidP="007D62F9">
            <w:pPr>
              <w:pStyle w:val="StyleBulletChar14pt"/>
              <w:numPr>
                <w:ilvl w:val="0"/>
                <w:numId w:val="0"/>
              </w:numPr>
              <w:ind w:left="34"/>
              <w:jc w:val="both"/>
              <w:rPr>
                <w:sz w:val="22"/>
                <w:szCs w:val="22"/>
              </w:rPr>
            </w:pPr>
            <w:r w:rsidRPr="003B76FC">
              <w:rPr>
                <w:sz w:val="22"/>
                <w:szCs w:val="22"/>
              </w:rPr>
              <w:t xml:space="preserve">Протокол проведения приемо-сдаточных испытаний; </w:t>
            </w:r>
          </w:p>
          <w:p w:rsidR="00B02585" w:rsidRDefault="00B02585" w:rsidP="007D62F9">
            <w:pPr>
              <w:pStyle w:val="StyleBulletChar14pt"/>
              <w:numPr>
                <w:ilvl w:val="0"/>
                <w:numId w:val="0"/>
              </w:numPr>
              <w:ind w:left="34"/>
              <w:jc w:val="both"/>
              <w:rPr>
                <w:sz w:val="22"/>
                <w:szCs w:val="22"/>
              </w:rPr>
            </w:pPr>
            <w:r w:rsidRPr="003B76FC">
              <w:rPr>
                <w:sz w:val="22"/>
                <w:szCs w:val="22"/>
              </w:rPr>
              <w:t>Протокол об устранении замечаний</w:t>
            </w:r>
            <w:r>
              <w:rPr>
                <w:sz w:val="22"/>
                <w:szCs w:val="22"/>
              </w:rPr>
              <w:t>;</w:t>
            </w:r>
          </w:p>
          <w:p w:rsidR="00B02585" w:rsidRPr="003B76FC" w:rsidRDefault="00B02585" w:rsidP="007D62F9">
            <w:pPr>
              <w:pStyle w:val="StyleBulletChar14pt"/>
              <w:numPr>
                <w:ilvl w:val="0"/>
                <w:numId w:val="0"/>
              </w:numPr>
              <w:ind w:left="34"/>
              <w:jc w:val="both"/>
              <w:rPr>
                <w:sz w:val="22"/>
                <w:szCs w:val="22"/>
              </w:rPr>
            </w:pPr>
            <w:r w:rsidRPr="00C45B84">
              <w:rPr>
                <w:sz w:val="22"/>
                <w:szCs w:val="22"/>
              </w:rPr>
              <w:t>Акт приемки системы в опытную эксплуатацию</w:t>
            </w:r>
            <w:r>
              <w:rPr>
                <w:sz w:val="22"/>
                <w:szCs w:val="22"/>
              </w:rPr>
              <w:t>.</w:t>
            </w:r>
          </w:p>
          <w:p w:rsidR="00B02585" w:rsidRDefault="00B02585" w:rsidP="007D62F9">
            <w:pPr>
              <w:spacing w:line="0" w:lineRule="atLeast"/>
            </w:pPr>
            <w:r w:rsidRPr="00801DC4">
              <w:t>Акт сдачи-приемки работ по этапу</w:t>
            </w:r>
          </w:p>
        </w:tc>
      </w:tr>
      <w:tr w:rsidR="00B02585" w:rsidRPr="00D019B6" w:rsidTr="007D62F9">
        <w:trPr>
          <w:cantSplit/>
          <w:trHeight w:val="145"/>
        </w:trPr>
        <w:tc>
          <w:tcPr>
            <w:tcW w:w="531" w:type="dxa"/>
            <w:vAlign w:val="center"/>
          </w:tcPr>
          <w:p w:rsidR="00B02585" w:rsidRPr="00D019B6" w:rsidRDefault="00B02585" w:rsidP="007D62F9">
            <w:r>
              <w:t>3</w:t>
            </w:r>
          </w:p>
        </w:tc>
        <w:tc>
          <w:tcPr>
            <w:tcW w:w="2412" w:type="dxa"/>
            <w:vAlign w:val="center"/>
          </w:tcPr>
          <w:p w:rsidR="00B02585" w:rsidRPr="00E00FFC" w:rsidRDefault="00B02585" w:rsidP="007D62F9">
            <w:pPr>
              <w:rPr>
                <w:highlight w:val="yellow"/>
              </w:rPr>
            </w:pPr>
            <w:r>
              <w:t>Обучение и о</w:t>
            </w:r>
            <w:r w:rsidRPr="00F02FD6">
              <w:t xml:space="preserve">пытная эксплуатация </w:t>
            </w:r>
            <w:r>
              <w:t>системы</w:t>
            </w:r>
          </w:p>
        </w:tc>
        <w:tc>
          <w:tcPr>
            <w:tcW w:w="2977" w:type="dxa"/>
            <w:vAlign w:val="center"/>
          </w:tcPr>
          <w:p w:rsidR="00B02585" w:rsidRDefault="00B02585" w:rsidP="007D62F9">
            <w:r>
              <w:t>Не менее 25 %  от общей длительности Работ по настоящему Договору</w:t>
            </w:r>
            <w:r w:rsidRPr="00955B62" w:rsidDel="00C97D18">
              <w:t xml:space="preserve"> </w:t>
            </w:r>
          </w:p>
        </w:tc>
        <w:tc>
          <w:tcPr>
            <w:tcW w:w="1985" w:type="dxa"/>
            <w:vAlign w:val="center"/>
          </w:tcPr>
          <w:p w:rsidR="00B02585" w:rsidRPr="00407E6D" w:rsidRDefault="00B02585" w:rsidP="007D62F9">
            <w:pPr>
              <w:jc w:val="center"/>
            </w:pPr>
            <w:r>
              <w:rPr>
                <w:bCs/>
              </w:rPr>
              <w:t>Не менее 25% от общей стоимости Работ по настоящему  Договору</w:t>
            </w:r>
          </w:p>
        </w:tc>
        <w:tc>
          <w:tcPr>
            <w:tcW w:w="1417" w:type="dxa"/>
            <w:vAlign w:val="center"/>
          </w:tcPr>
          <w:p w:rsidR="00B02585" w:rsidRPr="00407E6D" w:rsidRDefault="00B02585" w:rsidP="007D62F9">
            <w:pPr>
              <w:jc w:val="center"/>
            </w:pPr>
          </w:p>
        </w:tc>
        <w:tc>
          <w:tcPr>
            <w:tcW w:w="5954" w:type="dxa"/>
            <w:vAlign w:val="center"/>
          </w:tcPr>
          <w:p w:rsidR="00B02585" w:rsidRDefault="00B02585" w:rsidP="007D62F9">
            <w:pPr>
              <w:spacing w:line="0" w:lineRule="atLeast"/>
            </w:pPr>
            <w:r>
              <w:t>Руководство</w:t>
            </w:r>
            <w:r w:rsidRPr="00F02FD6">
              <w:t xml:space="preserve"> администратора;</w:t>
            </w:r>
          </w:p>
          <w:p w:rsidR="00B02585" w:rsidRPr="00F02FD6" w:rsidRDefault="00B02585" w:rsidP="007D62F9">
            <w:pPr>
              <w:spacing w:line="0" w:lineRule="atLeast"/>
            </w:pPr>
            <w:r>
              <w:t>Доработанное руководство пользователя;</w:t>
            </w:r>
          </w:p>
          <w:p w:rsidR="00B02585" w:rsidRPr="00C432C4" w:rsidRDefault="00B02585" w:rsidP="007D62F9">
            <w:pPr>
              <w:spacing w:line="0" w:lineRule="atLeast"/>
            </w:pPr>
            <w:r>
              <w:t>Перечень</w:t>
            </w:r>
            <w:r w:rsidRPr="00C432C4">
              <w:t xml:space="preserve"> замечаний по результатам опытной эксплуатации;</w:t>
            </w:r>
          </w:p>
          <w:p w:rsidR="00B02585" w:rsidRPr="00C432C4" w:rsidRDefault="00B02585" w:rsidP="007D62F9">
            <w:pPr>
              <w:spacing w:line="0" w:lineRule="atLeast"/>
            </w:pPr>
            <w:r w:rsidRPr="00C432C4">
              <w:t>Протокол об устранении замечаний;</w:t>
            </w:r>
          </w:p>
          <w:p w:rsidR="00B02585" w:rsidRDefault="00B02585" w:rsidP="007D62F9">
            <w:pPr>
              <w:spacing w:line="0" w:lineRule="atLeast"/>
            </w:pPr>
            <w:r w:rsidRPr="00F02FD6">
              <w:t xml:space="preserve">Акт </w:t>
            </w:r>
            <w:r>
              <w:t>приемки</w:t>
            </w:r>
            <w:r w:rsidRPr="00F02FD6">
              <w:t xml:space="preserve"> </w:t>
            </w:r>
            <w:r>
              <w:t>системы</w:t>
            </w:r>
            <w:r w:rsidRPr="00F02FD6">
              <w:t xml:space="preserve"> в промышленную эксплуатацию</w:t>
            </w:r>
            <w:r>
              <w:t>.</w:t>
            </w:r>
          </w:p>
          <w:p w:rsidR="00B02585" w:rsidRPr="00BE1612" w:rsidRDefault="00B02585" w:rsidP="007D62F9">
            <w:pPr>
              <w:spacing w:line="0" w:lineRule="atLeast"/>
              <w:ind w:firstLine="34"/>
            </w:pPr>
            <w:r w:rsidRPr="00801DC4">
              <w:t>Акт сдачи-приемки работ по этапу</w:t>
            </w:r>
          </w:p>
        </w:tc>
      </w:tr>
      <w:bookmarkEnd w:id="4"/>
      <w:tr w:rsidR="00B02585" w:rsidRPr="00E255E1" w:rsidTr="007D62F9">
        <w:trPr>
          <w:cantSplit/>
          <w:trHeight w:val="367"/>
        </w:trPr>
        <w:tc>
          <w:tcPr>
            <w:tcW w:w="531" w:type="dxa"/>
            <w:vAlign w:val="center"/>
          </w:tcPr>
          <w:p w:rsidR="00B02585" w:rsidRPr="00E255E1" w:rsidRDefault="00B02585" w:rsidP="007D62F9">
            <w:pPr>
              <w:rPr>
                <w:b/>
                <w:bCs/>
              </w:rPr>
            </w:pPr>
          </w:p>
        </w:tc>
        <w:tc>
          <w:tcPr>
            <w:tcW w:w="2412" w:type="dxa"/>
            <w:vAlign w:val="center"/>
          </w:tcPr>
          <w:p w:rsidR="00B02585" w:rsidRPr="00E255E1" w:rsidRDefault="00B02585" w:rsidP="007D62F9">
            <w:pPr>
              <w:jc w:val="center"/>
              <w:rPr>
                <w:b/>
                <w:bCs/>
              </w:rPr>
            </w:pPr>
            <w:r>
              <w:rPr>
                <w:b/>
                <w:bCs/>
              </w:rPr>
              <w:t>ИТОГО</w:t>
            </w:r>
          </w:p>
        </w:tc>
        <w:tc>
          <w:tcPr>
            <w:tcW w:w="2977" w:type="dxa"/>
            <w:vAlign w:val="center"/>
          </w:tcPr>
          <w:p w:rsidR="00B02585" w:rsidRPr="00E255E1" w:rsidRDefault="00B02585" w:rsidP="007D62F9">
            <w:pPr>
              <w:rPr>
                <w:b/>
                <w:bCs/>
              </w:rPr>
            </w:pPr>
            <w:r>
              <w:t>Не более 90  рабочих дней от даты начала Работ по настоящему Договору</w:t>
            </w:r>
          </w:p>
        </w:tc>
        <w:tc>
          <w:tcPr>
            <w:tcW w:w="1985" w:type="dxa"/>
            <w:vAlign w:val="center"/>
          </w:tcPr>
          <w:p w:rsidR="00B02585" w:rsidRPr="00407E6D" w:rsidRDefault="00B02585" w:rsidP="007D62F9">
            <w:pPr>
              <w:jc w:val="center"/>
              <w:rPr>
                <w:b/>
                <w:bCs/>
              </w:rPr>
            </w:pPr>
            <w:r>
              <w:rPr>
                <w:b/>
                <w:bCs/>
              </w:rPr>
              <w:t xml:space="preserve">Не более </w:t>
            </w:r>
            <w:r>
              <w:rPr>
                <w:b/>
                <w:bCs/>
              </w:rPr>
              <w:br/>
              <w:t>1 770 000,00</w:t>
            </w:r>
          </w:p>
        </w:tc>
        <w:tc>
          <w:tcPr>
            <w:tcW w:w="1417" w:type="dxa"/>
            <w:vAlign w:val="center"/>
          </w:tcPr>
          <w:p w:rsidR="00B02585" w:rsidRPr="00407E6D" w:rsidRDefault="00B02585" w:rsidP="007D62F9">
            <w:pPr>
              <w:jc w:val="center"/>
              <w:rPr>
                <w:b/>
                <w:bCs/>
              </w:rPr>
            </w:pPr>
          </w:p>
        </w:tc>
        <w:tc>
          <w:tcPr>
            <w:tcW w:w="5954" w:type="dxa"/>
            <w:vAlign w:val="center"/>
          </w:tcPr>
          <w:p w:rsidR="00B02585" w:rsidRPr="00E255E1" w:rsidRDefault="00B02585" w:rsidP="007D62F9">
            <w:pPr>
              <w:rPr>
                <w:b/>
                <w:bCs/>
              </w:rPr>
            </w:pPr>
          </w:p>
        </w:tc>
      </w:tr>
    </w:tbl>
    <w:p w:rsidR="00B02585" w:rsidRDefault="00B02585" w:rsidP="00B02585"/>
    <w:p w:rsidR="00627390" w:rsidRPr="00C25599" w:rsidRDefault="00627390" w:rsidP="00627390">
      <w:pPr>
        <w:suppressAutoHyphens w:val="0"/>
        <w:jc w:val="both"/>
        <w:rPr>
          <w:color w:val="000000"/>
          <w:lang w:eastAsia="ru-RU"/>
        </w:rPr>
      </w:pPr>
      <w:r w:rsidRPr="00C25599">
        <w:rPr>
          <w:color w:val="000000"/>
          <w:lang w:eastAsia="ru-RU"/>
        </w:rPr>
        <w:lastRenderedPageBreak/>
        <w:t>Общая стоимость Работ составляет</w:t>
      </w:r>
      <w:proofErr w:type="gramStart"/>
      <w:r w:rsidRPr="00C25599">
        <w:rPr>
          <w:color w:val="000000"/>
          <w:lang w:eastAsia="ru-RU"/>
        </w:rPr>
        <w:t xml:space="preserve"> ___________ (</w:t>
      </w:r>
      <w:r w:rsidRPr="00C25599">
        <w:rPr>
          <w:noProof/>
          <w:color w:val="000000"/>
          <w:lang w:eastAsia="en-US"/>
        </w:rPr>
        <w:t>______________</w:t>
      </w:r>
      <w:r w:rsidRPr="00C25599">
        <w:rPr>
          <w:color w:val="000000"/>
          <w:lang w:eastAsia="ru-RU"/>
        </w:rPr>
        <w:t xml:space="preserve">) </w:t>
      </w:r>
      <w:proofErr w:type="gramEnd"/>
      <w:r w:rsidRPr="00C25599">
        <w:rPr>
          <w:color w:val="000000"/>
          <w:lang w:eastAsia="ru-RU"/>
        </w:rPr>
        <w:t xml:space="preserve">рублей </w:t>
      </w:r>
      <w:r w:rsidRPr="00C25599">
        <w:rPr>
          <w:noProof/>
          <w:color w:val="000000"/>
          <w:lang w:eastAsia="ru-RU"/>
        </w:rPr>
        <w:t>__ копеек</w:t>
      </w:r>
      <w:r w:rsidRPr="00C25599">
        <w:rPr>
          <w:color w:val="000000"/>
          <w:lang w:eastAsia="ru-RU"/>
        </w:rPr>
        <w:t xml:space="preserve">, </w:t>
      </w:r>
      <w:r w:rsidRPr="00C25599">
        <w:rPr>
          <w:noProof/>
          <w:color w:val="000000"/>
          <w:lang w:eastAsia="ru-RU"/>
        </w:rPr>
        <w:t>в том числе НДС 18% в размере __________ (</w:t>
      </w:r>
      <w:r w:rsidRPr="00C25599">
        <w:rPr>
          <w:noProof/>
          <w:color w:val="000000"/>
          <w:lang w:eastAsia="en-US"/>
        </w:rPr>
        <w:t>_______________</w:t>
      </w:r>
      <w:r w:rsidRPr="00C25599">
        <w:rPr>
          <w:noProof/>
          <w:color w:val="000000"/>
          <w:lang w:eastAsia="ru-RU"/>
        </w:rPr>
        <w:t>) рублей __ копеек</w:t>
      </w:r>
      <w:r w:rsidRPr="00C25599">
        <w:rPr>
          <w:color w:val="000000"/>
          <w:lang w:eastAsia="ru-RU"/>
        </w:rPr>
        <w:t>.</w:t>
      </w:r>
    </w:p>
    <w:p w:rsidR="00627390" w:rsidRPr="00C25599" w:rsidRDefault="00627390" w:rsidP="00627390">
      <w:pPr>
        <w:suppressAutoHyphens w:val="0"/>
        <w:jc w:val="both"/>
        <w:rPr>
          <w:lang w:eastAsia="ru-RU"/>
        </w:rPr>
      </w:pPr>
    </w:p>
    <w:tbl>
      <w:tblPr>
        <w:tblW w:w="5149" w:type="pct"/>
        <w:tblLook w:val="04A0"/>
      </w:tblPr>
      <w:tblGrid>
        <w:gridCol w:w="7669"/>
        <w:gridCol w:w="8144"/>
      </w:tblGrid>
      <w:tr w:rsidR="00627390" w:rsidRPr="00C25599" w:rsidTr="00627390">
        <w:trPr>
          <w:trHeight w:val="989"/>
        </w:trPr>
        <w:tc>
          <w:tcPr>
            <w:tcW w:w="2425" w:type="pct"/>
          </w:tcPr>
          <w:p w:rsidR="00627390" w:rsidRPr="00C25599" w:rsidRDefault="00627390" w:rsidP="00627390">
            <w:pPr>
              <w:suppressAutoHyphens w:val="0"/>
              <w:contextualSpacing/>
              <w:rPr>
                <w:lang w:eastAsia="ru-RU"/>
              </w:rPr>
            </w:pPr>
            <w:r w:rsidRPr="00C25599">
              <w:rPr>
                <w:lang w:eastAsia="ru-RU"/>
              </w:rPr>
              <w:t>Заказчик:</w:t>
            </w: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r w:rsidRPr="00C25599">
              <w:rPr>
                <w:lang w:eastAsia="ru-RU"/>
              </w:rPr>
              <w:t>________    ______________</w:t>
            </w:r>
          </w:p>
          <w:p w:rsidR="00627390" w:rsidRPr="00C25599" w:rsidRDefault="00627390" w:rsidP="00627390">
            <w:pPr>
              <w:suppressAutoHyphens w:val="0"/>
              <w:contextualSpacing/>
              <w:rPr>
                <w:lang w:eastAsia="ru-RU"/>
              </w:rPr>
            </w:pPr>
            <w:r w:rsidRPr="00C25599">
              <w:rPr>
                <w:lang w:eastAsia="ru-RU"/>
              </w:rPr>
              <w:t xml:space="preserve">(подпись)                    (Ф.И.О.)                                                                       </w:t>
            </w:r>
          </w:p>
        </w:tc>
        <w:tc>
          <w:tcPr>
            <w:tcW w:w="2575" w:type="pct"/>
          </w:tcPr>
          <w:p w:rsidR="00627390" w:rsidRPr="00C25599" w:rsidRDefault="00627390" w:rsidP="00627390">
            <w:pPr>
              <w:suppressAutoHyphens w:val="0"/>
              <w:contextualSpacing/>
              <w:rPr>
                <w:lang w:eastAsia="ru-RU"/>
              </w:rPr>
            </w:pPr>
            <w:r w:rsidRPr="00C25599">
              <w:rPr>
                <w:lang w:eastAsia="ru-RU"/>
              </w:rPr>
              <w:t>Исполнитель:</w:t>
            </w: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r w:rsidRPr="00C25599">
              <w:rPr>
                <w:lang w:eastAsia="ru-RU"/>
              </w:rPr>
              <w:t>________    ______________</w:t>
            </w:r>
          </w:p>
          <w:p w:rsidR="00627390" w:rsidRPr="00C25599" w:rsidRDefault="00627390" w:rsidP="00627390">
            <w:pPr>
              <w:suppressAutoHyphens w:val="0"/>
              <w:contextualSpacing/>
              <w:rPr>
                <w:lang w:eastAsia="ru-RU"/>
              </w:rPr>
            </w:pPr>
            <w:r w:rsidRPr="00C25599">
              <w:rPr>
                <w:lang w:eastAsia="ru-RU"/>
              </w:rPr>
              <w:t xml:space="preserve">(подпись)                        (Ф.И.О.)                                                                         </w:t>
            </w:r>
          </w:p>
        </w:tc>
      </w:tr>
    </w:tbl>
    <w:p w:rsidR="00627390" w:rsidRPr="00C25599" w:rsidRDefault="00627390" w:rsidP="00627390">
      <w:pPr>
        <w:suppressAutoHyphens w:val="0"/>
        <w:rPr>
          <w:lang w:eastAsia="ru-RU"/>
        </w:rPr>
        <w:sectPr w:rsidR="00627390" w:rsidRPr="00C25599" w:rsidSect="00613DE5">
          <w:headerReference w:type="default" r:id="rId26"/>
          <w:headerReference w:type="first" r:id="rId27"/>
          <w:pgSz w:w="16840" w:h="11907" w:orient="landscape" w:code="9"/>
          <w:pgMar w:top="1134" w:right="850" w:bottom="1134" w:left="851" w:header="284" w:footer="284" w:gutter="0"/>
          <w:cols w:space="720"/>
          <w:docGrid w:linePitch="360"/>
        </w:sectPr>
      </w:pPr>
    </w:p>
    <w:p w:rsidR="00627390" w:rsidRPr="00C25599" w:rsidRDefault="00627390" w:rsidP="00627390">
      <w:pPr>
        <w:suppressAutoHyphens w:val="0"/>
        <w:rPr>
          <w:lang w:eastAsia="ru-RU"/>
        </w:rPr>
      </w:pPr>
    </w:p>
    <w:p w:rsidR="00627390" w:rsidRPr="00C25599" w:rsidRDefault="00627390" w:rsidP="00627390">
      <w:pPr>
        <w:suppressAutoHyphens w:val="0"/>
        <w:jc w:val="right"/>
        <w:outlineLvl w:val="0"/>
        <w:rPr>
          <w:lang w:eastAsia="ru-RU"/>
        </w:rPr>
      </w:pPr>
      <w:r w:rsidRPr="00C25599">
        <w:rPr>
          <w:lang w:eastAsia="ru-RU"/>
        </w:rPr>
        <w:t>Приложение № 3</w:t>
      </w:r>
    </w:p>
    <w:p w:rsidR="00627390" w:rsidRPr="00C25599" w:rsidRDefault="00627390" w:rsidP="00627390">
      <w:pPr>
        <w:suppressAutoHyphens w:val="0"/>
        <w:jc w:val="right"/>
        <w:rPr>
          <w:lang w:eastAsia="ru-RU"/>
        </w:rPr>
      </w:pPr>
      <w:r w:rsidRPr="00C25599">
        <w:rPr>
          <w:lang w:eastAsia="ru-RU"/>
        </w:rPr>
        <w:t xml:space="preserve">к Договору № </w:t>
      </w:r>
      <w:proofErr w:type="spellStart"/>
      <w:r w:rsidRPr="00C25599">
        <w:rPr>
          <w:lang w:eastAsia="ru-RU"/>
        </w:rPr>
        <w:t>ТКд</w:t>
      </w:r>
      <w:proofErr w:type="spellEnd"/>
      <w:r w:rsidRPr="00C25599">
        <w:rPr>
          <w:lang w:eastAsia="ru-RU"/>
        </w:rPr>
        <w:t xml:space="preserve">/__/__/_____ </w:t>
      </w:r>
    </w:p>
    <w:p w:rsidR="00627390" w:rsidRPr="00C25599" w:rsidRDefault="00627390" w:rsidP="00627390">
      <w:pPr>
        <w:suppressAutoHyphens w:val="0"/>
        <w:jc w:val="right"/>
        <w:rPr>
          <w:lang w:eastAsia="ru-RU"/>
        </w:rPr>
      </w:pPr>
      <w:r w:rsidRPr="00C25599">
        <w:rPr>
          <w:lang w:eastAsia="ru-RU"/>
        </w:rPr>
        <w:t>от «____»_________ 2014 г.</w:t>
      </w: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rPr>
          <w:lang w:eastAsia="ru-RU"/>
        </w:rPr>
      </w:pPr>
    </w:p>
    <w:p w:rsidR="00627390" w:rsidRPr="00C25599" w:rsidRDefault="00627390" w:rsidP="00627390">
      <w:pPr>
        <w:suppressAutoHyphens w:val="0"/>
        <w:jc w:val="center"/>
        <w:rPr>
          <w:lang w:eastAsia="ru-RU"/>
        </w:rPr>
      </w:pPr>
      <w:r w:rsidRPr="00C25599">
        <w:rPr>
          <w:lang w:eastAsia="ru-RU"/>
        </w:rPr>
        <w:t>Протокол согласования договорной цены</w:t>
      </w:r>
    </w:p>
    <w:p w:rsidR="00627390" w:rsidRPr="00C25599" w:rsidRDefault="00627390" w:rsidP="00627390">
      <w:pPr>
        <w:suppressAutoHyphens w:val="0"/>
        <w:rPr>
          <w:lang w:eastAsia="ru-RU"/>
        </w:rPr>
      </w:pPr>
    </w:p>
    <w:p w:rsidR="00627390" w:rsidRPr="00C25599" w:rsidRDefault="00627390" w:rsidP="00627390">
      <w:pPr>
        <w:suppressAutoHyphens w:val="0"/>
        <w:jc w:val="both"/>
        <w:rPr>
          <w:color w:val="000000"/>
          <w:lang w:eastAsia="en-US"/>
        </w:rPr>
      </w:pPr>
      <w:r w:rsidRPr="00C25599">
        <w:rPr>
          <w:lang w:eastAsia="ru-RU"/>
        </w:rPr>
        <w:t xml:space="preserve">Мы, нижеподписавшиеся, </w:t>
      </w:r>
      <w:r w:rsidRPr="00C25599">
        <w:rPr>
          <w:lang w:eastAsia="en-US"/>
        </w:rPr>
        <w:t xml:space="preserve">__________________________________, </w:t>
      </w:r>
      <w:r w:rsidRPr="00C25599">
        <w:rPr>
          <w:lang w:eastAsia="ru-RU"/>
        </w:rPr>
        <w:t>от лица Заказчика, с одной стороны, и _________________________, от лица Исполнителя, с другой стороны, удостоверяем, что Сторонами достигнуто соглашение о величине договорной цены по  Договору от «____» __________2014 г. №</w:t>
      </w:r>
      <w:proofErr w:type="spellStart"/>
      <w:r w:rsidRPr="00C25599">
        <w:rPr>
          <w:lang w:eastAsia="ru-RU"/>
        </w:rPr>
        <w:t>ТКд</w:t>
      </w:r>
      <w:proofErr w:type="spellEnd"/>
      <w:r w:rsidRPr="00C25599">
        <w:rPr>
          <w:lang w:eastAsia="ru-RU"/>
        </w:rPr>
        <w:t>/__/__/______</w:t>
      </w:r>
      <w:r w:rsidRPr="00C25599">
        <w:rPr>
          <w:lang w:eastAsia="en-US"/>
        </w:rPr>
        <w:t xml:space="preserve"> в </w:t>
      </w:r>
      <w:r w:rsidRPr="00C25599">
        <w:rPr>
          <w:color w:val="000000"/>
          <w:lang w:eastAsia="en-US"/>
        </w:rPr>
        <w:t>размере</w:t>
      </w:r>
      <w:proofErr w:type="gramStart"/>
      <w:r w:rsidRPr="00C25599">
        <w:rPr>
          <w:color w:val="000000"/>
          <w:lang w:eastAsia="en-US"/>
        </w:rPr>
        <w:t xml:space="preserve"> _______________ (___________________________________) </w:t>
      </w:r>
      <w:proofErr w:type="gramEnd"/>
      <w:r w:rsidRPr="00C25599">
        <w:rPr>
          <w:color w:val="000000"/>
          <w:lang w:eastAsia="en-US"/>
        </w:rPr>
        <w:t xml:space="preserve">рублей, </w:t>
      </w:r>
      <w:r w:rsidRPr="00C25599">
        <w:rPr>
          <w:noProof/>
          <w:color w:val="000000"/>
          <w:lang w:eastAsia="en-US"/>
        </w:rPr>
        <w:t>в том числе НДС 18% в размере __________ (_____________________________) рублей ___копеек</w:t>
      </w:r>
      <w:r w:rsidRPr="00C25599">
        <w:rPr>
          <w:color w:val="000000"/>
          <w:lang w:eastAsia="en-US"/>
        </w:rPr>
        <w:t>.</w:t>
      </w:r>
    </w:p>
    <w:p w:rsidR="00627390" w:rsidRPr="00C25599" w:rsidRDefault="00627390" w:rsidP="00627390">
      <w:pPr>
        <w:suppressAutoHyphens w:val="0"/>
        <w:jc w:val="both"/>
        <w:rPr>
          <w:lang w:eastAsia="ru-RU"/>
        </w:rPr>
      </w:pPr>
    </w:p>
    <w:p w:rsidR="00627390" w:rsidRPr="00C25599" w:rsidRDefault="00627390" w:rsidP="00627390">
      <w:pPr>
        <w:suppressAutoHyphens w:val="0"/>
        <w:rPr>
          <w:lang w:eastAsia="ru-RU"/>
        </w:rPr>
      </w:pPr>
    </w:p>
    <w:p w:rsidR="00627390" w:rsidRPr="00C25599" w:rsidRDefault="00627390" w:rsidP="00627390">
      <w:pPr>
        <w:suppressAutoHyphens w:val="0"/>
        <w:rPr>
          <w:lang w:eastAsia="ru-RU"/>
        </w:rPr>
      </w:pPr>
    </w:p>
    <w:p w:rsidR="00627390" w:rsidRPr="00C25599" w:rsidRDefault="00627390" w:rsidP="00627390">
      <w:pPr>
        <w:suppressAutoHyphens w:val="0"/>
        <w:rPr>
          <w:lang w:eastAsia="ru-RU"/>
        </w:rPr>
      </w:pPr>
    </w:p>
    <w:p w:rsidR="00627390" w:rsidRPr="00C25599" w:rsidRDefault="00627390" w:rsidP="00627390">
      <w:pPr>
        <w:suppressAutoHyphens w:val="0"/>
        <w:rPr>
          <w:lang w:eastAsia="ru-RU"/>
        </w:rPr>
      </w:pPr>
    </w:p>
    <w:tbl>
      <w:tblPr>
        <w:tblW w:w="5149" w:type="pct"/>
        <w:tblLook w:val="04A0"/>
      </w:tblPr>
      <w:tblGrid>
        <w:gridCol w:w="4922"/>
        <w:gridCol w:w="5226"/>
      </w:tblGrid>
      <w:tr w:rsidR="00627390" w:rsidRPr="00C25599" w:rsidTr="00627390">
        <w:trPr>
          <w:trHeight w:val="2121"/>
        </w:trPr>
        <w:tc>
          <w:tcPr>
            <w:tcW w:w="2425" w:type="pct"/>
          </w:tcPr>
          <w:p w:rsidR="00627390" w:rsidRPr="00C25599" w:rsidRDefault="00627390" w:rsidP="00627390">
            <w:pPr>
              <w:suppressAutoHyphens w:val="0"/>
              <w:contextualSpacing/>
              <w:rPr>
                <w:lang w:eastAsia="ru-RU"/>
              </w:rPr>
            </w:pPr>
            <w:r w:rsidRPr="00C25599">
              <w:rPr>
                <w:lang w:eastAsia="ru-RU"/>
              </w:rPr>
              <w:t>Заказчик:</w:t>
            </w: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r w:rsidRPr="00C25599">
              <w:rPr>
                <w:lang w:eastAsia="ru-RU"/>
              </w:rPr>
              <w:t>________    ______________</w:t>
            </w:r>
          </w:p>
          <w:p w:rsidR="00627390" w:rsidRPr="00C25599" w:rsidRDefault="00627390" w:rsidP="00627390">
            <w:pPr>
              <w:suppressAutoHyphens w:val="0"/>
              <w:contextualSpacing/>
              <w:rPr>
                <w:lang w:eastAsia="ru-RU"/>
              </w:rPr>
            </w:pPr>
            <w:r w:rsidRPr="00C25599">
              <w:rPr>
                <w:lang w:eastAsia="ru-RU"/>
              </w:rPr>
              <w:t xml:space="preserve">(подпись)                    (Ф.И.О.)                                                                       </w:t>
            </w:r>
          </w:p>
        </w:tc>
        <w:tc>
          <w:tcPr>
            <w:tcW w:w="2575" w:type="pct"/>
          </w:tcPr>
          <w:p w:rsidR="00627390" w:rsidRPr="00C25599" w:rsidRDefault="00627390" w:rsidP="00627390">
            <w:pPr>
              <w:suppressAutoHyphens w:val="0"/>
              <w:contextualSpacing/>
              <w:rPr>
                <w:lang w:eastAsia="ru-RU"/>
              </w:rPr>
            </w:pPr>
            <w:r w:rsidRPr="00C25599">
              <w:rPr>
                <w:lang w:eastAsia="ru-RU"/>
              </w:rPr>
              <w:t>Исполнитель:</w:t>
            </w: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p>
          <w:p w:rsidR="00627390" w:rsidRPr="00C25599" w:rsidRDefault="00627390" w:rsidP="00627390">
            <w:pPr>
              <w:suppressAutoHyphens w:val="0"/>
              <w:contextualSpacing/>
              <w:rPr>
                <w:lang w:eastAsia="ru-RU"/>
              </w:rPr>
            </w:pPr>
            <w:r w:rsidRPr="00C25599">
              <w:rPr>
                <w:lang w:eastAsia="ru-RU"/>
              </w:rPr>
              <w:t>________    ______________</w:t>
            </w:r>
          </w:p>
          <w:p w:rsidR="00627390" w:rsidRPr="00C25599" w:rsidRDefault="00627390" w:rsidP="00627390">
            <w:pPr>
              <w:suppressAutoHyphens w:val="0"/>
              <w:contextualSpacing/>
              <w:rPr>
                <w:lang w:eastAsia="ru-RU"/>
              </w:rPr>
            </w:pPr>
            <w:r w:rsidRPr="00C25599">
              <w:rPr>
                <w:lang w:eastAsia="ru-RU"/>
              </w:rPr>
              <w:t xml:space="preserve">(подпись)                        (Ф.И.О.)                                                                         </w:t>
            </w:r>
          </w:p>
        </w:tc>
      </w:tr>
    </w:tbl>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jc w:val="both"/>
        <w:rPr>
          <w:lang w:eastAsia="ru-RU"/>
        </w:rPr>
      </w:pPr>
    </w:p>
    <w:p w:rsidR="00627390" w:rsidRPr="00C25599" w:rsidRDefault="00627390" w:rsidP="00627390">
      <w:pPr>
        <w:suppressAutoHyphens w:val="0"/>
        <w:rPr>
          <w:lang w:eastAsia="ru-RU"/>
        </w:rPr>
      </w:pPr>
    </w:p>
    <w:p w:rsidR="00EC7746" w:rsidRDefault="00627390">
      <w:pPr>
        <w:rPr>
          <w:sz w:val="28"/>
          <w:szCs w:val="28"/>
        </w:rPr>
      </w:pPr>
      <w:r>
        <w:rPr>
          <w:b/>
          <w:i/>
          <w:sz w:val="28"/>
          <w:szCs w:val="28"/>
        </w:rPr>
        <w:br w:type="page"/>
      </w:r>
      <w:r>
        <w:rPr>
          <w:sz w:val="28"/>
          <w:szCs w:val="28"/>
        </w:rPr>
        <w:lastRenderedPageBreak/>
        <w:t>Приложение № 6</w:t>
      </w:r>
    </w:p>
    <w:p w:rsidR="00627390" w:rsidRPr="00C71352" w:rsidRDefault="00627390" w:rsidP="00627390">
      <w:pPr>
        <w:pStyle w:val="afb"/>
        <w:ind w:firstLine="0"/>
        <w:jc w:val="right"/>
        <w:rPr>
          <w:sz w:val="28"/>
          <w:szCs w:val="28"/>
        </w:rPr>
      </w:pPr>
      <w:r w:rsidRPr="00EA3C3B">
        <w:rPr>
          <w:sz w:val="28"/>
          <w:szCs w:val="28"/>
        </w:rPr>
        <w:t>к документации о закупке</w:t>
      </w:r>
    </w:p>
    <w:p w:rsidR="00627390" w:rsidRDefault="00627390" w:rsidP="00627390">
      <w:pPr>
        <w:suppressAutoHyphens w:val="0"/>
        <w:rPr>
          <w:sz w:val="28"/>
          <w:szCs w:val="28"/>
        </w:rPr>
      </w:pPr>
    </w:p>
    <w:p w:rsidR="00627390" w:rsidRPr="00C71352" w:rsidRDefault="00627390" w:rsidP="00627390">
      <w:pPr>
        <w:jc w:val="center"/>
        <w:rPr>
          <w:b/>
          <w:bCs/>
          <w:sz w:val="28"/>
          <w:szCs w:val="28"/>
        </w:rPr>
      </w:pPr>
      <w:r>
        <w:rPr>
          <w:b/>
          <w:bCs/>
          <w:sz w:val="28"/>
          <w:szCs w:val="28"/>
        </w:rPr>
        <w:t>СВЕДЕНИЯ О СОСТАВЕ ПРОЕКТНОЙ КОМАНДЫ</w:t>
      </w:r>
    </w:p>
    <w:p w:rsidR="00627390" w:rsidRPr="00C71352" w:rsidRDefault="00627390" w:rsidP="00627390">
      <w:pPr>
        <w:jc w:val="center"/>
        <w:rPr>
          <w:sz w:val="28"/>
          <w:szCs w:val="28"/>
        </w:rPr>
      </w:pPr>
      <w:r w:rsidRPr="00EA3C3B">
        <w:rPr>
          <w:sz w:val="28"/>
          <w:szCs w:val="28"/>
        </w:rPr>
        <w:t>(</w:t>
      </w:r>
      <w:r w:rsidRPr="00EA3C3B">
        <w:rPr>
          <w:i/>
        </w:rPr>
        <w:t>указывается персонал, который необходим для выполнения работ, оказания услуг, поставки товара, являющихся предметом Открытого конкурса</w:t>
      </w:r>
      <w:r>
        <w:rPr>
          <w:rStyle w:val="af8"/>
          <w:i/>
        </w:rPr>
        <w:footnoteReference w:id="3"/>
      </w:r>
      <w:r w:rsidRPr="00EA3C3B">
        <w:rPr>
          <w:sz w:val="28"/>
          <w:szCs w:val="28"/>
        </w:rPr>
        <w:t>)</w:t>
      </w:r>
    </w:p>
    <w:p w:rsidR="00627390" w:rsidRPr="00C71352" w:rsidRDefault="00627390" w:rsidP="00627390">
      <w:pPr>
        <w:jc w:val="center"/>
      </w:pPr>
    </w:p>
    <w:p w:rsidR="00627390" w:rsidRPr="00C71352" w:rsidRDefault="00627390" w:rsidP="00627390">
      <w:pPr>
        <w:tabs>
          <w:tab w:val="left" w:pos="9639"/>
        </w:tabs>
        <w:jc w:val="center"/>
        <w:rPr>
          <w:b/>
          <w:bCs/>
          <w:sz w:val="28"/>
          <w:szCs w:val="28"/>
        </w:rPr>
      </w:pPr>
      <w:r>
        <w:rPr>
          <w:b/>
          <w:bCs/>
          <w:sz w:val="28"/>
          <w:szCs w:val="28"/>
        </w:rPr>
        <w:t>Сведения о проектной команде</w:t>
      </w:r>
    </w:p>
    <w:p w:rsidR="00627390" w:rsidRPr="00C71352" w:rsidRDefault="00627390" w:rsidP="00627390">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1149"/>
        <w:gridCol w:w="1873"/>
        <w:gridCol w:w="1513"/>
        <w:gridCol w:w="1734"/>
        <w:gridCol w:w="1295"/>
        <w:gridCol w:w="1670"/>
      </w:tblGrid>
      <w:tr w:rsidR="00627390" w:rsidRPr="00C71352" w:rsidTr="00627390">
        <w:trPr>
          <w:trHeight w:val="1002"/>
          <w:jc w:val="center"/>
        </w:trPr>
        <w:tc>
          <w:tcPr>
            <w:tcW w:w="0" w:type="auto"/>
            <w:vAlign w:val="center"/>
          </w:tcPr>
          <w:p w:rsidR="00627390" w:rsidRPr="00C71352" w:rsidRDefault="00627390" w:rsidP="00627390">
            <w:pPr>
              <w:tabs>
                <w:tab w:val="left" w:pos="9639"/>
              </w:tabs>
              <w:jc w:val="center"/>
            </w:pPr>
            <w:r w:rsidRPr="00EA3C3B">
              <w:t>№ п/п</w:t>
            </w:r>
            <w:r>
              <w:rPr>
                <w:rStyle w:val="af8"/>
              </w:rPr>
              <w:footnoteReference w:id="4"/>
            </w:r>
          </w:p>
        </w:tc>
        <w:tc>
          <w:tcPr>
            <w:tcW w:w="2437" w:type="dxa"/>
            <w:vAlign w:val="center"/>
          </w:tcPr>
          <w:p w:rsidR="00627390" w:rsidRPr="00C71352" w:rsidRDefault="00627390" w:rsidP="00627390">
            <w:pPr>
              <w:tabs>
                <w:tab w:val="left" w:pos="9639"/>
              </w:tabs>
              <w:jc w:val="center"/>
            </w:pPr>
            <w:r>
              <w:t>Ф.И.О.</w:t>
            </w:r>
          </w:p>
        </w:tc>
        <w:tc>
          <w:tcPr>
            <w:tcW w:w="2693" w:type="dxa"/>
          </w:tcPr>
          <w:p w:rsidR="00627390" w:rsidRPr="00EA3C3B" w:rsidRDefault="00627390" w:rsidP="00627390">
            <w:pPr>
              <w:tabs>
                <w:tab w:val="left" w:pos="9639"/>
              </w:tabs>
              <w:jc w:val="center"/>
            </w:pPr>
            <w:r>
              <w:t>Образование, квалификация, сертификаты, ученая степень, награды и др.</w:t>
            </w:r>
          </w:p>
        </w:tc>
        <w:tc>
          <w:tcPr>
            <w:tcW w:w="1985" w:type="dxa"/>
            <w:vAlign w:val="center"/>
          </w:tcPr>
          <w:p w:rsidR="00627390" w:rsidRPr="00C71352" w:rsidRDefault="00627390" w:rsidP="00627390">
            <w:pPr>
              <w:tabs>
                <w:tab w:val="left" w:pos="9639"/>
              </w:tabs>
              <w:jc w:val="center"/>
            </w:pPr>
            <w:r w:rsidRPr="00EA3C3B">
              <w:t>Занимаемая должность</w:t>
            </w:r>
          </w:p>
        </w:tc>
        <w:tc>
          <w:tcPr>
            <w:tcW w:w="2268" w:type="dxa"/>
            <w:vAlign w:val="center"/>
          </w:tcPr>
          <w:p w:rsidR="00627390" w:rsidRPr="00C71352" w:rsidRDefault="00627390" w:rsidP="00627390">
            <w:pPr>
              <w:tabs>
                <w:tab w:val="left" w:pos="9639"/>
              </w:tabs>
              <w:jc w:val="center"/>
            </w:pPr>
            <w:r>
              <w:t>Предлагаемая роль в проекте</w:t>
            </w:r>
          </w:p>
        </w:tc>
        <w:tc>
          <w:tcPr>
            <w:tcW w:w="1710" w:type="dxa"/>
            <w:vAlign w:val="center"/>
          </w:tcPr>
          <w:p w:rsidR="00627390" w:rsidRPr="00C71352" w:rsidRDefault="00627390" w:rsidP="00627390">
            <w:pPr>
              <w:tabs>
                <w:tab w:val="left" w:pos="9639"/>
              </w:tabs>
              <w:jc w:val="center"/>
            </w:pPr>
            <w:r w:rsidRPr="00EA3C3B">
              <w:t xml:space="preserve">Стаж работы </w:t>
            </w:r>
            <w:r>
              <w:t>в компании в годах</w:t>
            </w:r>
          </w:p>
        </w:tc>
        <w:tc>
          <w:tcPr>
            <w:tcW w:w="0" w:type="auto"/>
            <w:vAlign w:val="center"/>
          </w:tcPr>
          <w:p w:rsidR="00627390" w:rsidRPr="00EA3C3B" w:rsidRDefault="00627390" w:rsidP="00627390">
            <w:pPr>
              <w:tabs>
                <w:tab w:val="left" w:pos="9639"/>
              </w:tabs>
              <w:jc w:val="center"/>
            </w:pPr>
            <w:r>
              <w:t>Опыт участия в проектах, наименование проектов</w:t>
            </w:r>
          </w:p>
        </w:tc>
      </w:tr>
      <w:tr w:rsidR="00627390" w:rsidRPr="00C71352" w:rsidTr="00627390">
        <w:trPr>
          <w:trHeight w:val="579"/>
          <w:jc w:val="center"/>
        </w:trPr>
        <w:tc>
          <w:tcPr>
            <w:tcW w:w="0" w:type="auto"/>
            <w:vAlign w:val="center"/>
          </w:tcPr>
          <w:p w:rsidR="00627390" w:rsidRPr="00C71352" w:rsidRDefault="00627390" w:rsidP="00627390">
            <w:pPr>
              <w:tabs>
                <w:tab w:val="left" w:pos="9639"/>
              </w:tabs>
              <w:jc w:val="center"/>
            </w:pPr>
            <w:r w:rsidRPr="00EA3C3B">
              <w:t>1</w:t>
            </w:r>
          </w:p>
        </w:tc>
        <w:tc>
          <w:tcPr>
            <w:tcW w:w="2437"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2693" w:type="dxa"/>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1985" w:type="dxa"/>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2268"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1710"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0" w:type="auto"/>
          </w:tcPr>
          <w:p w:rsidR="00627390" w:rsidRPr="00C71352" w:rsidRDefault="00627390" w:rsidP="00627390">
            <w:pPr>
              <w:keepNext/>
              <w:numPr>
                <w:ilvl w:val="0"/>
                <w:numId w:val="9"/>
              </w:numPr>
              <w:tabs>
                <w:tab w:val="left" w:pos="9639"/>
              </w:tabs>
              <w:spacing w:before="240" w:after="60"/>
              <w:ind w:left="540" w:firstLine="0"/>
              <w:jc w:val="center"/>
              <w:outlineLvl w:val="0"/>
            </w:pPr>
          </w:p>
        </w:tc>
      </w:tr>
      <w:tr w:rsidR="00627390" w:rsidRPr="00C71352" w:rsidTr="00627390">
        <w:trPr>
          <w:trHeight w:val="579"/>
          <w:jc w:val="center"/>
        </w:trPr>
        <w:tc>
          <w:tcPr>
            <w:tcW w:w="0" w:type="auto"/>
            <w:vAlign w:val="center"/>
          </w:tcPr>
          <w:p w:rsidR="00627390" w:rsidRPr="00C71352" w:rsidRDefault="00627390" w:rsidP="00627390">
            <w:pPr>
              <w:tabs>
                <w:tab w:val="left" w:pos="9639"/>
              </w:tabs>
              <w:jc w:val="center"/>
            </w:pPr>
            <w:r w:rsidRPr="00EA3C3B">
              <w:t>2</w:t>
            </w:r>
          </w:p>
        </w:tc>
        <w:tc>
          <w:tcPr>
            <w:tcW w:w="2437"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2693" w:type="dxa"/>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1985" w:type="dxa"/>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2268"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1710"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0" w:type="auto"/>
          </w:tcPr>
          <w:p w:rsidR="00627390" w:rsidRPr="00C71352" w:rsidRDefault="00627390" w:rsidP="00627390">
            <w:pPr>
              <w:keepNext/>
              <w:numPr>
                <w:ilvl w:val="0"/>
                <w:numId w:val="9"/>
              </w:numPr>
              <w:tabs>
                <w:tab w:val="left" w:pos="9639"/>
              </w:tabs>
              <w:spacing w:before="240" w:after="60"/>
              <w:ind w:left="540" w:firstLine="0"/>
              <w:jc w:val="center"/>
              <w:outlineLvl w:val="0"/>
            </w:pPr>
          </w:p>
        </w:tc>
      </w:tr>
      <w:tr w:rsidR="00627390" w:rsidRPr="00C71352" w:rsidTr="00627390">
        <w:trPr>
          <w:trHeight w:val="599"/>
          <w:jc w:val="center"/>
        </w:trPr>
        <w:tc>
          <w:tcPr>
            <w:tcW w:w="0" w:type="auto"/>
            <w:vAlign w:val="center"/>
          </w:tcPr>
          <w:p w:rsidR="00627390" w:rsidRPr="00C71352" w:rsidRDefault="00627390" w:rsidP="00627390">
            <w:pPr>
              <w:tabs>
                <w:tab w:val="left" w:pos="9639"/>
              </w:tabs>
              <w:jc w:val="center"/>
            </w:pPr>
            <w:r w:rsidRPr="00EA3C3B">
              <w:t>…</w:t>
            </w:r>
          </w:p>
        </w:tc>
        <w:tc>
          <w:tcPr>
            <w:tcW w:w="2437"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2693" w:type="dxa"/>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1985" w:type="dxa"/>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2268"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1710" w:type="dxa"/>
            <w:vAlign w:val="center"/>
          </w:tcPr>
          <w:p w:rsidR="00627390" w:rsidRPr="00C71352" w:rsidRDefault="00627390" w:rsidP="00627390">
            <w:pPr>
              <w:keepNext/>
              <w:numPr>
                <w:ilvl w:val="0"/>
                <w:numId w:val="9"/>
              </w:numPr>
              <w:tabs>
                <w:tab w:val="left" w:pos="9639"/>
              </w:tabs>
              <w:spacing w:before="240" w:after="60"/>
              <w:ind w:left="540" w:firstLine="0"/>
              <w:jc w:val="center"/>
              <w:outlineLvl w:val="0"/>
            </w:pPr>
          </w:p>
        </w:tc>
        <w:tc>
          <w:tcPr>
            <w:tcW w:w="0" w:type="auto"/>
          </w:tcPr>
          <w:p w:rsidR="00627390" w:rsidRPr="00C71352" w:rsidRDefault="00627390" w:rsidP="00627390">
            <w:pPr>
              <w:keepNext/>
              <w:numPr>
                <w:ilvl w:val="0"/>
                <w:numId w:val="9"/>
              </w:numPr>
              <w:tabs>
                <w:tab w:val="left" w:pos="9639"/>
              </w:tabs>
              <w:spacing w:before="240" w:after="60"/>
              <w:ind w:left="540" w:firstLine="0"/>
              <w:jc w:val="center"/>
              <w:outlineLvl w:val="0"/>
            </w:pPr>
          </w:p>
        </w:tc>
      </w:tr>
    </w:tbl>
    <w:p w:rsidR="00627390" w:rsidRPr="00C71352" w:rsidRDefault="00627390" w:rsidP="00627390">
      <w:pPr>
        <w:tabs>
          <w:tab w:val="left" w:pos="9639"/>
        </w:tabs>
      </w:pPr>
    </w:p>
    <w:p w:rsidR="00627390" w:rsidRDefault="00627390" w:rsidP="00627390">
      <w:pPr>
        <w:pStyle w:val="3"/>
        <w:numPr>
          <w:ilvl w:val="0"/>
          <w:numId w:val="0"/>
        </w:numPr>
        <w:spacing w:before="0" w:after="0"/>
        <w:rPr>
          <w:rFonts w:ascii="Times New Roman" w:hAnsi="Times New Roman"/>
          <w:sz w:val="28"/>
          <w:szCs w:val="28"/>
        </w:rPr>
      </w:pPr>
    </w:p>
    <w:p w:rsidR="00627390" w:rsidRPr="00C71352" w:rsidRDefault="00627390" w:rsidP="00627390">
      <w:pPr>
        <w:pStyle w:val="3"/>
        <w:spacing w:before="0" w:after="0"/>
        <w:rPr>
          <w:b w:val="0"/>
          <w:sz w:val="28"/>
          <w:szCs w:val="28"/>
        </w:rPr>
      </w:pPr>
      <w:r w:rsidRPr="00EA3C3B">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627390" w:rsidRPr="00C71352" w:rsidRDefault="00627390" w:rsidP="00627390">
      <w:pPr>
        <w:tabs>
          <w:tab w:val="left" w:pos="8640"/>
        </w:tabs>
        <w:jc w:val="center"/>
        <w:rPr>
          <w:i/>
        </w:rPr>
      </w:pPr>
      <w:r w:rsidRPr="00EA3C3B">
        <w:rPr>
          <w:i/>
        </w:rPr>
        <w:t>(наименование претендента)</w:t>
      </w:r>
    </w:p>
    <w:p w:rsidR="00627390" w:rsidRPr="00C71352" w:rsidRDefault="00627390" w:rsidP="00627390">
      <w:pPr>
        <w:pStyle w:val="32"/>
        <w:suppressAutoHyphens/>
        <w:spacing w:after="0"/>
        <w:rPr>
          <w:sz w:val="28"/>
          <w:szCs w:val="28"/>
        </w:rPr>
      </w:pPr>
      <w:r w:rsidRPr="00EA3C3B">
        <w:rPr>
          <w:sz w:val="28"/>
          <w:szCs w:val="28"/>
        </w:rPr>
        <w:t>____________________________________________________________________</w:t>
      </w:r>
    </w:p>
    <w:p w:rsidR="00627390" w:rsidRPr="00C71352" w:rsidRDefault="00627390" w:rsidP="00627390">
      <w:pPr>
        <w:rPr>
          <w:i/>
        </w:rPr>
      </w:pPr>
      <w:r w:rsidRPr="00EA3C3B">
        <w:rPr>
          <w:i/>
        </w:rPr>
        <w:t xml:space="preserve">       Печать</w:t>
      </w:r>
      <w:r w:rsidRPr="00EA3C3B">
        <w:rPr>
          <w:i/>
        </w:rPr>
        <w:tab/>
      </w:r>
      <w:r w:rsidRPr="00EA3C3B">
        <w:rPr>
          <w:i/>
        </w:rPr>
        <w:tab/>
      </w:r>
      <w:r w:rsidRPr="00EA3C3B">
        <w:rPr>
          <w:i/>
        </w:rPr>
        <w:tab/>
        <w:t>(должность, подпись, ФИО)</w:t>
      </w:r>
    </w:p>
    <w:p w:rsidR="00627390" w:rsidRPr="00C71352" w:rsidRDefault="00627390" w:rsidP="00627390">
      <w:pPr>
        <w:pStyle w:val="32"/>
        <w:suppressAutoHyphens/>
        <w:spacing w:after="0"/>
        <w:rPr>
          <w:sz w:val="28"/>
          <w:szCs w:val="28"/>
        </w:rPr>
      </w:pPr>
      <w:r w:rsidRPr="00EA3C3B">
        <w:rPr>
          <w:sz w:val="28"/>
          <w:szCs w:val="28"/>
        </w:rPr>
        <w:t>"____" _________ 201__ г.</w:t>
      </w:r>
    </w:p>
    <w:p w:rsidR="00627390" w:rsidRDefault="00627390" w:rsidP="00627390">
      <w:pPr>
        <w:rPr>
          <w:rFonts w:eastAsia="MS Mincho"/>
          <w:b/>
          <w:i/>
          <w:sz w:val="28"/>
          <w:szCs w:val="28"/>
        </w:rPr>
      </w:pPr>
    </w:p>
    <w:p w:rsidR="00776DE8" w:rsidRDefault="00776DE8" w:rsidP="00776DE8"/>
    <w:p w:rsidR="00776DE8" w:rsidRDefault="00776DE8">
      <w:pPr>
        <w:suppressAutoHyphens w:val="0"/>
      </w:pPr>
    </w:p>
    <w:sectPr w:rsidR="00776DE8" w:rsidSect="007C51E1">
      <w:headerReference w:type="default" r:id="rId28"/>
      <w:footerReference w:type="even" r:id="rId29"/>
      <w:footerReference w:type="default" r:id="rId30"/>
      <w:headerReference w:type="first" r:id="rId3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494" w:rsidRDefault="00E17494">
      <w:r>
        <w:separator/>
      </w:r>
    </w:p>
  </w:endnote>
  <w:endnote w:type="continuationSeparator" w:id="0">
    <w:p w:rsidR="00E17494" w:rsidRDefault="00E17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305AD3" w:rsidP="00BF6892">
    <w:pPr>
      <w:pStyle w:val="aff"/>
      <w:framePr w:wrap="around" w:vAnchor="text" w:hAnchor="margin" w:xAlign="right" w:y="1"/>
      <w:rPr>
        <w:rStyle w:val="a6"/>
      </w:rPr>
    </w:pPr>
    <w:r>
      <w:rPr>
        <w:rStyle w:val="a6"/>
      </w:rPr>
      <w:fldChar w:fldCharType="begin"/>
    </w:r>
    <w:r w:rsidR="00E17494">
      <w:rPr>
        <w:rStyle w:val="a6"/>
      </w:rPr>
      <w:instrText xml:space="preserve">PAGE  </w:instrText>
    </w:r>
    <w:r>
      <w:rPr>
        <w:rStyle w:val="a6"/>
      </w:rPr>
      <w:fldChar w:fldCharType="separate"/>
    </w:r>
    <w:r w:rsidR="00E17494">
      <w:rPr>
        <w:rStyle w:val="a6"/>
        <w:noProof/>
      </w:rPr>
      <w:t>28</w:t>
    </w:r>
    <w:r>
      <w:rPr>
        <w:rStyle w:val="a6"/>
      </w:rPr>
      <w:fldChar w:fldCharType="end"/>
    </w:r>
  </w:p>
  <w:p w:rsidR="00E17494" w:rsidRDefault="00E17494"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E17494">
    <w:pPr>
      <w:pStyle w:val="aff"/>
      <w:jc w:val="center"/>
    </w:pPr>
  </w:p>
  <w:p w:rsidR="00E17494" w:rsidRDefault="00E17494"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305AD3" w:rsidP="00BF6892">
    <w:pPr>
      <w:pStyle w:val="aff"/>
      <w:framePr w:wrap="around" w:vAnchor="text" w:hAnchor="margin" w:xAlign="right" w:y="1"/>
      <w:rPr>
        <w:rStyle w:val="a6"/>
      </w:rPr>
    </w:pPr>
    <w:r>
      <w:rPr>
        <w:rStyle w:val="a6"/>
      </w:rPr>
      <w:fldChar w:fldCharType="begin"/>
    </w:r>
    <w:r w:rsidR="00E17494">
      <w:rPr>
        <w:rStyle w:val="a6"/>
      </w:rPr>
      <w:instrText xml:space="preserve">PAGE  </w:instrText>
    </w:r>
    <w:r>
      <w:rPr>
        <w:rStyle w:val="a6"/>
      </w:rPr>
      <w:fldChar w:fldCharType="separate"/>
    </w:r>
    <w:r w:rsidR="00E17494">
      <w:rPr>
        <w:rStyle w:val="a6"/>
        <w:noProof/>
      </w:rPr>
      <w:t>28</w:t>
    </w:r>
    <w:r>
      <w:rPr>
        <w:rStyle w:val="a6"/>
      </w:rPr>
      <w:fldChar w:fldCharType="end"/>
    </w:r>
  </w:p>
  <w:p w:rsidR="00E17494" w:rsidRDefault="00E17494"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E17494">
    <w:pPr>
      <w:pStyle w:val="aff"/>
      <w:jc w:val="center"/>
    </w:pPr>
  </w:p>
  <w:p w:rsidR="00E17494" w:rsidRDefault="00E17494"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305AD3" w:rsidP="00BF6892">
    <w:pPr>
      <w:pStyle w:val="aff"/>
      <w:framePr w:wrap="around" w:vAnchor="text" w:hAnchor="margin" w:xAlign="right" w:y="1"/>
      <w:rPr>
        <w:rStyle w:val="a6"/>
      </w:rPr>
    </w:pPr>
    <w:r>
      <w:rPr>
        <w:rStyle w:val="a6"/>
      </w:rPr>
      <w:fldChar w:fldCharType="begin"/>
    </w:r>
    <w:r w:rsidR="00E17494">
      <w:rPr>
        <w:rStyle w:val="a6"/>
      </w:rPr>
      <w:instrText xml:space="preserve">PAGE  </w:instrText>
    </w:r>
    <w:r>
      <w:rPr>
        <w:rStyle w:val="a6"/>
      </w:rPr>
      <w:fldChar w:fldCharType="separate"/>
    </w:r>
    <w:r w:rsidR="00E17494">
      <w:rPr>
        <w:rStyle w:val="a6"/>
        <w:noProof/>
      </w:rPr>
      <w:t>28</w:t>
    </w:r>
    <w:r>
      <w:rPr>
        <w:rStyle w:val="a6"/>
      </w:rPr>
      <w:fldChar w:fldCharType="end"/>
    </w:r>
  </w:p>
  <w:p w:rsidR="00E17494" w:rsidRDefault="00E17494" w:rsidP="00BF6892">
    <w:pPr>
      <w:pStyle w:val="af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E17494">
    <w:pPr>
      <w:pStyle w:val="aff"/>
      <w:jc w:val="center"/>
    </w:pPr>
  </w:p>
  <w:p w:rsidR="00E17494" w:rsidRDefault="00E17494"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494" w:rsidRDefault="00E17494">
      <w:r>
        <w:separator/>
      </w:r>
    </w:p>
  </w:footnote>
  <w:footnote w:type="continuationSeparator" w:id="0">
    <w:p w:rsidR="00E17494" w:rsidRDefault="00E17494">
      <w:r>
        <w:continuationSeparator/>
      </w:r>
    </w:p>
  </w:footnote>
  <w:footnote w:id="1">
    <w:p w:rsidR="00E17494" w:rsidRDefault="00E17494" w:rsidP="002E66D4">
      <w:pPr>
        <w:pStyle w:val="aff0"/>
      </w:pPr>
      <w:r>
        <w:rPr>
          <w:rStyle w:val="af8"/>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 w:id="2">
    <w:p w:rsidR="00E17494" w:rsidRDefault="00E17494" w:rsidP="00315A99">
      <w:pPr>
        <w:pStyle w:val="aff0"/>
      </w:pPr>
      <w:r>
        <w:rPr>
          <w:rStyle w:val="aa"/>
          <w:sz w:val="16"/>
          <w:szCs w:val="16"/>
        </w:rPr>
        <w:footnoteRef/>
      </w:r>
      <w:r>
        <w:rPr>
          <w:sz w:val="16"/>
          <w:szCs w:val="16"/>
        </w:rPr>
        <w:tab/>
        <w:t xml:space="preserve"> В случае применения упрощенной системы налогообложения счет-фактура не указывается.</w:t>
      </w:r>
    </w:p>
  </w:footnote>
  <w:footnote w:id="3">
    <w:p w:rsidR="00E17494" w:rsidRDefault="00E17494" w:rsidP="00627390">
      <w:pPr>
        <w:pStyle w:val="aff0"/>
      </w:pPr>
      <w:r>
        <w:rPr>
          <w:rStyle w:val="af8"/>
        </w:rPr>
        <w:footnoteRef/>
      </w:r>
      <w:r>
        <w:t xml:space="preserve"> Указывается не более 20 специалистов</w:t>
      </w:r>
    </w:p>
  </w:footnote>
  <w:footnote w:id="4">
    <w:p w:rsidR="00E17494" w:rsidRDefault="00E17494" w:rsidP="00627390">
      <w:pPr>
        <w:pStyle w:val="aff0"/>
      </w:pPr>
      <w:r>
        <w:rPr>
          <w:rStyle w:val="af8"/>
        </w:rPr>
        <w:footnoteRef/>
      </w:r>
      <w:r>
        <w:t xml:space="preserve"> Копии резюме специалистов предоставляются по порядку в соответствии с нумерацией  указываемых специалистов в данной таблице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02395"/>
      <w:docPartObj>
        <w:docPartGallery w:val="Page Numbers (Top of Page)"/>
        <w:docPartUnique/>
      </w:docPartObj>
    </w:sdtPr>
    <w:sdtContent>
      <w:p w:rsidR="00E17494" w:rsidRDefault="00305AD3">
        <w:pPr>
          <w:pStyle w:val="afd"/>
          <w:jc w:val="center"/>
        </w:pPr>
        <w:r>
          <w:fldChar w:fldCharType="begin"/>
        </w:r>
        <w:r w:rsidR="00E17494">
          <w:instrText xml:space="preserve"> PAGE   \* MERGEFORMAT </w:instrText>
        </w:r>
        <w:r>
          <w:fldChar w:fldCharType="separate"/>
        </w:r>
        <w:r w:rsidR="00E2456A">
          <w:rPr>
            <w:noProof/>
          </w:rPr>
          <w:t>23</w:t>
        </w:r>
        <w:r>
          <w:fldChar w:fldCharType="end"/>
        </w:r>
      </w:p>
    </w:sdtContent>
  </w:sdt>
  <w:p w:rsidR="00E17494" w:rsidRDefault="00E17494">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E17494">
    <w:pPr>
      <w:pStyle w:val="afd"/>
      <w:jc w:val="center"/>
    </w:pPr>
  </w:p>
  <w:p w:rsidR="00E17494" w:rsidRDefault="00E17494">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2916"/>
      <w:docPartObj>
        <w:docPartGallery w:val="Page Numbers (Top of Page)"/>
        <w:docPartUnique/>
      </w:docPartObj>
    </w:sdtPr>
    <w:sdtContent>
      <w:p w:rsidR="00613DE5" w:rsidRDefault="00305AD3">
        <w:pPr>
          <w:pStyle w:val="afd"/>
          <w:jc w:val="center"/>
        </w:pPr>
        <w:fldSimple w:instr=" PAGE   \* MERGEFORMAT ">
          <w:r w:rsidR="00E2456A">
            <w:rPr>
              <w:noProof/>
            </w:rPr>
            <w:t>29</w:t>
          </w:r>
        </w:fldSimple>
      </w:p>
    </w:sdtContent>
  </w:sdt>
  <w:p w:rsidR="00E17494" w:rsidRDefault="00E17494">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2917"/>
      <w:docPartObj>
        <w:docPartGallery w:val="Page Numbers (Top of Page)"/>
        <w:docPartUnique/>
      </w:docPartObj>
    </w:sdtPr>
    <w:sdtContent>
      <w:p w:rsidR="00613DE5" w:rsidRDefault="00305AD3">
        <w:pPr>
          <w:pStyle w:val="afd"/>
          <w:jc w:val="center"/>
        </w:pPr>
        <w:fldSimple w:instr=" PAGE   \* MERGEFORMAT ">
          <w:r w:rsidR="00E2456A">
            <w:rPr>
              <w:noProof/>
            </w:rPr>
            <w:t>53</w:t>
          </w:r>
        </w:fldSimple>
      </w:p>
    </w:sdtContent>
  </w:sdt>
  <w:p w:rsidR="00613DE5" w:rsidRDefault="00613DE5">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02417"/>
      <w:docPartObj>
        <w:docPartGallery w:val="Page Numbers (Top of Page)"/>
        <w:docPartUnique/>
      </w:docPartObj>
    </w:sdtPr>
    <w:sdtContent>
      <w:p w:rsidR="00E17494" w:rsidRDefault="00305AD3">
        <w:pPr>
          <w:pStyle w:val="afd"/>
          <w:jc w:val="center"/>
        </w:pPr>
        <w:r>
          <w:fldChar w:fldCharType="begin"/>
        </w:r>
        <w:r w:rsidR="00E17494">
          <w:instrText xml:space="preserve"> PAGE   \* MERGEFORMAT </w:instrText>
        </w:r>
        <w:r>
          <w:fldChar w:fldCharType="separate"/>
        </w:r>
        <w:r w:rsidR="00E17494">
          <w:rPr>
            <w:noProof/>
          </w:rPr>
          <w:t>8</w:t>
        </w:r>
        <w:r>
          <w:fldChar w:fldCharType="end"/>
        </w:r>
      </w:p>
    </w:sdtContent>
  </w:sdt>
  <w:p w:rsidR="00EC7746" w:rsidRDefault="00EC7746">
    <w:pPr>
      <w:pStyle w:val="af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94" w:rsidRDefault="00305AD3">
    <w:pPr>
      <w:pStyle w:val="afd"/>
      <w:jc w:val="center"/>
    </w:pPr>
    <w:r>
      <w:fldChar w:fldCharType="begin"/>
    </w:r>
    <w:r w:rsidR="002A1C14">
      <w:instrText xml:space="preserve"> PAGE   \* MERGEFORMAT </w:instrText>
    </w:r>
    <w:r>
      <w:fldChar w:fldCharType="separate"/>
    </w:r>
    <w:r w:rsidR="00E2456A">
      <w:rPr>
        <w:noProof/>
      </w:rPr>
      <w:t>55</w:t>
    </w:r>
    <w:r>
      <w:fldChar w:fldCharType="end"/>
    </w:r>
  </w:p>
  <w:p w:rsidR="00E17494" w:rsidRDefault="00E17494">
    <w:pPr>
      <w:pStyle w:val="af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02421"/>
      <w:docPartObj>
        <w:docPartGallery w:val="Page Numbers (Top of Page)"/>
        <w:docPartUnique/>
      </w:docPartObj>
    </w:sdtPr>
    <w:sdtContent>
      <w:p w:rsidR="00E17494" w:rsidRDefault="00305AD3">
        <w:pPr>
          <w:pStyle w:val="afd"/>
          <w:jc w:val="center"/>
        </w:pPr>
        <w:r>
          <w:fldChar w:fldCharType="begin"/>
        </w:r>
        <w:r w:rsidR="00E17494">
          <w:instrText xml:space="preserve"> PAGE   \* MERGEFORMAT </w:instrText>
        </w:r>
        <w:r>
          <w:fldChar w:fldCharType="separate"/>
        </w:r>
        <w:r w:rsidR="00E2456A">
          <w:rPr>
            <w:noProof/>
          </w:rPr>
          <w:t>54</w:t>
        </w:r>
        <w:r>
          <w:fldChar w:fldCharType="end"/>
        </w:r>
      </w:p>
    </w:sdtContent>
  </w:sdt>
  <w:p w:rsidR="00E17494" w:rsidRDefault="00E17494" w:rsidP="009F0E65">
    <w:pPr>
      <w:pStyle w:val="af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3A92324"/>
    <w:multiLevelType w:val="multilevel"/>
    <w:tmpl w:val="BBC2AB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45E2741"/>
    <w:multiLevelType w:val="hybridMultilevel"/>
    <w:tmpl w:val="632C2028"/>
    <w:lvl w:ilvl="0" w:tplc="E9B4582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5">
    <w:nsid w:val="050A6DF9"/>
    <w:multiLevelType w:val="hybridMultilevel"/>
    <w:tmpl w:val="935CCB96"/>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211"/>
        </w:tabs>
        <w:ind w:left="1211"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08320AD1"/>
    <w:multiLevelType w:val="hybridMultilevel"/>
    <w:tmpl w:val="334E8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AB3253C"/>
    <w:multiLevelType w:val="hybridMultilevel"/>
    <w:tmpl w:val="B136FE48"/>
    <w:lvl w:ilvl="0" w:tplc="7E7E22C8">
      <w:start w:val="1"/>
      <w:numFmt w:val="bullet"/>
      <w:pStyle w:val="StyleBulletChar14pt"/>
      <w:lvlText w:val=""/>
      <w:lvlJc w:val="left"/>
      <w:pPr>
        <w:tabs>
          <w:tab w:val="num" w:pos="5039"/>
        </w:tabs>
        <w:ind w:left="503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16100CA1"/>
    <w:multiLevelType w:val="multilevel"/>
    <w:tmpl w:val="0419001F"/>
    <w:lvl w:ilvl="0">
      <w:start w:val="1"/>
      <w:numFmt w:val="decimal"/>
      <w:lvlText w:val="%1."/>
      <w:lvlJc w:val="left"/>
      <w:pPr>
        <w:ind w:left="785" w:hanging="360"/>
      </w:pPr>
      <w:rPr>
        <w:rFonts w:hint="default"/>
      </w:rPr>
    </w:lvl>
    <w:lvl w:ilvl="1">
      <w:start w:val="1"/>
      <w:numFmt w:val="decimal"/>
      <w:lvlText w:val="%1.%2."/>
      <w:lvlJc w:val="left"/>
      <w:pPr>
        <w:ind w:left="1217"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1">
    <w:nsid w:val="1D353949"/>
    <w:multiLevelType w:val="hybridMultilevel"/>
    <w:tmpl w:val="050AB77A"/>
    <w:lvl w:ilvl="0" w:tplc="0419000F">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2">
    <w:nsid w:val="1FB77043"/>
    <w:multiLevelType w:val="hybridMultilevel"/>
    <w:tmpl w:val="CCFEAF42"/>
    <w:lvl w:ilvl="0" w:tplc="7E7E22C8">
      <w:start w:val="1"/>
      <w:numFmt w:val="decimal"/>
      <w:lvlText w:val="%1."/>
      <w:lvlJc w:val="left"/>
      <w:pPr>
        <w:ind w:left="720" w:hanging="360"/>
      </w:pPr>
      <w:rPr>
        <w:rFonts w:eastAsiaTheme="minorHAnsi" w:hint="default"/>
        <w:b w:val="0"/>
        <w:sz w:val="28"/>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3">
    <w:nsid w:val="21F85366"/>
    <w:multiLevelType w:val="hybridMultilevel"/>
    <w:tmpl w:val="BDDC2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ED76DC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4E1537BA"/>
    <w:multiLevelType w:val="hybridMultilevel"/>
    <w:tmpl w:val="2234A456"/>
    <w:lvl w:ilvl="0" w:tplc="DA3EF8D4">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1A32C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99A3589"/>
    <w:multiLevelType w:val="hybridMultilevel"/>
    <w:tmpl w:val="33DCD05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CC3619B"/>
    <w:multiLevelType w:val="hybridMultilevel"/>
    <w:tmpl w:val="2C04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1332BC9"/>
    <w:multiLevelType w:val="hybridMultilevel"/>
    <w:tmpl w:val="E16C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6C0A1D31"/>
    <w:multiLevelType w:val="hybridMultilevel"/>
    <w:tmpl w:val="254065D8"/>
    <w:lvl w:ilvl="0" w:tplc="7E7E22C8">
      <w:start w:val="1"/>
      <w:numFmt w:val="decimal"/>
      <w:lvlText w:val="2.7.%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nsid w:val="6D0809D8"/>
    <w:multiLevelType w:val="hybridMultilevel"/>
    <w:tmpl w:val="CCFEAF42"/>
    <w:name w:val="WW8Num112"/>
    <w:lvl w:ilvl="0" w:tplc="37868F8E">
      <w:start w:val="1"/>
      <w:numFmt w:val="decimal"/>
      <w:lvlText w:val="%1."/>
      <w:lvlJc w:val="left"/>
      <w:pPr>
        <w:ind w:left="720" w:hanging="360"/>
      </w:pPr>
      <w:rPr>
        <w:rFonts w:eastAsiaTheme="minorHAnsi" w:hint="default"/>
        <w:b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C952E38"/>
    <w:multiLevelType w:val="hybridMultilevel"/>
    <w:tmpl w:val="A596E95E"/>
    <w:lvl w:ilvl="0" w:tplc="E482DA8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6">
    <w:nsid w:val="7D6B46DC"/>
    <w:multiLevelType w:val="hybridMultilevel"/>
    <w:tmpl w:val="C76E74BA"/>
    <w:lvl w:ilvl="0" w:tplc="8954FE0A">
      <w:start w:val="1"/>
      <w:numFmt w:val="decimal"/>
      <w:lvlText w:val="4.%1."/>
      <w:lvlJc w:val="left"/>
      <w:pPr>
        <w:ind w:left="1495" w:hanging="360"/>
      </w:pPr>
      <w:rPr>
        <w:rFonts w:hint="default"/>
      </w:rPr>
    </w:lvl>
    <w:lvl w:ilvl="1" w:tplc="714AAEC8">
      <w:start w:val="1"/>
      <w:numFmt w:val="lowerLetter"/>
      <w:lvlText w:val="%2."/>
      <w:lvlJc w:val="left"/>
      <w:pPr>
        <w:ind w:left="2215" w:hanging="360"/>
      </w:pPr>
    </w:lvl>
    <w:lvl w:ilvl="2" w:tplc="A08A691A" w:tentative="1">
      <w:start w:val="1"/>
      <w:numFmt w:val="lowerRoman"/>
      <w:lvlText w:val="%3."/>
      <w:lvlJc w:val="right"/>
      <w:pPr>
        <w:ind w:left="2935" w:hanging="180"/>
      </w:pPr>
    </w:lvl>
    <w:lvl w:ilvl="3" w:tplc="729C46AA" w:tentative="1">
      <w:start w:val="1"/>
      <w:numFmt w:val="decimal"/>
      <w:lvlText w:val="%4."/>
      <w:lvlJc w:val="left"/>
      <w:pPr>
        <w:ind w:left="3655" w:hanging="360"/>
      </w:pPr>
    </w:lvl>
    <w:lvl w:ilvl="4" w:tplc="7CCC320A" w:tentative="1">
      <w:start w:val="1"/>
      <w:numFmt w:val="lowerLetter"/>
      <w:lvlText w:val="%5."/>
      <w:lvlJc w:val="left"/>
      <w:pPr>
        <w:ind w:left="4375" w:hanging="360"/>
      </w:pPr>
    </w:lvl>
    <w:lvl w:ilvl="5" w:tplc="F934C950" w:tentative="1">
      <w:start w:val="1"/>
      <w:numFmt w:val="lowerRoman"/>
      <w:lvlText w:val="%6."/>
      <w:lvlJc w:val="right"/>
      <w:pPr>
        <w:ind w:left="5095" w:hanging="180"/>
      </w:pPr>
    </w:lvl>
    <w:lvl w:ilvl="6" w:tplc="7ACED056" w:tentative="1">
      <w:start w:val="1"/>
      <w:numFmt w:val="decimal"/>
      <w:lvlText w:val="%7."/>
      <w:lvlJc w:val="left"/>
      <w:pPr>
        <w:ind w:left="5815" w:hanging="360"/>
      </w:pPr>
    </w:lvl>
    <w:lvl w:ilvl="7" w:tplc="F63040C4" w:tentative="1">
      <w:start w:val="1"/>
      <w:numFmt w:val="lowerLetter"/>
      <w:lvlText w:val="%8."/>
      <w:lvlJc w:val="left"/>
      <w:pPr>
        <w:ind w:left="6535" w:hanging="360"/>
      </w:pPr>
    </w:lvl>
    <w:lvl w:ilvl="8" w:tplc="316E9568" w:tentative="1">
      <w:start w:val="1"/>
      <w:numFmt w:val="lowerRoman"/>
      <w:lvlText w:val="%9."/>
      <w:lvlJc w:val="right"/>
      <w:pPr>
        <w:ind w:left="7255" w:hanging="180"/>
      </w:pPr>
    </w:lvl>
  </w:abstractNum>
  <w:num w:numId="1">
    <w:abstractNumId w:val="5"/>
  </w:num>
  <w:num w:numId="2">
    <w:abstractNumId w:val="6"/>
  </w:num>
  <w:num w:numId="3">
    <w:abstractNumId w:val="7"/>
  </w:num>
  <w:num w:numId="4">
    <w:abstractNumId w:val="8"/>
  </w:num>
  <w:num w:numId="5">
    <w:abstractNumId w:val="12"/>
  </w:num>
  <w:num w:numId="6">
    <w:abstractNumId w:val="15"/>
  </w:num>
  <w:num w:numId="7">
    <w:abstractNumId w:val="18"/>
  </w:num>
  <w:num w:numId="8">
    <w:abstractNumId w:val="20"/>
  </w:num>
  <w:num w:numId="9">
    <w:abstractNumId w:val="22"/>
  </w:num>
  <w:num w:numId="10">
    <w:abstractNumId w:val="53"/>
  </w:num>
  <w:num w:numId="11">
    <w:abstractNumId w:val="29"/>
  </w:num>
  <w:num w:numId="12">
    <w:abstractNumId w:val="45"/>
  </w:num>
  <w:num w:numId="13">
    <w:abstractNumId w:val="42"/>
  </w:num>
  <w:num w:numId="14">
    <w:abstractNumId w:val="27"/>
  </w:num>
  <w:num w:numId="15">
    <w:abstractNumId w:val="39"/>
  </w:num>
  <w:num w:numId="16">
    <w:abstractNumId w:val="49"/>
  </w:num>
  <w:num w:numId="17">
    <w:abstractNumId w:val="41"/>
  </w:num>
  <w:num w:numId="18">
    <w:abstractNumId w:val="51"/>
  </w:num>
  <w:num w:numId="19">
    <w:abstractNumId w:val="34"/>
  </w:num>
  <w:num w:numId="20">
    <w:abstractNumId w:val="35"/>
  </w:num>
  <w:num w:numId="21">
    <w:abstractNumId w:val="54"/>
  </w:num>
  <w:num w:numId="22">
    <w:abstractNumId w:val="38"/>
  </w:num>
  <w:num w:numId="23">
    <w:abstractNumId w:val="40"/>
  </w:num>
  <w:num w:numId="24">
    <w:abstractNumId w:val="36"/>
  </w:num>
  <w:num w:numId="25">
    <w:abstractNumId w:val="56"/>
  </w:num>
  <w:num w:numId="26">
    <w:abstractNumId w:val="44"/>
  </w:num>
  <w:num w:numId="27">
    <w:abstractNumId w:val="52"/>
  </w:num>
  <w:num w:numId="28">
    <w:abstractNumId w:val="33"/>
  </w:num>
  <w:num w:numId="29">
    <w:abstractNumId w:val="37"/>
  </w:num>
  <w:num w:numId="30">
    <w:abstractNumId w:val="28"/>
  </w:num>
  <w:num w:numId="31">
    <w:abstractNumId w:val="30"/>
  </w:num>
  <w:num w:numId="32">
    <w:abstractNumId w:val="55"/>
  </w:num>
  <w:num w:numId="33">
    <w:abstractNumId w:val="25"/>
  </w:num>
  <w:num w:numId="34">
    <w:abstractNumId w:val="23"/>
  </w:num>
  <w:num w:numId="35">
    <w:abstractNumId w:val="24"/>
  </w:num>
  <w:num w:numId="36">
    <w:abstractNumId w:val="26"/>
  </w:num>
  <w:num w:numId="37">
    <w:abstractNumId w:val="47"/>
  </w:num>
  <w:num w:numId="38">
    <w:abstractNumId w:val="48"/>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31"/>
  </w:num>
  <w:num w:numId="42">
    <w:abstractNumId w:val="32"/>
  </w:num>
  <w:num w:numId="43">
    <w:abstractNumId w:val="46"/>
  </w:num>
  <w:num w:numId="44">
    <w:abstractNumId w:val="22"/>
  </w:num>
  <w:num w:numId="45">
    <w:abstractNumId w:val="2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rsids>
    <w:rsidRoot w:val="00BB21E3"/>
    <w:rsid w:val="0000116C"/>
    <w:rsid w:val="00004F48"/>
    <w:rsid w:val="000058BC"/>
    <w:rsid w:val="00006894"/>
    <w:rsid w:val="00010BE3"/>
    <w:rsid w:val="000136A9"/>
    <w:rsid w:val="00014C0B"/>
    <w:rsid w:val="0001556E"/>
    <w:rsid w:val="0001557C"/>
    <w:rsid w:val="00020E5D"/>
    <w:rsid w:val="000224FB"/>
    <w:rsid w:val="000236C9"/>
    <w:rsid w:val="00032BDE"/>
    <w:rsid w:val="00034E6C"/>
    <w:rsid w:val="000362F0"/>
    <w:rsid w:val="000374AB"/>
    <w:rsid w:val="00044879"/>
    <w:rsid w:val="000454C8"/>
    <w:rsid w:val="00050AEE"/>
    <w:rsid w:val="0005366B"/>
    <w:rsid w:val="00053CC3"/>
    <w:rsid w:val="00055496"/>
    <w:rsid w:val="000557B3"/>
    <w:rsid w:val="0006056A"/>
    <w:rsid w:val="00060D59"/>
    <w:rsid w:val="00066A62"/>
    <w:rsid w:val="00067DAA"/>
    <w:rsid w:val="000728C1"/>
    <w:rsid w:val="000753BB"/>
    <w:rsid w:val="00076F66"/>
    <w:rsid w:val="0007720B"/>
    <w:rsid w:val="00083039"/>
    <w:rsid w:val="000846BC"/>
    <w:rsid w:val="00090344"/>
    <w:rsid w:val="00092D66"/>
    <w:rsid w:val="00093F19"/>
    <w:rsid w:val="000954FB"/>
    <w:rsid w:val="000978CE"/>
    <w:rsid w:val="000A0092"/>
    <w:rsid w:val="000A2B5E"/>
    <w:rsid w:val="000A2D97"/>
    <w:rsid w:val="000A3B81"/>
    <w:rsid w:val="000A4915"/>
    <w:rsid w:val="000A574E"/>
    <w:rsid w:val="000A679F"/>
    <w:rsid w:val="000B0BF9"/>
    <w:rsid w:val="000B5302"/>
    <w:rsid w:val="000C09E6"/>
    <w:rsid w:val="000C134F"/>
    <w:rsid w:val="000C7CAF"/>
    <w:rsid w:val="000D5F3B"/>
    <w:rsid w:val="000D682E"/>
    <w:rsid w:val="000E5B2C"/>
    <w:rsid w:val="000E5BB8"/>
    <w:rsid w:val="000F024D"/>
    <w:rsid w:val="000F1048"/>
    <w:rsid w:val="000F6875"/>
    <w:rsid w:val="00106F24"/>
    <w:rsid w:val="00107C51"/>
    <w:rsid w:val="00112512"/>
    <w:rsid w:val="00116BFD"/>
    <w:rsid w:val="001174EB"/>
    <w:rsid w:val="0012029A"/>
    <w:rsid w:val="00120404"/>
    <w:rsid w:val="00120A5C"/>
    <w:rsid w:val="001242D3"/>
    <w:rsid w:val="0012610C"/>
    <w:rsid w:val="00126E37"/>
    <w:rsid w:val="00134C04"/>
    <w:rsid w:val="001356F1"/>
    <w:rsid w:val="0013760D"/>
    <w:rsid w:val="00146CC2"/>
    <w:rsid w:val="0015777E"/>
    <w:rsid w:val="00163A7C"/>
    <w:rsid w:val="00164D0C"/>
    <w:rsid w:val="0016528F"/>
    <w:rsid w:val="00166EAA"/>
    <w:rsid w:val="00167695"/>
    <w:rsid w:val="00171FEC"/>
    <w:rsid w:val="00172294"/>
    <w:rsid w:val="001749AE"/>
    <w:rsid w:val="00174FFE"/>
    <w:rsid w:val="00175830"/>
    <w:rsid w:val="00175A7B"/>
    <w:rsid w:val="00177255"/>
    <w:rsid w:val="00177D5C"/>
    <w:rsid w:val="00180C03"/>
    <w:rsid w:val="0018682A"/>
    <w:rsid w:val="0019760E"/>
    <w:rsid w:val="001A544E"/>
    <w:rsid w:val="001A61AB"/>
    <w:rsid w:val="001A6A4E"/>
    <w:rsid w:val="001A6C5E"/>
    <w:rsid w:val="001B150C"/>
    <w:rsid w:val="001B193B"/>
    <w:rsid w:val="001B36FC"/>
    <w:rsid w:val="001B5653"/>
    <w:rsid w:val="001C08FD"/>
    <w:rsid w:val="001C09D8"/>
    <w:rsid w:val="001C3003"/>
    <w:rsid w:val="001C4B99"/>
    <w:rsid w:val="001C75ED"/>
    <w:rsid w:val="001E0B8E"/>
    <w:rsid w:val="001E3E36"/>
    <w:rsid w:val="001E6511"/>
    <w:rsid w:val="001E6E80"/>
    <w:rsid w:val="001F21DA"/>
    <w:rsid w:val="001F2F0D"/>
    <w:rsid w:val="001F32B2"/>
    <w:rsid w:val="001F53E8"/>
    <w:rsid w:val="0020341D"/>
    <w:rsid w:val="002109F8"/>
    <w:rsid w:val="00214105"/>
    <w:rsid w:val="00216C08"/>
    <w:rsid w:val="002212A0"/>
    <w:rsid w:val="002212EA"/>
    <w:rsid w:val="00221BE8"/>
    <w:rsid w:val="00222142"/>
    <w:rsid w:val="002247A2"/>
    <w:rsid w:val="00226EAD"/>
    <w:rsid w:val="002322B3"/>
    <w:rsid w:val="002326E3"/>
    <w:rsid w:val="002376E6"/>
    <w:rsid w:val="002378E3"/>
    <w:rsid w:val="002379A3"/>
    <w:rsid w:val="00237EE7"/>
    <w:rsid w:val="002410DF"/>
    <w:rsid w:val="00243F0F"/>
    <w:rsid w:val="00246C60"/>
    <w:rsid w:val="00250A36"/>
    <w:rsid w:val="0025270E"/>
    <w:rsid w:val="002543D3"/>
    <w:rsid w:val="00256D38"/>
    <w:rsid w:val="00257F85"/>
    <w:rsid w:val="00261326"/>
    <w:rsid w:val="00265B2B"/>
    <w:rsid w:val="00267AAB"/>
    <w:rsid w:val="0028168C"/>
    <w:rsid w:val="00282B03"/>
    <w:rsid w:val="002910EA"/>
    <w:rsid w:val="00291899"/>
    <w:rsid w:val="00292F11"/>
    <w:rsid w:val="002A1180"/>
    <w:rsid w:val="002A1C14"/>
    <w:rsid w:val="002A2796"/>
    <w:rsid w:val="002A4D3C"/>
    <w:rsid w:val="002A71D9"/>
    <w:rsid w:val="002B2715"/>
    <w:rsid w:val="002B41FD"/>
    <w:rsid w:val="002B6325"/>
    <w:rsid w:val="002C2ADC"/>
    <w:rsid w:val="002C3FF9"/>
    <w:rsid w:val="002C5436"/>
    <w:rsid w:val="002C56A0"/>
    <w:rsid w:val="002C7848"/>
    <w:rsid w:val="002D5869"/>
    <w:rsid w:val="002E18D3"/>
    <w:rsid w:val="002E3DBF"/>
    <w:rsid w:val="002E66D4"/>
    <w:rsid w:val="002E6794"/>
    <w:rsid w:val="002F1275"/>
    <w:rsid w:val="002F345D"/>
    <w:rsid w:val="002F40DE"/>
    <w:rsid w:val="002F543C"/>
    <w:rsid w:val="002F6A6B"/>
    <w:rsid w:val="0030151C"/>
    <w:rsid w:val="0030202D"/>
    <w:rsid w:val="00305AD3"/>
    <w:rsid w:val="003072B4"/>
    <w:rsid w:val="00311A92"/>
    <w:rsid w:val="00313385"/>
    <w:rsid w:val="00313F83"/>
    <w:rsid w:val="00315A99"/>
    <w:rsid w:val="00316DA3"/>
    <w:rsid w:val="00323BC1"/>
    <w:rsid w:val="00325000"/>
    <w:rsid w:val="00326D7D"/>
    <w:rsid w:val="00334292"/>
    <w:rsid w:val="00335079"/>
    <w:rsid w:val="00335F0B"/>
    <w:rsid w:val="0033715C"/>
    <w:rsid w:val="003422EF"/>
    <w:rsid w:val="00343C35"/>
    <w:rsid w:val="003571CE"/>
    <w:rsid w:val="00357415"/>
    <w:rsid w:val="0036291B"/>
    <w:rsid w:val="003657D7"/>
    <w:rsid w:val="003663BC"/>
    <w:rsid w:val="00370C44"/>
    <w:rsid w:val="00371504"/>
    <w:rsid w:val="003859F6"/>
    <w:rsid w:val="00386F7E"/>
    <w:rsid w:val="00391D03"/>
    <w:rsid w:val="00391EE2"/>
    <w:rsid w:val="003934B6"/>
    <w:rsid w:val="00395664"/>
    <w:rsid w:val="003A0695"/>
    <w:rsid w:val="003A29C6"/>
    <w:rsid w:val="003A3A53"/>
    <w:rsid w:val="003A741B"/>
    <w:rsid w:val="003B3FE8"/>
    <w:rsid w:val="003C30F3"/>
    <w:rsid w:val="003C63F4"/>
    <w:rsid w:val="003D2759"/>
    <w:rsid w:val="003D3596"/>
    <w:rsid w:val="003E2C12"/>
    <w:rsid w:val="003E4FE0"/>
    <w:rsid w:val="003F31F2"/>
    <w:rsid w:val="00400975"/>
    <w:rsid w:val="00406DDD"/>
    <w:rsid w:val="00410B56"/>
    <w:rsid w:val="004224C0"/>
    <w:rsid w:val="004259AE"/>
    <w:rsid w:val="004272B0"/>
    <w:rsid w:val="004314C8"/>
    <w:rsid w:val="00432CF8"/>
    <w:rsid w:val="0043423C"/>
    <w:rsid w:val="0043596D"/>
    <w:rsid w:val="00435A9A"/>
    <w:rsid w:val="004401BF"/>
    <w:rsid w:val="00443169"/>
    <w:rsid w:val="00444F6A"/>
    <w:rsid w:val="00445695"/>
    <w:rsid w:val="00454ECC"/>
    <w:rsid w:val="004634C8"/>
    <w:rsid w:val="0046442D"/>
    <w:rsid w:val="004745C7"/>
    <w:rsid w:val="00475935"/>
    <w:rsid w:val="0047650E"/>
    <w:rsid w:val="004765EC"/>
    <w:rsid w:val="004774A6"/>
    <w:rsid w:val="0047759E"/>
    <w:rsid w:val="004808B9"/>
    <w:rsid w:val="004817CB"/>
    <w:rsid w:val="00482A11"/>
    <w:rsid w:val="004874C1"/>
    <w:rsid w:val="004917BE"/>
    <w:rsid w:val="00493AB2"/>
    <w:rsid w:val="004A10D3"/>
    <w:rsid w:val="004A19BC"/>
    <w:rsid w:val="004A25F0"/>
    <w:rsid w:val="004A66FA"/>
    <w:rsid w:val="004B0D75"/>
    <w:rsid w:val="004B3482"/>
    <w:rsid w:val="004C0A7F"/>
    <w:rsid w:val="004C2235"/>
    <w:rsid w:val="004C29F1"/>
    <w:rsid w:val="004C7528"/>
    <w:rsid w:val="004D20E9"/>
    <w:rsid w:val="004D44D7"/>
    <w:rsid w:val="004D4FA2"/>
    <w:rsid w:val="004D6625"/>
    <w:rsid w:val="004E0C25"/>
    <w:rsid w:val="004E1725"/>
    <w:rsid w:val="004E3757"/>
    <w:rsid w:val="004E3AC2"/>
    <w:rsid w:val="004F2ABB"/>
    <w:rsid w:val="004F6737"/>
    <w:rsid w:val="00505622"/>
    <w:rsid w:val="00505842"/>
    <w:rsid w:val="005058F1"/>
    <w:rsid w:val="00506989"/>
    <w:rsid w:val="0050702D"/>
    <w:rsid w:val="0051006B"/>
    <w:rsid w:val="00510C5D"/>
    <w:rsid w:val="00511914"/>
    <w:rsid w:val="00511EDC"/>
    <w:rsid w:val="005129E1"/>
    <w:rsid w:val="005144D3"/>
    <w:rsid w:val="00514DA3"/>
    <w:rsid w:val="0051529F"/>
    <w:rsid w:val="005171A2"/>
    <w:rsid w:val="00521353"/>
    <w:rsid w:val="00521F95"/>
    <w:rsid w:val="0052390C"/>
    <w:rsid w:val="005242ED"/>
    <w:rsid w:val="00527AB7"/>
    <w:rsid w:val="0053118D"/>
    <w:rsid w:val="0053291E"/>
    <w:rsid w:val="00534697"/>
    <w:rsid w:val="005373EF"/>
    <w:rsid w:val="00544668"/>
    <w:rsid w:val="005508EC"/>
    <w:rsid w:val="00551655"/>
    <w:rsid w:val="0056027E"/>
    <w:rsid w:val="0056426C"/>
    <w:rsid w:val="00565202"/>
    <w:rsid w:val="005716FC"/>
    <w:rsid w:val="00571D62"/>
    <w:rsid w:val="00575E36"/>
    <w:rsid w:val="005814EE"/>
    <w:rsid w:val="005834BA"/>
    <w:rsid w:val="00590A1B"/>
    <w:rsid w:val="00593786"/>
    <w:rsid w:val="005A0E3B"/>
    <w:rsid w:val="005A6CE9"/>
    <w:rsid w:val="005B12F9"/>
    <w:rsid w:val="005B4062"/>
    <w:rsid w:val="005C6469"/>
    <w:rsid w:val="005C6744"/>
    <w:rsid w:val="005D0613"/>
    <w:rsid w:val="005D6190"/>
    <w:rsid w:val="005D64F1"/>
    <w:rsid w:val="005D6803"/>
    <w:rsid w:val="005D77E9"/>
    <w:rsid w:val="005E0074"/>
    <w:rsid w:val="005E0B21"/>
    <w:rsid w:val="005E6CAE"/>
    <w:rsid w:val="005F2D24"/>
    <w:rsid w:val="005F5726"/>
    <w:rsid w:val="0060219A"/>
    <w:rsid w:val="00613848"/>
    <w:rsid w:val="00613DE5"/>
    <w:rsid w:val="00614976"/>
    <w:rsid w:val="006164CD"/>
    <w:rsid w:val="006176F4"/>
    <w:rsid w:val="00621361"/>
    <w:rsid w:val="006228E7"/>
    <w:rsid w:val="00627390"/>
    <w:rsid w:val="00627696"/>
    <w:rsid w:val="00633831"/>
    <w:rsid w:val="00634DFE"/>
    <w:rsid w:val="00635507"/>
    <w:rsid w:val="00636387"/>
    <w:rsid w:val="00637621"/>
    <w:rsid w:val="006400A0"/>
    <w:rsid w:val="006402DD"/>
    <w:rsid w:val="0065466E"/>
    <w:rsid w:val="006549D3"/>
    <w:rsid w:val="0065657D"/>
    <w:rsid w:val="006575DD"/>
    <w:rsid w:val="006627B6"/>
    <w:rsid w:val="00664449"/>
    <w:rsid w:val="00670FD8"/>
    <w:rsid w:val="00674404"/>
    <w:rsid w:val="00677EA3"/>
    <w:rsid w:val="006801C2"/>
    <w:rsid w:val="00681C65"/>
    <w:rsid w:val="00690B2B"/>
    <w:rsid w:val="00693668"/>
    <w:rsid w:val="006A1CB3"/>
    <w:rsid w:val="006A2E3A"/>
    <w:rsid w:val="006A49CF"/>
    <w:rsid w:val="006A6E08"/>
    <w:rsid w:val="006A6E7D"/>
    <w:rsid w:val="006A76EE"/>
    <w:rsid w:val="006B3895"/>
    <w:rsid w:val="006B3974"/>
    <w:rsid w:val="006B3BD2"/>
    <w:rsid w:val="006C1555"/>
    <w:rsid w:val="006C1B25"/>
    <w:rsid w:val="006C32B9"/>
    <w:rsid w:val="006C3A69"/>
    <w:rsid w:val="006C4984"/>
    <w:rsid w:val="006C5D24"/>
    <w:rsid w:val="006C7DC1"/>
    <w:rsid w:val="006D150B"/>
    <w:rsid w:val="006D3659"/>
    <w:rsid w:val="006D5651"/>
    <w:rsid w:val="006D5695"/>
    <w:rsid w:val="006D5733"/>
    <w:rsid w:val="006D65BE"/>
    <w:rsid w:val="006D69DD"/>
    <w:rsid w:val="006E08A0"/>
    <w:rsid w:val="006E0FE4"/>
    <w:rsid w:val="006E4289"/>
    <w:rsid w:val="006E67B8"/>
    <w:rsid w:val="006E7589"/>
    <w:rsid w:val="006F1466"/>
    <w:rsid w:val="006F2C73"/>
    <w:rsid w:val="006F3F9D"/>
    <w:rsid w:val="006F4522"/>
    <w:rsid w:val="00700A24"/>
    <w:rsid w:val="00700B47"/>
    <w:rsid w:val="007046B2"/>
    <w:rsid w:val="00706C8C"/>
    <w:rsid w:val="0072064C"/>
    <w:rsid w:val="00721514"/>
    <w:rsid w:val="00722AEE"/>
    <w:rsid w:val="00722AFD"/>
    <w:rsid w:val="00723E5E"/>
    <w:rsid w:val="00725483"/>
    <w:rsid w:val="0072632D"/>
    <w:rsid w:val="00727B51"/>
    <w:rsid w:val="00727D3C"/>
    <w:rsid w:val="00730FED"/>
    <w:rsid w:val="00733ADD"/>
    <w:rsid w:val="00734160"/>
    <w:rsid w:val="007341C2"/>
    <w:rsid w:val="00736D40"/>
    <w:rsid w:val="00737675"/>
    <w:rsid w:val="00737B78"/>
    <w:rsid w:val="00742DAA"/>
    <w:rsid w:val="007434C0"/>
    <w:rsid w:val="00744920"/>
    <w:rsid w:val="00746E8D"/>
    <w:rsid w:val="00752221"/>
    <w:rsid w:val="00752FEB"/>
    <w:rsid w:val="00754AD8"/>
    <w:rsid w:val="00760ECD"/>
    <w:rsid w:val="00763BD4"/>
    <w:rsid w:val="00763EDB"/>
    <w:rsid w:val="00765DAB"/>
    <w:rsid w:val="007679ED"/>
    <w:rsid w:val="0077096E"/>
    <w:rsid w:val="007747B6"/>
    <w:rsid w:val="007768E4"/>
    <w:rsid w:val="00776DE8"/>
    <w:rsid w:val="00782E92"/>
    <w:rsid w:val="00783AD5"/>
    <w:rsid w:val="00791462"/>
    <w:rsid w:val="007920EB"/>
    <w:rsid w:val="00794B4F"/>
    <w:rsid w:val="0079756E"/>
    <w:rsid w:val="007A0078"/>
    <w:rsid w:val="007A0346"/>
    <w:rsid w:val="007A38EF"/>
    <w:rsid w:val="007A4852"/>
    <w:rsid w:val="007A58E3"/>
    <w:rsid w:val="007A6FD8"/>
    <w:rsid w:val="007B2101"/>
    <w:rsid w:val="007B26E8"/>
    <w:rsid w:val="007B36CE"/>
    <w:rsid w:val="007B3AC4"/>
    <w:rsid w:val="007B4040"/>
    <w:rsid w:val="007B5E17"/>
    <w:rsid w:val="007C0D64"/>
    <w:rsid w:val="007C1052"/>
    <w:rsid w:val="007C51E1"/>
    <w:rsid w:val="007D00C3"/>
    <w:rsid w:val="007D50EE"/>
    <w:rsid w:val="007D62F9"/>
    <w:rsid w:val="007D6548"/>
    <w:rsid w:val="007E34AB"/>
    <w:rsid w:val="007E48BC"/>
    <w:rsid w:val="007E5B43"/>
    <w:rsid w:val="007E72CC"/>
    <w:rsid w:val="008035D3"/>
    <w:rsid w:val="00804946"/>
    <w:rsid w:val="00806AAF"/>
    <w:rsid w:val="008075B1"/>
    <w:rsid w:val="008102B0"/>
    <w:rsid w:val="00812285"/>
    <w:rsid w:val="008223A6"/>
    <w:rsid w:val="008314C4"/>
    <w:rsid w:val="00834551"/>
    <w:rsid w:val="00835CB1"/>
    <w:rsid w:val="008370AF"/>
    <w:rsid w:val="00837423"/>
    <w:rsid w:val="008377C6"/>
    <w:rsid w:val="0084057B"/>
    <w:rsid w:val="008437AD"/>
    <w:rsid w:val="00846189"/>
    <w:rsid w:val="00846714"/>
    <w:rsid w:val="00847C9D"/>
    <w:rsid w:val="00860529"/>
    <w:rsid w:val="008613BE"/>
    <w:rsid w:val="008614B4"/>
    <w:rsid w:val="00861659"/>
    <w:rsid w:val="00861B45"/>
    <w:rsid w:val="00861D29"/>
    <w:rsid w:val="0086287A"/>
    <w:rsid w:val="008643A6"/>
    <w:rsid w:val="00870EDC"/>
    <w:rsid w:val="00871748"/>
    <w:rsid w:val="00871883"/>
    <w:rsid w:val="0087611C"/>
    <w:rsid w:val="00880FE9"/>
    <w:rsid w:val="008825E9"/>
    <w:rsid w:val="0089720B"/>
    <w:rsid w:val="008A10F4"/>
    <w:rsid w:val="008A664B"/>
    <w:rsid w:val="008A66CB"/>
    <w:rsid w:val="008B1137"/>
    <w:rsid w:val="008B16B6"/>
    <w:rsid w:val="008B3819"/>
    <w:rsid w:val="008B7A42"/>
    <w:rsid w:val="008B7FB1"/>
    <w:rsid w:val="008C1BC9"/>
    <w:rsid w:val="008C4183"/>
    <w:rsid w:val="008C491F"/>
    <w:rsid w:val="008D04DC"/>
    <w:rsid w:val="008D197C"/>
    <w:rsid w:val="008D1FAC"/>
    <w:rsid w:val="008D2E20"/>
    <w:rsid w:val="008D2F7D"/>
    <w:rsid w:val="008D67F8"/>
    <w:rsid w:val="008D7B1A"/>
    <w:rsid w:val="008E22A1"/>
    <w:rsid w:val="008E5FFE"/>
    <w:rsid w:val="008E60E5"/>
    <w:rsid w:val="008E66D6"/>
    <w:rsid w:val="008F5449"/>
    <w:rsid w:val="009068D2"/>
    <w:rsid w:val="009076DF"/>
    <w:rsid w:val="00910B09"/>
    <w:rsid w:val="00914122"/>
    <w:rsid w:val="00914E3D"/>
    <w:rsid w:val="00920884"/>
    <w:rsid w:val="0092198F"/>
    <w:rsid w:val="0092359B"/>
    <w:rsid w:val="00926992"/>
    <w:rsid w:val="0093234E"/>
    <w:rsid w:val="00935236"/>
    <w:rsid w:val="009370AF"/>
    <w:rsid w:val="00940169"/>
    <w:rsid w:val="00940414"/>
    <w:rsid w:val="00940FA2"/>
    <w:rsid w:val="009411A9"/>
    <w:rsid w:val="00941A17"/>
    <w:rsid w:val="00945B21"/>
    <w:rsid w:val="0094610A"/>
    <w:rsid w:val="009516B3"/>
    <w:rsid w:val="00956252"/>
    <w:rsid w:val="00956DC0"/>
    <w:rsid w:val="00960F11"/>
    <w:rsid w:val="00964188"/>
    <w:rsid w:val="009660FA"/>
    <w:rsid w:val="009721E6"/>
    <w:rsid w:val="00975944"/>
    <w:rsid w:val="00975F02"/>
    <w:rsid w:val="00982C6F"/>
    <w:rsid w:val="009830CC"/>
    <w:rsid w:val="0098468A"/>
    <w:rsid w:val="0098473B"/>
    <w:rsid w:val="00985EB8"/>
    <w:rsid w:val="0098627F"/>
    <w:rsid w:val="00987DE2"/>
    <w:rsid w:val="00991BDD"/>
    <w:rsid w:val="00991DEB"/>
    <w:rsid w:val="00994EDF"/>
    <w:rsid w:val="00997B7D"/>
    <w:rsid w:val="009A1114"/>
    <w:rsid w:val="009A2536"/>
    <w:rsid w:val="009A7C6C"/>
    <w:rsid w:val="009B0A27"/>
    <w:rsid w:val="009B43DB"/>
    <w:rsid w:val="009C15AA"/>
    <w:rsid w:val="009C211A"/>
    <w:rsid w:val="009C5214"/>
    <w:rsid w:val="009D138A"/>
    <w:rsid w:val="009D3A40"/>
    <w:rsid w:val="009D4112"/>
    <w:rsid w:val="009E64D8"/>
    <w:rsid w:val="009F0E65"/>
    <w:rsid w:val="009F4371"/>
    <w:rsid w:val="009F4C89"/>
    <w:rsid w:val="009F7E18"/>
    <w:rsid w:val="00A00A8B"/>
    <w:rsid w:val="00A023CD"/>
    <w:rsid w:val="00A11CFA"/>
    <w:rsid w:val="00A13F75"/>
    <w:rsid w:val="00A153F5"/>
    <w:rsid w:val="00A161F5"/>
    <w:rsid w:val="00A17B49"/>
    <w:rsid w:val="00A2183E"/>
    <w:rsid w:val="00A23026"/>
    <w:rsid w:val="00A2358C"/>
    <w:rsid w:val="00A238DF"/>
    <w:rsid w:val="00A26820"/>
    <w:rsid w:val="00A2745B"/>
    <w:rsid w:val="00A33235"/>
    <w:rsid w:val="00A34231"/>
    <w:rsid w:val="00A34895"/>
    <w:rsid w:val="00A4055F"/>
    <w:rsid w:val="00A41050"/>
    <w:rsid w:val="00A43EF5"/>
    <w:rsid w:val="00A478B1"/>
    <w:rsid w:val="00A517C7"/>
    <w:rsid w:val="00A543C0"/>
    <w:rsid w:val="00A57342"/>
    <w:rsid w:val="00A60D93"/>
    <w:rsid w:val="00A616F9"/>
    <w:rsid w:val="00A61EEC"/>
    <w:rsid w:val="00A62751"/>
    <w:rsid w:val="00A647EF"/>
    <w:rsid w:val="00A65B10"/>
    <w:rsid w:val="00A65B59"/>
    <w:rsid w:val="00A67169"/>
    <w:rsid w:val="00A6781A"/>
    <w:rsid w:val="00A74CAE"/>
    <w:rsid w:val="00A856EA"/>
    <w:rsid w:val="00A876EA"/>
    <w:rsid w:val="00AA1DDF"/>
    <w:rsid w:val="00AA4048"/>
    <w:rsid w:val="00AA4A21"/>
    <w:rsid w:val="00AB0224"/>
    <w:rsid w:val="00AB066A"/>
    <w:rsid w:val="00AB265F"/>
    <w:rsid w:val="00AB5378"/>
    <w:rsid w:val="00AB67FE"/>
    <w:rsid w:val="00AB727D"/>
    <w:rsid w:val="00AB7676"/>
    <w:rsid w:val="00AB7BB9"/>
    <w:rsid w:val="00AC0792"/>
    <w:rsid w:val="00AC0B4A"/>
    <w:rsid w:val="00AC2828"/>
    <w:rsid w:val="00AC3402"/>
    <w:rsid w:val="00AC445D"/>
    <w:rsid w:val="00AD18C4"/>
    <w:rsid w:val="00AE2756"/>
    <w:rsid w:val="00AE660B"/>
    <w:rsid w:val="00AF4CAE"/>
    <w:rsid w:val="00AF6ABE"/>
    <w:rsid w:val="00B02585"/>
    <w:rsid w:val="00B02654"/>
    <w:rsid w:val="00B129CC"/>
    <w:rsid w:val="00B149A7"/>
    <w:rsid w:val="00B152B6"/>
    <w:rsid w:val="00B16992"/>
    <w:rsid w:val="00B20C51"/>
    <w:rsid w:val="00B22346"/>
    <w:rsid w:val="00B24553"/>
    <w:rsid w:val="00B25998"/>
    <w:rsid w:val="00B31747"/>
    <w:rsid w:val="00B321E9"/>
    <w:rsid w:val="00B346F5"/>
    <w:rsid w:val="00B42C10"/>
    <w:rsid w:val="00B43471"/>
    <w:rsid w:val="00B4382C"/>
    <w:rsid w:val="00B4765F"/>
    <w:rsid w:val="00B5040A"/>
    <w:rsid w:val="00B51C2D"/>
    <w:rsid w:val="00B52CCB"/>
    <w:rsid w:val="00B535E9"/>
    <w:rsid w:val="00B55C29"/>
    <w:rsid w:val="00B55FE0"/>
    <w:rsid w:val="00B60E20"/>
    <w:rsid w:val="00B61E06"/>
    <w:rsid w:val="00B62A99"/>
    <w:rsid w:val="00B63139"/>
    <w:rsid w:val="00B654BE"/>
    <w:rsid w:val="00B73C37"/>
    <w:rsid w:val="00B7520F"/>
    <w:rsid w:val="00B75801"/>
    <w:rsid w:val="00B7639C"/>
    <w:rsid w:val="00B77F30"/>
    <w:rsid w:val="00B924BD"/>
    <w:rsid w:val="00B938CD"/>
    <w:rsid w:val="00B95189"/>
    <w:rsid w:val="00BA1508"/>
    <w:rsid w:val="00BA549A"/>
    <w:rsid w:val="00BB21E3"/>
    <w:rsid w:val="00BB306F"/>
    <w:rsid w:val="00BB3C30"/>
    <w:rsid w:val="00BB5B51"/>
    <w:rsid w:val="00BC1922"/>
    <w:rsid w:val="00BC3E20"/>
    <w:rsid w:val="00BD59BC"/>
    <w:rsid w:val="00BD5B44"/>
    <w:rsid w:val="00BE06D9"/>
    <w:rsid w:val="00BE5571"/>
    <w:rsid w:val="00BF5C0A"/>
    <w:rsid w:val="00BF6892"/>
    <w:rsid w:val="00C068D5"/>
    <w:rsid w:val="00C13A71"/>
    <w:rsid w:val="00C159C6"/>
    <w:rsid w:val="00C15C57"/>
    <w:rsid w:val="00C213FC"/>
    <w:rsid w:val="00C264D5"/>
    <w:rsid w:val="00C2793E"/>
    <w:rsid w:val="00C318D3"/>
    <w:rsid w:val="00C3191F"/>
    <w:rsid w:val="00C324AA"/>
    <w:rsid w:val="00C32671"/>
    <w:rsid w:val="00C3633B"/>
    <w:rsid w:val="00C376C1"/>
    <w:rsid w:val="00C46EEA"/>
    <w:rsid w:val="00C51709"/>
    <w:rsid w:val="00C53FE9"/>
    <w:rsid w:val="00C5583D"/>
    <w:rsid w:val="00C55B12"/>
    <w:rsid w:val="00C574F0"/>
    <w:rsid w:val="00C576D0"/>
    <w:rsid w:val="00C60714"/>
    <w:rsid w:val="00C6181A"/>
    <w:rsid w:val="00C61887"/>
    <w:rsid w:val="00C62C8A"/>
    <w:rsid w:val="00C638FB"/>
    <w:rsid w:val="00C71C14"/>
    <w:rsid w:val="00C74777"/>
    <w:rsid w:val="00C802A0"/>
    <w:rsid w:val="00C80BCB"/>
    <w:rsid w:val="00C82913"/>
    <w:rsid w:val="00C863F2"/>
    <w:rsid w:val="00C872F8"/>
    <w:rsid w:val="00C87B99"/>
    <w:rsid w:val="00CA5A20"/>
    <w:rsid w:val="00CA5A2B"/>
    <w:rsid w:val="00CA767D"/>
    <w:rsid w:val="00CB0819"/>
    <w:rsid w:val="00CB3BBA"/>
    <w:rsid w:val="00CB5E99"/>
    <w:rsid w:val="00CC3790"/>
    <w:rsid w:val="00CD0F32"/>
    <w:rsid w:val="00CE7EB4"/>
    <w:rsid w:val="00CF1DCB"/>
    <w:rsid w:val="00CF401E"/>
    <w:rsid w:val="00D01C16"/>
    <w:rsid w:val="00D0690E"/>
    <w:rsid w:val="00D11463"/>
    <w:rsid w:val="00D11ED5"/>
    <w:rsid w:val="00D126A9"/>
    <w:rsid w:val="00D12DC8"/>
    <w:rsid w:val="00D13938"/>
    <w:rsid w:val="00D17BAC"/>
    <w:rsid w:val="00D217C4"/>
    <w:rsid w:val="00D32FFA"/>
    <w:rsid w:val="00D33BE3"/>
    <w:rsid w:val="00D370E1"/>
    <w:rsid w:val="00D42E30"/>
    <w:rsid w:val="00D4516A"/>
    <w:rsid w:val="00D46DAB"/>
    <w:rsid w:val="00D54B1A"/>
    <w:rsid w:val="00D57C3F"/>
    <w:rsid w:val="00D6187B"/>
    <w:rsid w:val="00D64EB5"/>
    <w:rsid w:val="00D65E96"/>
    <w:rsid w:val="00D6739A"/>
    <w:rsid w:val="00D67D1D"/>
    <w:rsid w:val="00D703B6"/>
    <w:rsid w:val="00D7766E"/>
    <w:rsid w:val="00D86EFD"/>
    <w:rsid w:val="00D91431"/>
    <w:rsid w:val="00D94307"/>
    <w:rsid w:val="00D953A5"/>
    <w:rsid w:val="00D974D3"/>
    <w:rsid w:val="00DA113A"/>
    <w:rsid w:val="00DA4970"/>
    <w:rsid w:val="00DB17F3"/>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3BCD"/>
    <w:rsid w:val="00DF0523"/>
    <w:rsid w:val="00DF69CD"/>
    <w:rsid w:val="00DF6AE3"/>
    <w:rsid w:val="00DF7C35"/>
    <w:rsid w:val="00E11B6E"/>
    <w:rsid w:val="00E131C5"/>
    <w:rsid w:val="00E140EC"/>
    <w:rsid w:val="00E14C0C"/>
    <w:rsid w:val="00E14CA3"/>
    <w:rsid w:val="00E14F30"/>
    <w:rsid w:val="00E15467"/>
    <w:rsid w:val="00E17494"/>
    <w:rsid w:val="00E1780F"/>
    <w:rsid w:val="00E211DF"/>
    <w:rsid w:val="00E24379"/>
    <w:rsid w:val="00E2456A"/>
    <w:rsid w:val="00E345DD"/>
    <w:rsid w:val="00E347BF"/>
    <w:rsid w:val="00E34FFB"/>
    <w:rsid w:val="00E35BF3"/>
    <w:rsid w:val="00E3769D"/>
    <w:rsid w:val="00E40597"/>
    <w:rsid w:val="00E409C9"/>
    <w:rsid w:val="00E41C06"/>
    <w:rsid w:val="00E428C8"/>
    <w:rsid w:val="00E43B2C"/>
    <w:rsid w:val="00E43DAA"/>
    <w:rsid w:val="00E44930"/>
    <w:rsid w:val="00E461A4"/>
    <w:rsid w:val="00E572A9"/>
    <w:rsid w:val="00E6258A"/>
    <w:rsid w:val="00E63C3D"/>
    <w:rsid w:val="00E65DCA"/>
    <w:rsid w:val="00E674A6"/>
    <w:rsid w:val="00E7210E"/>
    <w:rsid w:val="00E751DF"/>
    <w:rsid w:val="00E7590F"/>
    <w:rsid w:val="00E80FEF"/>
    <w:rsid w:val="00E81704"/>
    <w:rsid w:val="00E83DBB"/>
    <w:rsid w:val="00E845C6"/>
    <w:rsid w:val="00E90BB5"/>
    <w:rsid w:val="00E910E4"/>
    <w:rsid w:val="00E91758"/>
    <w:rsid w:val="00E92117"/>
    <w:rsid w:val="00E92155"/>
    <w:rsid w:val="00EB1B7D"/>
    <w:rsid w:val="00EB37F5"/>
    <w:rsid w:val="00EB4F17"/>
    <w:rsid w:val="00EB75F0"/>
    <w:rsid w:val="00EC35CE"/>
    <w:rsid w:val="00EC4BDA"/>
    <w:rsid w:val="00EC7746"/>
    <w:rsid w:val="00ED7B3B"/>
    <w:rsid w:val="00EE35FA"/>
    <w:rsid w:val="00EE3988"/>
    <w:rsid w:val="00EE42BF"/>
    <w:rsid w:val="00EE7139"/>
    <w:rsid w:val="00EF09E3"/>
    <w:rsid w:val="00EF1B3F"/>
    <w:rsid w:val="00EF1D7D"/>
    <w:rsid w:val="00EF2E59"/>
    <w:rsid w:val="00EF475A"/>
    <w:rsid w:val="00EF571B"/>
    <w:rsid w:val="00EF779C"/>
    <w:rsid w:val="00EF7D58"/>
    <w:rsid w:val="00F04862"/>
    <w:rsid w:val="00F05A3A"/>
    <w:rsid w:val="00F05F07"/>
    <w:rsid w:val="00F06609"/>
    <w:rsid w:val="00F06C24"/>
    <w:rsid w:val="00F07540"/>
    <w:rsid w:val="00F101B7"/>
    <w:rsid w:val="00F10F6E"/>
    <w:rsid w:val="00F15C48"/>
    <w:rsid w:val="00F2152A"/>
    <w:rsid w:val="00F2335B"/>
    <w:rsid w:val="00F23E06"/>
    <w:rsid w:val="00F253AD"/>
    <w:rsid w:val="00F27374"/>
    <w:rsid w:val="00F31C55"/>
    <w:rsid w:val="00F34B34"/>
    <w:rsid w:val="00F3754B"/>
    <w:rsid w:val="00F4187B"/>
    <w:rsid w:val="00F41AE2"/>
    <w:rsid w:val="00F43070"/>
    <w:rsid w:val="00F455B5"/>
    <w:rsid w:val="00F46EF4"/>
    <w:rsid w:val="00F509D4"/>
    <w:rsid w:val="00F52EDC"/>
    <w:rsid w:val="00F53BD9"/>
    <w:rsid w:val="00F554EF"/>
    <w:rsid w:val="00F64167"/>
    <w:rsid w:val="00F65CDB"/>
    <w:rsid w:val="00F727F2"/>
    <w:rsid w:val="00F75159"/>
    <w:rsid w:val="00F76448"/>
    <w:rsid w:val="00F77D26"/>
    <w:rsid w:val="00F804A4"/>
    <w:rsid w:val="00F84C65"/>
    <w:rsid w:val="00F85117"/>
    <w:rsid w:val="00F85698"/>
    <w:rsid w:val="00F86FAA"/>
    <w:rsid w:val="00F87826"/>
    <w:rsid w:val="00F935EB"/>
    <w:rsid w:val="00F97E18"/>
    <w:rsid w:val="00FA38EE"/>
    <w:rsid w:val="00FA3C13"/>
    <w:rsid w:val="00FA40D7"/>
    <w:rsid w:val="00FA44EB"/>
    <w:rsid w:val="00FA696D"/>
    <w:rsid w:val="00FA6A0D"/>
    <w:rsid w:val="00FB06DC"/>
    <w:rsid w:val="00FB1D5C"/>
    <w:rsid w:val="00FB34CC"/>
    <w:rsid w:val="00FB3EF7"/>
    <w:rsid w:val="00FB75C5"/>
    <w:rsid w:val="00FC019E"/>
    <w:rsid w:val="00FC53A5"/>
    <w:rsid w:val="00FC63B6"/>
    <w:rsid w:val="00FD1A51"/>
    <w:rsid w:val="00FD49D2"/>
    <w:rsid w:val="00FE2342"/>
    <w:rsid w:val="00FE3BF1"/>
    <w:rsid w:val="00FF06F2"/>
    <w:rsid w:val="00FF722C"/>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9"/>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9"/>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9"/>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4"/>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StyleBulletChar14pt">
    <w:name w:val="Style Bullet Char + 14 pt"/>
    <w:basedOn w:val="a0"/>
    <w:uiPriority w:val="99"/>
    <w:rsid w:val="00AC445D"/>
    <w:pPr>
      <w:numPr>
        <w:numId w:val="30"/>
      </w:numPr>
      <w:suppressAutoHyphens w:val="0"/>
    </w:pPr>
    <w:rPr>
      <w:lang w:eastAsia="ru-RU"/>
    </w:rPr>
  </w:style>
  <w:style w:type="paragraph" w:styleId="af3">
    <w:name w:val="Plain Text"/>
    <w:basedOn w:val="a0"/>
    <w:link w:val="af2"/>
    <w:uiPriority w:val="99"/>
    <w:rsid w:val="00315A99"/>
    <w:pPr>
      <w:suppressAutoHyphens w:val="0"/>
    </w:pPr>
    <w:rPr>
      <w:rFonts w:eastAsia="MS Mincho"/>
      <w:spacing w:val="-2"/>
      <w:sz w:val="26"/>
      <w:szCs w:val="20"/>
      <w:lang w:eastAsia="ru-RU"/>
    </w:rPr>
  </w:style>
  <w:style w:type="character" w:customStyle="1" w:styleId="1f5">
    <w:name w:val="Текст Знак1"/>
    <w:basedOn w:val="a1"/>
    <w:link w:val="af3"/>
    <w:uiPriority w:val="99"/>
    <w:semiHidden/>
    <w:rsid w:val="00315A99"/>
    <w:rPr>
      <w:rFonts w:ascii="Consolas" w:hAnsi="Consolas"/>
      <w:sz w:val="21"/>
      <w:szCs w:val="21"/>
      <w:lang w:eastAsia="ar-SA"/>
    </w:rPr>
  </w:style>
  <w:style w:type="paragraph" w:customStyle="1" w:styleId="afff5">
    <w:name w:val="Подпункт статьи"/>
    <w:basedOn w:val="a0"/>
    <w:rsid w:val="00315A99"/>
    <w:pPr>
      <w:suppressAutoHyphens w:val="0"/>
      <w:jc w:val="both"/>
    </w:pPr>
    <w:rPr>
      <w:sz w:val="20"/>
      <w:szCs w:val="20"/>
      <w:lang w:eastAsia="ru-RU"/>
    </w:rPr>
  </w:style>
  <w:style w:type="paragraph" w:customStyle="1" w:styleId="27">
    <w:name w:val="Уровень 2. Нумерованный список"/>
    <w:basedOn w:val="afb"/>
    <w:link w:val="28"/>
    <w:uiPriority w:val="99"/>
    <w:rsid w:val="00315A99"/>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7"/>
    <w:uiPriority w:val="99"/>
    <w:rsid w:val="00315A99"/>
    <w:pPr>
      <w:numPr>
        <w:ilvl w:val="2"/>
      </w:numPr>
      <w:tabs>
        <w:tab w:val="num" w:pos="360"/>
        <w:tab w:val="num" w:pos="567"/>
        <w:tab w:val="num" w:pos="643"/>
        <w:tab w:val="num" w:pos="720"/>
      </w:tabs>
      <w:ind w:left="360" w:firstLine="284"/>
    </w:pPr>
    <w:rPr>
      <w:szCs w:val="24"/>
    </w:rPr>
  </w:style>
  <w:style w:type="character" w:customStyle="1" w:styleId="28">
    <w:name w:val="Уровень 2. Нумерованный список Знак"/>
    <w:basedOn w:val="a1"/>
    <w:link w:val="27"/>
    <w:uiPriority w:val="99"/>
    <w:locked/>
    <w:rsid w:val="00315A99"/>
    <w:rPr>
      <w:sz w:val="24"/>
      <w:lang w:eastAsia="en-US"/>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762994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79682067">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KuritsynAE@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zakupki.gov.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mailto:TitkovSN@trcont.ru"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trcont@trcont.ru" TargetMode="Externa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D4082-842D-48EF-B706-CE2EAFF34798}">
  <ds:schemaRefs>
    <ds:schemaRef ds:uri="http://schemas.openxmlformats.org/officeDocument/2006/bibliography"/>
  </ds:schemaRefs>
</ds:datastoreItem>
</file>

<file path=customXml/itemProps5.xml><?xml version="1.0" encoding="utf-8"?>
<ds:datastoreItem xmlns:ds="http://schemas.openxmlformats.org/officeDocument/2006/customXml" ds:itemID="{1FE74C91-58B1-4471-9ECF-557F33876E44}">
  <ds:schemaRefs>
    <ds:schemaRef ds:uri="http://schemas.openxmlformats.org/officeDocument/2006/bibliography"/>
  </ds:schemaRefs>
</ds:datastoreItem>
</file>

<file path=customXml/itemProps6.xml><?xml version="1.0" encoding="utf-8"?>
<ds:datastoreItem xmlns:ds="http://schemas.openxmlformats.org/officeDocument/2006/customXml" ds:itemID="{CCE9A1E1-B176-434E-921E-68772DB2FE0D}">
  <ds:schemaRefs>
    <ds:schemaRef ds:uri="http://schemas.openxmlformats.org/officeDocument/2006/bibliography"/>
  </ds:schemaRefs>
</ds:datastoreItem>
</file>

<file path=customXml/itemProps7.xml><?xml version="1.0" encoding="utf-8"?>
<ds:datastoreItem xmlns:ds="http://schemas.openxmlformats.org/officeDocument/2006/customXml" ds:itemID="{72A5BDEC-6335-4B8E-BC24-2841605C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55</Pages>
  <Words>15474</Words>
  <Characters>88203</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103471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Титков</cp:lastModifiedBy>
  <cp:revision>10</cp:revision>
  <cp:lastPrinted>2014-09-24T14:02:00Z</cp:lastPrinted>
  <dcterms:created xsi:type="dcterms:W3CDTF">2014-09-24T14:13:00Z</dcterms:created>
  <dcterms:modified xsi:type="dcterms:W3CDTF">2014-09-30T16:16:00Z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