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3131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535B6">
        <w:rPr>
          <w:b/>
          <w:bCs/>
          <w:szCs w:val="28"/>
        </w:rPr>
        <w:t>14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535B6">
        <w:rPr>
          <w:b/>
          <w:bCs/>
          <w:szCs w:val="28"/>
        </w:rPr>
        <w:t>10</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3682A" w:rsidRDefault="00D3682A" w:rsidP="005F410F">
      <w:pPr>
        <w:pStyle w:val="a6"/>
        <w:tabs>
          <w:tab w:val="left" w:pos="142"/>
          <w:tab w:val="left" w:pos="709"/>
          <w:tab w:val="left" w:pos="2800"/>
          <w:tab w:val="left" w:pos="7700"/>
        </w:tabs>
        <w:ind w:firstLine="709"/>
        <w:jc w:val="left"/>
        <w:rPr>
          <w:b/>
          <w:i w:val="0"/>
          <w:u w:val="single"/>
        </w:rPr>
      </w:pPr>
    </w:p>
    <w:p w:rsidR="00D3682A" w:rsidRDefault="00D3682A"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3682A" w:rsidRPr="005947AB" w:rsidRDefault="005947AB" w:rsidP="00D3682A">
      <w:pPr>
        <w:ind w:left="709"/>
        <w:jc w:val="both"/>
        <w:rPr>
          <w:szCs w:val="28"/>
          <w:lang w:val="en-US"/>
        </w:rPr>
      </w:pPr>
      <w:r>
        <w:rPr>
          <w:szCs w:val="28"/>
          <w:lang w:val="en-US"/>
        </w:rPr>
        <w:t>….</w:t>
      </w:r>
    </w:p>
    <w:p w:rsidR="00D3682A" w:rsidRPr="00D3682A" w:rsidRDefault="00D3682A" w:rsidP="00D3682A">
      <w:pPr>
        <w:jc w:val="both"/>
        <w:rPr>
          <w:szCs w:val="28"/>
        </w:rPr>
      </w:pPr>
    </w:p>
    <w:p w:rsidR="00D3682A" w:rsidRPr="00D3682A" w:rsidRDefault="00D3682A" w:rsidP="00D3682A">
      <w:pPr>
        <w:pStyle w:val="26"/>
        <w:numPr>
          <w:ilvl w:val="0"/>
          <w:numId w:val="2"/>
        </w:numPr>
        <w:tabs>
          <w:tab w:val="left" w:pos="708"/>
        </w:tabs>
        <w:spacing w:after="0"/>
        <w:ind w:left="720"/>
        <w:jc w:val="both"/>
        <w:rPr>
          <w:rFonts w:ascii="Times New Roman" w:hAnsi="Times New Roman"/>
          <w:sz w:val="28"/>
          <w:szCs w:val="28"/>
        </w:rPr>
      </w:pPr>
      <w:r w:rsidRPr="00D3682A">
        <w:rPr>
          <w:rFonts w:ascii="Times New Roman" w:hAnsi="Times New Roman"/>
          <w:sz w:val="28"/>
          <w:szCs w:val="28"/>
        </w:rPr>
        <w:t>Подведение итогов открытого конкурса на право заключения договора на оказание услуг по организации участия в выставках в 2014 году.</w:t>
      </w:r>
    </w:p>
    <w:p w:rsidR="00D3682A" w:rsidRPr="00D3682A" w:rsidRDefault="00D3682A" w:rsidP="00D3682A">
      <w:pPr>
        <w:ind w:left="720"/>
        <w:jc w:val="both"/>
        <w:rPr>
          <w:szCs w:val="28"/>
        </w:rPr>
      </w:pPr>
      <w:r w:rsidRPr="00D3682A">
        <w:rPr>
          <w:szCs w:val="28"/>
        </w:rPr>
        <w:t>Докладчик: ЦКПЗ Жуков В.И.</w:t>
      </w:r>
    </w:p>
    <w:p w:rsidR="00D3682A" w:rsidRPr="00D3682A" w:rsidRDefault="00D3682A" w:rsidP="00D3682A">
      <w:pPr>
        <w:pStyle w:val="13"/>
        <w:tabs>
          <w:tab w:val="left" w:pos="708"/>
          <w:tab w:val="left" w:pos="1416"/>
          <w:tab w:val="left" w:pos="2124"/>
          <w:tab w:val="left" w:pos="2932"/>
        </w:tabs>
        <w:ind w:left="709" w:hanging="567"/>
        <w:rPr>
          <w:szCs w:val="28"/>
        </w:rPr>
      </w:pPr>
      <w:r w:rsidRPr="00D3682A">
        <w:rPr>
          <w:szCs w:val="28"/>
        </w:rPr>
        <w:tab/>
        <w:t>Заявка в АСБК: Т10044612, Т10044686, Т10046058.</w:t>
      </w:r>
      <w:r w:rsidRPr="00D3682A">
        <w:rPr>
          <w:szCs w:val="28"/>
        </w:rPr>
        <w:tab/>
      </w:r>
    </w:p>
    <w:p w:rsidR="00D3682A" w:rsidRPr="004D256A" w:rsidRDefault="00D3682A" w:rsidP="00D3682A">
      <w:pPr>
        <w:ind w:left="720"/>
        <w:jc w:val="both"/>
        <w:rPr>
          <w:szCs w:val="28"/>
          <w:lang w:val="en-US"/>
        </w:rPr>
      </w:pPr>
      <w:r w:rsidRPr="00D3682A">
        <w:rPr>
          <w:szCs w:val="28"/>
        </w:rPr>
        <w:t>Конкурс: ОК/004/ЦКПОМ/0010</w:t>
      </w:r>
    </w:p>
    <w:p w:rsidR="002A34CD" w:rsidRDefault="002A34CD" w:rsidP="002A34CD">
      <w:pPr>
        <w:ind w:left="709"/>
        <w:rPr>
          <w:i/>
          <w:sz w:val="26"/>
          <w:szCs w:val="26"/>
        </w:rPr>
      </w:pPr>
    </w:p>
    <w:p w:rsidR="006133AB" w:rsidRPr="00B565E3" w:rsidRDefault="00B565E3" w:rsidP="006133AB">
      <w:pPr>
        <w:ind w:firstLine="709"/>
        <w:jc w:val="both"/>
        <w:rPr>
          <w:szCs w:val="28"/>
        </w:rPr>
      </w:pPr>
      <w:r w:rsidRPr="00B565E3">
        <w:rPr>
          <w:szCs w:val="28"/>
        </w:rPr>
        <w:t>….</w:t>
      </w:r>
    </w:p>
    <w:p w:rsidR="00600A9B" w:rsidRPr="00600A9B" w:rsidRDefault="00600A9B" w:rsidP="006230DE">
      <w:pPr>
        <w:pStyle w:val="ad"/>
        <w:tabs>
          <w:tab w:val="left" w:pos="851"/>
        </w:tabs>
        <w:ind w:left="709"/>
        <w:jc w:val="both"/>
        <w:rPr>
          <w:szCs w:val="28"/>
        </w:rPr>
      </w:pPr>
    </w:p>
    <w:p w:rsidR="007F4366" w:rsidRDefault="007F4366" w:rsidP="007F4366">
      <w:pPr>
        <w:pStyle w:val="ad"/>
        <w:ind w:left="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w:t>
      </w:r>
      <w:r>
        <w:rPr>
          <w:b/>
          <w:szCs w:val="28"/>
        </w:rPr>
        <w:t xml:space="preserve">: </w:t>
      </w:r>
    </w:p>
    <w:p w:rsidR="0085361E" w:rsidRPr="00D3682A" w:rsidRDefault="0085361E" w:rsidP="006230DE">
      <w:pPr>
        <w:pStyle w:val="26"/>
        <w:numPr>
          <w:ilvl w:val="0"/>
          <w:numId w:val="58"/>
        </w:numPr>
        <w:tabs>
          <w:tab w:val="left" w:pos="0"/>
        </w:tabs>
        <w:spacing w:after="0"/>
        <w:ind w:left="0" w:firstLine="709"/>
        <w:jc w:val="both"/>
        <w:rPr>
          <w:rFonts w:ascii="Times New Roman" w:hAnsi="Times New Roman"/>
          <w:sz w:val="28"/>
          <w:szCs w:val="28"/>
        </w:rPr>
      </w:pPr>
      <w:r>
        <w:rPr>
          <w:rFonts w:ascii="Times New Roman" w:hAnsi="Times New Roman"/>
          <w:sz w:val="28"/>
          <w:szCs w:val="28"/>
        </w:rPr>
        <w:t>О</w:t>
      </w:r>
      <w:r w:rsidRPr="00D3682A">
        <w:rPr>
          <w:rFonts w:ascii="Times New Roman" w:hAnsi="Times New Roman"/>
          <w:sz w:val="28"/>
          <w:szCs w:val="28"/>
        </w:rPr>
        <w:t>ткрыт</w:t>
      </w:r>
      <w:r>
        <w:rPr>
          <w:rFonts w:ascii="Times New Roman" w:hAnsi="Times New Roman"/>
          <w:sz w:val="28"/>
          <w:szCs w:val="28"/>
        </w:rPr>
        <w:t>ый</w:t>
      </w:r>
      <w:r w:rsidRPr="00D3682A">
        <w:rPr>
          <w:rFonts w:ascii="Times New Roman" w:hAnsi="Times New Roman"/>
          <w:sz w:val="28"/>
          <w:szCs w:val="28"/>
        </w:rPr>
        <w:t xml:space="preserve"> конкурс</w:t>
      </w:r>
      <w:r>
        <w:rPr>
          <w:rFonts w:ascii="Times New Roman" w:hAnsi="Times New Roman"/>
          <w:sz w:val="28"/>
          <w:szCs w:val="28"/>
        </w:rPr>
        <w:t xml:space="preserve"> №</w:t>
      </w:r>
      <w:r w:rsidRPr="006230DE">
        <w:rPr>
          <w:rFonts w:ascii="Times New Roman" w:hAnsi="Times New Roman"/>
          <w:sz w:val="28"/>
          <w:szCs w:val="28"/>
        </w:rPr>
        <w:t xml:space="preserve"> ОК/004/ЦКПОМ/0010</w:t>
      </w:r>
      <w:r w:rsidRPr="00D3682A">
        <w:rPr>
          <w:rFonts w:ascii="Times New Roman" w:hAnsi="Times New Roman"/>
          <w:sz w:val="28"/>
          <w:szCs w:val="28"/>
        </w:rPr>
        <w:t xml:space="preserve"> на право заключения </w:t>
      </w:r>
      <w:proofErr w:type="gramStart"/>
      <w:r w:rsidRPr="00D3682A">
        <w:rPr>
          <w:rFonts w:ascii="Times New Roman" w:hAnsi="Times New Roman"/>
          <w:sz w:val="28"/>
          <w:szCs w:val="28"/>
        </w:rPr>
        <w:t>договора</w:t>
      </w:r>
      <w:proofErr w:type="gramEnd"/>
      <w:r w:rsidRPr="00D3682A">
        <w:rPr>
          <w:rFonts w:ascii="Times New Roman" w:hAnsi="Times New Roman"/>
          <w:sz w:val="28"/>
          <w:szCs w:val="28"/>
        </w:rPr>
        <w:t xml:space="preserve"> на оказание услуг по организации </w:t>
      </w:r>
      <w:r>
        <w:rPr>
          <w:rFonts w:ascii="Times New Roman" w:hAnsi="Times New Roman"/>
          <w:sz w:val="28"/>
          <w:szCs w:val="28"/>
        </w:rPr>
        <w:t>участия в выставках в 2014 году признан состоявшимся.</w:t>
      </w:r>
    </w:p>
    <w:p w:rsidR="0085361E" w:rsidRDefault="0085361E" w:rsidP="006230DE">
      <w:pPr>
        <w:pStyle w:val="ad"/>
        <w:numPr>
          <w:ilvl w:val="0"/>
          <w:numId w:val="58"/>
        </w:numPr>
        <w:ind w:left="0" w:firstLine="709"/>
        <w:jc w:val="both"/>
        <w:rPr>
          <w:szCs w:val="28"/>
        </w:rPr>
      </w:pPr>
      <w:proofErr w:type="gramStart"/>
      <w:r w:rsidRPr="00612F58">
        <w:rPr>
          <w:szCs w:val="28"/>
        </w:rPr>
        <w:t xml:space="preserve">Согласиться с выводами и предложениями Постоянной рабочей группы Конкурсной комиссии </w:t>
      </w:r>
      <w:r>
        <w:rPr>
          <w:szCs w:val="28"/>
        </w:rPr>
        <w:t>аппарата управления</w:t>
      </w:r>
      <w:r w:rsidRPr="00612F58">
        <w:rPr>
          <w:szCs w:val="28"/>
        </w:rPr>
        <w:t xml:space="preserve"> (Протокол № </w:t>
      </w:r>
      <w:r>
        <w:rPr>
          <w:szCs w:val="28"/>
        </w:rPr>
        <w:t>21</w:t>
      </w:r>
      <w:r w:rsidRPr="00612F58">
        <w:rPr>
          <w:szCs w:val="28"/>
        </w:rPr>
        <w:t xml:space="preserve">/ПРГ </w:t>
      </w:r>
      <w:r w:rsidRPr="00612F58">
        <w:rPr>
          <w:szCs w:val="28"/>
        </w:rPr>
        <w:lastRenderedPageBreak/>
        <w:t xml:space="preserve">заседания, состоявшегося </w:t>
      </w:r>
      <w:r>
        <w:rPr>
          <w:szCs w:val="28"/>
        </w:rPr>
        <w:t>25</w:t>
      </w:r>
      <w:r w:rsidRPr="00612F58">
        <w:rPr>
          <w:szCs w:val="28"/>
        </w:rPr>
        <w:t xml:space="preserve"> марта 2014 г.) в части принятия решения допустить к участию в отк</w:t>
      </w:r>
      <w:r w:rsidRPr="00151AAD">
        <w:rPr>
          <w:szCs w:val="28"/>
        </w:rPr>
        <w:t>рытом конкурсе</w:t>
      </w:r>
      <w:r>
        <w:rPr>
          <w:szCs w:val="28"/>
        </w:rPr>
        <w:t xml:space="preserve"> </w:t>
      </w:r>
      <w:r w:rsidRPr="00472D53">
        <w:t>Общество с ограниченной ответственностью «НЕГУС ЭКСПО Интернэшнл»</w:t>
      </w:r>
      <w:r>
        <w:t xml:space="preserve">, </w:t>
      </w:r>
      <w:r>
        <w:rPr>
          <w:szCs w:val="28"/>
        </w:rPr>
        <w:t xml:space="preserve">  </w:t>
      </w:r>
      <w:r w:rsidRPr="00472D53">
        <w:t>Общество с ограниченной ответственностью «</w:t>
      </w:r>
      <w:proofErr w:type="spellStart"/>
      <w:r w:rsidRPr="00472D53">
        <w:t>Интерформ</w:t>
      </w:r>
      <w:proofErr w:type="spellEnd"/>
      <w:r w:rsidRPr="00472D53">
        <w:t xml:space="preserve"> </w:t>
      </w:r>
      <w:proofErr w:type="spellStart"/>
      <w:r w:rsidRPr="00472D53">
        <w:t>Экспо</w:t>
      </w:r>
      <w:proofErr w:type="spellEnd"/>
      <w:r w:rsidRPr="00472D53">
        <w:t>»</w:t>
      </w:r>
      <w:r>
        <w:t xml:space="preserve">, </w:t>
      </w:r>
      <w:r w:rsidRPr="00472D53">
        <w:t>Общество с ограниченной ответственностью «</w:t>
      </w:r>
      <w:proofErr w:type="spellStart"/>
      <w:r w:rsidRPr="00472D53">
        <w:t>АйЭфС</w:t>
      </w:r>
      <w:proofErr w:type="spellEnd"/>
      <w:r w:rsidRPr="00472D53">
        <w:t xml:space="preserve"> </w:t>
      </w:r>
      <w:proofErr w:type="spellStart"/>
      <w:r w:rsidRPr="00472D53">
        <w:t>Экспо-Лайн</w:t>
      </w:r>
      <w:proofErr w:type="spellEnd"/>
      <w:r w:rsidRPr="00472D53">
        <w:t>»</w:t>
      </w:r>
      <w:r>
        <w:t xml:space="preserve">, </w:t>
      </w:r>
      <w:r w:rsidRPr="00472D53">
        <w:t>Общество с ограниченной ответственностью «Гранат»</w:t>
      </w:r>
      <w:r>
        <w:t>.</w:t>
      </w:r>
      <w:r>
        <w:rPr>
          <w:szCs w:val="28"/>
        </w:rPr>
        <w:t xml:space="preserve">            </w:t>
      </w:r>
      <w:proofErr w:type="gramEnd"/>
    </w:p>
    <w:p w:rsidR="0085361E" w:rsidRPr="00C85508" w:rsidRDefault="0085361E" w:rsidP="006230DE">
      <w:pPr>
        <w:pStyle w:val="ad"/>
        <w:numPr>
          <w:ilvl w:val="0"/>
          <w:numId w:val="58"/>
        </w:numPr>
        <w:ind w:left="0" w:firstLine="709"/>
        <w:jc w:val="both"/>
        <w:rPr>
          <w:szCs w:val="28"/>
        </w:rPr>
      </w:pPr>
      <w:r w:rsidRPr="00612F58">
        <w:rPr>
          <w:szCs w:val="28"/>
        </w:rPr>
        <w:t xml:space="preserve">Согласиться с выводами и предложениями Постоянной рабочей группы Конкурсной комиссии </w:t>
      </w:r>
      <w:r>
        <w:rPr>
          <w:szCs w:val="28"/>
        </w:rPr>
        <w:t>аппарата управления</w:t>
      </w:r>
      <w:r w:rsidRPr="00612F58">
        <w:rPr>
          <w:szCs w:val="28"/>
        </w:rPr>
        <w:t xml:space="preserve"> (Протокол № </w:t>
      </w:r>
      <w:r>
        <w:rPr>
          <w:szCs w:val="28"/>
        </w:rPr>
        <w:t>21</w:t>
      </w:r>
      <w:r w:rsidRPr="00612F58">
        <w:rPr>
          <w:szCs w:val="28"/>
        </w:rPr>
        <w:t xml:space="preserve">/ПРГ заседания, состоявшегося </w:t>
      </w:r>
      <w:r>
        <w:rPr>
          <w:szCs w:val="28"/>
        </w:rPr>
        <w:t>25</w:t>
      </w:r>
      <w:r w:rsidRPr="00612F58">
        <w:rPr>
          <w:szCs w:val="28"/>
        </w:rPr>
        <w:t xml:space="preserve"> марта 2014 г.)</w:t>
      </w:r>
      <w:r>
        <w:rPr>
          <w:szCs w:val="28"/>
        </w:rPr>
        <w:t xml:space="preserve"> </w:t>
      </w:r>
      <w:r w:rsidRPr="00C85508">
        <w:rPr>
          <w:szCs w:val="28"/>
        </w:rPr>
        <w:t>в части присвоения участникам порядковых номеров и определения победителя, принято решение:</w:t>
      </w:r>
    </w:p>
    <w:p w:rsidR="0085361E" w:rsidRPr="00D0127E" w:rsidRDefault="0085361E" w:rsidP="006230DE">
      <w:pPr>
        <w:ind w:firstLine="709"/>
        <w:jc w:val="both"/>
      </w:pPr>
      <w:r>
        <w:rPr>
          <w:szCs w:val="28"/>
        </w:rPr>
        <w:t xml:space="preserve">3.1 </w:t>
      </w:r>
      <w:r w:rsidRPr="0085361E">
        <w:rPr>
          <w:szCs w:val="28"/>
        </w:rPr>
        <w:t>заявкам участников присвоить следующие порядковые номера:</w:t>
      </w:r>
    </w:p>
    <w:tbl>
      <w:tblPr>
        <w:tblW w:w="9231"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0"/>
        <w:gridCol w:w="2268"/>
        <w:gridCol w:w="2063"/>
      </w:tblGrid>
      <w:tr w:rsidR="0085361E" w:rsidRPr="0085361E" w:rsidTr="006230DE">
        <w:trPr>
          <w:trHeight w:hRule="exact" w:val="837"/>
          <w:jc w:val="center"/>
        </w:trPr>
        <w:tc>
          <w:tcPr>
            <w:tcW w:w="4900" w:type="dxa"/>
            <w:vAlign w:val="center"/>
          </w:tcPr>
          <w:p w:rsidR="0085361E" w:rsidRPr="0085361E" w:rsidRDefault="0085361E" w:rsidP="0085361E">
            <w:pPr>
              <w:spacing w:line="150" w:lineRule="atLeast"/>
              <w:jc w:val="center"/>
              <w:rPr>
                <w:bCs/>
                <w:sz w:val="24"/>
                <w:szCs w:val="24"/>
              </w:rPr>
            </w:pPr>
            <w:r w:rsidRPr="0085361E">
              <w:rPr>
                <w:bCs/>
                <w:sz w:val="24"/>
                <w:szCs w:val="24"/>
              </w:rPr>
              <w:t>Сведения об организации</w:t>
            </w:r>
          </w:p>
          <w:p w:rsidR="0085361E" w:rsidRPr="0085361E" w:rsidRDefault="0085361E" w:rsidP="0085361E">
            <w:pPr>
              <w:spacing w:line="150" w:lineRule="atLeast"/>
              <w:jc w:val="center"/>
              <w:rPr>
                <w:bCs/>
                <w:sz w:val="24"/>
                <w:szCs w:val="24"/>
              </w:rPr>
            </w:pPr>
            <w:r w:rsidRPr="0085361E">
              <w:rPr>
                <w:bCs/>
                <w:sz w:val="24"/>
                <w:szCs w:val="24"/>
              </w:rPr>
              <w:t>(ИНН, КПП, наименование)</w:t>
            </w:r>
          </w:p>
        </w:tc>
        <w:tc>
          <w:tcPr>
            <w:tcW w:w="2268" w:type="dxa"/>
            <w:vAlign w:val="center"/>
          </w:tcPr>
          <w:p w:rsidR="0085361E" w:rsidRPr="0085361E" w:rsidRDefault="0085361E" w:rsidP="0085361E">
            <w:pPr>
              <w:spacing w:line="150" w:lineRule="atLeast"/>
              <w:jc w:val="center"/>
              <w:rPr>
                <w:bCs/>
                <w:sz w:val="24"/>
                <w:szCs w:val="24"/>
              </w:rPr>
            </w:pPr>
            <w:r w:rsidRPr="0085361E">
              <w:rPr>
                <w:bCs/>
                <w:sz w:val="24"/>
                <w:szCs w:val="24"/>
              </w:rPr>
              <w:t>Количество баллов</w:t>
            </w:r>
          </w:p>
        </w:tc>
        <w:tc>
          <w:tcPr>
            <w:tcW w:w="2063" w:type="dxa"/>
            <w:vAlign w:val="center"/>
          </w:tcPr>
          <w:p w:rsidR="0085361E" w:rsidRPr="0085361E" w:rsidRDefault="0085361E" w:rsidP="0085361E">
            <w:pPr>
              <w:spacing w:line="150" w:lineRule="atLeast"/>
              <w:jc w:val="center"/>
              <w:rPr>
                <w:bCs/>
                <w:sz w:val="24"/>
                <w:szCs w:val="24"/>
              </w:rPr>
            </w:pPr>
            <w:r w:rsidRPr="0085361E">
              <w:rPr>
                <w:bCs/>
                <w:sz w:val="24"/>
                <w:szCs w:val="24"/>
              </w:rPr>
              <w:t>Порядковый номер</w:t>
            </w:r>
          </w:p>
        </w:tc>
      </w:tr>
      <w:tr w:rsidR="0085361E" w:rsidRPr="0085361E" w:rsidTr="006230DE">
        <w:trPr>
          <w:trHeight w:hRule="exact" w:val="1275"/>
          <w:jc w:val="center"/>
        </w:trPr>
        <w:tc>
          <w:tcPr>
            <w:tcW w:w="4900" w:type="dxa"/>
            <w:vAlign w:val="center"/>
          </w:tcPr>
          <w:p w:rsidR="0085361E" w:rsidRPr="0085361E" w:rsidRDefault="0085361E" w:rsidP="0085361E">
            <w:pPr>
              <w:autoSpaceDE w:val="0"/>
              <w:autoSpaceDN w:val="0"/>
              <w:adjustRightInd w:val="0"/>
              <w:rPr>
                <w:rFonts w:eastAsia="Calibri"/>
                <w:sz w:val="24"/>
                <w:szCs w:val="24"/>
              </w:rPr>
            </w:pPr>
            <w:r w:rsidRPr="0085361E">
              <w:rPr>
                <w:rFonts w:eastAsia="Calibri"/>
                <w:sz w:val="24"/>
                <w:szCs w:val="24"/>
              </w:rPr>
              <w:t xml:space="preserve">ИНН 7717088033, </w:t>
            </w:r>
            <w:r w:rsidRPr="0085361E">
              <w:rPr>
                <w:rFonts w:eastAsia="Calibri"/>
                <w:sz w:val="24"/>
                <w:szCs w:val="24"/>
              </w:rPr>
              <w:br/>
              <w:t>КПП 770701001,</w:t>
            </w:r>
            <w:r w:rsidRPr="0085361E">
              <w:rPr>
                <w:rFonts w:eastAsia="Calibri"/>
                <w:sz w:val="24"/>
                <w:szCs w:val="24"/>
              </w:rPr>
              <w:br/>
              <w:t>Общество с ограниченной ответственностью «НЕГУС ЭКСПО Интернэшнл»</w:t>
            </w:r>
          </w:p>
        </w:tc>
        <w:tc>
          <w:tcPr>
            <w:tcW w:w="2268" w:type="dxa"/>
            <w:vAlign w:val="center"/>
          </w:tcPr>
          <w:p w:rsidR="0085361E" w:rsidRPr="0085361E" w:rsidRDefault="0085361E" w:rsidP="0085361E">
            <w:pPr>
              <w:spacing w:line="150" w:lineRule="atLeast"/>
              <w:jc w:val="center"/>
              <w:rPr>
                <w:bCs/>
                <w:sz w:val="24"/>
                <w:szCs w:val="24"/>
              </w:rPr>
            </w:pPr>
            <w:r w:rsidRPr="0085361E">
              <w:rPr>
                <w:bCs/>
                <w:sz w:val="24"/>
                <w:szCs w:val="24"/>
              </w:rPr>
              <w:t>3,5</w:t>
            </w:r>
          </w:p>
        </w:tc>
        <w:tc>
          <w:tcPr>
            <w:tcW w:w="2063" w:type="dxa"/>
            <w:vAlign w:val="center"/>
          </w:tcPr>
          <w:p w:rsidR="0085361E" w:rsidRPr="0085361E" w:rsidRDefault="0085361E" w:rsidP="0085361E">
            <w:pPr>
              <w:spacing w:line="150" w:lineRule="atLeast"/>
              <w:ind w:firstLine="34"/>
              <w:jc w:val="center"/>
              <w:rPr>
                <w:bCs/>
                <w:sz w:val="24"/>
                <w:szCs w:val="24"/>
              </w:rPr>
            </w:pPr>
            <w:r w:rsidRPr="0085361E">
              <w:rPr>
                <w:bCs/>
                <w:sz w:val="24"/>
                <w:szCs w:val="24"/>
              </w:rPr>
              <w:t>1</w:t>
            </w:r>
          </w:p>
        </w:tc>
      </w:tr>
      <w:tr w:rsidR="0085361E" w:rsidRPr="0085361E" w:rsidTr="006230DE">
        <w:trPr>
          <w:trHeight w:val="913"/>
          <w:jc w:val="center"/>
        </w:trPr>
        <w:tc>
          <w:tcPr>
            <w:tcW w:w="4900" w:type="dxa"/>
            <w:vAlign w:val="center"/>
          </w:tcPr>
          <w:p w:rsidR="0085361E" w:rsidRPr="0085361E" w:rsidRDefault="0085361E" w:rsidP="0085361E">
            <w:pPr>
              <w:autoSpaceDE w:val="0"/>
              <w:autoSpaceDN w:val="0"/>
              <w:adjustRightInd w:val="0"/>
              <w:rPr>
                <w:rFonts w:eastAsia="Calibri"/>
                <w:sz w:val="24"/>
                <w:szCs w:val="24"/>
              </w:rPr>
            </w:pPr>
            <w:r w:rsidRPr="0085361E">
              <w:rPr>
                <w:rFonts w:eastAsia="Calibri"/>
                <w:sz w:val="24"/>
                <w:szCs w:val="24"/>
              </w:rPr>
              <w:t xml:space="preserve">ИНН 7728654019, </w:t>
            </w:r>
            <w:r w:rsidRPr="0085361E">
              <w:rPr>
                <w:rFonts w:eastAsia="Calibri"/>
                <w:sz w:val="24"/>
                <w:szCs w:val="24"/>
              </w:rPr>
              <w:br/>
              <w:t>КПП 772801001,</w:t>
            </w:r>
            <w:r w:rsidRPr="0085361E">
              <w:rPr>
                <w:rFonts w:eastAsia="Calibri"/>
                <w:sz w:val="24"/>
                <w:szCs w:val="24"/>
              </w:rPr>
              <w:br/>
              <w:t>Общество с ограниченной ответственностью «</w:t>
            </w:r>
            <w:proofErr w:type="spellStart"/>
            <w:r w:rsidRPr="0085361E">
              <w:rPr>
                <w:rFonts w:eastAsia="Calibri"/>
                <w:sz w:val="24"/>
                <w:szCs w:val="24"/>
              </w:rPr>
              <w:t>Интерформ</w:t>
            </w:r>
            <w:proofErr w:type="spellEnd"/>
            <w:r w:rsidRPr="0085361E">
              <w:rPr>
                <w:rFonts w:eastAsia="Calibri"/>
                <w:sz w:val="24"/>
                <w:szCs w:val="24"/>
              </w:rPr>
              <w:t xml:space="preserve"> </w:t>
            </w:r>
            <w:proofErr w:type="spellStart"/>
            <w:r w:rsidRPr="0085361E">
              <w:rPr>
                <w:rFonts w:eastAsia="Calibri"/>
                <w:sz w:val="24"/>
                <w:szCs w:val="24"/>
              </w:rPr>
              <w:t>Экспо</w:t>
            </w:r>
            <w:proofErr w:type="spellEnd"/>
            <w:r w:rsidRPr="0085361E">
              <w:rPr>
                <w:rFonts w:eastAsia="Calibri"/>
                <w:sz w:val="24"/>
                <w:szCs w:val="24"/>
              </w:rPr>
              <w:t>»</w:t>
            </w:r>
          </w:p>
        </w:tc>
        <w:tc>
          <w:tcPr>
            <w:tcW w:w="2268" w:type="dxa"/>
            <w:vAlign w:val="center"/>
          </w:tcPr>
          <w:p w:rsidR="0085361E" w:rsidRPr="0085361E" w:rsidRDefault="0085361E" w:rsidP="0085361E">
            <w:pPr>
              <w:spacing w:line="245" w:lineRule="auto"/>
              <w:jc w:val="center"/>
              <w:rPr>
                <w:snapToGrid w:val="0"/>
                <w:sz w:val="24"/>
                <w:szCs w:val="24"/>
              </w:rPr>
            </w:pPr>
            <w:r w:rsidRPr="0085361E">
              <w:rPr>
                <w:snapToGrid w:val="0"/>
                <w:sz w:val="24"/>
                <w:szCs w:val="24"/>
              </w:rPr>
              <w:t>1,45</w:t>
            </w:r>
          </w:p>
        </w:tc>
        <w:tc>
          <w:tcPr>
            <w:tcW w:w="2063" w:type="dxa"/>
            <w:vAlign w:val="center"/>
          </w:tcPr>
          <w:p w:rsidR="0085361E" w:rsidRPr="0085361E" w:rsidRDefault="0085361E" w:rsidP="0085361E">
            <w:pPr>
              <w:spacing w:line="245" w:lineRule="auto"/>
              <w:ind w:firstLine="34"/>
              <w:jc w:val="center"/>
              <w:rPr>
                <w:snapToGrid w:val="0"/>
                <w:sz w:val="24"/>
                <w:szCs w:val="24"/>
              </w:rPr>
            </w:pPr>
            <w:r w:rsidRPr="0085361E">
              <w:rPr>
                <w:snapToGrid w:val="0"/>
                <w:sz w:val="24"/>
                <w:szCs w:val="24"/>
              </w:rPr>
              <w:t>4</w:t>
            </w:r>
          </w:p>
        </w:tc>
      </w:tr>
      <w:tr w:rsidR="0085361E" w:rsidRPr="0085361E" w:rsidTr="006230DE">
        <w:trPr>
          <w:trHeight w:val="913"/>
          <w:jc w:val="center"/>
        </w:trPr>
        <w:tc>
          <w:tcPr>
            <w:tcW w:w="4900" w:type="dxa"/>
            <w:vAlign w:val="center"/>
          </w:tcPr>
          <w:p w:rsidR="0085361E" w:rsidRPr="0085361E" w:rsidRDefault="0085361E" w:rsidP="0085361E">
            <w:pPr>
              <w:autoSpaceDE w:val="0"/>
              <w:autoSpaceDN w:val="0"/>
              <w:adjustRightInd w:val="0"/>
              <w:rPr>
                <w:rFonts w:eastAsia="Calibri"/>
                <w:sz w:val="24"/>
                <w:szCs w:val="24"/>
              </w:rPr>
            </w:pPr>
            <w:r w:rsidRPr="0085361E">
              <w:rPr>
                <w:rFonts w:eastAsia="Calibri"/>
                <w:sz w:val="24"/>
                <w:szCs w:val="24"/>
              </w:rPr>
              <w:t xml:space="preserve">ИНН 7716602369, </w:t>
            </w:r>
            <w:r w:rsidRPr="0085361E">
              <w:rPr>
                <w:rFonts w:eastAsia="Calibri"/>
                <w:sz w:val="24"/>
                <w:szCs w:val="24"/>
              </w:rPr>
              <w:br/>
              <w:t xml:space="preserve">КПП 773101001, </w:t>
            </w:r>
            <w:r w:rsidRPr="0085361E">
              <w:rPr>
                <w:rFonts w:eastAsia="Calibri"/>
                <w:sz w:val="24"/>
                <w:szCs w:val="24"/>
              </w:rPr>
              <w:br/>
              <w:t>Общество с ограниченной ответственностью «</w:t>
            </w:r>
            <w:proofErr w:type="spellStart"/>
            <w:r w:rsidRPr="0085361E">
              <w:rPr>
                <w:rFonts w:eastAsia="Calibri"/>
                <w:sz w:val="24"/>
                <w:szCs w:val="24"/>
              </w:rPr>
              <w:t>АйЭфС</w:t>
            </w:r>
            <w:proofErr w:type="spellEnd"/>
            <w:r w:rsidRPr="0085361E">
              <w:rPr>
                <w:rFonts w:eastAsia="Calibri"/>
                <w:sz w:val="24"/>
                <w:szCs w:val="24"/>
              </w:rPr>
              <w:t xml:space="preserve"> </w:t>
            </w:r>
            <w:proofErr w:type="spellStart"/>
            <w:r w:rsidRPr="0085361E">
              <w:rPr>
                <w:rFonts w:eastAsia="Calibri"/>
                <w:sz w:val="24"/>
                <w:szCs w:val="24"/>
              </w:rPr>
              <w:t>Экспо-Лайн</w:t>
            </w:r>
            <w:proofErr w:type="spellEnd"/>
            <w:r w:rsidRPr="0085361E">
              <w:rPr>
                <w:rFonts w:eastAsia="Calibri"/>
                <w:sz w:val="24"/>
                <w:szCs w:val="24"/>
              </w:rPr>
              <w:t>»</w:t>
            </w:r>
          </w:p>
        </w:tc>
        <w:tc>
          <w:tcPr>
            <w:tcW w:w="2268" w:type="dxa"/>
            <w:vAlign w:val="center"/>
          </w:tcPr>
          <w:p w:rsidR="0085361E" w:rsidRPr="0085361E" w:rsidRDefault="0085361E" w:rsidP="0085361E">
            <w:pPr>
              <w:spacing w:line="245" w:lineRule="auto"/>
              <w:jc w:val="center"/>
              <w:rPr>
                <w:snapToGrid w:val="0"/>
                <w:sz w:val="24"/>
                <w:szCs w:val="24"/>
              </w:rPr>
            </w:pPr>
            <w:r w:rsidRPr="0085361E">
              <w:rPr>
                <w:snapToGrid w:val="0"/>
                <w:sz w:val="24"/>
                <w:szCs w:val="24"/>
              </w:rPr>
              <w:t>2,1</w:t>
            </w:r>
          </w:p>
        </w:tc>
        <w:tc>
          <w:tcPr>
            <w:tcW w:w="2063" w:type="dxa"/>
            <w:vAlign w:val="center"/>
          </w:tcPr>
          <w:p w:rsidR="0085361E" w:rsidRPr="0085361E" w:rsidRDefault="0085361E" w:rsidP="0085361E">
            <w:pPr>
              <w:spacing w:line="245" w:lineRule="auto"/>
              <w:ind w:firstLine="34"/>
              <w:jc w:val="center"/>
              <w:rPr>
                <w:snapToGrid w:val="0"/>
                <w:sz w:val="24"/>
                <w:szCs w:val="24"/>
              </w:rPr>
            </w:pPr>
            <w:r w:rsidRPr="0085361E">
              <w:rPr>
                <w:snapToGrid w:val="0"/>
                <w:sz w:val="24"/>
                <w:szCs w:val="24"/>
              </w:rPr>
              <w:t>3</w:t>
            </w:r>
          </w:p>
        </w:tc>
      </w:tr>
      <w:tr w:rsidR="0085361E" w:rsidRPr="0085361E" w:rsidTr="006230DE">
        <w:trPr>
          <w:trHeight w:val="913"/>
          <w:jc w:val="center"/>
        </w:trPr>
        <w:tc>
          <w:tcPr>
            <w:tcW w:w="4900" w:type="dxa"/>
            <w:vAlign w:val="center"/>
          </w:tcPr>
          <w:p w:rsidR="0085361E" w:rsidRPr="0085361E" w:rsidRDefault="0085361E" w:rsidP="0085361E">
            <w:pPr>
              <w:autoSpaceDE w:val="0"/>
              <w:autoSpaceDN w:val="0"/>
              <w:adjustRightInd w:val="0"/>
              <w:rPr>
                <w:rFonts w:eastAsia="Calibri"/>
                <w:color w:val="000000"/>
                <w:sz w:val="24"/>
                <w:szCs w:val="24"/>
              </w:rPr>
            </w:pPr>
            <w:r w:rsidRPr="0085361E">
              <w:rPr>
                <w:rFonts w:eastAsia="Calibri"/>
                <w:color w:val="000000"/>
                <w:sz w:val="24"/>
                <w:szCs w:val="24"/>
              </w:rPr>
              <w:t xml:space="preserve">ИНН </w:t>
            </w:r>
            <w:r w:rsidRPr="0085361E">
              <w:rPr>
                <w:rFonts w:eastAsia="Calibri"/>
                <w:sz w:val="24"/>
                <w:szCs w:val="24"/>
              </w:rPr>
              <w:t xml:space="preserve">7702746018, </w:t>
            </w:r>
            <w:r w:rsidRPr="0085361E">
              <w:rPr>
                <w:rFonts w:eastAsia="Calibri"/>
                <w:sz w:val="24"/>
                <w:szCs w:val="24"/>
              </w:rPr>
              <w:br/>
              <w:t>КПП 771701001,</w:t>
            </w:r>
            <w:r w:rsidRPr="0085361E">
              <w:rPr>
                <w:rFonts w:eastAsia="Calibri"/>
                <w:sz w:val="24"/>
                <w:szCs w:val="24"/>
              </w:rPr>
              <w:br/>
              <w:t>Общество с ограниченной ответственностью «Гранат»</w:t>
            </w:r>
          </w:p>
        </w:tc>
        <w:tc>
          <w:tcPr>
            <w:tcW w:w="2268" w:type="dxa"/>
            <w:vAlign w:val="center"/>
          </w:tcPr>
          <w:p w:rsidR="0085361E" w:rsidRPr="0085361E" w:rsidRDefault="0085361E" w:rsidP="0085361E">
            <w:pPr>
              <w:tabs>
                <w:tab w:val="left" w:pos="709"/>
              </w:tabs>
              <w:jc w:val="center"/>
              <w:rPr>
                <w:snapToGrid w:val="0"/>
                <w:sz w:val="24"/>
                <w:szCs w:val="24"/>
              </w:rPr>
            </w:pPr>
            <w:r w:rsidRPr="0085361E">
              <w:rPr>
                <w:snapToGrid w:val="0"/>
                <w:sz w:val="24"/>
                <w:szCs w:val="24"/>
              </w:rPr>
              <w:t>3,1</w:t>
            </w:r>
          </w:p>
        </w:tc>
        <w:tc>
          <w:tcPr>
            <w:tcW w:w="2063" w:type="dxa"/>
            <w:vAlign w:val="center"/>
          </w:tcPr>
          <w:p w:rsidR="0085361E" w:rsidRPr="0085361E" w:rsidRDefault="0085361E" w:rsidP="0085361E">
            <w:pPr>
              <w:tabs>
                <w:tab w:val="left" w:pos="709"/>
              </w:tabs>
              <w:ind w:firstLine="34"/>
              <w:jc w:val="center"/>
              <w:rPr>
                <w:snapToGrid w:val="0"/>
                <w:sz w:val="24"/>
                <w:szCs w:val="24"/>
              </w:rPr>
            </w:pPr>
            <w:r w:rsidRPr="0085361E">
              <w:rPr>
                <w:snapToGrid w:val="0"/>
                <w:sz w:val="24"/>
                <w:szCs w:val="24"/>
              </w:rPr>
              <w:t>2</w:t>
            </w:r>
          </w:p>
        </w:tc>
      </w:tr>
    </w:tbl>
    <w:p w:rsidR="0085361E" w:rsidRPr="00EC0EC7" w:rsidRDefault="0085361E" w:rsidP="0085361E">
      <w:pPr>
        <w:ind w:firstLine="709"/>
        <w:jc w:val="both"/>
        <w:rPr>
          <w:color w:val="000000"/>
          <w:szCs w:val="28"/>
        </w:rPr>
      </w:pPr>
    </w:p>
    <w:p w:rsidR="0085361E" w:rsidRPr="0085361E" w:rsidRDefault="0085361E" w:rsidP="006230DE">
      <w:pPr>
        <w:pStyle w:val="ad"/>
        <w:numPr>
          <w:ilvl w:val="1"/>
          <w:numId w:val="58"/>
        </w:numPr>
        <w:tabs>
          <w:tab w:val="left" w:pos="851"/>
        </w:tabs>
        <w:ind w:left="0" w:firstLine="709"/>
        <w:jc w:val="both"/>
        <w:rPr>
          <w:szCs w:val="28"/>
        </w:rPr>
      </w:pPr>
      <w:r w:rsidRPr="0085361E">
        <w:rPr>
          <w:szCs w:val="28"/>
        </w:rPr>
        <w:t xml:space="preserve"> признать победителем открытого конкурса</w:t>
      </w:r>
      <w:r w:rsidRPr="006230DE">
        <w:rPr>
          <w:szCs w:val="28"/>
        </w:rPr>
        <w:t xml:space="preserve"> ООО «НЕГУС</w:t>
      </w:r>
      <w:r w:rsidRPr="0085361E">
        <w:rPr>
          <w:rFonts w:eastAsia="Calibri"/>
          <w:sz w:val="24"/>
          <w:szCs w:val="24"/>
        </w:rPr>
        <w:t xml:space="preserve"> </w:t>
      </w:r>
      <w:r w:rsidRPr="006230DE">
        <w:rPr>
          <w:szCs w:val="28"/>
        </w:rPr>
        <w:t xml:space="preserve">ЭКСПО Интернэшнл»  </w:t>
      </w:r>
      <w:r w:rsidRPr="0085361E">
        <w:rPr>
          <w:szCs w:val="28"/>
        </w:rPr>
        <w:t>и заключить с ним договор на следующих условиях:</w:t>
      </w:r>
    </w:p>
    <w:p w:rsidR="0085361E" w:rsidRPr="006230DE" w:rsidRDefault="0085361E" w:rsidP="006230DE">
      <w:pPr>
        <w:pStyle w:val="a6"/>
        <w:ind w:firstLine="709"/>
        <w:rPr>
          <w:i w:val="0"/>
        </w:rPr>
      </w:pPr>
      <w:r w:rsidRPr="006230DE">
        <w:rPr>
          <w:b/>
          <w:i w:val="0"/>
        </w:rPr>
        <w:t>Предмет договора:</w:t>
      </w:r>
      <w:r w:rsidRPr="006230DE">
        <w:rPr>
          <w:i w:val="0"/>
        </w:rPr>
        <w:t xml:space="preserve"> оказание услуг по организации участия в выставках в 2014 году.</w:t>
      </w:r>
    </w:p>
    <w:p w:rsidR="00753493" w:rsidRPr="006230DE" w:rsidRDefault="00753493" w:rsidP="00753493">
      <w:pPr>
        <w:pStyle w:val="ad"/>
        <w:ind w:left="0" w:firstLine="709"/>
        <w:contextualSpacing/>
        <w:jc w:val="both"/>
        <w:rPr>
          <w:color w:val="000000" w:themeColor="text1"/>
          <w:szCs w:val="28"/>
        </w:rPr>
      </w:pPr>
      <w:r w:rsidRPr="006230DE">
        <w:rPr>
          <w:b/>
          <w:color w:val="000000" w:themeColor="text1"/>
          <w:szCs w:val="28"/>
        </w:rPr>
        <w:t>Объем оказания услуг:</w:t>
      </w:r>
      <w:r w:rsidRPr="006230DE">
        <w:rPr>
          <w:color w:val="000000" w:themeColor="text1"/>
          <w:szCs w:val="28"/>
        </w:rPr>
        <w:t xml:space="preserve"> в соответствии с </w:t>
      </w:r>
      <w:r w:rsidRPr="006230DE">
        <w:rPr>
          <w:szCs w:val="28"/>
        </w:rPr>
        <w:t xml:space="preserve">Приложением № </w:t>
      </w:r>
      <w:r w:rsidR="006133AB">
        <w:rPr>
          <w:szCs w:val="28"/>
        </w:rPr>
        <w:t>2</w:t>
      </w:r>
      <w:r w:rsidRPr="006230DE">
        <w:rPr>
          <w:szCs w:val="28"/>
        </w:rPr>
        <w:t xml:space="preserve"> к настоящему Протоколу</w:t>
      </w:r>
      <w:r w:rsidRPr="006230DE">
        <w:rPr>
          <w:color w:val="000000" w:themeColor="text1"/>
          <w:szCs w:val="28"/>
        </w:rPr>
        <w:t>.</w:t>
      </w:r>
    </w:p>
    <w:p w:rsidR="0085361E" w:rsidRPr="006230DE" w:rsidRDefault="0085361E" w:rsidP="006230DE">
      <w:pPr>
        <w:pStyle w:val="a6"/>
        <w:ind w:firstLine="709"/>
      </w:pPr>
      <w:r w:rsidRPr="006230DE">
        <w:rPr>
          <w:b/>
          <w:i w:val="0"/>
        </w:rPr>
        <w:t>Цена договора:</w:t>
      </w:r>
      <w:r w:rsidRPr="006230DE">
        <w:rPr>
          <w:i w:val="0"/>
        </w:rPr>
        <w:t xml:space="preserve"> 16 300</w:t>
      </w:r>
      <w:r w:rsidR="00753493">
        <w:rPr>
          <w:i w:val="0"/>
        </w:rPr>
        <w:t> </w:t>
      </w:r>
      <w:r w:rsidRPr="006230DE">
        <w:rPr>
          <w:i w:val="0"/>
        </w:rPr>
        <w:t>000</w:t>
      </w:r>
      <w:r w:rsidR="00753493">
        <w:rPr>
          <w:i w:val="0"/>
        </w:rPr>
        <w:t xml:space="preserve"> руб.</w:t>
      </w:r>
      <w:r w:rsidRPr="006230DE">
        <w:rPr>
          <w:i w:val="0"/>
        </w:rPr>
        <w:t xml:space="preserve"> (</w:t>
      </w:r>
      <w:r>
        <w:rPr>
          <w:i w:val="0"/>
        </w:rPr>
        <w:t>Ш</w:t>
      </w:r>
      <w:r w:rsidRPr="006230DE">
        <w:rPr>
          <w:i w:val="0"/>
        </w:rPr>
        <w:t>естнадцать миллионов триста тысяч рублей 00 копеек</w:t>
      </w:r>
      <w:r w:rsidR="00753493">
        <w:rPr>
          <w:i w:val="0"/>
        </w:rPr>
        <w:t>)</w:t>
      </w:r>
      <w:r w:rsidR="00753493" w:rsidRPr="00753493">
        <w:rPr>
          <w:i w:val="0"/>
        </w:rPr>
        <w:t xml:space="preserve"> без учета НДС</w:t>
      </w:r>
      <w:r w:rsidRPr="006230DE">
        <w:rPr>
          <w:i w:val="0"/>
        </w:rPr>
        <w:t>.</w:t>
      </w:r>
      <w:r w:rsidR="00753493">
        <w:rPr>
          <w:i w:val="0"/>
        </w:rPr>
        <w:t xml:space="preserve"> НДС по ставке 18% начисляется отдельно.</w:t>
      </w:r>
    </w:p>
    <w:p w:rsidR="0085361E" w:rsidRPr="006230DE" w:rsidRDefault="0085361E" w:rsidP="006230DE">
      <w:pPr>
        <w:pStyle w:val="ad"/>
        <w:ind w:left="0" w:right="-1" w:firstLine="709"/>
        <w:jc w:val="both"/>
        <w:rPr>
          <w:iCs/>
          <w:szCs w:val="28"/>
        </w:rPr>
      </w:pPr>
      <w:r w:rsidRPr="006230DE">
        <w:rPr>
          <w:b/>
          <w:szCs w:val="28"/>
        </w:rPr>
        <w:t xml:space="preserve">Условия оплаты: </w:t>
      </w:r>
      <w:r w:rsidRPr="006230DE">
        <w:rPr>
          <w:iCs/>
          <w:szCs w:val="28"/>
        </w:rPr>
        <w:t xml:space="preserve">оплата Услуг по каждой Спецификации к Договору производится </w:t>
      </w:r>
      <w:r w:rsidRPr="006230DE">
        <w:rPr>
          <w:szCs w:val="28"/>
        </w:rPr>
        <w:t>Заказчиком  в течение 5 (пяти) рабочих дней после подписания  акта сдачи-приемки оказанных Услуг на основании счета Исполнителя.</w:t>
      </w:r>
    </w:p>
    <w:p w:rsidR="0085361E" w:rsidRPr="006230DE" w:rsidRDefault="0085361E" w:rsidP="006230DE">
      <w:pPr>
        <w:pStyle w:val="Default"/>
        <w:spacing w:line="247" w:lineRule="auto"/>
        <w:ind w:firstLine="709"/>
        <w:jc w:val="both"/>
        <w:rPr>
          <w:szCs w:val="28"/>
        </w:rPr>
      </w:pPr>
      <w:r w:rsidRPr="006230DE">
        <w:rPr>
          <w:b/>
          <w:sz w:val="28"/>
          <w:szCs w:val="28"/>
        </w:rPr>
        <w:t xml:space="preserve">Место оказания услуг: </w:t>
      </w:r>
      <w:r w:rsidRPr="006230DE">
        <w:rPr>
          <w:color w:val="000000" w:themeColor="text1"/>
          <w:sz w:val="28"/>
          <w:szCs w:val="28"/>
        </w:rPr>
        <w:t xml:space="preserve">в соответствии с </w:t>
      </w:r>
      <w:r w:rsidRPr="006230DE">
        <w:rPr>
          <w:sz w:val="28"/>
          <w:szCs w:val="28"/>
        </w:rPr>
        <w:t xml:space="preserve">Приложением № </w:t>
      </w:r>
      <w:r w:rsidR="006133AB">
        <w:rPr>
          <w:sz w:val="28"/>
          <w:szCs w:val="28"/>
        </w:rPr>
        <w:t>2</w:t>
      </w:r>
      <w:r w:rsidRPr="006230DE">
        <w:rPr>
          <w:sz w:val="28"/>
          <w:szCs w:val="28"/>
        </w:rPr>
        <w:t xml:space="preserve"> к настоящему Протоколу</w:t>
      </w:r>
      <w:r w:rsidRPr="006230DE">
        <w:rPr>
          <w:color w:val="000000" w:themeColor="text1"/>
          <w:sz w:val="28"/>
          <w:szCs w:val="28"/>
        </w:rPr>
        <w:t>.</w:t>
      </w:r>
    </w:p>
    <w:p w:rsidR="0085361E" w:rsidRPr="006230DE" w:rsidRDefault="0085361E" w:rsidP="006230DE">
      <w:pPr>
        <w:pStyle w:val="ad"/>
        <w:spacing w:line="247" w:lineRule="auto"/>
        <w:ind w:left="0" w:firstLine="709"/>
        <w:jc w:val="both"/>
        <w:rPr>
          <w:szCs w:val="28"/>
        </w:rPr>
      </w:pPr>
      <w:r w:rsidRPr="006230DE">
        <w:rPr>
          <w:b/>
          <w:szCs w:val="28"/>
        </w:rPr>
        <w:t xml:space="preserve">Срок оказания услуг: </w:t>
      </w:r>
      <w:r w:rsidRPr="006230DE">
        <w:rPr>
          <w:szCs w:val="28"/>
        </w:rPr>
        <w:t>с даты заключения договора до 31 декабря 2014 года.</w:t>
      </w:r>
    </w:p>
    <w:p w:rsidR="0085361E" w:rsidRPr="00753493" w:rsidRDefault="0085361E" w:rsidP="006230DE">
      <w:pPr>
        <w:pStyle w:val="ad"/>
        <w:spacing w:line="247" w:lineRule="auto"/>
        <w:ind w:left="0" w:firstLine="709"/>
        <w:jc w:val="both"/>
        <w:rPr>
          <w:szCs w:val="28"/>
        </w:rPr>
      </w:pPr>
      <w:r w:rsidRPr="006230DE">
        <w:rPr>
          <w:b/>
          <w:szCs w:val="28"/>
        </w:rPr>
        <w:t>Срок действия договора:</w:t>
      </w:r>
      <w:r w:rsidRPr="00753493">
        <w:rPr>
          <w:szCs w:val="28"/>
        </w:rPr>
        <w:t xml:space="preserve"> с даты заключения до 31 декабря 2014 года.</w:t>
      </w:r>
    </w:p>
    <w:p w:rsidR="00753493" w:rsidRPr="00753493" w:rsidRDefault="00753493" w:rsidP="006230DE">
      <w:pPr>
        <w:ind w:firstLine="709"/>
        <w:jc w:val="both"/>
        <w:rPr>
          <w:szCs w:val="28"/>
        </w:rPr>
      </w:pPr>
      <w:r w:rsidRPr="00753493">
        <w:rPr>
          <w:szCs w:val="28"/>
        </w:rPr>
        <w:lastRenderedPageBreak/>
        <w:t>4.</w:t>
      </w:r>
      <w:r>
        <w:rPr>
          <w:szCs w:val="28"/>
        </w:rPr>
        <w:t xml:space="preserve"> </w:t>
      </w:r>
      <w:r w:rsidRPr="00753493">
        <w:rPr>
          <w:szCs w:val="28"/>
        </w:rPr>
        <w:t xml:space="preserve">Поручить начальнику отдела </w:t>
      </w:r>
      <w:r>
        <w:rPr>
          <w:szCs w:val="28"/>
        </w:rPr>
        <w:t>маркетинга</w:t>
      </w:r>
      <w:r w:rsidRPr="00753493">
        <w:rPr>
          <w:szCs w:val="28"/>
        </w:rPr>
        <w:t xml:space="preserve"> (ЦКП</w:t>
      </w:r>
      <w:r>
        <w:rPr>
          <w:szCs w:val="28"/>
        </w:rPr>
        <w:t>ОМ</w:t>
      </w:r>
      <w:r w:rsidRPr="00753493">
        <w:rPr>
          <w:szCs w:val="28"/>
        </w:rPr>
        <w:t xml:space="preserve">) </w:t>
      </w:r>
      <w:r>
        <w:rPr>
          <w:szCs w:val="28"/>
        </w:rPr>
        <w:t>Бондареву С.А.</w:t>
      </w:r>
      <w:r w:rsidRPr="00753493">
        <w:rPr>
          <w:bCs/>
          <w:snapToGrid w:val="0"/>
          <w:szCs w:val="28"/>
        </w:rPr>
        <w:t>:</w:t>
      </w:r>
    </w:p>
    <w:p w:rsidR="00753493" w:rsidRPr="006230DE" w:rsidRDefault="00753493" w:rsidP="006230DE">
      <w:pPr>
        <w:pStyle w:val="ad"/>
        <w:numPr>
          <w:ilvl w:val="1"/>
          <w:numId w:val="68"/>
        </w:numPr>
        <w:ind w:left="0" w:firstLine="709"/>
        <w:jc w:val="both"/>
        <w:rPr>
          <w:szCs w:val="28"/>
        </w:rPr>
      </w:pPr>
      <w:r w:rsidRPr="006133AB">
        <w:rPr>
          <w:szCs w:val="28"/>
        </w:rPr>
        <w:t>уведомить</w:t>
      </w:r>
      <w:r w:rsidRPr="00C51773">
        <w:t xml:space="preserve"> </w:t>
      </w:r>
      <w:r w:rsidRPr="006133AB">
        <w:rPr>
          <w:szCs w:val="28"/>
        </w:rPr>
        <w:t>ООО «НЕГУС</w:t>
      </w:r>
      <w:r w:rsidRPr="006133AB">
        <w:rPr>
          <w:rFonts w:eastAsia="Calibri"/>
          <w:sz w:val="24"/>
          <w:szCs w:val="24"/>
        </w:rPr>
        <w:t xml:space="preserve"> </w:t>
      </w:r>
      <w:r w:rsidRPr="006133AB">
        <w:rPr>
          <w:szCs w:val="28"/>
        </w:rPr>
        <w:t>ЭКСПО Интернэшнл»</w:t>
      </w:r>
      <w:r w:rsidRPr="006133AB">
        <w:rPr>
          <w:color w:val="000000"/>
          <w:szCs w:val="28"/>
        </w:rPr>
        <w:t xml:space="preserve"> </w:t>
      </w:r>
      <w:r w:rsidRPr="006133AB">
        <w:rPr>
          <w:szCs w:val="27"/>
        </w:rPr>
        <w:t xml:space="preserve">о принятом </w:t>
      </w:r>
      <w:r w:rsidRPr="006230DE">
        <w:rPr>
          <w:szCs w:val="28"/>
        </w:rPr>
        <w:t>Конкурсной комиссией ОАО «ТрансКонтейнер» решении;</w:t>
      </w:r>
    </w:p>
    <w:p w:rsidR="00753493" w:rsidRPr="00C51773" w:rsidRDefault="00753493" w:rsidP="00753493">
      <w:pPr>
        <w:ind w:firstLine="709"/>
        <w:jc w:val="both"/>
        <w:rPr>
          <w:szCs w:val="28"/>
        </w:rPr>
      </w:pPr>
      <w:r w:rsidRPr="00C51773">
        <w:rPr>
          <w:szCs w:val="28"/>
        </w:rPr>
        <w:t xml:space="preserve">4.2 обеспечить установленным порядком заключение договора с                      </w:t>
      </w:r>
      <w:r w:rsidRPr="004F68AF">
        <w:rPr>
          <w:szCs w:val="28"/>
        </w:rPr>
        <w:t>ООО «НЕГУС</w:t>
      </w:r>
      <w:r w:rsidRPr="0085361E">
        <w:rPr>
          <w:rFonts w:eastAsia="Calibri"/>
          <w:sz w:val="24"/>
          <w:szCs w:val="24"/>
        </w:rPr>
        <w:t xml:space="preserve"> </w:t>
      </w:r>
      <w:r w:rsidRPr="004F68AF">
        <w:rPr>
          <w:szCs w:val="28"/>
        </w:rPr>
        <w:t>ЭКСПО Интернэшнл»</w:t>
      </w:r>
      <w:r w:rsidRPr="00C51773">
        <w:rPr>
          <w:szCs w:val="28"/>
        </w:rPr>
        <w:t>.</w:t>
      </w:r>
    </w:p>
    <w:p w:rsidR="00D249F2" w:rsidRPr="005947AB" w:rsidRDefault="00D249F2" w:rsidP="006230DE">
      <w:pPr>
        <w:pStyle w:val="ad"/>
        <w:ind w:left="709"/>
        <w:jc w:val="both"/>
        <w:rPr>
          <w:szCs w:val="28"/>
          <w:lang w:val="en-US"/>
        </w:rPr>
      </w:pPr>
    </w:p>
    <w:p w:rsidR="00E4529C" w:rsidRPr="00471C17" w:rsidRDefault="00E4529C" w:rsidP="007B615A">
      <w:pPr>
        <w:pStyle w:val="ad"/>
        <w:ind w:left="709"/>
        <w:jc w:val="both"/>
        <w:rPr>
          <w:b/>
          <w:szCs w:val="28"/>
          <w:lang w:val="en-US"/>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D256A">
            <w:pPr>
              <w:pStyle w:val="a6"/>
              <w:tabs>
                <w:tab w:val="left" w:pos="0"/>
              </w:tabs>
            </w:pPr>
            <w:r w:rsidRPr="00CF45A9">
              <w:rPr>
                <w:i w:val="0"/>
              </w:rPr>
              <w:t>«</w:t>
            </w:r>
            <w:r w:rsidR="004D256A" w:rsidRPr="004D256A">
              <w:rPr>
                <w:i w:val="0"/>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B565E3" w:rsidRDefault="00B565E3" w:rsidP="00753493">
      <w:pPr>
        <w:jc w:val="right"/>
        <w:rPr>
          <w:sz w:val="22"/>
          <w:szCs w:val="22"/>
        </w:rPr>
      </w:pPr>
    </w:p>
    <w:p w:rsidR="00B565E3" w:rsidRDefault="00B565E3">
      <w:pPr>
        <w:rPr>
          <w:sz w:val="22"/>
          <w:szCs w:val="22"/>
        </w:rPr>
      </w:pPr>
      <w:r>
        <w:rPr>
          <w:sz w:val="22"/>
          <w:szCs w:val="22"/>
        </w:rPr>
        <w:br w:type="page"/>
      </w:r>
    </w:p>
    <w:p w:rsidR="00753493" w:rsidRPr="00D02697" w:rsidRDefault="00753493" w:rsidP="00753493">
      <w:pPr>
        <w:jc w:val="right"/>
        <w:rPr>
          <w:sz w:val="22"/>
          <w:szCs w:val="22"/>
        </w:rPr>
      </w:pPr>
      <w:r w:rsidRPr="00417D1F">
        <w:rPr>
          <w:sz w:val="22"/>
          <w:szCs w:val="22"/>
        </w:rPr>
        <w:lastRenderedPageBreak/>
        <w:t xml:space="preserve">Приложение № </w:t>
      </w:r>
      <w:r>
        <w:rPr>
          <w:sz w:val="22"/>
          <w:szCs w:val="22"/>
        </w:rPr>
        <w:t>2</w:t>
      </w:r>
      <w:r w:rsidRPr="00D5177E">
        <w:rPr>
          <w:sz w:val="22"/>
          <w:szCs w:val="22"/>
        </w:rPr>
        <w:t xml:space="preserve"> </w:t>
      </w:r>
    </w:p>
    <w:p w:rsidR="00753493" w:rsidRPr="00D02697" w:rsidRDefault="00753493" w:rsidP="00753493">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w:t>
      </w:r>
      <w:r>
        <w:rPr>
          <w:bCs/>
          <w:sz w:val="22"/>
          <w:szCs w:val="22"/>
        </w:rPr>
        <w:t>4</w:t>
      </w:r>
      <w:r w:rsidRPr="00D02697">
        <w:rPr>
          <w:sz w:val="22"/>
          <w:szCs w:val="22"/>
        </w:rPr>
        <w:t>/КК</w:t>
      </w:r>
    </w:p>
    <w:p w:rsidR="00753493" w:rsidRPr="00D02697" w:rsidRDefault="00753493" w:rsidP="00753493">
      <w:pPr>
        <w:jc w:val="right"/>
        <w:outlineLvl w:val="0"/>
        <w:rPr>
          <w:bCs/>
          <w:sz w:val="22"/>
          <w:szCs w:val="22"/>
        </w:rPr>
      </w:pPr>
      <w:r w:rsidRPr="00D02697">
        <w:rPr>
          <w:bCs/>
          <w:sz w:val="22"/>
          <w:szCs w:val="22"/>
        </w:rPr>
        <w:t>заседания Конкурсной комиссии</w:t>
      </w:r>
    </w:p>
    <w:p w:rsidR="00753493" w:rsidRPr="00D02697" w:rsidRDefault="00753493" w:rsidP="00753493">
      <w:pPr>
        <w:jc w:val="right"/>
        <w:rPr>
          <w:sz w:val="22"/>
          <w:szCs w:val="22"/>
        </w:rPr>
      </w:pPr>
      <w:r w:rsidRPr="00D02697">
        <w:rPr>
          <w:sz w:val="22"/>
          <w:szCs w:val="22"/>
        </w:rPr>
        <w:t>открытого акционерного общества</w:t>
      </w:r>
    </w:p>
    <w:p w:rsidR="00753493" w:rsidRPr="00D02697" w:rsidRDefault="00753493" w:rsidP="00753493">
      <w:pPr>
        <w:jc w:val="right"/>
        <w:rPr>
          <w:sz w:val="22"/>
          <w:szCs w:val="22"/>
        </w:rPr>
      </w:pPr>
      <w:r w:rsidRPr="00D02697">
        <w:rPr>
          <w:sz w:val="22"/>
          <w:szCs w:val="22"/>
        </w:rPr>
        <w:t>«Центр по перевозке грузов в контейнерах «ТрансКонтейнер»,</w:t>
      </w:r>
    </w:p>
    <w:p w:rsidR="00753493" w:rsidRDefault="00753493" w:rsidP="00753493">
      <w:pPr>
        <w:jc w:val="right"/>
        <w:rPr>
          <w:sz w:val="22"/>
          <w:szCs w:val="22"/>
        </w:rPr>
      </w:pPr>
      <w:r w:rsidRPr="00D02697">
        <w:rPr>
          <w:sz w:val="22"/>
          <w:szCs w:val="22"/>
        </w:rPr>
        <w:t xml:space="preserve">состоявшегося </w:t>
      </w:r>
      <w:r>
        <w:rPr>
          <w:sz w:val="22"/>
          <w:szCs w:val="22"/>
        </w:rPr>
        <w:t xml:space="preserve"> 10 </w:t>
      </w:r>
      <w:r w:rsidRPr="00D02697">
        <w:rPr>
          <w:sz w:val="22"/>
          <w:szCs w:val="22"/>
        </w:rPr>
        <w:t xml:space="preserve"> </w:t>
      </w:r>
      <w:r>
        <w:rPr>
          <w:sz w:val="22"/>
          <w:szCs w:val="22"/>
        </w:rPr>
        <w:t xml:space="preserve">апреля </w:t>
      </w:r>
      <w:r w:rsidRPr="00D02697">
        <w:rPr>
          <w:sz w:val="22"/>
          <w:szCs w:val="22"/>
        </w:rPr>
        <w:t xml:space="preserve"> 201</w:t>
      </w:r>
      <w:r>
        <w:rPr>
          <w:sz w:val="22"/>
          <w:szCs w:val="22"/>
        </w:rPr>
        <w:t>4</w:t>
      </w:r>
      <w:r w:rsidRPr="00D02697">
        <w:rPr>
          <w:sz w:val="22"/>
          <w:szCs w:val="22"/>
        </w:rPr>
        <w:t xml:space="preserve"> года</w:t>
      </w:r>
    </w:p>
    <w:p w:rsidR="007B615A" w:rsidRDefault="007B615A" w:rsidP="00750735">
      <w:pPr>
        <w:jc w:val="right"/>
        <w:rPr>
          <w:szCs w:val="28"/>
        </w:rPr>
      </w:pPr>
    </w:p>
    <w:p w:rsidR="00753493" w:rsidRPr="00753493" w:rsidRDefault="00753493" w:rsidP="00753493">
      <w:pPr>
        <w:tabs>
          <w:tab w:val="left" w:pos="709"/>
        </w:tabs>
        <w:ind w:firstLine="709"/>
        <w:jc w:val="center"/>
        <w:rPr>
          <w:bCs/>
          <w:snapToGrid w:val="0"/>
          <w:color w:val="000000" w:themeColor="text1"/>
          <w:sz w:val="24"/>
          <w:szCs w:val="24"/>
        </w:rPr>
      </w:pPr>
      <w:r w:rsidRPr="00753493">
        <w:rPr>
          <w:bCs/>
          <w:snapToGrid w:val="0"/>
          <w:color w:val="000000" w:themeColor="text1"/>
          <w:sz w:val="24"/>
          <w:szCs w:val="24"/>
        </w:rPr>
        <w:t>План участия ОАО «ТрансКонтейнер» в выставках в 2014 году*</w:t>
      </w:r>
    </w:p>
    <w:p w:rsidR="00753493" w:rsidRPr="00753493" w:rsidRDefault="00753493" w:rsidP="00753493">
      <w:pPr>
        <w:tabs>
          <w:tab w:val="left" w:pos="709"/>
        </w:tabs>
        <w:ind w:firstLine="709"/>
        <w:jc w:val="center"/>
        <w:rPr>
          <w:b/>
          <w:bCs/>
          <w:snapToGrid w:val="0"/>
          <w:color w:val="000000" w:themeColor="text1"/>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2468"/>
        <w:gridCol w:w="1851"/>
        <w:gridCol w:w="1568"/>
      </w:tblGrid>
      <w:tr w:rsidR="00753493" w:rsidRPr="00753493" w:rsidTr="004F68AF">
        <w:trPr>
          <w:trHeight w:val="300"/>
          <w:jc w:val="center"/>
        </w:trPr>
        <w:tc>
          <w:tcPr>
            <w:tcW w:w="3967"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Название мероприятия</w:t>
            </w:r>
          </w:p>
        </w:tc>
        <w:tc>
          <w:tcPr>
            <w:tcW w:w="2468"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Место проведения</w:t>
            </w:r>
          </w:p>
        </w:tc>
        <w:tc>
          <w:tcPr>
            <w:tcW w:w="1851"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Сроки проведения</w:t>
            </w:r>
          </w:p>
        </w:tc>
        <w:tc>
          <w:tcPr>
            <w:tcW w:w="1568"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Площадь стенда</w:t>
            </w:r>
          </w:p>
        </w:tc>
      </w:tr>
      <w:tr w:rsidR="00753493" w:rsidRPr="00753493" w:rsidTr="004F68AF">
        <w:trPr>
          <w:trHeight w:val="300"/>
          <w:jc w:val="center"/>
        </w:trPr>
        <w:tc>
          <w:tcPr>
            <w:tcW w:w="9854" w:type="dxa"/>
            <w:gridSpan w:val="4"/>
            <w:shd w:val="clear" w:color="000000" w:fill="CCCCFF"/>
            <w:noWrap/>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АПРЕЛЬ</w:t>
            </w:r>
          </w:p>
        </w:tc>
      </w:tr>
      <w:tr w:rsidR="00753493" w:rsidRPr="00753493" w:rsidTr="004F68AF">
        <w:trPr>
          <w:trHeight w:val="645"/>
          <w:jc w:val="center"/>
        </w:trPr>
        <w:tc>
          <w:tcPr>
            <w:tcW w:w="3967"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proofErr w:type="spellStart"/>
            <w:r w:rsidRPr="00753493">
              <w:rPr>
                <w:b/>
                <w:bCs/>
                <w:snapToGrid w:val="0"/>
                <w:color w:val="000000" w:themeColor="text1"/>
                <w:sz w:val="24"/>
                <w:szCs w:val="24"/>
              </w:rPr>
              <w:t>ТрансРоссия</w:t>
            </w:r>
            <w:proofErr w:type="spellEnd"/>
          </w:p>
        </w:tc>
        <w:tc>
          <w:tcPr>
            <w:tcW w:w="2468" w:type="dxa"/>
            <w:shd w:val="clear" w:color="auto" w:fill="auto"/>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Москва, Россия</w:t>
            </w:r>
          </w:p>
        </w:tc>
        <w:tc>
          <w:tcPr>
            <w:tcW w:w="1851" w:type="dxa"/>
            <w:shd w:val="clear" w:color="auto" w:fill="auto"/>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22.04.14 - 25.04.14</w:t>
            </w:r>
          </w:p>
        </w:tc>
        <w:tc>
          <w:tcPr>
            <w:tcW w:w="1568" w:type="dxa"/>
            <w:shd w:val="clear" w:color="auto" w:fill="auto"/>
            <w:vAlign w:val="center"/>
            <w:hideMark/>
          </w:tcPr>
          <w:p w:rsidR="00753493" w:rsidRPr="00753493" w:rsidRDefault="00753493" w:rsidP="00753493">
            <w:pPr>
              <w:tabs>
                <w:tab w:val="left" w:pos="709"/>
              </w:tabs>
              <w:ind w:firstLine="6"/>
              <w:jc w:val="center"/>
              <w:rPr>
                <w:snapToGrid w:val="0"/>
                <w:color w:val="000000" w:themeColor="text1"/>
                <w:sz w:val="24"/>
                <w:szCs w:val="24"/>
              </w:rPr>
            </w:pPr>
            <w:r w:rsidRPr="00753493">
              <w:rPr>
                <w:snapToGrid w:val="0"/>
                <w:color w:val="000000" w:themeColor="text1"/>
                <w:sz w:val="24"/>
                <w:szCs w:val="24"/>
              </w:rPr>
              <w:t>192,5 кв.м.</w:t>
            </w:r>
          </w:p>
        </w:tc>
      </w:tr>
      <w:tr w:rsidR="00753493" w:rsidRPr="00753493" w:rsidTr="004F68AF">
        <w:trPr>
          <w:trHeight w:val="300"/>
          <w:jc w:val="center"/>
        </w:trPr>
        <w:tc>
          <w:tcPr>
            <w:tcW w:w="9854" w:type="dxa"/>
            <w:gridSpan w:val="4"/>
            <w:shd w:val="clear" w:color="000000" w:fill="CCCCFF"/>
            <w:noWrap/>
            <w:vAlign w:val="center"/>
            <w:hideMark/>
          </w:tcPr>
          <w:p w:rsidR="00753493" w:rsidRPr="00753493" w:rsidRDefault="00753493" w:rsidP="00753493">
            <w:pPr>
              <w:keepNext/>
              <w:tabs>
                <w:tab w:val="left" w:pos="709"/>
              </w:tabs>
              <w:jc w:val="center"/>
              <w:rPr>
                <w:b/>
                <w:bCs/>
                <w:snapToGrid w:val="0"/>
                <w:color w:val="000000" w:themeColor="text1"/>
                <w:sz w:val="24"/>
                <w:szCs w:val="24"/>
              </w:rPr>
            </w:pPr>
            <w:r w:rsidRPr="00753493">
              <w:rPr>
                <w:b/>
                <w:bCs/>
                <w:snapToGrid w:val="0"/>
                <w:color w:val="000000" w:themeColor="text1"/>
                <w:sz w:val="24"/>
                <w:szCs w:val="24"/>
              </w:rPr>
              <w:t>МАЙ</w:t>
            </w:r>
          </w:p>
        </w:tc>
      </w:tr>
      <w:tr w:rsidR="00753493" w:rsidRPr="00753493" w:rsidTr="004F68AF">
        <w:trPr>
          <w:trHeight w:val="300"/>
          <w:jc w:val="center"/>
        </w:trPr>
        <w:tc>
          <w:tcPr>
            <w:tcW w:w="3967"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proofErr w:type="spellStart"/>
            <w:r w:rsidRPr="00753493">
              <w:rPr>
                <w:b/>
                <w:bCs/>
                <w:snapToGrid w:val="0"/>
                <w:color w:val="000000" w:themeColor="text1"/>
                <w:sz w:val="24"/>
                <w:szCs w:val="24"/>
              </w:rPr>
              <w:t>TransitKazakhstan</w:t>
            </w:r>
            <w:proofErr w:type="spellEnd"/>
          </w:p>
        </w:tc>
        <w:tc>
          <w:tcPr>
            <w:tcW w:w="2468" w:type="dxa"/>
            <w:shd w:val="clear" w:color="auto" w:fill="auto"/>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Астана, Казахстан</w:t>
            </w:r>
          </w:p>
        </w:tc>
        <w:tc>
          <w:tcPr>
            <w:tcW w:w="1851" w:type="dxa"/>
            <w:shd w:val="clear" w:color="auto" w:fill="auto"/>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20.05.14 - 22.05.14</w:t>
            </w:r>
          </w:p>
        </w:tc>
        <w:tc>
          <w:tcPr>
            <w:tcW w:w="1568" w:type="dxa"/>
            <w:shd w:val="clear" w:color="auto" w:fill="auto"/>
            <w:vAlign w:val="center"/>
            <w:hideMark/>
          </w:tcPr>
          <w:p w:rsidR="00753493" w:rsidRPr="00753493" w:rsidRDefault="00753493" w:rsidP="00753493">
            <w:pPr>
              <w:tabs>
                <w:tab w:val="left" w:pos="709"/>
              </w:tabs>
              <w:ind w:firstLine="6"/>
              <w:jc w:val="center"/>
              <w:rPr>
                <w:snapToGrid w:val="0"/>
                <w:color w:val="000000" w:themeColor="text1"/>
                <w:sz w:val="24"/>
                <w:szCs w:val="24"/>
              </w:rPr>
            </w:pPr>
            <w:r w:rsidRPr="00753493">
              <w:rPr>
                <w:snapToGrid w:val="0"/>
                <w:color w:val="000000" w:themeColor="text1"/>
                <w:sz w:val="24"/>
                <w:szCs w:val="24"/>
              </w:rPr>
              <w:t>56 кв.м.</w:t>
            </w:r>
          </w:p>
        </w:tc>
      </w:tr>
      <w:tr w:rsidR="00753493" w:rsidRPr="00753493" w:rsidTr="004F68AF">
        <w:trPr>
          <w:trHeight w:val="300"/>
          <w:jc w:val="center"/>
        </w:trPr>
        <w:tc>
          <w:tcPr>
            <w:tcW w:w="3967" w:type="dxa"/>
            <w:shd w:val="clear" w:color="auto" w:fill="auto"/>
            <w:noWrap/>
            <w:vAlign w:val="center"/>
            <w:hideMark/>
          </w:tcPr>
          <w:p w:rsidR="00753493" w:rsidRPr="00753493" w:rsidRDefault="00753493" w:rsidP="00753493">
            <w:pPr>
              <w:tabs>
                <w:tab w:val="left" w:pos="709"/>
              </w:tabs>
              <w:jc w:val="center"/>
              <w:rPr>
                <w:b/>
                <w:bCs/>
                <w:snapToGrid w:val="0"/>
                <w:color w:val="000000" w:themeColor="text1"/>
                <w:sz w:val="24"/>
                <w:szCs w:val="24"/>
              </w:rPr>
            </w:pPr>
            <w:proofErr w:type="spellStart"/>
            <w:r w:rsidRPr="00753493">
              <w:rPr>
                <w:b/>
                <w:bCs/>
                <w:snapToGrid w:val="0"/>
                <w:color w:val="000000" w:themeColor="text1"/>
                <w:sz w:val="24"/>
                <w:szCs w:val="24"/>
                <w:lang w:val="en-US"/>
              </w:rPr>
              <w:t>TransSiberia</w:t>
            </w:r>
            <w:proofErr w:type="spellEnd"/>
          </w:p>
        </w:tc>
        <w:tc>
          <w:tcPr>
            <w:tcW w:w="2468" w:type="dxa"/>
            <w:shd w:val="clear" w:color="auto" w:fill="auto"/>
            <w:noWrap/>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Новосибирск, Россия</w:t>
            </w:r>
          </w:p>
        </w:tc>
        <w:tc>
          <w:tcPr>
            <w:tcW w:w="1851" w:type="dxa"/>
            <w:shd w:val="clear" w:color="auto" w:fill="auto"/>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28.05.04 - 31.05.14</w:t>
            </w:r>
          </w:p>
        </w:tc>
        <w:tc>
          <w:tcPr>
            <w:tcW w:w="1568" w:type="dxa"/>
            <w:shd w:val="clear" w:color="auto" w:fill="auto"/>
            <w:vAlign w:val="center"/>
            <w:hideMark/>
          </w:tcPr>
          <w:p w:rsidR="00753493" w:rsidRPr="00753493" w:rsidRDefault="00753493" w:rsidP="00753493">
            <w:pPr>
              <w:tabs>
                <w:tab w:val="left" w:pos="709"/>
              </w:tabs>
              <w:ind w:firstLine="6"/>
              <w:jc w:val="center"/>
              <w:rPr>
                <w:snapToGrid w:val="0"/>
                <w:color w:val="000000" w:themeColor="text1"/>
                <w:sz w:val="24"/>
                <w:szCs w:val="24"/>
              </w:rPr>
            </w:pPr>
            <w:r w:rsidRPr="00753493">
              <w:rPr>
                <w:snapToGrid w:val="0"/>
                <w:color w:val="000000" w:themeColor="text1"/>
                <w:sz w:val="24"/>
                <w:szCs w:val="24"/>
              </w:rPr>
              <w:t>24 кв.м.</w:t>
            </w:r>
          </w:p>
        </w:tc>
      </w:tr>
      <w:tr w:rsidR="00753493" w:rsidRPr="00753493" w:rsidTr="004F68AF">
        <w:trPr>
          <w:trHeight w:val="300"/>
          <w:jc w:val="center"/>
        </w:trPr>
        <w:tc>
          <w:tcPr>
            <w:tcW w:w="9854" w:type="dxa"/>
            <w:gridSpan w:val="4"/>
            <w:shd w:val="clear" w:color="000000" w:fill="CCCCFF"/>
            <w:noWrap/>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ИЮЛЬ</w:t>
            </w:r>
          </w:p>
        </w:tc>
      </w:tr>
      <w:tr w:rsidR="00753493" w:rsidRPr="00753493" w:rsidTr="004F68AF">
        <w:trPr>
          <w:trHeight w:val="300"/>
          <w:jc w:val="center"/>
        </w:trPr>
        <w:tc>
          <w:tcPr>
            <w:tcW w:w="3967" w:type="dxa"/>
            <w:shd w:val="clear" w:color="auto" w:fill="auto"/>
            <w:noWrap/>
            <w:vAlign w:val="center"/>
            <w:hideMark/>
          </w:tcPr>
          <w:p w:rsidR="00753493" w:rsidRPr="00753493" w:rsidRDefault="00753493" w:rsidP="00753493">
            <w:pPr>
              <w:tabs>
                <w:tab w:val="left" w:pos="709"/>
              </w:tabs>
              <w:jc w:val="center"/>
              <w:rPr>
                <w:b/>
                <w:bCs/>
                <w:snapToGrid w:val="0"/>
                <w:color w:val="000000" w:themeColor="text1"/>
                <w:sz w:val="24"/>
                <w:szCs w:val="24"/>
              </w:rPr>
            </w:pPr>
            <w:proofErr w:type="spellStart"/>
            <w:r w:rsidRPr="00753493">
              <w:rPr>
                <w:b/>
                <w:bCs/>
                <w:snapToGrid w:val="0"/>
                <w:color w:val="000000" w:themeColor="text1"/>
                <w:sz w:val="24"/>
                <w:szCs w:val="24"/>
              </w:rPr>
              <w:t>Иннопром</w:t>
            </w:r>
            <w:proofErr w:type="spellEnd"/>
            <w:r w:rsidRPr="00753493">
              <w:rPr>
                <w:b/>
                <w:bCs/>
                <w:snapToGrid w:val="0"/>
                <w:color w:val="000000" w:themeColor="text1"/>
                <w:sz w:val="24"/>
                <w:szCs w:val="24"/>
              </w:rPr>
              <w:t xml:space="preserve"> 2014</w:t>
            </w:r>
          </w:p>
        </w:tc>
        <w:tc>
          <w:tcPr>
            <w:tcW w:w="2468" w:type="dxa"/>
            <w:shd w:val="clear" w:color="auto" w:fill="auto"/>
            <w:noWrap/>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Екатеринбург, Россия</w:t>
            </w:r>
          </w:p>
        </w:tc>
        <w:tc>
          <w:tcPr>
            <w:tcW w:w="1851" w:type="dxa"/>
            <w:shd w:val="clear" w:color="auto" w:fill="auto"/>
            <w:noWrap/>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09.07.14 - 12.07.14</w:t>
            </w:r>
          </w:p>
        </w:tc>
        <w:tc>
          <w:tcPr>
            <w:tcW w:w="1568" w:type="dxa"/>
            <w:shd w:val="clear" w:color="auto" w:fill="auto"/>
            <w:vAlign w:val="center"/>
            <w:hideMark/>
          </w:tcPr>
          <w:p w:rsidR="00753493" w:rsidRPr="00753493" w:rsidRDefault="00753493" w:rsidP="00753493">
            <w:pPr>
              <w:tabs>
                <w:tab w:val="left" w:pos="709"/>
              </w:tabs>
              <w:ind w:firstLine="6"/>
              <w:jc w:val="center"/>
              <w:rPr>
                <w:snapToGrid w:val="0"/>
                <w:color w:val="000000" w:themeColor="text1"/>
                <w:sz w:val="24"/>
                <w:szCs w:val="24"/>
              </w:rPr>
            </w:pPr>
            <w:r w:rsidRPr="00753493">
              <w:rPr>
                <w:snapToGrid w:val="0"/>
                <w:color w:val="000000" w:themeColor="text1"/>
                <w:sz w:val="24"/>
                <w:szCs w:val="24"/>
              </w:rPr>
              <w:t> 24кв.м.</w:t>
            </w:r>
          </w:p>
        </w:tc>
      </w:tr>
      <w:tr w:rsidR="00753493" w:rsidRPr="00753493" w:rsidTr="004F68AF">
        <w:trPr>
          <w:trHeight w:val="300"/>
          <w:jc w:val="center"/>
        </w:trPr>
        <w:tc>
          <w:tcPr>
            <w:tcW w:w="9854" w:type="dxa"/>
            <w:gridSpan w:val="4"/>
            <w:shd w:val="clear" w:color="000000" w:fill="CCCCFF"/>
            <w:noWrap/>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ОКТЯБРЬ</w:t>
            </w:r>
          </w:p>
        </w:tc>
      </w:tr>
      <w:tr w:rsidR="00753493" w:rsidRPr="00753493" w:rsidTr="004F68AF">
        <w:trPr>
          <w:trHeight w:val="300"/>
          <w:jc w:val="center"/>
        </w:trPr>
        <w:tc>
          <w:tcPr>
            <w:tcW w:w="3967"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Транспорт и логистика</w:t>
            </w:r>
          </w:p>
        </w:tc>
        <w:tc>
          <w:tcPr>
            <w:tcW w:w="2468" w:type="dxa"/>
            <w:shd w:val="clear" w:color="auto" w:fill="auto"/>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Минск, Белоруссия</w:t>
            </w:r>
          </w:p>
        </w:tc>
        <w:tc>
          <w:tcPr>
            <w:tcW w:w="1851" w:type="dxa"/>
            <w:shd w:val="clear" w:color="auto" w:fill="auto"/>
            <w:noWrap/>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07.10.14 - 09.10.14</w:t>
            </w:r>
          </w:p>
        </w:tc>
        <w:tc>
          <w:tcPr>
            <w:tcW w:w="1568" w:type="dxa"/>
            <w:shd w:val="clear" w:color="auto" w:fill="auto"/>
            <w:vAlign w:val="center"/>
            <w:hideMark/>
          </w:tcPr>
          <w:p w:rsidR="00753493" w:rsidRPr="00753493" w:rsidRDefault="00753493" w:rsidP="00753493">
            <w:pPr>
              <w:tabs>
                <w:tab w:val="left" w:pos="709"/>
              </w:tabs>
              <w:ind w:firstLine="6"/>
              <w:jc w:val="center"/>
              <w:rPr>
                <w:snapToGrid w:val="0"/>
                <w:color w:val="000000" w:themeColor="text1"/>
                <w:sz w:val="24"/>
                <w:szCs w:val="24"/>
              </w:rPr>
            </w:pPr>
            <w:r w:rsidRPr="00753493">
              <w:rPr>
                <w:snapToGrid w:val="0"/>
                <w:color w:val="000000" w:themeColor="text1"/>
                <w:sz w:val="24"/>
                <w:szCs w:val="24"/>
              </w:rPr>
              <w:t>24 кв.м.</w:t>
            </w:r>
          </w:p>
        </w:tc>
      </w:tr>
      <w:tr w:rsidR="00753493" w:rsidRPr="00753493" w:rsidTr="004F68AF">
        <w:trPr>
          <w:trHeight w:val="300"/>
          <w:jc w:val="center"/>
        </w:trPr>
        <w:tc>
          <w:tcPr>
            <w:tcW w:w="9854" w:type="dxa"/>
            <w:gridSpan w:val="4"/>
            <w:shd w:val="clear" w:color="000000" w:fill="CCCCFF"/>
            <w:noWrap/>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ДЕКАБРЬ</w:t>
            </w:r>
          </w:p>
        </w:tc>
      </w:tr>
      <w:tr w:rsidR="00753493" w:rsidRPr="00753493" w:rsidTr="004F68AF">
        <w:trPr>
          <w:trHeight w:val="300"/>
          <w:jc w:val="center"/>
        </w:trPr>
        <w:tc>
          <w:tcPr>
            <w:tcW w:w="3967" w:type="dxa"/>
            <w:shd w:val="clear" w:color="auto" w:fill="auto"/>
            <w:vAlign w:val="center"/>
            <w:hideMark/>
          </w:tcPr>
          <w:p w:rsidR="00753493" w:rsidRPr="00753493" w:rsidRDefault="00753493" w:rsidP="00753493">
            <w:pPr>
              <w:tabs>
                <w:tab w:val="left" w:pos="709"/>
              </w:tabs>
              <w:jc w:val="center"/>
              <w:rPr>
                <w:b/>
                <w:bCs/>
                <w:snapToGrid w:val="0"/>
                <w:color w:val="000000" w:themeColor="text1"/>
                <w:sz w:val="24"/>
                <w:szCs w:val="24"/>
              </w:rPr>
            </w:pPr>
            <w:r w:rsidRPr="00753493">
              <w:rPr>
                <w:b/>
                <w:bCs/>
                <w:snapToGrid w:val="0"/>
                <w:color w:val="000000" w:themeColor="text1"/>
                <w:sz w:val="24"/>
                <w:szCs w:val="24"/>
              </w:rPr>
              <w:t>Транспорт России</w:t>
            </w:r>
          </w:p>
        </w:tc>
        <w:tc>
          <w:tcPr>
            <w:tcW w:w="2468" w:type="dxa"/>
            <w:shd w:val="clear" w:color="auto" w:fill="auto"/>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Москва, Россия</w:t>
            </w:r>
          </w:p>
        </w:tc>
        <w:tc>
          <w:tcPr>
            <w:tcW w:w="1851" w:type="dxa"/>
            <w:shd w:val="clear" w:color="auto" w:fill="auto"/>
            <w:noWrap/>
            <w:vAlign w:val="center"/>
            <w:hideMark/>
          </w:tcPr>
          <w:p w:rsidR="00753493" w:rsidRPr="00753493" w:rsidRDefault="00753493" w:rsidP="00753493">
            <w:pPr>
              <w:tabs>
                <w:tab w:val="left" w:pos="709"/>
              </w:tabs>
              <w:jc w:val="center"/>
              <w:rPr>
                <w:snapToGrid w:val="0"/>
                <w:color w:val="000000" w:themeColor="text1"/>
                <w:sz w:val="24"/>
                <w:szCs w:val="24"/>
              </w:rPr>
            </w:pPr>
            <w:r w:rsidRPr="00753493">
              <w:rPr>
                <w:snapToGrid w:val="0"/>
                <w:color w:val="000000" w:themeColor="text1"/>
                <w:sz w:val="24"/>
                <w:szCs w:val="24"/>
              </w:rPr>
              <w:t>даты уточняются</w:t>
            </w:r>
          </w:p>
        </w:tc>
        <w:tc>
          <w:tcPr>
            <w:tcW w:w="1568" w:type="dxa"/>
            <w:shd w:val="clear" w:color="auto" w:fill="auto"/>
            <w:vAlign w:val="center"/>
            <w:hideMark/>
          </w:tcPr>
          <w:p w:rsidR="00753493" w:rsidRPr="00753493" w:rsidRDefault="00753493" w:rsidP="00753493">
            <w:pPr>
              <w:tabs>
                <w:tab w:val="left" w:pos="709"/>
              </w:tabs>
              <w:ind w:firstLine="6"/>
              <w:jc w:val="center"/>
              <w:rPr>
                <w:snapToGrid w:val="0"/>
                <w:color w:val="000000" w:themeColor="text1"/>
                <w:sz w:val="24"/>
                <w:szCs w:val="24"/>
              </w:rPr>
            </w:pPr>
            <w:r w:rsidRPr="00753493">
              <w:rPr>
                <w:snapToGrid w:val="0"/>
                <w:color w:val="000000" w:themeColor="text1"/>
                <w:sz w:val="24"/>
                <w:szCs w:val="24"/>
              </w:rPr>
              <w:t> </w:t>
            </w:r>
          </w:p>
        </w:tc>
      </w:tr>
    </w:tbl>
    <w:p w:rsidR="00753493" w:rsidRPr="00753493" w:rsidRDefault="00753493" w:rsidP="00753493">
      <w:pPr>
        <w:tabs>
          <w:tab w:val="left" w:pos="709"/>
        </w:tabs>
        <w:ind w:firstLine="709"/>
        <w:jc w:val="center"/>
        <w:rPr>
          <w:b/>
          <w:bCs/>
          <w:snapToGrid w:val="0"/>
          <w:color w:val="000000" w:themeColor="text1"/>
          <w:sz w:val="24"/>
          <w:szCs w:val="24"/>
        </w:rPr>
      </w:pPr>
    </w:p>
    <w:p w:rsidR="00753493" w:rsidRPr="00753493" w:rsidRDefault="00753493" w:rsidP="006230DE">
      <w:pPr>
        <w:tabs>
          <w:tab w:val="left" w:pos="709"/>
        </w:tabs>
        <w:rPr>
          <w:rFonts w:eastAsia="Arial"/>
          <w:snapToGrid w:val="0"/>
          <w:color w:val="000000" w:themeColor="text1"/>
        </w:rPr>
      </w:pPr>
      <w:r w:rsidRPr="00753493">
        <w:rPr>
          <w:bCs/>
          <w:snapToGrid w:val="0"/>
          <w:color w:val="000000" w:themeColor="text1"/>
          <w:sz w:val="24"/>
          <w:szCs w:val="24"/>
        </w:rPr>
        <w:t>* возможны корректировки в течение года</w:t>
      </w:r>
      <w:r>
        <w:rPr>
          <w:bCs/>
          <w:snapToGrid w:val="0"/>
          <w:color w:val="000000" w:themeColor="text1"/>
          <w:sz w:val="24"/>
          <w:szCs w:val="24"/>
        </w:rPr>
        <w:t xml:space="preserve"> без увеличения максимальной цены договора</w:t>
      </w:r>
    </w:p>
    <w:p w:rsidR="00753493" w:rsidRPr="00373BCA" w:rsidRDefault="00753493" w:rsidP="00750735">
      <w:pPr>
        <w:jc w:val="right"/>
        <w:rPr>
          <w:szCs w:val="28"/>
        </w:rPr>
      </w:pPr>
    </w:p>
    <w:sectPr w:rsidR="00753493" w:rsidRPr="00373BCA"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8D" w:rsidRDefault="00F22F8D" w:rsidP="00B470FA">
      <w:r>
        <w:separator/>
      </w:r>
    </w:p>
  </w:endnote>
  <w:endnote w:type="continuationSeparator" w:id="1">
    <w:p w:rsidR="00F22F8D" w:rsidRDefault="00F22F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8D" w:rsidRDefault="00F22F8D" w:rsidP="00B470FA">
      <w:r>
        <w:separator/>
      </w:r>
    </w:p>
  </w:footnote>
  <w:footnote w:type="continuationSeparator" w:id="1">
    <w:p w:rsidR="00F22F8D" w:rsidRDefault="00F22F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931314"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B565E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3">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1">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6">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0">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7">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58">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041AC"/>
    <w:multiLevelType w:val="hybridMultilevel"/>
    <w:tmpl w:val="2A3EDD48"/>
    <w:lvl w:ilvl="0" w:tplc="74A2F22C">
      <w:start w:val="5"/>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9">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8"/>
  </w:num>
  <w:num w:numId="2">
    <w:abstractNumId w:val="64"/>
  </w:num>
  <w:num w:numId="3">
    <w:abstractNumId w:val="38"/>
  </w:num>
  <w:num w:numId="4">
    <w:abstractNumId w:val="10"/>
  </w:num>
  <w:num w:numId="5">
    <w:abstractNumId w:val="9"/>
  </w:num>
  <w:num w:numId="6">
    <w:abstractNumId w:val="0"/>
  </w:num>
  <w:num w:numId="7">
    <w:abstractNumId w:val="61"/>
  </w:num>
  <w:num w:numId="8">
    <w:abstractNumId w:val="19"/>
  </w:num>
  <w:num w:numId="9">
    <w:abstractNumId w:val="50"/>
  </w:num>
  <w:num w:numId="10">
    <w:abstractNumId w:val="45"/>
  </w:num>
  <w:num w:numId="11">
    <w:abstractNumId w:val="37"/>
  </w:num>
  <w:num w:numId="12">
    <w:abstractNumId w:val="29"/>
  </w:num>
  <w:num w:numId="13">
    <w:abstractNumId w:val="64"/>
  </w:num>
  <w:num w:numId="14">
    <w:abstractNumId w:val="34"/>
  </w:num>
  <w:num w:numId="15">
    <w:abstractNumId w:val="59"/>
  </w:num>
  <w:num w:numId="16">
    <w:abstractNumId w:val="42"/>
  </w:num>
  <w:num w:numId="17">
    <w:abstractNumId w:val="64"/>
  </w:num>
  <w:num w:numId="18">
    <w:abstractNumId w:val="24"/>
  </w:num>
  <w:num w:numId="19">
    <w:abstractNumId w:val="31"/>
  </w:num>
  <w:num w:numId="20">
    <w:abstractNumId w:val="69"/>
  </w:num>
  <w:num w:numId="21">
    <w:abstractNumId w:val="47"/>
  </w:num>
  <w:num w:numId="22">
    <w:abstractNumId w:val="21"/>
  </w:num>
  <w:num w:numId="23">
    <w:abstractNumId w:val="17"/>
  </w:num>
  <w:num w:numId="24">
    <w:abstractNumId w:val="56"/>
  </w:num>
  <w:num w:numId="25">
    <w:abstractNumId w:val="44"/>
  </w:num>
  <w:num w:numId="26">
    <w:abstractNumId w:val="64"/>
  </w:num>
  <w:num w:numId="27">
    <w:abstractNumId w:val="65"/>
  </w:num>
  <w:num w:numId="28">
    <w:abstractNumId w:val="51"/>
  </w:num>
  <w:num w:numId="29">
    <w:abstractNumId w:val="28"/>
  </w:num>
  <w:num w:numId="30">
    <w:abstractNumId w:val="15"/>
  </w:num>
  <w:num w:numId="31">
    <w:abstractNumId w:val="25"/>
  </w:num>
  <w:num w:numId="32">
    <w:abstractNumId w:val="23"/>
  </w:num>
  <w:num w:numId="33">
    <w:abstractNumId w:val="13"/>
  </w:num>
  <w:num w:numId="34">
    <w:abstractNumId w:val="52"/>
  </w:num>
  <w:num w:numId="35">
    <w:abstractNumId w:val="41"/>
  </w:num>
  <w:num w:numId="36">
    <w:abstractNumId w:val="18"/>
  </w:num>
  <w:num w:numId="37">
    <w:abstractNumId w:val="16"/>
  </w:num>
  <w:num w:numId="38">
    <w:abstractNumId w:val="39"/>
  </w:num>
  <w:num w:numId="39">
    <w:abstractNumId w:val="33"/>
  </w:num>
  <w:num w:numId="40">
    <w:abstractNumId w:val="55"/>
  </w:num>
  <w:num w:numId="41">
    <w:abstractNumId w:val="32"/>
  </w:num>
  <w:num w:numId="42">
    <w:abstractNumId w:val="8"/>
  </w:num>
  <w:num w:numId="43">
    <w:abstractNumId w:val="14"/>
  </w:num>
  <w:num w:numId="44">
    <w:abstractNumId w:val="30"/>
  </w:num>
  <w:num w:numId="45">
    <w:abstractNumId w:val="53"/>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63"/>
  </w:num>
  <w:num w:numId="51">
    <w:abstractNumId w:val="26"/>
  </w:num>
  <w:num w:numId="52">
    <w:abstractNumId w:val="70"/>
  </w:num>
  <w:num w:numId="53">
    <w:abstractNumId w:val="27"/>
  </w:num>
  <w:num w:numId="54">
    <w:abstractNumId w:val="66"/>
  </w:num>
  <w:num w:numId="55">
    <w:abstractNumId w:val="11"/>
  </w:num>
  <w:num w:numId="56">
    <w:abstractNumId w:val="67"/>
  </w:num>
  <w:num w:numId="57">
    <w:abstractNumId w:val="35"/>
  </w:num>
  <w:num w:numId="58">
    <w:abstractNumId w:val="49"/>
  </w:num>
  <w:num w:numId="59">
    <w:abstractNumId w:val="54"/>
  </w:num>
  <w:num w:numId="60">
    <w:abstractNumId w:val="46"/>
  </w:num>
  <w:num w:numId="61">
    <w:abstractNumId w:val="62"/>
  </w:num>
  <w:num w:numId="62">
    <w:abstractNumId w:val="43"/>
  </w:num>
  <w:num w:numId="63">
    <w:abstractNumId w:val="58"/>
  </w:num>
  <w:num w:numId="64">
    <w:abstractNumId w:val="57"/>
  </w:num>
  <w:num w:numId="65">
    <w:abstractNumId w:val="40"/>
  </w:num>
  <w:num w:numId="66">
    <w:abstractNumId w:val="36"/>
  </w:num>
  <w:num w:numId="67">
    <w:abstractNumId w:val="7"/>
  </w:num>
  <w:num w:numId="68">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46F"/>
    <w:rsid w:val="002255C3"/>
    <w:rsid w:val="00225F08"/>
    <w:rsid w:val="00230CF8"/>
    <w:rsid w:val="002315DF"/>
    <w:rsid w:val="00233386"/>
    <w:rsid w:val="0023373E"/>
    <w:rsid w:val="0023389D"/>
    <w:rsid w:val="00233929"/>
    <w:rsid w:val="00233971"/>
    <w:rsid w:val="002342D8"/>
    <w:rsid w:val="002352ED"/>
    <w:rsid w:val="0023684C"/>
    <w:rsid w:val="00236DC1"/>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76BA5"/>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1C17"/>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56A"/>
    <w:rsid w:val="004D2845"/>
    <w:rsid w:val="004D295F"/>
    <w:rsid w:val="004D3263"/>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5A5"/>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7AB"/>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66F"/>
    <w:rsid w:val="0092543D"/>
    <w:rsid w:val="00925688"/>
    <w:rsid w:val="009261C5"/>
    <w:rsid w:val="00926381"/>
    <w:rsid w:val="00926E61"/>
    <w:rsid w:val="0092709A"/>
    <w:rsid w:val="00927268"/>
    <w:rsid w:val="00927639"/>
    <w:rsid w:val="00931160"/>
    <w:rsid w:val="00931314"/>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D98"/>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5282"/>
    <w:rsid w:val="00B564CF"/>
    <w:rsid w:val="00B565E3"/>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B9F"/>
    <w:rsid w:val="00D11702"/>
    <w:rsid w:val="00D11E15"/>
    <w:rsid w:val="00D12428"/>
    <w:rsid w:val="00D12E1B"/>
    <w:rsid w:val="00D12E8D"/>
    <w:rsid w:val="00D14C36"/>
    <w:rsid w:val="00D14F68"/>
    <w:rsid w:val="00D169AE"/>
    <w:rsid w:val="00D173B6"/>
    <w:rsid w:val="00D17A37"/>
    <w:rsid w:val="00D17B6D"/>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063"/>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2F8D"/>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37D8-05D9-43BB-8B9F-29BA293D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2014-04-23T15:46:00Z</dcterms:created>
  <dcterms:modified xsi:type="dcterms:W3CDTF">2014-04-23T15:46:00Z</dcterms:modified>
</cp:coreProperties>
</file>